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71" w:rsidRPr="00BE0BA6" w:rsidRDefault="00A05E71" w:rsidP="00A05E71">
      <w:pPr>
        <w:pStyle w:val="FR1"/>
        <w:tabs>
          <w:tab w:val="left" w:pos="5420"/>
        </w:tabs>
        <w:spacing w:before="0"/>
        <w:ind w:left="0" w:right="0"/>
        <w:rPr>
          <w:sz w:val="32"/>
          <w:szCs w:val="32"/>
        </w:rPr>
      </w:pPr>
      <w:r w:rsidRPr="00BE0BA6">
        <w:rPr>
          <w:sz w:val="32"/>
          <w:szCs w:val="32"/>
        </w:rPr>
        <w:t>Правительство Российской Федерации</w:t>
      </w:r>
    </w:p>
    <w:p w:rsidR="00A05E71" w:rsidRPr="004D6EAA" w:rsidRDefault="00A05E71" w:rsidP="00A05E71">
      <w:pPr>
        <w:pStyle w:val="FR1"/>
        <w:tabs>
          <w:tab w:val="left" w:pos="5420"/>
        </w:tabs>
        <w:spacing w:before="0"/>
        <w:ind w:left="0" w:right="0"/>
        <w:rPr>
          <w:sz w:val="28"/>
          <w:szCs w:val="28"/>
        </w:rPr>
      </w:pPr>
    </w:p>
    <w:p w:rsidR="00A05E71" w:rsidRPr="000B522E" w:rsidRDefault="00A05E71" w:rsidP="00A05E71">
      <w:pPr>
        <w:pStyle w:val="FR1"/>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A05E71" w:rsidRPr="000B522E" w:rsidRDefault="00A05E71" w:rsidP="00A05E71">
      <w:pPr>
        <w:pStyle w:val="FR1"/>
        <w:tabs>
          <w:tab w:val="left" w:pos="5420"/>
        </w:tabs>
        <w:spacing w:before="0"/>
        <w:ind w:left="0" w:right="0"/>
        <w:rPr>
          <w:sz w:val="28"/>
          <w:szCs w:val="28"/>
        </w:rPr>
      </w:pPr>
    </w:p>
    <w:p w:rsidR="00A05E71" w:rsidRPr="000B522E" w:rsidRDefault="00A05E71" w:rsidP="00A05E71">
      <w:pPr>
        <w:pStyle w:val="FR1"/>
        <w:tabs>
          <w:tab w:val="left" w:pos="5420"/>
        </w:tabs>
        <w:spacing w:before="0"/>
        <w:ind w:left="0" w:right="0"/>
        <w:rPr>
          <w:shadow/>
          <w:sz w:val="36"/>
          <w:szCs w:val="36"/>
        </w:rPr>
      </w:pP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A05E71" w:rsidRPr="004B2D28" w:rsidRDefault="00A05E71" w:rsidP="00A05E71">
      <w:pPr>
        <w:pStyle w:val="6"/>
        <w:spacing w:before="0" w:after="0"/>
        <w:jc w:val="center"/>
        <w:rPr>
          <w:sz w:val="28"/>
          <w:szCs w:val="28"/>
        </w:rPr>
      </w:pPr>
    </w:p>
    <w:p w:rsidR="00A05E71" w:rsidRPr="00643C3E" w:rsidRDefault="00C24D2E" w:rsidP="00C24D2E">
      <w:pPr>
        <w:pStyle w:val="6"/>
        <w:spacing w:before="0" w:after="0"/>
        <w:jc w:val="center"/>
        <w:rPr>
          <w:sz w:val="28"/>
          <w:szCs w:val="28"/>
        </w:rPr>
      </w:pPr>
      <w:r>
        <w:rPr>
          <w:sz w:val="28"/>
          <w:szCs w:val="28"/>
        </w:rPr>
        <w:t xml:space="preserve">Институт </w:t>
      </w:r>
      <w:r w:rsidR="00A05E71">
        <w:rPr>
          <w:sz w:val="28"/>
          <w:szCs w:val="28"/>
        </w:rPr>
        <w:t>образования</w:t>
      </w:r>
    </w:p>
    <w:p w:rsidR="00C24D2E" w:rsidRPr="00643C3E" w:rsidRDefault="00C24D2E" w:rsidP="00C24D2E">
      <w:pPr>
        <w:rPr>
          <w:lang w:eastAsia="ru-RU"/>
        </w:rPr>
      </w:pPr>
    </w:p>
    <w:p w:rsidR="00A05E71" w:rsidRDefault="00A05E71" w:rsidP="00C24D2E">
      <w:pPr>
        <w:pStyle w:val="6"/>
        <w:spacing w:before="0" w:after="0"/>
        <w:jc w:val="center"/>
        <w:rPr>
          <w:sz w:val="28"/>
          <w:szCs w:val="28"/>
        </w:rPr>
      </w:pPr>
      <w:r>
        <w:rPr>
          <w:sz w:val="28"/>
          <w:szCs w:val="28"/>
        </w:rPr>
        <w:t>Магистерская программа</w:t>
      </w:r>
      <w:r w:rsidR="00C24D2E" w:rsidRPr="00643C3E">
        <w:rPr>
          <w:sz w:val="28"/>
          <w:szCs w:val="28"/>
        </w:rPr>
        <w:t xml:space="preserve"> </w:t>
      </w:r>
      <w:r>
        <w:rPr>
          <w:sz w:val="28"/>
          <w:szCs w:val="28"/>
        </w:rPr>
        <w:t>«</w:t>
      </w:r>
      <w:r>
        <w:rPr>
          <w:sz w:val="28"/>
          <w:szCs w:val="28"/>
          <w:u w:val="single"/>
        </w:rPr>
        <w:t>Управление образованием</w:t>
      </w:r>
      <w:r>
        <w:rPr>
          <w:sz w:val="28"/>
          <w:szCs w:val="28"/>
        </w:rPr>
        <w:t>»</w:t>
      </w:r>
    </w:p>
    <w:p w:rsidR="00A05E71" w:rsidRPr="004D6EAA" w:rsidRDefault="00A05E71" w:rsidP="00A05E71"/>
    <w:p w:rsidR="004B2D28" w:rsidRPr="00643C3E" w:rsidRDefault="004B2D28" w:rsidP="00A05E71">
      <w:pPr>
        <w:autoSpaceDE w:val="0"/>
        <w:autoSpaceDN w:val="0"/>
        <w:adjustRightInd w:val="0"/>
        <w:jc w:val="center"/>
        <w:rPr>
          <w:rFonts w:ascii="Times New Roman" w:hAnsi="Times New Roman"/>
          <w:szCs w:val="18"/>
        </w:rPr>
      </w:pPr>
    </w:p>
    <w:p w:rsidR="00C24D2E" w:rsidRPr="00643C3E" w:rsidRDefault="00C24D2E" w:rsidP="00A05E71">
      <w:pPr>
        <w:autoSpaceDE w:val="0"/>
        <w:autoSpaceDN w:val="0"/>
        <w:adjustRightInd w:val="0"/>
        <w:jc w:val="center"/>
        <w:rPr>
          <w:rFonts w:ascii="Times New Roman" w:hAnsi="Times New Roman"/>
          <w:szCs w:val="18"/>
        </w:rPr>
      </w:pPr>
    </w:p>
    <w:p w:rsidR="00A05E71" w:rsidRDefault="004B2D28" w:rsidP="00A05E71">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МАГИСТЕРСКАЯ ДИССЕРТАЦИЯ</w:t>
      </w:r>
    </w:p>
    <w:p w:rsidR="00C24D2E" w:rsidRDefault="00C24D2E" w:rsidP="00A05E71">
      <w:pPr>
        <w:autoSpaceDE w:val="0"/>
        <w:autoSpaceDN w:val="0"/>
        <w:adjustRightInd w:val="0"/>
        <w:jc w:val="center"/>
        <w:rPr>
          <w:rFonts w:ascii="Times New Roman" w:hAnsi="Times New Roman"/>
          <w:b/>
          <w:bCs/>
          <w:sz w:val="28"/>
          <w:szCs w:val="28"/>
        </w:rPr>
      </w:pPr>
    </w:p>
    <w:p w:rsidR="00D4199D" w:rsidRPr="00A05E71" w:rsidRDefault="00A05E71" w:rsidP="00C24D2E">
      <w:pPr>
        <w:pStyle w:val="2"/>
        <w:spacing w:after="0" w:line="360" w:lineRule="auto"/>
        <w:jc w:val="both"/>
        <w:rPr>
          <w:rFonts w:ascii="Times New Roman" w:hAnsi="Times New Roman"/>
          <w:b/>
          <w:sz w:val="28"/>
          <w:szCs w:val="28"/>
          <w:u w:val="single"/>
        </w:rPr>
      </w:pPr>
      <w:r w:rsidRPr="00A05E71">
        <w:rPr>
          <w:rFonts w:ascii="Times New Roman" w:hAnsi="Times New Roman"/>
          <w:sz w:val="28"/>
          <w:szCs w:val="28"/>
        </w:rPr>
        <w:t>Н</w:t>
      </w:r>
      <w:r w:rsidR="00E7470C" w:rsidRPr="00A05E71">
        <w:rPr>
          <w:rFonts w:ascii="Times New Roman" w:hAnsi="Times New Roman"/>
          <w:sz w:val="28"/>
          <w:szCs w:val="28"/>
        </w:rPr>
        <w:t xml:space="preserve">а </w:t>
      </w:r>
      <w:r w:rsidR="00D4199D" w:rsidRPr="00A05E71">
        <w:rPr>
          <w:rFonts w:ascii="Times New Roman" w:hAnsi="Times New Roman"/>
          <w:sz w:val="28"/>
          <w:szCs w:val="28"/>
        </w:rPr>
        <w:t xml:space="preserve">тему </w:t>
      </w:r>
      <w:r w:rsidR="00D4199D" w:rsidRPr="00A05E71">
        <w:rPr>
          <w:rFonts w:ascii="Times New Roman" w:hAnsi="Times New Roman"/>
          <w:sz w:val="28"/>
          <w:szCs w:val="28"/>
          <w:u w:val="single"/>
        </w:rPr>
        <w:t>«</w:t>
      </w:r>
      <w:r w:rsidR="00E7470C" w:rsidRPr="00A05E71">
        <w:rPr>
          <w:rFonts w:ascii="Times New Roman" w:hAnsi="Times New Roman"/>
          <w:sz w:val="28"/>
          <w:szCs w:val="28"/>
          <w:u w:val="single"/>
        </w:rPr>
        <w:t>Анализ взаимосвязи</w:t>
      </w:r>
      <w:r w:rsidR="000D4101" w:rsidRPr="00A05E71">
        <w:rPr>
          <w:rFonts w:ascii="Times New Roman" w:hAnsi="Times New Roman"/>
          <w:sz w:val="28"/>
          <w:szCs w:val="28"/>
          <w:u w:val="single"/>
        </w:rPr>
        <w:t xml:space="preserve"> системы</w:t>
      </w:r>
      <w:r w:rsidR="00FF3D7A" w:rsidRPr="00A05E71">
        <w:rPr>
          <w:rFonts w:ascii="Times New Roman" w:hAnsi="Times New Roman"/>
          <w:sz w:val="28"/>
          <w:szCs w:val="28"/>
          <w:u w:val="single"/>
        </w:rPr>
        <w:t xml:space="preserve"> стимулирующих </w:t>
      </w:r>
      <w:proofErr w:type="gramStart"/>
      <w:r w:rsidR="00FF3D7A" w:rsidRPr="00A05E71">
        <w:rPr>
          <w:rFonts w:ascii="Times New Roman" w:hAnsi="Times New Roman"/>
          <w:sz w:val="28"/>
          <w:szCs w:val="28"/>
          <w:u w:val="single"/>
        </w:rPr>
        <w:t>выплат</w:t>
      </w:r>
      <w:proofErr w:type="gramEnd"/>
      <w:r w:rsidR="00FF3D7A" w:rsidRPr="00A05E71">
        <w:rPr>
          <w:rFonts w:ascii="Times New Roman" w:hAnsi="Times New Roman"/>
          <w:sz w:val="28"/>
          <w:szCs w:val="28"/>
          <w:u w:val="single"/>
        </w:rPr>
        <w:t xml:space="preserve"> педагогических работников</w:t>
      </w:r>
      <w:r w:rsidR="00E7470C" w:rsidRPr="00A05E71">
        <w:rPr>
          <w:rFonts w:ascii="Times New Roman" w:hAnsi="Times New Roman"/>
          <w:sz w:val="28"/>
          <w:szCs w:val="28"/>
          <w:u w:val="single"/>
        </w:rPr>
        <w:t xml:space="preserve"> и результатов деятельности общеобразовательных учреждений города Набер</w:t>
      </w:r>
      <w:r w:rsidR="000D4101" w:rsidRPr="00A05E71">
        <w:rPr>
          <w:rFonts w:ascii="Times New Roman" w:hAnsi="Times New Roman"/>
          <w:sz w:val="28"/>
          <w:szCs w:val="28"/>
          <w:u w:val="single"/>
        </w:rPr>
        <w:t>ежные Челны</w:t>
      </w:r>
      <w:r w:rsidR="00D4199D" w:rsidRPr="00A05E71">
        <w:rPr>
          <w:rFonts w:ascii="Times New Roman" w:hAnsi="Times New Roman"/>
          <w:sz w:val="28"/>
          <w:szCs w:val="28"/>
          <w:u w:val="single"/>
        </w:rPr>
        <w:t>»</w:t>
      </w:r>
    </w:p>
    <w:p w:rsidR="004B2D28" w:rsidRDefault="004B2D28" w:rsidP="00D4199D">
      <w:pPr>
        <w:tabs>
          <w:tab w:val="left" w:pos="8820"/>
        </w:tabs>
        <w:ind w:left="5220" w:right="-5"/>
        <w:rPr>
          <w:rFonts w:ascii="Times New Roman" w:hAnsi="Times New Roman"/>
          <w:sz w:val="24"/>
          <w:szCs w:val="24"/>
        </w:rPr>
      </w:pPr>
    </w:p>
    <w:p w:rsidR="004B2D28" w:rsidRDefault="004B2D28" w:rsidP="00D4199D">
      <w:pPr>
        <w:tabs>
          <w:tab w:val="left" w:pos="8820"/>
        </w:tabs>
        <w:ind w:left="5220" w:right="-5"/>
        <w:rPr>
          <w:rFonts w:ascii="Times New Roman" w:hAnsi="Times New Roman"/>
          <w:sz w:val="24"/>
          <w:szCs w:val="24"/>
        </w:rPr>
      </w:pPr>
    </w:p>
    <w:p w:rsidR="00C24D2E" w:rsidRDefault="00C24D2E" w:rsidP="00D4199D">
      <w:pPr>
        <w:tabs>
          <w:tab w:val="left" w:pos="8820"/>
        </w:tabs>
        <w:ind w:left="5220" w:right="-5"/>
        <w:rPr>
          <w:rFonts w:ascii="Times New Roman" w:hAnsi="Times New Roman"/>
          <w:sz w:val="24"/>
          <w:szCs w:val="24"/>
        </w:rPr>
      </w:pPr>
    </w:p>
    <w:p w:rsidR="00D4199D" w:rsidRPr="00C24D2E" w:rsidRDefault="00C24D2E" w:rsidP="00454F20">
      <w:pPr>
        <w:tabs>
          <w:tab w:val="left" w:pos="4820"/>
          <w:tab w:val="left" w:pos="8820"/>
        </w:tabs>
        <w:spacing w:after="0" w:line="240" w:lineRule="auto"/>
        <w:ind w:left="4962" w:right="-6"/>
        <w:rPr>
          <w:rFonts w:ascii="Times New Roman" w:hAnsi="Times New Roman"/>
          <w:sz w:val="24"/>
          <w:szCs w:val="24"/>
        </w:rPr>
      </w:pPr>
      <w:r>
        <w:rPr>
          <w:rFonts w:ascii="Times New Roman" w:hAnsi="Times New Roman"/>
          <w:sz w:val="24"/>
          <w:szCs w:val="24"/>
        </w:rPr>
        <w:t>Студент группы №8</w:t>
      </w:r>
      <w:r w:rsidR="0072587E" w:rsidRPr="00C24D2E">
        <w:rPr>
          <w:rFonts w:ascii="Times New Roman" w:hAnsi="Times New Roman"/>
          <w:sz w:val="24"/>
          <w:szCs w:val="24"/>
        </w:rPr>
        <w:t xml:space="preserve">03 </w:t>
      </w:r>
      <w:proofErr w:type="gramStart"/>
      <w:r w:rsidR="0072587E" w:rsidRPr="00C24D2E">
        <w:rPr>
          <w:rFonts w:ascii="Times New Roman" w:hAnsi="Times New Roman"/>
          <w:sz w:val="24"/>
          <w:szCs w:val="24"/>
        </w:rPr>
        <w:t>Р</w:t>
      </w:r>
      <w:proofErr w:type="gramEnd"/>
    </w:p>
    <w:p w:rsidR="00D4199D" w:rsidRPr="00C24D2E" w:rsidRDefault="00C24D2E" w:rsidP="00454F20">
      <w:pPr>
        <w:jc w:val="both"/>
        <w:rPr>
          <w:rFonts w:ascii="Times New Roman" w:hAnsi="Times New Roman"/>
          <w:sz w:val="24"/>
          <w:szCs w:val="24"/>
        </w:rPr>
      </w:pPr>
      <w:r>
        <w:rPr>
          <w:rFonts w:ascii="Times New Roman" w:hAnsi="Times New Roman"/>
          <w:sz w:val="24"/>
          <w:szCs w:val="24"/>
        </w:rPr>
        <w:t xml:space="preserve">                                                           __________</w:t>
      </w:r>
      <w:r w:rsidR="00454F20">
        <w:rPr>
          <w:rFonts w:ascii="Times New Roman" w:hAnsi="Times New Roman"/>
          <w:sz w:val="24"/>
          <w:szCs w:val="24"/>
        </w:rPr>
        <w:tab/>
      </w:r>
      <w:r w:rsidR="00D4199D" w:rsidRPr="00C24D2E">
        <w:rPr>
          <w:rFonts w:ascii="Times New Roman" w:hAnsi="Times New Roman"/>
          <w:sz w:val="24"/>
          <w:szCs w:val="24"/>
        </w:rPr>
        <w:t>Сафиуллин</w:t>
      </w:r>
      <w:r>
        <w:rPr>
          <w:rFonts w:ascii="Times New Roman" w:hAnsi="Times New Roman"/>
          <w:sz w:val="24"/>
          <w:szCs w:val="24"/>
        </w:rPr>
        <w:t xml:space="preserve"> Ильшат </w:t>
      </w:r>
      <w:proofErr w:type="spellStart"/>
      <w:r w:rsidR="00D4199D" w:rsidRPr="00C24D2E">
        <w:rPr>
          <w:rFonts w:ascii="Times New Roman" w:hAnsi="Times New Roman"/>
          <w:sz w:val="24"/>
          <w:szCs w:val="24"/>
        </w:rPr>
        <w:t>Тагирович</w:t>
      </w:r>
      <w:proofErr w:type="spellEnd"/>
    </w:p>
    <w:p w:rsidR="004B2D28" w:rsidRDefault="00D4199D" w:rsidP="00D4199D">
      <w:pPr>
        <w:tabs>
          <w:tab w:val="left" w:pos="8820"/>
        </w:tabs>
        <w:spacing w:after="120"/>
        <w:ind w:left="5222" w:right="816"/>
        <w:rPr>
          <w:rFonts w:ascii="Times New Roman" w:hAnsi="Times New Roman"/>
          <w:sz w:val="20"/>
          <w:szCs w:val="20"/>
        </w:rPr>
      </w:pPr>
      <w:r>
        <w:rPr>
          <w:rFonts w:ascii="Times New Roman" w:hAnsi="Times New Roman"/>
          <w:sz w:val="20"/>
          <w:szCs w:val="20"/>
        </w:rPr>
        <w:t xml:space="preserve">              </w:t>
      </w:r>
    </w:p>
    <w:p w:rsidR="00D4199D" w:rsidRDefault="00D4199D" w:rsidP="00D4199D">
      <w:pPr>
        <w:tabs>
          <w:tab w:val="left" w:pos="8820"/>
        </w:tabs>
        <w:spacing w:after="120"/>
        <w:ind w:left="5222" w:right="816"/>
        <w:rPr>
          <w:rFonts w:ascii="Times New Roman" w:hAnsi="Times New Roman"/>
          <w:sz w:val="20"/>
          <w:szCs w:val="20"/>
        </w:rPr>
      </w:pPr>
      <w:r>
        <w:rPr>
          <w:rFonts w:ascii="Times New Roman" w:hAnsi="Times New Roman"/>
          <w:sz w:val="20"/>
          <w:szCs w:val="20"/>
        </w:rPr>
        <w:t xml:space="preserve">         </w:t>
      </w:r>
    </w:p>
    <w:p w:rsidR="00E7470C" w:rsidRDefault="00E7470C" w:rsidP="00454F20">
      <w:pPr>
        <w:tabs>
          <w:tab w:val="left" w:pos="8820"/>
        </w:tabs>
        <w:spacing w:after="0" w:line="240" w:lineRule="auto"/>
        <w:ind w:left="4962" w:right="816"/>
        <w:rPr>
          <w:rFonts w:ascii="Times New Roman" w:hAnsi="Times New Roman"/>
          <w:sz w:val="24"/>
          <w:szCs w:val="24"/>
        </w:rPr>
      </w:pPr>
      <w:r>
        <w:rPr>
          <w:rFonts w:ascii="Times New Roman" w:hAnsi="Times New Roman"/>
          <w:sz w:val="24"/>
          <w:szCs w:val="24"/>
        </w:rPr>
        <w:t>Научный руководитель</w:t>
      </w:r>
      <w:r w:rsidR="00D4199D">
        <w:rPr>
          <w:rFonts w:ascii="Times New Roman" w:hAnsi="Times New Roman"/>
          <w:sz w:val="24"/>
          <w:szCs w:val="24"/>
        </w:rPr>
        <w:t xml:space="preserve">: </w:t>
      </w:r>
    </w:p>
    <w:p w:rsidR="00D4199D" w:rsidRPr="00C24D2E" w:rsidRDefault="00C24D2E" w:rsidP="00454F20">
      <w:pPr>
        <w:tabs>
          <w:tab w:val="left" w:pos="8820"/>
        </w:tabs>
        <w:spacing w:after="0" w:line="240" w:lineRule="auto"/>
        <w:ind w:left="4962" w:right="816"/>
        <w:rPr>
          <w:rFonts w:ascii="Times New Roman" w:hAnsi="Times New Roman"/>
          <w:sz w:val="24"/>
          <w:szCs w:val="24"/>
        </w:rPr>
      </w:pPr>
      <w:r>
        <w:rPr>
          <w:rFonts w:ascii="Times New Roman" w:hAnsi="Times New Roman"/>
          <w:sz w:val="24"/>
          <w:szCs w:val="24"/>
        </w:rPr>
        <w:t>к.э.н.,</w:t>
      </w:r>
      <w:r w:rsidRPr="00C24D2E">
        <w:rPr>
          <w:rFonts w:ascii="Times New Roman" w:hAnsi="Times New Roman"/>
          <w:sz w:val="24"/>
          <w:szCs w:val="24"/>
        </w:rPr>
        <w:t xml:space="preserve"> профессор,</w:t>
      </w:r>
    </w:p>
    <w:p w:rsidR="00D4199D" w:rsidRDefault="00C24D2E" w:rsidP="00C24D2E">
      <w:pPr>
        <w:jc w:val="both"/>
        <w:rPr>
          <w:rFonts w:ascii="Times New Roman" w:hAnsi="Times New Roman"/>
          <w:sz w:val="28"/>
          <w:szCs w:val="28"/>
        </w:rPr>
      </w:pPr>
      <w:r>
        <w:rPr>
          <w:rFonts w:ascii="Times New Roman" w:hAnsi="Times New Roman"/>
          <w:sz w:val="24"/>
          <w:szCs w:val="24"/>
        </w:rPr>
        <w:t xml:space="preserve">                                             </w:t>
      </w:r>
      <w:r w:rsidR="009B6504">
        <w:rPr>
          <w:rFonts w:ascii="Times New Roman" w:hAnsi="Times New Roman"/>
          <w:sz w:val="24"/>
          <w:szCs w:val="24"/>
        </w:rPr>
        <w:t xml:space="preserve">              __________ </w:t>
      </w:r>
      <w:r w:rsidR="00454F20">
        <w:rPr>
          <w:rFonts w:ascii="Times New Roman" w:hAnsi="Times New Roman"/>
          <w:sz w:val="24"/>
          <w:szCs w:val="24"/>
        </w:rPr>
        <w:tab/>
      </w:r>
      <w:proofErr w:type="spellStart"/>
      <w:r w:rsidRPr="00C24D2E">
        <w:rPr>
          <w:rFonts w:ascii="Times New Roman" w:hAnsi="Times New Roman"/>
          <w:sz w:val="24"/>
          <w:szCs w:val="24"/>
        </w:rPr>
        <w:t>Абанкина</w:t>
      </w:r>
      <w:proofErr w:type="spellEnd"/>
      <w:r w:rsidRPr="00C24D2E">
        <w:rPr>
          <w:rFonts w:ascii="Times New Roman" w:hAnsi="Times New Roman"/>
          <w:sz w:val="24"/>
          <w:szCs w:val="24"/>
        </w:rPr>
        <w:t xml:space="preserve"> Ирина Всеволодовна</w:t>
      </w:r>
    </w:p>
    <w:p w:rsidR="000D4E02" w:rsidRDefault="000D4E02" w:rsidP="00D4199D">
      <w:pPr>
        <w:ind w:left="4956"/>
        <w:jc w:val="both"/>
        <w:rPr>
          <w:rFonts w:ascii="Times New Roman" w:hAnsi="Times New Roman"/>
          <w:sz w:val="28"/>
          <w:szCs w:val="28"/>
        </w:rPr>
      </w:pPr>
    </w:p>
    <w:p w:rsidR="00C24D2E" w:rsidRDefault="00C24D2E" w:rsidP="00D4199D">
      <w:pPr>
        <w:ind w:left="4956"/>
        <w:jc w:val="both"/>
        <w:rPr>
          <w:rFonts w:ascii="Times New Roman" w:hAnsi="Times New Roman"/>
          <w:sz w:val="28"/>
          <w:szCs w:val="28"/>
        </w:rPr>
      </w:pPr>
    </w:p>
    <w:p w:rsidR="00C24D2E" w:rsidRDefault="00C24D2E" w:rsidP="00D4199D">
      <w:pPr>
        <w:ind w:left="4956"/>
        <w:jc w:val="both"/>
        <w:rPr>
          <w:rFonts w:ascii="Times New Roman" w:hAnsi="Times New Roman"/>
          <w:sz w:val="28"/>
          <w:szCs w:val="28"/>
        </w:rPr>
      </w:pPr>
    </w:p>
    <w:p w:rsidR="00ED1EA6" w:rsidRDefault="00D4199D" w:rsidP="00D4199D">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Москва</w:t>
      </w:r>
      <w:r w:rsidR="00C24D2E">
        <w:rPr>
          <w:rFonts w:ascii="Times New Roman" w:hAnsi="Times New Roman"/>
          <w:sz w:val="28"/>
          <w:szCs w:val="28"/>
        </w:rPr>
        <w:t>, 2014 г.</w:t>
      </w:r>
    </w:p>
    <w:p w:rsidR="00FF3D7A" w:rsidRPr="00643C3E" w:rsidRDefault="00643C3E" w:rsidP="00FF3D7A">
      <w:pPr>
        <w:pStyle w:val="11"/>
        <w:rPr>
          <w:rStyle w:val="af"/>
          <w:color w:val="auto"/>
          <w:u w:val="none"/>
        </w:rPr>
      </w:pPr>
      <w:r>
        <w:rPr>
          <w:rStyle w:val="af"/>
          <w:color w:val="auto"/>
          <w:u w:val="none"/>
        </w:rPr>
        <w:lastRenderedPageBreak/>
        <w:t>Оглавление</w:t>
      </w:r>
    </w:p>
    <w:p w:rsidR="00FF3D7A" w:rsidRPr="00FF3D7A" w:rsidRDefault="00FF3D7A" w:rsidP="00643C3E">
      <w:pPr>
        <w:jc w:val="both"/>
        <w:rPr>
          <w:lang w:eastAsia="ru-RU"/>
        </w:rPr>
      </w:pPr>
    </w:p>
    <w:p w:rsidR="00FF3D7A" w:rsidRPr="00373BB3" w:rsidRDefault="00643C3E" w:rsidP="00643C3E">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Введение                                                                                           </w:t>
      </w:r>
      <w:r w:rsidR="002208B3">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645F30">
        <w:rPr>
          <w:rFonts w:ascii="Times New Roman" w:hAnsi="Times New Roman"/>
          <w:b/>
          <w:sz w:val="28"/>
          <w:szCs w:val="28"/>
          <w:lang w:eastAsia="ru-RU"/>
        </w:rPr>
        <w:t xml:space="preserve">с. </w:t>
      </w:r>
      <w:r w:rsidR="002208B3" w:rsidRPr="00645F30">
        <w:rPr>
          <w:rFonts w:ascii="Times New Roman" w:hAnsi="Times New Roman"/>
          <w:b/>
          <w:sz w:val="28"/>
          <w:szCs w:val="28"/>
          <w:lang w:eastAsia="ru-RU"/>
        </w:rPr>
        <w:t>3 - 6</w:t>
      </w:r>
    </w:p>
    <w:p w:rsidR="00FF3D7A" w:rsidRPr="008660CE" w:rsidRDefault="00643C3E" w:rsidP="00643C3E">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Глава 1. Политика оплаты труда в бюджетной сфере</w:t>
      </w:r>
      <w:r w:rsidR="00FF3D7A">
        <w:rPr>
          <w:rFonts w:ascii="Times New Roman" w:hAnsi="Times New Roman"/>
          <w:b/>
          <w:sz w:val="28"/>
          <w:szCs w:val="28"/>
          <w:lang w:eastAsia="ru-RU"/>
        </w:rPr>
        <w:t>.</w:t>
      </w:r>
      <w:r w:rsidR="00FF3D7A" w:rsidRPr="00552B26">
        <w:rPr>
          <w:rFonts w:ascii="Times New Roman" w:hAnsi="Times New Roman"/>
          <w:b/>
          <w:sz w:val="28"/>
          <w:szCs w:val="28"/>
          <w:lang w:eastAsia="ru-RU"/>
        </w:rPr>
        <w:t xml:space="preserve"> </w:t>
      </w:r>
      <w:r>
        <w:rPr>
          <w:rFonts w:ascii="Times New Roman" w:hAnsi="Times New Roman"/>
          <w:b/>
          <w:sz w:val="28"/>
          <w:szCs w:val="28"/>
          <w:lang w:eastAsia="ru-RU"/>
        </w:rPr>
        <w:t>Система стимулирования учителей в России и зарубежом</w:t>
      </w:r>
      <w:r w:rsidR="00FF3D7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2208B3">
        <w:rPr>
          <w:rFonts w:ascii="Times New Roman" w:hAnsi="Times New Roman"/>
          <w:b/>
          <w:sz w:val="28"/>
          <w:szCs w:val="28"/>
          <w:lang w:eastAsia="ru-RU"/>
        </w:rPr>
        <w:t xml:space="preserve"> </w:t>
      </w:r>
      <w:r w:rsidR="00645F30">
        <w:rPr>
          <w:rFonts w:ascii="Times New Roman" w:hAnsi="Times New Roman"/>
          <w:b/>
          <w:sz w:val="28"/>
          <w:szCs w:val="28"/>
          <w:lang w:eastAsia="ru-RU"/>
        </w:rPr>
        <w:t xml:space="preserve">   </w:t>
      </w:r>
      <w:r>
        <w:rPr>
          <w:rFonts w:ascii="Times New Roman" w:hAnsi="Times New Roman"/>
          <w:b/>
          <w:sz w:val="28"/>
          <w:szCs w:val="28"/>
          <w:lang w:eastAsia="ru-RU"/>
        </w:rPr>
        <w:t>с.</w:t>
      </w:r>
      <w:r w:rsidR="002208B3">
        <w:rPr>
          <w:rFonts w:ascii="Times New Roman" w:hAnsi="Times New Roman"/>
          <w:b/>
          <w:sz w:val="28"/>
          <w:szCs w:val="28"/>
          <w:lang w:eastAsia="ru-RU"/>
        </w:rPr>
        <w:t xml:space="preserve"> 7 -</w:t>
      </w:r>
      <w:r w:rsidR="00CE0D4F">
        <w:rPr>
          <w:rFonts w:ascii="Times New Roman" w:hAnsi="Times New Roman"/>
          <w:b/>
          <w:sz w:val="28"/>
          <w:szCs w:val="28"/>
          <w:lang w:eastAsia="ru-RU"/>
        </w:rPr>
        <w:t xml:space="preserve"> 29</w:t>
      </w:r>
    </w:p>
    <w:p w:rsidR="00A9179F" w:rsidRDefault="00A9179F" w:rsidP="00643C3E">
      <w:pPr>
        <w:pStyle w:val="a5"/>
        <w:numPr>
          <w:ilvl w:val="1"/>
          <w:numId w:val="1"/>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Особенности оплаты труда в сфере образования</w:t>
      </w:r>
      <w:r w:rsidR="00643C3E">
        <w:rPr>
          <w:rFonts w:ascii="Times New Roman" w:hAnsi="Times New Roman"/>
          <w:sz w:val="28"/>
          <w:szCs w:val="28"/>
          <w:lang w:eastAsia="ru-RU"/>
        </w:rPr>
        <w:t xml:space="preserve">             </w:t>
      </w:r>
      <w:r w:rsidR="002208B3">
        <w:rPr>
          <w:rFonts w:ascii="Times New Roman" w:hAnsi="Times New Roman"/>
          <w:sz w:val="28"/>
          <w:szCs w:val="28"/>
          <w:lang w:eastAsia="ru-RU"/>
        </w:rPr>
        <w:t xml:space="preserve"> </w:t>
      </w:r>
      <w:r w:rsidR="00643C3E">
        <w:rPr>
          <w:rFonts w:ascii="Times New Roman" w:hAnsi="Times New Roman"/>
          <w:sz w:val="28"/>
          <w:szCs w:val="28"/>
          <w:lang w:eastAsia="ru-RU"/>
        </w:rPr>
        <w:t xml:space="preserve">      </w:t>
      </w:r>
      <w:r w:rsidR="00643C3E" w:rsidRPr="00645F30">
        <w:rPr>
          <w:rFonts w:ascii="Times New Roman" w:hAnsi="Times New Roman"/>
          <w:sz w:val="28"/>
          <w:szCs w:val="28"/>
          <w:lang w:eastAsia="ru-RU"/>
        </w:rPr>
        <w:t>с.</w:t>
      </w:r>
      <w:r w:rsidR="002208B3" w:rsidRPr="00645F30">
        <w:rPr>
          <w:rFonts w:ascii="Times New Roman" w:hAnsi="Times New Roman"/>
          <w:sz w:val="28"/>
          <w:szCs w:val="28"/>
          <w:lang w:eastAsia="ru-RU"/>
        </w:rPr>
        <w:t xml:space="preserve"> 7</w:t>
      </w:r>
    </w:p>
    <w:p w:rsidR="00FF3D7A" w:rsidRDefault="00FF3D7A" w:rsidP="00643C3E">
      <w:pPr>
        <w:pStyle w:val="a5"/>
        <w:numPr>
          <w:ilvl w:val="1"/>
          <w:numId w:val="1"/>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Характеристика новой системы оплаты труда</w:t>
      </w:r>
      <w:r w:rsidR="008660CE">
        <w:rPr>
          <w:rFonts w:ascii="Times New Roman" w:hAnsi="Times New Roman"/>
          <w:sz w:val="28"/>
          <w:szCs w:val="28"/>
          <w:lang w:eastAsia="ru-RU"/>
        </w:rPr>
        <w:t xml:space="preserve"> </w:t>
      </w:r>
      <w:r>
        <w:rPr>
          <w:rFonts w:ascii="Times New Roman" w:hAnsi="Times New Roman"/>
          <w:sz w:val="28"/>
          <w:szCs w:val="28"/>
          <w:lang w:eastAsia="ru-RU"/>
        </w:rPr>
        <w:t>в</w:t>
      </w:r>
      <w:r w:rsidR="008660CE">
        <w:rPr>
          <w:rFonts w:ascii="Times New Roman" w:hAnsi="Times New Roman"/>
          <w:sz w:val="28"/>
          <w:szCs w:val="28"/>
          <w:lang w:eastAsia="ru-RU"/>
        </w:rPr>
        <w:t xml:space="preserve"> сфере о</w:t>
      </w:r>
      <w:r w:rsidR="00A24BE1">
        <w:rPr>
          <w:rFonts w:ascii="Times New Roman" w:hAnsi="Times New Roman"/>
          <w:sz w:val="28"/>
          <w:szCs w:val="28"/>
          <w:lang w:eastAsia="ru-RU"/>
        </w:rPr>
        <w:t xml:space="preserve">бразования в </w:t>
      </w:r>
      <w:r>
        <w:rPr>
          <w:rFonts w:ascii="Times New Roman" w:hAnsi="Times New Roman"/>
          <w:sz w:val="28"/>
          <w:szCs w:val="28"/>
          <w:lang w:eastAsia="ru-RU"/>
        </w:rPr>
        <w:t xml:space="preserve">России. </w:t>
      </w:r>
      <w:r w:rsidR="008D498D">
        <w:rPr>
          <w:rFonts w:ascii="Times New Roman" w:hAnsi="Times New Roman"/>
          <w:sz w:val="28"/>
          <w:szCs w:val="28"/>
          <w:lang w:eastAsia="ru-RU"/>
        </w:rPr>
        <w:t xml:space="preserve"> Сравнительный </w:t>
      </w:r>
      <w:r w:rsidR="002208B3">
        <w:rPr>
          <w:rFonts w:ascii="Times New Roman" w:hAnsi="Times New Roman"/>
          <w:sz w:val="28"/>
          <w:szCs w:val="28"/>
          <w:lang w:eastAsia="ru-RU"/>
        </w:rPr>
        <w:t xml:space="preserve">  </w:t>
      </w:r>
      <w:r w:rsidR="008D498D">
        <w:rPr>
          <w:rFonts w:ascii="Times New Roman" w:hAnsi="Times New Roman"/>
          <w:sz w:val="28"/>
          <w:szCs w:val="28"/>
          <w:lang w:eastAsia="ru-RU"/>
        </w:rPr>
        <w:t xml:space="preserve">анализ </w:t>
      </w:r>
      <w:r w:rsidR="002208B3">
        <w:rPr>
          <w:rFonts w:ascii="Times New Roman" w:hAnsi="Times New Roman"/>
          <w:sz w:val="28"/>
          <w:szCs w:val="28"/>
          <w:lang w:eastAsia="ru-RU"/>
        </w:rPr>
        <w:t xml:space="preserve"> </w:t>
      </w:r>
      <w:r w:rsidR="008D498D">
        <w:rPr>
          <w:rFonts w:ascii="Times New Roman" w:hAnsi="Times New Roman"/>
          <w:sz w:val="28"/>
          <w:szCs w:val="28"/>
          <w:lang w:eastAsia="ru-RU"/>
        </w:rPr>
        <w:t xml:space="preserve">разных </w:t>
      </w:r>
      <w:r w:rsidR="002208B3">
        <w:rPr>
          <w:rFonts w:ascii="Times New Roman" w:hAnsi="Times New Roman"/>
          <w:sz w:val="28"/>
          <w:szCs w:val="28"/>
          <w:lang w:eastAsia="ru-RU"/>
        </w:rPr>
        <w:t xml:space="preserve"> </w:t>
      </w:r>
      <w:r w:rsidR="008D498D">
        <w:rPr>
          <w:rFonts w:ascii="Times New Roman" w:hAnsi="Times New Roman"/>
          <w:sz w:val="28"/>
          <w:szCs w:val="28"/>
          <w:lang w:eastAsia="ru-RU"/>
        </w:rPr>
        <w:t xml:space="preserve">систем </w:t>
      </w:r>
      <w:r w:rsidR="002208B3">
        <w:rPr>
          <w:rFonts w:ascii="Times New Roman" w:hAnsi="Times New Roman"/>
          <w:sz w:val="28"/>
          <w:szCs w:val="28"/>
          <w:lang w:eastAsia="ru-RU"/>
        </w:rPr>
        <w:t xml:space="preserve"> </w:t>
      </w:r>
      <w:r w:rsidR="008D498D">
        <w:rPr>
          <w:rFonts w:ascii="Times New Roman" w:hAnsi="Times New Roman"/>
          <w:sz w:val="28"/>
          <w:szCs w:val="28"/>
          <w:lang w:eastAsia="ru-RU"/>
        </w:rPr>
        <w:t xml:space="preserve">оплаты </w:t>
      </w:r>
      <w:r w:rsidR="002208B3">
        <w:rPr>
          <w:rFonts w:ascii="Times New Roman" w:hAnsi="Times New Roman"/>
          <w:sz w:val="28"/>
          <w:szCs w:val="28"/>
          <w:lang w:eastAsia="ru-RU"/>
        </w:rPr>
        <w:t xml:space="preserve"> </w:t>
      </w:r>
      <w:r w:rsidR="008D498D">
        <w:rPr>
          <w:rFonts w:ascii="Times New Roman" w:hAnsi="Times New Roman"/>
          <w:sz w:val="28"/>
          <w:szCs w:val="28"/>
          <w:lang w:eastAsia="ru-RU"/>
        </w:rPr>
        <w:t xml:space="preserve">труда учителя </w:t>
      </w:r>
      <w:r w:rsidR="002208B3">
        <w:rPr>
          <w:rFonts w:ascii="Times New Roman" w:hAnsi="Times New Roman"/>
          <w:sz w:val="28"/>
          <w:szCs w:val="28"/>
          <w:lang w:eastAsia="ru-RU"/>
        </w:rPr>
        <w:t xml:space="preserve">                                                                                      </w:t>
      </w:r>
      <w:r w:rsidR="008D498D">
        <w:rPr>
          <w:rFonts w:ascii="Times New Roman" w:hAnsi="Times New Roman"/>
          <w:sz w:val="28"/>
          <w:szCs w:val="28"/>
          <w:lang w:eastAsia="ru-RU"/>
        </w:rPr>
        <w:t>с.</w:t>
      </w:r>
      <w:r w:rsidR="002208B3">
        <w:rPr>
          <w:rFonts w:ascii="Times New Roman" w:hAnsi="Times New Roman"/>
          <w:sz w:val="28"/>
          <w:szCs w:val="28"/>
          <w:lang w:eastAsia="ru-RU"/>
        </w:rPr>
        <w:t xml:space="preserve"> 8-15</w:t>
      </w:r>
      <w:r w:rsidR="00643C3E">
        <w:rPr>
          <w:rFonts w:ascii="Times New Roman" w:hAnsi="Times New Roman"/>
          <w:sz w:val="28"/>
          <w:szCs w:val="28"/>
          <w:lang w:eastAsia="ru-RU"/>
        </w:rPr>
        <w:t xml:space="preserve">   </w:t>
      </w:r>
    </w:p>
    <w:p w:rsidR="00FF3D7A" w:rsidRDefault="00643C3E" w:rsidP="00643C3E">
      <w:pPr>
        <w:pStyle w:val="a5"/>
        <w:numPr>
          <w:ilvl w:val="1"/>
          <w:numId w:val="1"/>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Системы оплаты труда за</w:t>
      </w:r>
      <w:r w:rsidR="00FF3D7A">
        <w:rPr>
          <w:rFonts w:ascii="Times New Roman" w:hAnsi="Times New Roman"/>
          <w:sz w:val="28"/>
          <w:szCs w:val="28"/>
          <w:lang w:eastAsia="ru-RU"/>
        </w:rPr>
        <w:t>рубежом.</w:t>
      </w:r>
      <w:r w:rsidR="00FF3D7A" w:rsidRPr="00552B26">
        <w:rPr>
          <w:rFonts w:ascii="Times New Roman" w:hAnsi="Times New Roman"/>
          <w:sz w:val="28"/>
          <w:szCs w:val="28"/>
          <w:lang w:eastAsia="ru-RU"/>
        </w:rPr>
        <w:t xml:space="preserve"> </w:t>
      </w:r>
      <w:r w:rsidR="00FF3D7A">
        <w:rPr>
          <w:rFonts w:ascii="Times New Roman" w:hAnsi="Times New Roman"/>
          <w:sz w:val="28"/>
          <w:szCs w:val="28"/>
          <w:lang w:eastAsia="ru-RU"/>
        </w:rPr>
        <w:t>Организация и стимулирование труда учителей: зарубежный опыт</w:t>
      </w:r>
      <w:proofErr w:type="gramStart"/>
      <w:r w:rsidR="00FF3D7A">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002208B3">
        <w:rPr>
          <w:rFonts w:ascii="Times New Roman" w:hAnsi="Times New Roman"/>
          <w:sz w:val="28"/>
          <w:szCs w:val="28"/>
          <w:lang w:eastAsia="ru-RU"/>
        </w:rPr>
        <w:t xml:space="preserve">                         </w:t>
      </w:r>
      <w:r w:rsidR="00645F30">
        <w:rPr>
          <w:rFonts w:ascii="Times New Roman" w:hAnsi="Times New Roman"/>
          <w:sz w:val="28"/>
          <w:szCs w:val="28"/>
          <w:lang w:eastAsia="ru-RU"/>
        </w:rPr>
        <w:t xml:space="preserve"> </w:t>
      </w:r>
      <w:r w:rsidR="002208B3">
        <w:rPr>
          <w:rFonts w:ascii="Times New Roman" w:hAnsi="Times New Roman"/>
          <w:sz w:val="28"/>
          <w:szCs w:val="28"/>
          <w:lang w:eastAsia="ru-RU"/>
        </w:rPr>
        <w:t xml:space="preserve">    </w:t>
      </w:r>
      <w:proofErr w:type="gramStart"/>
      <w:r w:rsidR="002208B3">
        <w:rPr>
          <w:rFonts w:ascii="Times New Roman" w:hAnsi="Times New Roman"/>
          <w:sz w:val="28"/>
          <w:szCs w:val="28"/>
          <w:lang w:eastAsia="ru-RU"/>
        </w:rPr>
        <w:t>с</w:t>
      </w:r>
      <w:proofErr w:type="gramEnd"/>
      <w:r w:rsidR="002208B3">
        <w:rPr>
          <w:rFonts w:ascii="Times New Roman" w:hAnsi="Times New Roman"/>
          <w:sz w:val="28"/>
          <w:szCs w:val="28"/>
          <w:lang w:eastAsia="ru-RU"/>
        </w:rPr>
        <w:t>.</w:t>
      </w:r>
      <w:r w:rsidR="00CE0D4F">
        <w:rPr>
          <w:rFonts w:ascii="Times New Roman" w:hAnsi="Times New Roman"/>
          <w:sz w:val="28"/>
          <w:szCs w:val="28"/>
          <w:lang w:eastAsia="ru-RU"/>
        </w:rPr>
        <w:t xml:space="preserve"> </w:t>
      </w:r>
      <w:r w:rsidR="004F5CE9">
        <w:rPr>
          <w:rFonts w:ascii="Times New Roman" w:hAnsi="Times New Roman"/>
          <w:sz w:val="28"/>
          <w:szCs w:val="28"/>
          <w:lang w:eastAsia="ru-RU"/>
        </w:rPr>
        <w:t>16 - 24</w:t>
      </w:r>
      <w:r>
        <w:rPr>
          <w:rFonts w:ascii="Times New Roman" w:hAnsi="Times New Roman"/>
          <w:sz w:val="28"/>
          <w:szCs w:val="28"/>
          <w:lang w:eastAsia="ru-RU"/>
        </w:rPr>
        <w:t xml:space="preserve">          </w:t>
      </w:r>
    </w:p>
    <w:p w:rsidR="00FF3D7A" w:rsidRDefault="00FF3D7A" w:rsidP="00643C3E">
      <w:pPr>
        <w:pStyle w:val="a5"/>
        <w:spacing w:after="0" w:line="360" w:lineRule="auto"/>
        <w:jc w:val="both"/>
        <w:rPr>
          <w:rFonts w:ascii="Times New Roman" w:hAnsi="Times New Roman"/>
          <w:sz w:val="28"/>
          <w:szCs w:val="28"/>
          <w:lang w:eastAsia="ru-RU"/>
        </w:rPr>
      </w:pPr>
    </w:p>
    <w:p w:rsidR="00FF3D7A" w:rsidRDefault="00643C3E" w:rsidP="00643C3E">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Глава </w:t>
      </w:r>
      <w:r w:rsidR="00FF3D7A">
        <w:rPr>
          <w:rFonts w:ascii="Times New Roman" w:hAnsi="Times New Roman"/>
          <w:b/>
          <w:sz w:val="28"/>
          <w:szCs w:val="28"/>
          <w:lang w:eastAsia="ru-RU"/>
        </w:rPr>
        <w:t>2</w:t>
      </w:r>
      <w:r w:rsidR="00FF3D7A" w:rsidRPr="00974E91">
        <w:rPr>
          <w:rFonts w:ascii="Times New Roman" w:hAnsi="Times New Roman"/>
          <w:b/>
          <w:sz w:val="28"/>
          <w:szCs w:val="28"/>
          <w:lang w:eastAsia="ru-RU"/>
        </w:rPr>
        <w:t>.</w:t>
      </w:r>
      <w:r>
        <w:rPr>
          <w:rFonts w:ascii="Times New Roman" w:hAnsi="Times New Roman"/>
          <w:b/>
          <w:sz w:val="28"/>
          <w:szCs w:val="28"/>
          <w:lang w:eastAsia="ru-RU"/>
        </w:rPr>
        <w:t xml:space="preserve"> Управление развитием инновационной деятельности общеобразовательных организаций на основе стимулирующих </w:t>
      </w:r>
      <w:proofErr w:type="gramStart"/>
      <w:r>
        <w:rPr>
          <w:rFonts w:ascii="Times New Roman" w:hAnsi="Times New Roman"/>
          <w:b/>
          <w:sz w:val="28"/>
          <w:szCs w:val="28"/>
          <w:lang w:eastAsia="ru-RU"/>
        </w:rPr>
        <w:t>выплат</w:t>
      </w:r>
      <w:proofErr w:type="gramEnd"/>
      <w:r w:rsidR="004D55CC">
        <w:rPr>
          <w:rFonts w:ascii="Times New Roman" w:hAnsi="Times New Roman"/>
          <w:b/>
          <w:sz w:val="28"/>
          <w:szCs w:val="28"/>
          <w:lang w:eastAsia="ru-RU"/>
        </w:rPr>
        <w:t xml:space="preserve"> педагогических работников                                                           </w:t>
      </w:r>
      <w:r>
        <w:rPr>
          <w:rFonts w:ascii="Times New Roman" w:hAnsi="Times New Roman"/>
          <w:b/>
          <w:sz w:val="28"/>
          <w:szCs w:val="28"/>
          <w:lang w:eastAsia="ru-RU"/>
        </w:rPr>
        <w:t xml:space="preserve"> </w:t>
      </w:r>
      <w:r w:rsidRPr="00645F30">
        <w:rPr>
          <w:rFonts w:ascii="Times New Roman" w:hAnsi="Times New Roman"/>
          <w:b/>
          <w:sz w:val="28"/>
          <w:szCs w:val="28"/>
          <w:lang w:eastAsia="ru-RU"/>
        </w:rPr>
        <w:t>с.</w:t>
      </w:r>
      <w:r w:rsidR="004F5CE9">
        <w:rPr>
          <w:rFonts w:ascii="Times New Roman" w:hAnsi="Times New Roman"/>
          <w:b/>
          <w:sz w:val="28"/>
          <w:szCs w:val="28"/>
          <w:lang w:eastAsia="ru-RU"/>
        </w:rPr>
        <w:t xml:space="preserve"> 25 - 51</w:t>
      </w:r>
    </w:p>
    <w:p w:rsidR="00FF3D7A" w:rsidRDefault="00C079FA" w:rsidP="00643C3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2.1</w:t>
      </w:r>
      <w:r w:rsidR="004D55CC">
        <w:rPr>
          <w:rFonts w:ascii="Times New Roman" w:hAnsi="Times New Roman"/>
          <w:sz w:val="28"/>
          <w:szCs w:val="28"/>
          <w:lang w:eastAsia="ru-RU"/>
        </w:rPr>
        <w:t xml:space="preserve">. </w:t>
      </w:r>
      <w:r w:rsidR="007D468F">
        <w:rPr>
          <w:rFonts w:ascii="Times New Roman" w:hAnsi="Times New Roman"/>
          <w:sz w:val="28"/>
          <w:szCs w:val="28"/>
          <w:lang w:eastAsia="ru-RU"/>
        </w:rPr>
        <w:t xml:space="preserve">Роль учителя в условиях изменений и введения НСОТ. </w:t>
      </w:r>
      <w:r w:rsidR="004D55CC">
        <w:rPr>
          <w:rFonts w:ascii="Times New Roman" w:hAnsi="Times New Roman"/>
          <w:sz w:val="28"/>
          <w:szCs w:val="28"/>
          <w:lang w:eastAsia="ru-RU"/>
        </w:rPr>
        <w:t xml:space="preserve">Диагностика труда педагогического работника – основа успешной работы школьных управленцев. Критерии </w:t>
      </w:r>
      <w:r w:rsidR="009B6504">
        <w:rPr>
          <w:rFonts w:ascii="Times New Roman" w:hAnsi="Times New Roman"/>
          <w:sz w:val="28"/>
          <w:szCs w:val="28"/>
          <w:lang w:eastAsia="ru-RU"/>
        </w:rPr>
        <w:t xml:space="preserve"> </w:t>
      </w:r>
      <w:r w:rsidR="004D55CC">
        <w:rPr>
          <w:rFonts w:ascii="Times New Roman" w:hAnsi="Times New Roman"/>
          <w:sz w:val="28"/>
          <w:szCs w:val="28"/>
          <w:lang w:eastAsia="ru-RU"/>
        </w:rPr>
        <w:t xml:space="preserve">оценки </w:t>
      </w:r>
      <w:r w:rsidR="009B6504">
        <w:rPr>
          <w:rFonts w:ascii="Times New Roman" w:hAnsi="Times New Roman"/>
          <w:sz w:val="28"/>
          <w:szCs w:val="28"/>
          <w:lang w:eastAsia="ru-RU"/>
        </w:rPr>
        <w:t xml:space="preserve"> </w:t>
      </w:r>
      <w:r w:rsidR="004D55CC">
        <w:rPr>
          <w:rFonts w:ascii="Times New Roman" w:hAnsi="Times New Roman"/>
          <w:sz w:val="28"/>
          <w:szCs w:val="28"/>
          <w:lang w:eastAsia="ru-RU"/>
        </w:rPr>
        <w:t xml:space="preserve">качества </w:t>
      </w:r>
      <w:r w:rsidR="009B6504">
        <w:rPr>
          <w:rFonts w:ascii="Times New Roman" w:hAnsi="Times New Roman"/>
          <w:sz w:val="28"/>
          <w:szCs w:val="28"/>
          <w:lang w:eastAsia="ru-RU"/>
        </w:rPr>
        <w:t xml:space="preserve"> </w:t>
      </w:r>
      <w:r w:rsidR="004D55CC">
        <w:rPr>
          <w:rFonts w:ascii="Times New Roman" w:hAnsi="Times New Roman"/>
          <w:sz w:val="28"/>
          <w:szCs w:val="28"/>
          <w:lang w:eastAsia="ru-RU"/>
        </w:rPr>
        <w:t>работы</w:t>
      </w:r>
      <w:r w:rsidR="009B6504">
        <w:rPr>
          <w:rFonts w:ascii="Times New Roman" w:hAnsi="Times New Roman"/>
          <w:sz w:val="28"/>
          <w:szCs w:val="28"/>
          <w:lang w:eastAsia="ru-RU"/>
        </w:rPr>
        <w:t xml:space="preserve">  </w:t>
      </w:r>
      <w:r w:rsidR="004D55CC">
        <w:rPr>
          <w:rFonts w:ascii="Times New Roman" w:hAnsi="Times New Roman"/>
          <w:sz w:val="28"/>
          <w:szCs w:val="28"/>
          <w:lang w:eastAsia="ru-RU"/>
        </w:rPr>
        <w:t xml:space="preserve">педагогического работника                                                            </w:t>
      </w:r>
      <w:r w:rsidR="009B6504">
        <w:rPr>
          <w:rFonts w:ascii="Times New Roman" w:hAnsi="Times New Roman"/>
          <w:sz w:val="28"/>
          <w:szCs w:val="28"/>
          <w:lang w:eastAsia="ru-RU"/>
        </w:rPr>
        <w:t xml:space="preserve">                             </w:t>
      </w:r>
      <w:r w:rsidR="004D55CC">
        <w:rPr>
          <w:rFonts w:ascii="Times New Roman" w:hAnsi="Times New Roman"/>
          <w:sz w:val="28"/>
          <w:szCs w:val="28"/>
          <w:lang w:eastAsia="ru-RU"/>
        </w:rPr>
        <w:t xml:space="preserve">    с. </w:t>
      </w:r>
      <w:r w:rsidR="004F5CE9">
        <w:rPr>
          <w:rFonts w:ascii="Times New Roman" w:hAnsi="Times New Roman"/>
          <w:sz w:val="28"/>
          <w:szCs w:val="28"/>
          <w:lang w:eastAsia="ru-RU"/>
        </w:rPr>
        <w:t>25 - 30</w:t>
      </w:r>
    </w:p>
    <w:p w:rsidR="00C079FA" w:rsidRDefault="00C079FA" w:rsidP="00C079FA">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2.2. Анализ деятельности и стимулирования учителей образовательных организаций города Набережные Челны                                          с. </w:t>
      </w:r>
      <w:r w:rsidR="004F5CE9">
        <w:rPr>
          <w:rFonts w:ascii="Times New Roman" w:hAnsi="Times New Roman"/>
          <w:sz w:val="28"/>
          <w:szCs w:val="28"/>
          <w:lang w:eastAsia="ru-RU"/>
        </w:rPr>
        <w:t>31 - 4</w:t>
      </w:r>
      <w:r w:rsidR="00F0031A">
        <w:rPr>
          <w:rFonts w:ascii="Times New Roman" w:hAnsi="Times New Roman"/>
          <w:sz w:val="28"/>
          <w:szCs w:val="28"/>
          <w:lang w:eastAsia="ru-RU"/>
        </w:rPr>
        <w:t>5</w:t>
      </w:r>
    </w:p>
    <w:p w:rsidR="007026A5" w:rsidRDefault="004D55CC" w:rsidP="007026A5">
      <w:pPr>
        <w:spacing w:after="0" w:line="360" w:lineRule="auto"/>
        <w:jc w:val="both"/>
        <w:rPr>
          <w:rFonts w:ascii="Times New Roman" w:hAnsi="Times New Roman"/>
          <w:sz w:val="28"/>
          <w:szCs w:val="28"/>
        </w:rPr>
      </w:pPr>
      <w:r>
        <w:rPr>
          <w:rFonts w:ascii="Times New Roman" w:hAnsi="Times New Roman"/>
          <w:sz w:val="28"/>
          <w:szCs w:val="28"/>
          <w:lang w:eastAsia="ru-RU"/>
        </w:rPr>
        <w:t>2.4</w:t>
      </w:r>
      <w:r w:rsidR="00EA0B55" w:rsidRPr="00EA0B55">
        <w:rPr>
          <w:rFonts w:ascii="Times New Roman" w:hAnsi="Times New Roman"/>
          <w:sz w:val="28"/>
          <w:szCs w:val="28"/>
          <w:lang w:eastAsia="ru-RU"/>
        </w:rPr>
        <w:t xml:space="preserve">. </w:t>
      </w:r>
      <w:r w:rsidR="007026A5">
        <w:rPr>
          <w:rFonts w:ascii="Times New Roman" w:hAnsi="Times New Roman"/>
          <w:sz w:val="28"/>
          <w:szCs w:val="28"/>
          <w:lang w:eastAsia="ru-RU"/>
        </w:rPr>
        <w:t xml:space="preserve">Рекомендации по разработке </w:t>
      </w:r>
      <w:r w:rsidR="007026A5">
        <w:rPr>
          <w:rFonts w:ascii="Times New Roman" w:hAnsi="Times New Roman"/>
          <w:sz w:val="28"/>
          <w:szCs w:val="28"/>
        </w:rPr>
        <w:t xml:space="preserve">новой </w:t>
      </w:r>
      <w:proofErr w:type="spellStart"/>
      <w:r w:rsidR="007026A5">
        <w:rPr>
          <w:rFonts w:ascii="Times New Roman" w:hAnsi="Times New Roman"/>
          <w:sz w:val="28"/>
          <w:szCs w:val="28"/>
        </w:rPr>
        <w:t>критериальной</w:t>
      </w:r>
      <w:proofErr w:type="spellEnd"/>
      <w:r w:rsidR="007026A5">
        <w:rPr>
          <w:rFonts w:ascii="Times New Roman" w:hAnsi="Times New Roman"/>
          <w:sz w:val="28"/>
          <w:szCs w:val="28"/>
        </w:rPr>
        <w:t xml:space="preserve"> базы </w:t>
      </w:r>
      <w:r w:rsidR="00EA0B55" w:rsidRPr="00EA0B55">
        <w:rPr>
          <w:rFonts w:ascii="Times New Roman" w:hAnsi="Times New Roman"/>
          <w:sz w:val="28"/>
          <w:szCs w:val="28"/>
        </w:rPr>
        <w:t xml:space="preserve"> «</w:t>
      </w:r>
      <w:r>
        <w:rPr>
          <w:rFonts w:ascii="Times New Roman" w:hAnsi="Times New Roman"/>
          <w:sz w:val="28"/>
          <w:szCs w:val="28"/>
        </w:rPr>
        <w:t xml:space="preserve">Положение о стимулирующих </w:t>
      </w:r>
      <w:proofErr w:type="gramStart"/>
      <w:r>
        <w:rPr>
          <w:rFonts w:ascii="Times New Roman" w:hAnsi="Times New Roman"/>
          <w:sz w:val="28"/>
          <w:szCs w:val="28"/>
        </w:rPr>
        <w:t>выплатах</w:t>
      </w:r>
      <w:proofErr w:type="gramEnd"/>
      <w:r>
        <w:rPr>
          <w:rFonts w:ascii="Times New Roman" w:hAnsi="Times New Roman"/>
          <w:sz w:val="28"/>
          <w:szCs w:val="28"/>
        </w:rPr>
        <w:t xml:space="preserve"> педагогических работников</w:t>
      </w:r>
      <w:r w:rsidR="00EA0B55" w:rsidRPr="00EA0B55">
        <w:rPr>
          <w:rFonts w:ascii="Times New Roman" w:hAnsi="Times New Roman"/>
          <w:sz w:val="28"/>
          <w:szCs w:val="28"/>
        </w:rPr>
        <w:t>»</w:t>
      </w:r>
      <w:r w:rsidR="007026A5">
        <w:rPr>
          <w:rFonts w:ascii="Times New Roman" w:hAnsi="Times New Roman"/>
          <w:sz w:val="28"/>
          <w:szCs w:val="28"/>
        </w:rPr>
        <w:t xml:space="preserve">                с.</w:t>
      </w:r>
      <w:r w:rsidR="004F5CE9">
        <w:rPr>
          <w:rFonts w:ascii="Times New Roman" w:hAnsi="Times New Roman"/>
          <w:sz w:val="28"/>
          <w:szCs w:val="28"/>
        </w:rPr>
        <w:t xml:space="preserve"> 4</w:t>
      </w:r>
      <w:r w:rsidR="00F0031A">
        <w:rPr>
          <w:rFonts w:ascii="Times New Roman" w:hAnsi="Times New Roman"/>
          <w:sz w:val="28"/>
          <w:szCs w:val="28"/>
        </w:rPr>
        <w:t>6</w:t>
      </w:r>
      <w:r w:rsidR="004F5CE9">
        <w:rPr>
          <w:rFonts w:ascii="Times New Roman" w:hAnsi="Times New Roman"/>
          <w:sz w:val="28"/>
          <w:szCs w:val="28"/>
        </w:rPr>
        <w:t xml:space="preserve"> - 5</w:t>
      </w:r>
      <w:r w:rsidR="00A57D31">
        <w:rPr>
          <w:rFonts w:ascii="Times New Roman" w:hAnsi="Times New Roman"/>
          <w:sz w:val="28"/>
          <w:szCs w:val="28"/>
        </w:rPr>
        <w:t>6</w:t>
      </w:r>
    </w:p>
    <w:p w:rsidR="00FF3D7A" w:rsidRDefault="004D55CC" w:rsidP="00643C3E">
      <w:pPr>
        <w:jc w:val="both"/>
        <w:rPr>
          <w:rFonts w:ascii="Times New Roman" w:hAnsi="Times New Roman"/>
          <w:b/>
          <w:sz w:val="28"/>
          <w:szCs w:val="28"/>
          <w:lang w:eastAsia="ru-RU"/>
        </w:rPr>
      </w:pPr>
      <w:r>
        <w:rPr>
          <w:rFonts w:ascii="Times New Roman" w:hAnsi="Times New Roman"/>
          <w:b/>
          <w:sz w:val="28"/>
          <w:szCs w:val="28"/>
          <w:lang w:eastAsia="ru-RU"/>
        </w:rPr>
        <w:t xml:space="preserve">Заключение                                                                   </w:t>
      </w:r>
      <w:r w:rsidR="00C079FA">
        <w:rPr>
          <w:rFonts w:ascii="Times New Roman" w:hAnsi="Times New Roman"/>
          <w:b/>
          <w:sz w:val="28"/>
          <w:szCs w:val="28"/>
          <w:lang w:eastAsia="ru-RU"/>
        </w:rPr>
        <w:t xml:space="preserve">  </w:t>
      </w:r>
      <w:r w:rsidR="005607F1">
        <w:rPr>
          <w:rFonts w:ascii="Times New Roman" w:hAnsi="Times New Roman"/>
          <w:b/>
          <w:sz w:val="28"/>
          <w:szCs w:val="28"/>
          <w:lang w:eastAsia="ru-RU"/>
        </w:rPr>
        <w:t xml:space="preserve">                </w:t>
      </w:r>
      <w:r w:rsidR="00CA4EF2">
        <w:rPr>
          <w:rFonts w:ascii="Times New Roman" w:hAnsi="Times New Roman"/>
          <w:b/>
          <w:sz w:val="28"/>
          <w:szCs w:val="28"/>
          <w:lang w:eastAsia="ru-RU"/>
        </w:rPr>
        <w:t xml:space="preserve"> </w:t>
      </w:r>
      <w:r w:rsidR="005607F1">
        <w:rPr>
          <w:rFonts w:ascii="Times New Roman" w:hAnsi="Times New Roman"/>
          <w:b/>
          <w:sz w:val="28"/>
          <w:szCs w:val="28"/>
          <w:lang w:eastAsia="ru-RU"/>
        </w:rPr>
        <w:t xml:space="preserve">   </w:t>
      </w:r>
      <w:r>
        <w:rPr>
          <w:rFonts w:ascii="Times New Roman" w:hAnsi="Times New Roman"/>
          <w:b/>
          <w:sz w:val="28"/>
          <w:szCs w:val="28"/>
          <w:lang w:eastAsia="ru-RU"/>
        </w:rPr>
        <w:t>с.</w:t>
      </w:r>
      <w:r w:rsidR="004F5CE9">
        <w:rPr>
          <w:rFonts w:ascii="Times New Roman" w:hAnsi="Times New Roman"/>
          <w:b/>
          <w:sz w:val="28"/>
          <w:szCs w:val="28"/>
          <w:lang w:eastAsia="ru-RU"/>
        </w:rPr>
        <w:t xml:space="preserve"> 5</w:t>
      </w:r>
      <w:r w:rsidR="00A57D31">
        <w:rPr>
          <w:rFonts w:ascii="Times New Roman" w:hAnsi="Times New Roman"/>
          <w:b/>
          <w:sz w:val="28"/>
          <w:szCs w:val="28"/>
          <w:lang w:eastAsia="ru-RU"/>
        </w:rPr>
        <w:t>7 - 59</w:t>
      </w:r>
    </w:p>
    <w:p w:rsidR="00FF3D7A" w:rsidRDefault="004D55CC" w:rsidP="00643C3E">
      <w:pPr>
        <w:jc w:val="both"/>
        <w:rPr>
          <w:rFonts w:ascii="Times New Roman" w:hAnsi="Times New Roman"/>
          <w:b/>
          <w:sz w:val="28"/>
          <w:szCs w:val="28"/>
          <w:lang w:eastAsia="ru-RU"/>
        </w:rPr>
      </w:pPr>
      <w:r>
        <w:rPr>
          <w:rFonts w:ascii="Times New Roman" w:hAnsi="Times New Roman"/>
          <w:b/>
          <w:sz w:val="28"/>
          <w:szCs w:val="28"/>
          <w:lang w:eastAsia="ru-RU"/>
        </w:rPr>
        <w:t>Список использованной литературы                                             с.</w:t>
      </w:r>
      <w:r w:rsidR="00A57D31">
        <w:rPr>
          <w:rFonts w:ascii="Times New Roman" w:hAnsi="Times New Roman"/>
          <w:b/>
          <w:sz w:val="28"/>
          <w:szCs w:val="28"/>
          <w:lang w:eastAsia="ru-RU"/>
        </w:rPr>
        <w:t xml:space="preserve"> 60</w:t>
      </w:r>
      <w:r w:rsidR="004F5CE9">
        <w:rPr>
          <w:rFonts w:ascii="Times New Roman" w:hAnsi="Times New Roman"/>
          <w:b/>
          <w:sz w:val="28"/>
          <w:szCs w:val="28"/>
          <w:lang w:eastAsia="ru-RU"/>
        </w:rPr>
        <w:t xml:space="preserve"> - </w:t>
      </w:r>
      <w:r w:rsidR="00A57D31">
        <w:rPr>
          <w:rFonts w:ascii="Times New Roman" w:hAnsi="Times New Roman"/>
          <w:b/>
          <w:sz w:val="28"/>
          <w:szCs w:val="28"/>
          <w:lang w:eastAsia="ru-RU"/>
        </w:rPr>
        <w:t>6</w:t>
      </w:r>
      <w:r w:rsidR="001C6E0D">
        <w:rPr>
          <w:rFonts w:ascii="Times New Roman" w:hAnsi="Times New Roman"/>
          <w:b/>
          <w:sz w:val="28"/>
          <w:szCs w:val="28"/>
          <w:lang w:eastAsia="ru-RU"/>
        </w:rPr>
        <w:t>3</w:t>
      </w:r>
      <w:r>
        <w:rPr>
          <w:rFonts w:ascii="Times New Roman" w:hAnsi="Times New Roman"/>
          <w:b/>
          <w:sz w:val="28"/>
          <w:szCs w:val="28"/>
          <w:lang w:eastAsia="ru-RU"/>
        </w:rPr>
        <w:t xml:space="preserve">  </w:t>
      </w:r>
    </w:p>
    <w:p w:rsidR="00FF3D7A" w:rsidRDefault="008D498D" w:rsidP="00643C3E">
      <w:pPr>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Приложение                                                                                   </w:t>
      </w:r>
      <w:r w:rsidR="00CA4EF2">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C079FA">
        <w:rPr>
          <w:rFonts w:ascii="Times New Roman" w:hAnsi="Times New Roman"/>
          <w:b/>
          <w:sz w:val="28"/>
          <w:szCs w:val="28"/>
          <w:lang w:eastAsia="ru-RU"/>
        </w:rPr>
        <w:t xml:space="preserve"> </w:t>
      </w:r>
      <w:r>
        <w:rPr>
          <w:rFonts w:ascii="Times New Roman" w:hAnsi="Times New Roman"/>
          <w:b/>
          <w:sz w:val="28"/>
          <w:szCs w:val="28"/>
          <w:lang w:eastAsia="ru-RU"/>
        </w:rPr>
        <w:t>с.</w:t>
      </w:r>
      <w:r w:rsidR="004F5CE9">
        <w:rPr>
          <w:rFonts w:ascii="Times New Roman" w:hAnsi="Times New Roman"/>
          <w:b/>
          <w:sz w:val="28"/>
          <w:szCs w:val="28"/>
          <w:lang w:eastAsia="ru-RU"/>
        </w:rPr>
        <w:t xml:space="preserve"> </w:t>
      </w:r>
      <w:r w:rsidR="00F0031A">
        <w:rPr>
          <w:rFonts w:ascii="Times New Roman" w:hAnsi="Times New Roman"/>
          <w:b/>
          <w:sz w:val="28"/>
          <w:szCs w:val="28"/>
          <w:lang w:eastAsia="ru-RU"/>
        </w:rPr>
        <w:t>6</w:t>
      </w:r>
      <w:r w:rsidR="001C6E0D">
        <w:rPr>
          <w:rFonts w:ascii="Times New Roman" w:hAnsi="Times New Roman"/>
          <w:b/>
          <w:sz w:val="28"/>
          <w:szCs w:val="28"/>
          <w:lang w:eastAsia="ru-RU"/>
        </w:rPr>
        <w:t>4</w:t>
      </w:r>
      <w:bookmarkStart w:id="0" w:name="_GoBack"/>
      <w:bookmarkEnd w:id="0"/>
      <w:r w:rsidR="004F5CE9">
        <w:rPr>
          <w:rFonts w:ascii="Times New Roman" w:hAnsi="Times New Roman"/>
          <w:b/>
          <w:sz w:val="28"/>
          <w:szCs w:val="28"/>
          <w:lang w:eastAsia="ru-RU"/>
        </w:rPr>
        <w:t xml:space="preserve"> - 6</w:t>
      </w:r>
      <w:r w:rsidR="00A57D31">
        <w:rPr>
          <w:rFonts w:ascii="Times New Roman" w:hAnsi="Times New Roman"/>
          <w:b/>
          <w:sz w:val="28"/>
          <w:szCs w:val="28"/>
          <w:lang w:eastAsia="ru-RU"/>
        </w:rPr>
        <w:t>8</w:t>
      </w:r>
    </w:p>
    <w:p w:rsidR="00FF3D7A" w:rsidRDefault="00FF3D7A" w:rsidP="00FF3D7A">
      <w:pPr>
        <w:autoSpaceDE w:val="0"/>
        <w:autoSpaceDN w:val="0"/>
        <w:adjustRightInd w:val="0"/>
        <w:spacing w:after="0" w:line="360" w:lineRule="auto"/>
        <w:ind w:firstLine="709"/>
        <w:jc w:val="both"/>
        <w:rPr>
          <w:rFonts w:ascii="Times New Roman" w:hAnsi="Times New Roman"/>
          <w:b/>
          <w:sz w:val="28"/>
          <w:szCs w:val="28"/>
          <w:lang w:eastAsia="ru-RU"/>
        </w:rPr>
      </w:pPr>
    </w:p>
    <w:p w:rsidR="00FF3D7A" w:rsidRDefault="00FF3D7A" w:rsidP="00FF3D7A">
      <w:pPr>
        <w:autoSpaceDE w:val="0"/>
        <w:autoSpaceDN w:val="0"/>
        <w:adjustRightInd w:val="0"/>
        <w:spacing w:after="0" w:line="360" w:lineRule="auto"/>
        <w:ind w:firstLine="709"/>
        <w:jc w:val="both"/>
        <w:rPr>
          <w:rFonts w:ascii="Times New Roman" w:hAnsi="Times New Roman"/>
          <w:b/>
          <w:sz w:val="28"/>
          <w:szCs w:val="28"/>
          <w:lang w:eastAsia="ru-RU"/>
        </w:rPr>
      </w:pPr>
    </w:p>
    <w:p w:rsidR="00C079FA" w:rsidRDefault="00C079FA" w:rsidP="00FF3D7A">
      <w:pPr>
        <w:autoSpaceDE w:val="0"/>
        <w:autoSpaceDN w:val="0"/>
        <w:adjustRightInd w:val="0"/>
        <w:spacing w:after="0" w:line="360" w:lineRule="auto"/>
        <w:ind w:firstLine="709"/>
        <w:jc w:val="both"/>
        <w:rPr>
          <w:rFonts w:ascii="Times New Roman" w:hAnsi="Times New Roman"/>
          <w:b/>
          <w:sz w:val="28"/>
          <w:szCs w:val="28"/>
          <w:lang w:eastAsia="ru-RU"/>
        </w:rPr>
      </w:pPr>
    </w:p>
    <w:p w:rsidR="00FF3D7A" w:rsidRDefault="00FF3D7A" w:rsidP="00FF3D7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Введение</w:t>
      </w:r>
    </w:p>
    <w:p w:rsidR="00FC1DB9" w:rsidRDefault="00C03EF6" w:rsidP="00FF3D7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Современные требования к развитию образования диктуют необходимость смены ее модели. Задачи повышения эффективности индивидуальной и групповой трудовой деятельности являются особо значимыми проблемами, решение которых составляет основу развития организации. </w:t>
      </w:r>
    </w:p>
    <w:p w:rsidR="00FC1DB9" w:rsidRDefault="00FC1DB9" w:rsidP="00C03EF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В.Е. </w:t>
      </w:r>
      <w:proofErr w:type="spellStart"/>
      <w:r>
        <w:rPr>
          <w:rFonts w:ascii="Times New Roman" w:hAnsi="Times New Roman"/>
          <w:sz w:val="28"/>
          <w:szCs w:val="28"/>
        </w:rPr>
        <w:t>Гимпельсон</w:t>
      </w:r>
      <w:proofErr w:type="spellEnd"/>
      <w:r>
        <w:rPr>
          <w:rFonts w:ascii="Times New Roman" w:hAnsi="Times New Roman"/>
          <w:sz w:val="28"/>
          <w:szCs w:val="28"/>
        </w:rPr>
        <w:t xml:space="preserve">, Р.И. </w:t>
      </w:r>
      <w:proofErr w:type="spellStart"/>
      <w:r>
        <w:rPr>
          <w:rFonts w:ascii="Times New Roman" w:hAnsi="Times New Roman"/>
          <w:sz w:val="28"/>
          <w:szCs w:val="28"/>
        </w:rPr>
        <w:t>Капелюшников</w:t>
      </w:r>
      <w:proofErr w:type="spellEnd"/>
      <w:r>
        <w:rPr>
          <w:rFonts w:ascii="Times New Roman" w:hAnsi="Times New Roman"/>
          <w:sz w:val="28"/>
          <w:szCs w:val="28"/>
        </w:rPr>
        <w:t xml:space="preserve"> пишут в своей книге «Заработная плата России: эволюция и дифференциация» о том, что среднемесячная заработная плата в учреждениях образования и здравоохранения, составляющих основу бюджетного сектора, на протяжении периода 1992-2006 г.г. колебалась в диапазоне от 50 до 70% по отношению </w:t>
      </w:r>
      <w:proofErr w:type="gramStart"/>
      <w:r>
        <w:rPr>
          <w:rFonts w:ascii="Times New Roman" w:hAnsi="Times New Roman"/>
          <w:sz w:val="28"/>
          <w:szCs w:val="28"/>
        </w:rPr>
        <w:t>к</w:t>
      </w:r>
      <w:proofErr w:type="gramEnd"/>
      <w:r>
        <w:rPr>
          <w:rFonts w:ascii="Times New Roman" w:hAnsi="Times New Roman"/>
          <w:sz w:val="28"/>
          <w:szCs w:val="28"/>
        </w:rPr>
        <w:t xml:space="preserve"> средней в промышленности. Эти цифры говорят сами за себя. До введения новой системы оплаты труда, базовая заработная плата бюджетников определялась ЕТС (единой тарифной сеткой), которая в свою очередь была привязана к единому для всей страны МРОТ (минимальному </w:t>
      </w:r>
      <w:proofErr w:type="gramStart"/>
      <w:r>
        <w:rPr>
          <w:rFonts w:ascii="Times New Roman" w:hAnsi="Times New Roman"/>
          <w:sz w:val="28"/>
          <w:szCs w:val="28"/>
        </w:rPr>
        <w:t>размеру оплаты труда</w:t>
      </w:r>
      <w:proofErr w:type="gramEnd"/>
      <w:r>
        <w:rPr>
          <w:rFonts w:ascii="Times New Roman" w:hAnsi="Times New Roman"/>
          <w:sz w:val="28"/>
          <w:szCs w:val="28"/>
        </w:rPr>
        <w:t>).</w:t>
      </w:r>
      <w:r w:rsidR="0079639A">
        <w:rPr>
          <w:rFonts w:ascii="Times New Roman" w:hAnsi="Times New Roman"/>
          <w:sz w:val="28"/>
          <w:szCs w:val="28"/>
        </w:rPr>
        <w:t xml:space="preserve"> Следовательно, централизованный подход к определению базовой заработной платы бюджетников, в основе которого лежал единый для всей страны минимальный стандарт, был чреват существенной недооценкой труда значительной</w:t>
      </w:r>
      <w:r w:rsidR="00127CED">
        <w:rPr>
          <w:rFonts w:ascii="Times New Roman" w:hAnsi="Times New Roman"/>
          <w:sz w:val="28"/>
          <w:szCs w:val="28"/>
        </w:rPr>
        <w:t xml:space="preserve"> части работников этого сектора</w:t>
      </w:r>
      <w:r w:rsidR="0079639A">
        <w:rPr>
          <w:rFonts w:ascii="Times New Roman" w:hAnsi="Times New Roman"/>
          <w:sz w:val="28"/>
          <w:szCs w:val="28"/>
        </w:rPr>
        <w:t>.</w:t>
      </w:r>
      <w:r w:rsidR="0079639A" w:rsidRPr="003D1025">
        <w:rPr>
          <w:rFonts w:ascii="Times New Roman" w:hAnsi="Times New Roman"/>
          <w:sz w:val="28"/>
          <w:szCs w:val="28"/>
        </w:rPr>
        <w:t xml:space="preserve"> </w:t>
      </w:r>
      <w:r w:rsidR="0079639A">
        <w:rPr>
          <w:rFonts w:ascii="Times New Roman" w:hAnsi="Times New Roman"/>
          <w:sz w:val="28"/>
          <w:szCs w:val="28"/>
        </w:rPr>
        <w:t xml:space="preserve"> </w:t>
      </w:r>
      <w:proofErr w:type="gramStart"/>
      <w:r w:rsidR="0079639A">
        <w:rPr>
          <w:rFonts w:ascii="Times New Roman" w:hAnsi="Times New Roman"/>
          <w:sz w:val="28"/>
          <w:szCs w:val="28"/>
        </w:rPr>
        <w:t>Поэтому, начиная с 2007 года, изменяется система оплаты труда бюджетни</w:t>
      </w:r>
      <w:r w:rsidR="006F23A0">
        <w:rPr>
          <w:rFonts w:ascii="Times New Roman" w:hAnsi="Times New Roman"/>
          <w:sz w:val="28"/>
          <w:szCs w:val="28"/>
        </w:rPr>
        <w:t>к</w:t>
      </w:r>
      <w:r w:rsidR="00D43ADD">
        <w:rPr>
          <w:rFonts w:ascii="Times New Roman" w:hAnsi="Times New Roman"/>
          <w:sz w:val="28"/>
          <w:szCs w:val="28"/>
        </w:rPr>
        <w:t>ов, построенная на МРОТ и ЕТС, и в</w:t>
      </w:r>
      <w:r w:rsidR="006F23A0">
        <w:rPr>
          <w:rFonts w:ascii="Times New Roman" w:hAnsi="Times New Roman"/>
          <w:sz w:val="28"/>
          <w:szCs w:val="28"/>
        </w:rPr>
        <w:t>водится «Модельная методика формирования системы оплаты труда и стимулирования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общего образования», утвержденная Министерством образования и науки Российской Федерации от 22 ноября 2007 года.</w:t>
      </w:r>
      <w:proofErr w:type="gramEnd"/>
      <w:r w:rsidR="00D43ADD">
        <w:rPr>
          <w:rStyle w:val="ae"/>
          <w:rFonts w:ascii="Times New Roman" w:hAnsi="Times New Roman"/>
          <w:sz w:val="28"/>
          <w:szCs w:val="28"/>
        </w:rPr>
        <w:footnoteReference w:id="1"/>
      </w:r>
      <w:r w:rsidR="00D43ADD">
        <w:rPr>
          <w:rFonts w:ascii="Times New Roman" w:hAnsi="Times New Roman"/>
          <w:sz w:val="28"/>
          <w:szCs w:val="28"/>
        </w:rPr>
        <w:t xml:space="preserve"> Анализ литературы выявляет новые подходы к структуре ФОТ (фонда оплаты труда) образовательного учреждения. Заработная плата всех сотрудников образовательного </w:t>
      </w:r>
      <w:r w:rsidR="00D43ADD">
        <w:rPr>
          <w:rFonts w:ascii="Times New Roman" w:hAnsi="Times New Roman"/>
          <w:sz w:val="28"/>
          <w:szCs w:val="28"/>
        </w:rPr>
        <w:lastRenderedPageBreak/>
        <w:t>учреждения в сумме дает показатель ФОТ. Таким образом, ФОТ состоит из следующих частей:</w:t>
      </w:r>
    </w:p>
    <w:p w:rsidR="00D43ADD" w:rsidRDefault="00D43ADD" w:rsidP="00C03EF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Вознаграждение за труд в зависимости от квалификации работника, сложности, качества, условий выполняемой работы.</w:t>
      </w:r>
    </w:p>
    <w:p w:rsidR="00D43ADD" w:rsidRDefault="00D43ADD" w:rsidP="00C03EF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Компенсационные выплаты.</w:t>
      </w:r>
    </w:p>
    <w:p w:rsidR="00D43ADD" w:rsidRDefault="00D43ADD" w:rsidP="00C03EF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Стимулирующие выплаты (надбавки стимулирующего характера или денежные выплаты за достижение определенных результатов и качества труда).</w:t>
      </w:r>
    </w:p>
    <w:p w:rsidR="00C03EF6" w:rsidRDefault="00C03EF6" w:rsidP="00C03EF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Без глубоко</w:t>
      </w:r>
      <w:r w:rsidR="00D43ADD">
        <w:rPr>
          <w:rFonts w:ascii="Times New Roman" w:hAnsi="Times New Roman"/>
          <w:sz w:val="28"/>
          <w:szCs w:val="28"/>
        </w:rPr>
        <w:t xml:space="preserve">го изучения системы стимулирования </w:t>
      </w:r>
      <w:r w:rsidR="00FF3D7A">
        <w:rPr>
          <w:rFonts w:ascii="Times New Roman" w:hAnsi="Times New Roman"/>
          <w:sz w:val="28"/>
          <w:szCs w:val="28"/>
        </w:rPr>
        <w:t xml:space="preserve">педагогических </w:t>
      </w:r>
      <w:r>
        <w:rPr>
          <w:rFonts w:ascii="Times New Roman" w:hAnsi="Times New Roman"/>
          <w:sz w:val="28"/>
          <w:szCs w:val="28"/>
        </w:rPr>
        <w:t>работников, невозможно говорить о новых подходах к решению проблем управления, развитию образовательных организаций в условиях конкуренции.</w:t>
      </w:r>
      <w:r w:rsidR="00E43B4A">
        <w:rPr>
          <w:rFonts w:ascii="Times New Roman" w:hAnsi="Times New Roman"/>
          <w:sz w:val="28"/>
          <w:szCs w:val="28"/>
        </w:rPr>
        <w:t xml:space="preserve"> Основная цель применения систем доплат, надбавок стимулирующего характера направлена на создание у работников, в том числе у </w:t>
      </w:r>
      <w:r w:rsidR="00FF3D7A">
        <w:rPr>
          <w:rFonts w:ascii="Times New Roman" w:hAnsi="Times New Roman"/>
          <w:sz w:val="28"/>
          <w:szCs w:val="28"/>
        </w:rPr>
        <w:t>учителей</w:t>
      </w:r>
      <w:r w:rsidR="00E43B4A">
        <w:rPr>
          <w:rFonts w:ascii="Times New Roman" w:hAnsi="Times New Roman"/>
          <w:sz w:val="28"/>
          <w:szCs w:val="28"/>
        </w:rPr>
        <w:t xml:space="preserve"> школ, материальной заинтересованности в достижении тех показателей, которые не предусмотрены основной оплатой по тарифным ставкам и окладам. </w:t>
      </w:r>
      <w:r>
        <w:rPr>
          <w:rFonts w:ascii="Times New Roman" w:hAnsi="Times New Roman"/>
          <w:sz w:val="28"/>
          <w:szCs w:val="28"/>
        </w:rPr>
        <w:t xml:space="preserve"> Переход к механизму оценки эффективности деятельности работников образовательных организаций, соответствие результативности труда его оплате являются характерными особенностями развитых экономик.  Поэтому, </w:t>
      </w:r>
      <w:r w:rsidRPr="009C21D6">
        <w:rPr>
          <w:rFonts w:ascii="Times New Roman" w:hAnsi="Times New Roman"/>
          <w:b/>
          <w:sz w:val="28"/>
          <w:szCs w:val="28"/>
        </w:rPr>
        <w:t>актуальность данной темы</w:t>
      </w:r>
      <w:r>
        <w:rPr>
          <w:rFonts w:ascii="Times New Roman" w:hAnsi="Times New Roman"/>
          <w:sz w:val="28"/>
          <w:szCs w:val="28"/>
        </w:rPr>
        <w:t xml:space="preserve"> определяется необходимостью ре</w:t>
      </w:r>
      <w:r w:rsidR="00E43B4A">
        <w:rPr>
          <w:rFonts w:ascii="Times New Roman" w:hAnsi="Times New Roman"/>
          <w:sz w:val="28"/>
          <w:szCs w:val="28"/>
        </w:rPr>
        <w:t xml:space="preserve">формирования системы </w:t>
      </w:r>
      <w:r>
        <w:rPr>
          <w:rFonts w:ascii="Times New Roman" w:hAnsi="Times New Roman"/>
          <w:sz w:val="28"/>
          <w:szCs w:val="28"/>
        </w:rPr>
        <w:t xml:space="preserve">стимулирования </w:t>
      </w:r>
      <w:r w:rsidR="00FF3D7A">
        <w:rPr>
          <w:rFonts w:ascii="Times New Roman" w:hAnsi="Times New Roman"/>
          <w:sz w:val="28"/>
          <w:szCs w:val="28"/>
        </w:rPr>
        <w:t xml:space="preserve">педагогических </w:t>
      </w:r>
      <w:r>
        <w:rPr>
          <w:rFonts w:ascii="Times New Roman" w:hAnsi="Times New Roman"/>
          <w:sz w:val="28"/>
          <w:szCs w:val="28"/>
        </w:rPr>
        <w:t xml:space="preserve"> работников, путем внедрения новой системы оплаты труда как одного из инструментов институциональных изменений в системе образования.</w:t>
      </w:r>
    </w:p>
    <w:p w:rsidR="00EA0B55" w:rsidRDefault="00EA0B55" w:rsidP="00EA0B55">
      <w:pPr>
        <w:autoSpaceDE w:val="0"/>
        <w:autoSpaceDN w:val="0"/>
        <w:adjustRightInd w:val="0"/>
        <w:spacing w:after="0" w:line="360" w:lineRule="auto"/>
        <w:ind w:firstLine="709"/>
        <w:jc w:val="both"/>
        <w:rPr>
          <w:rFonts w:ascii="Times New Roman" w:hAnsi="Times New Roman"/>
          <w:b/>
          <w:sz w:val="28"/>
          <w:szCs w:val="28"/>
        </w:rPr>
      </w:pPr>
      <w:r w:rsidRPr="0082371B">
        <w:rPr>
          <w:rFonts w:ascii="Times New Roman" w:hAnsi="Times New Roman"/>
          <w:b/>
          <w:sz w:val="28"/>
          <w:szCs w:val="28"/>
        </w:rPr>
        <w:t>Выявляются противоречия:</w:t>
      </w:r>
    </w:p>
    <w:p w:rsidR="00EA0B55" w:rsidRPr="00EA0B55" w:rsidRDefault="00EA0B55" w:rsidP="00787F6A">
      <w:pPr>
        <w:pStyle w:val="a5"/>
        <w:numPr>
          <w:ilvl w:val="0"/>
          <w:numId w:val="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w:t>
      </w:r>
      <w:r w:rsidRPr="00EA0B55">
        <w:rPr>
          <w:rFonts w:ascii="Times New Roman" w:hAnsi="Times New Roman"/>
          <w:sz w:val="28"/>
          <w:szCs w:val="28"/>
        </w:rPr>
        <w:t xml:space="preserve">уществующие механизмы оценки результатов труда учителя формальны, что ведет к </w:t>
      </w:r>
      <w:proofErr w:type="spellStart"/>
      <w:r w:rsidRPr="00EA0B55">
        <w:rPr>
          <w:rFonts w:ascii="Times New Roman" w:hAnsi="Times New Roman"/>
          <w:sz w:val="28"/>
          <w:szCs w:val="28"/>
        </w:rPr>
        <w:t>демотивации</w:t>
      </w:r>
      <w:proofErr w:type="spellEnd"/>
      <w:r w:rsidRPr="00EA0B55">
        <w:rPr>
          <w:rFonts w:ascii="Times New Roman" w:hAnsi="Times New Roman"/>
          <w:sz w:val="28"/>
          <w:szCs w:val="28"/>
        </w:rPr>
        <w:t xml:space="preserve"> педагогических работников, к утрате личного интереса</w:t>
      </w:r>
      <w:r>
        <w:rPr>
          <w:rFonts w:ascii="Times New Roman" w:hAnsi="Times New Roman"/>
          <w:sz w:val="28"/>
          <w:szCs w:val="28"/>
        </w:rPr>
        <w:t>.</w:t>
      </w:r>
    </w:p>
    <w:p w:rsidR="00EA0B55" w:rsidRPr="0082371B" w:rsidRDefault="00EA0B55" w:rsidP="00787F6A">
      <w:pPr>
        <w:pStyle w:val="a5"/>
        <w:numPr>
          <w:ilvl w:val="0"/>
          <w:numId w:val="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Противоречие между индивидуальными успехами учителя и интересами образовательного учреждения в целом.</w:t>
      </w:r>
    </w:p>
    <w:p w:rsidR="00EA0B55" w:rsidRDefault="00EA0B55" w:rsidP="00EA0B55">
      <w:pPr>
        <w:autoSpaceDE w:val="0"/>
        <w:autoSpaceDN w:val="0"/>
        <w:adjustRightInd w:val="0"/>
        <w:spacing w:after="0" w:line="360" w:lineRule="auto"/>
        <w:ind w:firstLine="709"/>
        <w:jc w:val="both"/>
        <w:rPr>
          <w:rFonts w:ascii="Times New Roman" w:hAnsi="Times New Roman"/>
          <w:sz w:val="28"/>
          <w:szCs w:val="28"/>
        </w:rPr>
      </w:pPr>
      <w:r w:rsidRPr="0082371B">
        <w:rPr>
          <w:rFonts w:ascii="Times New Roman" w:hAnsi="Times New Roman"/>
          <w:b/>
          <w:sz w:val="28"/>
          <w:szCs w:val="28"/>
        </w:rPr>
        <w:lastRenderedPageBreak/>
        <w:t>Цель исследования</w:t>
      </w:r>
      <w:r>
        <w:rPr>
          <w:rFonts w:ascii="Times New Roman" w:hAnsi="Times New Roman"/>
          <w:sz w:val="28"/>
          <w:szCs w:val="28"/>
        </w:rPr>
        <w:t xml:space="preserve"> – проанализировать взаимосвязь системы стимулирующих </w:t>
      </w:r>
      <w:proofErr w:type="gramStart"/>
      <w:r>
        <w:rPr>
          <w:rFonts w:ascii="Times New Roman" w:hAnsi="Times New Roman"/>
          <w:sz w:val="28"/>
          <w:szCs w:val="28"/>
        </w:rPr>
        <w:t>выплат</w:t>
      </w:r>
      <w:proofErr w:type="gramEnd"/>
      <w:r>
        <w:rPr>
          <w:rFonts w:ascii="Times New Roman" w:hAnsi="Times New Roman"/>
          <w:sz w:val="28"/>
          <w:szCs w:val="28"/>
        </w:rPr>
        <w:t xml:space="preserve"> педагогических работников и результатов деятельности образовательных организаций.</w:t>
      </w:r>
    </w:p>
    <w:p w:rsidR="00EA0B55" w:rsidRPr="0082371B" w:rsidRDefault="00EA0B55" w:rsidP="00EA0B55">
      <w:pPr>
        <w:autoSpaceDE w:val="0"/>
        <w:autoSpaceDN w:val="0"/>
        <w:adjustRightInd w:val="0"/>
        <w:spacing w:after="0" w:line="360" w:lineRule="auto"/>
        <w:ind w:firstLine="709"/>
        <w:jc w:val="both"/>
        <w:rPr>
          <w:rFonts w:ascii="Times New Roman" w:hAnsi="Times New Roman"/>
          <w:b/>
          <w:sz w:val="28"/>
          <w:szCs w:val="28"/>
        </w:rPr>
      </w:pPr>
      <w:r w:rsidRPr="0082371B">
        <w:rPr>
          <w:rFonts w:ascii="Times New Roman" w:hAnsi="Times New Roman"/>
          <w:b/>
          <w:sz w:val="28"/>
          <w:szCs w:val="28"/>
        </w:rPr>
        <w:t>Задачи исследования:</w:t>
      </w:r>
    </w:p>
    <w:p w:rsidR="00EA0B55" w:rsidRDefault="00EA0B55" w:rsidP="00787F6A">
      <w:pPr>
        <w:pStyle w:val="a5"/>
        <w:numPr>
          <w:ilvl w:val="0"/>
          <w:numId w:val="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Соотнести критерии стимулирования учителей с результатами деятельности образовательных учреждений.</w:t>
      </w:r>
    </w:p>
    <w:p w:rsidR="00EA0B55" w:rsidRDefault="00EA0B55" w:rsidP="00787F6A">
      <w:pPr>
        <w:pStyle w:val="a5"/>
        <w:numPr>
          <w:ilvl w:val="0"/>
          <w:numId w:val="6"/>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Изучить зарубежный опыт стимулирования учителей.</w:t>
      </w:r>
    </w:p>
    <w:p w:rsidR="00EA0B55" w:rsidRDefault="00EA0B55" w:rsidP="00787F6A">
      <w:pPr>
        <w:pStyle w:val="a5"/>
        <w:numPr>
          <w:ilvl w:val="0"/>
          <w:numId w:val="6"/>
        </w:numPr>
        <w:autoSpaceDE w:val="0"/>
        <w:autoSpaceDN w:val="0"/>
        <w:adjustRightInd w:val="0"/>
        <w:spacing w:after="0" w:line="360" w:lineRule="auto"/>
        <w:jc w:val="both"/>
        <w:rPr>
          <w:rFonts w:ascii="Times New Roman" w:hAnsi="Times New Roman"/>
          <w:sz w:val="28"/>
          <w:szCs w:val="28"/>
        </w:rPr>
      </w:pPr>
      <w:r w:rsidRPr="000D4101">
        <w:rPr>
          <w:rFonts w:ascii="Times New Roman" w:hAnsi="Times New Roman"/>
          <w:sz w:val="28"/>
          <w:szCs w:val="28"/>
        </w:rPr>
        <w:t xml:space="preserve">Проследить взаимосвязь системы стимулирования </w:t>
      </w:r>
      <w:r>
        <w:rPr>
          <w:rFonts w:ascii="Times New Roman" w:hAnsi="Times New Roman"/>
          <w:sz w:val="28"/>
          <w:szCs w:val="28"/>
        </w:rPr>
        <w:t>учителей</w:t>
      </w:r>
      <w:r w:rsidRPr="000D4101">
        <w:rPr>
          <w:rFonts w:ascii="Times New Roman" w:hAnsi="Times New Roman"/>
          <w:sz w:val="28"/>
          <w:szCs w:val="28"/>
        </w:rPr>
        <w:t xml:space="preserve"> и результатов деятельности педагогических коллективов.</w:t>
      </w:r>
    </w:p>
    <w:p w:rsidR="00EA0B55" w:rsidRDefault="00EA0B55" w:rsidP="00EA0B55">
      <w:pPr>
        <w:autoSpaceDE w:val="0"/>
        <w:autoSpaceDN w:val="0"/>
        <w:adjustRightInd w:val="0"/>
        <w:spacing w:after="0" w:line="360" w:lineRule="auto"/>
        <w:ind w:left="709"/>
        <w:jc w:val="both"/>
        <w:rPr>
          <w:rFonts w:ascii="Times New Roman" w:hAnsi="Times New Roman"/>
          <w:b/>
          <w:sz w:val="28"/>
          <w:szCs w:val="28"/>
        </w:rPr>
      </w:pPr>
      <w:r>
        <w:rPr>
          <w:rFonts w:ascii="Times New Roman" w:hAnsi="Times New Roman"/>
          <w:b/>
          <w:sz w:val="28"/>
          <w:szCs w:val="28"/>
        </w:rPr>
        <w:t>Исследовательские вопросы:</w:t>
      </w:r>
    </w:p>
    <w:p w:rsidR="00EA0B55" w:rsidRPr="000D4101" w:rsidRDefault="00EA0B55" w:rsidP="00787F6A">
      <w:pPr>
        <w:numPr>
          <w:ilvl w:val="0"/>
          <w:numId w:val="9"/>
        </w:numPr>
        <w:autoSpaceDE w:val="0"/>
        <w:autoSpaceDN w:val="0"/>
        <w:adjustRightInd w:val="0"/>
        <w:spacing w:after="0" w:line="360" w:lineRule="auto"/>
        <w:jc w:val="both"/>
        <w:rPr>
          <w:rFonts w:ascii="Times New Roman" w:hAnsi="Times New Roman"/>
          <w:sz w:val="28"/>
          <w:szCs w:val="28"/>
        </w:rPr>
      </w:pPr>
      <w:r w:rsidRPr="000D4101">
        <w:rPr>
          <w:rFonts w:ascii="Times New Roman" w:hAnsi="Times New Roman"/>
          <w:sz w:val="28"/>
          <w:szCs w:val="28"/>
        </w:rPr>
        <w:t xml:space="preserve">Являются ли стимулирующие выплаты </w:t>
      </w:r>
      <w:r>
        <w:rPr>
          <w:rFonts w:ascii="Times New Roman" w:hAnsi="Times New Roman"/>
          <w:sz w:val="28"/>
          <w:szCs w:val="28"/>
        </w:rPr>
        <w:t>учителям</w:t>
      </w:r>
      <w:r w:rsidRPr="000D4101">
        <w:rPr>
          <w:rFonts w:ascii="Times New Roman" w:hAnsi="Times New Roman"/>
          <w:sz w:val="28"/>
          <w:szCs w:val="28"/>
        </w:rPr>
        <w:t xml:space="preserve"> школ инструментом развития ОУ?</w:t>
      </w:r>
    </w:p>
    <w:p w:rsidR="00EA0B55" w:rsidRPr="000D4101" w:rsidRDefault="00EA0B55" w:rsidP="00787F6A">
      <w:pPr>
        <w:numPr>
          <w:ilvl w:val="0"/>
          <w:numId w:val="9"/>
        </w:numPr>
        <w:autoSpaceDE w:val="0"/>
        <w:autoSpaceDN w:val="0"/>
        <w:adjustRightInd w:val="0"/>
        <w:spacing w:after="0" w:line="360" w:lineRule="auto"/>
        <w:jc w:val="both"/>
        <w:rPr>
          <w:rFonts w:ascii="Times New Roman" w:hAnsi="Times New Roman"/>
          <w:sz w:val="28"/>
          <w:szCs w:val="28"/>
        </w:rPr>
      </w:pPr>
      <w:r w:rsidRPr="000D4101">
        <w:rPr>
          <w:rFonts w:ascii="Times New Roman" w:hAnsi="Times New Roman"/>
          <w:sz w:val="28"/>
          <w:szCs w:val="28"/>
        </w:rPr>
        <w:t xml:space="preserve">Какая взаимосвязь между стимулирующими </w:t>
      </w:r>
      <w:proofErr w:type="gramStart"/>
      <w:r w:rsidRPr="000D4101">
        <w:rPr>
          <w:rFonts w:ascii="Times New Roman" w:hAnsi="Times New Roman"/>
          <w:sz w:val="28"/>
          <w:szCs w:val="28"/>
        </w:rPr>
        <w:t xml:space="preserve">выплатами  </w:t>
      </w:r>
      <w:r>
        <w:rPr>
          <w:rFonts w:ascii="Times New Roman" w:hAnsi="Times New Roman"/>
          <w:sz w:val="28"/>
          <w:szCs w:val="28"/>
        </w:rPr>
        <w:t>учителей</w:t>
      </w:r>
      <w:proofErr w:type="gramEnd"/>
      <w:r w:rsidRPr="000D4101">
        <w:rPr>
          <w:rFonts w:ascii="Times New Roman" w:hAnsi="Times New Roman"/>
          <w:sz w:val="28"/>
          <w:szCs w:val="28"/>
        </w:rPr>
        <w:t xml:space="preserve"> школ и результатами деятельности</w:t>
      </w:r>
      <w:r>
        <w:rPr>
          <w:rFonts w:ascii="Times New Roman" w:hAnsi="Times New Roman"/>
          <w:sz w:val="28"/>
          <w:szCs w:val="28"/>
        </w:rPr>
        <w:t xml:space="preserve"> образовательной организации</w:t>
      </w:r>
      <w:r w:rsidRPr="000D4101">
        <w:rPr>
          <w:rFonts w:ascii="Times New Roman" w:hAnsi="Times New Roman"/>
          <w:sz w:val="28"/>
          <w:szCs w:val="28"/>
        </w:rPr>
        <w:t>?</w:t>
      </w:r>
    </w:p>
    <w:p w:rsidR="00EA0B55" w:rsidRPr="009D6081" w:rsidRDefault="00EA0B55" w:rsidP="00EA0B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0D4101">
        <w:rPr>
          <w:rFonts w:ascii="Times New Roman" w:hAnsi="Times New Roman"/>
          <w:b/>
          <w:sz w:val="28"/>
          <w:szCs w:val="28"/>
        </w:rPr>
        <w:t>Объект исследования</w:t>
      </w:r>
      <w:r w:rsidRPr="009D6081">
        <w:rPr>
          <w:rFonts w:ascii="Times New Roman" w:hAnsi="Times New Roman"/>
          <w:sz w:val="28"/>
          <w:szCs w:val="28"/>
        </w:rPr>
        <w:t xml:space="preserve"> – </w:t>
      </w:r>
      <w:r>
        <w:rPr>
          <w:rFonts w:ascii="Times New Roman" w:hAnsi="Times New Roman"/>
          <w:sz w:val="28"/>
          <w:szCs w:val="28"/>
        </w:rPr>
        <w:t xml:space="preserve">существующая </w:t>
      </w:r>
      <w:r w:rsidRPr="009D6081">
        <w:rPr>
          <w:rFonts w:ascii="Times New Roman" w:hAnsi="Times New Roman"/>
          <w:sz w:val="28"/>
          <w:szCs w:val="28"/>
        </w:rPr>
        <w:t>система</w:t>
      </w:r>
      <w:r>
        <w:rPr>
          <w:rFonts w:ascii="Times New Roman" w:hAnsi="Times New Roman"/>
          <w:sz w:val="28"/>
          <w:szCs w:val="28"/>
        </w:rPr>
        <w:t xml:space="preserve"> стимулирования учителей</w:t>
      </w:r>
      <w:r w:rsidRPr="009D6081">
        <w:rPr>
          <w:rFonts w:ascii="Times New Roman" w:hAnsi="Times New Roman"/>
          <w:sz w:val="28"/>
          <w:szCs w:val="28"/>
        </w:rPr>
        <w:t xml:space="preserve"> учр</w:t>
      </w:r>
      <w:r>
        <w:rPr>
          <w:rFonts w:ascii="Times New Roman" w:hAnsi="Times New Roman"/>
          <w:sz w:val="28"/>
          <w:szCs w:val="28"/>
        </w:rPr>
        <w:t>еждений города Набережные Челны, результаты деятельности образовательный учреждений.</w:t>
      </w:r>
    </w:p>
    <w:p w:rsidR="00EA0B55" w:rsidRPr="009D6081" w:rsidRDefault="00EA0B55" w:rsidP="00EA0B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0D4101">
        <w:rPr>
          <w:rFonts w:ascii="Times New Roman" w:hAnsi="Times New Roman"/>
          <w:b/>
          <w:sz w:val="28"/>
          <w:szCs w:val="28"/>
        </w:rPr>
        <w:t>Предмет исследования</w:t>
      </w:r>
      <w:r w:rsidRPr="009D6081">
        <w:rPr>
          <w:rFonts w:ascii="Times New Roman" w:hAnsi="Times New Roman"/>
          <w:sz w:val="28"/>
          <w:szCs w:val="28"/>
        </w:rPr>
        <w:t xml:space="preserve"> – взаимосвязь системы стимулир</w:t>
      </w:r>
      <w:r>
        <w:rPr>
          <w:rFonts w:ascii="Times New Roman" w:hAnsi="Times New Roman"/>
          <w:sz w:val="28"/>
          <w:szCs w:val="28"/>
        </w:rPr>
        <w:t xml:space="preserve">ующих </w:t>
      </w:r>
      <w:proofErr w:type="gramStart"/>
      <w:r>
        <w:rPr>
          <w:rFonts w:ascii="Times New Roman" w:hAnsi="Times New Roman"/>
          <w:sz w:val="28"/>
          <w:szCs w:val="28"/>
        </w:rPr>
        <w:t>выплат учителей</w:t>
      </w:r>
      <w:proofErr w:type="gramEnd"/>
      <w:r>
        <w:rPr>
          <w:rFonts w:ascii="Times New Roman" w:hAnsi="Times New Roman"/>
          <w:sz w:val="28"/>
          <w:szCs w:val="28"/>
        </w:rPr>
        <w:t xml:space="preserve">  </w:t>
      </w:r>
      <w:r w:rsidRPr="009D6081">
        <w:rPr>
          <w:rFonts w:ascii="Times New Roman" w:hAnsi="Times New Roman"/>
          <w:sz w:val="28"/>
          <w:szCs w:val="28"/>
        </w:rPr>
        <w:t>и результатов деятельности образо</w:t>
      </w:r>
      <w:r>
        <w:rPr>
          <w:rFonts w:ascii="Times New Roman" w:hAnsi="Times New Roman"/>
          <w:sz w:val="28"/>
          <w:szCs w:val="28"/>
        </w:rPr>
        <w:t>вательных учреждений</w:t>
      </w:r>
      <w:r w:rsidRPr="009D6081">
        <w:rPr>
          <w:rFonts w:ascii="Times New Roman" w:hAnsi="Times New Roman"/>
          <w:sz w:val="28"/>
          <w:szCs w:val="28"/>
        </w:rPr>
        <w:t>.</w:t>
      </w:r>
    </w:p>
    <w:p w:rsidR="00EA0B55" w:rsidRDefault="0090104B" w:rsidP="00EA0B55">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 Г</w:t>
      </w:r>
      <w:r w:rsidR="00EA0B55" w:rsidRPr="000D4101">
        <w:rPr>
          <w:rFonts w:ascii="Times New Roman" w:hAnsi="Times New Roman"/>
          <w:b/>
          <w:sz w:val="28"/>
          <w:szCs w:val="28"/>
        </w:rPr>
        <w:t>ипотезы</w:t>
      </w:r>
      <w:r w:rsidR="00EA0B55">
        <w:rPr>
          <w:rFonts w:ascii="Times New Roman" w:hAnsi="Times New Roman"/>
          <w:b/>
          <w:sz w:val="28"/>
          <w:szCs w:val="28"/>
        </w:rPr>
        <w:t xml:space="preserve"> исследования:</w:t>
      </w:r>
    </w:p>
    <w:p w:rsidR="00EA0B55" w:rsidRDefault="00EA0B55" w:rsidP="00787F6A">
      <w:pPr>
        <w:pStyle w:val="a5"/>
        <w:numPr>
          <w:ilvl w:val="0"/>
          <w:numId w:val="10"/>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Теоретическая гипотеза: в мире существуют другие системы стимулирования учителей школ и результатов деятельности общеобразовательных учреждений.</w:t>
      </w:r>
    </w:p>
    <w:p w:rsidR="00EA0B55" w:rsidRDefault="008E686A" w:rsidP="00787F6A">
      <w:pPr>
        <w:pStyle w:val="a5"/>
        <w:numPr>
          <w:ilvl w:val="0"/>
          <w:numId w:val="10"/>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Практическая гипотеза</w:t>
      </w:r>
      <w:r w:rsidR="00EA0B55">
        <w:rPr>
          <w:rFonts w:ascii="Times New Roman" w:hAnsi="Times New Roman"/>
          <w:sz w:val="28"/>
          <w:szCs w:val="28"/>
        </w:rPr>
        <w:t>:</w:t>
      </w:r>
    </w:p>
    <w:p w:rsidR="001F5C6C" w:rsidRDefault="0090104B" w:rsidP="001F5C6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w:t>
      </w:r>
      <w:r w:rsidR="008E686A">
        <w:rPr>
          <w:rFonts w:ascii="Times New Roman" w:hAnsi="Times New Roman"/>
          <w:sz w:val="28"/>
          <w:szCs w:val="28"/>
        </w:rPr>
        <w:t>рамотно</w:t>
      </w:r>
      <w:r>
        <w:rPr>
          <w:rFonts w:ascii="Times New Roman" w:hAnsi="Times New Roman"/>
          <w:sz w:val="28"/>
          <w:szCs w:val="28"/>
        </w:rPr>
        <w:t>е распределение стимулирующей части</w:t>
      </w:r>
      <w:r w:rsidR="008E686A">
        <w:rPr>
          <w:rFonts w:ascii="Times New Roman" w:hAnsi="Times New Roman"/>
          <w:sz w:val="28"/>
          <w:szCs w:val="28"/>
        </w:rPr>
        <w:t xml:space="preserve"> заработной плат</w:t>
      </w:r>
      <w:r>
        <w:rPr>
          <w:rFonts w:ascii="Times New Roman" w:hAnsi="Times New Roman"/>
          <w:sz w:val="28"/>
          <w:szCs w:val="28"/>
        </w:rPr>
        <w:t xml:space="preserve">ы педагогических работников повысит </w:t>
      </w:r>
      <w:r w:rsidR="001F5C6C">
        <w:rPr>
          <w:rFonts w:ascii="Times New Roman" w:hAnsi="Times New Roman"/>
          <w:sz w:val="28"/>
          <w:szCs w:val="28"/>
        </w:rPr>
        <w:t>конкурентные преимущества</w:t>
      </w:r>
      <w:r w:rsidRPr="0090104B">
        <w:rPr>
          <w:rFonts w:ascii="Times New Roman" w:hAnsi="Times New Roman"/>
          <w:sz w:val="28"/>
          <w:szCs w:val="28"/>
        </w:rPr>
        <w:t xml:space="preserve"> </w:t>
      </w:r>
      <w:r>
        <w:rPr>
          <w:rFonts w:ascii="Times New Roman" w:hAnsi="Times New Roman"/>
          <w:sz w:val="28"/>
          <w:szCs w:val="28"/>
        </w:rPr>
        <w:t>образовательной организации</w:t>
      </w:r>
      <w:proofErr w:type="gramStart"/>
      <w:r w:rsidR="001F5C6C">
        <w:rPr>
          <w:rFonts w:ascii="Times New Roman" w:hAnsi="Times New Roman"/>
          <w:sz w:val="28"/>
          <w:szCs w:val="28"/>
        </w:rPr>
        <w:t>.</w:t>
      </w:r>
      <w:proofErr w:type="gramEnd"/>
      <w:r w:rsidR="001F5C6C">
        <w:rPr>
          <w:rFonts w:ascii="Times New Roman" w:hAnsi="Times New Roman"/>
          <w:sz w:val="28"/>
          <w:szCs w:val="28"/>
        </w:rPr>
        <w:t xml:space="preserve"> </w:t>
      </w:r>
      <w:r>
        <w:rPr>
          <w:rFonts w:ascii="Times New Roman" w:hAnsi="Times New Roman"/>
          <w:sz w:val="28"/>
          <w:szCs w:val="28"/>
        </w:rPr>
        <w:t>Э</w:t>
      </w:r>
      <w:r w:rsidR="001F5C6C" w:rsidRPr="00CB74DC">
        <w:rPr>
          <w:rFonts w:ascii="Times New Roman" w:hAnsi="Times New Roman"/>
          <w:sz w:val="28"/>
          <w:szCs w:val="28"/>
        </w:rPr>
        <w:t>ффективное управление (через НСОТ</w:t>
      </w:r>
      <w:r>
        <w:rPr>
          <w:rFonts w:ascii="Times New Roman" w:hAnsi="Times New Roman"/>
          <w:sz w:val="28"/>
          <w:szCs w:val="28"/>
        </w:rPr>
        <w:t>, стимулирующие выплаты) повыси</w:t>
      </w:r>
      <w:r w:rsidR="001F5C6C" w:rsidRPr="00CB74DC">
        <w:rPr>
          <w:rFonts w:ascii="Times New Roman" w:hAnsi="Times New Roman"/>
          <w:sz w:val="28"/>
          <w:szCs w:val="28"/>
        </w:rPr>
        <w:t>т результативность педагогического коллектива, а</w:t>
      </w:r>
      <w:r w:rsidR="00F0031A">
        <w:rPr>
          <w:rFonts w:ascii="Times New Roman" w:hAnsi="Times New Roman"/>
          <w:sz w:val="28"/>
          <w:szCs w:val="28"/>
        </w:rPr>
        <w:t>,</w:t>
      </w:r>
      <w:r w:rsidR="001F5C6C" w:rsidRPr="00CB74DC">
        <w:rPr>
          <w:rFonts w:ascii="Times New Roman" w:hAnsi="Times New Roman"/>
          <w:sz w:val="28"/>
          <w:szCs w:val="28"/>
        </w:rPr>
        <w:t xml:space="preserve"> следовательно</w:t>
      </w:r>
      <w:r w:rsidR="00F0031A">
        <w:rPr>
          <w:rFonts w:ascii="Times New Roman" w:hAnsi="Times New Roman"/>
          <w:sz w:val="28"/>
          <w:szCs w:val="28"/>
        </w:rPr>
        <w:t>,</w:t>
      </w:r>
      <w:r w:rsidR="001F5C6C" w:rsidRPr="00CB74DC">
        <w:rPr>
          <w:rFonts w:ascii="Times New Roman" w:hAnsi="Times New Roman"/>
          <w:sz w:val="28"/>
          <w:szCs w:val="28"/>
        </w:rPr>
        <w:t xml:space="preserve"> и статус руководителя. </w:t>
      </w:r>
    </w:p>
    <w:p w:rsidR="0090104B" w:rsidRDefault="0090104B" w:rsidP="001F5C6C">
      <w:pPr>
        <w:autoSpaceDE w:val="0"/>
        <w:autoSpaceDN w:val="0"/>
        <w:adjustRightInd w:val="0"/>
        <w:spacing w:after="0" w:line="360" w:lineRule="auto"/>
        <w:jc w:val="both"/>
        <w:rPr>
          <w:rFonts w:ascii="Times New Roman" w:hAnsi="Times New Roman"/>
          <w:sz w:val="28"/>
          <w:szCs w:val="28"/>
        </w:rPr>
      </w:pPr>
    </w:p>
    <w:p w:rsidR="00EA0B55" w:rsidRPr="00CB74DC" w:rsidRDefault="00EA0B55" w:rsidP="00EA0B55">
      <w:pPr>
        <w:autoSpaceDE w:val="0"/>
        <w:autoSpaceDN w:val="0"/>
        <w:adjustRightInd w:val="0"/>
        <w:spacing w:after="0" w:line="360" w:lineRule="auto"/>
        <w:ind w:firstLine="709"/>
        <w:jc w:val="both"/>
        <w:rPr>
          <w:rFonts w:ascii="Times New Roman" w:hAnsi="Times New Roman"/>
          <w:b/>
          <w:sz w:val="28"/>
          <w:szCs w:val="28"/>
        </w:rPr>
      </w:pPr>
      <w:r w:rsidRPr="00CB74DC">
        <w:rPr>
          <w:rFonts w:ascii="Times New Roman" w:hAnsi="Times New Roman"/>
          <w:b/>
          <w:sz w:val="28"/>
          <w:szCs w:val="28"/>
        </w:rPr>
        <w:lastRenderedPageBreak/>
        <w:t>Методы исследования:</w:t>
      </w:r>
    </w:p>
    <w:p w:rsidR="00EA0B55" w:rsidRDefault="00EA0B55" w:rsidP="00787F6A">
      <w:pPr>
        <w:pStyle w:val="a5"/>
        <w:numPr>
          <w:ilvl w:val="0"/>
          <w:numId w:val="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анализ документов управления образования (публичные доклады, изучение системы учреждений образования города Набережные Челны в цифрах и фактах, статистические данные)</w:t>
      </w:r>
    </w:p>
    <w:p w:rsidR="00EA0B55" w:rsidRDefault="00EA0B55" w:rsidP="00787F6A">
      <w:pPr>
        <w:pStyle w:val="a5"/>
        <w:numPr>
          <w:ilvl w:val="0"/>
          <w:numId w:val="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изучение литературы, опыта работы за рубежом и регионов России</w:t>
      </w:r>
    </w:p>
    <w:p w:rsidR="00EA0B55" w:rsidRDefault="00EA0B55" w:rsidP="00787F6A">
      <w:pPr>
        <w:pStyle w:val="a5"/>
        <w:numPr>
          <w:ilvl w:val="0"/>
          <w:numId w:val="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изучение динамики изменений образовательных результатов учреждений.</w:t>
      </w:r>
    </w:p>
    <w:p w:rsidR="00EA0B55" w:rsidRPr="00CB74DC" w:rsidRDefault="00EA0B55" w:rsidP="00EA0B55">
      <w:pPr>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t xml:space="preserve">        </w:t>
      </w:r>
      <w:r w:rsidRPr="00CB74DC">
        <w:rPr>
          <w:rFonts w:ascii="Times New Roman" w:hAnsi="Times New Roman"/>
          <w:b/>
          <w:sz w:val="28"/>
          <w:szCs w:val="28"/>
        </w:rPr>
        <w:t>Практическая значимость:</w:t>
      </w:r>
    </w:p>
    <w:p w:rsidR="00EA0B55" w:rsidRDefault="00EA0B55" w:rsidP="00EA0B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Данная работа будет обращена, прежде всего, для развития своего образовательного учреждения, для директоров и заместителей директоров своего муниципалитета. Эффективная система стимулирования </w:t>
      </w:r>
      <w:r w:rsidR="004B2D28">
        <w:rPr>
          <w:rFonts w:ascii="Times New Roman" w:hAnsi="Times New Roman"/>
          <w:sz w:val="28"/>
          <w:szCs w:val="28"/>
        </w:rPr>
        <w:t xml:space="preserve">учителей </w:t>
      </w:r>
      <w:r>
        <w:rPr>
          <w:rFonts w:ascii="Times New Roman" w:hAnsi="Times New Roman"/>
          <w:sz w:val="28"/>
          <w:szCs w:val="28"/>
        </w:rPr>
        <w:t>образовательных учреждений повысит результаты деятельности образовательных учреждений.</w:t>
      </w:r>
    </w:p>
    <w:p w:rsidR="00017AB5" w:rsidRPr="008660CE" w:rsidRDefault="00EA0B55" w:rsidP="00EA0B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p w:rsidR="00EA0B55" w:rsidRDefault="0090104B" w:rsidP="00EA0B55">
      <w:pPr>
        <w:autoSpaceDE w:val="0"/>
        <w:autoSpaceDN w:val="0"/>
        <w:adjustRightInd w:val="0"/>
        <w:spacing w:after="0" w:line="360" w:lineRule="auto"/>
        <w:jc w:val="both"/>
        <w:rPr>
          <w:rFonts w:ascii="Times New Roman" w:hAnsi="Times New Roman"/>
          <w:sz w:val="28"/>
          <w:szCs w:val="28"/>
        </w:rPr>
      </w:pPr>
      <w:r>
        <w:rPr>
          <w:rFonts w:ascii="Times New Roman" w:hAnsi="Times New Roman"/>
          <w:b/>
          <w:sz w:val="28"/>
          <w:szCs w:val="28"/>
        </w:rPr>
        <w:t>Итогом работы являю</w:t>
      </w:r>
      <w:r w:rsidR="00EA0B55" w:rsidRPr="000D5B5A">
        <w:rPr>
          <w:rFonts w:ascii="Times New Roman" w:hAnsi="Times New Roman"/>
          <w:b/>
          <w:sz w:val="28"/>
          <w:szCs w:val="28"/>
        </w:rPr>
        <w:t>тся</w:t>
      </w:r>
      <w:r w:rsidR="00EA0B55">
        <w:rPr>
          <w:rFonts w:ascii="Times New Roman" w:hAnsi="Times New Roman"/>
          <w:sz w:val="28"/>
          <w:szCs w:val="28"/>
        </w:rPr>
        <w:t xml:space="preserve"> </w:t>
      </w:r>
      <w:r w:rsidR="007026A5">
        <w:rPr>
          <w:rFonts w:ascii="Times New Roman" w:hAnsi="Times New Roman"/>
          <w:sz w:val="28"/>
          <w:szCs w:val="28"/>
        </w:rPr>
        <w:t>рекомендации по разработке</w:t>
      </w:r>
      <w:r>
        <w:rPr>
          <w:rFonts w:ascii="Times New Roman" w:hAnsi="Times New Roman"/>
          <w:sz w:val="28"/>
          <w:szCs w:val="28"/>
        </w:rPr>
        <w:t xml:space="preserve"> критериев </w:t>
      </w:r>
      <w:r w:rsidR="00EA0B55">
        <w:rPr>
          <w:rFonts w:ascii="Times New Roman" w:hAnsi="Times New Roman"/>
          <w:sz w:val="28"/>
          <w:szCs w:val="28"/>
        </w:rPr>
        <w:t>стимулирования для учителей школ с учетом результатов деятельности общеобразовательных учреждений, так, чтобы они показывали положител</w:t>
      </w:r>
      <w:r>
        <w:rPr>
          <w:rFonts w:ascii="Times New Roman" w:hAnsi="Times New Roman"/>
          <w:sz w:val="28"/>
          <w:szCs w:val="28"/>
        </w:rPr>
        <w:t>ьную динамику в своем развитии; формирование нового положения о доплатах и надбавках для педагогических работников.</w:t>
      </w:r>
    </w:p>
    <w:p w:rsidR="00017AB5" w:rsidRDefault="00EA0B55" w:rsidP="00017AB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1C59B3" w:rsidRDefault="001C59B3" w:rsidP="00017AB5">
      <w:pPr>
        <w:autoSpaceDE w:val="0"/>
        <w:autoSpaceDN w:val="0"/>
        <w:adjustRightInd w:val="0"/>
        <w:spacing w:after="0" w:line="360" w:lineRule="auto"/>
        <w:jc w:val="both"/>
        <w:rPr>
          <w:rFonts w:ascii="Times New Roman" w:hAnsi="Times New Roman"/>
          <w:b/>
          <w:sz w:val="28"/>
          <w:szCs w:val="28"/>
        </w:rPr>
      </w:pPr>
    </w:p>
    <w:p w:rsidR="008D498D" w:rsidRPr="008660CE" w:rsidRDefault="008D498D" w:rsidP="008D498D">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Глава 1. Политика оплаты труда в бюджетной сфере.</w:t>
      </w:r>
      <w:r w:rsidRPr="00552B26">
        <w:rPr>
          <w:rFonts w:ascii="Times New Roman" w:hAnsi="Times New Roman"/>
          <w:b/>
          <w:sz w:val="28"/>
          <w:szCs w:val="28"/>
          <w:lang w:eastAsia="ru-RU"/>
        </w:rPr>
        <w:t xml:space="preserve"> </w:t>
      </w:r>
      <w:r>
        <w:rPr>
          <w:rFonts w:ascii="Times New Roman" w:hAnsi="Times New Roman"/>
          <w:b/>
          <w:sz w:val="28"/>
          <w:szCs w:val="28"/>
          <w:lang w:eastAsia="ru-RU"/>
        </w:rPr>
        <w:t xml:space="preserve">Система стимулирования учителей в России и зарубежом                       </w:t>
      </w:r>
    </w:p>
    <w:p w:rsidR="008D498D" w:rsidRPr="008D498D" w:rsidRDefault="008D498D" w:rsidP="008D498D">
      <w:pPr>
        <w:pStyle w:val="a5"/>
        <w:numPr>
          <w:ilvl w:val="1"/>
          <w:numId w:val="17"/>
        </w:numPr>
        <w:spacing w:after="0" w:line="360" w:lineRule="auto"/>
        <w:jc w:val="both"/>
        <w:rPr>
          <w:rFonts w:ascii="Times New Roman" w:hAnsi="Times New Roman"/>
          <w:sz w:val="28"/>
          <w:szCs w:val="28"/>
          <w:lang w:eastAsia="ru-RU"/>
        </w:rPr>
      </w:pPr>
      <w:r w:rsidRPr="008D498D">
        <w:rPr>
          <w:rFonts w:ascii="Times New Roman" w:hAnsi="Times New Roman"/>
          <w:sz w:val="28"/>
          <w:szCs w:val="28"/>
          <w:lang w:eastAsia="ru-RU"/>
        </w:rPr>
        <w:t xml:space="preserve">Особенности оплаты труда в сфере образования                   </w:t>
      </w:r>
    </w:p>
    <w:p w:rsidR="00A9179F" w:rsidRPr="000C0544" w:rsidRDefault="00A9179F" w:rsidP="000C0544">
      <w:pPr>
        <w:tabs>
          <w:tab w:val="left" w:pos="540"/>
        </w:tabs>
        <w:spacing w:after="0" w:line="360" w:lineRule="auto"/>
        <w:jc w:val="both"/>
        <w:rPr>
          <w:rFonts w:ascii="Times New Roman" w:hAnsi="Times New Roman"/>
          <w:noProof/>
          <w:sz w:val="28"/>
          <w:szCs w:val="28"/>
        </w:rPr>
      </w:pPr>
      <w:r w:rsidRPr="00A9179F">
        <w:rPr>
          <w:rFonts w:ascii="Times New Roman" w:hAnsi="Times New Roman"/>
          <w:sz w:val="28"/>
          <w:szCs w:val="28"/>
        </w:rPr>
        <w:t xml:space="preserve">С введением НСОТ, одной из целей государственной политики оплаты труда работников бюджетных учреждений становится повышение качества труда. </w:t>
      </w:r>
      <w:r w:rsidRPr="00A9179F">
        <w:rPr>
          <w:rFonts w:ascii="Times New Roman" w:hAnsi="Times New Roman"/>
          <w:noProof/>
          <w:sz w:val="28"/>
          <w:szCs w:val="28"/>
        </w:rPr>
        <w:t xml:space="preserve">С переходом на отраслевую систему оплаты труда, отличную от ЕТС, бюджетная стратегия государства в части оплаты труда направлена на достижение </w:t>
      </w:r>
      <w:r w:rsidRPr="000C0544">
        <w:rPr>
          <w:rFonts w:ascii="Times New Roman" w:hAnsi="Times New Roman"/>
          <w:noProof/>
          <w:sz w:val="28"/>
          <w:szCs w:val="28"/>
        </w:rPr>
        <w:t xml:space="preserve">достойной оплаты труда в соответствии с качественными характеристиками деятельности сотрудника. </w:t>
      </w:r>
    </w:p>
    <w:p w:rsidR="000C0544" w:rsidRPr="000C0544" w:rsidRDefault="000C0544" w:rsidP="000C0544">
      <w:pPr>
        <w:spacing w:after="0" w:line="360" w:lineRule="auto"/>
        <w:ind w:firstLine="567"/>
        <w:jc w:val="both"/>
        <w:rPr>
          <w:rFonts w:ascii="Times New Roman" w:hAnsi="Times New Roman"/>
          <w:sz w:val="28"/>
          <w:szCs w:val="28"/>
        </w:rPr>
      </w:pPr>
      <w:r>
        <w:rPr>
          <w:rFonts w:ascii="Times New Roman" w:hAnsi="Times New Roman"/>
          <w:sz w:val="28"/>
          <w:szCs w:val="28"/>
        </w:rPr>
        <w:t>Изучив программы развития школ города Набережные Челны</w:t>
      </w:r>
      <w:r w:rsidRPr="000C0544">
        <w:rPr>
          <w:rFonts w:ascii="Times New Roman" w:hAnsi="Times New Roman"/>
          <w:sz w:val="28"/>
          <w:szCs w:val="28"/>
        </w:rPr>
        <w:t xml:space="preserve"> и критерии для начисления баллов для определения размера стимулирующих выплат можно сказать, что в целом данные критерии рассматривают школьные проблемы в рамках концепции «эффективной школы».</w:t>
      </w:r>
    </w:p>
    <w:p w:rsidR="000C0544" w:rsidRPr="000C0544" w:rsidRDefault="0092453F" w:rsidP="000C0544">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Можно </w:t>
      </w:r>
      <w:r w:rsidR="000C0544" w:rsidRPr="000C0544">
        <w:rPr>
          <w:rFonts w:ascii="Times New Roman" w:hAnsi="Times New Roman"/>
          <w:sz w:val="28"/>
          <w:szCs w:val="28"/>
        </w:rPr>
        <w:t xml:space="preserve"> сделать вывод, что уровень ден</w:t>
      </w:r>
      <w:r w:rsidR="000C0544">
        <w:rPr>
          <w:rFonts w:ascii="Times New Roman" w:hAnsi="Times New Roman"/>
          <w:sz w:val="28"/>
          <w:szCs w:val="28"/>
        </w:rPr>
        <w:t xml:space="preserve">ежного поощрения педагогов пока </w:t>
      </w:r>
      <w:r>
        <w:rPr>
          <w:rFonts w:ascii="Times New Roman" w:hAnsi="Times New Roman"/>
          <w:sz w:val="28"/>
          <w:szCs w:val="28"/>
        </w:rPr>
        <w:t>находи</w:t>
      </w:r>
      <w:r w:rsidR="000C0544" w:rsidRPr="000C0544">
        <w:rPr>
          <w:rFonts w:ascii="Times New Roman" w:hAnsi="Times New Roman"/>
          <w:sz w:val="28"/>
          <w:szCs w:val="28"/>
        </w:rPr>
        <w:t>тся на конкурентоспособном уровне, и может использоваться в качестве инструмента развития.</w:t>
      </w:r>
    </w:p>
    <w:p w:rsidR="000C0544" w:rsidRPr="000C0544" w:rsidRDefault="000C0544" w:rsidP="000C0544">
      <w:pPr>
        <w:spacing w:after="0" w:line="360" w:lineRule="auto"/>
        <w:ind w:firstLine="567"/>
        <w:jc w:val="both"/>
        <w:rPr>
          <w:rFonts w:ascii="Times New Roman" w:hAnsi="Times New Roman"/>
          <w:sz w:val="28"/>
          <w:szCs w:val="28"/>
        </w:rPr>
      </w:pPr>
      <w:r>
        <w:rPr>
          <w:rFonts w:ascii="Times New Roman" w:hAnsi="Times New Roman"/>
          <w:sz w:val="28"/>
          <w:szCs w:val="28"/>
        </w:rPr>
        <w:t>НСОТ ориентирована</w:t>
      </w:r>
      <w:r w:rsidRPr="000C0544">
        <w:rPr>
          <w:rFonts w:ascii="Times New Roman" w:hAnsi="Times New Roman"/>
          <w:sz w:val="28"/>
          <w:szCs w:val="28"/>
        </w:rPr>
        <w:t xml:space="preserve"> не только на индивидуальную  конкуренцию внутри коллектива, но может быть ориентирована и на решение многих задач, в частности, на развитие психологического климата в школе. Продолжение внедрения НСОТ по нашему мнению закладывает значительное количество рисков для успешног</w:t>
      </w:r>
      <w:r w:rsidR="0092453F">
        <w:rPr>
          <w:rFonts w:ascii="Times New Roman" w:hAnsi="Times New Roman"/>
          <w:sz w:val="28"/>
          <w:szCs w:val="28"/>
        </w:rPr>
        <w:t xml:space="preserve">о существования и развития </w:t>
      </w:r>
      <w:r w:rsidRPr="000C0544">
        <w:rPr>
          <w:rFonts w:ascii="Times New Roman" w:hAnsi="Times New Roman"/>
          <w:sz w:val="28"/>
          <w:szCs w:val="28"/>
        </w:rPr>
        <w:t>школы. Так, например:</w:t>
      </w:r>
    </w:p>
    <w:p w:rsidR="000C0544" w:rsidRDefault="000C0544" w:rsidP="00787F6A">
      <w:pPr>
        <w:numPr>
          <w:ilvl w:val="0"/>
          <w:numId w:val="15"/>
        </w:numPr>
        <w:tabs>
          <w:tab w:val="num" w:pos="720"/>
        </w:tabs>
        <w:spacing w:after="0" w:line="360" w:lineRule="auto"/>
        <w:ind w:left="0" w:firstLine="567"/>
        <w:jc w:val="both"/>
        <w:rPr>
          <w:rFonts w:ascii="Times New Roman" w:hAnsi="Times New Roman"/>
          <w:sz w:val="28"/>
          <w:szCs w:val="28"/>
        </w:rPr>
      </w:pPr>
      <w:r w:rsidRPr="000C0544">
        <w:rPr>
          <w:rFonts w:ascii="Times New Roman" w:hAnsi="Times New Roman"/>
          <w:sz w:val="28"/>
          <w:szCs w:val="28"/>
        </w:rPr>
        <w:t xml:space="preserve">Попытка нормировать, как можно большую часть труда может привести к тому, что любое действие, которое не нормировано, вызовет протест. </w:t>
      </w:r>
    </w:p>
    <w:p w:rsidR="000C0544" w:rsidRPr="000C0544" w:rsidRDefault="000C0544" w:rsidP="00787F6A">
      <w:pPr>
        <w:numPr>
          <w:ilvl w:val="0"/>
          <w:numId w:val="15"/>
        </w:numPr>
        <w:tabs>
          <w:tab w:val="num" w:pos="720"/>
        </w:tabs>
        <w:spacing w:after="0" w:line="360" w:lineRule="auto"/>
        <w:ind w:left="0" w:firstLine="567"/>
        <w:jc w:val="both"/>
        <w:rPr>
          <w:rFonts w:ascii="Times New Roman" w:hAnsi="Times New Roman"/>
          <w:sz w:val="28"/>
          <w:szCs w:val="28"/>
        </w:rPr>
      </w:pPr>
      <w:r w:rsidRPr="000C0544">
        <w:rPr>
          <w:rFonts w:ascii="Times New Roman" w:hAnsi="Times New Roman"/>
          <w:sz w:val="28"/>
          <w:szCs w:val="28"/>
        </w:rPr>
        <w:t>Возрастет конкуренция внутри школьного коллектива.</w:t>
      </w:r>
    </w:p>
    <w:p w:rsidR="000C0544" w:rsidRPr="000C0544" w:rsidRDefault="000C0544" w:rsidP="000C0544">
      <w:pPr>
        <w:spacing w:after="0" w:line="360" w:lineRule="auto"/>
        <w:ind w:firstLine="567"/>
        <w:jc w:val="both"/>
        <w:rPr>
          <w:rFonts w:ascii="Times New Roman" w:hAnsi="Times New Roman"/>
          <w:sz w:val="28"/>
          <w:szCs w:val="28"/>
        </w:rPr>
      </w:pPr>
      <w:r w:rsidRPr="000C0544">
        <w:rPr>
          <w:rFonts w:ascii="Times New Roman" w:hAnsi="Times New Roman"/>
          <w:sz w:val="28"/>
          <w:szCs w:val="28"/>
        </w:rPr>
        <w:t>В</w:t>
      </w:r>
      <w:r>
        <w:rPr>
          <w:rFonts w:ascii="Times New Roman" w:hAnsi="Times New Roman"/>
          <w:sz w:val="28"/>
          <w:szCs w:val="28"/>
        </w:rPr>
        <w:t xml:space="preserve"> своей книге профессор, доктор педагогических наук</w:t>
      </w:r>
      <w:r w:rsidRPr="000C0544">
        <w:rPr>
          <w:rFonts w:ascii="Times New Roman" w:hAnsi="Times New Roman"/>
          <w:sz w:val="28"/>
          <w:szCs w:val="28"/>
        </w:rPr>
        <w:t xml:space="preserve"> Константин Ушаков отмечает: «Образовательная деятельность — командный «вид спорта». Хорошее образование сегодня — это результат коллективных усилий».</w:t>
      </w:r>
    </w:p>
    <w:p w:rsidR="008D498D" w:rsidRPr="008D498D" w:rsidRDefault="008D498D" w:rsidP="008D498D">
      <w:pPr>
        <w:pStyle w:val="a5"/>
        <w:numPr>
          <w:ilvl w:val="1"/>
          <w:numId w:val="17"/>
        </w:numPr>
        <w:tabs>
          <w:tab w:val="num" w:pos="360"/>
        </w:tabs>
        <w:spacing w:after="0" w:line="360" w:lineRule="auto"/>
        <w:jc w:val="both"/>
        <w:rPr>
          <w:rFonts w:ascii="Times New Roman" w:hAnsi="Times New Roman"/>
          <w:sz w:val="28"/>
          <w:szCs w:val="28"/>
          <w:lang w:eastAsia="ru-RU"/>
        </w:rPr>
      </w:pPr>
      <w:r w:rsidRPr="008D498D">
        <w:rPr>
          <w:rFonts w:ascii="Times New Roman" w:hAnsi="Times New Roman"/>
          <w:sz w:val="28"/>
          <w:szCs w:val="28"/>
          <w:lang w:eastAsia="ru-RU"/>
        </w:rPr>
        <w:lastRenderedPageBreak/>
        <w:t xml:space="preserve">Характеристика новой системы оплаты труда в сфере образования в России. </w:t>
      </w:r>
      <w:r w:rsidR="005C0776">
        <w:rPr>
          <w:rFonts w:ascii="Times New Roman" w:hAnsi="Times New Roman"/>
          <w:sz w:val="28"/>
          <w:szCs w:val="28"/>
          <w:lang w:eastAsia="ru-RU"/>
        </w:rPr>
        <w:t xml:space="preserve">Сравнительный анализ разных систем оплаты труда учителя </w:t>
      </w:r>
    </w:p>
    <w:p w:rsidR="00A9179F" w:rsidRPr="000C0544" w:rsidRDefault="00A9179F" w:rsidP="008A7CB2">
      <w:pPr>
        <w:tabs>
          <w:tab w:val="num" w:pos="360"/>
        </w:tabs>
        <w:spacing w:after="0" w:line="360" w:lineRule="auto"/>
        <w:ind w:firstLine="720"/>
        <w:jc w:val="both"/>
        <w:rPr>
          <w:rFonts w:ascii="Times New Roman" w:hAnsi="Times New Roman"/>
          <w:sz w:val="28"/>
          <w:szCs w:val="28"/>
        </w:rPr>
      </w:pPr>
      <w:r w:rsidRPr="000C0544">
        <w:rPr>
          <w:rFonts w:ascii="Times New Roman" w:hAnsi="Times New Roman"/>
          <w:sz w:val="28"/>
          <w:szCs w:val="28"/>
        </w:rPr>
        <w:t xml:space="preserve">Как известно, в школе произошел переход к отраслевой системе оплаты труда. </w:t>
      </w:r>
      <w:proofErr w:type="gramStart"/>
      <w:r w:rsidRPr="000C0544">
        <w:rPr>
          <w:rFonts w:ascii="Times New Roman" w:hAnsi="Times New Roman"/>
          <w:sz w:val="28"/>
          <w:szCs w:val="28"/>
        </w:rPr>
        <w:t>Новый порядок оплаты труда работников образовательных организаций</w:t>
      </w:r>
      <w:r w:rsidR="008A7CB2" w:rsidRPr="000C0544">
        <w:rPr>
          <w:rFonts w:ascii="Times New Roman" w:hAnsi="Times New Roman"/>
          <w:sz w:val="28"/>
          <w:szCs w:val="28"/>
        </w:rPr>
        <w:t xml:space="preserve"> направлена на достижение следующих результатов: у</w:t>
      </w:r>
      <w:r w:rsidRPr="000C0544">
        <w:rPr>
          <w:rFonts w:ascii="Times New Roman" w:hAnsi="Times New Roman"/>
          <w:sz w:val="28"/>
          <w:szCs w:val="28"/>
        </w:rPr>
        <w:t>силение мотивации сотрудников к повышению качества работы и создание достойных условий труда для удержания и привлечения высококвалифицированных кадров;</w:t>
      </w:r>
      <w:r w:rsidR="008A7CB2" w:rsidRPr="000C0544">
        <w:rPr>
          <w:rFonts w:ascii="Times New Roman" w:hAnsi="Times New Roman"/>
          <w:sz w:val="28"/>
          <w:szCs w:val="28"/>
        </w:rPr>
        <w:t xml:space="preserve"> п</w:t>
      </w:r>
      <w:r w:rsidRPr="000C0544">
        <w:rPr>
          <w:rFonts w:ascii="Times New Roman" w:hAnsi="Times New Roman"/>
          <w:sz w:val="28"/>
          <w:szCs w:val="28"/>
        </w:rPr>
        <w:t>овышение прозрачности оплаты труда;</w:t>
      </w:r>
      <w:r w:rsidR="008A7CB2" w:rsidRPr="000C0544">
        <w:rPr>
          <w:rFonts w:ascii="Times New Roman" w:hAnsi="Times New Roman"/>
          <w:sz w:val="28"/>
          <w:szCs w:val="28"/>
        </w:rPr>
        <w:t xml:space="preserve"> п</w:t>
      </w:r>
      <w:r w:rsidRPr="000C0544">
        <w:rPr>
          <w:rFonts w:ascii="Times New Roman" w:hAnsi="Times New Roman"/>
          <w:sz w:val="28"/>
          <w:szCs w:val="28"/>
        </w:rPr>
        <w:t>овышение общего уровня оплаты труда работников при выводе из системы оплаты труда компенсационных надбавок за условия труда;</w:t>
      </w:r>
      <w:proofErr w:type="gramEnd"/>
      <w:r w:rsidR="008A7CB2" w:rsidRPr="000C0544">
        <w:rPr>
          <w:rFonts w:ascii="Times New Roman" w:hAnsi="Times New Roman"/>
          <w:sz w:val="28"/>
          <w:szCs w:val="28"/>
        </w:rPr>
        <w:t xml:space="preserve"> в</w:t>
      </w:r>
      <w:r w:rsidRPr="000C0544">
        <w:rPr>
          <w:rFonts w:ascii="Times New Roman" w:hAnsi="Times New Roman"/>
          <w:sz w:val="28"/>
          <w:szCs w:val="28"/>
        </w:rPr>
        <w:t>ключение всех компенсационных выплат в базовую ставку.</w:t>
      </w:r>
    </w:p>
    <w:p w:rsidR="00A9179F" w:rsidRPr="000C0544" w:rsidRDefault="008A7CB2" w:rsidP="00FE35EB">
      <w:pPr>
        <w:spacing w:after="0" w:line="360" w:lineRule="auto"/>
        <w:ind w:firstLine="720"/>
        <w:jc w:val="both"/>
        <w:rPr>
          <w:rFonts w:ascii="Times New Roman" w:hAnsi="Times New Roman"/>
          <w:sz w:val="28"/>
          <w:szCs w:val="28"/>
        </w:rPr>
      </w:pPr>
      <w:r w:rsidRPr="000C0544">
        <w:rPr>
          <w:rFonts w:ascii="Times New Roman" w:hAnsi="Times New Roman"/>
          <w:sz w:val="28"/>
          <w:szCs w:val="28"/>
        </w:rPr>
        <w:t xml:space="preserve">С введением новой системы оплаты труда, основными критериями </w:t>
      </w:r>
      <w:r w:rsidR="00A9179F" w:rsidRPr="000C0544">
        <w:rPr>
          <w:rFonts w:ascii="Times New Roman" w:hAnsi="Times New Roman"/>
          <w:sz w:val="28"/>
          <w:szCs w:val="28"/>
        </w:rPr>
        <w:t>заработной платы стали результат и качество выполняемой работы, стаж работы</w:t>
      </w:r>
      <w:r w:rsidRPr="000C0544">
        <w:rPr>
          <w:rFonts w:ascii="Times New Roman" w:hAnsi="Times New Roman"/>
          <w:sz w:val="28"/>
          <w:szCs w:val="28"/>
        </w:rPr>
        <w:t>.</w:t>
      </w:r>
      <w:r w:rsidRPr="000C0544">
        <w:rPr>
          <w:rStyle w:val="ae"/>
          <w:rFonts w:ascii="Times New Roman" w:hAnsi="Times New Roman"/>
          <w:sz w:val="28"/>
          <w:szCs w:val="28"/>
        </w:rPr>
        <w:footnoteReference w:id="2"/>
      </w:r>
    </w:p>
    <w:p w:rsidR="00A9179F" w:rsidRPr="000C0544" w:rsidRDefault="00A9179F" w:rsidP="00FE35EB">
      <w:pPr>
        <w:spacing w:after="0" w:line="360" w:lineRule="auto"/>
        <w:ind w:firstLine="720"/>
        <w:jc w:val="both"/>
        <w:rPr>
          <w:rFonts w:ascii="Times New Roman" w:hAnsi="Times New Roman"/>
          <w:sz w:val="28"/>
          <w:szCs w:val="28"/>
        </w:rPr>
      </w:pPr>
      <w:r w:rsidRPr="000C0544">
        <w:rPr>
          <w:rFonts w:ascii="Times New Roman" w:hAnsi="Times New Roman"/>
          <w:sz w:val="28"/>
          <w:szCs w:val="28"/>
        </w:rPr>
        <w:t xml:space="preserve">В новых условиях заработная плата работников состоит из трех частей: </w:t>
      </w:r>
    </w:p>
    <w:p w:rsidR="00A9179F" w:rsidRPr="000C0544" w:rsidRDefault="00A9179F" w:rsidP="00787F6A">
      <w:pPr>
        <w:numPr>
          <w:ilvl w:val="0"/>
          <w:numId w:val="11"/>
        </w:numPr>
        <w:tabs>
          <w:tab w:val="clear" w:pos="2340"/>
          <w:tab w:val="num" w:pos="360"/>
        </w:tabs>
        <w:spacing w:after="0" w:line="360" w:lineRule="auto"/>
        <w:ind w:left="0" w:firstLine="0"/>
        <w:jc w:val="both"/>
        <w:rPr>
          <w:rFonts w:ascii="Times New Roman" w:hAnsi="Times New Roman"/>
          <w:sz w:val="28"/>
          <w:szCs w:val="28"/>
        </w:rPr>
      </w:pPr>
      <w:r w:rsidRPr="000C0544">
        <w:rPr>
          <w:rFonts w:ascii="Times New Roman" w:hAnsi="Times New Roman"/>
          <w:sz w:val="28"/>
          <w:szCs w:val="28"/>
        </w:rPr>
        <w:t xml:space="preserve">Оклад по квалификационному уровню профессионально-квалификационной группы; </w:t>
      </w:r>
    </w:p>
    <w:p w:rsidR="00A9179F" w:rsidRPr="000C0544" w:rsidRDefault="00A9179F" w:rsidP="00787F6A">
      <w:pPr>
        <w:numPr>
          <w:ilvl w:val="0"/>
          <w:numId w:val="11"/>
        </w:numPr>
        <w:tabs>
          <w:tab w:val="clear" w:pos="2340"/>
          <w:tab w:val="num" w:pos="360"/>
        </w:tabs>
        <w:spacing w:after="0" w:line="360" w:lineRule="auto"/>
        <w:ind w:left="0" w:firstLine="0"/>
        <w:jc w:val="both"/>
        <w:rPr>
          <w:rFonts w:ascii="Times New Roman" w:hAnsi="Times New Roman"/>
          <w:sz w:val="28"/>
          <w:szCs w:val="28"/>
        </w:rPr>
      </w:pPr>
      <w:r w:rsidRPr="000C0544">
        <w:rPr>
          <w:rFonts w:ascii="Times New Roman" w:hAnsi="Times New Roman"/>
          <w:sz w:val="28"/>
          <w:szCs w:val="28"/>
        </w:rPr>
        <w:t xml:space="preserve">Компенсирующие выплаты; </w:t>
      </w:r>
    </w:p>
    <w:p w:rsidR="00A9179F" w:rsidRPr="000C0544" w:rsidRDefault="00A9179F" w:rsidP="00787F6A">
      <w:pPr>
        <w:numPr>
          <w:ilvl w:val="0"/>
          <w:numId w:val="11"/>
        </w:numPr>
        <w:tabs>
          <w:tab w:val="clear" w:pos="2340"/>
          <w:tab w:val="num" w:pos="360"/>
        </w:tabs>
        <w:spacing w:after="0" w:line="360" w:lineRule="auto"/>
        <w:ind w:left="0" w:firstLine="0"/>
        <w:jc w:val="both"/>
        <w:rPr>
          <w:rFonts w:ascii="Times New Roman" w:hAnsi="Times New Roman"/>
          <w:sz w:val="28"/>
          <w:szCs w:val="28"/>
        </w:rPr>
      </w:pPr>
      <w:r w:rsidRPr="000C0544">
        <w:rPr>
          <w:rFonts w:ascii="Times New Roman" w:hAnsi="Times New Roman"/>
          <w:sz w:val="28"/>
          <w:szCs w:val="28"/>
        </w:rPr>
        <w:t>Стимулирующие надбавки за качество и результаты труда.</w:t>
      </w:r>
    </w:p>
    <w:p w:rsidR="00FE35EB" w:rsidRPr="001C59B3" w:rsidRDefault="00A9179F" w:rsidP="00A9179F">
      <w:pPr>
        <w:spacing w:line="360" w:lineRule="auto"/>
        <w:ind w:firstLine="720"/>
        <w:jc w:val="both"/>
        <w:rPr>
          <w:rFonts w:ascii="Times New Roman" w:hAnsi="Times New Roman"/>
          <w:sz w:val="28"/>
          <w:szCs w:val="28"/>
        </w:rPr>
      </w:pPr>
      <w:r w:rsidRPr="000C0544">
        <w:rPr>
          <w:rFonts w:ascii="Times New Roman" w:hAnsi="Times New Roman"/>
          <w:sz w:val="28"/>
          <w:szCs w:val="28"/>
        </w:rPr>
        <w:t>На сегодняшний день, в периодических изданиях приводятся первые успешные результаты внедрения НСОТ в регионах</w:t>
      </w:r>
      <w:r w:rsidRPr="001C59B3">
        <w:rPr>
          <w:rFonts w:ascii="Times New Roman" w:hAnsi="Times New Roman"/>
          <w:sz w:val="28"/>
          <w:szCs w:val="28"/>
        </w:rPr>
        <w:t xml:space="preserve">. Так, по данным источника “Инновационная образовательная сеть”, к регионам, в которых существенно увеличилась оплата труда преподавателей, относятся: </w:t>
      </w:r>
      <w:r w:rsidRPr="001C59B3">
        <w:rPr>
          <w:rFonts w:ascii="Times New Roman" w:hAnsi="Times New Roman"/>
          <w:sz w:val="28"/>
          <w:szCs w:val="28"/>
        </w:rPr>
        <w:lastRenderedPageBreak/>
        <w:t>Новосибирская, Белгородская, Калининградская области, Республика Мордовия, Чувашия, Краснодарский край</w:t>
      </w:r>
      <w:r w:rsidRPr="001C59B3">
        <w:rPr>
          <w:rStyle w:val="ae"/>
          <w:rFonts w:ascii="Times New Roman" w:hAnsi="Times New Roman"/>
          <w:sz w:val="28"/>
          <w:szCs w:val="28"/>
        </w:rPr>
        <w:footnoteReference w:id="3"/>
      </w:r>
      <w:r w:rsidRPr="001C59B3">
        <w:rPr>
          <w:rFonts w:ascii="Times New Roman" w:hAnsi="Times New Roman"/>
          <w:sz w:val="28"/>
          <w:szCs w:val="28"/>
        </w:rPr>
        <w:t>.</w:t>
      </w:r>
    </w:p>
    <w:p w:rsidR="00A9179F" w:rsidRPr="001C59B3" w:rsidRDefault="00A9179F" w:rsidP="00A9179F">
      <w:pPr>
        <w:spacing w:line="360" w:lineRule="auto"/>
        <w:ind w:firstLine="540"/>
        <w:jc w:val="both"/>
        <w:rPr>
          <w:rFonts w:ascii="Times New Roman" w:hAnsi="Times New Roman"/>
          <w:sz w:val="28"/>
          <w:szCs w:val="28"/>
        </w:rPr>
      </w:pPr>
      <w:r w:rsidRPr="001C59B3">
        <w:rPr>
          <w:rFonts w:ascii="Times New Roman" w:hAnsi="Times New Roman"/>
          <w:sz w:val="28"/>
          <w:szCs w:val="28"/>
        </w:rPr>
        <w:t xml:space="preserve">Для </w:t>
      </w:r>
      <w:r w:rsidRPr="001C59B3">
        <w:rPr>
          <w:rFonts w:ascii="Times New Roman" w:hAnsi="Times New Roman"/>
          <w:i/>
          <w:sz w:val="28"/>
          <w:szCs w:val="28"/>
        </w:rPr>
        <w:t>Новосибирской области</w:t>
      </w:r>
      <w:r w:rsidRPr="001C59B3">
        <w:rPr>
          <w:rFonts w:ascii="Times New Roman" w:hAnsi="Times New Roman"/>
          <w:sz w:val="28"/>
          <w:szCs w:val="28"/>
        </w:rPr>
        <w:t xml:space="preserve"> отмечаются следующие характеристики внедрения НСОТ:</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1. Расходы региона на финансирование НСОТ составляют 164,8% от федеральной субсидии, размер которой 139,5 млн. руб. При этом региональный бюджет на НСОТ составил 230 млн. рублей;</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2. Средний уровень заработной платы в бюджетной сфере на 01.06.2008 г. доведен до 96,7% от средней зарплаты по экономике в области;</w:t>
      </w:r>
    </w:p>
    <w:p w:rsidR="00A9179F" w:rsidRPr="001C59B3" w:rsidRDefault="00A9179F" w:rsidP="00A9179F">
      <w:pPr>
        <w:spacing w:line="360" w:lineRule="auto"/>
        <w:ind w:firstLine="720"/>
        <w:jc w:val="both"/>
        <w:rPr>
          <w:rFonts w:ascii="Times New Roman" w:hAnsi="Times New Roman"/>
          <w:sz w:val="28"/>
          <w:szCs w:val="28"/>
        </w:rPr>
      </w:pPr>
      <w:r w:rsidRPr="001C59B3">
        <w:rPr>
          <w:rFonts w:ascii="Times New Roman" w:hAnsi="Times New Roman"/>
          <w:sz w:val="28"/>
          <w:szCs w:val="28"/>
        </w:rPr>
        <w:t xml:space="preserve">В </w:t>
      </w:r>
      <w:r w:rsidRPr="001C59B3">
        <w:rPr>
          <w:rFonts w:ascii="Times New Roman" w:hAnsi="Times New Roman"/>
          <w:i/>
          <w:sz w:val="28"/>
          <w:szCs w:val="28"/>
        </w:rPr>
        <w:t>Республике Мордовия</w:t>
      </w:r>
      <w:r w:rsidRPr="001C59B3">
        <w:rPr>
          <w:rFonts w:ascii="Times New Roman" w:hAnsi="Times New Roman"/>
          <w:sz w:val="28"/>
          <w:szCs w:val="28"/>
        </w:rPr>
        <w:t xml:space="preserve"> достигнуты следующие результаты: </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1. Региональные расходы на НСОТ составляют 34,6% от федеральной субсидии, выделенной в размере 114,1 млн. рублей;</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 xml:space="preserve">2. Реализация </w:t>
      </w:r>
      <w:proofErr w:type="gramStart"/>
      <w:r w:rsidRPr="001C59B3">
        <w:rPr>
          <w:rFonts w:ascii="Times New Roman" w:hAnsi="Times New Roman"/>
          <w:sz w:val="28"/>
          <w:szCs w:val="28"/>
        </w:rPr>
        <w:t>принципа дифференциации оплаты труда сотрудников</w:t>
      </w:r>
      <w:proofErr w:type="gramEnd"/>
      <w:r w:rsidRPr="001C59B3">
        <w:rPr>
          <w:rFonts w:ascii="Times New Roman" w:hAnsi="Times New Roman"/>
          <w:sz w:val="28"/>
          <w:szCs w:val="28"/>
        </w:rPr>
        <w:t xml:space="preserve"> ОУ: </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 xml:space="preserve">3,5% получают зарплату свыше 11 тысяч рублей в месяц; </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53,6%  - от 6160 рублей до 10 900 рублей;</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 xml:space="preserve">42,9% - менее 6160 рублей, 67,4 % из них работают по неполной ставке. </w:t>
      </w:r>
    </w:p>
    <w:p w:rsidR="00A9179F" w:rsidRPr="001C59B3" w:rsidRDefault="00A9179F" w:rsidP="00A9179F">
      <w:pPr>
        <w:spacing w:line="360" w:lineRule="auto"/>
        <w:jc w:val="both"/>
        <w:rPr>
          <w:rFonts w:ascii="Times New Roman" w:hAnsi="Times New Roman"/>
          <w:sz w:val="28"/>
          <w:szCs w:val="28"/>
        </w:rPr>
      </w:pPr>
      <w:r w:rsidRPr="001C59B3">
        <w:rPr>
          <w:rFonts w:ascii="Times New Roman" w:hAnsi="Times New Roman"/>
          <w:sz w:val="28"/>
          <w:szCs w:val="28"/>
        </w:rPr>
        <w:t xml:space="preserve">3. Установлен план мероприятий по модернизации применения НСОТ, а именно установлены доли учителей, заработная плата которых должна быть выше среднемесячной по региону. </w:t>
      </w:r>
    </w:p>
    <w:p w:rsidR="00A9179F" w:rsidRPr="001C59B3" w:rsidRDefault="00A9179F" w:rsidP="00A9179F">
      <w:pPr>
        <w:spacing w:line="360" w:lineRule="auto"/>
        <w:ind w:firstLine="720"/>
        <w:jc w:val="both"/>
        <w:rPr>
          <w:rFonts w:ascii="Times New Roman" w:hAnsi="Times New Roman"/>
          <w:sz w:val="28"/>
          <w:szCs w:val="28"/>
        </w:rPr>
      </w:pPr>
      <w:r w:rsidRPr="001C59B3">
        <w:rPr>
          <w:rFonts w:ascii="Times New Roman" w:hAnsi="Times New Roman"/>
          <w:sz w:val="28"/>
          <w:szCs w:val="28"/>
        </w:rPr>
        <w:t xml:space="preserve">В </w:t>
      </w:r>
      <w:r w:rsidRPr="001C59B3">
        <w:rPr>
          <w:rFonts w:ascii="Times New Roman" w:hAnsi="Times New Roman"/>
          <w:i/>
          <w:sz w:val="28"/>
          <w:szCs w:val="28"/>
        </w:rPr>
        <w:t>Калининградской области</w:t>
      </w:r>
      <w:r w:rsidRPr="001C59B3">
        <w:rPr>
          <w:rFonts w:ascii="Times New Roman" w:hAnsi="Times New Roman"/>
          <w:sz w:val="28"/>
          <w:szCs w:val="28"/>
        </w:rPr>
        <w:t xml:space="preserve"> отмечается совпадение средней заработной платы учителей со средней заработной платой по экономике региона. А также, несмотря на ухудшение демографической ситуации, успешно был оптимизирован показатель соотношения учитель/ученик (1 к 12).</w:t>
      </w:r>
    </w:p>
    <w:p w:rsidR="00A9179F" w:rsidRPr="001C59B3" w:rsidRDefault="00A9179F" w:rsidP="00A9179F">
      <w:pPr>
        <w:spacing w:line="360" w:lineRule="auto"/>
        <w:ind w:firstLine="720"/>
        <w:jc w:val="both"/>
        <w:rPr>
          <w:rFonts w:ascii="Times New Roman" w:hAnsi="Times New Roman"/>
          <w:sz w:val="28"/>
          <w:szCs w:val="28"/>
        </w:rPr>
      </w:pPr>
      <w:r w:rsidRPr="001C59B3">
        <w:rPr>
          <w:rFonts w:ascii="Times New Roman" w:hAnsi="Times New Roman"/>
          <w:sz w:val="28"/>
          <w:szCs w:val="28"/>
        </w:rPr>
        <w:lastRenderedPageBreak/>
        <w:t xml:space="preserve">В </w:t>
      </w:r>
      <w:r w:rsidRPr="001C59B3">
        <w:rPr>
          <w:rFonts w:ascii="Times New Roman" w:hAnsi="Times New Roman"/>
          <w:i/>
          <w:sz w:val="28"/>
          <w:szCs w:val="28"/>
        </w:rPr>
        <w:t>Чувашской Республике</w:t>
      </w:r>
      <w:r w:rsidRPr="001C59B3">
        <w:rPr>
          <w:rFonts w:ascii="Times New Roman" w:hAnsi="Times New Roman"/>
          <w:sz w:val="28"/>
          <w:szCs w:val="28"/>
        </w:rPr>
        <w:t xml:space="preserve"> реализация новой системы оплаты труда позволила увеличить заработную плату высококвалифицированным педагогическим работникам. Также отмечается качественное улучшение преподавательского состава за счет привлечения молодых специалистов. </w:t>
      </w:r>
    </w:p>
    <w:p w:rsidR="00A9179F" w:rsidRPr="001C59B3" w:rsidRDefault="00A9179F" w:rsidP="00A9179F">
      <w:pPr>
        <w:spacing w:line="360" w:lineRule="auto"/>
        <w:ind w:firstLine="720"/>
        <w:jc w:val="both"/>
        <w:rPr>
          <w:rFonts w:ascii="Times New Roman" w:hAnsi="Times New Roman"/>
          <w:sz w:val="28"/>
          <w:szCs w:val="28"/>
        </w:rPr>
      </w:pPr>
      <w:r w:rsidRPr="001C59B3">
        <w:rPr>
          <w:rFonts w:ascii="Times New Roman" w:hAnsi="Times New Roman"/>
          <w:sz w:val="28"/>
          <w:szCs w:val="28"/>
        </w:rPr>
        <w:t xml:space="preserve">Внедрение НСОТ в </w:t>
      </w:r>
      <w:r w:rsidRPr="001C59B3">
        <w:rPr>
          <w:rFonts w:ascii="Times New Roman" w:hAnsi="Times New Roman"/>
          <w:i/>
          <w:sz w:val="28"/>
          <w:szCs w:val="28"/>
        </w:rPr>
        <w:t>Белгородской области</w:t>
      </w:r>
      <w:r w:rsidRPr="001C59B3">
        <w:rPr>
          <w:rFonts w:ascii="Times New Roman" w:hAnsi="Times New Roman"/>
          <w:sz w:val="28"/>
          <w:szCs w:val="28"/>
        </w:rPr>
        <w:t xml:space="preserve"> позволило выровнять среднюю заработную плату учителей со средней по экономике области, превысив запланированный рост в оплате труда примерно в 3 раза. </w:t>
      </w:r>
    </w:p>
    <w:p w:rsidR="00A9179F" w:rsidRPr="001C59B3" w:rsidRDefault="00A9179F" w:rsidP="00A9179F">
      <w:pPr>
        <w:spacing w:line="360" w:lineRule="auto"/>
        <w:ind w:firstLine="720"/>
        <w:jc w:val="both"/>
        <w:rPr>
          <w:rFonts w:ascii="Times New Roman" w:hAnsi="Times New Roman"/>
          <w:sz w:val="28"/>
          <w:szCs w:val="28"/>
        </w:rPr>
      </w:pPr>
      <w:r w:rsidRPr="001C59B3">
        <w:rPr>
          <w:rFonts w:ascii="Times New Roman" w:hAnsi="Times New Roman"/>
          <w:sz w:val="28"/>
          <w:szCs w:val="28"/>
        </w:rPr>
        <w:t>Результаты применения НСОТ в Краснодарском крае представлены в таблице 1.12:</w:t>
      </w:r>
    </w:p>
    <w:p w:rsidR="00A9179F" w:rsidRPr="001C59B3" w:rsidRDefault="00A9179F" w:rsidP="00A9179F">
      <w:pPr>
        <w:spacing w:line="360" w:lineRule="auto"/>
        <w:jc w:val="right"/>
        <w:rPr>
          <w:rFonts w:ascii="Times New Roman" w:hAnsi="Times New Roman"/>
          <w:i/>
          <w:sz w:val="28"/>
          <w:szCs w:val="28"/>
        </w:rPr>
      </w:pPr>
      <w:r w:rsidRPr="001C59B3">
        <w:rPr>
          <w:rFonts w:ascii="Times New Roman" w:hAnsi="Times New Roman"/>
          <w:i/>
          <w:sz w:val="28"/>
          <w:szCs w:val="28"/>
        </w:rPr>
        <w:t>Таблица 1.12. Результаты введения НСОТ в Краснодарском крае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186"/>
        <w:gridCol w:w="3165"/>
      </w:tblGrid>
      <w:tr w:rsidR="00A9179F" w:rsidRPr="001C59B3" w:rsidTr="003A5925">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Показатель</w:t>
            </w:r>
          </w:p>
        </w:tc>
        <w:tc>
          <w:tcPr>
            <w:tcW w:w="3312" w:type="dxa"/>
            <w:vAlign w:val="center"/>
          </w:tcPr>
          <w:p w:rsidR="00A9179F" w:rsidRPr="001C59B3" w:rsidRDefault="00A9179F" w:rsidP="003A5925">
            <w:pPr>
              <w:jc w:val="center"/>
              <w:rPr>
                <w:rFonts w:ascii="Times New Roman" w:hAnsi="Times New Roman"/>
                <w:sz w:val="28"/>
                <w:szCs w:val="28"/>
              </w:rPr>
            </w:pPr>
            <w:r w:rsidRPr="001C59B3">
              <w:rPr>
                <w:rFonts w:ascii="Times New Roman" w:hAnsi="Times New Roman"/>
                <w:sz w:val="28"/>
                <w:szCs w:val="28"/>
              </w:rPr>
              <w:t>Декабрь 2007</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Март 2008</w:t>
            </w:r>
          </w:p>
        </w:tc>
      </w:tr>
      <w:tr w:rsidR="00A9179F" w:rsidRPr="001C59B3" w:rsidTr="003A5925">
        <w:tc>
          <w:tcPr>
            <w:tcW w:w="3312" w:type="dxa"/>
          </w:tcPr>
          <w:p w:rsidR="00A9179F" w:rsidRPr="001C59B3" w:rsidRDefault="00A9179F" w:rsidP="003A5925">
            <w:pPr>
              <w:jc w:val="both"/>
              <w:rPr>
                <w:rFonts w:ascii="Times New Roman" w:hAnsi="Times New Roman"/>
                <w:sz w:val="28"/>
                <w:szCs w:val="28"/>
              </w:rPr>
            </w:pPr>
            <w:r w:rsidRPr="001C59B3">
              <w:rPr>
                <w:rFonts w:ascii="Times New Roman" w:hAnsi="Times New Roman"/>
                <w:sz w:val="28"/>
                <w:szCs w:val="28"/>
              </w:rPr>
              <w:t xml:space="preserve">Доля учителей, получающих заработную плату в сумме более 20 тыс. руб., </w:t>
            </w:r>
            <w:proofErr w:type="gramStart"/>
            <w:r w:rsidRPr="001C59B3">
              <w:rPr>
                <w:rFonts w:ascii="Times New Roman" w:hAnsi="Times New Roman"/>
                <w:sz w:val="28"/>
                <w:szCs w:val="28"/>
              </w:rPr>
              <w:t>в</w:t>
            </w:r>
            <w:proofErr w:type="gramEnd"/>
            <w:r w:rsidRPr="001C59B3">
              <w:rPr>
                <w:rFonts w:ascii="Times New Roman" w:hAnsi="Times New Roman"/>
                <w:sz w:val="28"/>
                <w:szCs w:val="28"/>
              </w:rPr>
              <w:t xml:space="preserve"> %</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0,5</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3,6</w:t>
            </w:r>
          </w:p>
        </w:tc>
      </w:tr>
      <w:tr w:rsidR="00A9179F" w:rsidRPr="001C59B3" w:rsidTr="003A5925">
        <w:tc>
          <w:tcPr>
            <w:tcW w:w="3312" w:type="dxa"/>
          </w:tcPr>
          <w:p w:rsidR="00A9179F" w:rsidRPr="001C59B3" w:rsidRDefault="00A9179F" w:rsidP="003A5925">
            <w:pPr>
              <w:jc w:val="both"/>
              <w:rPr>
                <w:rFonts w:ascii="Times New Roman" w:hAnsi="Times New Roman"/>
                <w:sz w:val="28"/>
                <w:szCs w:val="28"/>
              </w:rPr>
            </w:pPr>
            <w:r w:rsidRPr="001C59B3">
              <w:rPr>
                <w:rFonts w:ascii="Times New Roman" w:hAnsi="Times New Roman"/>
                <w:sz w:val="28"/>
                <w:szCs w:val="28"/>
              </w:rPr>
              <w:t xml:space="preserve">Доля учителей, получающих заработную плату в сумме более 15 тыс. руб., </w:t>
            </w:r>
            <w:proofErr w:type="gramStart"/>
            <w:r w:rsidRPr="001C59B3">
              <w:rPr>
                <w:rFonts w:ascii="Times New Roman" w:hAnsi="Times New Roman"/>
                <w:sz w:val="28"/>
                <w:szCs w:val="28"/>
              </w:rPr>
              <w:t>в</w:t>
            </w:r>
            <w:proofErr w:type="gramEnd"/>
            <w:r w:rsidRPr="001C59B3">
              <w:rPr>
                <w:rFonts w:ascii="Times New Roman" w:hAnsi="Times New Roman"/>
                <w:sz w:val="28"/>
                <w:szCs w:val="28"/>
              </w:rPr>
              <w:t xml:space="preserve"> %</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6</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9,2</w:t>
            </w:r>
          </w:p>
        </w:tc>
      </w:tr>
      <w:tr w:rsidR="00A9179F" w:rsidRPr="001C59B3" w:rsidTr="003A5925">
        <w:tc>
          <w:tcPr>
            <w:tcW w:w="3312" w:type="dxa"/>
          </w:tcPr>
          <w:p w:rsidR="00A9179F" w:rsidRPr="001C59B3" w:rsidRDefault="00A9179F" w:rsidP="003A5925">
            <w:pPr>
              <w:jc w:val="both"/>
              <w:rPr>
                <w:rFonts w:ascii="Times New Roman" w:hAnsi="Times New Roman"/>
                <w:sz w:val="28"/>
                <w:szCs w:val="28"/>
              </w:rPr>
            </w:pPr>
            <w:r w:rsidRPr="001C59B3">
              <w:rPr>
                <w:rFonts w:ascii="Times New Roman" w:hAnsi="Times New Roman"/>
                <w:sz w:val="28"/>
                <w:szCs w:val="28"/>
              </w:rPr>
              <w:t xml:space="preserve">Доля учителей, получающих заработную плату 4–5 тыс. руб., </w:t>
            </w:r>
            <w:proofErr w:type="gramStart"/>
            <w:r w:rsidRPr="001C59B3">
              <w:rPr>
                <w:rFonts w:ascii="Times New Roman" w:hAnsi="Times New Roman"/>
                <w:sz w:val="28"/>
                <w:szCs w:val="28"/>
              </w:rPr>
              <w:t>в</w:t>
            </w:r>
            <w:proofErr w:type="gramEnd"/>
            <w:r w:rsidRPr="001C59B3">
              <w:rPr>
                <w:rFonts w:ascii="Times New Roman" w:hAnsi="Times New Roman"/>
                <w:sz w:val="28"/>
                <w:szCs w:val="28"/>
              </w:rPr>
              <w:t xml:space="preserve"> %</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6,7</w:t>
            </w:r>
          </w:p>
        </w:tc>
        <w:tc>
          <w:tcPr>
            <w:tcW w:w="3312" w:type="dxa"/>
            <w:vAlign w:val="center"/>
          </w:tcPr>
          <w:p w:rsidR="00A9179F" w:rsidRPr="001C59B3" w:rsidRDefault="00A9179F" w:rsidP="003A5925">
            <w:pPr>
              <w:spacing w:line="360" w:lineRule="auto"/>
              <w:jc w:val="center"/>
              <w:rPr>
                <w:rFonts w:ascii="Times New Roman" w:hAnsi="Times New Roman"/>
                <w:sz w:val="28"/>
                <w:szCs w:val="28"/>
              </w:rPr>
            </w:pPr>
            <w:r w:rsidRPr="001C59B3">
              <w:rPr>
                <w:rFonts w:ascii="Times New Roman" w:hAnsi="Times New Roman"/>
                <w:sz w:val="28"/>
                <w:szCs w:val="28"/>
              </w:rPr>
              <w:t>5</w:t>
            </w:r>
          </w:p>
        </w:tc>
      </w:tr>
    </w:tbl>
    <w:p w:rsidR="001C59B3" w:rsidRDefault="001C59B3" w:rsidP="00A9179F">
      <w:pPr>
        <w:spacing w:line="360" w:lineRule="auto"/>
        <w:ind w:firstLine="720"/>
        <w:jc w:val="both"/>
        <w:rPr>
          <w:rFonts w:ascii="Times New Roman" w:hAnsi="Times New Roman"/>
          <w:sz w:val="28"/>
          <w:szCs w:val="28"/>
        </w:rPr>
      </w:pPr>
    </w:p>
    <w:p w:rsidR="00A9179F" w:rsidRPr="001C59B3" w:rsidRDefault="00A9179F" w:rsidP="00A9179F">
      <w:pPr>
        <w:spacing w:line="360" w:lineRule="auto"/>
        <w:ind w:firstLine="720"/>
        <w:jc w:val="both"/>
        <w:rPr>
          <w:rFonts w:ascii="Times New Roman" w:hAnsi="Times New Roman"/>
          <w:sz w:val="28"/>
          <w:szCs w:val="28"/>
        </w:rPr>
      </w:pPr>
      <w:r w:rsidRPr="001C59B3">
        <w:rPr>
          <w:rFonts w:ascii="Times New Roman" w:hAnsi="Times New Roman"/>
          <w:sz w:val="28"/>
          <w:szCs w:val="28"/>
        </w:rPr>
        <w:t xml:space="preserve">В целом, по названным регионам отмечаются положительные результаты: </w:t>
      </w:r>
    </w:p>
    <w:p w:rsidR="00A9179F" w:rsidRPr="001C59B3" w:rsidRDefault="00A9179F" w:rsidP="00704DDF">
      <w:pPr>
        <w:spacing w:after="0" w:line="360" w:lineRule="auto"/>
        <w:jc w:val="both"/>
        <w:rPr>
          <w:rFonts w:ascii="Times New Roman" w:hAnsi="Times New Roman"/>
          <w:sz w:val="28"/>
          <w:szCs w:val="28"/>
        </w:rPr>
      </w:pPr>
      <w:r w:rsidRPr="001C59B3">
        <w:rPr>
          <w:rFonts w:ascii="Times New Roman" w:hAnsi="Times New Roman"/>
          <w:sz w:val="28"/>
          <w:szCs w:val="28"/>
        </w:rPr>
        <w:lastRenderedPageBreak/>
        <w:t>1.Установление зависимости заработной платы учителя от качества, результатов его труда;</w:t>
      </w:r>
    </w:p>
    <w:p w:rsidR="00A9179F" w:rsidRPr="001C59B3" w:rsidRDefault="00A9179F" w:rsidP="00704DDF">
      <w:pPr>
        <w:spacing w:after="0" w:line="360" w:lineRule="auto"/>
        <w:jc w:val="both"/>
        <w:rPr>
          <w:rFonts w:ascii="Times New Roman" w:hAnsi="Times New Roman"/>
          <w:sz w:val="28"/>
          <w:szCs w:val="28"/>
        </w:rPr>
      </w:pPr>
      <w:r w:rsidRPr="001C59B3">
        <w:rPr>
          <w:rFonts w:ascii="Times New Roman" w:hAnsi="Times New Roman"/>
          <w:sz w:val="28"/>
          <w:szCs w:val="28"/>
        </w:rPr>
        <w:t>2.Повышение качества предоставляемых образовательных услуг населению;</w:t>
      </w:r>
    </w:p>
    <w:p w:rsidR="00A9179F" w:rsidRPr="00A9179F" w:rsidRDefault="00A9179F" w:rsidP="00704DDF">
      <w:pPr>
        <w:spacing w:after="0" w:line="360" w:lineRule="auto"/>
        <w:jc w:val="both"/>
        <w:rPr>
          <w:rFonts w:ascii="Times New Roman" w:hAnsi="Times New Roman"/>
          <w:sz w:val="28"/>
          <w:szCs w:val="28"/>
        </w:rPr>
      </w:pPr>
      <w:r w:rsidRPr="001C59B3">
        <w:rPr>
          <w:rFonts w:ascii="Times New Roman" w:hAnsi="Times New Roman"/>
          <w:sz w:val="28"/>
          <w:szCs w:val="28"/>
        </w:rPr>
        <w:t>3.Повышение эффективности расходования бюджетных средств.</w:t>
      </w:r>
      <w:r w:rsidRPr="00A9179F">
        <w:rPr>
          <w:rFonts w:ascii="Times New Roman" w:hAnsi="Times New Roman"/>
          <w:sz w:val="28"/>
          <w:szCs w:val="28"/>
        </w:rPr>
        <w:t xml:space="preserve"> </w:t>
      </w:r>
    </w:p>
    <w:p w:rsidR="008D498D" w:rsidRDefault="005C0776"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учителей муниципальных образовательных организаций оплата труда является, одновременно, основным источником дохода и оплата за результат труда, поэтому она должна мотивировать их на качественное выполнение своих обязанностей. В условиях модернизации образования вопросы, связанные с организацией оплаты труда, являются приоритетными для учителей, работодателей и о</w:t>
      </w:r>
      <w:r w:rsidR="00704DDF">
        <w:rPr>
          <w:rFonts w:ascii="Times New Roman" w:hAnsi="Times New Roman"/>
          <w:sz w:val="28"/>
          <w:szCs w:val="28"/>
          <w:lang w:eastAsia="ru-RU"/>
        </w:rPr>
        <w:t>бщества в целом. Согласно статье</w:t>
      </w:r>
      <w:r>
        <w:rPr>
          <w:rFonts w:ascii="Times New Roman" w:hAnsi="Times New Roman"/>
          <w:sz w:val="28"/>
          <w:szCs w:val="28"/>
          <w:lang w:eastAsia="ru-RU"/>
        </w:rPr>
        <w:t xml:space="preserve"> 129 Трудового кодекса России под оплатой труда понимается </w:t>
      </w:r>
      <w:r w:rsidR="00704DDF">
        <w:rPr>
          <w:rFonts w:ascii="Times New Roman" w:hAnsi="Times New Roman"/>
          <w:sz w:val="28"/>
          <w:szCs w:val="28"/>
          <w:lang w:eastAsia="ru-RU"/>
        </w:rPr>
        <w:t xml:space="preserve">система отношений, связанных с обеспечением установления и осуществления работодателем выплат работникам за их труд в соответствии с законами и другими нормативными актами. </w:t>
      </w:r>
      <w:r w:rsidR="00DD3552">
        <w:rPr>
          <w:rFonts w:ascii="Times New Roman" w:hAnsi="Times New Roman"/>
          <w:sz w:val="28"/>
          <w:szCs w:val="28"/>
          <w:lang w:eastAsia="ru-RU"/>
        </w:rPr>
        <w:t xml:space="preserve">Существует большое количество разных </w:t>
      </w:r>
      <w:proofErr w:type="gramStart"/>
      <w:r w:rsidR="00DD3552">
        <w:rPr>
          <w:rFonts w:ascii="Times New Roman" w:hAnsi="Times New Roman"/>
          <w:sz w:val="28"/>
          <w:szCs w:val="28"/>
          <w:lang w:eastAsia="ru-RU"/>
        </w:rPr>
        <w:t>подходов сравнения систем оплаты труда</w:t>
      </w:r>
      <w:proofErr w:type="gramEnd"/>
      <w:r w:rsidR="00DD3552">
        <w:rPr>
          <w:rFonts w:ascii="Times New Roman" w:hAnsi="Times New Roman"/>
          <w:sz w:val="28"/>
          <w:szCs w:val="28"/>
          <w:lang w:eastAsia="ru-RU"/>
        </w:rPr>
        <w:t>. Остановимся на содержательном и функциональном подходах</w:t>
      </w:r>
      <w:r w:rsidR="00DD3552">
        <w:rPr>
          <w:rStyle w:val="ae"/>
          <w:rFonts w:ascii="Times New Roman" w:hAnsi="Times New Roman"/>
          <w:sz w:val="28"/>
          <w:szCs w:val="28"/>
          <w:lang w:eastAsia="ru-RU"/>
        </w:rPr>
        <w:footnoteReference w:id="4"/>
      </w:r>
      <w:r w:rsidR="00DD3552">
        <w:rPr>
          <w:rFonts w:ascii="Times New Roman" w:hAnsi="Times New Roman"/>
          <w:sz w:val="28"/>
          <w:szCs w:val="28"/>
          <w:lang w:eastAsia="ru-RU"/>
        </w:rPr>
        <w:t>.</w:t>
      </w:r>
      <w:r w:rsidR="00DD15EC">
        <w:rPr>
          <w:rFonts w:ascii="Times New Roman" w:hAnsi="Times New Roman"/>
          <w:sz w:val="28"/>
          <w:szCs w:val="28"/>
          <w:lang w:eastAsia="ru-RU"/>
        </w:rPr>
        <w:t xml:space="preserve"> </w:t>
      </w:r>
    </w:p>
    <w:p w:rsidR="00DD15EC" w:rsidRDefault="00DD15EC"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Таблица №1 Содержательный подход.</w:t>
      </w:r>
    </w:p>
    <w:tbl>
      <w:tblPr>
        <w:tblStyle w:val="af2"/>
        <w:tblW w:w="0" w:type="auto"/>
        <w:tblLook w:val="04A0" w:firstRow="1" w:lastRow="0" w:firstColumn="1" w:lastColumn="0" w:noHBand="0" w:noVBand="1"/>
      </w:tblPr>
      <w:tblGrid>
        <w:gridCol w:w="3190"/>
        <w:gridCol w:w="3190"/>
        <w:gridCol w:w="3190"/>
      </w:tblGrid>
      <w:tr w:rsidR="00DD15EC" w:rsidTr="001479C9">
        <w:tc>
          <w:tcPr>
            <w:tcW w:w="3190" w:type="dxa"/>
            <w:vMerge w:val="restart"/>
          </w:tcPr>
          <w:p w:rsidR="00DD15EC" w:rsidRPr="00D123B2" w:rsidRDefault="00DD15EC" w:rsidP="00CE4FD6">
            <w:pPr>
              <w:spacing w:line="360" w:lineRule="auto"/>
              <w:jc w:val="both"/>
              <w:rPr>
                <w:rFonts w:ascii="Times New Roman" w:hAnsi="Times New Roman"/>
                <w:b/>
                <w:sz w:val="28"/>
                <w:szCs w:val="28"/>
                <w:lang w:eastAsia="ru-RU"/>
              </w:rPr>
            </w:pPr>
            <w:r w:rsidRPr="00D123B2">
              <w:rPr>
                <w:rFonts w:ascii="Times New Roman" w:hAnsi="Times New Roman"/>
                <w:b/>
                <w:sz w:val="28"/>
                <w:szCs w:val="28"/>
                <w:lang w:eastAsia="ru-RU"/>
              </w:rPr>
              <w:t>Параметры сравнения</w:t>
            </w:r>
          </w:p>
        </w:tc>
        <w:tc>
          <w:tcPr>
            <w:tcW w:w="6380" w:type="dxa"/>
            <w:gridSpan w:val="2"/>
          </w:tcPr>
          <w:p w:rsidR="00DD15EC" w:rsidRPr="00D123B2" w:rsidRDefault="00DD15EC" w:rsidP="00DD15EC">
            <w:pPr>
              <w:spacing w:line="360" w:lineRule="auto"/>
              <w:jc w:val="center"/>
              <w:rPr>
                <w:rFonts w:ascii="Times New Roman" w:hAnsi="Times New Roman"/>
                <w:b/>
                <w:sz w:val="28"/>
                <w:szCs w:val="28"/>
                <w:lang w:eastAsia="ru-RU"/>
              </w:rPr>
            </w:pPr>
            <w:r w:rsidRPr="00D123B2">
              <w:rPr>
                <w:rFonts w:ascii="Times New Roman" w:hAnsi="Times New Roman"/>
                <w:b/>
                <w:sz w:val="28"/>
                <w:szCs w:val="28"/>
                <w:lang w:eastAsia="ru-RU"/>
              </w:rPr>
              <w:t>Система оплаты труда</w:t>
            </w:r>
          </w:p>
        </w:tc>
      </w:tr>
      <w:tr w:rsidR="00DD15EC" w:rsidTr="00DD15EC">
        <w:tc>
          <w:tcPr>
            <w:tcW w:w="3190" w:type="dxa"/>
            <w:vMerge/>
          </w:tcPr>
          <w:p w:rsidR="00DD15EC" w:rsidRPr="00D123B2" w:rsidRDefault="00DD15EC" w:rsidP="00CE4FD6">
            <w:pPr>
              <w:spacing w:line="360" w:lineRule="auto"/>
              <w:jc w:val="both"/>
              <w:rPr>
                <w:rFonts w:ascii="Times New Roman" w:hAnsi="Times New Roman"/>
                <w:b/>
                <w:sz w:val="28"/>
                <w:szCs w:val="28"/>
                <w:lang w:eastAsia="ru-RU"/>
              </w:rPr>
            </w:pPr>
          </w:p>
        </w:tc>
        <w:tc>
          <w:tcPr>
            <w:tcW w:w="3190" w:type="dxa"/>
          </w:tcPr>
          <w:p w:rsidR="00DD15EC" w:rsidRPr="00D123B2" w:rsidRDefault="00DD15EC" w:rsidP="00DD15EC">
            <w:pPr>
              <w:spacing w:line="360" w:lineRule="auto"/>
              <w:jc w:val="center"/>
              <w:rPr>
                <w:rFonts w:ascii="Times New Roman" w:hAnsi="Times New Roman"/>
                <w:b/>
                <w:sz w:val="28"/>
                <w:szCs w:val="28"/>
                <w:lang w:eastAsia="ru-RU"/>
              </w:rPr>
            </w:pPr>
            <w:r w:rsidRPr="00D123B2">
              <w:rPr>
                <w:rFonts w:ascii="Times New Roman" w:hAnsi="Times New Roman"/>
                <w:b/>
                <w:sz w:val="28"/>
                <w:szCs w:val="28"/>
                <w:lang w:eastAsia="ru-RU"/>
              </w:rPr>
              <w:t>ЕТС</w:t>
            </w:r>
          </w:p>
        </w:tc>
        <w:tc>
          <w:tcPr>
            <w:tcW w:w="3190" w:type="dxa"/>
          </w:tcPr>
          <w:p w:rsidR="00DD15EC" w:rsidRPr="00D123B2" w:rsidRDefault="00DD15EC" w:rsidP="00DD15EC">
            <w:pPr>
              <w:spacing w:line="360" w:lineRule="auto"/>
              <w:jc w:val="center"/>
              <w:rPr>
                <w:rFonts w:ascii="Times New Roman" w:hAnsi="Times New Roman"/>
                <w:b/>
                <w:sz w:val="28"/>
                <w:szCs w:val="28"/>
                <w:lang w:eastAsia="ru-RU"/>
              </w:rPr>
            </w:pPr>
            <w:r w:rsidRPr="00D123B2">
              <w:rPr>
                <w:rFonts w:ascii="Times New Roman" w:hAnsi="Times New Roman"/>
                <w:b/>
                <w:sz w:val="28"/>
                <w:szCs w:val="28"/>
                <w:lang w:eastAsia="ru-RU"/>
              </w:rPr>
              <w:t>НСОТ</w:t>
            </w:r>
          </w:p>
        </w:tc>
      </w:tr>
      <w:tr w:rsidR="00DD15EC" w:rsidTr="00DD15E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Удовлетворенность системой оплаты труда</w:t>
            </w:r>
          </w:p>
        </w:t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Повышение заработной платы только за счет увеличения недельной нагрузки</w:t>
            </w:r>
          </w:p>
        </w:t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Величина заработной платы учителя зависит от качества его работы</w:t>
            </w:r>
          </w:p>
        </w:tc>
      </w:tr>
      <w:tr w:rsidR="00DD15EC" w:rsidTr="00DD15E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Понятность и честность системы оплаты труда</w:t>
            </w:r>
          </w:p>
        </w:tc>
        <w:tc>
          <w:tcPr>
            <w:tcW w:w="3190" w:type="dxa"/>
          </w:tcPr>
          <w:p w:rsidR="00DD15EC" w:rsidRDefault="00D123B2" w:rsidP="00D123B2">
            <w:pPr>
              <w:spacing w:line="360" w:lineRule="auto"/>
              <w:jc w:val="both"/>
              <w:rPr>
                <w:rFonts w:ascii="Times New Roman" w:hAnsi="Times New Roman"/>
                <w:sz w:val="28"/>
                <w:szCs w:val="28"/>
                <w:lang w:eastAsia="ru-RU"/>
              </w:rPr>
            </w:pPr>
            <w:r>
              <w:rPr>
                <w:rFonts w:ascii="Times New Roman" w:hAnsi="Times New Roman"/>
                <w:sz w:val="28"/>
                <w:szCs w:val="28"/>
                <w:lang w:eastAsia="ru-RU"/>
              </w:rPr>
              <w:t>Учитель не может влиять на формирование собственной  заработной платы</w:t>
            </w:r>
          </w:p>
        </w:t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Учитываются все виды деятельности учителя, может влиять на формирование собственной  </w:t>
            </w:r>
            <w:r>
              <w:rPr>
                <w:rFonts w:ascii="Times New Roman" w:hAnsi="Times New Roman"/>
                <w:sz w:val="28"/>
                <w:szCs w:val="28"/>
                <w:lang w:eastAsia="ru-RU"/>
              </w:rPr>
              <w:lastRenderedPageBreak/>
              <w:t>заработной платы</w:t>
            </w:r>
          </w:p>
        </w:tc>
      </w:tr>
      <w:tr w:rsidR="00DD15EC" w:rsidTr="00DD15E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Конкурентоспособность учреждения</w:t>
            </w:r>
          </w:p>
        </w:t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Система оплаты труда не влияет на конкурентоспособность учреждения, так как одинакова для всех общеобразовательных учреждений</w:t>
            </w:r>
          </w:p>
        </w:tc>
        <w:tc>
          <w:tcPr>
            <w:tcW w:w="3190" w:type="dxa"/>
          </w:tcPr>
          <w:p w:rsidR="00DD15EC" w:rsidRDefault="00D123B2" w:rsidP="00D123B2">
            <w:pPr>
              <w:spacing w:line="360" w:lineRule="auto"/>
              <w:jc w:val="both"/>
              <w:rPr>
                <w:rFonts w:ascii="Times New Roman" w:hAnsi="Times New Roman"/>
                <w:sz w:val="28"/>
                <w:szCs w:val="28"/>
                <w:lang w:eastAsia="ru-RU"/>
              </w:rPr>
            </w:pPr>
            <w:r>
              <w:rPr>
                <w:rFonts w:ascii="Times New Roman" w:hAnsi="Times New Roman"/>
                <w:sz w:val="28"/>
                <w:szCs w:val="28"/>
                <w:lang w:eastAsia="ru-RU"/>
              </w:rPr>
              <w:t>Система оплаты труда влияет на конкурентоспособность учреждения, так как зависит от результатов деятельности учреждения</w:t>
            </w:r>
          </w:p>
        </w:tc>
      </w:tr>
      <w:tr w:rsidR="00DD15EC" w:rsidTr="00DD15E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Справедливость начисления заработной платы</w:t>
            </w:r>
          </w:p>
        </w:t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В большей степени учитывается количество проведенных уроков</w:t>
            </w:r>
          </w:p>
        </w:tc>
        <w:tc>
          <w:tcPr>
            <w:tcW w:w="3190" w:type="dxa"/>
          </w:tcPr>
          <w:p w:rsidR="00DD15EC"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Учитываются не только проведенные уроки, но и другая деятельность, методическая, внеклассная, работа с родителями</w:t>
            </w:r>
          </w:p>
        </w:tc>
      </w:tr>
      <w:tr w:rsidR="00D123B2" w:rsidTr="00DD15EC">
        <w:tc>
          <w:tcPr>
            <w:tcW w:w="3190" w:type="dxa"/>
          </w:tcPr>
          <w:p w:rsidR="00D123B2" w:rsidRDefault="00D123B2"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Степень зависимости при установлении </w:t>
            </w:r>
            <w:r w:rsidR="00F0237B">
              <w:rPr>
                <w:rFonts w:ascii="Times New Roman" w:hAnsi="Times New Roman"/>
                <w:sz w:val="28"/>
                <w:szCs w:val="28"/>
                <w:lang w:eastAsia="ru-RU"/>
              </w:rPr>
              <w:t>зарплаты от руководителя</w:t>
            </w:r>
          </w:p>
        </w:tc>
        <w:tc>
          <w:tcPr>
            <w:tcW w:w="3190" w:type="dxa"/>
          </w:tcPr>
          <w:p w:rsidR="00D123B2" w:rsidRDefault="00F0237B"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Установление разряда ЕТС, надбавок и доплат зависит от руководителя</w:t>
            </w:r>
          </w:p>
        </w:tc>
        <w:tc>
          <w:tcPr>
            <w:tcW w:w="3190" w:type="dxa"/>
          </w:tcPr>
          <w:p w:rsidR="00D123B2" w:rsidRDefault="00F0237B"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Установление оклада не зависит от руководителя, стимулирующих выплат зависит от комиссии по распределению этих выплат</w:t>
            </w:r>
          </w:p>
        </w:tc>
      </w:tr>
      <w:tr w:rsidR="00D123B2" w:rsidTr="00DD15EC">
        <w:tc>
          <w:tcPr>
            <w:tcW w:w="3190" w:type="dxa"/>
          </w:tcPr>
          <w:p w:rsidR="00D123B2" w:rsidRDefault="00F0237B"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Психологический климат в организации</w:t>
            </w:r>
          </w:p>
        </w:tc>
        <w:tc>
          <w:tcPr>
            <w:tcW w:w="3190" w:type="dxa"/>
          </w:tcPr>
          <w:p w:rsidR="00D123B2" w:rsidRDefault="00F0237B"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Система оплаты труда при ЕТС не влияет на психологический климат в организации</w:t>
            </w:r>
          </w:p>
        </w:tc>
        <w:tc>
          <w:tcPr>
            <w:tcW w:w="3190" w:type="dxa"/>
          </w:tcPr>
          <w:p w:rsidR="00D123B2" w:rsidRDefault="00F0237B" w:rsidP="00CE4FD6">
            <w:pPr>
              <w:spacing w:line="360" w:lineRule="auto"/>
              <w:jc w:val="both"/>
              <w:rPr>
                <w:rFonts w:ascii="Times New Roman" w:hAnsi="Times New Roman"/>
                <w:sz w:val="28"/>
                <w:szCs w:val="28"/>
                <w:lang w:eastAsia="ru-RU"/>
              </w:rPr>
            </w:pPr>
            <w:r>
              <w:rPr>
                <w:rFonts w:ascii="Times New Roman" w:hAnsi="Times New Roman"/>
                <w:sz w:val="28"/>
                <w:szCs w:val="28"/>
                <w:lang w:eastAsia="ru-RU"/>
              </w:rPr>
              <w:t>При НСОТ может влиять позитивно и негативно</w:t>
            </w:r>
          </w:p>
        </w:tc>
      </w:tr>
    </w:tbl>
    <w:p w:rsidR="00DD15EC" w:rsidRDefault="00F0237B"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 точки зрения данного подхода, новая система оплаты труда повышает конкурентоспособность учреждения, так как она позволяет учитывать индивидуальные характеристики работника, качество его туда, другую деятельность (методическая, внеклассная), что невозможно было </w:t>
      </w:r>
      <w:r>
        <w:rPr>
          <w:rFonts w:ascii="Times New Roman" w:hAnsi="Times New Roman"/>
          <w:sz w:val="28"/>
          <w:szCs w:val="28"/>
          <w:lang w:eastAsia="ru-RU"/>
        </w:rPr>
        <w:lastRenderedPageBreak/>
        <w:t xml:space="preserve">учесть при ЕТС. Новая система оплаты труда направлена на эффективное управление фондом оплаты труда учреждения. </w:t>
      </w:r>
    </w:p>
    <w:p w:rsidR="00F0237B" w:rsidRDefault="00F0237B" w:rsidP="00F0237B">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Таблица №2 Функциональны</w:t>
      </w:r>
      <w:r w:rsidR="005E23EB">
        <w:rPr>
          <w:rFonts w:ascii="Times New Roman" w:hAnsi="Times New Roman"/>
          <w:sz w:val="28"/>
          <w:szCs w:val="28"/>
          <w:lang w:eastAsia="ru-RU"/>
        </w:rPr>
        <w:t>й</w:t>
      </w:r>
      <w:r>
        <w:rPr>
          <w:rFonts w:ascii="Times New Roman" w:hAnsi="Times New Roman"/>
          <w:sz w:val="28"/>
          <w:szCs w:val="28"/>
          <w:lang w:eastAsia="ru-RU"/>
        </w:rPr>
        <w:t xml:space="preserve"> подход.</w:t>
      </w:r>
    </w:p>
    <w:tbl>
      <w:tblPr>
        <w:tblStyle w:val="af2"/>
        <w:tblW w:w="0" w:type="auto"/>
        <w:tblLook w:val="04A0" w:firstRow="1" w:lastRow="0" w:firstColumn="1" w:lastColumn="0" w:noHBand="0" w:noVBand="1"/>
      </w:tblPr>
      <w:tblGrid>
        <w:gridCol w:w="3190"/>
        <w:gridCol w:w="3190"/>
        <w:gridCol w:w="3190"/>
      </w:tblGrid>
      <w:tr w:rsidR="00F0237B" w:rsidTr="001479C9">
        <w:tc>
          <w:tcPr>
            <w:tcW w:w="3190" w:type="dxa"/>
            <w:vMerge w:val="restart"/>
          </w:tcPr>
          <w:p w:rsidR="00F0237B" w:rsidRPr="00D123B2" w:rsidRDefault="00F0237B" w:rsidP="001479C9">
            <w:pPr>
              <w:spacing w:line="360" w:lineRule="auto"/>
              <w:jc w:val="both"/>
              <w:rPr>
                <w:rFonts w:ascii="Times New Roman" w:hAnsi="Times New Roman"/>
                <w:b/>
                <w:sz w:val="28"/>
                <w:szCs w:val="28"/>
                <w:lang w:eastAsia="ru-RU"/>
              </w:rPr>
            </w:pPr>
            <w:r w:rsidRPr="00D123B2">
              <w:rPr>
                <w:rFonts w:ascii="Times New Roman" w:hAnsi="Times New Roman"/>
                <w:b/>
                <w:sz w:val="28"/>
                <w:szCs w:val="28"/>
                <w:lang w:eastAsia="ru-RU"/>
              </w:rPr>
              <w:t>Параметры сравнения</w:t>
            </w:r>
          </w:p>
        </w:tc>
        <w:tc>
          <w:tcPr>
            <w:tcW w:w="6380" w:type="dxa"/>
            <w:gridSpan w:val="2"/>
          </w:tcPr>
          <w:p w:rsidR="00F0237B" w:rsidRPr="00D123B2" w:rsidRDefault="00F0237B" w:rsidP="001479C9">
            <w:pPr>
              <w:spacing w:line="360" w:lineRule="auto"/>
              <w:jc w:val="center"/>
              <w:rPr>
                <w:rFonts w:ascii="Times New Roman" w:hAnsi="Times New Roman"/>
                <w:b/>
                <w:sz w:val="28"/>
                <w:szCs w:val="28"/>
                <w:lang w:eastAsia="ru-RU"/>
              </w:rPr>
            </w:pPr>
            <w:r w:rsidRPr="00D123B2">
              <w:rPr>
                <w:rFonts w:ascii="Times New Roman" w:hAnsi="Times New Roman"/>
                <w:b/>
                <w:sz w:val="28"/>
                <w:szCs w:val="28"/>
                <w:lang w:eastAsia="ru-RU"/>
              </w:rPr>
              <w:t>Система оплаты труда</w:t>
            </w:r>
          </w:p>
        </w:tc>
      </w:tr>
      <w:tr w:rsidR="00F0237B" w:rsidTr="001479C9">
        <w:tc>
          <w:tcPr>
            <w:tcW w:w="3190" w:type="dxa"/>
            <w:vMerge/>
          </w:tcPr>
          <w:p w:rsidR="00F0237B" w:rsidRPr="00D123B2" w:rsidRDefault="00F0237B" w:rsidP="001479C9">
            <w:pPr>
              <w:spacing w:line="360" w:lineRule="auto"/>
              <w:jc w:val="both"/>
              <w:rPr>
                <w:rFonts w:ascii="Times New Roman" w:hAnsi="Times New Roman"/>
                <w:b/>
                <w:sz w:val="28"/>
                <w:szCs w:val="28"/>
                <w:lang w:eastAsia="ru-RU"/>
              </w:rPr>
            </w:pPr>
          </w:p>
        </w:tc>
        <w:tc>
          <w:tcPr>
            <w:tcW w:w="3190" w:type="dxa"/>
          </w:tcPr>
          <w:p w:rsidR="00F0237B" w:rsidRPr="00D123B2" w:rsidRDefault="00F0237B" w:rsidP="001479C9">
            <w:pPr>
              <w:spacing w:line="360" w:lineRule="auto"/>
              <w:jc w:val="center"/>
              <w:rPr>
                <w:rFonts w:ascii="Times New Roman" w:hAnsi="Times New Roman"/>
                <w:b/>
                <w:sz w:val="28"/>
                <w:szCs w:val="28"/>
                <w:lang w:eastAsia="ru-RU"/>
              </w:rPr>
            </w:pPr>
            <w:r w:rsidRPr="00D123B2">
              <w:rPr>
                <w:rFonts w:ascii="Times New Roman" w:hAnsi="Times New Roman"/>
                <w:b/>
                <w:sz w:val="28"/>
                <w:szCs w:val="28"/>
                <w:lang w:eastAsia="ru-RU"/>
              </w:rPr>
              <w:t>ЕТС</w:t>
            </w:r>
          </w:p>
        </w:tc>
        <w:tc>
          <w:tcPr>
            <w:tcW w:w="3190" w:type="dxa"/>
          </w:tcPr>
          <w:p w:rsidR="00F0237B" w:rsidRPr="00D123B2" w:rsidRDefault="00F0237B" w:rsidP="001479C9">
            <w:pPr>
              <w:spacing w:line="360" w:lineRule="auto"/>
              <w:jc w:val="center"/>
              <w:rPr>
                <w:rFonts w:ascii="Times New Roman" w:hAnsi="Times New Roman"/>
                <w:b/>
                <w:sz w:val="28"/>
                <w:szCs w:val="28"/>
                <w:lang w:eastAsia="ru-RU"/>
              </w:rPr>
            </w:pPr>
            <w:r w:rsidRPr="00D123B2">
              <w:rPr>
                <w:rFonts w:ascii="Times New Roman" w:hAnsi="Times New Roman"/>
                <w:b/>
                <w:sz w:val="28"/>
                <w:szCs w:val="28"/>
                <w:lang w:eastAsia="ru-RU"/>
              </w:rPr>
              <w:t>НСОТ</w:t>
            </w:r>
          </w:p>
        </w:tc>
      </w:tr>
      <w:tr w:rsidR="00F0237B" w:rsidTr="001479C9">
        <w:tc>
          <w:tcPr>
            <w:tcW w:w="3190" w:type="dxa"/>
          </w:tcPr>
          <w:p w:rsidR="00F0237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Простота администрирования</w:t>
            </w:r>
          </w:p>
        </w:tc>
        <w:tc>
          <w:tcPr>
            <w:tcW w:w="3190" w:type="dxa"/>
          </w:tcPr>
          <w:p w:rsidR="00F0237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Достаточна проста</w:t>
            </w:r>
          </w:p>
        </w:tc>
        <w:tc>
          <w:tcPr>
            <w:tcW w:w="3190" w:type="dxa"/>
          </w:tcPr>
          <w:p w:rsidR="00F0237B" w:rsidRDefault="005E23EB" w:rsidP="001479C9">
            <w:pPr>
              <w:spacing w:line="360" w:lineRule="auto"/>
              <w:jc w:val="both"/>
              <w:rPr>
                <w:rFonts w:ascii="Times New Roman" w:hAnsi="Times New Roman"/>
                <w:sz w:val="28"/>
                <w:szCs w:val="28"/>
                <w:lang w:eastAsia="ru-RU"/>
              </w:rPr>
            </w:pPr>
            <w:proofErr w:type="gramStart"/>
            <w:r>
              <w:rPr>
                <w:rFonts w:ascii="Times New Roman" w:hAnsi="Times New Roman"/>
                <w:sz w:val="28"/>
                <w:szCs w:val="28"/>
                <w:lang w:eastAsia="ru-RU"/>
              </w:rPr>
              <w:t>Сложна</w:t>
            </w:r>
            <w:proofErr w:type="gramEnd"/>
            <w:r>
              <w:rPr>
                <w:rFonts w:ascii="Times New Roman" w:hAnsi="Times New Roman"/>
                <w:sz w:val="28"/>
                <w:szCs w:val="28"/>
                <w:lang w:eastAsia="ru-RU"/>
              </w:rPr>
              <w:t>, так как необходимо учитывать индивидуальные достижения работника</w:t>
            </w:r>
          </w:p>
        </w:tc>
      </w:tr>
      <w:tr w:rsidR="00F0237B" w:rsidTr="001479C9">
        <w:tc>
          <w:tcPr>
            <w:tcW w:w="3190" w:type="dxa"/>
          </w:tcPr>
          <w:p w:rsidR="00F0237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Прозрачность системы оплаты труда</w:t>
            </w:r>
          </w:p>
        </w:tc>
        <w:tc>
          <w:tcPr>
            <w:tcW w:w="3190" w:type="dxa"/>
          </w:tcPr>
          <w:p w:rsidR="00F0237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«Закрытый подход», разряды устанавливаются аттестационной комиссией</w:t>
            </w:r>
          </w:p>
        </w:tc>
        <w:tc>
          <w:tcPr>
            <w:tcW w:w="3190" w:type="dxa"/>
          </w:tcPr>
          <w:p w:rsidR="00F0237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«Открытый подход», оклад устанавливается по разным коэффициентам</w:t>
            </w:r>
          </w:p>
        </w:tc>
      </w:tr>
      <w:tr w:rsidR="005E23EB" w:rsidTr="001479C9">
        <w:tc>
          <w:tcPr>
            <w:tcW w:w="3190" w:type="dxa"/>
          </w:tcPr>
          <w:p w:rsidR="005E23E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Степень зависимости при установлении зарплаты от руководителя</w:t>
            </w:r>
          </w:p>
        </w:tc>
        <w:tc>
          <w:tcPr>
            <w:tcW w:w="3190" w:type="dxa"/>
          </w:tcPr>
          <w:p w:rsidR="005E23E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Установление разряда ЕТС, надбавок и доплат зависит от руководителя</w:t>
            </w:r>
          </w:p>
        </w:tc>
        <w:tc>
          <w:tcPr>
            <w:tcW w:w="3190" w:type="dxa"/>
          </w:tcPr>
          <w:p w:rsidR="005E23E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Установление оклада не зависит от руководителя, стимулирующих выплат зависит от комиссии по распределению этих выплат, Совета учреждения, положения о стимулирующих выплатах</w:t>
            </w:r>
          </w:p>
        </w:tc>
      </w:tr>
      <w:tr w:rsidR="005E23EB" w:rsidTr="001479C9">
        <w:tc>
          <w:tcPr>
            <w:tcW w:w="3190" w:type="dxa"/>
          </w:tcPr>
          <w:p w:rsidR="005E23E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Степень влияния системы оплаты труда на кадровую политику</w:t>
            </w:r>
          </w:p>
        </w:tc>
        <w:tc>
          <w:tcPr>
            <w:tcW w:w="3190" w:type="dxa"/>
          </w:tcPr>
          <w:p w:rsidR="005E23E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Нет зависимости</w:t>
            </w:r>
          </w:p>
        </w:tc>
        <w:tc>
          <w:tcPr>
            <w:tcW w:w="3190" w:type="dxa"/>
          </w:tcPr>
          <w:p w:rsidR="005E23EB" w:rsidRDefault="005E23EB" w:rsidP="001479C9">
            <w:pPr>
              <w:spacing w:line="360" w:lineRule="auto"/>
              <w:jc w:val="both"/>
              <w:rPr>
                <w:rFonts w:ascii="Times New Roman" w:hAnsi="Times New Roman"/>
                <w:sz w:val="28"/>
                <w:szCs w:val="28"/>
                <w:lang w:eastAsia="ru-RU"/>
              </w:rPr>
            </w:pPr>
            <w:r>
              <w:rPr>
                <w:rFonts w:ascii="Times New Roman" w:hAnsi="Times New Roman"/>
                <w:sz w:val="28"/>
                <w:szCs w:val="28"/>
                <w:lang w:eastAsia="ru-RU"/>
              </w:rPr>
              <w:t>Абсолютная зависимость между системой оплаты труда и кадровой политики региона</w:t>
            </w:r>
          </w:p>
        </w:tc>
      </w:tr>
    </w:tbl>
    <w:p w:rsidR="002D49E0" w:rsidRDefault="002D49E0" w:rsidP="00CE4FD6">
      <w:pPr>
        <w:spacing w:after="0" w:line="360" w:lineRule="auto"/>
        <w:ind w:firstLine="709"/>
        <w:jc w:val="both"/>
        <w:rPr>
          <w:rFonts w:ascii="Times New Roman" w:hAnsi="Times New Roman"/>
          <w:sz w:val="28"/>
          <w:szCs w:val="28"/>
          <w:lang w:eastAsia="ru-RU"/>
        </w:rPr>
      </w:pPr>
    </w:p>
    <w:p w:rsidR="002D49E0" w:rsidRDefault="002D49E0"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Выделяют 3 модели новой системы оплаты труда.</w:t>
      </w:r>
    </w:p>
    <w:p w:rsidR="002D49E0" w:rsidRPr="002D49E0" w:rsidRDefault="0090104B" w:rsidP="002D49E0">
      <w:pPr>
        <w:spacing w:after="0" w:line="360" w:lineRule="auto"/>
        <w:ind w:firstLine="709"/>
        <w:jc w:val="both"/>
        <w:rPr>
          <w:rFonts w:ascii="Times New Roman" w:hAnsi="Times New Roman"/>
          <w:sz w:val="28"/>
          <w:szCs w:val="28"/>
          <w:u w:val="single"/>
          <w:lang w:eastAsia="ru-RU"/>
        </w:rPr>
      </w:pPr>
      <w:hyperlink r:id="rId9" w:history="1">
        <w:r w:rsidR="002D49E0" w:rsidRPr="002D49E0">
          <w:rPr>
            <w:rFonts w:ascii="Times New Roman" w:hAnsi="Times New Roman"/>
            <w:sz w:val="28"/>
            <w:szCs w:val="28"/>
            <w:u w:val="single"/>
            <w:lang w:eastAsia="ru-RU"/>
          </w:rPr>
          <w:t>Модель №1. «Базовый оклад +»</w:t>
        </w:r>
      </w:hyperlink>
    </w:p>
    <w:p w:rsidR="002D49E0" w:rsidRPr="002D49E0" w:rsidRDefault="002D49E0" w:rsidP="002D49E0">
      <w:pPr>
        <w:spacing w:after="0" w:line="360" w:lineRule="auto"/>
        <w:ind w:firstLine="709"/>
        <w:jc w:val="both"/>
        <w:rPr>
          <w:rFonts w:ascii="Times New Roman" w:hAnsi="Times New Roman"/>
          <w:sz w:val="28"/>
          <w:szCs w:val="28"/>
          <w:lang w:eastAsia="ru-RU"/>
        </w:rPr>
      </w:pPr>
      <w:r w:rsidRPr="002D49E0">
        <w:rPr>
          <w:rFonts w:ascii="Times New Roman" w:hAnsi="Times New Roman"/>
          <w:sz w:val="28"/>
          <w:szCs w:val="28"/>
          <w:lang w:eastAsia="ru-RU"/>
        </w:rPr>
        <w:t xml:space="preserve">Модель, основанная на базовом окладе и повышающих коэффициентах, позволяет при расчете постоянной части зарплаты работников школы опираться на </w:t>
      </w:r>
      <w:proofErr w:type="gramStart"/>
      <w:r w:rsidRPr="002D49E0">
        <w:rPr>
          <w:rFonts w:ascii="Times New Roman" w:hAnsi="Times New Roman"/>
          <w:sz w:val="28"/>
          <w:szCs w:val="28"/>
          <w:lang w:eastAsia="ru-RU"/>
        </w:rPr>
        <w:t>утвержденные</w:t>
      </w:r>
      <w:proofErr w:type="gramEnd"/>
      <w:r w:rsidRPr="002D49E0">
        <w:rPr>
          <w:rFonts w:ascii="Times New Roman" w:hAnsi="Times New Roman"/>
          <w:sz w:val="28"/>
          <w:szCs w:val="28"/>
          <w:lang w:eastAsia="ru-RU"/>
        </w:rPr>
        <w:t xml:space="preserve"> на региональном уровне базовые оклады (у работников, занимающих одинаковую должность, базовый оклад – одинаковый). В зависимости от особенностей нагрузки учителя (количество учебных часов, объем осуществляемых неурочных видов деятельности и </w:t>
      </w:r>
      <w:proofErr w:type="spellStart"/>
      <w:proofErr w:type="gramStart"/>
      <w:r w:rsidRPr="002D49E0">
        <w:rPr>
          <w:rFonts w:ascii="Times New Roman" w:hAnsi="Times New Roman"/>
          <w:sz w:val="28"/>
          <w:szCs w:val="28"/>
          <w:lang w:eastAsia="ru-RU"/>
        </w:rPr>
        <w:t>др</w:t>
      </w:r>
      <w:proofErr w:type="spellEnd"/>
      <w:proofErr w:type="gramEnd"/>
      <w:r w:rsidRPr="002D49E0">
        <w:rPr>
          <w:rFonts w:ascii="Times New Roman" w:hAnsi="Times New Roman"/>
          <w:sz w:val="28"/>
          <w:szCs w:val="28"/>
          <w:lang w:eastAsia="ru-RU"/>
        </w:rPr>
        <w:t>) к базовому окладу применяются повышающие коэффициенты. Разное количество учащихся у разных учителей при реализации этой модели НСОТ тоже может учитываться при начислении зарплаты через специальный коэффициент.</w:t>
      </w:r>
    </w:p>
    <w:p w:rsidR="002D49E0" w:rsidRPr="002D49E0" w:rsidRDefault="002D49E0" w:rsidP="002D49E0">
      <w:pPr>
        <w:spacing w:after="0" w:line="360" w:lineRule="auto"/>
        <w:ind w:firstLine="709"/>
        <w:jc w:val="both"/>
        <w:rPr>
          <w:rFonts w:ascii="Times New Roman" w:hAnsi="Times New Roman"/>
          <w:sz w:val="28"/>
          <w:szCs w:val="28"/>
          <w:u w:val="single"/>
          <w:lang w:eastAsia="ru-RU"/>
        </w:rPr>
      </w:pPr>
    </w:p>
    <w:p w:rsidR="002D49E0" w:rsidRPr="002D49E0" w:rsidRDefault="0090104B" w:rsidP="002D49E0">
      <w:pPr>
        <w:spacing w:after="0" w:line="360" w:lineRule="auto"/>
        <w:ind w:firstLine="709"/>
        <w:jc w:val="both"/>
        <w:rPr>
          <w:rFonts w:ascii="Times New Roman" w:hAnsi="Times New Roman"/>
          <w:sz w:val="28"/>
          <w:szCs w:val="28"/>
          <w:u w:val="single"/>
          <w:lang w:eastAsia="ru-RU"/>
        </w:rPr>
      </w:pPr>
      <w:hyperlink r:id="rId10" w:history="1">
        <w:r w:rsidR="002D49E0" w:rsidRPr="002D49E0">
          <w:rPr>
            <w:rFonts w:ascii="Times New Roman" w:hAnsi="Times New Roman"/>
            <w:sz w:val="28"/>
            <w:szCs w:val="28"/>
            <w:u w:val="single"/>
            <w:lang w:eastAsia="ru-RU"/>
          </w:rPr>
          <w:t>Модель №2.«Все включено»</w:t>
        </w:r>
      </w:hyperlink>
    </w:p>
    <w:p w:rsidR="002D49E0" w:rsidRPr="002D49E0" w:rsidRDefault="002D49E0" w:rsidP="002D49E0">
      <w:pPr>
        <w:spacing w:after="0" w:line="360" w:lineRule="auto"/>
        <w:ind w:firstLine="709"/>
        <w:jc w:val="both"/>
        <w:rPr>
          <w:rFonts w:ascii="Times New Roman" w:hAnsi="Times New Roman"/>
          <w:sz w:val="28"/>
          <w:szCs w:val="28"/>
          <w:lang w:eastAsia="ru-RU"/>
        </w:rPr>
      </w:pPr>
      <w:r w:rsidRPr="002D49E0">
        <w:rPr>
          <w:rFonts w:ascii="Times New Roman" w:hAnsi="Times New Roman"/>
          <w:sz w:val="28"/>
          <w:szCs w:val="28"/>
          <w:lang w:eastAsia="ru-RU"/>
        </w:rPr>
        <w:t xml:space="preserve">Модель, основанная на должностном окладе за 36 рабочих часов учителя в неделю, отличается от двух предыдущих тем, что все виды деятельности учителя оплачиваются в окладе за 36 рабочих часов в неделю. Внутри этих 36 часов могут быть и учебные часы, и </w:t>
      </w:r>
      <w:proofErr w:type="spellStart"/>
      <w:r w:rsidRPr="002D49E0">
        <w:rPr>
          <w:rFonts w:ascii="Times New Roman" w:hAnsi="Times New Roman"/>
          <w:sz w:val="28"/>
          <w:szCs w:val="28"/>
          <w:lang w:eastAsia="ru-RU"/>
        </w:rPr>
        <w:t>неучебные</w:t>
      </w:r>
      <w:proofErr w:type="spellEnd"/>
      <w:r w:rsidRPr="002D49E0">
        <w:rPr>
          <w:rFonts w:ascii="Times New Roman" w:hAnsi="Times New Roman"/>
          <w:sz w:val="28"/>
          <w:szCs w:val="28"/>
          <w:lang w:eastAsia="ru-RU"/>
        </w:rPr>
        <w:t xml:space="preserve"> часы (например, часы на проверку тетрадей или на проведение родительских собраний и др.). Доля учебных и </w:t>
      </w:r>
      <w:proofErr w:type="spellStart"/>
      <w:r w:rsidRPr="002D49E0">
        <w:rPr>
          <w:rFonts w:ascii="Times New Roman" w:hAnsi="Times New Roman"/>
          <w:sz w:val="28"/>
          <w:szCs w:val="28"/>
          <w:lang w:eastAsia="ru-RU"/>
        </w:rPr>
        <w:t>неучебных</w:t>
      </w:r>
      <w:proofErr w:type="spellEnd"/>
      <w:r w:rsidRPr="002D49E0">
        <w:rPr>
          <w:rFonts w:ascii="Times New Roman" w:hAnsi="Times New Roman"/>
          <w:sz w:val="28"/>
          <w:szCs w:val="28"/>
          <w:lang w:eastAsia="ru-RU"/>
        </w:rPr>
        <w:t xml:space="preserve"> часов конкретного учителя определяется трудовым договором между учителем и работодателем. Стоимость учебного и </w:t>
      </w:r>
      <w:proofErr w:type="spellStart"/>
      <w:r w:rsidRPr="002D49E0">
        <w:rPr>
          <w:rFonts w:ascii="Times New Roman" w:hAnsi="Times New Roman"/>
          <w:sz w:val="28"/>
          <w:szCs w:val="28"/>
          <w:lang w:eastAsia="ru-RU"/>
        </w:rPr>
        <w:t>неучебного</w:t>
      </w:r>
      <w:proofErr w:type="spellEnd"/>
      <w:r w:rsidRPr="002D49E0">
        <w:rPr>
          <w:rFonts w:ascii="Times New Roman" w:hAnsi="Times New Roman"/>
          <w:sz w:val="28"/>
          <w:szCs w:val="28"/>
          <w:lang w:eastAsia="ru-RU"/>
        </w:rPr>
        <w:t xml:space="preserve"> часа работы учителя может утверждаться на уровне школы, муниципалитета или региона в целом.</w:t>
      </w:r>
    </w:p>
    <w:p w:rsidR="002D49E0" w:rsidRPr="002D49E0" w:rsidRDefault="002D49E0" w:rsidP="002D49E0">
      <w:pPr>
        <w:spacing w:after="0" w:line="360" w:lineRule="auto"/>
        <w:ind w:firstLine="709"/>
        <w:jc w:val="both"/>
        <w:rPr>
          <w:rFonts w:ascii="Times New Roman" w:hAnsi="Times New Roman"/>
          <w:sz w:val="28"/>
          <w:szCs w:val="28"/>
          <w:lang w:eastAsia="ru-RU"/>
        </w:rPr>
      </w:pPr>
    </w:p>
    <w:p w:rsidR="002D49E0" w:rsidRPr="002D49E0" w:rsidRDefault="0090104B" w:rsidP="002D49E0">
      <w:pPr>
        <w:spacing w:after="0" w:line="360" w:lineRule="auto"/>
        <w:ind w:firstLine="709"/>
        <w:jc w:val="both"/>
        <w:rPr>
          <w:rFonts w:ascii="Times New Roman" w:hAnsi="Times New Roman"/>
          <w:sz w:val="28"/>
          <w:szCs w:val="28"/>
          <w:u w:val="single"/>
          <w:lang w:eastAsia="ru-RU"/>
        </w:rPr>
      </w:pPr>
      <w:hyperlink r:id="rId11" w:history="1">
        <w:r w:rsidR="002D49E0" w:rsidRPr="002D49E0">
          <w:rPr>
            <w:rFonts w:ascii="Times New Roman" w:hAnsi="Times New Roman"/>
            <w:sz w:val="28"/>
            <w:szCs w:val="28"/>
            <w:u w:val="single"/>
            <w:lang w:eastAsia="ru-RU"/>
          </w:rPr>
          <w:t>Модель №3.«Ученико-час»</w:t>
        </w:r>
      </w:hyperlink>
    </w:p>
    <w:p w:rsidR="002D49E0" w:rsidRPr="002D49E0" w:rsidRDefault="002D49E0" w:rsidP="002D49E0">
      <w:pPr>
        <w:spacing w:after="0" w:line="360" w:lineRule="auto"/>
        <w:ind w:firstLine="709"/>
        <w:jc w:val="both"/>
        <w:rPr>
          <w:rFonts w:ascii="Times New Roman" w:hAnsi="Times New Roman"/>
          <w:sz w:val="28"/>
          <w:szCs w:val="28"/>
          <w:lang w:eastAsia="ru-RU"/>
        </w:rPr>
      </w:pPr>
      <w:r w:rsidRPr="002D49E0">
        <w:rPr>
          <w:rFonts w:ascii="Times New Roman" w:hAnsi="Times New Roman"/>
          <w:sz w:val="28"/>
          <w:szCs w:val="28"/>
          <w:lang w:eastAsia="ru-RU"/>
        </w:rPr>
        <w:t>Модель, основанная на «</w:t>
      </w:r>
      <w:proofErr w:type="spellStart"/>
      <w:r w:rsidRPr="002D49E0">
        <w:rPr>
          <w:rFonts w:ascii="Times New Roman" w:hAnsi="Times New Roman"/>
          <w:sz w:val="28"/>
          <w:szCs w:val="28"/>
          <w:lang w:eastAsia="ru-RU"/>
        </w:rPr>
        <w:t>ученико</w:t>
      </w:r>
      <w:proofErr w:type="spellEnd"/>
      <w:r w:rsidRPr="002D49E0">
        <w:rPr>
          <w:rFonts w:ascii="Times New Roman" w:hAnsi="Times New Roman"/>
          <w:sz w:val="28"/>
          <w:szCs w:val="28"/>
          <w:lang w:eastAsia="ru-RU"/>
        </w:rPr>
        <w:t xml:space="preserve">-часе», позволяет при расчете постоянной части зарплаты учителей учесть и различие в количестве учебных часов, которые ведут педагоги, и количество учеников с которыми работают учителя. Каждая школа в объеме фонда оплаты труда самостоятельно рассчитывает величину </w:t>
      </w:r>
      <w:proofErr w:type="spellStart"/>
      <w:r w:rsidRPr="002D49E0">
        <w:rPr>
          <w:rFonts w:ascii="Times New Roman" w:hAnsi="Times New Roman"/>
          <w:sz w:val="28"/>
          <w:szCs w:val="28"/>
          <w:lang w:eastAsia="ru-RU"/>
        </w:rPr>
        <w:t>ученико</w:t>
      </w:r>
      <w:proofErr w:type="spellEnd"/>
      <w:r w:rsidRPr="002D49E0">
        <w:rPr>
          <w:rFonts w:ascii="Times New Roman" w:hAnsi="Times New Roman"/>
          <w:sz w:val="28"/>
          <w:szCs w:val="28"/>
          <w:lang w:eastAsia="ru-RU"/>
        </w:rPr>
        <w:t xml:space="preserve">-часа (стоимость работы </w:t>
      </w:r>
      <w:r w:rsidRPr="002D49E0">
        <w:rPr>
          <w:rFonts w:ascii="Times New Roman" w:hAnsi="Times New Roman"/>
          <w:sz w:val="28"/>
          <w:szCs w:val="28"/>
          <w:lang w:eastAsia="ru-RU"/>
        </w:rPr>
        <w:lastRenderedPageBreak/>
        <w:t>учителя с одним учеником в течени</w:t>
      </w:r>
      <w:proofErr w:type="gramStart"/>
      <w:r w:rsidRPr="002D49E0">
        <w:rPr>
          <w:rFonts w:ascii="Times New Roman" w:hAnsi="Times New Roman"/>
          <w:sz w:val="28"/>
          <w:szCs w:val="28"/>
          <w:lang w:eastAsia="ru-RU"/>
        </w:rPr>
        <w:t>и</w:t>
      </w:r>
      <w:proofErr w:type="gramEnd"/>
      <w:r w:rsidRPr="002D49E0">
        <w:rPr>
          <w:rFonts w:ascii="Times New Roman" w:hAnsi="Times New Roman"/>
          <w:sz w:val="28"/>
          <w:szCs w:val="28"/>
          <w:lang w:eastAsia="ru-RU"/>
        </w:rPr>
        <w:t xml:space="preserve"> одного академического часа). Для каждого учителя определяется количество </w:t>
      </w:r>
      <w:proofErr w:type="spellStart"/>
      <w:r w:rsidRPr="002D49E0">
        <w:rPr>
          <w:rFonts w:ascii="Times New Roman" w:hAnsi="Times New Roman"/>
          <w:sz w:val="28"/>
          <w:szCs w:val="28"/>
          <w:lang w:eastAsia="ru-RU"/>
        </w:rPr>
        <w:t>ученико</w:t>
      </w:r>
      <w:proofErr w:type="spellEnd"/>
      <w:r w:rsidRPr="002D49E0">
        <w:rPr>
          <w:rFonts w:ascii="Times New Roman" w:hAnsi="Times New Roman"/>
          <w:sz w:val="28"/>
          <w:szCs w:val="28"/>
          <w:lang w:eastAsia="ru-RU"/>
        </w:rPr>
        <w:t xml:space="preserve">-часов нагрузки. Таким </w:t>
      </w:r>
      <w:proofErr w:type="gramStart"/>
      <w:r w:rsidRPr="002D49E0">
        <w:rPr>
          <w:rFonts w:ascii="Times New Roman" w:hAnsi="Times New Roman"/>
          <w:sz w:val="28"/>
          <w:szCs w:val="28"/>
          <w:lang w:eastAsia="ru-RU"/>
        </w:rPr>
        <w:t>образом</w:t>
      </w:r>
      <w:proofErr w:type="gramEnd"/>
      <w:r w:rsidRPr="002D49E0">
        <w:rPr>
          <w:rFonts w:ascii="Times New Roman" w:hAnsi="Times New Roman"/>
          <w:sz w:val="28"/>
          <w:szCs w:val="28"/>
          <w:lang w:eastAsia="ru-RU"/>
        </w:rPr>
        <w:t xml:space="preserve"> в постоянной части зарплаты труда учителя учитывается интенсивность его труда.</w:t>
      </w:r>
    </w:p>
    <w:p w:rsidR="008D498D" w:rsidRDefault="005E23EB"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Исходя из </w:t>
      </w:r>
      <w:proofErr w:type="gramStart"/>
      <w:r>
        <w:rPr>
          <w:rFonts w:ascii="Times New Roman" w:hAnsi="Times New Roman"/>
          <w:sz w:val="28"/>
          <w:szCs w:val="28"/>
          <w:lang w:eastAsia="ru-RU"/>
        </w:rPr>
        <w:t>вышеизложенного</w:t>
      </w:r>
      <w:proofErr w:type="gramEnd"/>
      <w:r>
        <w:rPr>
          <w:rFonts w:ascii="Times New Roman" w:hAnsi="Times New Roman"/>
          <w:sz w:val="28"/>
          <w:szCs w:val="28"/>
          <w:lang w:eastAsia="ru-RU"/>
        </w:rPr>
        <w:t xml:space="preserve">, можно сделать вывод, что </w:t>
      </w:r>
      <w:r w:rsidR="00C079FA">
        <w:rPr>
          <w:rFonts w:ascii="Times New Roman" w:hAnsi="Times New Roman"/>
          <w:sz w:val="28"/>
          <w:szCs w:val="28"/>
          <w:lang w:eastAsia="ru-RU"/>
        </w:rPr>
        <w:t xml:space="preserve">НСОТ </w:t>
      </w:r>
      <w:r>
        <w:rPr>
          <w:rFonts w:ascii="Times New Roman" w:hAnsi="Times New Roman"/>
          <w:sz w:val="28"/>
          <w:szCs w:val="28"/>
          <w:lang w:eastAsia="ru-RU"/>
        </w:rPr>
        <w:t>позволяет выстраивать кадровую политику образовательной организации, повышать образовательный уровень работников, привлекать в отрасль высококвалифицированные кадры.</w:t>
      </w: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p>
    <w:p w:rsidR="002D49E0" w:rsidRDefault="002D49E0" w:rsidP="00CE4FD6">
      <w:pPr>
        <w:spacing w:after="0" w:line="360" w:lineRule="auto"/>
        <w:ind w:firstLine="709"/>
        <w:jc w:val="both"/>
        <w:rPr>
          <w:rFonts w:ascii="Times New Roman" w:hAnsi="Times New Roman"/>
          <w:sz w:val="28"/>
          <w:szCs w:val="28"/>
          <w:lang w:eastAsia="ru-RU"/>
        </w:rPr>
      </w:pPr>
    </w:p>
    <w:p w:rsidR="002D49E0" w:rsidRDefault="002D49E0" w:rsidP="00CE4FD6">
      <w:pPr>
        <w:spacing w:after="0" w:line="360" w:lineRule="auto"/>
        <w:ind w:firstLine="709"/>
        <w:jc w:val="both"/>
        <w:rPr>
          <w:rFonts w:ascii="Times New Roman" w:hAnsi="Times New Roman"/>
          <w:sz w:val="28"/>
          <w:szCs w:val="28"/>
          <w:lang w:eastAsia="ru-RU"/>
        </w:rPr>
      </w:pPr>
    </w:p>
    <w:p w:rsidR="002D49E0" w:rsidRDefault="002D49E0" w:rsidP="00CE4FD6">
      <w:pPr>
        <w:spacing w:after="0" w:line="360" w:lineRule="auto"/>
        <w:ind w:firstLine="709"/>
        <w:jc w:val="both"/>
        <w:rPr>
          <w:rFonts w:ascii="Times New Roman" w:hAnsi="Times New Roman"/>
          <w:sz w:val="28"/>
          <w:szCs w:val="28"/>
          <w:lang w:eastAsia="ru-RU"/>
        </w:rPr>
      </w:pPr>
    </w:p>
    <w:p w:rsidR="002D49E0" w:rsidRDefault="002D49E0" w:rsidP="00CE4FD6">
      <w:pPr>
        <w:spacing w:after="0" w:line="360" w:lineRule="auto"/>
        <w:ind w:firstLine="709"/>
        <w:jc w:val="both"/>
        <w:rPr>
          <w:rFonts w:ascii="Times New Roman" w:hAnsi="Times New Roman"/>
          <w:sz w:val="28"/>
          <w:szCs w:val="28"/>
          <w:lang w:eastAsia="ru-RU"/>
        </w:rPr>
      </w:pPr>
    </w:p>
    <w:p w:rsidR="008D498D" w:rsidRDefault="008D498D"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1.3. Системы оплаты труда зарубежом.</w:t>
      </w:r>
      <w:r w:rsidRPr="00552B26">
        <w:rPr>
          <w:rFonts w:ascii="Times New Roman" w:hAnsi="Times New Roman"/>
          <w:sz w:val="28"/>
          <w:szCs w:val="28"/>
          <w:lang w:eastAsia="ru-RU"/>
        </w:rPr>
        <w:t xml:space="preserve"> </w:t>
      </w:r>
      <w:r>
        <w:rPr>
          <w:rFonts w:ascii="Times New Roman" w:hAnsi="Times New Roman"/>
          <w:sz w:val="28"/>
          <w:szCs w:val="28"/>
          <w:lang w:eastAsia="ru-RU"/>
        </w:rPr>
        <w:t xml:space="preserve">Организация и стимулирование труда учителей: зарубежный опыт.                                         </w:t>
      </w:r>
    </w:p>
    <w:p w:rsidR="00CB74DC" w:rsidRPr="00CE4FD6" w:rsidRDefault="00CE4FD6" w:rsidP="00CE4FD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Европе системы оплаты труда разрабатывает каждый муниципалитет по-своему и поэтому они разные. В Европе никогда не было единой тарифной сетки. Руководитель сам решает, что меньше такой-то суммы за норматив учитель в его школе получать не может, а за какие-то дополнительные работы директор доплачивает определенную сумму. С введением НСОТ мы приблизились к европейским вариантам оплаты труда. Я вполне согласен со словами заместителя министра образования и науки РФ И.М. Реморенко: «В Германии система оплаты труда следующая: одному учителю можно установить 18 уроков, но больше доплачивать до 24 часов за разную внеклассную работу</w:t>
      </w:r>
      <w:r w:rsidR="00CB2123">
        <w:rPr>
          <w:rFonts w:ascii="Times New Roman" w:hAnsi="Times New Roman"/>
          <w:sz w:val="28"/>
          <w:szCs w:val="28"/>
          <w:lang w:eastAsia="ru-RU"/>
        </w:rPr>
        <w:t xml:space="preserve">, а другому можно установить и 20 уроков, но доплачивать за внеклассную работу меньше. И в итоге у нас есть два учителя: один ведет больше уроков, другой меньше, но тот у кого урочная нагрузка больше не получает </w:t>
      </w:r>
      <w:r w:rsidR="00CB2123" w:rsidRPr="00CB2123">
        <w:rPr>
          <w:rFonts w:ascii="Times New Roman" w:hAnsi="Times New Roman"/>
          <w:sz w:val="28"/>
          <w:szCs w:val="28"/>
          <w:lang w:eastAsia="ru-RU"/>
        </w:rPr>
        <w:t>б</w:t>
      </w:r>
      <w:r w:rsidR="00CB2123">
        <w:rPr>
          <w:rFonts w:ascii="Times New Roman" w:hAnsi="Times New Roman"/>
          <w:b/>
          <w:sz w:val="28"/>
          <w:szCs w:val="28"/>
          <w:lang w:eastAsia="ru-RU"/>
        </w:rPr>
        <w:t>о</w:t>
      </w:r>
      <w:r w:rsidR="00CB2123" w:rsidRPr="00CB2123">
        <w:rPr>
          <w:rFonts w:ascii="Times New Roman" w:hAnsi="Times New Roman"/>
          <w:sz w:val="28"/>
          <w:szCs w:val="28"/>
          <w:lang w:eastAsia="ru-RU"/>
        </w:rPr>
        <w:t>льшую</w:t>
      </w:r>
      <w:r w:rsidR="00CB2123">
        <w:rPr>
          <w:rFonts w:ascii="Times New Roman" w:hAnsi="Times New Roman"/>
          <w:sz w:val="28"/>
          <w:szCs w:val="28"/>
          <w:lang w:eastAsia="ru-RU"/>
        </w:rPr>
        <w:t xml:space="preserve"> зарплату, потому что внеклассной нагрузки </w:t>
      </w:r>
      <w:r w:rsidR="00D82890">
        <w:rPr>
          <w:rFonts w:ascii="Times New Roman" w:hAnsi="Times New Roman"/>
          <w:sz w:val="28"/>
          <w:szCs w:val="28"/>
          <w:lang w:eastAsia="ru-RU"/>
        </w:rPr>
        <w:t>меньше</w:t>
      </w:r>
      <w:r w:rsidR="003A03C5">
        <w:rPr>
          <w:rFonts w:ascii="Times New Roman" w:hAnsi="Times New Roman"/>
          <w:sz w:val="28"/>
          <w:szCs w:val="28"/>
          <w:lang w:eastAsia="ru-RU"/>
        </w:rPr>
        <w:t>, т.е. происходит выравнивание зарплат за счет распределения нагрузки. Мы к этому постепенно идем. Для нас это непривычно, потому что в системе ЕТС была логика другая: чем больше ты часов ведешь, тем больше пропорционально у тебя и внеурочной работы, что, конечно, не соответствует реальности школьной жизни</w:t>
      </w:r>
      <w:r>
        <w:rPr>
          <w:rFonts w:ascii="Times New Roman" w:hAnsi="Times New Roman"/>
          <w:sz w:val="28"/>
          <w:szCs w:val="28"/>
          <w:lang w:eastAsia="ru-RU"/>
        </w:rPr>
        <w:t>»</w:t>
      </w:r>
      <w:r>
        <w:rPr>
          <w:rStyle w:val="ae"/>
          <w:rFonts w:ascii="Times New Roman" w:hAnsi="Times New Roman"/>
          <w:sz w:val="28"/>
          <w:szCs w:val="28"/>
          <w:lang w:eastAsia="ru-RU"/>
        </w:rPr>
        <w:footnoteReference w:id="5"/>
      </w:r>
      <w:r>
        <w:rPr>
          <w:rFonts w:ascii="Times New Roman" w:hAnsi="Times New Roman"/>
          <w:sz w:val="28"/>
          <w:szCs w:val="28"/>
          <w:lang w:eastAsia="ru-RU"/>
        </w:rPr>
        <w:t>.</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В Англии учителя являются муниципальными служащими. Принципы оплаты труда изложены в Руководстве английского Министерства образования и занятости «Оплата труда и условия найма школьных учителей». </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Основной распорядок в течение учебного года:</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учитель, работающий полную рабочую неделю, должен быть доступен для своих учеников, их родителей и администрации школы не менее 195 дней в году. Из них 190 дней он обязан преподавать;</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lastRenderedPageBreak/>
        <w:t>– учитель должен быть готов к исполнению своих обязанностей в течение 1265 часов «предписанного времени», которое разумно распределяется администрацией по всем рабочим дням учебного года;</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Профессиональные обязанности включают: </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 проверку ученических работ; </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составление отчетов об успеваемости учащихся;</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подготовку учебных материалов и программ преподавания.</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Таблица </w:t>
      </w:r>
      <w:r w:rsidR="001479C9">
        <w:rPr>
          <w:rFonts w:ascii="Times New Roman" w:hAnsi="Times New Roman"/>
          <w:sz w:val="28"/>
          <w:szCs w:val="28"/>
          <w:lang w:eastAsia="ru-RU"/>
        </w:rPr>
        <w:t>№</w:t>
      </w:r>
      <w:r w:rsidRPr="001479C9">
        <w:rPr>
          <w:rFonts w:ascii="Times New Roman" w:hAnsi="Times New Roman"/>
          <w:sz w:val="28"/>
          <w:szCs w:val="28"/>
          <w:lang w:eastAsia="ru-RU"/>
        </w:rPr>
        <w:t>1</w:t>
      </w:r>
      <w:r w:rsidR="001479C9">
        <w:rPr>
          <w:rFonts w:ascii="Times New Roman" w:hAnsi="Times New Roman"/>
          <w:sz w:val="28"/>
          <w:szCs w:val="28"/>
          <w:lang w:eastAsia="ru-RU"/>
        </w:rPr>
        <w:t>.</w:t>
      </w:r>
      <w:r w:rsidR="0090104B">
        <w:rPr>
          <w:rFonts w:ascii="Times New Roman" w:hAnsi="Times New Roman"/>
          <w:sz w:val="28"/>
          <w:szCs w:val="28"/>
          <w:lang w:eastAsia="ru-RU"/>
        </w:rPr>
        <w:t>Надбавки в Англ</w:t>
      </w:r>
      <w:proofErr w:type="gramStart"/>
      <w:r w:rsidR="0090104B">
        <w:rPr>
          <w:rFonts w:ascii="Times New Roman" w:hAnsi="Times New Roman"/>
          <w:sz w:val="28"/>
          <w:szCs w:val="28"/>
          <w:lang w:eastAsia="ru-RU"/>
        </w:rPr>
        <w:t>ии и Уэ</w:t>
      </w:r>
      <w:proofErr w:type="gramEnd"/>
      <w:r w:rsidR="0090104B">
        <w:rPr>
          <w:rFonts w:ascii="Times New Roman" w:hAnsi="Times New Roman"/>
          <w:sz w:val="28"/>
          <w:szCs w:val="28"/>
          <w:lang w:eastAsia="ru-RU"/>
        </w:rPr>
        <w:t>льсе</w:t>
      </w:r>
      <w:r w:rsidRPr="001479C9">
        <w:rPr>
          <w:rFonts w:ascii="Times New Roman" w:hAnsi="Times New Roman"/>
          <w:sz w:val="28"/>
          <w:szCs w:val="28"/>
          <w:lang w:eastAsia="ru-RU"/>
        </w:rPr>
        <w:t xml:space="preserve"> (фунты, в год)</w:t>
      </w:r>
    </w:p>
    <w:tbl>
      <w:tblPr>
        <w:tblW w:w="9630"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056"/>
        <w:gridCol w:w="5843"/>
        <w:gridCol w:w="1731"/>
      </w:tblGrid>
      <w:tr w:rsidR="00405EA3" w:rsidRPr="001479C9" w:rsidTr="001479C9">
        <w:trPr>
          <w:trHeight w:val="60"/>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C0C0C0"/>
            <w:hideMark/>
          </w:tcPr>
          <w:p w:rsidR="00405EA3" w:rsidRPr="00127CED" w:rsidRDefault="00405EA3" w:rsidP="001479C9">
            <w:pPr>
              <w:spacing w:after="0" w:line="360" w:lineRule="auto"/>
              <w:jc w:val="both"/>
              <w:rPr>
                <w:rFonts w:ascii="Times New Roman" w:hAnsi="Times New Roman"/>
                <w:sz w:val="28"/>
                <w:szCs w:val="28"/>
                <w:lang w:eastAsia="ru-RU"/>
              </w:rPr>
            </w:pPr>
            <w:r w:rsidRPr="00127CED">
              <w:rPr>
                <w:rFonts w:ascii="Times New Roman" w:hAnsi="Times New Roman"/>
                <w:sz w:val="28"/>
                <w:szCs w:val="28"/>
                <w:lang w:eastAsia="ru-RU"/>
              </w:rPr>
              <w:t>Надбавки</w:t>
            </w:r>
          </w:p>
        </w:tc>
      </w:tr>
      <w:tr w:rsidR="00405EA3" w:rsidRPr="001479C9" w:rsidTr="001479C9">
        <w:trPr>
          <w:trHeight w:val="60"/>
          <w:tblCellSpacing w:w="7" w:type="dxa"/>
          <w:jc w:val="center"/>
        </w:trPr>
        <w:tc>
          <w:tcPr>
            <w:tcW w:w="1057"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За управленческую работу</w:t>
            </w:r>
          </w:p>
        </w:tc>
        <w:tc>
          <w:tcPr>
            <w:tcW w:w="3026"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Для учителей, имеющих существенные, четко определенные менеджерские обязанности, существует 5 уровней надбавки за разную степень ответственности. Например, в начальной школе надбавки 1-го, 2-го (в больших начальных школах), а также 3-го уровня выплачиваются педагогам, координирующим работу над учебным планом или отвечающим за учебную работу на определенной стадии обучения. </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В средней школе надбавки от 1-го до 5-го уровней выплачиваются за руководство направлением и т.п.</w:t>
            </w:r>
          </w:p>
        </w:tc>
        <w:tc>
          <w:tcPr>
            <w:tcW w:w="888"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1-й: 1 593;</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2-й: 3 219;</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3-й: 5 529;</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4-й: 7 611;</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5-й: 10 275</w:t>
            </w:r>
          </w:p>
        </w:tc>
      </w:tr>
      <w:tr w:rsidR="00405EA3" w:rsidRPr="001479C9" w:rsidTr="001479C9">
        <w:trPr>
          <w:trHeight w:val="60"/>
          <w:tblCellSpacing w:w="7" w:type="dxa"/>
          <w:jc w:val="center"/>
        </w:trPr>
        <w:tc>
          <w:tcPr>
            <w:tcW w:w="1057"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Надбавка при приеме на работу </w:t>
            </w:r>
          </w:p>
        </w:tc>
        <w:tc>
          <w:tcPr>
            <w:tcW w:w="3026"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Выплачивается при назначении и в дальнейшем в течение неопределенного или фиксированного периода времени. Существует 5 уровней надбавки</w:t>
            </w:r>
          </w:p>
        </w:tc>
        <w:tc>
          <w:tcPr>
            <w:tcW w:w="888"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1-й: 975;</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2-й: 1 914;</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3-й: 2 901;</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4-й: 4 041;</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5-й: 5 262</w:t>
            </w:r>
          </w:p>
        </w:tc>
      </w:tr>
      <w:tr w:rsidR="00405EA3" w:rsidRPr="001479C9" w:rsidTr="001479C9">
        <w:trPr>
          <w:trHeight w:val="60"/>
          <w:tblCellSpacing w:w="7" w:type="dxa"/>
          <w:jc w:val="center"/>
        </w:trPr>
        <w:tc>
          <w:tcPr>
            <w:tcW w:w="1057"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 xml:space="preserve">За работу с особым </w:t>
            </w:r>
            <w:r w:rsidRPr="001479C9">
              <w:rPr>
                <w:rFonts w:ascii="Times New Roman" w:hAnsi="Times New Roman"/>
                <w:sz w:val="28"/>
                <w:szCs w:val="28"/>
                <w:lang w:eastAsia="ru-RU"/>
              </w:rPr>
              <w:lastRenderedPageBreak/>
              <w:t>контингентом учащихся</w:t>
            </w:r>
          </w:p>
        </w:tc>
        <w:tc>
          <w:tcPr>
            <w:tcW w:w="3026"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lastRenderedPageBreak/>
              <w:t xml:space="preserve">Выплачивается учителям специальных или обычных школ в случае, если они работают с </w:t>
            </w:r>
            <w:r w:rsidRPr="001479C9">
              <w:rPr>
                <w:rFonts w:ascii="Times New Roman" w:hAnsi="Times New Roman"/>
                <w:sz w:val="28"/>
                <w:szCs w:val="28"/>
                <w:lang w:eastAsia="ru-RU"/>
              </w:rPr>
              <w:lastRenderedPageBreak/>
              <w:t>детьми, нуждающимися в особых воспитательных подходах или имеющих ослабленные зрение и слух. 2 уровня надбавки</w:t>
            </w:r>
          </w:p>
        </w:tc>
        <w:tc>
          <w:tcPr>
            <w:tcW w:w="888"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lastRenderedPageBreak/>
              <w:t>1-й: 1 262;</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2-й: 3 219</w:t>
            </w:r>
          </w:p>
        </w:tc>
      </w:tr>
      <w:tr w:rsidR="00405EA3" w:rsidRPr="001479C9" w:rsidTr="001479C9">
        <w:trPr>
          <w:trHeight w:val="60"/>
          <w:tblCellSpacing w:w="7" w:type="dxa"/>
          <w:jc w:val="center"/>
        </w:trPr>
        <w:tc>
          <w:tcPr>
            <w:tcW w:w="1057"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lastRenderedPageBreak/>
              <w:t>Лондонская надбавка</w:t>
            </w:r>
          </w:p>
        </w:tc>
        <w:tc>
          <w:tcPr>
            <w:tcW w:w="3026"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В зависимости от конкретного места проживания.</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3 уровня надбавки</w:t>
            </w:r>
          </w:p>
        </w:tc>
        <w:tc>
          <w:tcPr>
            <w:tcW w:w="888" w:type="pct"/>
            <w:tcBorders>
              <w:top w:val="outset" w:sz="6" w:space="0" w:color="000000"/>
              <w:left w:val="outset" w:sz="6" w:space="0" w:color="000000"/>
              <w:bottom w:val="outset" w:sz="6" w:space="0" w:color="000000"/>
              <w:right w:val="outset" w:sz="6" w:space="0" w:color="000000"/>
            </w:tcBorders>
            <w:hideMark/>
          </w:tcPr>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Внутренний Лондон –3 105;</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внешний Лондон –2 043;</w:t>
            </w:r>
          </w:p>
          <w:p w:rsidR="00405EA3" w:rsidRPr="001479C9" w:rsidRDefault="00405EA3" w:rsidP="001479C9">
            <w:pPr>
              <w:spacing w:after="0" w:line="360" w:lineRule="auto"/>
              <w:jc w:val="both"/>
              <w:rPr>
                <w:rFonts w:ascii="Times New Roman" w:hAnsi="Times New Roman"/>
                <w:sz w:val="28"/>
                <w:szCs w:val="28"/>
                <w:lang w:eastAsia="ru-RU"/>
              </w:rPr>
            </w:pPr>
            <w:r w:rsidRPr="001479C9">
              <w:rPr>
                <w:rFonts w:ascii="Times New Roman" w:hAnsi="Times New Roman"/>
                <w:sz w:val="28"/>
                <w:szCs w:val="28"/>
                <w:lang w:eastAsia="ru-RU"/>
              </w:rPr>
              <w:t>окрестности Лондона – 792</w:t>
            </w:r>
          </w:p>
        </w:tc>
      </w:tr>
    </w:tbl>
    <w:p w:rsidR="00405EA3" w:rsidRPr="00405EA3" w:rsidRDefault="00405EA3" w:rsidP="00B904FC">
      <w:pPr>
        <w:spacing w:after="0" w:line="360" w:lineRule="auto"/>
        <w:jc w:val="center"/>
        <w:rPr>
          <w:rFonts w:ascii="Times New Roman" w:hAnsi="Times New Roman"/>
          <w:sz w:val="28"/>
          <w:szCs w:val="28"/>
          <w:highlight w:val="yellow"/>
        </w:rPr>
      </w:pPr>
    </w:p>
    <w:p w:rsidR="00405EA3" w:rsidRPr="001479C9" w:rsidRDefault="001479C9"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Во Франции </w:t>
      </w:r>
      <w:r>
        <w:rPr>
          <w:rFonts w:ascii="Times New Roman" w:hAnsi="Times New Roman"/>
          <w:sz w:val="28"/>
          <w:szCs w:val="28"/>
          <w:lang w:eastAsia="ru-RU"/>
        </w:rPr>
        <w:t>з</w:t>
      </w:r>
      <w:r w:rsidR="00405EA3" w:rsidRPr="001479C9">
        <w:rPr>
          <w:rFonts w:ascii="Times New Roman" w:hAnsi="Times New Roman"/>
          <w:sz w:val="28"/>
          <w:szCs w:val="28"/>
          <w:lang w:eastAsia="ru-RU"/>
        </w:rPr>
        <w:t>акон № 83-634 от 13.07.83 определяет права и обязанности французских служащих. Преподаватели относятся к ним.</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Прием на работу. Согласно правовым нормам при приеме учителя во Франции учитываются национальность, нравственный облик, возраст, дипломы и ученые степени, физическое состояние.</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Прием на работу в школу проходит на конкурсной основе. Конкурсы организуются на государственном уровне и имеют официальную программу. Жюри состоит из пэров (выбранных представителей системы образования той же профессии, по которой проходит конкурс), преподавателей университетов, инспекторов образования.</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Продвижение по служебной лестнице. Французские преподаватели принадлежат к разным группам по разряду: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 преподаватели средней школы;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 </w:t>
      </w:r>
      <w:proofErr w:type="spellStart"/>
      <w:r w:rsidRPr="001479C9">
        <w:rPr>
          <w:rFonts w:ascii="Times New Roman" w:hAnsi="Times New Roman"/>
          <w:sz w:val="28"/>
          <w:szCs w:val="28"/>
          <w:lang w:eastAsia="ru-RU"/>
        </w:rPr>
        <w:t>агреже</w:t>
      </w:r>
      <w:proofErr w:type="spellEnd"/>
      <w:r w:rsidRPr="001479C9">
        <w:rPr>
          <w:rFonts w:ascii="Times New Roman" w:hAnsi="Times New Roman"/>
          <w:sz w:val="28"/>
          <w:szCs w:val="28"/>
          <w:lang w:eastAsia="ru-RU"/>
        </w:rPr>
        <w:t xml:space="preserve">;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 преподаватели начальной школы.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lastRenderedPageBreak/>
        <w:t xml:space="preserve">Оплата выполненной работы зависит от разряда преподавателя: I – </w:t>
      </w:r>
      <w:proofErr w:type="spellStart"/>
      <w:r w:rsidRPr="001479C9">
        <w:rPr>
          <w:rFonts w:ascii="Times New Roman" w:hAnsi="Times New Roman"/>
          <w:sz w:val="28"/>
          <w:szCs w:val="28"/>
          <w:lang w:eastAsia="ru-RU"/>
        </w:rPr>
        <w:t>агреже</w:t>
      </w:r>
      <w:proofErr w:type="spellEnd"/>
      <w:r w:rsidRPr="001479C9">
        <w:rPr>
          <w:rFonts w:ascii="Times New Roman" w:hAnsi="Times New Roman"/>
          <w:sz w:val="28"/>
          <w:szCs w:val="28"/>
          <w:lang w:eastAsia="ru-RU"/>
        </w:rPr>
        <w:t>; II – преподаватель средней школы; III – учитель начальной школы.</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Каждой ступени соответствует определенное количество баллов, называемых индексом. Номинальный оклад получается путем умножения индекса, соответствующего разряду преподавателя, на номинальную стоимость индекса.</w:t>
      </w:r>
    </w:p>
    <w:p w:rsidR="00405EA3" w:rsidRPr="001479C9" w:rsidRDefault="00F67017" w:rsidP="001479C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Во Франции зарплата учителя с</w:t>
      </w:r>
      <w:r w:rsidR="00405EA3" w:rsidRPr="001479C9">
        <w:rPr>
          <w:rFonts w:ascii="Times New Roman" w:hAnsi="Times New Roman"/>
          <w:sz w:val="28"/>
          <w:szCs w:val="28"/>
          <w:lang w:eastAsia="ru-RU"/>
        </w:rPr>
        <w:t>остоит из следующих компонентов.</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Номинальный оклад, который равен умножению индекса, соответствующего разряду преподавателя, на номинальную утвержденную стоимость индекса (сегодня €52,4933 в год).</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Жилищное пособие, порядок выплаты которого определяется соответствующим декретом. Надбавка начисляется в связи с более высоким уровнем стоимости проживания в некоторых географических зонах.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Во Франции существуют три географические зоны: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в первой осуществляется 3%-я надбавка от номинального оклада;</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во второй – 1%-я надбавка от номинального оклада;</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в третьей – 0%.</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Этот способ позволяет повысить оплату учительского труда в городах с высокой стоимостью проживания (например, в Париже).</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Надбавка за классное руководство для преподавателя средней школы составляла в 2003/2004 учебном году:</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6–5–4-е классы колледжа (что соответствует 6–7–8-м классам российской школы) – €96,83 ежемесячно;</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3-й класс колледжа и профессионального лицея + 2-й класс лицея (уровень 9-го класса российской школы) – €109 ежемесячно;</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1-й и выпускной классы (соответственно, 10–11-е классы российской школы) – €69,58 ежемесячно;</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Для преподавателей разряда </w:t>
      </w:r>
      <w:proofErr w:type="spellStart"/>
      <w:r w:rsidRPr="001479C9">
        <w:rPr>
          <w:rFonts w:ascii="Times New Roman" w:hAnsi="Times New Roman"/>
          <w:sz w:val="28"/>
          <w:szCs w:val="28"/>
          <w:lang w:eastAsia="ru-RU"/>
        </w:rPr>
        <w:t>агреже</w:t>
      </w:r>
      <w:proofErr w:type="spellEnd"/>
      <w:r w:rsidRPr="001479C9">
        <w:rPr>
          <w:rFonts w:ascii="Times New Roman" w:hAnsi="Times New Roman"/>
          <w:sz w:val="28"/>
          <w:szCs w:val="28"/>
          <w:lang w:eastAsia="ru-RU"/>
        </w:rPr>
        <w:t xml:space="preserve"> эта надбавка в любом случае составляет €134,14 ежемесячно.</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lastRenderedPageBreak/>
        <w:t>Надбавка (ISO) за дополнительные занятия и школьную ориентацию (ответственность учителя за выбор школьниками дальнейшего обучения), которая является одинаковой для всех и составляет €94,40 ежемесячно.</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Надбавка за ежегодные дополнительные часы (HSA) в случае превышения нормативного количества часов по расписанию (обязательные 18 часов в неделю для дипломированного преподавателя средней школы, 15 часов – для преподавателя разряда </w:t>
      </w:r>
      <w:proofErr w:type="spellStart"/>
      <w:r w:rsidRPr="001479C9">
        <w:rPr>
          <w:rFonts w:ascii="Times New Roman" w:hAnsi="Times New Roman"/>
          <w:sz w:val="28"/>
          <w:szCs w:val="28"/>
          <w:lang w:eastAsia="ru-RU"/>
        </w:rPr>
        <w:t>агреже</w:t>
      </w:r>
      <w:proofErr w:type="spellEnd"/>
      <w:r w:rsidRPr="001479C9">
        <w:rPr>
          <w:rFonts w:ascii="Times New Roman" w:hAnsi="Times New Roman"/>
          <w:sz w:val="28"/>
          <w:szCs w:val="28"/>
          <w:lang w:eastAsia="ru-RU"/>
        </w:rPr>
        <w:t>).</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Размер надбавки зависит от разряда преподавателя, расчет ведется, начиная с первого дополнительного часа:</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1 ч = €28,18 для преподавателя средней школы;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1 ч = €40,31 для преподавателя разряда </w:t>
      </w:r>
      <w:proofErr w:type="spellStart"/>
      <w:r w:rsidRPr="001479C9">
        <w:rPr>
          <w:rFonts w:ascii="Times New Roman" w:hAnsi="Times New Roman"/>
          <w:sz w:val="28"/>
          <w:szCs w:val="28"/>
          <w:lang w:eastAsia="ru-RU"/>
        </w:rPr>
        <w:t>агреже</w:t>
      </w:r>
      <w:proofErr w:type="spellEnd"/>
      <w:r w:rsidRPr="001479C9">
        <w:rPr>
          <w:rFonts w:ascii="Times New Roman" w:hAnsi="Times New Roman"/>
          <w:sz w:val="28"/>
          <w:szCs w:val="28"/>
          <w:lang w:eastAsia="ru-RU"/>
        </w:rPr>
        <w:t>.</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Надбавка (HSA) выплачивается ежемесячно в течение 9-ти месяцев, в том числе во время коротких каникул (рождественских, зимних и весенних).</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Надбавка за разовые дополнительные занятия (HSE), которые оплачиваются за каждый дополнительный час работы. Они также меняются в зависимости от разряда:</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1 ч = €46,36 для преподавателя </w:t>
      </w:r>
      <w:proofErr w:type="spellStart"/>
      <w:r w:rsidRPr="001479C9">
        <w:rPr>
          <w:rFonts w:ascii="Times New Roman" w:hAnsi="Times New Roman"/>
          <w:sz w:val="28"/>
          <w:szCs w:val="28"/>
          <w:lang w:eastAsia="ru-RU"/>
        </w:rPr>
        <w:t>агреже</w:t>
      </w:r>
      <w:proofErr w:type="spellEnd"/>
      <w:r w:rsidRPr="001479C9">
        <w:rPr>
          <w:rFonts w:ascii="Times New Roman" w:hAnsi="Times New Roman"/>
          <w:sz w:val="28"/>
          <w:szCs w:val="28"/>
          <w:lang w:eastAsia="ru-RU"/>
        </w:rPr>
        <w:t>;</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1ч = €32,41 для преподавателя средней школы.</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Обязательные семейные пособия:</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на начало учебного года;</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в зависимости от количества, возраста детей и доходов семьи;</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 для учителей на образование их собственных детей; </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для родителей-одиночек и т.д.</w:t>
      </w:r>
    </w:p>
    <w:p w:rsidR="00405EA3" w:rsidRPr="001479C9" w:rsidRDefault="00405EA3" w:rsidP="001479C9">
      <w:pPr>
        <w:spacing w:after="0" w:line="360" w:lineRule="auto"/>
        <w:ind w:firstLine="709"/>
        <w:jc w:val="both"/>
        <w:rPr>
          <w:rFonts w:ascii="Times New Roman" w:hAnsi="Times New Roman"/>
          <w:sz w:val="28"/>
          <w:szCs w:val="28"/>
          <w:lang w:eastAsia="ru-RU"/>
        </w:rPr>
      </w:pPr>
      <w:r w:rsidRPr="001479C9">
        <w:rPr>
          <w:rFonts w:ascii="Times New Roman" w:hAnsi="Times New Roman"/>
          <w:sz w:val="28"/>
          <w:szCs w:val="28"/>
          <w:lang w:eastAsia="ru-RU"/>
        </w:rPr>
        <w:t xml:space="preserve">Специальная надбавка для особой образовательной зоны (ZEP). Она составляет €90,97 для всех преподавателей вне зависимости от их разряда и выплачивается ежемесячно тем, кто работает в официально признанных сложных зонах. </w:t>
      </w:r>
    </w:p>
    <w:p w:rsidR="00F67017" w:rsidRDefault="00F67017" w:rsidP="00B904FC">
      <w:pPr>
        <w:spacing w:after="0" w:line="360" w:lineRule="auto"/>
        <w:jc w:val="center"/>
        <w:rPr>
          <w:rFonts w:ascii="Times New Roman" w:hAnsi="Times New Roman"/>
          <w:sz w:val="28"/>
          <w:szCs w:val="28"/>
        </w:rPr>
      </w:pPr>
    </w:p>
    <w:p w:rsidR="00F67017" w:rsidRDefault="00F67017" w:rsidP="00B904FC">
      <w:pPr>
        <w:spacing w:after="0" w:line="360" w:lineRule="auto"/>
        <w:jc w:val="center"/>
        <w:rPr>
          <w:rFonts w:ascii="Times New Roman" w:hAnsi="Times New Roman"/>
          <w:sz w:val="28"/>
          <w:szCs w:val="28"/>
        </w:rPr>
      </w:pPr>
    </w:p>
    <w:p w:rsidR="00F67017" w:rsidRDefault="00F67017" w:rsidP="00B904FC">
      <w:pPr>
        <w:spacing w:after="0" w:line="360" w:lineRule="auto"/>
        <w:jc w:val="center"/>
        <w:rPr>
          <w:rFonts w:ascii="Times New Roman" w:hAnsi="Times New Roman"/>
          <w:sz w:val="28"/>
          <w:szCs w:val="28"/>
        </w:rPr>
      </w:pPr>
    </w:p>
    <w:p w:rsidR="00B904FC" w:rsidRPr="00B904FC" w:rsidRDefault="00B904FC" w:rsidP="00B904FC">
      <w:pPr>
        <w:spacing w:after="0" w:line="360" w:lineRule="auto"/>
        <w:jc w:val="center"/>
        <w:rPr>
          <w:rFonts w:ascii="Times New Roman" w:hAnsi="Times New Roman"/>
          <w:sz w:val="28"/>
          <w:szCs w:val="28"/>
        </w:rPr>
      </w:pPr>
      <w:r w:rsidRPr="00B904FC">
        <w:rPr>
          <w:rFonts w:ascii="Times New Roman" w:hAnsi="Times New Roman"/>
          <w:sz w:val="28"/>
          <w:szCs w:val="28"/>
        </w:rPr>
        <w:lastRenderedPageBreak/>
        <w:t>Улучшают ли качество преподавания учителей</w:t>
      </w:r>
    </w:p>
    <w:p w:rsidR="00B904FC" w:rsidRPr="00B904FC" w:rsidRDefault="00B904FC" w:rsidP="00B904FC">
      <w:pPr>
        <w:spacing w:after="0" w:line="360" w:lineRule="auto"/>
        <w:jc w:val="center"/>
        <w:rPr>
          <w:rFonts w:ascii="Times New Roman" w:hAnsi="Times New Roman"/>
          <w:sz w:val="28"/>
          <w:szCs w:val="28"/>
        </w:rPr>
      </w:pPr>
      <w:r w:rsidRPr="00B904FC">
        <w:rPr>
          <w:rFonts w:ascii="Times New Roman" w:hAnsi="Times New Roman"/>
          <w:sz w:val="28"/>
          <w:szCs w:val="28"/>
        </w:rPr>
        <w:t xml:space="preserve"> выплаты на основе их результатов?</w:t>
      </w:r>
    </w:p>
    <w:p w:rsidR="00B904FC" w:rsidRPr="00B904FC" w:rsidRDefault="00B904FC" w:rsidP="00B904FC">
      <w:pPr>
        <w:spacing w:after="0" w:line="360" w:lineRule="auto"/>
        <w:ind w:firstLine="720"/>
        <w:jc w:val="both"/>
        <w:rPr>
          <w:rFonts w:ascii="Times New Roman" w:hAnsi="Times New Roman"/>
          <w:sz w:val="28"/>
          <w:szCs w:val="28"/>
        </w:rPr>
      </w:pPr>
      <w:r w:rsidRPr="00B904FC">
        <w:rPr>
          <w:rFonts w:ascii="Times New Roman" w:hAnsi="Times New Roman"/>
          <w:sz w:val="28"/>
          <w:szCs w:val="28"/>
        </w:rPr>
        <w:t>PISA уже давно установила, что наиболее успешные образовательные системы платят своим учителям больше. Они также считают качество преподавания наиболее приоритетным вопросом, чем другие, например размер класса. Но в современном бюджетном климате идея увеличения зарплат всем работникам может оказаться неосуществимой. Поэтому многие страны, сегодня нацеливаются не на всеобщее, а выборочное увеличение зарплат в школах с особыми нуждами, испытывающих нехватку учителей или делают местную зарплатную схему более гибкой. В некоторых странах это выразилось в системах индивидуальной оплаты труда. Но является ли признание успешного труда учителей в виде денежного поощрения рычагом для улучшений?</w:t>
      </w:r>
    </w:p>
    <w:p w:rsidR="00B904FC" w:rsidRPr="00B904FC" w:rsidRDefault="00B904FC" w:rsidP="00B904FC">
      <w:pPr>
        <w:spacing w:after="0" w:line="360" w:lineRule="auto"/>
        <w:jc w:val="both"/>
        <w:rPr>
          <w:rFonts w:ascii="Times New Roman" w:hAnsi="Times New Roman"/>
          <w:sz w:val="28"/>
          <w:szCs w:val="28"/>
        </w:rPr>
      </w:pPr>
      <w:r w:rsidRPr="00B904FC">
        <w:rPr>
          <w:rFonts w:ascii="Times New Roman" w:hAnsi="Times New Roman"/>
          <w:sz w:val="28"/>
          <w:szCs w:val="28"/>
        </w:rPr>
        <w:tab/>
        <w:t xml:space="preserve">Выплаты на основе результативности подразумевают нечто больше, чем дипломы и опыт работы, которые, как показала практика, являются слабыми индикаторами эффективности учителя. Те, кто выступают в защиту выплат по результатам деятельности, говорят, что поощрять более успешных учителей справедливее, чем платить всем одинаково. Они также отмечают, что такие выплаты мотивируют учителей и что прямая связь между финансовыми вложениями в школу и результатами её деятельности находит поддержку у общества. Те же, кто выступают </w:t>
      </w:r>
      <w:proofErr w:type="gramStart"/>
      <w:r w:rsidRPr="00B904FC">
        <w:rPr>
          <w:rFonts w:ascii="Times New Roman" w:hAnsi="Times New Roman"/>
          <w:sz w:val="28"/>
          <w:szCs w:val="28"/>
        </w:rPr>
        <w:t>против</w:t>
      </w:r>
      <w:proofErr w:type="gramEnd"/>
      <w:r w:rsidRPr="00B904FC">
        <w:rPr>
          <w:rFonts w:ascii="Times New Roman" w:hAnsi="Times New Roman"/>
          <w:sz w:val="28"/>
          <w:szCs w:val="28"/>
        </w:rPr>
        <w:t xml:space="preserve">, аргументируют </w:t>
      </w:r>
      <w:proofErr w:type="gramStart"/>
      <w:r w:rsidRPr="00B904FC">
        <w:rPr>
          <w:rFonts w:ascii="Times New Roman" w:hAnsi="Times New Roman"/>
          <w:sz w:val="28"/>
          <w:szCs w:val="28"/>
        </w:rPr>
        <w:t>это</w:t>
      </w:r>
      <w:proofErr w:type="gramEnd"/>
      <w:r w:rsidRPr="00B904FC">
        <w:rPr>
          <w:rFonts w:ascii="Times New Roman" w:hAnsi="Times New Roman"/>
          <w:sz w:val="28"/>
          <w:szCs w:val="28"/>
        </w:rPr>
        <w:t xml:space="preserve"> тем, что очень сложно провести абсолютно точный и справедливый анализ, так как результативность невозможно измерить объективно; уменьшается взаимодействие учителей между собой и процесс обучения фокусируется в основном на используемых критериях оценки результативности.</w:t>
      </w:r>
    </w:p>
    <w:p w:rsidR="00B904FC" w:rsidRPr="00B904FC" w:rsidRDefault="00B904FC" w:rsidP="00B904FC">
      <w:pPr>
        <w:spacing w:after="0" w:line="360" w:lineRule="auto"/>
        <w:jc w:val="both"/>
        <w:rPr>
          <w:rFonts w:ascii="Times New Roman" w:hAnsi="Times New Roman"/>
          <w:sz w:val="28"/>
          <w:szCs w:val="28"/>
        </w:rPr>
      </w:pPr>
      <w:r w:rsidRPr="00B904FC">
        <w:rPr>
          <w:rFonts w:ascii="Times New Roman" w:hAnsi="Times New Roman"/>
          <w:sz w:val="28"/>
          <w:szCs w:val="28"/>
        </w:rPr>
        <w:tab/>
        <w:t xml:space="preserve">PISA предлагает другой подход к данному вопросу, </w:t>
      </w:r>
      <w:proofErr w:type="gramStart"/>
      <w:r w:rsidRPr="00B904FC">
        <w:rPr>
          <w:rFonts w:ascii="Times New Roman" w:hAnsi="Times New Roman"/>
          <w:sz w:val="28"/>
          <w:szCs w:val="28"/>
        </w:rPr>
        <w:t>рассматривая насколько связаны образовательные достижения</w:t>
      </w:r>
      <w:proofErr w:type="gramEnd"/>
      <w:r w:rsidRPr="00B904FC">
        <w:rPr>
          <w:rFonts w:ascii="Times New Roman" w:hAnsi="Times New Roman"/>
          <w:sz w:val="28"/>
          <w:szCs w:val="28"/>
        </w:rPr>
        <w:t xml:space="preserve"> учеников с применением выплат на основе результативности учителей в школах по всему миру. На сегодняшний день в половине стран ОЭСР (Организация Экономического Сотрудничества и Развития) успешные учителя поощряются по-разному. </w:t>
      </w:r>
      <w:r w:rsidRPr="00B904FC">
        <w:rPr>
          <w:rFonts w:ascii="Times New Roman" w:hAnsi="Times New Roman"/>
          <w:sz w:val="28"/>
          <w:szCs w:val="28"/>
        </w:rPr>
        <w:lastRenderedPageBreak/>
        <w:t xml:space="preserve">Например, в Чехии, Англии, Мексике, Нидерландах, Швеции высокая результативность позволяет учителю подняться в шкале основных окладов-брутто. В Чехии, Дании, Англии, Эстонии, Финляндии, Мексике, Нидерландах, Норвегии, Польше и Словакии это критерий для осуществления ежегодных дополнительных выплат учителям. </w:t>
      </w:r>
      <w:proofErr w:type="gramStart"/>
      <w:r w:rsidRPr="00B904FC">
        <w:rPr>
          <w:rFonts w:ascii="Times New Roman" w:hAnsi="Times New Roman"/>
          <w:sz w:val="28"/>
          <w:szCs w:val="28"/>
        </w:rPr>
        <w:t xml:space="preserve">В Австрии, Чили,  Чехии, Дании, Англии, Эстонии, Венгрии, Нидерландах, Польше, Словакии, Словении, Турции и США это критерий для осуществления разовых дополнительных выплат. </w:t>
      </w:r>
      <w:proofErr w:type="gramEnd"/>
    </w:p>
    <w:p w:rsidR="00B904FC" w:rsidRPr="00B904FC" w:rsidRDefault="00B904FC" w:rsidP="00F67017">
      <w:pPr>
        <w:spacing w:line="360" w:lineRule="auto"/>
        <w:jc w:val="both"/>
        <w:rPr>
          <w:rFonts w:ascii="Times New Roman" w:hAnsi="Times New Roman"/>
          <w:sz w:val="28"/>
          <w:szCs w:val="28"/>
        </w:rPr>
      </w:pPr>
      <w:r w:rsidRPr="00B904FC">
        <w:rPr>
          <w:rFonts w:ascii="Times New Roman" w:hAnsi="Times New Roman"/>
          <w:sz w:val="28"/>
          <w:szCs w:val="28"/>
        </w:rPr>
        <w:tab/>
      </w:r>
      <w:r w:rsidR="00F67017" w:rsidRPr="00F67017">
        <w:rPr>
          <w:rFonts w:ascii="Times New Roman" w:hAnsi="Times New Roman"/>
          <w:sz w:val="28"/>
          <w:szCs w:val="28"/>
        </w:rPr>
        <w:t>На г</w:t>
      </w:r>
      <w:r w:rsidR="002D49E0" w:rsidRPr="00F67017">
        <w:rPr>
          <w:rFonts w:ascii="Times New Roman" w:hAnsi="Times New Roman"/>
          <w:sz w:val="28"/>
          <w:szCs w:val="28"/>
        </w:rPr>
        <w:t>рафик</w:t>
      </w:r>
      <w:r w:rsidR="00F67017">
        <w:rPr>
          <w:rFonts w:ascii="Times New Roman" w:hAnsi="Times New Roman"/>
          <w:sz w:val="28"/>
          <w:szCs w:val="28"/>
        </w:rPr>
        <w:t>е</w:t>
      </w:r>
      <w:r w:rsidR="002D49E0" w:rsidRPr="00F67017">
        <w:rPr>
          <w:rFonts w:ascii="Times New Roman" w:hAnsi="Times New Roman"/>
          <w:sz w:val="28"/>
          <w:szCs w:val="28"/>
        </w:rPr>
        <w:t xml:space="preserve"> №1</w:t>
      </w:r>
      <w:r w:rsidR="00F67017">
        <w:rPr>
          <w:rFonts w:ascii="Times New Roman" w:hAnsi="Times New Roman"/>
          <w:sz w:val="28"/>
          <w:szCs w:val="28"/>
        </w:rPr>
        <w:t xml:space="preserve"> (Приложение №1, с.59)</w:t>
      </w:r>
      <w:r w:rsidR="002D49E0" w:rsidRPr="00F67017">
        <w:rPr>
          <w:rFonts w:ascii="Times New Roman" w:hAnsi="Times New Roman"/>
          <w:i/>
          <w:sz w:val="28"/>
          <w:szCs w:val="28"/>
        </w:rPr>
        <w:t xml:space="preserve"> </w:t>
      </w:r>
      <w:r w:rsidR="00F67017" w:rsidRPr="00F67017">
        <w:rPr>
          <w:rFonts w:ascii="Times New Roman" w:hAnsi="Times New Roman"/>
          <w:i/>
          <w:sz w:val="28"/>
          <w:szCs w:val="28"/>
        </w:rPr>
        <w:t>«</w:t>
      </w:r>
      <w:r w:rsidR="002D49E0" w:rsidRPr="00F67017">
        <w:rPr>
          <w:rFonts w:ascii="Times New Roman" w:hAnsi="Times New Roman"/>
          <w:i/>
          <w:sz w:val="28"/>
          <w:szCs w:val="28"/>
        </w:rPr>
        <w:t>Связь между результативностью учителя и его зарплатой</w:t>
      </w:r>
      <w:r w:rsidR="00F67017" w:rsidRPr="00F67017">
        <w:rPr>
          <w:rFonts w:ascii="Times New Roman" w:hAnsi="Times New Roman"/>
          <w:i/>
          <w:sz w:val="28"/>
          <w:szCs w:val="28"/>
        </w:rPr>
        <w:t xml:space="preserve">. </w:t>
      </w:r>
      <w:r w:rsidR="00F67017" w:rsidRPr="00F67017">
        <w:rPr>
          <w:rFonts w:ascii="Times New Roman" w:hAnsi="Times New Roman"/>
          <w:i/>
          <w:sz w:val="28"/>
          <w:szCs w:val="28"/>
        </w:rPr>
        <w:t>Средние показатели по чтению PISA 2009</w:t>
      </w:r>
      <w:r w:rsidR="00F67017" w:rsidRPr="00F67017">
        <w:rPr>
          <w:rFonts w:ascii="Times New Roman" w:hAnsi="Times New Roman"/>
          <w:i/>
          <w:sz w:val="28"/>
          <w:szCs w:val="28"/>
        </w:rPr>
        <w:t>»</w:t>
      </w:r>
      <w:r w:rsidR="00F67017">
        <w:rPr>
          <w:rFonts w:ascii="Times New Roman" w:hAnsi="Times New Roman"/>
          <w:i/>
          <w:sz w:val="28"/>
          <w:szCs w:val="28"/>
        </w:rPr>
        <w:t>,</w:t>
      </w:r>
      <w:r w:rsidR="00F67017">
        <w:rPr>
          <w:rFonts w:ascii="Times New Roman" w:hAnsi="Times New Roman"/>
          <w:sz w:val="28"/>
          <w:szCs w:val="28"/>
        </w:rPr>
        <w:t xml:space="preserve"> </w:t>
      </w:r>
      <w:r w:rsidRPr="00B904FC">
        <w:rPr>
          <w:rFonts w:ascii="Times New Roman" w:hAnsi="Times New Roman"/>
          <w:sz w:val="28"/>
          <w:szCs w:val="28"/>
        </w:rPr>
        <w:t>мы не найдём прямой взаимосвязи между образовательными достижениями учеников и применением выплат учителям на основе их результативности. Иными словами, некоторые успешные образовательные системы применяют такой подход к учительским зарплатам, а некоторые нет. Но картина меняется, когда мы начинаем рассматривать каковы зарплаты учителей по отношению к национальному доходу страны, где они работают. В странах с относительно низкими учительскими зарплатами (превышение ВВП на душу населения менее 15%) образовательные достижения учеников улучшаются, когда применяются выплаты учителям на основе их результативности, тогда как в странах, где учительские зарплаты довольно высоки (превышение ВВП на душу населения более 15%), происходит обратное. Поэтому странам, где не хватает ресурсов обеспечить всех учителей высокими зарплатами стоит обратить внимание на опыт стран, внедривших выплаты учителям на основе их результативности.</w:t>
      </w:r>
    </w:p>
    <w:p w:rsidR="00B904FC" w:rsidRPr="00B904FC" w:rsidRDefault="00B904FC" w:rsidP="00B904FC">
      <w:pPr>
        <w:spacing w:after="0" w:line="360" w:lineRule="auto"/>
        <w:jc w:val="both"/>
        <w:rPr>
          <w:rFonts w:ascii="Times New Roman" w:hAnsi="Times New Roman"/>
          <w:sz w:val="28"/>
          <w:szCs w:val="28"/>
        </w:rPr>
      </w:pPr>
      <w:r w:rsidRPr="00B904FC">
        <w:rPr>
          <w:rFonts w:ascii="Times New Roman" w:hAnsi="Times New Roman"/>
          <w:sz w:val="28"/>
          <w:szCs w:val="28"/>
        </w:rPr>
        <w:tab/>
        <w:t xml:space="preserve">Даже если внедрение выплат на основе результативности видится вполне практически осуществимым, очень важно понимать, как можно применить это наиболее эффективно. Во-первых, критерии, по которым будет оцениваться учительская результативность, должны быть </w:t>
      </w:r>
      <w:r w:rsidRPr="00B904FC">
        <w:rPr>
          <w:rFonts w:ascii="Times New Roman" w:hAnsi="Times New Roman"/>
          <w:sz w:val="28"/>
          <w:szCs w:val="28"/>
        </w:rPr>
        <w:lastRenderedPageBreak/>
        <w:t>обоснованными, надежными и восприниматься самими учителями как точные и справедливые. Некоторые критерии основаны на многочисленных наблюдениях специально подготовленных оценщиков, руководствующихся некими стандартами, которые однозначно положительно воспринимаются учителями. Другие критерии включают вклад учителя в улучшение дел в школе в целом или его деятельность в отдельных областях с последующим получением определённых дипломов и сертификатов. Некоторые включают также образовательные достижения учеников, для чего требуется использование системы переработки информации, чтобы увязать ученические и учительские показатели. Особенно если используются критерии, добавленные обработкой, базы данных должны предоставить возможность отслеживать прогресс ученика из года в год, чтобы  показать в какой степени тот или иной учитель был причастен к ученическим достижениям.</w:t>
      </w:r>
    </w:p>
    <w:p w:rsidR="00B904FC" w:rsidRPr="00B904FC" w:rsidRDefault="00B904FC" w:rsidP="00B904FC">
      <w:pPr>
        <w:spacing w:after="0" w:line="360" w:lineRule="auto"/>
        <w:jc w:val="both"/>
        <w:rPr>
          <w:rFonts w:ascii="Times New Roman" w:hAnsi="Times New Roman"/>
          <w:sz w:val="28"/>
          <w:szCs w:val="28"/>
        </w:rPr>
      </w:pPr>
      <w:r w:rsidRPr="00B904FC">
        <w:rPr>
          <w:rFonts w:ascii="Times New Roman" w:hAnsi="Times New Roman"/>
          <w:sz w:val="28"/>
          <w:szCs w:val="28"/>
        </w:rPr>
        <w:tab/>
        <w:t xml:space="preserve">Также остается открытым вопрос о том, как именно следует распределять поощрения – индивидуально, группе учителей или всей школе. Индивидуальные выплаты могут мотивировать людей работать усерднее и дать им возможность почувствовать, что их шансы на получение награды зависят от них самих. Но бывает трудно порой определить насколько вклад одного учителя весомее тех, кто был до него, или в какой степени он зависит от общей обстановки в школе. Альтернативой может стать рассматривание целой группы учителей как рабочей единицы, например команда по работе в параллелях, дисциплинарный комитет и др., которые выполняют определённые школьные функции. Такие командные выплаты могут подтолкнуть группу к сплочению, пониманию норм справедливости и производительности и продвигать умения учителей учиться друг у друга. Поощрения на уровне школы стимулируют сотрудничество среди учителей, которые делают всё возможное для того, чтобы школа соответствовала определённым критериям. Однако в таком случае существует опасность потери связи между индивидуальным вкладом и поощрением, а также </w:t>
      </w:r>
      <w:r w:rsidRPr="00B904FC">
        <w:rPr>
          <w:rFonts w:ascii="Times New Roman" w:hAnsi="Times New Roman"/>
          <w:sz w:val="28"/>
          <w:szCs w:val="28"/>
        </w:rPr>
        <w:lastRenderedPageBreak/>
        <w:t>возможно появление «</w:t>
      </w:r>
      <w:proofErr w:type="spellStart"/>
      <w:r w:rsidRPr="00B904FC">
        <w:rPr>
          <w:rFonts w:ascii="Times New Roman" w:hAnsi="Times New Roman"/>
          <w:sz w:val="28"/>
          <w:szCs w:val="28"/>
        </w:rPr>
        <w:t>фрирайдеров</w:t>
      </w:r>
      <w:proofErr w:type="spellEnd"/>
      <w:r w:rsidRPr="00B904FC">
        <w:rPr>
          <w:rFonts w:ascii="Times New Roman" w:hAnsi="Times New Roman"/>
          <w:sz w:val="28"/>
          <w:szCs w:val="28"/>
        </w:rPr>
        <w:t>» - безбилетников, получающих награду лишь потому, что преподают в этой школе.</w:t>
      </w:r>
    </w:p>
    <w:p w:rsidR="00B904FC" w:rsidRPr="00B904FC" w:rsidRDefault="00B904FC" w:rsidP="002D49E0">
      <w:pPr>
        <w:spacing w:after="0" w:line="360" w:lineRule="auto"/>
        <w:jc w:val="both"/>
        <w:rPr>
          <w:rFonts w:ascii="Times New Roman" w:hAnsi="Times New Roman"/>
          <w:sz w:val="28"/>
          <w:szCs w:val="28"/>
        </w:rPr>
      </w:pPr>
      <w:r w:rsidRPr="00B904FC">
        <w:rPr>
          <w:rFonts w:ascii="Times New Roman" w:hAnsi="Times New Roman"/>
          <w:sz w:val="28"/>
          <w:szCs w:val="28"/>
        </w:rPr>
        <w:tab/>
        <w:t xml:space="preserve">Системы также могут различаться по тому, как они осуществляют выплаты поощрений. Иногда это могут быть фиксированные суммы, выплачиваемые в конце года лучшим учителям, стоящим выше в других в рейтинге, или это могут быть бонусы любому учителю, достигшему определённых показателей результативности. В первом случае уже определена сумма средств, выделенных районом или государством для выплаты поощрений, что, однако, может негативно сказаться на желании некоторых учителей повышать свою результативность. Во втором случае существует необходимость четкого определения того, что нужно сделать учителю, чтобы соответствовать требованиям для получения бонуса. Это позволяет большему количеству учителей  получить поощрение, но соответственно вынуждает увеличивать средства, выделяемые на поощрения, если большинство учителей сможет получить этот бонус. Это, в свою очередь, может привести к отказу от дальнейшего финансирования программы поощрения, что заставит учителей усомниться в искренности желаний государства им помочь. Безусловно, выплаты учителям на основе их результативности необходимы в определённых контекстах, но сделать так, чтобы это работало хорошо и продолжительно – весьма сложная задача. Уровень зарплат может быть лишь частью рабочей среды, и многие страны сделали профессию учителя привлекательной не через увеличение окладов, а повышение статуса учителя, предложение реальных карьерных перспектив и передаче учителям ответственности как профессионалам и лидерам реформ. Для этого необходимо образование учителей, которое поможет им стать </w:t>
      </w:r>
      <w:proofErr w:type="spellStart"/>
      <w:r w:rsidRPr="00B904FC">
        <w:rPr>
          <w:rFonts w:ascii="Times New Roman" w:hAnsi="Times New Roman"/>
          <w:sz w:val="28"/>
          <w:szCs w:val="28"/>
        </w:rPr>
        <w:t>инноваторами</w:t>
      </w:r>
      <w:proofErr w:type="spellEnd"/>
      <w:r w:rsidRPr="00B904FC">
        <w:rPr>
          <w:rFonts w:ascii="Times New Roman" w:hAnsi="Times New Roman"/>
          <w:sz w:val="28"/>
          <w:szCs w:val="28"/>
        </w:rPr>
        <w:t xml:space="preserve"> и исследователями в образовании, а не просто госслужащими, выполняющими требования учебного плана</w:t>
      </w:r>
      <w:r w:rsidR="002D49E0">
        <w:rPr>
          <w:rFonts w:ascii="Times New Roman" w:hAnsi="Times New Roman"/>
          <w:sz w:val="28"/>
          <w:szCs w:val="28"/>
        </w:rPr>
        <w:t>.</w:t>
      </w:r>
    </w:p>
    <w:p w:rsidR="00B904FC" w:rsidRPr="00B904FC" w:rsidRDefault="00B904FC" w:rsidP="00B904FC">
      <w:pPr>
        <w:spacing w:line="360" w:lineRule="auto"/>
        <w:jc w:val="both"/>
        <w:rPr>
          <w:rFonts w:ascii="Times New Roman" w:hAnsi="Times New Roman"/>
          <w:sz w:val="28"/>
          <w:szCs w:val="28"/>
        </w:rPr>
      </w:pPr>
    </w:p>
    <w:p w:rsidR="001C59B3" w:rsidRPr="000C0544" w:rsidRDefault="001C59B3" w:rsidP="00B904FC">
      <w:pPr>
        <w:spacing w:after="0" w:line="360" w:lineRule="auto"/>
        <w:rPr>
          <w:rFonts w:ascii="Times New Roman" w:hAnsi="Times New Roman"/>
          <w:b/>
          <w:sz w:val="28"/>
          <w:szCs w:val="28"/>
          <w:lang w:eastAsia="ru-RU"/>
        </w:rPr>
      </w:pPr>
    </w:p>
    <w:p w:rsidR="00C079FA" w:rsidRDefault="004370C2" w:rsidP="004370C2">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Глава 2</w:t>
      </w:r>
      <w:r w:rsidRPr="00974E91">
        <w:rPr>
          <w:rFonts w:ascii="Times New Roman" w:hAnsi="Times New Roman"/>
          <w:b/>
          <w:sz w:val="28"/>
          <w:szCs w:val="28"/>
          <w:lang w:eastAsia="ru-RU"/>
        </w:rPr>
        <w:t>.</w:t>
      </w:r>
      <w:r>
        <w:rPr>
          <w:rFonts w:ascii="Times New Roman" w:hAnsi="Times New Roman"/>
          <w:b/>
          <w:sz w:val="28"/>
          <w:szCs w:val="28"/>
          <w:lang w:eastAsia="ru-RU"/>
        </w:rPr>
        <w:t xml:space="preserve"> Управление развитием инновационной деятельности общеобразовательных организаций на основе стимулирующих </w:t>
      </w:r>
      <w:proofErr w:type="gramStart"/>
      <w:r>
        <w:rPr>
          <w:rFonts w:ascii="Times New Roman" w:hAnsi="Times New Roman"/>
          <w:b/>
          <w:sz w:val="28"/>
          <w:szCs w:val="28"/>
          <w:lang w:eastAsia="ru-RU"/>
        </w:rPr>
        <w:t>выплат</w:t>
      </w:r>
      <w:proofErr w:type="gramEnd"/>
      <w:r>
        <w:rPr>
          <w:rFonts w:ascii="Times New Roman" w:hAnsi="Times New Roman"/>
          <w:b/>
          <w:sz w:val="28"/>
          <w:szCs w:val="28"/>
          <w:lang w:eastAsia="ru-RU"/>
        </w:rPr>
        <w:t xml:space="preserve"> педагогических работников  </w:t>
      </w:r>
    </w:p>
    <w:p w:rsidR="007D468F" w:rsidRDefault="00C079FA" w:rsidP="00127CE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2.1. </w:t>
      </w:r>
      <w:r w:rsidR="007D468F">
        <w:rPr>
          <w:rFonts w:ascii="Times New Roman" w:hAnsi="Times New Roman"/>
          <w:sz w:val="28"/>
          <w:szCs w:val="28"/>
          <w:lang w:eastAsia="ru-RU"/>
        </w:rPr>
        <w:t xml:space="preserve">Роль учителя в условиях изменений и введения НСОТ. </w:t>
      </w:r>
      <w:r w:rsidRPr="00C079FA">
        <w:rPr>
          <w:rFonts w:ascii="Times New Roman" w:hAnsi="Times New Roman"/>
          <w:sz w:val="28"/>
          <w:szCs w:val="28"/>
          <w:lang w:eastAsia="ru-RU"/>
        </w:rPr>
        <w:t xml:space="preserve">Диагностика труда педагогического работника – основа успешной работы школьных управленцев. Критерии оценки качества работы педагогического работника    </w:t>
      </w:r>
    </w:p>
    <w:p w:rsidR="007D468F" w:rsidRDefault="007D468F" w:rsidP="007D468F">
      <w:pPr>
        <w:spacing w:after="0" w:line="360" w:lineRule="auto"/>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 xml:space="preserve">В условиях перехода к ФГОС и модернизации образования возрастает роль учителя, усложняются его социально-профессиональные функции, остро встает вопрос о его методическом мастерстве, о способности творчески подходить к организации учебного процесса. Мы живем в новых условиях жизни общества. В этих новых условиях жизни учитель обязан существенно изменить содержание своей деятельности, перестраивать свою работу в соответствии с новыми требованиями государственного образовательного стандарта. Ушаков К.М. пишет: «Так уж сложилось, что мы живем в эпоху быстрых перемен и приходится относиться к этому как к данности. Нравится нам это или нет, но изменения, их инициация сегодня – основной инвариант деятельности руководителя, и попробуем относиться к ним как к объективному управленческому факту, условию нашего существования».  </w:t>
      </w:r>
    </w:p>
    <w:p w:rsidR="007D468F" w:rsidRPr="00A8043C" w:rsidRDefault="007D468F" w:rsidP="007D468F">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A8043C">
        <w:rPr>
          <w:rFonts w:ascii="Times New Roman" w:hAnsi="Times New Roman"/>
          <w:sz w:val="28"/>
          <w:szCs w:val="28"/>
        </w:rPr>
        <w:t xml:space="preserve">недрение </w:t>
      </w:r>
      <w:r>
        <w:rPr>
          <w:rFonts w:ascii="Times New Roman" w:hAnsi="Times New Roman"/>
          <w:sz w:val="28"/>
          <w:szCs w:val="28"/>
        </w:rPr>
        <w:t>различных изменений</w:t>
      </w:r>
      <w:r w:rsidRPr="00A8043C">
        <w:rPr>
          <w:rFonts w:ascii="Times New Roman" w:hAnsi="Times New Roman"/>
          <w:sz w:val="28"/>
          <w:szCs w:val="28"/>
        </w:rPr>
        <w:t xml:space="preserve"> встречает сопротивление в среде</w:t>
      </w:r>
      <w:r>
        <w:rPr>
          <w:rFonts w:ascii="Times New Roman" w:hAnsi="Times New Roman"/>
          <w:sz w:val="28"/>
          <w:szCs w:val="28"/>
        </w:rPr>
        <w:t xml:space="preserve"> учителей</w:t>
      </w:r>
      <w:r w:rsidRPr="00A8043C">
        <w:rPr>
          <w:rFonts w:ascii="Times New Roman" w:hAnsi="Times New Roman"/>
          <w:sz w:val="28"/>
          <w:szCs w:val="28"/>
        </w:rPr>
        <w:t xml:space="preserve">  </w:t>
      </w:r>
      <w:r>
        <w:rPr>
          <w:rFonts w:ascii="Times New Roman" w:hAnsi="Times New Roman"/>
          <w:sz w:val="28"/>
          <w:szCs w:val="28"/>
        </w:rPr>
        <w:t>в разных образовательных учреждениях</w:t>
      </w:r>
      <w:r w:rsidRPr="00A8043C">
        <w:rPr>
          <w:rFonts w:ascii="Times New Roman" w:hAnsi="Times New Roman"/>
          <w:sz w:val="28"/>
          <w:szCs w:val="28"/>
        </w:rPr>
        <w:t xml:space="preserve">. </w:t>
      </w:r>
    </w:p>
    <w:p w:rsidR="007D468F" w:rsidRDefault="007D468F" w:rsidP="007D468F">
      <w:pPr>
        <w:spacing w:after="0" w:line="360" w:lineRule="auto"/>
        <w:ind w:firstLine="709"/>
        <w:jc w:val="both"/>
        <w:rPr>
          <w:rFonts w:ascii="Times New Roman" w:hAnsi="Times New Roman"/>
          <w:sz w:val="28"/>
          <w:szCs w:val="28"/>
        </w:rPr>
      </w:pPr>
      <w:r>
        <w:rPr>
          <w:rFonts w:ascii="Times New Roman" w:hAnsi="Times New Roman"/>
          <w:sz w:val="28"/>
          <w:szCs w:val="28"/>
        </w:rPr>
        <w:t>Объективными</w:t>
      </w:r>
      <w:r w:rsidRPr="00A8043C">
        <w:rPr>
          <w:rFonts w:ascii="Times New Roman" w:hAnsi="Times New Roman"/>
          <w:sz w:val="28"/>
          <w:szCs w:val="28"/>
        </w:rPr>
        <w:t xml:space="preserve"> причин</w:t>
      </w:r>
      <w:r>
        <w:rPr>
          <w:rFonts w:ascii="Times New Roman" w:hAnsi="Times New Roman"/>
          <w:sz w:val="28"/>
          <w:szCs w:val="28"/>
        </w:rPr>
        <w:t>ами</w:t>
      </w:r>
      <w:r w:rsidRPr="00A8043C">
        <w:rPr>
          <w:rFonts w:ascii="Times New Roman" w:hAnsi="Times New Roman"/>
          <w:sz w:val="28"/>
          <w:szCs w:val="28"/>
        </w:rPr>
        <w:t xml:space="preserve"> такого сопротивления </w:t>
      </w:r>
      <w:r>
        <w:rPr>
          <w:rFonts w:ascii="Times New Roman" w:hAnsi="Times New Roman"/>
          <w:sz w:val="28"/>
          <w:szCs w:val="28"/>
        </w:rPr>
        <w:t>могут быть неясные механизмы</w:t>
      </w:r>
      <w:r w:rsidRPr="00A8043C">
        <w:rPr>
          <w:rFonts w:ascii="Times New Roman" w:hAnsi="Times New Roman"/>
          <w:sz w:val="28"/>
          <w:szCs w:val="28"/>
        </w:rPr>
        <w:t xml:space="preserve"> внедрения </w:t>
      </w:r>
      <w:r>
        <w:rPr>
          <w:rFonts w:ascii="Times New Roman" w:hAnsi="Times New Roman"/>
          <w:sz w:val="28"/>
          <w:szCs w:val="28"/>
        </w:rPr>
        <w:t xml:space="preserve">изменений, </w:t>
      </w:r>
      <w:r w:rsidRPr="00A8043C">
        <w:rPr>
          <w:rFonts w:ascii="Times New Roman" w:hAnsi="Times New Roman"/>
          <w:sz w:val="28"/>
          <w:szCs w:val="28"/>
        </w:rPr>
        <w:t xml:space="preserve">ограниченность ресурсов для их реализации. </w:t>
      </w:r>
      <w:r>
        <w:rPr>
          <w:rFonts w:ascii="Times New Roman" w:hAnsi="Times New Roman"/>
          <w:sz w:val="28"/>
          <w:szCs w:val="28"/>
        </w:rPr>
        <w:t xml:space="preserve">А также </w:t>
      </w:r>
      <w:r w:rsidRPr="00A8043C">
        <w:rPr>
          <w:rFonts w:ascii="Times New Roman" w:hAnsi="Times New Roman"/>
          <w:sz w:val="28"/>
          <w:szCs w:val="28"/>
        </w:rPr>
        <w:t xml:space="preserve">со стороны общеобразовательных учреждений,  </w:t>
      </w:r>
      <w:r>
        <w:rPr>
          <w:rFonts w:ascii="Times New Roman" w:hAnsi="Times New Roman"/>
          <w:sz w:val="28"/>
          <w:szCs w:val="28"/>
        </w:rPr>
        <w:t xml:space="preserve">педагогов </w:t>
      </w:r>
      <w:r w:rsidRPr="00A8043C">
        <w:rPr>
          <w:rFonts w:ascii="Times New Roman" w:hAnsi="Times New Roman"/>
          <w:sz w:val="28"/>
          <w:szCs w:val="28"/>
        </w:rPr>
        <w:t>нет и четкого осознания необходимости меняться, обновляться. На это, прежде всего, оказывает в</w:t>
      </w:r>
      <w:r>
        <w:rPr>
          <w:rFonts w:ascii="Times New Roman" w:hAnsi="Times New Roman"/>
          <w:sz w:val="28"/>
          <w:szCs w:val="28"/>
        </w:rPr>
        <w:t>лияние  прежняя модель поведения</w:t>
      </w:r>
      <w:r w:rsidRPr="00A8043C">
        <w:rPr>
          <w:rFonts w:ascii="Times New Roman" w:hAnsi="Times New Roman"/>
          <w:sz w:val="28"/>
          <w:szCs w:val="28"/>
        </w:rPr>
        <w:t xml:space="preserve"> (в таблице справа), которая в отличается </w:t>
      </w:r>
      <w:proofErr w:type="gramStart"/>
      <w:r w:rsidRPr="00A8043C">
        <w:rPr>
          <w:rFonts w:ascii="Times New Roman" w:hAnsi="Times New Roman"/>
          <w:sz w:val="28"/>
          <w:szCs w:val="28"/>
        </w:rPr>
        <w:t>от</w:t>
      </w:r>
      <w:proofErr w:type="gramEnd"/>
      <w:r w:rsidRPr="00A8043C">
        <w:rPr>
          <w:rFonts w:ascii="Times New Roman" w:hAnsi="Times New Roman"/>
          <w:sz w:val="28"/>
          <w:szCs w:val="28"/>
        </w:rPr>
        <w:t xml:space="preserve"> новой (в таблице слева)</w:t>
      </w:r>
      <w:r w:rsidRPr="00A8043C">
        <w:rPr>
          <w:rFonts w:ascii="Times New Roman" w:hAnsi="Times New Roman"/>
        </w:rPr>
        <w:footnoteReference w:id="6"/>
      </w:r>
      <w:r w:rsidRPr="00A8043C">
        <w:rPr>
          <w:rFonts w:ascii="Times New Roman" w:hAnsi="Times New Roman"/>
          <w:sz w:val="28"/>
          <w:szCs w:val="28"/>
        </w:rPr>
        <w:t>:</w:t>
      </w:r>
    </w:p>
    <w:p w:rsidR="007D468F" w:rsidRPr="00A8043C" w:rsidRDefault="007D468F" w:rsidP="007D468F">
      <w:pPr>
        <w:spacing w:after="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87"/>
      </w:tblGrid>
      <w:tr w:rsidR="007D468F" w:rsidRPr="00A8043C" w:rsidTr="007D468F">
        <w:trPr>
          <w:trHeight w:val="371"/>
        </w:trPr>
        <w:tc>
          <w:tcPr>
            <w:tcW w:w="4927" w:type="dxa"/>
          </w:tcPr>
          <w:p w:rsidR="007D468F" w:rsidRPr="00A8043C" w:rsidRDefault="007D468F" w:rsidP="007D468F">
            <w:pPr>
              <w:spacing w:line="360" w:lineRule="auto"/>
              <w:jc w:val="center"/>
              <w:rPr>
                <w:rFonts w:ascii="Times New Roman" w:hAnsi="Times New Roman"/>
                <w:sz w:val="28"/>
                <w:szCs w:val="28"/>
              </w:rPr>
            </w:pPr>
            <w:r w:rsidRPr="00A8043C">
              <w:rPr>
                <w:rFonts w:ascii="Times New Roman" w:hAnsi="Times New Roman"/>
                <w:sz w:val="28"/>
                <w:szCs w:val="28"/>
              </w:rPr>
              <w:lastRenderedPageBreak/>
              <w:t>Традиционная школа</w:t>
            </w:r>
          </w:p>
          <w:p w:rsidR="007D468F" w:rsidRPr="00A8043C" w:rsidRDefault="007D468F" w:rsidP="007D468F">
            <w:pPr>
              <w:spacing w:line="360" w:lineRule="auto"/>
              <w:jc w:val="center"/>
              <w:rPr>
                <w:rFonts w:ascii="Times New Roman" w:hAnsi="Times New Roman"/>
                <w:sz w:val="28"/>
                <w:szCs w:val="28"/>
              </w:rPr>
            </w:pPr>
            <w:r w:rsidRPr="00A8043C">
              <w:rPr>
                <w:rFonts w:ascii="Times New Roman" w:hAnsi="Times New Roman"/>
                <w:sz w:val="28"/>
                <w:szCs w:val="28"/>
              </w:rPr>
              <w:t>(первоначальная позиция учителя)</w:t>
            </w:r>
          </w:p>
        </w:tc>
        <w:tc>
          <w:tcPr>
            <w:tcW w:w="4927" w:type="dxa"/>
          </w:tcPr>
          <w:p w:rsidR="007D468F" w:rsidRPr="00A8043C" w:rsidRDefault="007D468F" w:rsidP="007D468F">
            <w:pPr>
              <w:spacing w:line="360" w:lineRule="auto"/>
              <w:jc w:val="center"/>
              <w:rPr>
                <w:rFonts w:ascii="Times New Roman" w:hAnsi="Times New Roman"/>
                <w:sz w:val="28"/>
                <w:szCs w:val="28"/>
              </w:rPr>
            </w:pPr>
            <w:r w:rsidRPr="00A8043C">
              <w:rPr>
                <w:rFonts w:ascii="Times New Roman" w:hAnsi="Times New Roman"/>
                <w:sz w:val="28"/>
                <w:szCs w:val="28"/>
              </w:rPr>
              <w:t>Новая школа</w:t>
            </w:r>
          </w:p>
          <w:p w:rsidR="007D468F" w:rsidRPr="00A8043C" w:rsidRDefault="007D468F" w:rsidP="007D468F">
            <w:pPr>
              <w:spacing w:line="360" w:lineRule="auto"/>
              <w:jc w:val="center"/>
              <w:rPr>
                <w:rFonts w:ascii="Times New Roman" w:hAnsi="Times New Roman"/>
                <w:sz w:val="28"/>
                <w:szCs w:val="28"/>
              </w:rPr>
            </w:pPr>
            <w:r w:rsidRPr="00A8043C">
              <w:rPr>
                <w:rFonts w:ascii="Times New Roman" w:hAnsi="Times New Roman"/>
                <w:sz w:val="28"/>
                <w:szCs w:val="28"/>
              </w:rPr>
              <w:t>(предполагаемая позиция после изменения)</w:t>
            </w:r>
          </w:p>
        </w:tc>
      </w:tr>
      <w:tr w:rsidR="007D468F" w:rsidRPr="00A8043C" w:rsidTr="007D468F">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В работе учителя доминирует изложение учебного материала и контроль работы учащегося</w:t>
            </w:r>
          </w:p>
        </w:tc>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Педагогическая поддержка самостоятельной работы учащихся, их самореализации, самоконтроля</w:t>
            </w:r>
          </w:p>
        </w:tc>
      </w:tr>
      <w:tr w:rsidR="007D468F" w:rsidRPr="00A8043C" w:rsidTr="007D468F">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Учитель – непререкаемый авторитет</w:t>
            </w:r>
          </w:p>
        </w:tc>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 xml:space="preserve">Учитель – </w:t>
            </w:r>
            <w:proofErr w:type="spellStart"/>
            <w:r w:rsidRPr="00A8043C">
              <w:rPr>
                <w:rFonts w:ascii="Times New Roman" w:hAnsi="Times New Roman"/>
                <w:sz w:val="28"/>
                <w:szCs w:val="28"/>
              </w:rPr>
              <w:t>фасилитатор</w:t>
            </w:r>
            <w:proofErr w:type="spellEnd"/>
            <w:r>
              <w:rPr>
                <w:rFonts w:ascii="Times New Roman" w:hAnsi="Times New Roman"/>
                <w:sz w:val="28"/>
                <w:szCs w:val="28"/>
              </w:rPr>
              <w:t xml:space="preserve">, </w:t>
            </w:r>
            <w:r w:rsidRPr="00A8043C">
              <w:rPr>
                <w:rFonts w:ascii="Times New Roman" w:hAnsi="Times New Roman"/>
                <w:sz w:val="28"/>
                <w:szCs w:val="28"/>
              </w:rPr>
              <w:t>это человек, обеспечивающий успешную групповую коммуникацию, «дирижер»</w:t>
            </w:r>
          </w:p>
        </w:tc>
      </w:tr>
      <w:tr w:rsidR="007D468F" w:rsidRPr="00A8043C" w:rsidTr="007D468F">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Учитель стремится организовать стабильное и контролируемое учебное окружение школьника</w:t>
            </w:r>
          </w:p>
        </w:tc>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Учитель побуждает учиться в разных условиях: в школе, в реальной и виртуальной среде</w:t>
            </w:r>
          </w:p>
        </w:tc>
      </w:tr>
      <w:tr w:rsidR="007D468F" w:rsidRPr="00A8043C" w:rsidTr="007D468F">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Для выполнения домашней работы ребенок использует школьные учебники и другие книги</w:t>
            </w:r>
          </w:p>
        </w:tc>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Для выполнения домашней работы ребенок использует материалы из интернета, с доступом через школьный портал</w:t>
            </w:r>
          </w:p>
        </w:tc>
      </w:tr>
      <w:tr w:rsidR="007D468F" w:rsidRPr="00A8043C" w:rsidTr="007D468F">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Учитель индивидуально разрабатывает учебные планы</w:t>
            </w:r>
          </w:p>
          <w:p w:rsidR="007D468F" w:rsidRPr="00A8043C" w:rsidRDefault="007D468F" w:rsidP="007D468F">
            <w:pPr>
              <w:spacing w:line="360" w:lineRule="auto"/>
              <w:jc w:val="both"/>
              <w:rPr>
                <w:rFonts w:ascii="Times New Roman" w:hAnsi="Times New Roman"/>
                <w:sz w:val="28"/>
                <w:szCs w:val="28"/>
              </w:rPr>
            </w:pPr>
          </w:p>
        </w:tc>
        <w:tc>
          <w:tcPr>
            <w:tcW w:w="4927" w:type="dxa"/>
          </w:tcPr>
          <w:p w:rsidR="007D468F" w:rsidRPr="00A8043C" w:rsidRDefault="007D468F" w:rsidP="007D468F">
            <w:pPr>
              <w:spacing w:line="360" w:lineRule="auto"/>
              <w:jc w:val="both"/>
              <w:rPr>
                <w:rFonts w:ascii="Times New Roman" w:hAnsi="Times New Roman"/>
                <w:sz w:val="28"/>
                <w:szCs w:val="28"/>
              </w:rPr>
            </w:pPr>
            <w:r w:rsidRPr="00A8043C">
              <w:rPr>
                <w:rFonts w:ascii="Times New Roman" w:hAnsi="Times New Roman"/>
                <w:sz w:val="28"/>
                <w:szCs w:val="28"/>
              </w:rPr>
              <w:t xml:space="preserve">Учитель готовит учебно-методические материалы в цифровом формате, обменивается ими с коллегами  </w:t>
            </w:r>
          </w:p>
        </w:tc>
      </w:tr>
    </w:tbl>
    <w:p w:rsidR="007D468F" w:rsidRDefault="007D468F" w:rsidP="007D468F">
      <w:pPr>
        <w:spacing w:after="0" w:line="360" w:lineRule="auto"/>
        <w:ind w:firstLine="709"/>
        <w:jc w:val="both"/>
        <w:rPr>
          <w:rFonts w:ascii="Times New Roman" w:hAnsi="Times New Roman"/>
          <w:sz w:val="28"/>
          <w:szCs w:val="28"/>
        </w:rPr>
      </w:pPr>
    </w:p>
    <w:p w:rsidR="007D468F" w:rsidRDefault="007D468F" w:rsidP="007D468F">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что еще конкретно происходит в общеобразовательных организациях города Набережные Челны? Какие происходят изменения? </w:t>
      </w:r>
    </w:p>
    <w:p w:rsidR="007D468F" w:rsidRDefault="007D468F" w:rsidP="007D468F">
      <w:pPr>
        <w:pStyle w:val="a5"/>
        <w:numPr>
          <w:ilvl w:val="0"/>
          <w:numId w:val="40"/>
        </w:numPr>
        <w:spacing w:after="0" w:line="360" w:lineRule="auto"/>
        <w:jc w:val="both"/>
        <w:rPr>
          <w:rFonts w:ascii="Times New Roman" w:hAnsi="Times New Roman"/>
          <w:sz w:val="28"/>
          <w:szCs w:val="28"/>
        </w:rPr>
      </w:pPr>
      <w:r>
        <w:rPr>
          <w:rFonts w:ascii="Times New Roman" w:hAnsi="Times New Roman"/>
          <w:sz w:val="28"/>
          <w:szCs w:val="28"/>
        </w:rPr>
        <w:t>Ориентация педагогического коллектива на результат, так как учителя ориентированы лишь на процесс;</w:t>
      </w:r>
    </w:p>
    <w:p w:rsidR="007D468F" w:rsidRDefault="007D468F" w:rsidP="007D468F">
      <w:pPr>
        <w:pStyle w:val="a5"/>
        <w:numPr>
          <w:ilvl w:val="0"/>
          <w:numId w:val="40"/>
        </w:numPr>
        <w:spacing w:after="0" w:line="360" w:lineRule="auto"/>
        <w:jc w:val="both"/>
        <w:rPr>
          <w:rFonts w:ascii="Times New Roman" w:hAnsi="Times New Roman"/>
          <w:sz w:val="28"/>
          <w:szCs w:val="28"/>
        </w:rPr>
      </w:pPr>
      <w:r>
        <w:rPr>
          <w:rFonts w:ascii="Times New Roman" w:hAnsi="Times New Roman"/>
          <w:sz w:val="28"/>
          <w:szCs w:val="28"/>
        </w:rPr>
        <w:lastRenderedPageBreak/>
        <w:t>Проведение собеседований с администрацией по реализации контрактных заданий;</w:t>
      </w:r>
    </w:p>
    <w:p w:rsidR="007D468F" w:rsidRDefault="007D468F" w:rsidP="007D468F">
      <w:pPr>
        <w:pStyle w:val="a5"/>
        <w:numPr>
          <w:ilvl w:val="0"/>
          <w:numId w:val="40"/>
        </w:numPr>
        <w:spacing w:after="0" w:line="360" w:lineRule="auto"/>
        <w:jc w:val="both"/>
        <w:rPr>
          <w:rFonts w:ascii="Times New Roman" w:hAnsi="Times New Roman"/>
          <w:sz w:val="28"/>
          <w:szCs w:val="28"/>
        </w:rPr>
      </w:pPr>
      <w:r w:rsidRPr="007D468F">
        <w:rPr>
          <w:rFonts w:ascii="Times New Roman" w:hAnsi="Times New Roman"/>
          <w:sz w:val="28"/>
          <w:szCs w:val="28"/>
        </w:rPr>
        <w:t>Изменение механизмов работы с молодыми педагогами (специалистами) на основе</w:t>
      </w:r>
      <w:r>
        <w:rPr>
          <w:rFonts w:ascii="Times New Roman" w:hAnsi="Times New Roman"/>
          <w:sz w:val="28"/>
          <w:szCs w:val="28"/>
        </w:rPr>
        <w:t xml:space="preserve"> принципа клубной деятельности.</w:t>
      </w:r>
    </w:p>
    <w:p w:rsidR="007D468F" w:rsidRPr="007D468F" w:rsidRDefault="007D468F" w:rsidP="007D468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D468F">
        <w:rPr>
          <w:rFonts w:ascii="Times New Roman" w:hAnsi="Times New Roman"/>
          <w:sz w:val="28"/>
          <w:szCs w:val="28"/>
        </w:rPr>
        <w:t>Позиция администрации</w:t>
      </w:r>
      <w:r>
        <w:rPr>
          <w:rFonts w:ascii="Times New Roman" w:hAnsi="Times New Roman"/>
          <w:sz w:val="28"/>
          <w:szCs w:val="28"/>
        </w:rPr>
        <w:t xml:space="preserve"> и педагогического коллектива школ должна быть</w:t>
      </w:r>
      <w:r w:rsidRPr="007D468F">
        <w:rPr>
          <w:rFonts w:ascii="Times New Roman" w:hAnsi="Times New Roman"/>
          <w:sz w:val="28"/>
          <w:szCs w:val="28"/>
        </w:rPr>
        <w:t xml:space="preserve">: осознание того, что </w:t>
      </w:r>
      <w:r>
        <w:rPr>
          <w:rFonts w:ascii="Times New Roman" w:hAnsi="Times New Roman"/>
          <w:sz w:val="28"/>
          <w:szCs w:val="28"/>
        </w:rPr>
        <w:t>образовательные учреждения осуществляю</w:t>
      </w:r>
      <w:r w:rsidRPr="007D468F">
        <w:rPr>
          <w:rFonts w:ascii="Times New Roman" w:hAnsi="Times New Roman"/>
          <w:sz w:val="28"/>
          <w:szCs w:val="28"/>
        </w:rPr>
        <w:t>т деятельность в эпоху перемен, меняется рынок труда, рынок образования, меняются взаимоотношения, приоритеты в обществе. Сегодня важно: уметь работать с информацией, прислушиваться к мнению родителей, учителей, находить новые способы работы путем проб и ошибок, отказываться от прежних механизмов управления, уметь проводить самоанализ своей деятельности и т.д.</w:t>
      </w:r>
    </w:p>
    <w:p w:rsidR="007D468F" w:rsidRDefault="007D468F" w:rsidP="007D468F">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данный момент для нашей управленческой команды приоритетной системой ключевых представлений является: </w:t>
      </w:r>
    </w:p>
    <w:p w:rsidR="007D468F" w:rsidRDefault="007D468F" w:rsidP="007D468F">
      <w:pPr>
        <w:pStyle w:val="a5"/>
        <w:numPr>
          <w:ilvl w:val="0"/>
          <w:numId w:val="41"/>
        </w:numPr>
        <w:spacing w:after="0" w:line="360" w:lineRule="auto"/>
        <w:jc w:val="both"/>
        <w:rPr>
          <w:rFonts w:ascii="Times New Roman" w:hAnsi="Times New Roman"/>
          <w:sz w:val="28"/>
          <w:szCs w:val="28"/>
        </w:rPr>
      </w:pPr>
      <w:r>
        <w:rPr>
          <w:rFonts w:ascii="Times New Roman" w:hAnsi="Times New Roman"/>
          <w:sz w:val="28"/>
          <w:szCs w:val="28"/>
        </w:rPr>
        <w:t>Осознание необходимости меняться, поиск новых способов воздействия на сотрудников с целью достижения результатов.</w:t>
      </w:r>
    </w:p>
    <w:p w:rsidR="007D468F" w:rsidRDefault="007D468F" w:rsidP="007D468F">
      <w:pPr>
        <w:pStyle w:val="a5"/>
        <w:numPr>
          <w:ilvl w:val="0"/>
          <w:numId w:val="41"/>
        </w:numPr>
        <w:spacing w:after="0" w:line="360" w:lineRule="auto"/>
        <w:jc w:val="both"/>
        <w:rPr>
          <w:rFonts w:ascii="Times New Roman" w:hAnsi="Times New Roman"/>
          <w:sz w:val="28"/>
          <w:szCs w:val="28"/>
        </w:rPr>
      </w:pPr>
      <w:r>
        <w:rPr>
          <w:rFonts w:ascii="Times New Roman" w:hAnsi="Times New Roman"/>
          <w:sz w:val="28"/>
          <w:szCs w:val="28"/>
        </w:rPr>
        <w:t>Индивидуальный подход к каждому учителю.</w:t>
      </w:r>
    </w:p>
    <w:p w:rsidR="007D468F" w:rsidRDefault="007D468F" w:rsidP="007D468F">
      <w:pPr>
        <w:pStyle w:val="a5"/>
        <w:numPr>
          <w:ilvl w:val="0"/>
          <w:numId w:val="41"/>
        </w:numPr>
        <w:spacing w:after="0" w:line="360" w:lineRule="auto"/>
        <w:jc w:val="both"/>
        <w:rPr>
          <w:rFonts w:ascii="Times New Roman" w:hAnsi="Times New Roman"/>
          <w:sz w:val="28"/>
          <w:szCs w:val="28"/>
        </w:rPr>
      </w:pPr>
      <w:r>
        <w:rPr>
          <w:rFonts w:ascii="Times New Roman" w:hAnsi="Times New Roman"/>
          <w:sz w:val="28"/>
          <w:szCs w:val="28"/>
        </w:rPr>
        <w:t>Уметь прощать ошибки сотрудников и стремиться поощрять их действия, направленные на достижения результатов.</w:t>
      </w:r>
    </w:p>
    <w:p w:rsidR="00127CED" w:rsidRDefault="007D468F" w:rsidP="00127CED">
      <w:pPr>
        <w:tabs>
          <w:tab w:val="left" w:pos="0"/>
        </w:tabs>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Следовательно, о</w:t>
      </w:r>
      <w:r w:rsidR="00127CED">
        <w:rPr>
          <w:rFonts w:ascii="Times New Roman" w:hAnsi="Times New Roman"/>
          <w:sz w:val="28"/>
          <w:szCs w:val="28"/>
          <w:lang w:eastAsia="ru-RU"/>
        </w:rPr>
        <w:t xml:space="preserve">дним из направлений в работе с педагогическими кадрами является процесс оценивания результатов </w:t>
      </w:r>
      <w:r w:rsidR="00127CED" w:rsidRPr="00127CED">
        <w:rPr>
          <w:rFonts w:ascii="Times New Roman" w:hAnsi="Times New Roman"/>
          <w:sz w:val="28"/>
          <w:szCs w:val="28"/>
          <w:lang w:eastAsia="ru-RU"/>
        </w:rPr>
        <w:t>труда учителя. Без оценки педагогического труда в развивающейся школе невозможно прогнозировать ее дальнейшее движение.</w:t>
      </w:r>
      <w:r w:rsidR="00764524">
        <w:rPr>
          <w:rFonts w:ascii="Times New Roman" w:hAnsi="Times New Roman"/>
          <w:sz w:val="28"/>
          <w:szCs w:val="28"/>
          <w:lang w:eastAsia="ru-RU"/>
        </w:rPr>
        <w:t xml:space="preserve"> Предлагается следующие критерии оценки качества работы учителя:</w:t>
      </w:r>
    </w:p>
    <w:tbl>
      <w:tblPr>
        <w:tblStyle w:val="af2"/>
        <w:tblW w:w="0" w:type="auto"/>
        <w:tblLook w:val="04A0" w:firstRow="1" w:lastRow="0" w:firstColumn="1" w:lastColumn="0" w:noHBand="0" w:noVBand="1"/>
      </w:tblPr>
      <w:tblGrid>
        <w:gridCol w:w="4785"/>
        <w:gridCol w:w="4785"/>
      </w:tblGrid>
      <w:tr w:rsidR="00935E05" w:rsidTr="00935E05">
        <w:tc>
          <w:tcPr>
            <w:tcW w:w="4785" w:type="dxa"/>
            <w:vMerge w:val="restart"/>
          </w:tcPr>
          <w:p w:rsidR="00935E05" w:rsidRDefault="00935E05" w:rsidP="00127CED">
            <w:pPr>
              <w:tabs>
                <w:tab w:val="left" w:pos="0"/>
              </w:tabs>
              <w:spacing w:line="360" w:lineRule="auto"/>
              <w:jc w:val="both"/>
              <w:rPr>
                <w:rFonts w:ascii="Times New Roman" w:hAnsi="Times New Roman"/>
                <w:b/>
                <w:bCs/>
                <w:sz w:val="28"/>
                <w:szCs w:val="28"/>
              </w:rPr>
            </w:pPr>
            <w:r>
              <w:rPr>
                <w:rFonts w:ascii="Times New Roman" w:hAnsi="Times New Roman"/>
                <w:b/>
                <w:bCs/>
                <w:sz w:val="28"/>
                <w:szCs w:val="28"/>
              </w:rPr>
              <w:t xml:space="preserve">Критерий №1 </w:t>
            </w:r>
          </w:p>
          <w:p w:rsidR="00935E05" w:rsidRDefault="00935E05" w:rsidP="00127CED">
            <w:pPr>
              <w:tabs>
                <w:tab w:val="left" w:pos="0"/>
              </w:tabs>
              <w:spacing w:line="360" w:lineRule="auto"/>
              <w:jc w:val="both"/>
              <w:rPr>
                <w:rFonts w:ascii="Times New Roman" w:hAnsi="Times New Roman"/>
                <w:sz w:val="28"/>
                <w:szCs w:val="28"/>
                <w:lang w:eastAsia="ru-RU"/>
              </w:rPr>
            </w:pPr>
            <w:r>
              <w:rPr>
                <w:rFonts w:ascii="Times New Roman" w:hAnsi="Times New Roman"/>
                <w:b/>
                <w:bCs/>
                <w:sz w:val="28"/>
                <w:szCs w:val="28"/>
              </w:rPr>
              <w:t>«</w:t>
            </w:r>
            <w:r w:rsidRPr="00127CED">
              <w:rPr>
                <w:rFonts w:ascii="Times New Roman" w:hAnsi="Times New Roman"/>
                <w:b/>
                <w:bCs/>
                <w:sz w:val="28"/>
                <w:szCs w:val="28"/>
              </w:rPr>
              <w:t>Учебная деятельность</w:t>
            </w:r>
            <w:r>
              <w:rPr>
                <w:rFonts w:ascii="Times New Roman" w:hAnsi="Times New Roman"/>
                <w:b/>
                <w:bCs/>
                <w:sz w:val="28"/>
                <w:szCs w:val="28"/>
              </w:rPr>
              <w:t>»</w:t>
            </w:r>
          </w:p>
        </w:tc>
        <w:tc>
          <w:tcPr>
            <w:tcW w:w="4785" w:type="dxa"/>
          </w:tcPr>
          <w:p w:rsidR="00935E05" w:rsidRDefault="00935E05" w:rsidP="00935E05">
            <w:pPr>
              <w:tabs>
                <w:tab w:val="left" w:pos="0"/>
              </w:tabs>
              <w:spacing w:line="360" w:lineRule="auto"/>
              <w:jc w:val="center"/>
              <w:rPr>
                <w:rFonts w:ascii="Times New Roman" w:hAnsi="Times New Roman"/>
                <w:sz w:val="28"/>
                <w:szCs w:val="28"/>
                <w:lang w:eastAsia="ru-RU"/>
              </w:rPr>
            </w:pPr>
            <w:r>
              <w:rPr>
                <w:rFonts w:ascii="Times New Roman" w:hAnsi="Times New Roman"/>
                <w:sz w:val="28"/>
                <w:szCs w:val="28"/>
                <w:lang w:eastAsia="ru-RU"/>
              </w:rPr>
              <w:t>Успеваемость и качество обучения</w:t>
            </w:r>
          </w:p>
          <w:p w:rsidR="00935E05" w:rsidRDefault="00935E05" w:rsidP="00935E05">
            <w:pPr>
              <w:tabs>
                <w:tab w:val="left" w:pos="0"/>
              </w:tabs>
              <w:spacing w:line="360" w:lineRule="auto"/>
              <w:jc w:val="center"/>
              <w:rPr>
                <w:rFonts w:ascii="Times New Roman" w:hAnsi="Times New Roman"/>
                <w:sz w:val="28"/>
                <w:szCs w:val="28"/>
                <w:lang w:eastAsia="ru-RU"/>
              </w:rPr>
            </w:pP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Средний балл оценок по предмету</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Pr>
                <w:rFonts w:ascii="Times New Roman" w:hAnsi="Times New Roman"/>
                <w:sz w:val="28"/>
                <w:szCs w:val="28"/>
              </w:rPr>
              <w:t>Наличие учеников-</w:t>
            </w:r>
            <w:r w:rsidRPr="00127CED">
              <w:rPr>
                <w:rFonts w:ascii="Times New Roman" w:hAnsi="Times New Roman"/>
                <w:sz w:val="28"/>
                <w:szCs w:val="28"/>
              </w:rPr>
              <w:t>победителей школьных олимпиад, мар</w:t>
            </w:r>
            <w:r>
              <w:rPr>
                <w:rFonts w:ascii="Times New Roman" w:hAnsi="Times New Roman"/>
                <w:sz w:val="28"/>
                <w:szCs w:val="28"/>
              </w:rPr>
              <w:t xml:space="preserve">афонов, </w:t>
            </w:r>
            <w:r>
              <w:rPr>
                <w:rFonts w:ascii="Times New Roman" w:hAnsi="Times New Roman"/>
                <w:sz w:val="28"/>
                <w:szCs w:val="28"/>
              </w:rPr>
              <w:lastRenderedPageBreak/>
              <w:t>конкурсов, соревнований</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Pr>
                <w:rFonts w:ascii="Times New Roman" w:hAnsi="Times New Roman"/>
                <w:sz w:val="28"/>
                <w:szCs w:val="28"/>
              </w:rPr>
              <w:t>Наличие учеников-</w:t>
            </w:r>
            <w:r w:rsidRPr="00127CED">
              <w:rPr>
                <w:rFonts w:ascii="Times New Roman" w:hAnsi="Times New Roman"/>
                <w:sz w:val="28"/>
                <w:szCs w:val="28"/>
              </w:rPr>
              <w:t>победителей, призёров, уч</w:t>
            </w:r>
            <w:r>
              <w:rPr>
                <w:rFonts w:ascii="Times New Roman" w:hAnsi="Times New Roman"/>
                <w:sz w:val="28"/>
                <w:szCs w:val="28"/>
              </w:rPr>
              <w:t>астников городских соревнований</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Pr>
                <w:rFonts w:ascii="Times New Roman" w:hAnsi="Times New Roman"/>
                <w:sz w:val="28"/>
                <w:szCs w:val="28"/>
              </w:rPr>
              <w:t>Наличие учеников-</w:t>
            </w:r>
            <w:r w:rsidRPr="00127CED">
              <w:rPr>
                <w:rFonts w:ascii="Times New Roman" w:hAnsi="Times New Roman"/>
                <w:sz w:val="28"/>
                <w:szCs w:val="28"/>
              </w:rPr>
              <w:t xml:space="preserve">победителей, призёров, участников </w:t>
            </w:r>
            <w:r>
              <w:rPr>
                <w:rFonts w:ascii="Times New Roman" w:hAnsi="Times New Roman"/>
                <w:sz w:val="28"/>
                <w:szCs w:val="28"/>
              </w:rPr>
              <w:t>региональных</w:t>
            </w:r>
            <w:r w:rsidRPr="00127CED">
              <w:rPr>
                <w:rFonts w:ascii="Times New Roman" w:hAnsi="Times New Roman"/>
                <w:sz w:val="28"/>
                <w:szCs w:val="28"/>
              </w:rPr>
              <w:t xml:space="preserve"> и всероссийских ол</w:t>
            </w:r>
            <w:r>
              <w:rPr>
                <w:rFonts w:ascii="Times New Roman" w:hAnsi="Times New Roman"/>
                <w:sz w:val="28"/>
                <w:szCs w:val="28"/>
              </w:rPr>
              <w:t>импиад, конкурсов, соревнований</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Участие обучающихся в конкурсах творческих, исследовательских  работ, выпол</w:t>
            </w:r>
            <w:r>
              <w:rPr>
                <w:rFonts w:ascii="Times New Roman" w:hAnsi="Times New Roman"/>
                <w:sz w:val="28"/>
                <w:szCs w:val="28"/>
              </w:rPr>
              <w:t>ненных под руководством учителя</w:t>
            </w:r>
          </w:p>
          <w:p w:rsidR="00935E05" w:rsidRPr="00127CED" w:rsidRDefault="00935E05" w:rsidP="00935E05">
            <w:pPr>
              <w:spacing w:line="360" w:lineRule="auto"/>
              <w:jc w:val="center"/>
              <w:rPr>
                <w:rFonts w:ascii="Times New Roman" w:hAnsi="Times New Roman"/>
                <w:sz w:val="28"/>
                <w:szCs w:val="28"/>
              </w:rPr>
            </w:pPr>
          </w:p>
        </w:tc>
      </w:tr>
      <w:tr w:rsidR="00935E05" w:rsidTr="00935E05">
        <w:tc>
          <w:tcPr>
            <w:tcW w:w="4785" w:type="dxa"/>
            <w:vMerge w:val="restart"/>
          </w:tcPr>
          <w:p w:rsidR="00935E05" w:rsidRDefault="00935E05" w:rsidP="00127CED">
            <w:pPr>
              <w:tabs>
                <w:tab w:val="left" w:pos="0"/>
              </w:tabs>
              <w:spacing w:line="360" w:lineRule="auto"/>
              <w:jc w:val="both"/>
              <w:rPr>
                <w:rFonts w:ascii="Times New Roman" w:hAnsi="Times New Roman"/>
                <w:b/>
                <w:bCs/>
                <w:sz w:val="28"/>
                <w:szCs w:val="28"/>
              </w:rPr>
            </w:pPr>
            <w:r>
              <w:rPr>
                <w:rFonts w:ascii="Times New Roman" w:hAnsi="Times New Roman"/>
                <w:b/>
                <w:bCs/>
                <w:sz w:val="28"/>
                <w:szCs w:val="28"/>
              </w:rPr>
              <w:t>Критерий №2</w:t>
            </w:r>
          </w:p>
          <w:p w:rsidR="00935E05" w:rsidRDefault="00935E05" w:rsidP="00127CED">
            <w:pPr>
              <w:tabs>
                <w:tab w:val="left" w:pos="0"/>
              </w:tabs>
              <w:spacing w:line="360" w:lineRule="auto"/>
              <w:jc w:val="both"/>
              <w:rPr>
                <w:rFonts w:ascii="Times New Roman" w:hAnsi="Times New Roman"/>
                <w:sz w:val="28"/>
                <w:szCs w:val="28"/>
                <w:lang w:eastAsia="ru-RU"/>
              </w:rPr>
            </w:pPr>
            <w:r>
              <w:rPr>
                <w:rFonts w:ascii="Times New Roman" w:hAnsi="Times New Roman"/>
                <w:b/>
                <w:bCs/>
                <w:sz w:val="28"/>
                <w:szCs w:val="28"/>
              </w:rPr>
              <w:t>«Научно-методическая работа»</w:t>
            </w:r>
          </w:p>
        </w:tc>
        <w:tc>
          <w:tcPr>
            <w:tcW w:w="4785" w:type="dxa"/>
          </w:tcPr>
          <w:p w:rsidR="00935E05" w:rsidRPr="00935E05" w:rsidRDefault="00935E05" w:rsidP="00935E05">
            <w:pPr>
              <w:spacing w:line="360" w:lineRule="auto"/>
              <w:jc w:val="center"/>
              <w:rPr>
                <w:rFonts w:ascii="Times New Roman" w:hAnsi="Times New Roman"/>
                <w:sz w:val="28"/>
                <w:szCs w:val="28"/>
              </w:rPr>
            </w:pPr>
            <w:r>
              <w:rPr>
                <w:rFonts w:ascii="Times New Roman" w:hAnsi="Times New Roman"/>
                <w:sz w:val="28"/>
                <w:szCs w:val="28"/>
              </w:rPr>
              <w:t>Учитель-</w:t>
            </w:r>
            <w:r w:rsidRPr="00935E05">
              <w:rPr>
                <w:rFonts w:ascii="Times New Roman" w:hAnsi="Times New Roman"/>
                <w:sz w:val="28"/>
                <w:szCs w:val="28"/>
              </w:rPr>
              <w:t xml:space="preserve">победитель, призёр, участник профессиональных </w:t>
            </w:r>
            <w:r>
              <w:rPr>
                <w:rFonts w:ascii="Times New Roman" w:hAnsi="Times New Roman"/>
                <w:sz w:val="28"/>
                <w:szCs w:val="28"/>
              </w:rPr>
              <w:t>конкурсов и соревнований</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935E05" w:rsidRDefault="00935E05" w:rsidP="00935E05">
            <w:pPr>
              <w:spacing w:line="360" w:lineRule="auto"/>
              <w:jc w:val="center"/>
              <w:rPr>
                <w:rFonts w:ascii="Times New Roman" w:hAnsi="Times New Roman"/>
                <w:sz w:val="28"/>
                <w:szCs w:val="28"/>
              </w:rPr>
            </w:pPr>
            <w:r w:rsidRPr="00935E05">
              <w:rPr>
                <w:rFonts w:ascii="Times New Roman" w:hAnsi="Times New Roman"/>
                <w:sz w:val="28"/>
                <w:szCs w:val="28"/>
              </w:rPr>
              <w:t>Обмен опытом в ви</w:t>
            </w:r>
            <w:r>
              <w:rPr>
                <w:rFonts w:ascii="Times New Roman" w:hAnsi="Times New Roman"/>
                <w:sz w:val="28"/>
                <w:szCs w:val="28"/>
              </w:rPr>
              <w:t>де открытых уроков, мероприятий</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935E05" w:rsidRDefault="00935E05" w:rsidP="00935E05">
            <w:pPr>
              <w:spacing w:line="360" w:lineRule="auto"/>
              <w:jc w:val="center"/>
              <w:rPr>
                <w:rFonts w:ascii="Times New Roman" w:hAnsi="Times New Roman"/>
                <w:sz w:val="28"/>
                <w:szCs w:val="28"/>
              </w:rPr>
            </w:pPr>
            <w:r w:rsidRPr="00935E05">
              <w:rPr>
                <w:rFonts w:ascii="Times New Roman" w:hAnsi="Times New Roman"/>
                <w:sz w:val="28"/>
                <w:szCs w:val="28"/>
              </w:rPr>
              <w:t>Выступление с сообщениями и докладам</w:t>
            </w:r>
            <w:r>
              <w:rPr>
                <w:rFonts w:ascii="Times New Roman" w:hAnsi="Times New Roman"/>
                <w:sz w:val="28"/>
                <w:szCs w:val="28"/>
              </w:rPr>
              <w:t>и  на методических объединениях</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935E05" w:rsidRDefault="00935E05" w:rsidP="00935E05">
            <w:pPr>
              <w:spacing w:line="360" w:lineRule="auto"/>
              <w:jc w:val="center"/>
              <w:rPr>
                <w:rFonts w:ascii="Times New Roman" w:hAnsi="Times New Roman"/>
                <w:sz w:val="28"/>
                <w:szCs w:val="28"/>
              </w:rPr>
            </w:pPr>
            <w:r w:rsidRPr="00935E05">
              <w:rPr>
                <w:rFonts w:ascii="Times New Roman" w:hAnsi="Times New Roman"/>
                <w:sz w:val="28"/>
                <w:szCs w:val="28"/>
              </w:rPr>
              <w:t>Выступление  с докладами на педсоветах, конференциях, семинарах и т. п.</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935E05" w:rsidRDefault="00935E05" w:rsidP="00935E05">
            <w:pPr>
              <w:spacing w:line="360" w:lineRule="auto"/>
              <w:jc w:val="center"/>
              <w:rPr>
                <w:rFonts w:ascii="Times New Roman" w:hAnsi="Times New Roman"/>
                <w:sz w:val="28"/>
                <w:szCs w:val="28"/>
              </w:rPr>
            </w:pPr>
            <w:r w:rsidRPr="00935E05">
              <w:rPr>
                <w:rFonts w:ascii="Times New Roman" w:hAnsi="Times New Roman"/>
                <w:sz w:val="28"/>
                <w:szCs w:val="28"/>
              </w:rPr>
              <w:t>Работа в методическом  объединении</w:t>
            </w:r>
          </w:p>
        </w:tc>
      </w:tr>
      <w:tr w:rsidR="00935E05" w:rsidTr="00935E05">
        <w:tc>
          <w:tcPr>
            <w:tcW w:w="4785" w:type="dxa"/>
            <w:vMerge w:val="restart"/>
          </w:tcPr>
          <w:p w:rsidR="00935E05" w:rsidRDefault="00935E05" w:rsidP="00127CED">
            <w:pPr>
              <w:tabs>
                <w:tab w:val="left" w:pos="0"/>
              </w:tabs>
              <w:spacing w:line="360" w:lineRule="auto"/>
              <w:jc w:val="both"/>
              <w:rPr>
                <w:rFonts w:ascii="Times New Roman" w:hAnsi="Times New Roman"/>
                <w:b/>
                <w:bCs/>
                <w:sz w:val="28"/>
                <w:szCs w:val="28"/>
              </w:rPr>
            </w:pPr>
            <w:r>
              <w:rPr>
                <w:rFonts w:ascii="Times New Roman" w:hAnsi="Times New Roman"/>
                <w:b/>
                <w:bCs/>
                <w:sz w:val="28"/>
                <w:szCs w:val="28"/>
              </w:rPr>
              <w:t xml:space="preserve">Критерий №3 </w:t>
            </w:r>
          </w:p>
          <w:p w:rsidR="00935E05" w:rsidRDefault="00935E05" w:rsidP="00127CED">
            <w:pPr>
              <w:tabs>
                <w:tab w:val="left" w:pos="0"/>
              </w:tabs>
              <w:spacing w:line="360" w:lineRule="auto"/>
              <w:jc w:val="both"/>
              <w:rPr>
                <w:rFonts w:ascii="Times New Roman" w:hAnsi="Times New Roman"/>
                <w:sz w:val="28"/>
                <w:szCs w:val="28"/>
                <w:lang w:eastAsia="ru-RU"/>
              </w:rPr>
            </w:pPr>
            <w:r>
              <w:rPr>
                <w:rFonts w:ascii="Times New Roman" w:hAnsi="Times New Roman"/>
                <w:b/>
                <w:bCs/>
                <w:sz w:val="28"/>
                <w:szCs w:val="28"/>
              </w:rPr>
              <w:t>«</w:t>
            </w:r>
            <w:r w:rsidRPr="00127CED">
              <w:rPr>
                <w:rFonts w:ascii="Times New Roman" w:hAnsi="Times New Roman"/>
                <w:b/>
                <w:bCs/>
                <w:sz w:val="28"/>
                <w:szCs w:val="28"/>
              </w:rPr>
              <w:t>Общественная работа</w:t>
            </w:r>
            <w:r>
              <w:rPr>
                <w:rFonts w:ascii="Times New Roman" w:hAnsi="Times New Roman"/>
                <w:b/>
                <w:bCs/>
                <w:sz w:val="28"/>
                <w:szCs w:val="28"/>
              </w:rPr>
              <w:t>»</w:t>
            </w: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Работа в Совете Школы</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Работа в школьных комиссиях</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 xml:space="preserve">Выполнение общественных поручений </w:t>
            </w:r>
          </w:p>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lastRenderedPageBreak/>
              <w:t>(секретарь педсовета и т.п.)</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Пропаганда деятельности школы в СМИ, публикация творче</w:t>
            </w:r>
            <w:r>
              <w:rPr>
                <w:rFonts w:ascii="Times New Roman" w:hAnsi="Times New Roman"/>
                <w:sz w:val="28"/>
                <w:szCs w:val="28"/>
              </w:rPr>
              <w:t>ских работ педагогов и учащихся</w:t>
            </w:r>
          </w:p>
        </w:tc>
      </w:tr>
      <w:tr w:rsidR="00935E05" w:rsidTr="00935E05">
        <w:tc>
          <w:tcPr>
            <w:tcW w:w="4785" w:type="dxa"/>
            <w:vMerge w:val="restart"/>
          </w:tcPr>
          <w:p w:rsidR="00935E05" w:rsidRDefault="00935E05" w:rsidP="00127CED">
            <w:pPr>
              <w:tabs>
                <w:tab w:val="left" w:pos="0"/>
              </w:tabs>
              <w:spacing w:line="360" w:lineRule="auto"/>
              <w:jc w:val="both"/>
              <w:rPr>
                <w:rFonts w:ascii="Times New Roman" w:hAnsi="Times New Roman"/>
                <w:b/>
                <w:bCs/>
                <w:sz w:val="28"/>
                <w:szCs w:val="28"/>
              </w:rPr>
            </w:pPr>
            <w:r>
              <w:rPr>
                <w:rFonts w:ascii="Times New Roman" w:hAnsi="Times New Roman"/>
                <w:b/>
                <w:bCs/>
                <w:sz w:val="28"/>
                <w:szCs w:val="28"/>
              </w:rPr>
              <w:t xml:space="preserve">Критерий №4 </w:t>
            </w:r>
          </w:p>
          <w:p w:rsidR="00935E05" w:rsidRDefault="00935E05" w:rsidP="00127CED">
            <w:pPr>
              <w:tabs>
                <w:tab w:val="left" w:pos="0"/>
              </w:tabs>
              <w:spacing w:line="360" w:lineRule="auto"/>
              <w:jc w:val="both"/>
              <w:rPr>
                <w:rFonts w:ascii="Times New Roman" w:hAnsi="Times New Roman"/>
                <w:sz w:val="28"/>
                <w:szCs w:val="28"/>
                <w:lang w:eastAsia="ru-RU"/>
              </w:rPr>
            </w:pPr>
            <w:r>
              <w:rPr>
                <w:rFonts w:ascii="Times New Roman" w:hAnsi="Times New Roman"/>
                <w:b/>
                <w:bCs/>
                <w:sz w:val="28"/>
                <w:szCs w:val="28"/>
              </w:rPr>
              <w:t>«</w:t>
            </w:r>
            <w:r w:rsidRPr="00127CED">
              <w:rPr>
                <w:rFonts w:ascii="Times New Roman" w:hAnsi="Times New Roman"/>
                <w:b/>
                <w:bCs/>
                <w:sz w:val="28"/>
                <w:szCs w:val="28"/>
              </w:rPr>
              <w:t>Работа с документацией</w:t>
            </w:r>
            <w:r>
              <w:rPr>
                <w:rFonts w:ascii="Times New Roman" w:hAnsi="Times New Roman"/>
                <w:b/>
                <w:bCs/>
                <w:sz w:val="28"/>
                <w:szCs w:val="28"/>
              </w:rPr>
              <w:t>»</w:t>
            </w: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Правильность и свое</w:t>
            </w:r>
            <w:r>
              <w:rPr>
                <w:rFonts w:ascii="Times New Roman" w:hAnsi="Times New Roman"/>
                <w:sz w:val="28"/>
                <w:szCs w:val="28"/>
              </w:rPr>
              <w:t>временность оформления журналов</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О</w:t>
            </w:r>
            <w:r>
              <w:rPr>
                <w:rFonts w:ascii="Times New Roman" w:hAnsi="Times New Roman"/>
                <w:sz w:val="28"/>
                <w:szCs w:val="28"/>
              </w:rPr>
              <w:t>бъективность выставления оценок</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Правильность и своевременность сдачи отчетов по предметам</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Правильность и своевременность сдачи отчёта классного руководителя по итогам учебных ч</w:t>
            </w:r>
            <w:r>
              <w:rPr>
                <w:rFonts w:ascii="Times New Roman" w:hAnsi="Times New Roman"/>
                <w:sz w:val="28"/>
                <w:szCs w:val="28"/>
              </w:rPr>
              <w:t>етвертей и полугодий</w:t>
            </w:r>
          </w:p>
        </w:tc>
      </w:tr>
      <w:tr w:rsidR="00935E05" w:rsidTr="00935E05">
        <w:tc>
          <w:tcPr>
            <w:tcW w:w="4785" w:type="dxa"/>
            <w:vMerge w:val="restart"/>
          </w:tcPr>
          <w:p w:rsidR="00935E05" w:rsidRDefault="00935E05" w:rsidP="00127CED">
            <w:pPr>
              <w:tabs>
                <w:tab w:val="left" w:pos="0"/>
              </w:tabs>
              <w:spacing w:line="360" w:lineRule="auto"/>
              <w:jc w:val="both"/>
              <w:rPr>
                <w:rFonts w:ascii="Times New Roman" w:hAnsi="Times New Roman"/>
                <w:b/>
                <w:bCs/>
                <w:sz w:val="28"/>
                <w:szCs w:val="28"/>
              </w:rPr>
            </w:pPr>
            <w:r>
              <w:rPr>
                <w:rFonts w:ascii="Times New Roman" w:hAnsi="Times New Roman"/>
                <w:b/>
                <w:bCs/>
                <w:sz w:val="28"/>
                <w:szCs w:val="28"/>
              </w:rPr>
              <w:t xml:space="preserve">Критерий №5 </w:t>
            </w:r>
          </w:p>
          <w:p w:rsidR="00935E05" w:rsidRDefault="00935E05" w:rsidP="00127CED">
            <w:pPr>
              <w:tabs>
                <w:tab w:val="left" w:pos="0"/>
              </w:tabs>
              <w:spacing w:line="360" w:lineRule="auto"/>
              <w:jc w:val="both"/>
              <w:rPr>
                <w:rFonts w:ascii="Times New Roman" w:hAnsi="Times New Roman"/>
                <w:sz w:val="28"/>
                <w:szCs w:val="28"/>
                <w:lang w:eastAsia="ru-RU"/>
              </w:rPr>
            </w:pPr>
            <w:r>
              <w:rPr>
                <w:rFonts w:ascii="Times New Roman" w:hAnsi="Times New Roman"/>
                <w:b/>
                <w:bCs/>
                <w:sz w:val="28"/>
                <w:szCs w:val="28"/>
              </w:rPr>
              <w:t>«</w:t>
            </w:r>
            <w:r w:rsidRPr="00127CED">
              <w:rPr>
                <w:rFonts w:ascii="Times New Roman" w:hAnsi="Times New Roman"/>
                <w:b/>
                <w:bCs/>
                <w:sz w:val="28"/>
                <w:szCs w:val="28"/>
              </w:rPr>
              <w:t>Трудовая дисциплина</w:t>
            </w:r>
            <w:r>
              <w:rPr>
                <w:rFonts w:ascii="Times New Roman" w:hAnsi="Times New Roman"/>
                <w:b/>
                <w:bCs/>
                <w:sz w:val="28"/>
                <w:szCs w:val="28"/>
              </w:rPr>
              <w:t>»</w:t>
            </w: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Своевре</w:t>
            </w:r>
            <w:r>
              <w:rPr>
                <w:rFonts w:ascii="Times New Roman" w:hAnsi="Times New Roman"/>
                <w:sz w:val="28"/>
                <w:szCs w:val="28"/>
              </w:rPr>
              <w:t>менное начало и окончание урока</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 xml:space="preserve">Отсутствие </w:t>
            </w:r>
            <w:r>
              <w:rPr>
                <w:rFonts w:ascii="Times New Roman" w:hAnsi="Times New Roman"/>
                <w:sz w:val="28"/>
                <w:szCs w:val="28"/>
              </w:rPr>
              <w:t>на рабочем месте во время урока</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Посе</w:t>
            </w:r>
            <w:r>
              <w:rPr>
                <w:rFonts w:ascii="Times New Roman" w:hAnsi="Times New Roman"/>
                <w:sz w:val="28"/>
                <w:szCs w:val="28"/>
              </w:rPr>
              <w:t>щаемость педагогических советов</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Посещаемость засе</w:t>
            </w:r>
            <w:r>
              <w:rPr>
                <w:rFonts w:ascii="Times New Roman" w:hAnsi="Times New Roman"/>
                <w:sz w:val="28"/>
                <w:szCs w:val="28"/>
              </w:rPr>
              <w:t>даний методических объединений, методических советов</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Посещаем</w:t>
            </w:r>
            <w:r>
              <w:rPr>
                <w:rFonts w:ascii="Times New Roman" w:hAnsi="Times New Roman"/>
                <w:sz w:val="28"/>
                <w:szCs w:val="28"/>
              </w:rPr>
              <w:t>ость административных совещаний</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Культ</w:t>
            </w:r>
            <w:r>
              <w:rPr>
                <w:rFonts w:ascii="Times New Roman" w:hAnsi="Times New Roman"/>
                <w:sz w:val="28"/>
                <w:szCs w:val="28"/>
              </w:rPr>
              <w:t>ура и этика общения с коллегами</w:t>
            </w:r>
          </w:p>
        </w:tc>
      </w:tr>
      <w:tr w:rsidR="00935E05" w:rsidTr="00935E05">
        <w:tc>
          <w:tcPr>
            <w:tcW w:w="4785" w:type="dxa"/>
            <w:vMerge w:val="restart"/>
          </w:tcPr>
          <w:p w:rsidR="00935E05" w:rsidRDefault="00935E05" w:rsidP="00127CED">
            <w:pPr>
              <w:tabs>
                <w:tab w:val="left" w:pos="0"/>
              </w:tabs>
              <w:spacing w:line="360" w:lineRule="auto"/>
              <w:jc w:val="both"/>
              <w:rPr>
                <w:rFonts w:ascii="Times New Roman" w:hAnsi="Times New Roman"/>
                <w:b/>
                <w:bCs/>
                <w:sz w:val="28"/>
                <w:szCs w:val="28"/>
              </w:rPr>
            </w:pPr>
            <w:r>
              <w:rPr>
                <w:rFonts w:ascii="Times New Roman" w:hAnsi="Times New Roman"/>
                <w:b/>
                <w:bCs/>
                <w:sz w:val="28"/>
                <w:szCs w:val="28"/>
              </w:rPr>
              <w:t xml:space="preserve">Критерий №6 </w:t>
            </w:r>
          </w:p>
          <w:p w:rsidR="00935E05" w:rsidRDefault="00935E05" w:rsidP="00127CED">
            <w:pPr>
              <w:tabs>
                <w:tab w:val="left" w:pos="0"/>
              </w:tabs>
              <w:spacing w:line="360" w:lineRule="auto"/>
              <w:jc w:val="both"/>
              <w:rPr>
                <w:rFonts w:ascii="Times New Roman" w:hAnsi="Times New Roman"/>
                <w:sz w:val="28"/>
                <w:szCs w:val="28"/>
                <w:lang w:eastAsia="ru-RU"/>
              </w:rPr>
            </w:pPr>
            <w:r>
              <w:rPr>
                <w:rFonts w:ascii="Times New Roman" w:hAnsi="Times New Roman"/>
                <w:b/>
                <w:bCs/>
                <w:sz w:val="28"/>
                <w:szCs w:val="28"/>
              </w:rPr>
              <w:t>«</w:t>
            </w:r>
            <w:r w:rsidRPr="00127CED">
              <w:rPr>
                <w:rFonts w:ascii="Times New Roman" w:hAnsi="Times New Roman"/>
                <w:b/>
                <w:bCs/>
                <w:sz w:val="28"/>
                <w:szCs w:val="28"/>
              </w:rPr>
              <w:t>Техника безопасности и о</w:t>
            </w:r>
            <w:r>
              <w:rPr>
                <w:rFonts w:ascii="Times New Roman" w:hAnsi="Times New Roman"/>
                <w:b/>
                <w:bCs/>
                <w:sz w:val="28"/>
                <w:szCs w:val="28"/>
              </w:rPr>
              <w:t>храна жизни и здоровья учащихся»</w:t>
            </w: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Своевременное прохожде</w:t>
            </w:r>
            <w:r w:rsidR="00363E68">
              <w:rPr>
                <w:rFonts w:ascii="Times New Roman" w:hAnsi="Times New Roman"/>
                <w:sz w:val="28"/>
                <w:szCs w:val="28"/>
              </w:rPr>
              <w:t>ние инструктажа по ТБ педагогом</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Своевременность проведения</w:t>
            </w:r>
            <w:r w:rsidR="00363E68">
              <w:rPr>
                <w:rFonts w:ascii="Times New Roman" w:hAnsi="Times New Roman"/>
                <w:sz w:val="28"/>
                <w:szCs w:val="28"/>
              </w:rPr>
              <w:t xml:space="preserve"> </w:t>
            </w:r>
            <w:r w:rsidR="00363E68">
              <w:rPr>
                <w:rFonts w:ascii="Times New Roman" w:hAnsi="Times New Roman"/>
                <w:sz w:val="28"/>
                <w:szCs w:val="28"/>
              </w:rPr>
              <w:lastRenderedPageBreak/>
              <w:t>инструктажей по ТБ с учащимися</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Правильность оформления страницы классного журнала</w:t>
            </w:r>
          </w:p>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 Инструктаж по ТБ и ох</w:t>
            </w:r>
            <w:r w:rsidR="00363E68">
              <w:rPr>
                <w:rFonts w:ascii="Times New Roman" w:hAnsi="Times New Roman"/>
                <w:sz w:val="28"/>
                <w:szCs w:val="28"/>
              </w:rPr>
              <w:t>ране жизни и здоровья учащихся»</w:t>
            </w:r>
          </w:p>
        </w:tc>
      </w:tr>
      <w:tr w:rsidR="00935E05" w:rsidTr="00935E05">
        <w:tc>
          <w:tcPr>
            <w:tcW w:w="4785" w:type="dxa"/>
            <w:vMerge/>
          </w:tcPr>
          <w:p w:rsidR="00935E05" w:rsidRDefault="00935E05" w:rsidP="00127CED">
            <w:pPr>
              <w:tabs>
                <w:tab w:val="left" w:pos="0"/>
              </w:tabs>
              <w:spacing w:line="360" w:lineRule="auto"/>
              <w:jc w:val="both"/>
              <w:rPr>
                <w:rFonts w:ascii="Times New Roman" w:hAnsi="Times New Roman"/>
                <w:sz w:val="28"/>
                <w:szCs w:val="28"/>
                <w:lang w:eastAsia="ru-RU"/>
              </w:rPr>
            </w:pPr>
          </w:p>
        </w:tc>
        <w:tc>
          <w:tcPr>
            <w:tcW w:w="4785" w:type="dxa"/>
          </w:tcPr>
          <w:p w:rsidR="00935E05" w:rsidRPr="00127CED" w:rsidRDefault="00935E05" w:rsidP="00935E05">
            <w:pPr>
              <w:spacing w:line="360" w:lineRule="auto"/>
              <w:jc w:val="center"/>
              <w:rPr>
                <w:rFonts w:ascii="Times New Roman" w:hAnsi="Times New Roman"/>
                <w:sz w:val="28"/>
                <w:szCs w:val="28"/>
              </w:rPr>
            </w:pPr>
            <w:r w:rsidRPr="00127CED">
              <w:rPr>
                <w:rFonts w:ascii="Times New Roman" w:hAnsi="Times New Roman"/>
                <w:sz w:val="28"/>
                <w:szCs w:val="28"/>
              </w:rPr>
              <w:t>Отсутствие несчастных случаев с</w:t>
            </w:r>
            <w:r w:rsidR="00363E68">
              <w:rPr>
                <w:rFonts w:ascii="Times New Roman" w:hAnsi="Times New Roman"/>
                <w:sz w:val="28"/>
                <w:szCs w:val="28"/>
              </w:rPr>
              <w:t xml:space="preserve"> учащимися на уроке и переменах</w:t>
            </w:r>
          </w:p>
        </w:tc>
      </w:tr>
    </w:tbl>
    <w:p w:rsidR="00935E05" w:rsidRDefault="00935E05" w:rsidP="00127CED">
      <w:pPr>
        <w:tabs>
          <w:tab w:val="left" w:pos="0"/>
        </w:tabs>
        <w:spacing w:after="0" w:line="360" w:lineRule="auto"/>
        <w:ind w:firstLine="540"/>
        <w:jc w:val="both"/>
        <w:rPr>
          <w:rFonts w:ascii="Times New Roman" w:hAnsi="Times New Roman"/>
          <w:sz w:val="28"/>
          <w:szCs w:val="28"/>
          <w:lang w:eastAsia="ru-RU"/>
        </w:rPr>
      </w:pPr>
    </w:p>
    <w:p w:rsidR="00363E68" w:rsidRPr="00363E68" w:rsidRDefault="00363E68" w:rsidP="00363E68">
      <w:pPr>
        <w:spacing w:after="0" w:line="360" w:lineRule="auto"/>
        <w:jc w:val="both"/>
        <w:rPr>
          <w:rFonts w:ascii="Times New Roman" w:hAnsi="Times New Roman"/>
          <w:sz w:val="28"/>
          <w:szCs w:val="28"/>
        </w:rPr>
      </w:pPr>
      <w:r>
        <w:rPr>
          <w:rFonts w:ascii="Times New Roman" w:hAnsi="Times New Roman"/>
          <w:sz w:val="28"/>
          <w:szCs w:val="28"/>
        </w:rPr>
        <w:t xml:space="preserve">       </w:t>
      </w:r>
      <w:r w:rsidRPr="00363E68">
        <w:rPr>
          <w:rFonts w:ascii="Times New Roman" w:hAnsi="Times New Roman"/>
          <w:sz w:val="28"/>
          <w:szCs w:val="28"/>
        </w:rPr>
        <w:t>Та</w:t>
      </w:r>
      <w:r>
        <w:rPr>
          <w:rFonts w:ascii="Times New Roman" w:hAnsi="Times New Roman"/>
          <w:sz w:val="28"/>
          <w:szCs w:val="28"/>
        </w:rPr>
        <w:t xml:space="preserve">ким образом, данные критерии </w:t>
      </w:r>
      <w:r w:rsidRPr="00363E68">
        <w:rPr>
          <w:rFonts w:ascii="Times New Roman" w:hAnsi="Times New Roman"/>
          <w:sz w:val="28"/>
          <w:szCs w:val="28"/>
        </w:rPr>
        <w:t>профессиональной деятельности учителей позволяет учителю:</w:t>
      </w:r>
    </w:p>
    <w:p w:rsidR="00363E68" w:rsidRPr="00363E68" w:rsidRDefault="00363E68" w:rsidP="00363E68">
      <w:pPr>
        <w:spacing w:after="0" w:line="360" w:lineRule="auto"/>
        <w:jc w:val="both"/>
        <w:rPr>
          <w:rFonts w:ascii="Times New Roman" w:hAnsi="Times New Roman"/>
          <w:sz w:val="28"/>
          <w:szCs w:val="28"/>
        </w:rPr>
      </w:pPr>
      <w:r w:rsidRPr="00363E68">
        <w:rPr>
          <w:rFonts w:ascii="Times New Roman" w:hAnsi="Times New Roman"/>
          <w:sz w:val="28"/>
          <w:szCs w:val="28"/>
        </w:rPr>
        <w:t>○ реально представить результаты своего труда и их место в коллективе;</w:t>
      </w:r>
    </w:p>
    <w:p w:rsidR="00363E68" w:rsidRPr="00363E68" w:rsidRDefault="00363E68" w:rsidP="00363E68">
      <w:pPr>
        <w:spacing w:after="0" w:line="360" w:lineRule="auto"/>
        <w:jc w:val="both"/>
        <w:rPr>
          <w:rFonts w:ascii="Times New Roman" w:hAnsi="Times New Roman"/>
          <w:sz w:val="28"/>
          <w:szCs w:val="28"/>
        </w:rPr>
      </w:pPr>
      <w:r w:rsidRPr="00363E68">
        <w:rPr>
          <w:rFonts w:ascii="Times New Roman" w:hAnsi="Times New Roman"/>
          <w:sz w:val="28"/>
          <w:szCs w:val="28"/>
        </w:rPr>
        <w:t>○ увидеть свои резервы;</w:t>
      </w:r>
    </w:p>
    <w:p w:rsidR="00363E68" w:rsidRPr="00363E68" w:rsidRDefault="00363E68" w:rsidP="00363E68">
      <w:pPr>
        <w:spacing w:after="0" w:line="360" w:lineRule="auto"/>
        <w:jc w:val="both"/>
        <w:rPr>
          <w:rFonts w:ascii="Times New Roman" w:hAnsi="Times New Roman"/>
          <w:sz w:val="28"/>
          <w:szCs w:val="28"/>
        </w:rPr>
      </w:pPr>
      <w:r w:rsidRPr="00363E68">
        <w:rPr>
          <w:rFonts w:ascii="Times New Roman" w:hAnsi="Times New Roman"/>
          <w:sz w:val="28"/>
          <w:szCs w:val="28"/>
        </w:rPr>
        <w:t>○ иметь стимул к непрерывному самосовершенствованию, профессиональному росту;</w:t>
      </w:r>
    </w:p>
    <w:p w:rsidR="00363E68" w:rsidRPr="00363E68" w:rsidRDefault="00363E68" w:rsidP="00363E68">
      <w:pPr>
        <w:spacing w:after="0" w:line="360" w:lineRule="auto"/>
        <w:jc w:val="both"/>
        <w:rPr>
          <w:rFonts w:ascii="Times New Roman" w:hAnsi="Times New Roman"/>
          <w:sz w:val="28"/>
          <w:szCs w:val="28"/>
        </w:rPr>
      </w:pPr>
      <w:r>
        <w:rPr>
          <w:rFonts w:ascii="Times New Roman" w:hAnsi="Times New Roman"/>
          <w:sz w:val="28"/>
          <w:szCs w:val="28"/>
        </w:rPr>
        <w:t>Эти критерии могут помочь</w:t>
      </w:r>
      <w:r w:rsidRPr="00363E68">
        <w:rPr>
          <w:rFonts w:ascii="Times New Roman" w:hAnsi="Times New Roman"/>
          <w:sz w:val="28"/>
          <w:szCs w:val="28"/>
        </w:rPr>
        <w:t xml:space="preserve"> администрации школы:</w:t>
      </w:r>
    </w:p>
    <w:p w:rsidR="00363E68" w:rsidRPr="00363E68" w:rsidRDefault="00363E68" w:rsidP="00363E68">
      <w:pPr>
        <w:spacing w:after="0" w:line="360" w:lineRule="auto"/>
        <w:jc w:val="both"/>
        <w:rPr>
          <w:rFonts w:ascii="Times New Roman" w:hAnsi="Times New Roman"/>
          <w:sz w:val="28"/>
          <w:szCs w:val="28"/>
        </w:rPr>
      </w:pPr>
      <w:r w:rsidRPr="00363E68">
        <w:rPr>
          <w:rFonts w:ascii="Times New Roman" w:hAnsi="Times New Roman"/>
          <w:sz w:val="28"/>
          <w:szCs w:val="28"/>
        </w:rPr>
        <w:t>○ осуществлять непрерывную диагностику результатов труда учителя;</w:t>
      </w:r>
    </w:p>
    <w:p w:rsidR="00363E68" w:rsidRPr="00363E68" w:rsidRDefault="00363E68" w:rsidP="00363E68">
      <w:pPr>
        <w:spacing w:after="0" w:line="360" w:lineRule="auto"/>
        <w:jc w:val="both"/>
        <w:rPr>
          <w:rFonts w:ascii="Times New Roman" w:hAnsi="Times New Roman"/>
          <w:sz w:val="28"/>
          <w:szCs w:val="28"/>
        </w:rPr>
      </w:pPr>
      <w:r w:rsidRPr="00363E68">
        <w:rPr>
          <w:rFonts w:ascii="Times New Roman" w:hAnsi="Times New Roman"/>
          <w:sz w:val="28"/>
          <w:szCs w:val="28"/>
        </w:rPr>
        <w:t>○ совершенствовать систему стимулирования учителей в соответствии с реальными результатами;</w:t>
      </w:r>
    </w:p>
    <w:p w:rsidR="00363E68" w:rsidRPr="00363E68" w:rsidRDefault="00363E68" w:rsidP="00363E68">
      <w:pPr>
        <w:spacing w:after="0" w:line="360" w:lineRule="auto"/>
        <w:jc w:val="both"/>
        <w:rPr>
          <w:rFonts w:ascii="Times New Roman" w:hAnsi="Times New Roman"/>
          <w:sz w:val="28"/>
          <w:szCs w:val="28"/>
        </w:rPr>
      </w:pPr>
      <w:r w:rsidRPr="00363E68">
        <w:rPr>
          <w:rFonts w:ascii="Times New Roman" w:hAnsi="Times New Roman"/>
          <w:sz w:val="28"/>
          <w:szCs w:val="28"/>
        </w:rPr>
        <w:t>○ организовать процесс повышения квалификации учителей на индивидуальной и дифференцированной основе.</w:t>
      </w:r>
    </w:p>
    <w:p w:rsidR="00935E05" w:rsidRDefault="00935E05" w:rsidP="00363E68">
      <w:pPr>
        <w:spacing w:after="0" w:line="360" w:lineRule="auto"/>
        <w:jc w:val="center"/>
        <w:rPr>
          <w:rFonts w:ascii="Times New Roman" w:hAnsi="Times New Roman"/>
          <w:sz w:val="28"/>
          <w:szCs w:val="28"/>
        </w:rPr>
      </w:pPr>
    </w:p>
    <w:p w:rsidR="00764524" w:rsidRDefault="00764524" w:rsidP="00127CED">
      <w:pPr>
        <w:tabs>
          <w:tab w:val="left" w:pos="0"/>
        </w:tabs>
        <w:spacing w:after="0" w:line="360" w:lineRule="auto"/>
        <w:ind w:firstLine="540"/>
        <w:jc w:val="both"/>
        <w:rPr>
          <w:rFonts w:ascii="Times New Roman" w:hAnsi="Times New Roman"/>
          <w:sz w:val="28"/>
          <w:szCs w:val="28"/>
          <w:lang w:eastAsia="ru-RU"/>
        </w:rPr>
      </w:pPr>
    </w:p>
    <w:p w:rsidR="00764524" w:rsidRDefault="00764524" w:rsidP="00127CED">
      <w:pPr>
        <w:tabs>
          <w:tab w:val="left" w:pos="0"/>
        </w:tabs>
        <w:spacing w:after="0" w:line="360" w:lineRule="auto"/>
        <w:ind w:firstLine="540"/>
        <w:jc w:val="both"/>
        <w:rPr>
          <w:rFonts w:ascii="Times New Roman" w:hAnsi="Times New Roman"/>
          <w:sz w:val="28"/>
          <w:szCs w:val="28"/>
          <w:lang w:eastAsia="ru-RU"/>
        </w:rPr>
      </w:pPr>
    </w:p>
    <w:p w:rsidR="00764524" w:rsidRDefault="00764524" w:rsidP="00127CED">
      <w:pPr>
        <w:tabs>
          <w:tab w:val="left" w:pos="0"/>
        </w:tabs>
        <w:spacing w:after="0" w:line="360" w:lineRule="auto"/>
        <w:ind w:firstLine="540"/>
        <w:jc w:val="both"/>
        <w:rPr>
          <w:rFonts w:ascii="Times New Roman" w:hAnsi="Times New Roman"/>
          <w:sz w:val="28"/>
          <w:szCs w:val="28"/>
          <w:lang w:eastAsia="ru-RU"/>
        </w:rPr>
      </w:pPr>
    </w:p>
    <w:p w:rsidR="00764524" w:rsidRDefault="00764524" w:rsidP="00127CED">
      <w:pPr>
        <w:tabs>
          <w:tab w:val="left" w:pos="0"/>
        </w:tabs>
        <w:spacing w:after="0" w:line="360" w:lineRule="auto"/>
        <w:ind w:firstLine="540"/>
        <w:jc w:val="both"/>
        <w:rPr>
          <w:rFonts w:ascii="Times New Roman" w:hAnsi="Times New Roman"/>
          <w:sz w:val="28"/>
          <w:szCs w:val="28"/>
          <w:lang w:eastAsia="ru-RU"/>
        </w:rPr>
      </w:pPr>
    </w:p>
    <w:p w:rsidR="00764524" w:rsidRDefault="00764524" w:rsidP="00127CED">
      <w:pPr>
        <w:tabs>
          <w:tab w:val="left" w:pos="0"/>
        </w:tabs>
        <w:spacing w:after="0" w:line="360" w:lineRule="auto"/>
        <w:ind w:firstLine="540"/>
        <w:jc w:val="both"/>
        <w:rPr>
          <w:rFonts w:ascii="Times New Roman" w:hAnsi="Times New Roman"/>
          <w:sz w:val="28"/>
          <w:szCs w:val="28"/>
          <w:lang w:eastAsia="ru-RU"/>
        </w:rPr>
      </w:pPr>
    </w:p>
    <w:p w:rsidR="00363E68" w:rsidRDefault="004370C2" w:rsidP="00C079FA">
      <w:pPr>
        <w:pStyle w:val="a5"/>
        <w:spacing w:after="0" w:line="360" w:lineRule="auto"/>
        <w:ind w:left="1789"/>
        <w:jc w:val="both"/>
        <w:rPr>
          <w:rFonts w:ascii="Times New Roman" w:hAnsi="Times New Roman"/>
          <w:b/>
          <w:sz w:val="28"/>
          <w:szCs w:val="28"/>
          <w:lang w:eastAsia="ru-RU"/>
        </w:rPr>
      </w:pPr>
      <w:r w:rsidRPr="00C079FA">
        <w:rPr>
          <w:rFonts w:ascii="Times New Roman" w:hAnsi="Times New Roman"/>
          <w:b/>
          <w:sz w:val="28"/>
          <w:szCs w:val="28"/>
          <w:lang w:eastAsia="ru-RU"/>
        </w:rPr>
        <w:t xml:space="preserve"> </w:t>
      </w:r>
    </w:p>
    <w:p w:rsidR="00363E68" w:rsidRDefault="00363E68" w:rsidP="00C079FA">
      <w:pPr>
        <w:pStyle w:val="a5"/>
        <w:spacing w:after="0" w:line="360" w:lineRule="auto"/>
        <w:ind w:left="1789"/>
        <w:jc w:val="both"/>
        <w:rPr>
          <w:rFonts w:ascii="Times New Roman" w:hAnsi="Times New Roman"/>
          <w:b/>
          <w:sz w:val="28"/>
          <w:szCs w:val="28"/>
          <w:lang w:eastAsia="ru-RU"/>
        </w:rPr>
      </w:pPr>
    </w:p>
    <w:p w:rsidR="00363E68" w:rsidRDefault="00363E68" w:rsidP="00C079FA">
      <w:pPr>
        <w:pStyle w:val="a5"/>
        <w:spacing w:after="0" w:line="360" w:lineRule="auto"/>
        <w:ind w:left="1789"/>
        <w:jc w:val="both"/>
        <w:rPr>
          <w:rFonts w:ascii="Times New Roman" w:hAnsi="Times New Roman"/>
          <w:b/>
          <w:sz w:val="28"/>
          <w:szCs w:val="28"/>
          <w:lang w:eastAsia="ru-RU"/>
        </w:rPr>
      </w:pPr>
    </w:p>
    <w:p w:rsidR="004370C2" w:rsidRPr="00C079FA" w:rsidRDefault="004370C2" w:rsidP="00C079FA">
      <w:pPr>
        <w:pStyle w:val="a5"/>
        <w:spacing w:after="0" w:line="360" w:lineRule="auto"/>
        <w:ind w:left="1789"/>
        <w:jc w:val="both"/>
        <w:rPr>
          <w:rFonts w:ascii="Times New Roman" w:hAnsi="Times New Roman"/>
          <w:b/>
          <w:sz w:val="28"/>
          <w:szCs w:val="28"/>
          <w:lang w:eastAsia="ru-RU"/>
        </w:rPr>
      </w:pPr>
      <w:r w:rsidRPr="00C079FA">
        <w:rPr>
          <w:rFonts w:ascii="Times New Roman" w:hAnsi="Times New Roman"/>
          <w:b/>
          <w:sz w:val="28"/>
          <w:szCs w:val="28"/>
          <w:lang w:eastAsia="ru-RU"/>
        </w:rPr>
        <w:t xml:space="preserve">                     </w:t>
      </w:r>
    </w:p>
    <w:p w:rsidR="004370C2" w:rsidRPr="00C079FA" w:rsidRDefault="004370C2" w:rsidP="00C079FA">
      <w:pPr>
        <w:pStyle w:val="a5"/>
        <w:numPr>
          <w:ilvl w:val="1"/>
          <w:numId w:val="8"/>
        </w:numPr>
        <w:autoSpaceDE w:val="0"/>
        <w:autoSpaceDN w:val="0"/>
        <w:adjustRightInd w:val="0"/>
        <w:spacing w:after="0" w:line="360" w:lineRule="auto"/>
        <w:jc w:val="both"/>
        <w:rPr>
          <w:rFonts w:ascii="Times New Roman" w:hAnsi="Times New Roman"/>
          <w:sz w:val="28"/>
          <w:szCs w:val="28"/>
          <w:lang w:eastAsia="ru-RU"/>
        </w:rPr>
      </w:pPr>
      <w:r w:rsidRPr="00C079FA">
        <w:rPr>
          <w:rFonts w:ascii="Times New Roman" w:hAnsi="Times New Roman"/>
          <w:sz w:val="28"/>
          <w:szCs w:val="28"/>
          <w:lang w:eastAsia="ru-RU"/>
        </w:rPr>
        <w:lastRenderedPageBreak/>
        <w:t xml:space="preserve">Анализ деятельности и стимулирования учителей образовательных организаций города Набережные Челны                                          </w:t>
      </w:r>
    </w:p>
    <w:p w:rsidR="003A5925" w:rsidRPr="004370C2" w:rsidRDefault="003A5925" w:rsidP="004370C2">
      <w:pPr>
        <w:autoSpaceDE w:val="0"/>
        <w:autoSpaceDN w:val="0"/>
        <w:adjustRightInd w:val="0"/>
        <w:spacing w:after="0" w:line="360" w:lineRule="auto"/>
        <w:ind w:left="360"/>
        <w:jc w:val="both"/>
        <w:rPr>
          <w:rFonts w:ascii="Times New Roman" w:hAnsi="Times New Roman"/>
          <w:sz w:val="28"/>
          <w:szCs w:val="28"/>
        </w:rPr>
      </w:pPr>
      <w:r w:rsidRPr="004370C2">
        <w:rPr>
          <w:rFonts w:ascii="Times New Roman" w:hAnsi="Times New Roman"/>
          <w:sz w:val="28"/>
          <w:szCs w:val="28"/>
        </w:rPr>
        <w:t>Учреждения образования города Набережные Челны в течение последних двух лет работали над реализацией следующих приоритетных задач:</w:t>
      </w:r>
    </w:p>
    <w:p w:rsidR="003A5925" w:rsidRDefault="003A5925" w:rsidP="00787F6A">
      <w:pPr>
        <w:pStyle w:val="a5"/>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Отработка финансовых механизмов отраслевой оплаты труда.</w:t>
      </w:r>
    </w:p>
    <w:p w:rsidR="003A5925" w:rsidRDefault="003A5925" w:rsidP="00787F6A">
      <w:pPr>
        <w:pStyle w:val="a5"/>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Совершенствование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и профильного обучения.</w:t>
      </w:r>
    </w:p>
    <w:p w:rsidR="003A5925" w:rsidRDefault="003A5925" w:rsidP="00787F6A">
      <w:pPr>
        <w:pStyle w:val="a5"/>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Отработка </w:t>
      </w:r>
      <w:proofErr w:type="gramStart"/>
      <w:r>
        <w:rPr>
          <w:rFonts w:ascii="Times New Roman" w:hAnsi="Times New Roman"/>
          <w:sz w:val="28"/>
          <w:szCs w:val="28"/>
        </w:rPr>
        <w:t>механизмов рейтинговой оценки эффективности работы учреждений</w:t>
      </w:r>
      <w:proofErr w:type="gramEnd"/>
      <w:r>
        <w:rPr>
          <w:rFonts w:ascii="Times New Roman" w:hAnsi="Times New Roman"/>
          <w:sz w:val="28"/>
          <w:szCs w:val="28"/>
        </w:rPr>
        <w:t xml:space="preserve"> по обеспечению качества образования.</w:t>
      </w:r>
    </w:p>
    <w:p w:rsidR="003A5925" w:rsidRDefault="003A5925" w:rsidP="00787F6A">
      <w:pPr>
        <w:pStyle w:val="a5"/>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Достижение нового современного качества образования.</w:t>
      </w:r>
    </w:p>
    <w:p w:rsidR="003A5925" w:rsidRDefault="003A5925" w:rsidP="00787F6A">
      <w:pPr>
        <w:pStyle w:val="a5"/>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Формирование в системе образования эффективных нормативно-правовых и организационно-</w:t>
      </w:r>
      <w:proofErr w:type="gramStart"/>
      <w:r>
        <w:rPr>
          <w:rFonts w:ascii="Times New Roman" w:hAnsi="Times New Roman"/>
          <w:sz w:val="28"/>
          <w:szCs w:val="28"/>
        </w:rPr>
        <w:t>экономических механизмов</w:t>
      </w:r>
      <w:proofErr w:type="gramEnd"/>
      <w:r>
        <w:rPr>
          <w:rFonts w:ascii="Times New Roman" w:hAnsi="Times New Roman"/>
          <w:sz w:val="28"/>
          <w:szCs w:val="28"/>
        </w:rPr>
        <w:t xml:space="preserve"> привлечения и использования ресурсов.</w:t>
      </w:r>
    </w:p>
    <w:p w:rsidR="003A5925" w:rsidRDefault="003A5925" w:rsidP="003A5925">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Основными принципами управления системой образования являются:</w:t>
      </w:r>
    </w:p>
    <w:p w:rsidR="003A5925" w:rsidRDefault="003A5925" w:rsidP="00787F6A">
      <w:pPr>
        <w:pStyle w:val="a5"/>
        <w:numPr>
          <w:ilvl w:val="0"/>
          <w:numId w:val="4"/>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Открытость, публичность деятельности системы.</w:t>
      </w:r>
    </w:p>
    <w:p w:rsidR="003A5925" w:rsidRDefault="003A5925" w:rsidP="00787F6A">
      <w:pPr>
        <w:pStyle w:val="a5"/>
        <w:numPr>
          <w:ilvl w:val="0"/>
          <w:numId w:val="4"/>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«Деньги» в обмен на обязательства.</w:t>
      </w:r>
    </w:p>
    <w:p w:rsidR="003A5925" w:rsidRDefault="003A5925" w:rsidP="00787F6A">
      <w:pPr>
        <w:pStyle w:val="a5"/>
        <w:numPr>
          <w:ilvl w:val="0"/>
          <w:numId w:val="4"/>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Поддержка лидеров.</w:t>
      </w:r>
    </w:p>
    <w:p w:rsidR="003A5925" w:rsidRDefault="003A5925" w:rsidP="00787F6A">
      <w:pPr>
        <w:pStyle w:val="a5"/>
        <w:numPr>
          <w:ilvl w:val="0"/>
          <w:numId w:val="4"/>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Стимулирование процессов управления образовательных организаций.</w:t>
      </w:r>
    </w:p>
    <w:p w:rsidR="003A5925" w:rsidRDefault="003A5925" w:rsidP="003A5925">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Изучив публичный доклад управления образования города Набережные Челны за 2010-2011, 2011-2012 годы и на основании сборника «Система учреждений образования города Набережные Челны в цифрах и фактах» существуют следующие показатели (критерии) деятельности общеобразовательных учреждений: образовательный ценз педагогов, их уровень профессионального мастерства, охват горячим питанием, результаты ГИА 9 классов, наличие второгодников, качество и успеваемость обучения, результаты ЕГЭ, отсев, результаты ГИА 11 классов</w:t>
      </w:r>
      <w:proofErr w:type="gramEnd"/>
      <w:r>
        <w:rPr>
          <w:rFonts w:ascii="Times New Roman" w:hAnsi="Times New Roman"/>
          <w:sz w:val="28"/>
          <w:szCs w:val="28"/>
        </w:rPr>
        <w:t xml:space="preserve">, выполнение закона Республики Татарстан «О языках», пропуски без уважительных причин, количество уклоняющихся от учебы, охват дополнительным образованием, призеры республиканских и Всероссийских олимпиад, результаты городских </w:t>
      </w:r>
      <w:r>
        <w:rPr>
          <w:rFonts w:ascii="Times New Roman" w:hAnsi="Times New Roman"/>
          <w:sz w:val="28"/>
          <w:szCs w:val="28"/>
        </w:rPr>
        <w:lastRenderedPageBreak/>
        <w:t xml:space="preserve">олимпиад, травматизм обучающихся, участие в городских конкурсах, мероприятиях, результаты приоритетного национального проекта «Образование», участие в грантах мэра города. </w:t>
      </w:r>
    </w:p>
    <w:p w:rsidR="003A5925" w:rsidRDefault="003A5925" w:rsidP="003A592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данных показателей выстроен рейтинг образовательных организаций: данные  за последние два года (начиная с 2010-2011 учебного года по 2011-2012 учебный год):</w:t>
      </w:r>
    </w:p>
    <w:p w:rsidR="003A5925" w:rsidRDefault="003A5925" w:rsidP="003A5925">
      <w:pPr>
        <w:autoSpaceDE w:val="0"/>
        <w:autoSpaceDN w:val="0"/>
        <w:adjustRightInd w:val="0"/>
        <w:spacing w:after="0" w:line="360" w:lineRule="auto"/>
        <w:jc w:val="both"/>
        <w:rPr>
          <w:rFonts w:ascii="Times New Roman" w:hAnsi="Times New Roman"/>
          <w:sz w:val="28"/>
          <w:szCs w:val="28"/>
          <w:u w:val="single"/>
        </w:rPr>
      </w:pPr>
      <w:r>
        <w:rPr>
          <w:rFonts w:ascii="Times New Roman" w:hAnsi="Times New Roman"/>
          <w:noProof/>
          <w:sz w:val="28"/>
          <w:szCs w:val="28"/>
          <w:u w:val="single"/>
          <w:lang w:eastAsia="ru-RU"/>
        </w:rPr>
        <w:drawing>
          <wp:inline distT="0" distB="0" distL="0" distR="0">
            <wp:extent cx="5553075" cy="3201670"/>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925" w:rsidRPr="00AF5AD7" w:rsidRDefault="003A5925" w:rsidP="003A5925">
      <w:pPr>
        <w:autoSpaceDE w:val="0"/>
        <w:autoSpaceDN w:val="0"/>
        <w:adjustRightInd w:val="0"/>
        <w:spacing w:after="0" w:line="360" w:lineRule="auto"/>
        <w:jc w:val="both"/>
        <w:rPr>
          <w:rFonts w:ascii="Times New Roman" w:hAnsi="Times New Roman"/>
          <w:sz w:val="28"/>
          <w:szCs w:val="28"/>
          <w:u w:val="single"/>
        </w:rPr>
      </w:pPr>
      <w:r w:rsidRPr="00CD637D">
        <w:rPr>
          <w:rFonts w:ascii="Times New Roman" w:hAnsi="Times New Roman"/>
          <w:noProof/>
          <w:sz w:val="28"/>
          <w:szCs w:val="28"/>
          <w:u w:val="single"/>
          <w:lang w:eastAsia="ru-RU"/>
        </w:rPr>
        <w:drawing>
          <wp:inline distT="0" distB="0" distL="0" distR="0">
            <wp:extent cx="5486400" cy="3175000"/>
            <wp:effectExtent l="19050" t="0" r="19050" b="635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925" w:rsidRDefault="003A5925" w:rsidP="003A592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Рейтинг инновационных образовательных организаций (лицеи, гимназии) за последние два года (начиная с 2010-2010 учебного года по 2011-2012 учебный год):</w:t>
      </w:r>
    </w:p>
    <w:p w:rsidR="003A5925" w:rsidRDefault="003A5925" w:rsidP="003A5925">
      <w:pPr>
        <w:autoSpaceDE w:val="0"/>
        <w:autoSpaceDN w:val="0"/>
        <w:adjustRightInd w:val="0"/>
        <w:spacing w:after="0" w:line="360" w:lineRule="auto"/>
        <w:jc w:val="both"/>
        <w:rPr>
          <w:rFonts w:ascii="Times New Roman" w:hAnsi="Times New Roman"/>
          <w:sz w:val="28"/>
          <w:szCs w:val="28"/>
        </w:rPr>
      </w:pPr>
      <w:r w:rsidRPr="002C696A">
        <w:rPr>
          <w:rFonts w:ascii="Times New Roman" w:hAnsi="Times New Roman"/>
          <w:noProof/>
          <w:sz w:val="28"/>
          <w:szCs w:val="28"/>
          <w:lang w:eastAsia="ru-RU"/>
        </w:rPr>
        <w:drawing>
          <wp:inline distT="0" distB="0" distL="0" distR="0">
            <wp:extent cx="5743575" cy="3362325"/>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5925" w:rsidRDefault="003A5925" w:rsidP="003A5925">
      <w:pPr>
        <w:autoSpaceDE w:val="0"/>
        <w:autoSpaceDN w:val="0"/>
        <w:adjustRightInd w:val="0"/>
        <w:spacing w:after="0" w:line="360" w:lineRule="auto"/>
        <w:jc w:val="both"/>
        <w:rPr>
          <w:rFonts w:ascii="Times New Roman" w:hAnsi="Times New Roman"/>
          <w:sz w:val="28"/>
          <w:szCs w:val="28"/>
        </w:rPr>
      </w:pPr>
    </w:p>
    <w:p w:rsidR="003A5925" w:rsidRDefault="003A5925" w:rsidP="003A5925">
      <w:pPr>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Результативность качества обучения (в %) при 100% успеваемости (деятельность педагогических работников инновационных образовательных организаций (лицеи, гимназии) за последние три года (начиная с 2009-2010 учебного года по 2011-2012 учебный год):</w:t>
      </w:r>
      <w:proofErr w:type="gramEnd"/>
    </w:p>
    <w:p w:rsidR="003A5925" w:rsidRDefault="003A5925" w:rsidP="003A5925">
      <w:pPr>
        <w:autoSpaceDE w:val="0"/>
        <w:autoSpaceDN w:val="0"/>
        <w:adjustRightInd w:val="0"/>
        <w:spacing w:after="0"/>
        <w:jc w:val="both"/>
        <w:rPr>
          <w:rFonts w:ascii="Times New Roman" w:hAnsi="Times New Roman"/>
          <w:sz w:val="28"/>
          <w:szCs w:val="28"/>
        </w:rPr>
      </w:pPr>
    </w:p>
    <w:p w:rsidR="003A5925" w:rsidRDefault="003A5925" w:rsidP="003A5925">
      <w:pPr>
        <w:autoSpaceDE w:val="0"/>
        <w:autoSpaceDN w:val="0"/>
        <w:adjustRightInd w:val="0"/>
        <w:spacing w:after="0"/>
        <w:jc w:val="both"/>
        <w:rPr>
          <w:rFonts w:ascii="Times New Roman" w:hAnsi="Times New Roman"/>
          <w:sz w:val="28"/>
          <w:szCs w:val="28"/>
        </w:rPr>
      </w:pPr>
      <w:r w:rsidRPr="00E85FF0">
        <w:rPr>
          <w:rFonts w:ascii="Times New Roman" w:hAnsi="Times New Roman"/>
          <w:noProof/>
          <w:sz w:val="28"/>
          <w:szCs w:val="28"/>
          <w:lang w:eastAsia="ru-RU"/>
        </w:rPr>
        <w:drawing>
          <wp:inline distT="0" distB="0" distL="0" distR="0">
            <wp:extent cx="5838825" cy="2828925"/>
            <wp:effectExtent l="19050" t="0" r="9525"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5925" w:rsidRDefault="009E127C" w:rsidP="003A592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Изучив по открытым источникам рейтинг образовательных организаций </w:t>
      </w:r>
      <w:proofErr w:type="gramStart"/>
      <w:r>
        <w:rPr>
          <w:rFonts w:ascii="Times New Roman" w:hAnsi="Times New Roman"/>
          <w:sz w:val="28"/>
          <w:szCs w:val="28"/>
        </w:rPr>
        <w:t>города</w:t>
      </w:r>
      <w:proofErr w:type="gramEnd"/>
      <w:r>
        <w:rPr>
          <w:rFonts w:ascii="Times New Roman" w:hAnsi="Times New Roman"/>
          <w:sz w:val="28"/>
          <w:szCs w:val="28"/>
        </w:rPr>
        <w:t xml:space="preserve"> Набережные Челны, был выполнен анализ средней заработной платы учителей и среднего балла ЕГЭ, просчитан коэффициент корреляции по Пирсону:</w:t>
      </w:r>
    </w:p>
    <w:p w:rsidR="009E127C" w:rsidRDefault="009E127C" w:rsidP="003A5925">
      <w:pPr>
        <w:autoSpaceDE w:val="0"/>
        <w:autoSpaceDN w:val="0"/>
        <w:adjustRightInd w:val="0"/>
        <w:spacing w:after="0" w:line="360" w:lineRule="auto"/>
        <w:jc w:val="both"/>
        <w:rPr>
          <w:rFonts w:ascii="Times New Roman" w:hAnsi="Times New Roman"/>
          <w:sz w:val="28"/>
          <w:szCs w:val="28"/>
        </w:rPr>
      </w:pPr>
      <w:r w:rsidRPr="009E127C">
        <w:rPr>
          <w:rFonts w:ascii="Times New Roman" w:hAnsi="Times New Roman"/>
          <w:noProof/>
          <w:sz w:val="28"/>
          <w:szCs w:val="28"/>
          <w:lang w:eastAsia="ru-RU"/>
        </w:rPr>
        <w:drawing>
          <wp:inline distT="0" distB="0" distL="0" distR="0">
            <wp:extent cx="5939790" cy="5351415"/>
            <wp:effectExtent l="19050" t="0" r="22860" b="1635"/>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xml:space="preserve">Если значение по модулю находится ближе к 1, то это означает наличие сильной связи, а если ближе к 0 — связь слабая или вообще отсутствует. При коэффициенте корреляции равном по модулю единице говорят о функциональной связи, то есть изменения двух величин можно описать математической функцией. </w:t>
      </w:r>
      <w:r>
        <w:rPr>
          <w:rFonts w:ascii="Times New Roman" w:hAnsi="Times New Roman"/>
          <w:sz w:val="28"/>
          <w:szCs w:val="28"/>
        </w:rPr>
        <w:t>Итак, рассчитали</w:t>
      </w:r>
      <w:r w:rsidRPr="009E127C">
        <w:rPr>
          <w:rFonts w:ascii="Times New Roman" w:hAnsi="Times New Roman"/>
          <w:sz w:val="28"/>
          <w:szCs w:val="28"/>
        </w:rPr>
        <w:t xml:space="preserve"> коэффициент корреляции по формуле Пирсона</w:t>
      </w:r>
      <w:r>
        <w:rPr>
          <w:rFonts w:ascii="Times New Roman" w:hAnsi="Times New Roman"/>
          <w:sz w:val="28"/>
          <w:szCs w:val="28"/>
        </w:rPr>
        <w:t>:</w:t>
      </w:r>
    </w:p>
    <w:p w:rsidR="009E127C" w:rsidRPr="009E127C" w:rsidRDefault="009E127C" w:rsidP="009E127C">
      <w:pPr>
        <w:shd w:val="clear" w:color="auto" w:fill="FFFFFF"/>
        <w:spacing w:after="0" w:line="360" w:lineRule="auto"/>
        <w:jc w:val="both"/>
        <w:rPr>
          <w:rFonts w:ascii="Times New Roman" w:hAnsi="Times New Roman"/>
          <w:sz w:val="28"/>
          <w:szCs w:val="28"/>
        </w:rPr>
      </w:pPr>
      <w:r w:rsidRPr="009E127C">
        <w:rPr>
          <w:rFonts w:ascii="Times New Roman" w:hAnsi="Times New Roman"/>
          <w:sz w:val="28"/>
          <w:szCs w:val="28"/>
        </w:rPr>
        <w:t>Коэффициент корреляции Пирсона</w:t>
      </w:r>
      <w:r w:rsidR="0090104B">
        <w:rPr>
          <w:rFonts w:ascii="Times New Roman" w:hAnsi="Times New Roman"/>
          <w:sz w:val="28"/>
          <w:szCs w:val="28"/>
        </w:rPr>
      </w:r>
      <w:r w:rsidR="0090104B">
        <w:rPr>
          <w:rFonts w:ascii="Times New Roman" w:hAnsi="Times New Roman"/>
          <w:sz w:val="28"/>
          <w:szCs w:val="28"/>
        </w:rPr>
        <w:pict>
          <v:rect id="Прямоугольник 3" o:spid="_x0000_s1038" alt="Creative Commons Attribution/Share-Alike License 3.0 (Unported)" href="http://planetcalc.ru/525/?license=1" target="&quot;_top&quot;"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" o:button="t" filled="f" stroked="f">
            <v:fill o:detectmouseclick="t"/>
            <o:lock v:ext="edit" aspectratio="t"/>
            <w10:wrap type="none"/>
            <w10:anchorlock/>
          </v:rect>
        </w:pict>
      </w:r>
    </w:p>
    <w:p w:rsidR="009E127C" w:rsidRPr="009E127C" w:rsidRDefault="009E127C" w:rsidP="009E127C">
      <w:pPr>
        <w:shd w:val="clear" w:color="auto" w:fill="FFFFFF"/>
        <w:spacing w:after="0" w:line="360" w:lineRule="auto"/>
        <w:jc w:val="both"/>
        <w:rPr>
          <w:rFonts w:ascii="Times New Roman" w:hAnsi="Times New Roman"/>
          <w:sz w:val="28"/>
          <w:szCs w:val="28"/>
        </w:rPr>
      </w:pPr>
      <w:r w:rsidRPr="009E127C">
        <w:rPr>
          <w:rFonts w:ascii="Times New Roman" w:hAnsi="Times New Roman"/>
          <w:sz w:val="28"/>
          <w:szCs w:val="28"/>
        </w:rPr>
        <w:t>Изменения случайных величин:</w:t>
      </w:r>
    </w:p>
    <w:tbl>
      <w:tblPr>
        <w:tblW w:w="6450" w:type="dxa"/>
        <w:shd w:val="clear" w:color="auto" w:fill="FFFFFF"/>
        <w:tblCellMar>
          <w:left w:w="0" w:type="dxa"/>
          <w:right w:w="0" w:type="dxa"/>
        </w:tblCellMar>
        <w:tblLook w:val="04A0" w:firstRow="1" w:lastRow="0" w:firstColumn="1" w:lastColumn="0" w:noHBand="0" w:noVBand="1"/>
      </w:tblPr>
      <w:tblGrid>
        <w:gridCol w:w="2922"/>
        <w:gridCol w:w="2778"/>
        <w:gridCol w:w="750"/>
      </w:tblGrid>
      <w:tr w:rsidR="009E127C" w:rsidRPr="009E127C" w:rsidTr="009E127C">
        <w:trPr>
          <w:tblHeader/>
        </w:trPr>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lastRenderedPageBreak/>
              <w:t>X</w:t>
            </w:r>
            <w:r>
              <w:rPr>
                <w:rFonts w:ascii="Times New Roman" w:hAnsi="Times New Roman"/>
                <w:sz w:val="28"/>
                <w:szCs w:val="28"/>
              </w:rPr>
              <w:t>(Средний балл ЕГЭ)</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Y</w:t>
            </w:r>
            <w:r>
              <w:rPr>
                <w:rFonts w:ascii="Times New Roman" w:hAnsi="Times New Roman"/>
                <w:sz w:val="28"/>
                <w:szCs w:val="28"/>
              </w:rPr>
              <w:t>(Средняя зарплата)</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9E127C" w:rsidRPr="009E127C" w:rsidRDefault="009E127C" w:rsidP="009E127C">
            <w:pPr>
              <w:spacing w:after="0" w:line="360" w:lineRule="auto"/>
              <w:jc w:val="both"/>
              <w:rPr>
                <w:rFonts w:ascii="Times New Roman" w:hAnsi="Times New Roman"/>
                <w:sz w:val="28"/>
                <w:szCs w:val="28"/>
              </w:rPr>
            </w:pPr>
          </w:p>
        </w:tc>
      </w:tr>
      <w:tr w:rsidR="009E127C" w:rsidRPr="009E127C" w:rsidTr="009E127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58.5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23114.5</w:t>
            </w:r>
            <w:r>
              <w:rPr>
                <w:rFonts w:ascii="Times New Roman" w:hAnsi="Times New Roman"/>
                <w:sz w:val="28"/>
                <w:szCs w:val="28"/>
              </w:rPr>
              <w:t xml:space="preserve"> </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№2</w:t>
            </w:r>
          </w:p>
        </w:tc>
        <w:tc>
          <w:tcPr>
            <w:tcW w:w="75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58.5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20311.08</w:t>
            </w:r>
            <w:r>
              <w:rPr>
                <w:rFonts w:ascii="Times New Roman" w:hAnsi="Times New Roman"/>
                <w:sz w:val="28"/>
                <w:szCs w:val="28"/>
              </w:rPr>
              <w:t xml:space="preserve"> </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Лицей №18</w:t>
            </w:r>
          </w:p>
        </w:tc>
        <w:tc>
          <w:tcPr>
            <w:tcW w:w="75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68.9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21136.3</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№26</w:t>
            </w:r>
          </w:p>
        </w:tc>
        <w:tc>
          <w:tcPr>
            <w:tcW w:w="75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58.6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20090.3</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№29</w:t>
            </w:r>
          </w:p>
        </w:tc>
        <w:tc>
          <w:tcPr>
            <w:tcW w:w="75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62.7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17919.16</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№36</w:t>
            </w:r>
          </w:p>
        </w:tc>
        <w:tc>
          <w:tcPr>
            <w:tcW w:w="75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59.6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15767.16</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№54</w:t>
            </w:r>
          </w:p>
        </w:tc>
        <w:tc>
          <w:tcPr>
            <w:tcW w:w="75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65.8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29162.42</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№61</w:t>
            </w:r>
          </w:p>
        </w:tc>
        <w:tc>
          <w:tcPr>
            <w:tcW w:w="75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64.1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22718.16</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№77</w:t>
            </w:r>
          </w:p>
        </w:tc>
        <w:tc>
          <w:tcPr>
            <w:tcW w:w="75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73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26969.5</w:t>
            </w:r>
          </w:p>
          <w:p w:rsidR="009E127C" w:rsidRPr="009E127C" w:rsidRDefault="009E127C" w:rsidP="009E127C">
            <w:pPr>
              <w:spacing w:after="0" w:line="360" w:lineRule="auto"/>
              <w:jc w:val="both"/>
              <w:rPr>
                <w:rFonts w:ascii="Times New Roman" w:hAnsi="Times New Roman"/>
                <w:sz w:val="28"/>
                <w:szCs w:val="28"/>
              </w:rPr>
            </w:pPr>
            <w:r>
              <w:rPr>
                <w:rFonts w:ascii="Times New Roman" w:hAnsi="Times New Roman"/>
                <w:sz w:val="28"/>
                <w:szCs w:val="28"/>
              </w:rPr>
              <w:t>Гимназия №78</w:t>
            </w:r>
          </w:p>
        </w:tc>
        <w:tc>
          <w:tcPr>
            <w:tcW w:w="75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61.6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24648</w:t>
            </w:r>
          </w:p>
          <w:p w:rsidR="009E127C" w:rsidRPr="009E127C" w:rsidRDefault="009E127C" w:rsidP="009E127C">
            <w:pPr>
              <w:spacing w:after="0" w:line="360" w:lineRule="auto"/>
              <w:jc w:val="both"/>
              <w:rPr>
                <w:rFonts w:ascii="Times New Roman" w:hAnsi="Times New Roman"/>
                <w:sz w:val="28"/>
                <w:szCs w:val="28"/>
              </w:rPr>
            </w:pPr>
          </w:p>
        </w:tc>
        <w:tc>
          <w:tcPr>
            <w:tcW w:w="75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r w:rsidR="009E127C" w:rsidRPr="009E127C" w:rsidTr="009E127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58.2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19281.6</w:t>
            </w:r>
          </w:p>
          <w:p w:rsidR="009E127C" w:rsidRPr="009E127C" w:rsidRDefault="000F04DE" w:rsidP="009E127C">
            <w:pPr>
              <w:spacing w:after="0" w:line="360" w:lineRule="auto"/>
              <w:jc w:val="both"/>
              <w:rPr>
                <w:rFonts w:ascii="Times New Roman" w:hAnsi="Times New Roman"/>
                <w:sz w:val="28"/>
                <w:szCs w:val="28"/>
              </w:rPr>
            </w:pPr>
            <w:r>
              <w:rPr>
                <w:rFonts w:ascii="Times New Roman" w:hAnsi="Times New Roman"/>
                <w:sz w:val="28"/>
                <w:szCs w:val="28"/>
              </w:rPr>
              <w:t>Лицей №</w:t>
            </w:r>
            <w:r w:rsidR="009E127C">
              <w:rPr>
                <w:rFonts w:ascii="Times New Roman" w:hAnsi="Times New Roman"/>
                <w:sz w:val="28"/>
                <w:szCs w:val="28"/>
              </w:rPr>
              <w:t>84</w:t>
            </w:r>
          </w:p>
        </w:tc>
        <w:tc>
          <w:tcPr>
            <w:tcW w:w="75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9E127C" w:rsidRPr="009E127C" w:rsidRDefault="009E127C" w:rsidP="009E127C">
            <w:pPr>
              <w:spacing w:after="0" w:line="360" w:lineRule="auto"/>
              <w:jc w:val="both"/>
              <w:rPr>
                <w:rFonts w:ascii="Times New Roman" w:hAnsi="Times New Roman"/>
                <w:sz w:val="28"/>
                <w:szCs w:val="28"/>
              </w:rPr>
            </w:pPr>
            <w:r w:rsidRPr="009E127C">
              <w:rPr>
                <w:rFonts w:ascii="Times New Roman" w:hAnsi="Times New Roman"/>
                <w:sz w:val="28"/>
                <w:szCs w:val="28"/>
              </w:rPr>
              <w:t> </w:t>
            </w:r>
          </w:p>
        </w:tc>
      </w:tr>
    </w:tbl>
    <w:p w:rsidR="009E127C" w:rsidRPr="00645F30" w:rsidRDefault="009E127C" w:rsidP="009E127C">
      <w:pPr>
        <w:shd w:val="clear" w:color="auto" w:fill="FFFFFF"/>
        <w:spacing w:after="0" w:line="360" w:lineRule="auto"/>
        <w:rPr>
          <w:rFonts w:ascii="Times New Roman" w:eastAsia="Times New Roman" w:hAnsi="Times New Roman"/>
          <w:bCs/>
          <w:color w:val="222222"/>
          <w:sz w:val="28"/>
          <w:szCs w:val="28"/>
          <w:lang w:eastAsia="ru-RU"/>
        </w:rPr>
      </w:pPr>
      <w:r w:rsidRPr="00645F30">
        <w:rPr>
          <w:rFonts w:ascii="Times New Roman" w:eastAsia="Times New Roman" w:hAnsi="Times New Roman"/>
          <w:color w:val="333333"/>
          <w:sz w:val="28"/>
          <w:szCs w:val="28"/>
          <w:lang w:eastAsia="ru-RU"/>
        </w:rPr>
        <w:lastRenderedPageBreak/>
        <w:t>Коэффициент корреляции Пирсона:</w:t>
      </w:r>
      <w:r w:rsidRPr="00645F30">
        <w:rPr>
          <w:rFonts w:ascii="Times New Roman" w:eastAsia="Times New Roman" w:hAnsi="Times New Roman"/>
          <w:bCs/>
          <w:color w:val="222222"/>
          <w:sz w:val="28"/>
          <w:szCs w:val="28"/>
          <w:lang w:eastAsia="ru-RU"/>
        </w:rPr>
        <w:t xml:space="preserve"> 0.5606</w:t>
      </w:r>
    </w:p>
    <w:p w:rsidR="009E127C" w:rsidRDefault="009E127C" w:rsidP="009E127C">
      <w:pPr>
        <w:shd w:val="clear" w:color="auto" w:fill="FFFFFF"/>
        <w:spacing w:after="0" w:line="360" w:lineRule="auto"/>
        <w:rPr>
          <w:rFonts w:ascii="Times New Roman" w:eastAsia="Times New Roman" w:hAnsi="Times New Roman"/>
          <w:bCs/>
          <w:color w:val="222222"/>
          <w:sz w:val="28"/>
          <w:szCs w:val="28"/>
          <w:lang w:eastAsia="ru-RU"/>
        </w:rPr>
      </w:pPr>
      <w:r w:rsidRPr="00645F30">
        <w:rPr>
          <w:rFonts w:ascii="Times New Roman" w:eastAsia="Times New Roman" w:hAnsi="Times New Roman"/>
          <w:bCs/>
          <w:color w:val="222222"/>
          <w:sz w:val="28"/>
          <w:szCs w:val="28"/>
          <w:lang w:eastAsia="ru-RU"/>
        </w:rPr>
        <w:t xml:space="preserve">Это, говорит о </w:t>
      </w:r>
      <w:r w:rsidR="00645F30" w:rsidRPr="00645F30">
        <w:rPr>
          <w:rFonts w:ascii="Times New Roman" w:eastAsia="Times New Roman" w:hAnsi="Times New Roman"/>
          <w:bCs/>
          <w:color w:val="222222"/>
          <w:sz w:val="28"/>
          <w:szCs w:val="28"/>
          <w:lang w:eastAsia="ru-RU"/>
        </w:rPr>
        <w:t>средней связи</w:t>
      </w:r>
      <w:r w:rsidR="00645F30">
        <w:rPr>
          <w:rFonts w:ascii="Times New Roman" w:eastAsia="Times New Roman" w:hAnsi="Times New Roman"/>
          <w:bCs/>
          <w:color w:val="222222"/>
          <w:sz w:val="28"/>
          <w:szCs w:val="28"/>
          <w:lang w:eastAsia="ru-RU"/>
        </w:rPr>
        <w:t>.</w:t>
      </w:r>
    </w:p>
    <w:p w:rsidR="003A5925" w:rsidRDefault="003A5925" w:rsidP="009E127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Итоги олимпиад инновационных лицеев и гимназий за последние три года (начиная с 2009-2010 учебного года по 2011-2012 учебный год):</w:t>
      </w:r>
    </w:p>
    <w:tbl>
      <w:tblPr>
        <w:tblStyle w:val="af2"/>
        <w:tblW w:w="0" w:type="auto"/>
        <w:tblLook w:val="04A0" w:firstRow="1" w:lastRow="0" w:firstColumn="1" w:lastColumn="0" w:noHBand="0" w:noVBand="1"/>
      </w:tblPr>
      <w:tblGrid>
        <w:gridCol w:w="1242"/>
        <w:gridCol w:w="2902"/>
        <w:gridCol w:w="2373"/>
        <w:gridCol w:w="2372"/>
      </w:tblGrid>
      <w:tr w:rsidR="003A5925" w:rsidTr="00645F30">
        <w:tc>
          <w:tcPr>
            <w:tcW w:w="1242" w:type="dxa"/>
          </w:tcPr>
          <w:p w:rsidR="003A5925" w:rsidRPr="00BF5EB1" w:rsidRDefault="003A5925" w:rsidP="003A5925">
            <w:pPr>
              <w:autoSpaceDE w:val="0"/>
              <w:autoSpaceDN w:val="0"/>
              <w:adjustRightInd w:val="0"/>
              <w:jc w:val="both"/>
              <w:rPr>
                <w:rFonts w:ascii="Times New Roman" w:hAnsi="Times New Roman"/>
                <w:b/>
                <w:sz w:val="28"/>
                <w:szCs w:val="28"/>
              </w:rPr>
            </w:pPr>
            <w:r w:rsidRPr="00BF5EB1">
              <w:rPr>
                <w:rFonts w:ascii="Times New Roman" w:hAnsi="Times New Roman"/>
                <w:b/>
                <w:sz w:val="28"/>
                <w:szCs w:val="28"/>
              </w:rPr>
              <w:t>№ ОУ</w:t>
            </w:r>
          </w:p>
        </w:tc>
        <w:tc>
          <w:tcPr>
            <w:tcW w:w="2902" w:type="dxa"/>
          </w:tcPr>
          <w:p w:rsidR="003A5925" w:rsidRPr="00BF5EB1" w:rsidRDefault="003A5925" w:rsidP="003A5925">
            <w:pPr>
              <w:autoSpaceDE w:val="0"/>
              <w:autoSpaceDN w:val="0"/>
              <w:adjustRightInd w:val="0"/>
              <w:jc w:val="both"/>
              <w:rPr>
                <w:rFonts w:ascii="Times New Roman" w:hAnsi="Times New Roman"/>
                <w:b/>
                <w:sz w:val="28"/>
                <w:szCs w:val="28"/>
              </w:rPr>
            </w:pPr>
            <w:r>
              <w:rPr>
                <w:rFonts w:ascii="Times New Roman" w:hAnsi="Times New Roman"/>
                <w:b/>
                <w:sz w:val="28"/>
                <w:szCs w:val="28"/>
              </w:rPr>
              <w:t>2009-2010 учебный год, рейтинг (место по городу)</w:t>
            </w:r>
          </w:p>
        </w:tc>
        <w:tc>
          <w:tcPr>
            <w:tcW w:w="2373" w:type="dxa"/>
          </w:tcPr>
          <w:p w:rsidR="003A5925" w:rsidRPr="00BF5EB1" w:rsidRDefault="003A5925" w:rsidP="003A5925">
            <w:pPr>
              <w:autoSpaceDE w:val="0"/>
              <w:autoSpaceDN w:val="0"/>
              <w:adjustRightInd w:val="0"/>
              <w:jc w:val="both"/>
              <w:rPr>
                <w:rFonts w:ascii="Times New Roman" w:hAnsi="Times New Roman"/>
                <w:b/>
                <w:sz w:val="28"/>
                <w:szCs w:val="28"/>
              </w:rPr>
            </w:pPr>
            <w:r>
              <w:rPr>
                <w:rFonts w:ascii="Times New Roman" w:hAnsi="Times New Roman"/>
                <w:b/>
                <w:sz w:val="28"/>
                <w:szCs w:val="28"/>
              </w:rPr>
              <w:t>2010-2011 учебный год, рейтинг (место по городу)</w:t>
            </w:r>
          </w:p>
        </w:tc>
        <w:tc>
          <w:tcPr>
            <w:tcW w:w="2372" w:type="dxa"/>
          </w:tcPr>
          <w:p w:rsidR="003A5925" w:rsidRPr="00BF5EB1" w:rsidRDefault="003A5925" w:rsidP="003A5925">
            <w:pPr>
              <w:autoSpaceDE w:val="0"/>
              <w:autoSpaceDN w:val="0"/>
              <w:adjustRightInd w:val="0"/>
              <w:jc w:val="both"/>
              <w:rPr>
                <w:rFonts w:ascii="Times New Roman" w:hAnsi="Times New Roman"/>
                <w:b/>
                <w:sz w:val="28"/>
                <w:szCs w:val="28"/>
              </w:rPr>
            </w:pPr>
            <w:r>
              <w:rPr>
                <w:rFonts w:ascii="Times New Roman" w:hAnsi="Times New Roman"/>
                <w:b/>
                <w:sz w:val="28"/>
                <w:szCs w:val="28"/>
              </w:rPr>
              <w:t>2011-2012 учебный год, рейтинг (место по городу)</w:t>
            </w:r>
          </w:p>
        </w:tc>
      </w:tr>
      <w:tr w:rsidR="003A5925" w:rsidTr="00645F30">
        <w:tc>
          <w:tcPr>
            <w:tcW w:w="1242" w:type="dxa"/>
          </w:tcPr>
          <w:p w:rsidR="003A5925" w:rsidRPr="00BF5EB1" w:rsidRDefault="003A5925" w:rsidP="003A5925">
            <w:pPr>
              <w:autoSpaceDE w:val="0"/>
              <w:autoSpaceDN w:val="0"/>
              <w:adjustRightInd w:val="0"/>
              <w:spacing w:line="360" w:lineRule="auto"/>
              <w:jc w:val="center"/>
              <w:rPr>
                <w:rFonts w:ascii="Times New Roman" w:hAnsi="Times New Roman"/>
                <w:b/>
                <w:sz w:val="28"/>
                <w:szCs w:val="28"/>
              </w:rPr>
            </w:pPr>
            <w:r w:rsidRPr="00BF5EB1">
              <w:rPr>
                <w:rFonts w:ascii="Times New Roman" w:hAnsi="Times New Roman"/>
                <w:b/>
                <w:sz w:val="28"/>
                <w:szCs w:val="28"/>
              </w:rPr>
              <w:t>2</w:t>
            </w:r>
          </w:p>
        </w:tc>
        <w:tc>
          <w:tcPr>
            <w:tcW w:w="2902" w:type="dxa"/>
          </w:tcPr>
          <w:p w:rsidR="003A5925" w:rsidRDefault="003A5925" w:rsidP="003A592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11</w:t>
            </w:r>
          </w:p>
        </w:tc>
        <w:tc>
          <w:tcPr>
            <w:tcW w:w="2373" w:type="dxa"/>
          </w:tcPr>
          <w:p w:rsidR="003A5925" w:rsidRDefault="003A5925" w:rsidP="003A592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11</w:t>
            </w:r>
          </w:p>
        </w:tc>
        <w:tc>
          <w:tcPr>
            <w:tcW w:w="2372" w:type="dxa"/>
          </w:tcPr>
          <w:p w:rsidR="003A5925" w:rsidRDefault="003A5925" w:rsidP="003A592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5</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18</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38</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27</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21</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26</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29</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33</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25</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29</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36</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24</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10</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8</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54</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34</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16</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34</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57</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5</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4</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4</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61</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7</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5</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10</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76</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3</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77</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8</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9</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4</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78</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1</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1</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1</w:t>
            </w:r>
          </w:p>
        </w:tc>
      </w:tr>
      <w:tr w:rsidR="003A5925" w:rsidTr="00645F30">
        <w:tc>
          <w:tcPr>
            <w:tcW w:w="1242" w:type="dxa"/>
          </w:tcPr>
          <w:p w:rsidR="003A5925" w:rsidRPr="001C59B3" w:rsidRDefault="003A5925" w:rsidP="003A5925">
            <w:pPr>
              <w:autoSpaceDE w:val="0"/>
              <w:autoSpaceDN w:val="0"/>
              <w:adjustRightInd w:val="0"/>
              <w:spacing w:line="360" w:lineRule="auto"/>
              <w:jc w:val="center"/>
              <w:rPr>
                <w:rFonts w:ascii="Times New Roman" w:hAnsi="Times New Roman"/>
                <w:b/>
                <w:sz w:val="28"/>
                <w:szCs w:val="28"/>
              </w:rPr>
            </w:pPr>
            <w:r w:rsidRPr="001C59B3">
              <w:rPr>
                <w:rFonts w:ascii="Times New Roman" w:hAnsi="Times New Roman"/>
                <w:b/>
                <w:sz w:val="28"/>
                <w:szCs w:val="28"/>
              </w:rPr>
              <w:t>79</w:t>
            </w:r>
          </w:p>
        </w:tc>
        <w:tc>
          <w:tcPr>
            <w:tcW w:w="290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6</w:t>
            </w:r>
          </w:p>
        </w:tc>
        <w:tc>
          <w:tcPr>
            <w:tcW w:w="2373"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7</w:t>
            </w:r>
          </w:p>
        </w:tc>
        <w:tc>
          <w:tcPr>
            <w:tcW w:w="2372" w:type="dxa"/>
          </w:tcPr>
          <w:p w:rsidR="003A5925" w:rsidRPr="001C59B3" w:rsidRDefault="003A5925" w:rsidP="003A5925">
            <w:pPr>
              <w:autoSpaceDE w:val="0"/>
              <w:autoSpaceDN w:val="0"/>
              <w:adjustRightInd w:val="0"/>
              <w:spacing w:line="360" w:lineRule="auto"/>
              <w:jc w:val="center"/>
              <w:rPr>
                <w:rFonts w:ascii="Times New Roman" w:hAnsi="Times New Roman"/>
                <w:sz w:val="28"/>
                <w:szCs w:val="28"/>
              </w:rPr>
            </w:pPr>
            <w:r w:rsidRPr="001C59B3">
              <w:rPr>
                <w:rFonts w:ascii="Times New Roman" w:hAnsi="Times New Roman"/>
                <w:sz w:val="28"/>
                <w:szCs w:val="28"/>
              </w:rPr>
              <w:t>6</w:t>
            </w:r>
          </w:p>
        </w:tc>
      </w:tr>
      <w:tr w:rsidR="003A5925" w:rsidTr="00645F30">
        <w:tc>
          <w:tcPr>
            <w:tcW w:w="1242" w:type="dxa"/>
          </w:tcPr>
          <w:p w:rsidR="003A5925" w:rsidRPr="00BF5EB1" w:rsidRDefault="003A5925" w:rsidP="003A5925">
            <w:pPr>
              <w:autoSpaceDE w:val="0"/>
              <w:autoSpaceDN w:val="0"/>
              <w:adjustRightInd w:val="0"/>
              <w:spacing w:line="360" w:lineRule="auto"/>
              <w:jc w:val="center"/>
              <w:rPr>
                <w:rFonts w:ascii="Times New Roman" w:hAnsi="Times New Roman"/>
                <w:b/>
                <w:sz w:val="28"/>
                <w:szCs w:val="28"/>
              </w:rPr>
            </w:pPr>
            <w:r w:rsidRPr="00BF5EB1">
              <w:rPr>
                <w:rFonts w:ascii="Times New Roman" w:hAnsi="Times New Roman"/>
                <w:b/>
                <w:sz w:val="28"/>
                <w:szCs w:val="28"/>
              </w:rPr>
              <w:t>84</w:t>
            </w:r>
          </w:p>
        </w:tc>
        <w:tc>
          <w:tcPr>
            <w:tcW w:w="2902" w:type="dxa"/>
          </w:tcPr>
          <w:p w:rsidR="003A5925" w:rsidRDefault="003A5925" w:rsidP="003A592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13</w:t>
            </w:r>
          </w:p>
        </w:tc>
        <w:tc>
          <w:tcPr>
            <w:tcW w:w="2373" w:type="dxa"/>
          </w:tcPr>
          <w:p w:rsidR="003A5925" w:rsidRDefault="003A5925" w:rsidP="003A592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13</w:t>
            </w:r>
          </w:p>
        </w:tc>
        <w:tc>
          <w:tcPr>
            <w:tcW w:w="2372" w:type="dxa"/>
          </w:tcPr>
          <w:p w:rsidR="003A5925" w:rsidRDefault="003A5925" w:rsidP="003A5925">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12</w:t>
            </w:r>
          </w:p>
        </w:tc>
      </w:tr>
    </w:tbl>
    <w:p w:rsidR="003A5925" w:rsidRDefault="003A5925" w:rsidP="003A5925">
      <w:pPr>
        <w:autoSpaceDE w:val="0"/>
        <w:autoSpaceDN w:val="0"/>
        <w:adjustRightInd w:val="0"/>
        <w:spacing w:after="0"/>
        <w:jc w:val="both"/>
        <w:rPr>
          <w:rFonts w:ascii="Times New Roman" w:hAnsi="Times New Roman"/>
          <w:sz w:val="28"/>
          <w:szCs w:val="28"/>
        </w:rPr>
      </w:pPr>
    </w:p>
    <w:p w:rsidR="00645F30" w:rsidRDefault="00645F30" w:rsidP="00645F3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В ряде образовательных организациях наблюдается спад в рейтинге по олимпиадам: 29, 54, 61. Следовательно, этим организациям нужно пересмотреть критерии эффективности в части стимулирования по результатам олимпиад.</w:t>
      </w:r>
    </w:p>
    <w:p w:rsidR="00D07270" w:rsidRDefault="00D07270" w:rsidP="00645F3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Изучив несколько положений о надбавках стимулирующего характера некоторых школ города Набережные Челны</w:t>
      </w:r>
      <w:r w:rsidR="00F47218">
        <w:rPr>
          <w:rFonts w:ascii="Times New Roman" w:hAnsi="Times New Roman"/>
          <w:sz w:val="28"/>
          <w:szCs w:val="28"/>
        </w:rPr>
        <w:t xml:space="preserve">, </w:t>
      </w:r>
      <w:r>
        <w:rPr>
          <w:rFonts w:ascii="Times New Roman" w:hAnsi="Times New Roman"/>
          <w:sz w:val="28"/>
          <w:szCs w:val="28"/>
        </w:rPr>
        <w:t>можно сказать, что они все сформированы на основе республиканского положения (Приложение №2, с.59).  Рассмотрим следующую таблицу</w:t>
      </w:r>
      <w:r w:rsidR="00D47C71">
        <w:rPr>
          <w:rFonts w:ascii="Times New Roman" w:hAnsi="Times New Roman"/>
          <w:sz w:val="28"/>
          <w:szCs w:val="28"/>
        </w:rPr>
        <w:t xml:space="preserve"> (представленные критерии одной из школ города)</w:t>
      </w:r>
      <w:r>
        <w:rPr>
          <w:rFonts w:ascii="Times New Roman" w:hAnsi="Times New Roman"/>
          <w:sz w:val="28"/>
          <w:szCs w:val="28"/>
        </w:rPr>
        <w:t>:</w:t>
      </w:r>
    </w:p>
    <w:p w:rsidR="00F47218" w:rsidRDefault="00F47218" w:rsidP="00645F30">
      <w:pPr>
        <w:autoSpaceDE w:val="0"/>
        <w:autoSpaceDN w:val="0"/>
        <w:adjustRightInd w:val="0"/>
        <w:spacing w:after="0" w:line="360" w:lineRule="auto"/>
        <w:jc w:val="both"/>
        <w:rPr>
          <w:rFonts w:ascii="Times New Roman" w:hAnsi="Times New Roman"/>
          <w:sz w:val="28"/>
          <w:szCs w:val="28"/>
        </w:rPr>
      </w:pPr>
    </w:p>
    <w:tbl>
      <w:tblPr>
        <w:tblStyle w:val="af2"/>
        <w:tblW w:w="9464" w:type="dxa"/>
        <w:tblLook w:val="04A0" w:firstRow="1" w:lastRow="0" w:firstColumn="1" w:lastColumn="0" w:noHBand="0" w:noVBand="1"/>
      </w:tblPr>
      <w:tblGrid>
        <w:gridCol w:w="488"/>
        <w:gridCol w:w="2407"/>
        <w:gridCol w:w="1297"/>
        <w:gridCol w:w="774"/>
        <w:gridCol w:w="1906"/>
        <w:gridCol w:w="2592"/>
      </w:tblGrid>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218" w:rsidRPr="00F47218" w:rsidRDefault="00F47218">
            <w:pPr>
              <w:rPr>
                <w:rFonts w:ascii="Times New Roman" w:hAnsi="Times New Roman"/>
                <w:b/>
                <w:sz w:val="24"/>
                <w:szCs w:val="24"/>
              </w:rPr>
            </w:pPr>
            <w:r w:rsidRPr="00F47218">
              <w:rPr>
                <w:rFonts w:ascii="Times New Roman" w:hAnsi="Times New Roman"/>
                <w:b/>
                <w:sz w:val="24"/>
                <w:szCs w:val="24"/>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218" w:rsidRPr="00F47218" w:rsidRDefault="00F47218">
            <w:pPr>
              <w:rPr>
                <w:rFonts w:ascii="Times New Roman" w:hAnsi="Times New Roman"/>
                <w:b/>
                <w:sz w:val="24"/>
                <w:szCs w:val="24"/>
              </w:rPr>
            </w:pPr>
            <w:r w:rsidRPr="00F47218">
              <w:rPr>
                <w:rFonts w:ascii="Times New Roman" w:hAnsi="Times New Roman"/>
                <w:b/>
                <w:sz w:val="24"/>
                <w:szCs w:val="24"/>
              </w:rPr>
              <w:t>Н</w:t>
            </w:r>
            <w:r w:rsidRPr="00F47218">
              <w:rPr>
                <w:rFonts w:ascii="Times New Roman" w:hAnsi="Times New Roman"/>
                <w:b/>
                <w:sz w:val="24"/>
                <w:szCs w:val="24"/>
              </w:rPr>
              <w:t>аименование</w:t>
            </w:r>
            <w:r w:rsidRPr="00F47218">
              <w:rPr>
                <w:rFonts w:ascii="Times New Roman" w:hAnsi="Times New Roman"/>
                <w:b/>
                <w:sz w:val="24"/>
                <w:szCs w:val="24"/>
              </w:rPr>
              <w:t xml:space="preserve">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218" w:rsidRPr="00F47218" w:rsidRDefault="00F47218">
            <w:pPr>
              <w:rPr>
                <w:rFonts w:ascii="Times New Roman" w:hAnsi="Times New Roman"/>
                <w:b/>
                <w:sz w:val="24"/>
                <w:szCs w:val="24"/>
              </w:rPr>
            </w:pPr>
            <w:r w:rsidRPr="00F47218">
              <w:rPr>
                <w:rFonts w:ascii="Times New Roman" w:hAnsi="Times New Roman"/>
                <w:b/>
                <w:sz w:val="24"/>
                <w:szCs w:val="24"/>
              </w:rPr>
              <w:t>К</w:t>
            </w:r>
            <w:r w:rsidRPr="00F47218">
              <w:rPr>
                <w:rFonts w:ascii="Times New Roman" w:hAnsi="Times New Roman"/>
                <w:b/>
                <w:sz w:val="24"/>
                <w:szCs w:val="24"/>
              </w:rPr>
              <w:t>ритерии</w:t>
            </w:r>
            <w:r w:rsidRPr="00F47218">
              <w:rPr>
                <w:rFonts w:ascii="Times New Roman" w:hAnsi="Times New Roman"/>
                <w:b/>
                <w:sz w:val="24"/>
                <w:szCs w:val="24"/>
              </w:rPr>
              <w:t xml:space="preserve"> </w:t>
            </w:r>
            <w:r w:rsidRPr="00F47218">
              <w:rPr>
                <w:rFonts w:ascii="Times New Roman" w:hAnsi="Times New Roman"/>
                <w:b/>
                <w:sz w:val="24"/>
                <w:szCs w:val="24"/>
              </w:rPr>
              <w:t xml:space="preserve"> </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218" w:rsidRPr="00F47218" w:rsidRDefault="00F47218" w:rsidP="00F47218">
            <w:pPr>
              <w:rPr>
                <w:rFonts w:ascii="Times New Roman" w:hAnsi="Times New Roman"/>
                <w:b/>
                <w:sz w:val="24"/>
                <w:szCs w:val="24"/>
              </w:rPr>
            </w:pPr>
            <w:r w:rsidRPr="00F47218">
              <w:rPr>
                <w:rFonts w:ascii="Times New Roman" w:hAnsi="Times New Roman"/>
                <w:b/>
                <w:sz w:val="24"/>
                <w:szCs w:val="24"/>
              </w:rPr>
              <w:t>Балл</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218" w:rsidRPr="00F47218" w:rsidRDefault="00F47218">
            <w:pPr>
              <w:rPr>
                <w:rFonts w:ascii="Times New Roman" w:hAnsi="Times New Roman"/>
                <w:b/>
                <w:sz w:val="24"/>
                <w:szCs w:val="24"/>
              </w:rPr>
            </w:pPr>
            <w:r w:rsidRPr="00F47218">
              <w:rPr>
                <w:rFonts w:ascii="Times New Roman" w:hAnsi="Times New Roman"/>
                <w:b/>
                <w:sz w:val="24"/>
                <w:szCs w:val="24"/>
              </w:rPr>
              <w:t>П</w:t>
            </w:r>
            <w:r w:rsidRPr="00F47218">
              <w:rPr>
                <w:rFonts w:ascii="Times New Roman" w:hAnsi="Times New Roman"/>
                <w:b/>
                <w:sz w:val="24"/>
                <w:szCs w:val="24"/>
              </w:rPr>
              <w:t>ериодичность</w:t>
            </w:r>
            <w:r w:rsidRPr="00F47218">
              <w:rPr>
                <w:rFonts w:ascii="Times New Roman" w:hAnsi="Times New Roman"/>
                <w:b/>
                <w:sz w:val="24"/>
                <w:szCs w:val="24"/>
              </w:rP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218" w:rsidRPr="00F47218" w:rsidRDefault="00F47218">
            <w:pPr>
              <w:rPr>
                <w:rFonts w:ascii="Times New Roman" w:hAnsi="Times New Roman"/>
                <w:b/>
                <w:sz w:val="24"/>
                <w:szCs w:val="24"/>
              </w:rPr>
            </w:pPr>
            <w:r w:rsidRPr="00F47218">
              <w:rPr>
                <w:rFonts w:ascii="Times New Roman" w:hAnsi="Times New Roman"/>
                <w:b/>
                <w:sz w:val="24"/>
                <w:szCs w:val="24"/>
              </w:rPr>
              <w:t>Система оценивания</w:t>
            </w:r>
          </w:p>
          <w:p w:rsidR="00F47218" w:rsidRPr="00F47218" w:rsidRDefault="00F47218">
            <w:pPr>
              <w:rPr>
                <w:rFonts w:ascii="Times New Roman" w:hAnsi="Times New Roman"/>
                <w:b/>
                <w:sz w:val="24"/>
                <w:szCs w:val="24"/>
              </w:rPr>
            </w:pP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1</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 xml:space="preserve">Успеваемость </w:t>
            </w:r>
            <w:proofErr w:type="gramStart"/>
            <w:r w:rsidRPr="00F47218">
              <w:rPr>
                <w:rFonts w:ascii="Times New Roman" w:eastAsia="Times New Roman" w:hAnsi="Times New Roman"/>
                <w:sz w:val="24"/>
                <w:szCs w:val="24"/>
              </w:rPr>
              <w:t>обучающихся</w:t>
            </w:r>
            <w:proofErr w:type="gramEnd"/>
            <w:r w:rsidRPr="00F47218">
              <w:rPr>
                <w:rFonts w:ascii="Times New Roman" w:eastAsia="Times New Roman" w:hAnsi="Times New Roman"/>
                <w:sz w:val="24"/>
                <w:szCs w:val="24"/>
              </w:rPr>
              <w:t xml:space="preserve">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100%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10</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rsidP="00F47218">
            <w:pPr>
              <w:ind w:left="4134" w:hanging="4134"/>
              <w:rPr>
                <w:rFonts w:ascii="Times New Roman" w:eastAsia="Times New Roman" w:hAnsi="Times New Roman"/>
                <w:sz w:val="24"/>
                <w:szCs w:val="24"/>
              </w:rPr>
            </w:pPr>
            <w:r w:rsidRPr="00F47218">
              <w:rPr>
                <w:rFonts w:ascii="Times New Roman" w:eastAsia="Times New Roman" w:hAnsi="Times New Roman"/>
                <w:sz w:val="24"/>
                <w:szCs w:val="24"/>
              </w:rPr>
              <w:t xml:space="preserve">Отчет учителя </w:t>
            </w: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2</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Качество  знаний   обучающихся</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45%</w:t>
            </w:r>
          </w:p>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55%</w:t>
            </w:r>
          </w:p>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65%</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10</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lang w:val="tt-RU"/>
              </w:rPr>
            </w:pPr>
            <w:r w:rsidRPr="00F47218">
              <w:rPr>
                <w:rFonts w:ascii="Times New Roman" w:eastAsia="Times New Roman" w:hAnsi="Times New Roman"/>
                <w:sz w:val="24"/>
                <w:szCs w:val="24"/>
                <w:lang w:val="tt-RU"/>
              </w:rPr>
              <w:t>Отчет учителя с учетом коэффициента группы сложности предметов (средний показатель).</w:t>
            </w:r>
          </w:p>
          <w:p w:rsidR="00F47218" w:rsidRPr="00F47218" w:rsidRDefault="00F47218">
            <w:pPr>
              <w:rPr>
                <w:rFonts w:ascii="Times New Roman" w:eastAsia="Times New Roman" w:hAnsi="Times New Roman"/>
                <w:sz w:val="24"/>
                <w:szCs w:val="24"/>
                <w:lang w:val="tt-RU"/>
              </w:rPr>
            </w:pPr>
            <w:r w:rsidRPr="00F47218">
              <w:rPr>
                <w:rFonts w:ascii="Times New Roman" w:eastAsia="Times New Roman" w:hAnsi="Times New Roman"/>
                <w:sz w:val="24"/>
                <w:szCs w:val="24"/>
                <w:lang w:val="tt-RU"/>
              </w:rPr>
              <w:t>Для учителей</w:t>
            </w:r>
            <w:r w:rsidRPr="00F47218">
              <w:rPr>
                <w:rFonts w:ascii="Times New Roman" w:eastAsia="Times New Roman" w:hAnsi="Times New Roman"/>
                <w:sz w:val="24"/>
                <w:szCs w:val="24"/>
              </w:rPr>
              <w:t xml:space="preserve"> </w:t>
            </w:r>
            <w:proofErr w:type="spellStart"/>
            <w:r w:rsidRPr="00F47218">
              <w:rPr>
                <w:rFonts w:ascii="Times New Roman" w:eastAsia="Times New Roman" w:hAnsi="Times New Roman"/>
                <w:sz w:val="24"/>
                <w:szCs w:val="24"/>
              </w:rPr>
              <w:t>русско</w:t>
            </w:r>
            <w:proofErr w:type="spellEnd"/>
            <w:r w:rsidRPr="00F47218">
              <w:rPr>
                <w:rFonts w:ascii="Times New Roman" w:eastAsia="Times New Roman" w:hAnsi="Times New Roman"/>
                <w:sz w:val="24"/>
                <w:szCs w:val="24"/>
                <w:lang w:val="tt-RU"/>
              </w:rPr>
              <w:t>го</w:t>
            </w:r>
            <w:r w:rsidRPr="00F47218">
              <w:rPr>
                <w:rFonts w:ascii="Times New Roman" w:eastAsia="Times New Roman" w:hAnsi="Times New Roman"/>
                <w:sz w:val="24"/>
                <w:szCs w:val="24"/>
              </w:rPr>
              <w:t xml:space="preserve"> язык</w:t>
            </w:r>
            <w:r w:rsidRPr="00F47218">
              <w:rPr>
                <w:rFonts w:ascii="Times New Roman" w:eastAsia="Times New Roman" w:hAnsi="Times New Roman"/>
                <w:sz w:val="24"/>
                <w:szCs w:val="24"/>
                <w:lang w:val="tt-RU"/>
              </w:rPr>
              <w:t>а</w:t>
            </w:r>
            <w:r w:rsidRPr="00F47218">
              <w:rPr>
                <w:rFonts w:ascii="Times New Roman" w:eastAsia="Times New Roman" w:hAnsi="Times New Roman"/>
                <w:sz w:val="24"/>
                <w:szCs w:val="24"/>
              </w:rPr>
              <w:t xml:space="preserve">  и литератур</w:t>
            </w:r>
            <w:r w:rsidRPr="00F47218">
              <w:rPr>
                <w:rFonts w:ascii="Times New Roman" w:eastAsia="Times New Roman" w:hAnsi="Times New Roman"/>
                <w:sz w:val="24"/>
                <w:szCs w:val="24"/>
                <w:lang w:val="tt-RU"/>
              </w:rPr>
              <w:t>ы</w:t>
            </w:r>
            <w:r w:rsidRPr="00F47218">
              <w:rPr>
                <w:rFonts w:ascii="Times New Roman" w:eastAsia="Times New Roman" w:hAnsi="Times New Roman"/>
                <w:sz w:val="24"/>
                <w:szCs w:val="24"/>
              </w:rPr>
              <w:t xml:space="preserve">, </w:t>
            </w:r>
            <w:proofErr w:type="spellStart"/>
            <w:r w:rsidRPr="00F47218">
              <w:rPr>
                <w:rFonts w:ascii="Times New Roman" w:eastAsia="Times New Roman" w:hAnsi="Times New Roman"/>
                <w:sz w:val="24"/>
                <w:szCs w:val="24"/>
              </w:rPr>
              <w:t>татарско</w:t>
            </w:r>
            <w:proofErr w:type="spellEnd"/>
            <w:r w:rsidRPr="00F47218">
              <w:rPr>
                <w:rFonts w:ascii="Times New Roman" w:eastAsia="Times New Roman" w:hAnsi="Times New Roman"/>
                <w:sz w:val="24"/>
                <w:szCs w:val="24"/>
                <w:lang w:val="tt-RU"/>
              </w:rPr>
              <w:t>го</w:t>
            </w:r>
            <w:r w:rsidRPr="00F47218">
              <w:rPr>
                <w:rFonts w:ascii="Times New Roman" w:eastAsia="Times New Roman" w:hAnsi="Times New Roman"/>
                <w:sz w:val="24"/>
                <w:szCs w:val="24"/>
              </w:rPr>
              <w:t xml:space="preserve"> язык</w:t>
            </w:r>
            <w:r w:rsidRPr="00F47218">
              <w:rPr>
                <w:rFonts w:ascii="Times New Roman" w:eastAsia="Times New Roman" w:hAnsi="Times New Roman"/>
                <w:sz w:val="24"/>
                <w:szCs w:val="24"/>
                <w:lang w:val="tt-RU"/>
              </w:rPr>
              <w:t>а</w:t>
            </w:r>
            <w:r w:rsidRPr="00F47218">
              <w:rPr>
                <w:rFonts w:ascii="Times New Roman" w:eastAsia="Times New Roman" w:hAnsi="Times New Roman"/>
                <w:sz w:val="24"/>
                <w:szCs w:val="24"/>
              </w:rPr>
              <w:t xml:space="preserve"> и литератур</w:t>
            </w:r>
            <w:r w:rsidRPr="00F47218">
              <w:rPr>
                <w:rFonts w:ascii="Times New Roman" w:eastAsia="Times New Roman" w:hAnsi="Times New Roman"/>
                <w:sz w:val="24"/>
                <w:szCs w:val="24"/>
                <w:lang w:val="tt-RU"/>
              </w:rPr>
              <w:t>ы</w:t>
            </w:r>
            <w:r w:rsidRPr="00F47218">
              <w:rPr>
                <w:rFonts w:ascii="Times New Roman" w:eastAsia="Times New Roman" w:hAnsi="Times New Roman"/>
                <w:sz w:val="24"/>
                <w:szCs w:val="24"/>
              </w:rPr>
              <w:t>, математик</w:t>
            </w:r>
            <w:r w:rsidRPr="00F47218">
              <w:rPr>
                <w:rFonts w:ascii="Times New Roman" w:eastAsia="Times New Roman" w:hAnsi="Times New Roman"/>
                <w:sz w:val="24"/>
                <w:szCs w:val="24"/>
                <w:lang w:val="tt-RU"/>
              </w:rPr>
              <w:t>и</w:t>
            </w:r>
            <w:r w:rsidRPr="00F47218">
              <w:rPr>
                <w:rFonts w:ascii="Times New Roman" w:eastAsia="Times New Roman" w:hAnsi="Times New Roman"/>
                <w:sz w:val="24"/>
                <w:szCs w:val="24"/>
              </w:rPr>
              <w:t>, родно</w:t>
            </w:r>
            <w:r w:rsidRPr="00F47218">
              <w:rPr>
                <w:rFonts w:ascii="Times New Roman" w:eastAsia="Times New Roman" w:hAnsi="Times New Roman"/>
                <w:sz w:val="24"/>
                <w:szCs w:val="24"/>
                <w:lang w:val="tt-RU"/>
              </w:rPr>
              <w:t>го</w:t>
            </w:r>
            <w:r w:rsidRPr="00F47218">
              <w:rPr>
                <w:rFonts w:ascii="Times New Roman" w:eastAsia="Times New Roman" w:hAnsi="Times New Roman"/>
                <w:sz w:val="24"/>
                <w:szCs w:val="24"/>
              </w:rPr>
              <w:t xml:space="preserve"> языка, иностранно</w:t>
            </w:r>
            <w:r w:rsidRPr="00F47218">
              <w:rPr>
                <w:rFonts w:ascii="Times New Roman" w:eastAsia="Times New Roman" w:hAnsi="Times New Roman"/>
                <w:sz w:val="24"/>
                <w:szCs w:val="24"/>
                <w:lang w:val="tt-RU"/>
              </w:rPr>
              <w:t>го</w:t>
            </w:r>
            <w:r w:rsidRPr="00F47218">
              <w:rPr>
                <w:rFonts w:ascii="Times New Roman" w:eastAsia="Times New Roman" w:hAnsi="Times New Roman"/>
                <w:sz w:val="24"/>
                <w:szCs w:val="24"/>
              </w:rPr>
              <w:t xml:space="preserve"> язык</w:t>
            </w:r>
            <w:r w:rsidRPr="00F47218">
              <w:rPr>
                <w:rFonts w:ascii="Times New Roman" w:eastAsia="Times New Roman" w:hAnsi="Times New Roman"/>
                <w:sz w:val="24"/>
                <w:szCs w:val="24"/>
                <w:lang w:val="tt-RU"/>
              </w:rPr>
              <w:t>а</w:t>
            </w:r>
            <w:r w:rsidRPr="00F47218">
              <w:rPr>
                <w:rFonts w:ascii="Times New Roman" w:eastAsia="Times New Roman" w:hAnsi="Times New Roman"/>
                <w:sz w:val="24"/>
                <w:szCs w:val="24"/>
              </w:rPr>
              <w:t>, математик</w:t>
            </w:r>
            <w:r w:rsidRPr="00F47218">
              <w:rPr>
                <w:rFonts w:ascii="Times New Roman" w:eastAsia="Times New Roman" w:hAnsi="Times New Roman"/>
                <w:sz w:val="24"/>
                <w:szCs w:val="24"/>
                <w:lang w:val="tt-RU"/>
              </w:rPr>
              <w:t>и</w:t>
            </w:r>
            <w:r w:rsidRPr="00F47218">
              <w:rPr>
                <w:rFonts w:ascii="Times New Roman" w:eastAsia="Times New Roman" w:hAnsi="Times New Roman"/>
                <w:sz w:val="24"/>
                <w:szCs w:val="24"/>
              </w:rPr>
              <w:t>, физик</w:t>
            </w:r>
            <w:r w:rsidRPr="00F47218">
              <w:rPr>
                <w:rFonts w:ascii="Times New Roman" w:eastAsia="Times New Roman" w:hAnsi="Times New Roman"/>
                <w:sz w:val="24"/>
                <w:szCs w:val="24"/>
                <w:lang w:val="tt-RU"/>
              </w:rPr>
              <w:t>и</w:t>
            </w:r>
            <w:r w:rsidRPr="00F47218">
              <w:rPr>
                <w:rFonts w:ascii="Times New Roman" w:eastAsia="Times New Roman" w:hAnsi="Times New Roman"/>
                <w:sz w:val="24"/>
                <w:szCs w:val="24"/>
              </w:rPr>
              <w:t xml:space="preserve">, химии </w:t>
            </w:r>
            <w:r w:rsidRPr="00F47218">
              <w:rPr>
                <w:rFonts w:ascii="Times New Roman" w:eastAsia="Times New Roman" w:hAnsi="Times New Roman"/>
                <w:sz w:val="24"/>
                <w:szCs w:val="24"/>
                <w:lang w:val="tt-RU"/>
              </w:rPr>
              <w:t>от 45%</w:t>
            </w:r>
            <w:r w:rsidRPr="00F47218">
              <w:rPr>
                <w:rFonts w:ascii="Times New Roman" w:eastAsia="Times New Roman" w:hAnsi="Times New Roman"/>
                <w:b/>
                <w:sz w:val="24"/>
                <w:szCs w:val="24"/>
                <w:lang w:val="tt-RU"/>
              </w:rPr>
              <w:t>;</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lang w:val="tt-RU"/>
              </w:rPr>
              <w:t xml:space="preserve">для учителей </w:t>
            </w:r>
            <w:r w:rsidRPr="00F47218">
              <w:rPr>
                <w:rFonts w:ascii="Times New Roman" w:eastAsia="Times New Roman" w:hAnsi="Times New Roman"/>
                <w:sz w:val="24"/>
                <w:szCs w:val="24"/>
              </w:rPr>
              <w:t xml:space="preserve">истории, обществознания, права, биологии географии , экономики, астрономии, начальных классов </w:t>
            </w:r>
            <w:r w:rsidRPr="00F47218">
              <w:rPr>
                <w:rFonts w:ascii="Times New Roman" w:eastAsia="Times New Roman" w:hAnsi="Times New Roman"/>
                <w:sz w:val="24"/>
                <w:szCs w:val="24"/>
                <w:lang w:val="tt-RU"/>
              </w:rPr>
              <w:t>от 55%</w:t>
            </w:r>
            <w:r w:rsidRPr="00F47218">
              <w:rPr>
                <w:rFonts w:ascii="Times New Roman" w:eastAsia="Times New Roman" w:hAnsi="Times New Roman"/>
                <w:b/>
                <w:sz w:val="24"/>
                <w:szCs w:val="24"/>
                <w:lang w:val="tt-RU"/>
              </w:rPr>
              <w:t>;</w:t>
            </w:r>
          </w:p>
          <w:p w:rsidR="00F47218" w:rsidRPr="00F47218" w:rsidRDefault="00F47218">
            <w:pPr>
              <w:rPr>
                <w:rFonts w:ascii="Times New Roman" w:eastAsia="Times New Roman" w:hAnsi="Times New Roman"/>
                <w:b/>
                <w:sz w:val="24"/>
                <w:szCs w:val="24"/>
              </w:rPr>
            </w:pPr>
            <w:r w:rsidRPr="00F47218">
              <w:rPr>
                <w:rFonts w:ascii="Times New Roman" w:eastAsia="Times New Roman" w:hAnsi="Times New Roman"/>
                <w:sz w:val="24"/>
                <w:szCs w:val="24"/>
              </w:rPr>
              <w:t>для учителей физического воспитания, технологии, музыки</w:t>
            </w:r>
            <w:proofErr w:type="gramStart"/>
            <w:r w:rsidRPr="00F47218">
              <w:rPr>
                <w:rFonts w:ascii="Times New Roman" w:eastAsia="Times New Roman" w:hAnsi="Times New Roman"/>
                <w:sz w:val="24"/>
                <w:szCs w:val="24"/>
              </w:rPr>
              <w:t>.</w:t>
            </w:r>
            <w:proofErr w:type="gramEnd"/>
            <w:r w:rsidRPr="00F47218">
              <w:rPr>
                <w:rFonts w:ascii="Times New Roman" w:eastAsia="Times New Roman" w:hAnsi="Times New Roman"/>
                <w:sz w:val="24"/>
                <w:szCs w:val="24"/>
              </w:rPr>
              <w:t xml:space="preserve"> </w:t>
            </w:r>
            <w:proofErr w:type="gramStart"/>
            <w:r w:rsidRPr="00F47218">
              <w:rPr>
                <w:rFonts w:ascii="Times New Roman" w:eastAsia="Times New Roman" w:hAnsi="Times New Roman"/>
                <w:sz w:val="24"/>
                <w:szCs w:val="24"/>
              </w:rPr>
              <w:t>и</w:t>
            </w:r>
            <w:proofErr w:type="gramEnd"/>
            <w:r w:rsidRPr="00F47218">
              <w:rPr>
                <w:rFonts w:ascii="Times New Roman" w:eastAsia="Times New Roman" w:hAnsi="Times New Roman"/>
                <w:sz w:val="24"/>
                <w:szCs w:val="24"/>
              </w:rPr>
              <w:t>зобразительного искусства, черчения, ОБЖ  от 65%.</w:t>
            </w: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3</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Степень подтверждения ЕГЭ, ГИА</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100%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8-10</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Отчет (балл присваивается по наивысшему уровню)</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Успеваемость 100% - 10 баллов</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За предмет по выбору при 100% - 8 баллов</w:t>
            </w: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4</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Подготовка обучающихс</w:t>
            </w:r>
            <w:proofErr w:type="gramStart"/>
            <w:r w:rsidRPr="00F47218">
              <w:rPr>
                <w:rFonts w:ascii="Times New Roman" w:eastAsia="Times New Roman" w:hAnsi="Times New Roman"/>
                <w:sz w:val="24"/>
                <w:szCs w:val="24"/>
              </w:rPr>
              <w:t>я-</w:t>
            </w:r>
            <w:proofErr w:type="gramEnd"/>
            <w:r w:rsidRPr="00F47218">
              <w:rPr>
                <w:rFonts w:ascii="Times New Roman" w:eastAsia="Times New Roman" w:hAnsi="Times New Roman"/>
                <w:sz w:val="24"/>
                <w:szCs w:val="24"/>
              </w:rPr>
              <w:t xml:space="preserve"> призеров и дипломантов предметных олимпиад, конкурсов по предмету, конференций</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18" w:rsidRPr="00F47218" w:rsidRDefault="00F47218">
            <w:pPr>
              <w:rPr>
                <w:rFonts w:ascii="Times New Roman" w:eastAsia="Times New Roman" w:hAnsi="Times New Roman"/>
                <w:sz w:val="24"/>
                <w:szCs w:val="24"/>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0-6</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both"/>
              <w:rPr>
                <w:rFonts w:ascii="Times New Roman" w:eastAsia="Times New Roman" w:hAnsi="Times New Roman"/>
                <w:sz w:val="24"/>
                <w:szCs w:val="24"/>
              </w:rPr>
            </w:pPr>
            <w:r w:rsidRPr="00F47218">
              <w:rPr>
                <w:rFonts w:ascii="Times New Roman" w:eastAsia="Times New Roman" w:hAnsi="Times New Roman"/>
                <w:sz w:val="24"/>
                <w:szCs w:val="24"/>
              </w:rPr>
              <w:t xml:space="preserve"> федерального  уровня  начисляется  6 баллов\ участие 4 б.; республиканского уровня  - 5 баллов\3 б.; городского уровня – 4 балла\ 2 б.;</w:t>
            </w:r>
          </w:p>
          <w:p w:rsidR="00F47218" w:rsidRPr="00F47218" w:rsidRDefault="00F47218">
            <w:pPr>
              <w:jc w:val="both"/>
              <w:rPr>
                <w:rFonts w:ascii="Times New Roman" w:eastAsia="Times New Roman" w:hAnsi="Times New Roman"/>
                <w:sz w:val="24"/>
                <w:szCs w:val="24"/>
              </w:rPr>
            </w:pPr>
            <w:r w:rsidRPr="00F47218">
              <w:rPr>
                <w:rFonts w:ascii="Times New Roman" w:eastAsia="Times New Roman" w:hAnsi="Times New Roman"/>
                <w:sz w:val="24"/>
                <w:szCs w:val="24"/>
              </w:rPr>
              <w:t xml:space="preserve">муниципального уровня –3 балла\ 1 б., школьного уровня – 2 </w:t>
            </w:r>
            <w:r w:rsidRPr="00F47218">
              <w:rPr>
                <w:rFonts w:ascii="Times New Roman" w:eastAsia="Times New Roman" w:hAnsi="Times New Roman"/>
                <w:sz w:val="24"/>
                <w:szCs w:val="24"/>
              </w:rPr>
              <w:lastRenderedPageBreak/>
              <w:t xml:space="preserve">балла; </w:t>
            </w:r>
          </w:p>
          <w:p w:rsidR="00F47218" w:rsidRPr="00F47218" w:rsidRDefault="00F47218">
            <w:pPr>
              <w:jc w:val="both"/>
              <w:rPr>
                <w:rFonts w:ascii="Times New Roman" w:eastAsia="Times New Roman" w:hAnsi="Times New Roman"/>
                <w:sz w:val="24"/>
                <w:szCs w:val="24"/>
              </w:rPr>
            </w:pPr>
            <w:r w:rsidRPr="00F47218">
              <w:rPr>
                <w:rFonts w:ascii="Times New Roman" w:eastAsia="Times New Roman" w:hAnsi="Times New Roman"/>
                <w:sz w:val="24"/>
                <w:szCs w:val="24"/>
              </w:rPr>
              <w:t>при отсутствии успешных результатов – 0 баллов.</w:t>
            </w:r>
          </w:p>
          <w:p w:rsidR="00F47218" w:rsidRPr="00F47218" w:rsidRDefault="00F47218">
            <w:pPr>
              <w:jc w:val="both"/>
              <w:rPr>
                <w:rFonts w:ascii="Times New Roman" w:eastAsia="Times New Roman" w:hAnsi="Times New Roman"/>
                <w:sz w:val="24"/>
                <w:szCs w:val="24"/>
              </w:rPr>
            </w:pPr>
            <w:r w:rsidRPr="00F47218">
              <w:rPr>
                <w:rFonts w:ascii="Times New Roman" w:eastAsia="Times New Roman" w:hAnsi="Times New Roman"/>
                <w:sz w:val="24"/>
                <w:szCs w:val="24"/>
              </w:rPr>
              <w:t>(при наличии победителей по нескольким уровням, балл присваивается по наивысшему уровню)</w:t>
            </w:r>
            <w:r w:rsidRPr="00F47218">
              <w:rPr>
                <w:rFonts w:ascii="Times New Roman" w:eastAsia="Times New Roman" w:hAnsi="Times New Roman"/>
                <w:b/>
                <w:sz w:val="24"/>
                <w:szCs w:val="24"/>
              </w:rPr>
              <w:t xml:space="preserve"> Наличие документально зафиксированных  призовых мест, Почетные грамоты, дипломы, благодарственные письма, приказы</w:t>
            </w: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lastRenderedPageBreak/>
              <w:t>5</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Обеспечение  безопасности жизнедеятельности детей в учебно-воспитательном процессе</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18" w:rsidRPr="00F47218" w:rsidRDefault="00F47218">
            <w:pPr>
              <w:jc w:val="center"/>
              <w:rPr>
                <w:rFonts w:ascii="Times New Roman" w:eastAsia="Times New Roman" w:hAnsi="Times New Roman"/>
                <w:sz w:val="24"/>
                <w:szCs w:val="24"/>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0-4</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both"/>
              <w:rPr>
                <w:rFonts w:ascii="Times New Roman" w:eastAsia="Times New Roman" w:hAnsi="Times New Roman"/>
                <w:sz w:val="24"/>
                <w:szCs w:val="24"/>
              </w:rPr>
            </w:pPr>
            <w:r w:rsidRPr="00F47218">
              <w:rPr>
                <w:rFonts w:ascii="Times New Roman" w:eastAsia="Times New Roman" w:hAnsi="Times New Roman"/>
                <w:sz w:val="24"/>
                <w:szCs w:val="24"/>
              </w:rPr>
              <w:t xml:space="preserve">Отсутствие случаев детского травматизма, несчастных случаев во время учебно-воспитательного процесса– 4 балла, наличие указанных случаев – 0 баллов </w:t>
            </w:r>
          </w:p>
          <w:p w:rsidR="00F47218" w:rsidRPr="00F47218" w:rsidRDefault="00F47218" w:rsidP="00F47218">
            <w:pPr>
              <w:ind w:left="4134" w:hanging="4134"/>
              <w:jc w:val="both"/>
              <w:rPr>
                <w:rFonts w:ascii="Times New Roman" w:eastAsia="Times New Roman" w:hAnsi="Times New Roman"/>
                <w:sz w:val="24"/>
                <w:szCs w:val="24"/>
              </w:rPr>
            </w:pPr>
            <w:r w:rsidRPr="00F47218">
              <w:rPr>
                <w:rFonts w:ascii="Times New Roman" w:eastAsia="Times New Roman" w:hAnsi="Times New Roman"/>
                <w:b/>
                <w:sz w:val="24"/>
                <w:szCs w:val="24"/>
              </w:rPr>
              <w:t>Журнал регистрации</w:t>
            </w: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6</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Участие в профессиональных конкурсах, научно-практических конференциях</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18" w:rsidRPr="00F47218" w:rsidRDefault="00F47218">
            <w:pPr>
              <w:jc w:val="center"/>
              <w:rPr>
                <w:rFonts w:ascii="Times New Roman" w:eastAsia="Times New Roman" w:hAnsi="Times New Roman"/>
                <w:sz w:val="24"/>
                <w:szCs w:val="24"/>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0-9</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За участие учителя  в отчетный период в профессиональных конкурсах, конференциях  федерального  уровня  начисляется - 9 баллов\ участие- 7 б.; республиканского уровня  - 6 баллов\ 4 б.; городского – 5 баллов\ 3б.</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 xml:space="preserve">муниципального уровня – 4 балла\ 2б.,  </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при неучастии – 0 баллов</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 при участии по нескольким уровням, балл присваивается по наивысшему уровню)</w:t>
            </w:r>
          </w:p>
          <w:p w:rsidR="00F47218" w:rsidRDefault="00F47218" w:rsidP="00F47218">
            <w:pPr>
              <w:ind w:left="4134" w:hanging="4134"/>
              <w:rPr>
                <w:rFonts w:ascii="Times New Roman" w:eastAsia="Times New Roman" w:hAnsi="Times New Roman"/>
                <w:b/>
                <w:sz w:val="24"/>
                <w:szCs w:val="24"/>
              </w:rPr>
            </w:pPr>
            <w:r>
              <w:rPr>
                <w:rFonts w:ascii="Times New Roman" w:eastAsia="Times New Roman" w:hAnsi="Times New Roman"/>
                <w:b/>
                <w:sz w:val="24"/>
                <w:szCs w:val="24"/>
              </w:rPr>
              <w:t>Почетные грамоты</w:t>
            </w:r>
          </w:p>
          <w:p w:rsidR="00F47218" w:rsidRPr="00F47218" w:rsidRDefault="00F47218" w:rsidP="00F47218">
            <w:pPr>
              <w:ind w:left="4134" w:hanging="4134"/>
              <w:rPr>
                <w:rFonts w:ascii="Times New Roman" w:eastAsia="Times New Roman" w:hAnsi="Times New Roman"/>
                <w:sz w:val="24"/>
                <w:szCs w:val="24"/>
              </w:rPr>
            </w:pP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7</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 xml:space="preserve">Наличие и уровень распространения передового педагогического </w:t>
            </w:r>
            <w:r w:rsidRPr="00F47218">
              <w:rPr>
                <w:rFonts w:ascii="Times New Roman" w:eastAsia="Times New Roman" w:hAnsi="Times New Roman"/>
                <w:sz w:val="24"/>
                <w:szCs w:val="24"/>
              </w:rPr>
              <w:lastRenderedPageBreak/>
              <w:t>опыта</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18" w:rsidRPr="00F47218" w:rsidRDefault="00F47218">
            <w:pPr>
              <w:jc w:val="center"/>
              <w:rPr>
                <w:rFonts w:ascii="Times New Roman" w:eastAsia="Times New Roman" w:hAnsi="Times New Roman"/>
                <w:sz w:val="24"/>
                <w:szCs w:val="24"/>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0-6</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При наличии у учителя в отчетный период  открытых  уроков,  мастер-</w:t>
            </w:r>
            <w:r w:rsidRPr="00F47218">
              <w:rPr>
                <w:rFonts w:ascii="Times New Roman" w:eastAsia="Times New Roman" w:hAnsi="Times New Roman"/>
                <w:sz w:val="24"/>
                <w:szCs w:val="24"/>
              </w:rPr>
              <w:lastRenderedPageBreak/>
              <w:t>классов, творческих отчетов, презентаций  по обобщению  передового педагогического опыта в рамках методических мероприятий, публикаций федерального  уровня  начисляется  - 6 баллов; республиканского уровня  - 5 баллов городского – 4 балла</w:t>
            </w:r>
            <w:proofErr w:type="gramStart"/>
            <w:r w:rsidRPr="00F47218">
              <w:rPr>
                <w:rFonts w:ascii="Times New Roman" w:eastAsia="Times New Roman" w:hAnsi="Times New Roman"/>
                <w:sz w:val="24"/>
                <w:szCs w:val="24"/>
              </w:rPr>
              <w:t xml:space="preserve">;; </w:t>
            </w:r>
            <w:proofErr w:type="gramEnd"/>
            <w:r w:rsidRPr="00F47218">
              <w:rPr>
                <w:rFonts w:ascii="Times New Roman" w:eastAsia="Times New Roman" w:hAnsi="Times New Roman"/>
                <w:sz w:val="24"/>
                <w:szCs w:val="24"/>
              </w:rPr>
              <w:t>муниципального уровня –3 балла; школьного уровня – 2 балла;</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при  отсутствии  передового педагогического опыта и форм  его распространения - 0 баллов</w:t>
            </w:r>
          </w:p>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(балл присваивается по наивысшему уровню)</w:t>
            </w:r>
          </w:p>
          <w:p w:rsidR="00F47218" w:rsidRPr="00F47218" w:rsidRDefault="00F47218" w:rsidP="00F47218">
            <w:pPr>
              <w:ind w:left="4134" w:hanging="4134"/>
              <w:rPr>
                <w:rFonts w:ascii="Times New Roman" w:eastAsia="Times New Roman" w:hAnsi="Times New Roman"/>
                <w:sz w:val="24"/>
                <w:szCs w:val="24"/>
              </w:rPr>
            </w:pPr>
            <w:r>
              <w:rPr>
                <w:rFonts w:ascii="Times New Roman" w:eastAsia="Times New Roman" w:hAnsi="Times New Roman"/>
                <w:b/>
                <w:sz w:val="24"/>
                <w:szCs w:val="24"/>
              </w:rPr>
              <w:t>Дипломы</w:t>
            </w:r>
          </w:p>
        </w:tc>
      </w:tr>
      <w:tr w:rsidR="00F47218" w:rsidRPr="00F47218" w:rsidTr="000F105D">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lastRenderedPageBreak/>
              <w:t>8</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Организация внеклассной  работы по предмету</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18" w:rsidRPr="00F47218" w:rsidRDefault="00F47218">
            <w:pPr>
              <w:jc w:val="center"/>
              <w:rPr>
                <w:rFonts w:ascii="Times New Roman" w:eastAsia="Times New Roman" w:hAnsi="Times New Roman"/>
                <w:sz w:val="24"/>
                <w:szCs w:val="24"/>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0-5</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jc w:val="center"/>
              <w:rPr>
                <w:rFonts w:ascii="Times New Roman" w:eastAsia="Times New Roman" w:hAnsi="Times New Roman"/>
                <w:sz w:val="24"/>
                <w:szCs w:val="24"/>
              </w:rPr>
            </w:pPr>
            <w:r w:rsidRPr="00F47218">
              <w:rPr>
                <w:rFonts w:ascii="Times New Roman" w:eastAsia="Times New Roman" w:hAnsi="Times New Roman"/>
                <w:sz w:val="24"/>
                <w:szCs w:val="24"/>
              </w:rPr>
              <w:t>полугодовая</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sz w:val="24"/>
                <w:szCs w:val="24"/>
              </w:rPr>
            </w:pPr>
            <w:r w:rsidRPr="00F47218">
              <w:rPr>
                <w:rFonts w:ascii="Times New Roman" w:eastAsia="Times New Roman" w:hAnsi="Times New Roman"/>
                <w:sz w:val="24"/>
                <w:szCs w:val="24"/>
              </w:rPr>
              <w:t>При наличии 2-х и более мероприятий, подготовленных учителем по предмету в рамках внеурочной деятельности в отчетный период, начисляется  5 баллов, при отсутствии мероприятий – 0 баллов</w:t>
            </w:r>
          </w:p>
          <w:p w:rsidR="00F47218" w:rsidRPr="00F47218" w:rsidRDefault="00F47218" w:rsidP="00F47218">
            <w:pPr>
              <w:ind w:left="4134" w:hanging="4134"/>
              <w:rPr>
                <w:rFonts w:ascii="Times New Roman" w:eastAsia="Times New Roman" w:hAnsi="Times New Roman"/>
                <w:sz w:val="24"/>
                <w:szCs w:val="24"/>
              </w:rPr>
            </w:pPr>
            <w:r w:rsidRPr="00F47218">
              <w:rPr>
                <w:rFonts w:ascii="Times New Roman" w:eastAsia="Times New Roman" w:hAnsi="Times New Roman"/>
                <w:b/>
                <w:sz w:val="24"/>
                <w:szCs w:val="24"/>
              </w:rPr>
              <w:t xml:space="preserve">Программы </w:t>
            </w:r>
            <w:r>
              <w:rPr>
                <w:rFonts w:ascii="Times New Roman" w:eastAsia="Times New Roman" w:hAnsi="Times New Roman"/>
                <w:b/>
                <w:sz w:val="24"/>
                <w:szCs w:val="24"/>
              </w:rPr>
              <w:t>учи</w:t>
            </w:r>
            <w:r w:rsidRPr="00F47218">
              <w:rPr>
                <w:rFonts w:ascii="Times New Roman" w:eastAsia="Times New Roman" w:hAnsi="Times New Roman"/>
                <w:b/>
                <w:sz w:val="24"/>
                <w:szCs w:val="24"/>
              </w:rPr>
              <w:t>теля</w:t>
            </w:r>
          </w:p>
        </w:tc>
      </w:tr>
      <w:tr w:rsidR="00F47218" w:rsidRPr="00F47218" w:rsidTr="000F105D">
        <w:tc>
          <w:tcPr>
            <w:tcW w:w="28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F47218" w:rsidRDefault="00F47218">
            <w:pPr>
              <w:rPr>
                <w:rFonts w:ascii="Times New Roman" w:eastAsia="Times New Roman" w:hAnsi="Times New Roman"/>
                <w:b/>
                <w:sz w:val="24"/>
                <w:szCs w:val="24"/>
              </w:rPr>
            </w:pPr>
            <w:r w:rsidRPr="00F47218">
              <w:rPr>
                <w:rFonts w:ascii="Times New Roman" w:eastAsia="Times New Roman" w:hAnsi="Times New Roman"/>
                <w:b/>
                <w:sz w:val="24"/>
                <w:szCs w:val="24"/>
              </w:rPr>
              <w:t>ИТОГО</w:t>
            </w:r>
          </w:p>
        </w:tc>
        <w:tc>
          <w:tcPr>
            <w:tcW w:w="65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18" w:rsidRPr="000F105D" w:rsidRDefault="000F105D" w:rsidP="000F105D">
            <w:pPr>
              <w:pStyle w:val="a5"/>
              <w:numPr>
                <w:ilvl w:val="0"/>
                <w:numId w:val="48"/>
              </w:numPr>
              <w:rPr>
                <w:rFonts w:ascii="Times New Roman" w:eastAsia="Times New Roman" w:hAnsi="Times New Roman"/>
                <w:b/>
                <w:sz w:val="24"/>
                <w:szCs w:val="24"/>
              </w:rPr>
            </w:pPr>
            <w:r>
              <w:rPr>
                <w:rFonts w:ascii="Times New Roman" w:eastAsia="Times New Roman" w:hAnsi="Times New Roman"/>
                <w:b/>
                <w:sz w:val="24"/>
                <w:szCs w:val="24"/>
              </w:rPr>
              <w:t>б</w:t>
            </w:r>
            <w:r w:rsidR="00F47218" w:rsidRPr="000F105D">
              <w:rPr>
                <w:rFonts w:ascii="Times New Roman" w:eastAsia="Times New Roman" w:hAnsi="Times New Roman"/>
                <w:b/>
                <w:sz w:val="24"/>
                <w:szCs w:val="24"/>
              </w:rPr>
              <w:t>аллов</w:t>
            </w:r>
          </w:p>
        </w:tc>
      </w:tr>
    </w:tbl>
    <w:p w:rsidR="00D07270" w:rsidRDefault="00D07270" w:rsidP="00645F30">
      <w:pPr>
        <w:autoSpaceDE w:val="0"/>
        <w:autoSpaceDN w:val="0"/>
        <w:adjustRightInd w:val="0"/>
        <w:spacing w:after="0" w:line="360" w:lineRule="auto"/>
        <w:jc w:val="both"/>
        <w:rPr>
          <w:rFonts w:ascii="Times New Roman" w:hAnsi="Times New Roman"/>
          <w:sz w:val="28"/>
          <w:szCs w:val="28"/>
        </w:rPr>
      </w:pPr>
    </w:p>
    <w:p w:rsidR="000F105D" w:rsidRDefault="000F105D" w:rsidP="00645F3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Можно сделать следующий анализ:</w:t>
      </w:r>
    </w:p>
    <w:p w:rsidR="000F105D" w:rsidRDefault="000F105D" w:rsidP="000F105D">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1. Баллы начисляются по наивысшему уровню. На наш взгляд, это является неправильным. Должны учитываться результаты деятельности учителя на уровне учреждения, муниципалитета, региона и т.д.</w:t>
      </w:r>
    </w:p>
    <w:p w:rsidR="000F105D" w:rsidRDefault="000F105D" w:rsidP="000F105D">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2.Баллы за результативность подготовки обучающихся к ЕГЭ и ГИА-9, должны начисляться с учетом количества участников, сложности предмета и среднего балла в соответствии с республиканскими показателями и выше.</w:t>
      </w:r>
    </w:p>
    <w:p w:rsidR="00D47C71" w:rsidRDefault="00D47C71" w:rsidP="000F105D">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3.Инновационная деятельность учителя ограничена участием в профессиональных конкурсах, проведением мастер-классов и т.д. Необходимо учитывать при распределении баллов сайты учителей, публикации статей, работу в профессиональных сообществах.</w:t>
      </w:r>
    </w:p>
    <w:p w:rsidR="000F105D" w:rsidRPr="000F105D" w:rsidRDefault="00D47C71" w:rsidP="000F105D">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4.Оплата за качество высчитывается по следующей формуле: нагрузка учителя делилась на 18 часов и умножалась на количество набранных баллов учителем. То есть учитывался должностной оклад. Следовательно, если у учителя 30 часов-уроков, то у него выходила большая оплата, чем у учителя, у которого нагрузка 18 часов и работающего на качество. Это крайне неправильно. При оплате за качество</w:t>
      </w:r>
      <w:r w:rsidR="000F105D">
        <w:rPr>
          <w:rFonts w:ascii="Times New Roman" w:hAnsi="Times New Roman"/>
          <w:sz w:val="28"/>
          <w:szCs w:val="28"/>
        </w:rPr>
        <w:t xml:space="preserve"> </w:t>
      </w:r>
      <w:r>
        <w:rPr>
          <w:rFonts w:ascii="Times New Roman" w:hAnsi="Times New Roman"/>
          <w:sz w:val="28"/>
          <w:szCs w:val="28"/>
        </w:rPr>
        <w:t>нужно исходить от базового оклада от 18 часов.</w:t>
      </w:r>
    </w:p>
    <w:p w:rsidR="004B2D28" w:rsidRDefault="004B2D28" w:rsidP="00645F3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w:t>
      </w:r>
      <w:proofErr w:type="gramStart"/>
      <w:r>
        <w:rPr>
          <w:rFonts w:ascii="Times New Roman" w:hAnsi="Times New Roman"/>
          <w:sz w:val="28"/>
          <w:szCs w:val="28"/>
        </w:rPr>
        <w:t>совершенствования системы стимулирующих выплат педагогических работников образовательных организаций города</w:t>
      </w:r>
      <w:proofErr w:type="gramEnd"/>
      <w:r>
        <w:rPr>
          <w:rFonts w:ascii="Times New Roman" w:hAnsi="Times New Roman"/>
          <w:sz w:val="28"/>
          <w:szCs w:val="28"/>
        </w:rPr>
        <w:t xml:space="preserve"> Набережные Челны, выявления типичных проблем и разработки путей их решения, было проведено анкетирование в десяти учреждениях (в 2 гимназиях, 2 лицеях, 2 школах с углубленным изучением отдельных предметов и в 4 обычных школах). В анкетировании участвовало 393 педагога. Анкетирование носило анонимный характер. Результаты использованы исключительно в обобщенном виде в указанных выше целях. Педагогическим работникам были предложены следующие вопросы:</w:t>
      </w:r>
    </w:p>
    <w:p w:rsidR="004B2D28" w:rsidRPr="006F7F7F" w:rsidRDefault="004B2D28" w:rsidP="00787F6A">
      <w:pPr>
        <w:pStyle w:val="Default"/>
        <w:numPr>
          <w:ilvl w:val="0"/>
          <w:numId w:val="16"/>
        </w:numPr>
        <w:spacing w:line="360" w:lineRule="auto"/>
        <w:ind w:left="1066" w:hanging="357"/>
        <w:jc w:val="both"/>
        <w:rPr>
          <w:color w:val="auto"/>
          <w:sz w:val="28"/>
          <w:szCs w:val="28"/>
        </w:rPr>
      </w:pPr>
      <w:r w:rsidRPr="006F7F7F">
        <w:rPr>
          <w:color w:val="auto"/>
          <w:sz w:val="28"/>
          <w:szCs w:val="28"/>
        </w:rPr>
        <w:t xml:space="preserve">Как Вы относитесь к тому, что при оплате труда работников образовательных учреждений учитываются не только объем выполненной педагогической нагрузки (в часах), но и конкретные результаты и качество труда работника? </w:t>
      </w:r>
    </w:p>
    <w:p w:rsidR="004B2D28" w:rsidRPr="006F7F7F" w:rsidRDefault="004B2D28" w:rsidP="004B2D28">
      <w:pPr>
        <w:pStyle w:val="a5"/>
        <w:spacing w:after="0" w:line="360" w:lineRule="auto"/>
        <w:ind w:left="106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06F2C00A" wp14:editId="29BDE16D">
            <wp:extent cx="3849565" cy="3200400"/>
            <wp:effectExtent l="19050" t="0" r="175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2D28" w:rsidRDefault="004B2D28" w:rsidP="004B2D28">
      <w:pPr>
        <w:pStyle w:val="Default"/>
      </w:pPr>
    </w:p>
    <w:p w:rsidR="004B2D28" w:rsidRDefault="004B2D28" w:rsidP="00787F6A">
      <w:pPr>
        <w:pStyle w:val="Default"/>
        <w:numPr>
          <w:ilvl w:val="0"/>
          <w:numId w:val="16"/>
        </w:numPr>
        <w:spacing w:line="360" w:lineRule="auto"/>
        <w:ind w:left="1066" w:hanging="357"/>
        <w:jc w:val="both"/>
      </w:pPr>
      <w:r w:rsidRPr="00E72ECF">
        <w:rPr>
          <w:color w:val="auto"/>
          <w:sz w:val="28"/>
          <w:szCs w:val="28"/>
        </w:rPr>
        <w:t>Знакомы ли вы с нормативными документами вашего учреждения (положениями, правилами), устанавливающими размеры и порядок осуществления стимулирующих выплат за качество</w:t>
      </w:r>
      <w:r w:rsidRPr="00E72ECF">
        <w:rPr>
          <w:sz w:val="28"/>
          <w:szCs w:val="28"/>
        </w:rPr>
        <w:t xml:space="preserve"> (результативность работы)?</w:t>
      </w:r>
    </w:p>
    <w:p w:rsidR="004B2D28" w:rsidRDefault="004B2D28" w:rsidP="004B2D28">
      <w:pPr>
        <w:pStyle w:val="Default"/>
        <w:spacing w:line="360" w:lineRule="auto"/>
        <w:ind w:left="1066"/>
        <w:jc w:val="both"/>
      </w:pPr>
      <w:r>
        <w:rPr>
          <w:noProof/>
          <w:lang w:eastAsia="ru-RU"/>
        </w:rPr>
        <w:drawing>
          <wp:inline distT="0" distB="0" distL="0" distR="0" wp14:anchorId="747DE95D" wp14:editId="1D6E7BAA">
            <wp:extent cx="5079560" cy="2751993"/>
            <wp:effectExtent l="19050" t="0" r="258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2D28" w:rsidRDefault="004B2D28" w:rsidP="00787F6A">
      <w:pPr>
        <w:pStyle w:val="a5"/>
        <w:numPr>
          <w:ilvl w:val="0"/>
          <w:numId w:val="16"/>
        </w:numPr>
        <w:spacing w:after="0" w:line="360" w:lineRule="auto"/>
        <w:jc w:val="both"/>
        <w:rPr>
          <w:rFonts w:ascii="Times New Roman" w:hAnsi="Times New Roman"/>
          <w:sz w:val="28"/>
          <w:szCs w:val="28"/>
        </w:rPr>
      </w:pPr>
      <w:r>
        <w:rPr>
          <w:rFonts w:ascii="Times New Roman" w:hAnsi="Times New Roman"/>
          <w:sz w:val="28"/>
          <w:szCs w:val="28"/>
        </w:rPr>
        <w:t>Удалось ли в вашей организации добиться объективности показателей, используемых для оценки качества (результативности) труда учителей?</w:t>
      </w:r>
    </w:p>
    <w:p w:rsidR="004B2D28" w:rsidRDefault="004B2D28" w:rsidP="004B2D28">
      <w:pPr>
        <w:pStyle w:val="a5"/>
        <w:spacing w:after="0" w:line="360" w:lineRule="auto"/>
        <w:ind w:left="106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28AEB5F" wp14:editId="16746159">
            <wp:extent cx="5081465" cy="2514600"/>
            <wp:effectExtent l="19050" t="0" r="239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2D28" w:rsidRDefault="004B2D28" w:rsidP="00787F6A">
      <w:pPr>
        <w:pStyle w:val="a5"/>
        <w:numPr>
          <w:ilvl w:val="0"/>
          <w:numId w:val="16"/>
        </w:numPr>
        <w:tabs>
          <w:tab w:val="left" w:pos="1385"/>
        </w:tabs>
        <w:spacing w:after="0" w:line="360" w:lineRule="auto"/>
        <w:ind w:left="1066" w:hanging="357"/>
        <w:jc w:val="both"/>
        <w:rPr>
          <w:rFonts w:ascii="Times New Roman" w:hAnsi="Times New Roman"/>
          <w:sz w:val="28"/>
          <w:szCs w:val="28"/>
        </w:rPr>
      </w:pPr>
      <w:r w:rsidRPr="00E72ECF">
        <w:rPr>
          <w:rFonts w:ascii="Times New Roman" w:hAnsi="Times New Roman"/>
          <w:sz w:val="28"/>
          <w:szCs w:val="28"/>
        </w:rPr>
        <w:t xml:space="preserve">Достаточно ли полно и последовательно </w:t>
      </w:r>
      <w:r>
        <w:rPr>
          <w:rFonts w:ascii="Times New Roman" w:hAnsi="Times New Roman"/>
          <w:sz w:val="28"/>
          <w:szCs w:val="28"/>
        </w:rPr>
        <w:t>показатели качества педагогического труда отражают содержательные особенности вашей деятельности как педагога?</w:t>
      </w:r>
    </w:p>
    <w:p w:rsidR="004B2D28" w:rsidRDefault="004B2D28" w:rsidP="004B2D28">
      <w:pPr>
        <w:pStyle w:val="a5"/>
        <w:tabs>
          <w:tab w:val="left" w:pos="1385"/>
        </w:tabs>
        <w:ind w:left="1069"/>
        <w:jc w:val="both"/>
        <w:rPr>
          <w:rFonts w:ascii="Times New Roman" w:hAnsi="Times New Roman"/>
          <w:sz w:val="28"/>
          <w:szCs w:val="28"/>
        </w:rPr>
      </w:pPr>
    </w:p>
    <w:p w:rsidR="004B2D28" w:rsidRDefault="004B2D28" w:rsidP="004B2D28">
      <w:pPr>
        <w:pStyle w:val="a5"/>
        <w:tabs>
          <w:tab w:val="left" w:pos="1385"/>
        </w:tabs>
        <w:ind w:left="106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9C751E7" wp14:editId="3E9DB1BB">
            <wp:extent cx="4412615" cy="1533525"/>
            <wp:effectExtent l="19050" t="0" r="2603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2D28" w:rsidRDefault="004B2D28" w:rsidP="00787F6A">
      <w:pPr>
        <w:pStyle w:val="a5"/>
        <w:numPr>
          <w:ilvl w:val="0"/>
          <w:numId w:val="16"/>
        </w:numPr>
        <w:tabs>
          <w:tab w:val="left" w:pos="1385"/>
        </w:tabs>
        <w:spacing w:after="0" w:line="360" w:lineRule="auto"/>
        <w:ind w:left="1066" w:hanging="357"/>
        <w:jc w:val="both"/>
        <w:rPr>
          <w:rFonts w:ascii="Times New Roman" w:hAnsi="Times New Roman"/>
          <w:sz w:val="28"/>
          <w:szCs w:val="28"/>
        </w:rPr>
      </w:pPr>
      <w:r>
        <w:rPr>
          <w:rFonts w:ascii="Times New Roman" w:hAnsi="Times New Roman"/>
          <w:sz w:val="28"/>
          <w:szCs w:val="28"/>
        </w:rPr>
        <w:t>Имеется ли в вашем учреждении четкая и прозрачная процедура оценки качества (результативности) труда и определения размеров  соответствующих стимулирующих выплат учителям?</w:t>
      </w:r>
    </w:p>
    <w:p w:rsidR="004B2D28" w:rsidRDefault="004B2D28" w:rsidP="004B2D28">
      <w:pPr>
        <w:pStyle w:val="a5"/>
        <w:tabs>
          <w:tab w:val="left" w:pos="1385"/>
        </w:tabs>
        <w:ind w:left="1069"/>
        <w:jc w:val="both"/>
        <w:rPr>
          <w:rFonts w:ascii="Times New Roman" w:hAnsi="Times New Roman"/>
          <w:sz w:val="28"/>
          <w:szCs w:val="28"/>
        </w:rPr>
      </w:pPr>
      <w:r w:rsidRPr="002D3242">
        <w:rPr>
          <w:rFonts w:ascii="Times New Roman" w:hAnsi="Times New Roman"/>
          <w:noProof/>
          <w:sz w:val="28"/>
          <w:szCs w:val="28"/>
          <w:lang w:eastAsia="ru-RU"/>
        </w:rPr>
        <w:drawing>
          <wp:inline distT="0" distB="0" distL="0" distR="0" wp14:anchorId="42B83038" wp14:editId="2F1EB3A7">
            <wp:extent cx="4412615" cy="1820008"/>
            <wp:effectExtent l="19050" t="0" r="26035" b="8792"/>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2D28" w:rsidRDefault="004B2D28" w:rsidP="00787F6A">
      <w:pPr>
        <w:pStyle w:val="a5"/>
        <w:numPr>
          <w:ilvl w:val="0"/>
          <w:numId w:val="16"/>
        </w:numPr>
        <w:tabs>
          <w:tab w:val="left" w:pos="1385"/>
        </w:tabs>
        <w:spacing w:after="0" w:line="360" w:lineRule="auto"/>
        <w:ind w:left="1066" w:hanging="357"/>
        <w:jc w:val="both"/>
        <w:rPr>
          <w:rFonts w:ascii="Times New Roman" w:hAnsi="Times New Roman"/>
          <w:sz w:val="28"/>
          <w:szCs w:val="28"/>
        </w:rPr>
      </w:pPr>
      <w:r w:rsidRPr="0003212E">
        <w:rPr>
          <w:rFonts w:ascii="Times New Roman" w:hAnsi="Times New Roman"/>
          <w:sz w:val="28"/>
          <w:szCs w:val="28"/>
        </w:rPr>
        <w:t>Стимулирует ли лично вас</w:t>
      </w:r>
      <w:r>
        <w:rPr>
          <w:rFonts w:ascii="Times New Roman" w:hAnsi="Times New Roman"/>
          <w:sz w:val="28"/>
          <w:szCs w:val="28"/>
        </w:rPr>
        <w:t xml:space="preserve"> действующая не сегодняшний момент система оплаты труда (особенно стимулирующие выплаты) к повышению качества вашей профессиональной деятельности?</w:t>
      </w:r>
    </w:p>
    <w:p w:rsidR="004B2D28" w:rsidRDefault="004B2D28" w:rsidP="004B2D28">
      <w:pPr>
        <w:pStyle w:val="a5"/>
        <w:tabs>
          <w:tab w:val="left" w:pos="1385"/>
        </w:tabs>
        <w:ind w:left="106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7DEE94E" wp14:editId="4DA934CB">
            <wp:extent cx="4526573" cy="3200400"/>
            <wp:effectExtent l="19050" t="0" r="2637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2D28" w:rsidRDefault="004B2D28" w:rsidP="00787F6A">
      <w:pPr>
        <w:pStyle w:val="a5"/>
        <w:numPr>
          <w:ilvl w:val="0"/>
          <w:numId w:val="16"/>
        </w:numPr>
        <w:tabs>
          <w:tab w:val="left" w:pos="1385"/>
        </w:tabs>
        <w:spacing w:after="0" w:line="360" w:lineRule="auto"/>
        <w:jc w:val="both"/>
        <w:rPr>
          <w:rFonts w:ascii="Times New Roman" w:hAnsi="Times New Roman"/>
          <w:sz w:val="28"/>
          <w:szCs w:val="28"/>
        </w:rPr>
      </w:pPr>
      <w:r>
        <w:rPr>
          <w:rFonts w:ascii="Times New Roman" w:hAnsi="Times New Roman"/>
          <w:sz w:val="28"/>
          <w:szCs w:val="28"/>
        </w:rPr>
        <w:t>Что, на ваш взгляд, следует изменить в действующей в вашей образовательной организации системе стимулирующих выплат, чтобы это действительно способствовало повышению качества образования в учреждении?</w:t>
      </w:r>
    </w:p>
    <w:p w:rsidR="004B2D28" w:rsidRDefault="004B2D28" w:rsidP="004B2D28">
      <w:pPr>
        <w:tabs>
          <w:tab w:val="left" w:pos="1385"/>
        </w:tabs>
        <w:spacing w:after="0" w:line="360" w:lineRule="auto"/>
        <w:ind w:left="709"/>
        <w:jc w:val="both"/>
        <w:rPr>
          <w:rFonts w:ascii="Times New Roman" w:hAnsi="Times New Roman"/>
          <w:sz w:val="28"/>
          <w:szCs w:val="28"/>
        </w:rPr>
      </w:pPr>
      <w:r>
        <w:rPr>
          <w:rFonts w:ascii="Times New Roman" w:hAnsi="Times New Roman"/>
          <w:sz w:val="28"/>
          <w:szCs w:val="28"/>
        </w:rPr>
        <w:t>Ответы педагогических работников: найти возможность оплачивать работу по подготовке детей к олимпиадам и конференциям, индивидуальные занятия со слабоуспевающими обучающимися, при распределении стимулирующей части обратить внимание на оплату участия в многочисленных заочных дистанционных интернет-конкурсов, в оценочных листах учителей прописывать виды деятельности, которые направлены на повышение качества образования в школе и так далее.</w:t>
      </w:r>
    </w:p>
    <w:p w:rsidR="004B2D28" w:rsidRDefault="004B2D28" w:rsidP="004B2D28">
      <w:pPr>
        <w:tabs>
          <w:tab w:val="left" w:pos="1385"/>
        </w:tabs>
        <w:spacing w:after="0" w:line="360" w:lineRule="auto"/>
        <w:ind w:left="709"/>
        <w:jc w:val="both"/>
        <w:rPr>
          <w:rFonts w:ascii="Times New Roman" w:hAnsi="Times New Roman"/>
          <w:sz w:val="28"/>
          <w:szCs w:val="28"/>
        </w:rPr>
      </w:pPr>
    </w:p>
    <w:p w:rsidR="004B2D28" w:rsidRDefault="004B2D28" w:rsidP="00787F6A">
      <w:pPr>
        <w:pStyle w:val="a5"/>
        <w:numPr>
          <w:ilvl w:val="0"/>
          <w:numId w:val="16"/>
        </w:numPr>
        <w:tabs>
          <w:tab w:val="left" w:pos="1385"/>
        </w:tabs>
        <w:spacing w:after="0" w:line="360" w:lineRule="auto"/>
        <w:jc w:val="both"/>
        <w:rPr>
          <w:rFonts w:ascii="Times New Roman" w:hAnsi="Times New Roman"/>
          <w:sz w:val="28"/>
          <w:szCs w:val="28"/>
        </w:rPr>
      </w:pPr>
      <w:r>
        <w:rPr>
          <w:rFonts w:ascii="Times New Roman" w:hAnsi="Times New Roman"/>
          <w:sz w:val="28"/>
          <w:szCs w:val="28"/>
        </w:rPr>
        <w:t>Кто, на ваш взгляд, должен устранить недостатки в части организации и осуществления стимулирующих выплат педагогическим работникам в вашем учреждении?</w:t>
      </w:r>
    </w:p>
    <w:p w:rsidR="004B2D28" w:rsidRDefault="004B2D28" w:rsidP="004B2D28">
      <w:pPr>
        <w:pStyle w:val="a5"/>
        <w:tabs>
          <w:tab w:val="left" w:pos="1385"/>
        </w:tabs>
        <w:spacing w:after="0" w:line="360" w:lineRule="auto"/>
        <w:ind w:left="1069"/>
        <w:jc w:val="both"/>
        <w:rPr>
          <w:rFonts w:ascii="Times New Roman" w:hAnsi="Times New Roman"/>
          <w:sz w:val="28"/>
          <w:szCs w:val="28"/>
        </w:rPr>
      </w:pPr>
    </w:p>
    <w:p w:rsidR="004B2D28" w:rsidRDefault="004B2D28" w:rsidP="004B2D28">
      <w:pPr>
        <w:pStyle w:val="a5"/>
        <w:tabs>
          <w:tab w:val="left" w:pos="1385"/>
        </w:tabs>
        <w:spacing w:after="0" w:line="360" w:lineRule="auto"/>
        <w:ind w:left="106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F5B3951" wp14:editId="19B2D602">
            <wp:extent cx="4535365" cy="2655277"/>
            <wp:effectExtent l="19050" t="0" r="1758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B2D28" w:rsidRDefault="004B2D28" w:rsidP="004B2D28">
      <w:pPr>
        <w:pStyle w:val="a5"/>
        <w:tabs>
          <w:tab w:val="left" w:pos="1385"/>
        </w:tabs>
        <w:spacing w:after="0" w:line="360" w:lineRule="auto"/>
        <w:ind w:left="1069"/>
        <w:jc w:val="both"/>
        <w:rPr>
          <w:rFonts w:ascii="Times New Roman" w:hAnsi="Times New Roman"/>
          <w:sz w:val="28"/>
          <w:szCs w:val="28"/>
        </w:rPr>
      </w:pPr>
    </w:p>
    <w:p w:rsidR="004B2D28" w:rsidRDefault="004B2D28" w:rsidP="00787F6A">
      <w:pPr>
        <w:pStyle w:val="a5"/>
        <w:numPr>
          <w:ilvl w:val="0"/>
          <w:numId w:val="16"/>
        </w:numPr>
        <w:tabs>
          <w:tab w:val="left" w:pos="1385"/>
        </w:tabs>
        <w:spacing w:after="0" w:line="360" w:lineRule="auto"/>
        <w:jc w:val="both"/>
        <w:rPr>
          <w:rFonts w:ascii="Times New Roman" w:hAnsi="Times New Roman"/>
          <w:sz w:val="28"/>
          <w:szCs w:val="28"/>
        </w:rPr>
      </w:pPr>
      <w:r>
        <w:rPr>
          <w:rFonts w:ascii="Times New Roman" w:hAnsi="Times New Roman"/>
          <w:sz w:val="28"/>
          <w:szCs w:val="28"/>
        </w:rPr>
        <w:t>Готовы ли вы лично принять участие в совершенствовании системы оплаты труда учителей в вашем учреждении?</w:t>
      </w:r>
    </w:p>
    <w:p w:rsidR="004B2D28" w:rsidRDefault="004B2D28" w:rsidP="004B2D28">
      <w:pPr>
        <w:pStyle w:val="a5"/>
        <w:tabs>
          <w:tab w:val="left" w:pos="1385"/>
        </w:tabs>
        <w:spacing w:after="0" w:line="360" w:lineRule="auto"/>
        <w:ind w:left="1069"/>
        <w:jc w:val="both"/>
        <w:rPr>
          <w:rFonts w:ascii="Times New Roman" w:hAnsi="Times New Roman"/>
          <w:sz w:val="28"/>
          <w:szCs w:val="28"/>
        </w:rPr>
      </w:pPr>
    </w:p>
    <w:p w:rsidR="004B2D28" w:rsidRDefault="004B2D28" w:rsidP="004B2D28">
      <w:pPr>
        <w:pStyle w:val="a5"/>
        <w:tabs>
          <w:tab w:val="left" w:pos="1385"/>
        </w:tabs>
        <w:spacing w:after="0" w:line="360" w:lineRule="auto"/>
        <w:ind w:left="1069"/>
        <w:jc w:val="both"/>
        <w:rPr>
          <w:rFonts w:ascii="Times New Roman" w:hAnsi="Times New Roman"/>
          <w:sz w:val="28"/>
          <w:szCs w:val="28"/>
        </w:rPr>
      </w:pPr>
      <w:r w:rsidRPr="006A089F">
        <w:rPr>
          <w:rFonts w:ascii="Times New Roman" w:hAnsi="Times New Roman"/>
          <w:noProof/>
          <w:sz w:val="28"/>
          <w:szCs w:val="28"/>
          <w:lang w:eastAsia="ru-RU"/>
        </w:rPr>
        <w:drawing>
          <wp:inline distT="0" distB="0" distL="0" distR="0" wp14:anchorId="7CC8CEAF" wp14:editId="3EAE061C">
            <wp:extent cx="4412615" cy="1820008"/>
            <wp:effectExtent l="19050" t="0" r="26035" b="8792"/>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B2D28" w:rsidRDefault="004B2D28" w:rsidP="004B2D28">
      <w:pPr>
        <w:pStyle w:val="a5"/>
        <w:tabs>
          <w:tab w:val="left" w:pos="1385"/>
        </w:tabs>
        <w:spacing w:after="0" w:line="360" w:lineRule="auto"/>
        <w:ind w:left="1069"/>
        <w:jc w:val="both"/>
        <w:rPr>
          <w:rFonts w:ascii="Times New Roman" w:hAnsi="Times New Roman"/>
          <w:sz w:val="28"/>
          <w:szCs w:val="28"/>
        </w:rPr>
      </w:pPr>
    </w:p>
    <w:p w:rsidR="004B2D28" w:rsidRDefault="004B2D28" w:rsidP="00787F6A">
      <w:pPr>
        <w:pStyle w:val="a5"/>
        <w:numPr>
          <w:ilvl w:val="0"/>
          <w:numId w:val="16"/>
        </w:numPr>
        <w:tabs>
          <w:tab w:val="left" w:pos="1385"/>
        </w:tabs>
        <w:spacing w:after="0" w:line="360" w:lineRule="auto"/>
        <w:jc w:val="both"/>
        <w:rPr>
          <w:rFonts w:ascii="Times New Roman" w:hAnsi="Times New Roman"/>
          <w:sz w:val="28"/>
          <w:szCs w:val="28"/>
        </w:rPr>
      </w:pPr>
      <w:r>
        <w:rPr>
          <w:rFonts w:ascii="Times New Roman" w:hAnsi="Times New Roman"/>
          <w:sz w:val="28"/>
          <w:szCs w:val="28"/>
        </w:rPr>
        <w:t xml:space="preserve"> Ваш стаж работы в должности учителя:</w:t>
      </w:r>
    </w:p>
    <w:p w:rsidR="004B2D28" w:rsidRDefault="004B2D28" w:rsidP="004B2D28">
      <w:pPr>
        <w:tabs>
          <w:tab w:val="left" w:pos="2852"/>
        </w:tabs>
        <w:rPr>
          <w:rFonts w:ascii="Times New Roman" w:hAnsi="Times New Roman"/>
          <w:sz w:val="28"/>
          <w:szCs w:val="28"/>
        </w:rPr>
      </w:pPr>
      <w:r>
        <w:tab/>
      </w:r>
      <w:r>
        <w:rPr>
          <w:rFonts w:ascii="Times New Roman" w:hAnsi="Times New Roman"/>
          <w:noProof/>
          <w:sz w:val="28"/>
          <w:szCs w:val="28"/>
          <w:lang w:eastAsia="ru-RU"/>
        </w:rPr>
        <w:drawing>
          <wp:inline distT="0" distB="0" distL="0" distR="0" wp14:anchorId="352D47A6" wp14:editId="25227F3A">
            <wp:extent cx="5931779" cy="1512277"/>
            <wp:effectExtent l="19050" t="0" r="11821"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2770" w:rsidRPr="00363E68" w:rsidRDefault="00DE2770" w:rsidP="00DE2770">
      <w:pPr>
        <w:spacing w:after="0" w:line="360" w:lineRule="auto"/>
        <w:jc w:val="both"/>
        <w:rPr>
          <w:rFonts w:ascii="Times New Roman" w:hAnsi="Times New Roman"/>
          <w:sz w:val="28"/>
          <w:szCs w:val="28"/>
        </w:rPr>
      </w:pPr>
      <w:r>
        <w:rPr>
          <w:rFonts w:ascii="Times New Roman" w:hAnsi="Times New Roman"/>
          <w:sz w:val="28"/>
          <w:szCs w:val="28"/>
        </w:rPr>
        <w:t xml:space="preserve">       </w:t>
      </w:r>
      <w:r w:rsidRPr="00363E68">
        <w:rPr>
          <w:rFonts w:ascii="Times New Roman" w:hAnsi="Times New Roman"/>
          <w:sz w:val="28"/>
          <w:szCs w:val="28"/>
        </w:rPr>
        <w:t>Та</w:t>
      </w:r>
      <w:r>
        <w:rPr>
          <w:rFonts w:ascii="Times New Roman" w:hAnsi="Times New Roman"/>
          <w:sz w:val="28"/>
          <w:szCs w:val="28"/>
        </w:rPr>
        <w:t>ким образом, по данным результатам анкетирования можно выяснить</w:t>
      </w:r>
      <w:r w:rsidRPr="00363E68">
        <w:rPr>
          <w:rFonts w:ascii="Times New Roman" w:hAnsi="Times New Roman"/>
          <w:sz w:val="28"/>
          <w:szCs w:val="28"/>
        </w:rPr>
        <w:t>:</w:t>
      </w:r>
    </w:p>
    <w:p w:rsidR="00DE2770" w:rsidRPr="00363E68" w:rsidRDefault="00DE2770" w:rsidP="00DE2770">
      <w:pPr>
        <w:spacing w:after="0" w:line="360" w:lineRule="auto"/>
        <w:jc w:val="both"/>
        <w:rPr>
          <w:rFonts w:ascii="Times New Roman" w:hAnsi="Times New Roman"/>
          <w:sz w:val="28"/>
          <w:szCs w:val="28"/>
        </w:rPr>
      </w:pPr>
      <w:r>
        <w:rPr>
          <w:rFonts w:ascii="Times New Roman" w:hAnsi="Times New Roman"/>
          <w:sz w:val="28"/>
          <w:szCs w:val="28"/>
        </w:rPr>
        <w:t>- отношение педагогических работников к новой системе оплаты труда</w:t>
      </w:r>
      <w:r w:rsidRPr="00363E68">
        <w:rPr>
          <w:rFonts w:ascii="Times New Roman" w:hAnsi="Times New Roman"/>
          <w:sz w:val="28"/>
          <w:szCs w:val="28"/>
        </w:rPr>
        <w:t>;</w:t>
      </w:r>
    </w:p>
    <w:p w:rsidR="00DE2770" w:rsidRPr="00363E68" w:rsidRDefault="00DE2770" w:rsidP="00DE2770">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63E68">
        <w:rPr>
          <w:rFonts w:ascii="Times New Roman" w:hAnsi="Times New Roman"/>
          <w:sz w:val="28"/>
          <w:szCs w:val="28"/>
        </w:rPr>
        <w:t>увидеть свои резервы;</w:t>
      </w:r>
    </w:p>
    <w:p w:rsidR="00DE2770" w:rsidRDefault="00DE2770" w:rsidP="00DE2770">
      <w:pPr>
        <w:spacing w:after="0" w:line="360" w:lineRule="auto"/>
        <w:jc w:val="both"/>
        <w:rPr>
          <w:rFonts w:ascii="Times New Roman" w:hAnsi="Times New Roman"/>
          <w:sz w:val="28"/>
          <w:szCs w:val="28"/>
        </w:rPr>
      </w:pPr>
      <w:r>
        <w:rPr>
          <w:rFonts w:ascii="Times New Roman" w:hAnsi="Times New Roman"/>
          <w:sz w:val="28"/>
          <w:szCs w:val="28"/>
        </w:rPr>
        <w:t>- знают ли учителя нормативные документы;</w:t>
      </w:r>
    </w:p>
    <w:p w:rsidR="00DE2770" w:rsidRPr="00363E68" w:rsidRDefault="00DE2770" w:rsidP="00DE2770">
      <w:pPr>
        <w:spacing w:after="0" w:line="360" w:lineRule="auto"/>
        <w:jc w:val="both"/>
        <w:rPr>
          <w:rFonts w:ascii="Times New Roman" w:hAnsi="Times New Roman"/>
          <w:sz w:val="28"/>
          <w:szCs w:val="28"/>
        </w:rPr>
      </w:pPr>
      <w:r>
        <w:rPr>
          <w:rFonts w:ascii="Times New Roman" w:hAnsi="Times New Roman"/>
          <w:sz w:val="28"/>
          <w:szCs w:val="28"/>
        </w:rPr>
        <w:t xml:space="preserve">- </w:t>
      </w:r>
      <w:r w:rsidR="00536841">
        <w:rPr>
          <w:rFonts w:ascii="Times New Roman" w:hAnsi="Times New Roman"/>
          <w:sz w:val="28"/>
          <w:szCs w:val="28"/>
        </w:rPr>
        <w:t>о прозрачности процедуры оценки качества учителя и т.д.</w:t>
      </w:r>
    </w:p>
    <w:p w:rsidR="004B2D28" w:rsidRDefault="004B2D28" w:rsidP="004B2D28">
      <w:pPr>
        <w:tabs>
          <w:tab w:val="left" w:pos="1343"/>
        </w:tabs>
        <w:rPr>
          <w:rFonts w:ascii="Times New Roman" w:hAnsi="Times New Roman"/>
          <w:sz w:val="28"/>
          <w:szCs w:val="28"/>
        </w:rPr>
      </w:pPr>
      <w:r>
        <w:rPr>
          <w:rFonts w:ascii="Times New Roman" w:hAnsi="Times New Roman"/>
          <w:sz w:val="28"/>
          <w:szCs w:val="28"/>
        </w:rPr>
        <w:tab/>
      </w:r>
    </w:p>
    <w:p w:rsidR="004370C2" w:rsidRDefault="004370C2"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4C386D" w:rsidRDefault="004C386D" w:rsidP="004B2D28">
      <w:pPr>
        <w:tabs>
          <w:tab w:val="left" w:pos="1343"/>
        </w:tabs>
        <w:rPr>
          <w:rFonts w:ascii="Times New Roman" w:hAnsi="Times New Roman"/>
          <w:sz w:val="28"/>
          <w:szCs w:val="28"/>
        </w:rPr>
      </w:pPr>
    </w:p>
    <w:p w:rsidR="000612D8" w:rsidRDefault="000612D8" w:rsidP="004B2D28">
      <w:pPr>
        <w:tabs>
          <w:tab w:val="left" w:pos="1343"/>
        </w:tabs>
        <w:rPr>
          <w:rFonts w:ascii="Times New Roman" w:hAnsi="Times New Roman"/>
          <w:sz w:val="28"/>
          <w:szCs w:val="28"/>
        </w:rPr>
      </w:pPr>
    </w:p>
    <w:p w:rsidR="00A57D31" w:rsidRPr="00A57D31" w:rsidRDefault="007026A5" w:rsidP="00A57D31">
      <w:pPr>
        <w:pStyle w:val="a5"/>
        <w:numPr>
          <w:ilvl w:val="1"/>
          <w:numId w:val="17"/>
        </w:numPr>
        <w:spacing w:after="0" w:line="360" w:lineRule="auto"/>
        <w:rPr>
          <w:rFonts w:ascii="Times New Roman" w:hAnsi="Times New Roman"/>
          <w:sz w:val="28"/>
          <w:szCs w:val="28"/>
        </w:rPr>
      </w:pPr>
      <w:r w:rsidRPr="00A57D31">
        <w:rPr>
          <w:rFonts w:ascii="Times New Roman" w:hAnsi="Times New Roman"/>
          <w:sz w:val="28"/>
          <w:szCs w:val="28"/>
          <w:lang w:eastAsia="ru-RU"/>
        </w:rPr>
        <w:lastRenderedPageBreak/>
        <w:t xml:space="preserve">Рекомендации по разработке </w:t>
      </w:r>
      <w:r w:rsidRPr="00A57D31">
        <w:rPr>
          <w:rFonts w:ascii="Times New Roman" w:hAnsi="Times New Roman"/>
          <w:sz w:val="28"/>
          <w:szCs w:val="28"/>
        </w:rPr>
        <w:t>новой критериальной базы  «Положение о стимулирующих выплатах педагогических работников»</w:t>
      </w:r>
      <w:r w:rsidR="00A57D31" w:rsidRPr="00A57D31">
        <w:rPr>
          <w:rFonts w:ascii="Times New Roman" w:hAnsi="Times New Roman"/>
          <w:sz w:val="28"/>
          <w:szCs w:val="28"/>
        </w:rPr>
        <w:t>.</w:t>
      </w:r>
    </w:p>
    <w:p w:rsidR="00A57D31" w:rsidRPr="00A57D31" w:rsidRDefault="00A57D31" w:rsidP="00A57D31">
      <w:pPr>
        <w:spacing w:after="0" w:line="360" w:lineRule="auto"/>
        <w:jc w:val="both"/>
        <w:rPr>
          <w:rFonts w:ascii="Times New Roman" w:hAnsi="Times New Roman"/>
          <w:sz w:val="28"/>
          <w:szCs w:val="24"/>
        </w:rPr>
      </w:pPr>
      <w:r w:rsidRPr="00A57D31">
        <w:rPr>
          <w:rFonts w:ascii="Times New Roman" w:hAnsi="Times New Roman"/>
          <w:sz w:val="28"/>
          <w:szCs w:val="28"/>
        </w:rPr>
        <w:t xml:space="preserve">Положение о </w:t>
      </w:r>
      <w:r w:rsidRPr="00A57D31">
        <w:rPr>
          <w:rFonts w:ascii="Times New Roman" w:hAnsi="Times New Roman"/>
          <w:sz w:val="28"/>
          <w:szCs w:val="28"/>
          <w:lang w:val="tt-RU"/>
        </w:rPr>
        <w:t xml:space="preserve">распределении </w:t>
      </w:r>
      <w:r w:rsidRPr="00A57D31">
        <w:rPr>
          <w:rFonts w:ascii="Times New Roman" w:hAnsi="Times New Roman"/>
          <w:sz w:val="28"/>
          <w:szCs w:val="28"/>
        </w:rPr>
        <w:t>стимулирующей части распространяется на всех педагогических работников</w:t>
      </w:r>
      <w:r w:rsidRPr="00A57D31">
        <w:rPr>
          <w:rFonts w:ascii="Times New Roman" w:hAnsi="Times New Roman"/>
          <w:sz w:val="28"/>
          <w:szCs w:val="27"/>
        </w:rPr>
        <w:t xml:space="preserve"> учреждения, исключая руководителя.</w:t>
      </w:r>
    </w:p>
    <w:p w:rsidR="00A57D31" w:rsidRPr="00A57D31" w:rsidRDefault="00A57D31" w:rsidP="00A57D31">
      <w:pPr>
        <w:pStyle w:val="afa"/>
        <w:spacing w:line="360" w:lineRule="auto"/>
        <w:jc w:val="both"/>
        <w:rPr>
          <w:rFonts w:ascii="Times New Roman" w:hAnsi="Times New Roman" w:cs="Times New Roman"/>
          <w:sz w:val="28"/>
          <w:lang w:eastAsia="ru-RU"/>
        </w:rPr>
      </w:pPr>
      <w:r w:rsidRPr="00A57D31">
        <w:rPr>
          <w:rFonts w:ascii="Times New Roman" w:hAnsi="Times New Roman" w:cs="Times New Roman"/>
          <w:sz w:val="28"/>
          <w:lang w:eastAsia="ru-RU"/>
        </w:rPr>
        <w:t>Стимулирующие выплаты должны производиться на основании следующего:</w:t>
      </w:r>
    </w:p>
    <w:p w:rsidR="00A57D31" w:rsidRPr="00A57D31" w:rsidRDefault="00A57D31" w:rsidP="00A57D31">
      <w:pPr>
        <w:pStyle w:val="afa"/>
        <w:spacing w:line="360" w:lineRule="auto"/>
        <w:ind w:left="450"/>
        <w:jc w:val="both"/>
        <w:rPr>
          <w:rFonts w:ascii="Times New Roman" w:hAnsi="Times New Roman" w:cs="Times New Roman"/>
          <w:sz w:val="28"/>
          <w:lang w:eastAsia="ru-RU"/>
        </w:rPr>
      </w:pPr>
      <w:r w:rsidRPr="00A57D31">
        <w:rPr>
          <w:rFonts w:ascii="Times New Roman" w:hAnsi="Times New Roman" w:cs="Times New Roman"/>
          <w:sz w:val="28"/>
          <w:lang w:eastAsia="ru-RU"/>
        </w:rPr>
        <w:sym w:font="Symbol" w:char="F02D"/>
      </w:r>
      <w:r w:rsidRPr="00A57D31">
        <w:rPr>
          <w:rFonts w:ascii="Times New Roman" w:hAnsi="Times New Roman" w:cs="Times New Roman"/>
          <w:sz w:val="28"/>
          <w:lang w:eastAsia="ru-RU"/>
        </w:rPr>
        <w:t xml:space="preserve"> критерии оценки деятельнос</w:t>
      </w:r>
      <w:r>
        <w:rPr>
          <w:rFonts w:ascii="Times New Roman" w:hAnsi="Times New Roman" w:cs="Times New Roman"/>
          <w:sz w:val="28"/>
          <w:lang w:eastAsia="ru-RU"/>
        </w:rPr>
        <w:t>ти педагогических работников</w:t>
      </w:r>
      <w:r w:rsidRPr="00A57D31">
        <w:rPr>
          <w:rFonts w:ascii="Times New Roman" w:hAnsi="Times New Roman" w:cs="Times New Roman"/>
          <w:sz w:val="28"/>
          <w:lang w:eastAsia="ru-RU"/>
        </w:rPr>
        <w:t>;</w:t>
      </w:r>
    </w:p>
    <w:p w:rsidR="00A57D31" w:rsidRPr="00A57D31" w:rsidRDefault="00A57D31" w:rsidP="00A57D31">
      <w:pPr>
        <w:pStyle w:val="afa"/>
        <w:spacing w:line="360" w:lineRule="auto"/>
        <w:ind w:left="450"/>
        <w:jc w:val="both"/>
        <w:rPr>
          <w:rFonts w:ascii="Times New Roman" w:hAnsi="Times New Roman" w:cs="Times New Roman"/>
          <w:sz w:val="28"/>
          <w:lang w:eastAsia="ru-RU"/>
        </w:rPr>
      </w:pPr>
      <w:r w:rsidRPr="00A57D31">
        <w:rPr>
          <w:rFonts w:ascii="Times New Roman" w:hAnsi="Times New Roman" w:cs="Times New Roman"/>
          <w:sz w:val="28"/>
          <w:lang w:eastAsia="ru-RU"/>
        </w:rPr>
        <w:sym w:font="Symbol" w:char="F02D"/>
      </w:r>
      <w:r w:rsidRPr="00A57D31">
        <w:rPr>
          <w:rFonts w:ascii="Times New Roman" w:hAnsi="Times New Roman" w:cs="Times New Roman"/>
          <w:sz w:val="28"/>
          <w:lang w:eastAsia="ru-RU"/>
        </w:rPr>
        <w:t xml:space="preserve"> аналитическая информация о показателях деятельности работников, являющаяся основанием для назначения им стимулирующих выплат, предоставляется в комиссию в течение недели по окончании каждого месяца;</w:t>
      </w:r>
    </w:p>
    <w:p w:rsidR="00A57D31" w:rsidRPr="00A57D31" w:rsidRDefault="00A57D31" w:rsidP="00A57D31">
      <w:pPr>
        <w:pStyle w:val="afa"/>
        <w:spacing w:line="360" w:lineRule="auto"/>
        <w:ind w:left="450"/>
        <w:jc w:val="both"/>
        <w:rPr>
          <w:rFonts w:ascii="Times New Roman" w:hAnsi="Times New Roman" w:cs="Times New Roman"/>
          <w:sz w:val="28"/>
          <w:lang w:eastAsia="ru-RU"/>
        </w:rPr>
      </w:pPr>
      <w:r w:rsidRPr="00A57D31">
        <w:rPr>
          <w:rFonts w:ascii="Times New Roman" w:hAnsi="Times New Roman" w:cs="Times New Roman"/>
          <w:sz w:val="28"/>
          <w:lang w:eastAsia="ru-RU"/>
        </w:rPr>
        <w:sym w:font="Symbol" w:char="F02D"/>
      </w:r>
      <w:r w:rsidRPr="00A57D31">
        <w:rPr>
          <w:rFonts w:ascii="Times New Roman" w:hAnsi="Times New Roman" w:cs="Times New Roman"/>
          <w:sz w:val="28"/>
          <w:lang w:eastAsia="ru-RU"/>
        </w:rPr>
        <w:t xml:space="preserve"> аналитическая информация о показателях деятельности педагогических работников рассматривается комиссией в течение 5-ти дней по окончании месяца;</w:t>
      </w:r>
    </w:p>
    <w:p w:rsidR="00BF39B3" w:rsidRPr="00C079FA" w:rsidRDefault="00A57D31" w:rsidP="00A57D31">
      <w:pPr>
        <w:pStyle w:val="afa"/>
        <w:spacing w:line="360" w:lineRule="auto"/>
        <w:ind w:left="450"/>
        <w:jc w:val="both"/>
        <w:rPr>
          <w:rFonts w:ascii="Times New Roman" w:hAnsi="Times New Roman"/>
          <w:sz w:val="28"/>
          <w:szCs w:val="28"/>
        </w:rPr>
      </w:pPr>
      <w:r w:rsidRPr="00A57D31">
        <w:rPr>
          <w:rFonts w:ascii="Times New Roman" w:hAnsi="Times New Roman" w:cs="Times New Roman"/>
          <w:sz w:val="28"/>
          <w:lang w:eastAsia="ru-RU"/>
        </w:rPr>
        <w:sym w:font="Symbol" w:char="F02D"/>
      </w:r>
      <w:r w:rsidRPr="00A57D31">
        <w:rPr>
          <w:rFonts w:ascii="Times New Roman" w:hAnsi="Times New Roman" w:cs="Times New Roman"/>
          <w:sz w:val="28"/>
          <w:lang w:eastAsia="ru-RU"/>
        </w:rPr>
        <w:t xml:space="preserve"> распорядительный документ об установлении стимулирующих выплат издается директором общеобразовательного учреждения по согласованию с комиссией образовательного учреждения в течение 10 дней по окончании месяца.</w:t>
      </w:r>
      <w:r w:rsidR="007026A5" w:rsidRPr="00C079FA">
        <w:rPr>
          <w:rFonts w:ascii="Times New Roman" w:hAnsi="Times New Roman"/>
          <w:sz w:val="28"/>
          <w:szCs w:val="28"/>
        </w:rPr>
        <w:t xml:space="preserve">         </w:t>
      </w:r>
    </w:p>
    <w:p w:rsidR="00017AB5" w:rsidRPr="001C59B3" w:rsidRDefault="00A57D31" w:rsidP="001C59B3">
      <w:pPr>
        <w:spacing w:after="0" w:line="360" w:lineRule="auto"/>
        <w:rPr>
          <w:rFonts w:ascii="Times New Roman" w:hAnsi="Times New Roman"/>
          <w:sz w:val="28"/>
          <w:szCs w:val="28"/>
          <w:lang w:eastAsia="ru-RU"/>
        </w:rPr>
      </w:pPr>
      <w:r>
        <w:rPr>
          <w:rFonts w:ascii="Times New Roman" w:hAnsi="Times New Roman"/>
          <w:sz w:val="28"/>
          <w:szCs w:val="28"/>
          <w:lang w:eastAsia="ru-RU"/>
        </w:rPr>
        <w:t>Предлагаем</w:t>
      </w:r>
      <w:r w:rsidR="001C59B3" w:rsidRPr="001C59B3">
        <w:rPr>
          <w:rFonts w:ascii="Times New Roman" w:hAnsi="Times New Roman"/>
          <w:sz w:val="28"/>
          <w:szCs w:val="28"/>
          <w:lang w:eastAsia="ru-RU"/>
        </w:rPr>
        <w:t xml:space="preserve"> следующее положение о доплатах и надбавках для </w:t>
      </w:r>
      <w:r w:rsidR="000612D8">
        <w:rPr>
          <w:rFonts w:ascii="Times New Roman" w:hAnsi="Times New Roman"/>
          <w:sz w:val="28"/>
          <w:szCs w:val="28"/>
          <w:lang w:eastAsia="ru-RU"/>
        </w:rPr>
        <w:t>п</w:t>
      </w:r>
      <w:r w:rsidR="001C59B3" w:rsidRPr="001C59B3">
        <w:rPr>
          <w:rFonts w:ascii="Times New Roman" w:hAnsi="Times New Roman"/>
          <w:sz w:val="28"/>
          <w:szCs w:val="28"/>
          <w:lang w:eastAsia="ru-RU"/>
        </w:rPr>
        <w:t>едагогических работников:</w:t>
      </w:r>
    </w:p>
    <w:p w:rsidR="000612D8" w:rsidRPr="000612D8" w:rsidRDefault="000612D8" w:rsidP="000612D8">
      <w:pPr>
        <w:numPr>
          <w:ilvl w:val="0"/>
          <w:numId w:val="42"/>
        </w:numPr>
        <w:spacing w:after="0" w:line="360" w:lineRule="auto"/>
        <w:jc w:val="center"/>
        <w:rPr>
          <w:rFonts w:ascii="Times New Roman" w:hAnsi="Times New Roman"/>
          <w:b/>
          <w:bCs/>
          <w:sz w:val="28"/>
          <w:szCs w:val="28"/>
        </w:rPr>
      </w:pPr>
      <w:r w:rsidRPr="000612D8">
        <w:rPr>
          <w:rFonts w:ascii="Times New Roman" w:hAnsi="Times New Roman"/>
          <w:b/>
          <w:bCs/>
          <w:sz w:val="28"/>
          <w:szCs w:val="28"/>
        </w:rPr>
        <w:t xml:space="preserve">Общие Положения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Настоящее Положение разработано на основе Положения «Примерные критерии оценки эффективности деятельности руководителей и работников средних общеобразовательных учреждений Республики Татарстан», утвержденного приказом МОиН РТ от 25 июня 2013 г. №2441/13, с целью поощрения качественной, творческой деятельности педагогов и учета вклада каждого учителя в выполнение задач, стоящих перед коллективом, устанавливает правила и порядок распределения стимулирующей части фонда опл</w:t>
      </w:r>
      <w:r>
        <w:rPr>
          <w:rFonts w:ascii="Times New Roman" w:hAnsi="Times New Roman"/>
          <w:bCs/>
          <w:sz w:val="28"/>
          <w:szCs w:val="28"/>
        </w:rPr>
        <w:t>аты труда учителей</w:t>
      </w:r>
      <w:r w:rsidRPr="000612D8">
        <w:rPr>
          <w:rFonts w:ascii="Times New Roman" w:hAnsi="Times New Roman"/>
          <w:bCs/>
          <w:sz w:val="28"/>
          <w:szCs w:val="28"/>
        </w:rPr>
        <w:t>.</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lastRenderedPageBreak/>
        <w:t xml:space="preserve">Положение определяет критерии и показатели качества, а также результативности деятельности, в основе которых лежит установление размера стимулирующей надбавки каждого </w:t>
      </w:r>
      <w:r>
        <w:rPr>
          <w:rFonts w:ascii="Times New Roman" w:hAnsi="Times New Roman"/>
          <w:bCs/>
          <w:sz w:val="28"/>
          <w:szCs w:val="28"/>
        </w:rPr>
        <w:t>учителя</w:t>
      </w:r>
      <w:r w:rsidRPr="000612D8">
        <w:rPr>
          <w:rFonts w:ascii="Times New Roman" w:hAnsi="Times New Roman"/>
          <w:bCs/>
          <w:sz w:val="28"/>
          <w:szCs w:val="28"/>
        </w:rPr>
        <w:t xml:space="preserve">.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Положение устанавливает порядок определения размера стимулирующих выплат и согласуется с председателем </w:t>
      </w:r>
      <w:r>
        <w:rPr>
          <w:rFonts w:ascii="Times New Roman" w:hAnsi="Times New Roman"/>
          <w:bCs/>
          <w:sz w:val="28"/>
          <w:szCs w:val="28"/>
        </w:rPr>
        <w:t>профкома</w:t>
      </w:r>
      <w:r w:rsidRPr="000612D8">
        <w:rPr>
          <w:rFonts w:ascii="Times New Roman" w:hAnsi="Times New Roman"/>
          <w:bCs/>
          <w:sz w:val="28"/>
          <w:szCs w:val="28"/>
        </w:rPr>
        <w:t xml:space="preserve">.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В решении вопросов по распределению стимулирующей части фонда оплаты труда полномочия делегируются </w:t>
      </w:r>
      <w:r>
        <w:rPr>
          <w:rFonts w:ascii="Times New Roman" w:hAnsi="Times New Roman"/>
          <w:bCs/>
          <w:sz w:val="28"/>
          <w:szCs w:val="28"/>
        </w:rPr>
        <w:t>комиссии образовательной организации</w:t>
      </w:r>
      <w:r w:rsidRPr="000612D8">
        <w:rPr>
          <w:rFonts w:ascii="Times New Roman" w:hAnsi="Times New Roman"/>
          <w:bCs/>
          <w:sz w:val="28"/>
          <w:szCs w:val="28"/>
        </w:rPr>
        <w:t>.</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В состав комиссии входят директор, заместители директора, председатель профсоюзного комитета, руководители методических объединений.</w:t>
      </w:r>
    </w:p>
    <w:p w:rsidR="000612D8" w:rsidRPr="000612D8" w:rsidRDefault="000612D8" w:rsidP="000612D8">
      <w:pPr>
        <w:spacing w:after="0" w:line="360" w:lineRule="auto"/>
        <w:ind w:left="792"/>
        <w:jc w:val="both"/>
        <w:rPr>
          <w:rFonts w:ascii="Times New Roman" w:hAnsi="Times New Roman"/>
          <w:bCs/>
          <w:sz w:val="28"/>
          <w:szCs w:val="28"/>
        </w:rPr>
      </w:pPr>
    </w:p>
    <w:p w:rsidR="000612D8" w:rsidRPr="000612D8" w:rsidRDefault="000612D8" w:rsidP="000612D8">
      <w:pPr>
        <w:numPr>
          <w:ilvl w:val="0"/>
          <w:numId w:val="42"/>
        </w:numPr>
        <w:spacing w:after="0" w:line="360" w:lineRule="auto"/>
        <w:jc w:val="center"/>
        <w:rPr>
          <w:rFonts w:ascii="Times New Roman" w:hAnsi="Times New Roman"/>
          <w:b/>
          <w:bCs/>
          <w:sz w:val="28"/>
          <w:szCs w:val="28"/>
        </w:rPr>
      </w:pPr>
      <w:r w:rsidRPr="000612D8">
        <w:rPr>
          <w:rFonts w:ascii="Times New Roman" w:hAnsi="Times New Roman"/>
          <w:b/>
          <w:bCs/>
          <w:sz w:val="28"/>
          <w:szCs w:val="28"/>
        </w:rPr>
        <w:t>Виды выплат стимулирующего характера.</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Стимулирующие</w:t>
      </w:r>
      <w:r w:rsidR="004F5CE9">
        <w:rPr>
          <w:rFonts w:ascii="Times New Roman" w:hAnsi="Times New Roman"/>
          <w:bCs/>
          <w:sz w:val="28"/>
          <w:szCs w:val="28"/>
        </w:rPr>
        <w:t xml:space="preserve"> выплаты учителям</w:t>
      </w:r>
      <w:r w:rsidRPr="000612D8">
        <w:rPr>
          <w:rFonts w:ascii="Times New Roman" w:hAnsi="Times New Roman"/>
          <w:bCs/>
          <w:sz w:val="28"/>
          <w:szCs w:val="28"/>
        </w:rPr>
        <w:t xml:space="preserve"> могут быть в виде стимулирующих надбавок.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Стимулирующие надбавки устанавливаются по результатам отчетных периодов (полугодий, года). </w:t>
      </w:r>
    </w:p>
    <w:p w:rsidR="000612D8" w:rsidRDefault="000612D8" w:rsidP="000612D8">
      <w:pPr>
        <w:spacing w:after="0" w:line="360" w:lineRule="auto"/>
        <w:rPr>
          <w:rFonts w:ascii="Times New Roman" w:hAnsi="Times New Roman"/>
          <w:sz w:val="28"/>
          <w:szCs w:val="28"/>
        </w:rPr>
      </w:pPr>
    </w:p>
    <w:p w:rsidR="00A57D31" w:rsidRPr="000612D8" w:rsidRDefault="00A57D31" w:rsidP="000612D8">
      <w:pPr>
        <w:spacing w:after="0" w:line="360" w:lineRule="auto"/>
        <w:rPr>
          <w:rFonts w:ascii="Times New Roman" w:hAnsi="Times New Roman"/>
          <w:sz w:val="28"/>
          <w:szCs w:val="28"/>
        </w:rPr>
      </w:pPr>
    </w:p>
    <w:p w:rsidR="000612D8" w:rsidRPr="000612D8" w:rsidRDefault="000612D8" w:rsidP="000612D8">
      <w:pPr>
        <w:numPr>
          <w:ilvl w:val="0"/>
          <w:numId w:val="42"/>
        </w:numPr>
        <w:spacing w:after="0" w:line="360" w:lineRule="auto"/>
        <w:jc w:val="center"/>
        <w:rPr>
          <w:rFonts w:ascii="Times New Roman" w:hAnsi="Times New Roman"/>
          <w:b/>
          <w:bCs/>
          <w:sz w:val="28"/>
          <w:szCs w:val="28"/>
        </w:rPr>
      </w:pPr>
      <w:r w:rsidRPr="000612D8">
        <w:rPr>
          <w:rFonts w:ascii="Times New Roman" w:hAnsi="Times New Roman"/>
          <w:b/>
          <w:bCs/>
          <w:sz w:val="28"/>
          <w:szCs w:val="28"/>
        </w:rPr>
        <w:t>Основные блоки:</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Качество образования – 27 баллов</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Внеурочная воспитательная работа – 23,5 баллов</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Инновационная деятельность – 19,5 баллов</w:t>
      </w:r>
    </w:p>
    <w:p w:rsidR="000612D8" w:rsidRDefault="000612D8" w:rsidP="000612D8">
      <w:pPr>
        <w:spacing w:after="0" w:line="360" w:lineRule="auto"/>
        <w:rPr>
          <w:rFonts w:ascii="Times New Roman" w:hAnsi="Times New Roman"/>
          <w:sz w:val="28"/>
          <w:szCs w:val="28"/>
        </w:rPr>
      </w:pPr>
    </w:p>
    <w:p w:rsidR="00A57D31" w:rsidRPr="000612D8" w:rsidRDefault="00A57D31" w:rsidP="000612D8">
      <w:pPr>
        <w:spacing w:after="0" w:line="360" w:lineRule="auto"/>
        <w:rPr>
          <w:rFonts w:ascii="Times New Roman" w:hAnsi="Times New Roman"/>
          <w:sz w:val="28"/>
          <w:szCs w:val="28"/>
        </w:rPr>
      </w:pPr>
    </w:p>
    <w:p w:rsidR="000612D8" w:rsidRPr="000612D8" w:rsidRDefault="000612D8" w:rsidP="000612D8">
      <w:pPr>
        <w:numPr>
          <w:ilvl w:val="0"/>
          <w:numId w:val="44"/>
        </w:numPr>
        <w:spacing w:after="0" w:line="360" w:lineRule="auto"/>
        <w:jc w:val="center"/>
        <w:rPr>
          <w:rFonts w:ascii="Times New Roman" w:hAnsi="Times New Roman"/>
          <w:b/>
          <w:bCs/>
          <w:sz w:val="28"/>
          <w:szCs w:val="28"/>
        </w:rPr>
      </w:pPr>
      <w:r w:rsidRPr="000612D8">
        <w:rPr>
          <w:rFonts w:ascii="Times New Roman" w:hAnsi="Times New Roman"/>
          <w:b/>
          <w:bCs/>
          <w:sz w:val="28"/>
          <w:szCs w:val="28"/>
        </w:rPr>
        <w:t>Качество образования – 27 баллов</w:t>
      </w: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Качество знаний обучающихся по полугодиям на основе независимого оценивания образовательных результатов</w:t>
      </w:r>
    </w:p>
    <w:p w:rsidR="000612D8" w:rsidRPr="000612D8" w:rsidRDefault="000612D8" w:rsidP="000612D8">
      <w:pPr>
        <w:spacing w:after="0" w:line="360" w:lineRule="auto"/>
        <w:ind w:left="360"/>
        <w:jc w:val="both"/>
        <w:rPr>
          <w:rFonts w:ascii="Times New Roman" w:hAnsi="Times New Roman"/>
          <w:bCs/>
          <w:sz w:val="28"/>
          <w:szCs w:val="28"/>
        </w:rPr>
      </w:pPr>
      <w:r w:rsidRPr="000612D8">
        <w:rPr>
          <w:rFonts w:ascii="Times New Roman" w:hAnsi="Times New Roman"/>
          <w:bCs/>
          <w:sz w:val="28"/>
          <w:szCs w:val="28"/>
        </w:rPr>
        <w:t xml:space="preserve">Порядок расчета </w:t>
      </w:r>
    </w:p>
    <w:p w:rsidR="000612D8" w:rsidRPr="000612D8" w:rsidRDefault="000612D8" w:rsidP="000612D8">
      <w:pPr>
        <w:spacing w:after="0" w:line="360" w:lineRule="auto"/>
        <w:ind w:left="360"/>
        <w:jc w:val="both"/>
        <w:rPr>
          <w:rFonts w:ascii="Times New Roman" w:hAnsi="Times New Roman"/>
          <w:bCs/>
          <w:sz w:val="28"/>
          <w:szCs w:val="28"/>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332"/>
        <w:gridCol w:w="1656"/>
        <w:gridCol w:w="1428"/>
        <w:gridCol w:w="1972"/>
      </w:tblGrid>
      <w:tr w:rsidR="000612D8" w:rsidRPr="000612D8" w:rsidTr="000612D8">
        <w:trPr>
          <w:jc w:val="center"/>
        </w:trPr>
        <w:tc>
          <w:tcPr>
            <w:tcW w:w="1827"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b/>
                <w:color w:val="000000"/>
                <w:sz w:val="24"/>
                <w:szCs w:val="24"/>
                <w:lang w:eastAsia="ru-RU"/>
              </w:rPr>
            </w:pPr>
            <w:r w:rsidRPr="000612D8">
              <w:rPr>
                <w:rFonts w:ascii="Times New Roman" w:eastAsia="Times New Roman" w:hAnsi="Times New Roman"/>
                <w:b/>
                <w:color w:val="000000"/>
                <w:sz w:val="24"/>
                <w:szCs w:val="24"/>
                <w:lang w:eastAsia="ru-RU"/>
              </w:rPr>
              <w:lastRenderedPageBreak/>
              <w:t>% успев-ти республ. тестир.</w:t>
            </w:r>
          </w:p>
        </w:tc>
        <w:tc>
          <w:tcPr>
            <w:tcW w:w="2332"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b/>
                <w:color w:val="000000"/>
                <w:sz w:val="24"/>
                <w:szCs w:val="24"/>
                <w:lang w:eastAsia="ru-RU"/>
              </w:rPr>
            </w:pPr>
            <w:r w:rsidRPr="000612D8">
              <w:rPr>
                <w:rFonts w:ascii="Times New Roman" w:eastAsia="Times New Roman" w:hAnsi="Times New Roman"/>
                <w:b/>
                <w:color w:val="000000"/>
                <w:sz w:val="24"/>
                <w:szCs w:val="24"/>
                <w:lang w:eastAsia="ru-RU"/>
              </w:rPr>
              <w:t>Ср. % качества (промеж. аттест., админ.срезы)</w:t>
            </w:r>
          </w:p>
        </w:tc>
        <w:tc>
          <w:tcPr>
            <w:tcW w:w="1656"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b/>
                <w:color w:val="000000"/>
                <w:sz w:val="24"/>
                <w:szCs w:val="24"/>
                <w:lang w:eastAsia="ru-RU"/>
              </w:rPr>
            </w:pPr>
            <w:r w:rsidRPr="000612D8">
              <w:rPr>
                <w:rFonts w:ascii="Times New Roman" w:eastAsia="Times New Roman" w:hAnsi="Times New Roman"/>
                <w:b/>
                <w:color w:val="000000"/>
                <w:sz w:val="24"/>
                <w:szCs w:val="24"/>
                <w:lang w:eastAsia="ru-RU"/>
              </w:rPr>
              <w:t>Кол-во проведенных работ</w:t>
            </w:r>
          </w:p>
        </w:tc>
        <w:tc>
          <w:tcPr>
            <w:tcW w:w="1428"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b/>
                <w:color w:val="000000"/>
                <w:sz w:val="24"/>
                <w:szCs w:val="24"/>
                <w:lang w:eastAsia="ru-RU"/>
              </w:rPr>
            </w:pPr>
            <w:r w:rsidRPr="000612D8">
              <w:rPr>
                <w:rFonts w:ascii="Times New Roman" w:eastAsia="Times New Roman" w:hAnsi="Times New Roman"/>
                <w:b/>
                <w:color w:val="000000"/>
                <w:sz w:val="24"/>
                <w:szCs w:val="24"/>
                <w:lang w:eastAsia="ru-RU"/>
              </w:rPr>
              <w:t>Сложность предмета *</w:t>
            </w:r>
          </w:p>
        </w:tc>
        <w:tc>
          <w:tcPr>
            <w:tcW w:w="1972"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b/>
                <w:color w:val="000000"/>
                <w:sz w:val="24"/>
                <w:szCs w:val="24"/>
                <w:lang w:eastAsia="ru-RU"/>
              </w:rPr>
            </w:pPr>
            <w:r w:rsidRPr="000612D8">
              <w:rPr>
                <w:rFonts w:ascii="Times New Roman" w:eastAsia="Times New Roman" w:hAnsi="Times New Roman"/>
                <w:b/>
                <w:color w:val="000000"/>
                <w:sz w:val="24"/>
                <w:szCs w:val="24"/>
                <w:lang w:eastAsia="ru-RU"/>
              </w:rPr>
              <w:t>ИТОГ</w:t>
            </w:r>
          </w:p>
        </w:tc>
      </w:tr>
      <w:tr w:rsidR="000612D8" w:rsidRPr="000612D8" w:rsidTr="000612D8">
        <w:trPr>
          <w:jc w:val="center"/>
        </w:trPr>
        <w:tc>
          <w:tcPr>
            <w:tcW w:w="1827"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Если успеваемость 100% - 1 балл, иначе 0</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p>
        </w:tc>
        <w:tc>
          <w:tcPr>
            <w:tcW w:w="2332"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Если среднее качество за все работы:</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Больше 70% - 2,5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Больше 60% - 1,5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Больше 55% - 1 б</w:t>
            </w:r>
          </w:p>
        </w:tc>
        <w:tc>
          <w:tcPr>
            <w:tcW w:w="1656"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Если больше 6 – 2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 xml:space="preserve">Больше 4 – 1 балл </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p>
        </w:tc>
        <w:tc>
          <w:tcPr>
            <w:tcW w:w="1428"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группа – 0,5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группа – 1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3 группа – 1,5 б</w:t>
            </w:r>
          </w:p>
        </w:tc>
        <w:tc>
          <w:tcPr>
            <w:tcW w:w="1972"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Максимальная сумма баллов 6</w:t>
            </w:r>
          </w:p>
        </w:tc>
      </w:tr>
    </w:tbl>
    <w:p w:rsidR="000612D8" w:rsidRPr="000612D8" w:rsidRDefault="000612D8" w:rsidP="000612D8">
      <w:pPr>
        <w:pStyle w:val="afa"/>
        <w:spacing w:line="360" w:lineRule="auto"/>
        <w:rPr>
          <w:rFonts w:ascii="Times New Roman" w:hAnsi="Times New Roman" w:cs="Times New Roman"/>
          <w:b/>
          <w:bCs/>
          <w:sz w:val="28"/>
          <w:szCs w:val="28"/>
        </w:rPr>
      </w:pP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Качество знаний обучающихся по предмету по четвертям, полугодиям</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2084"/>
        <w:gridCol w:w="2200"/>
        <w:gridCol w:w="1972"/>
      </w:tblGrid>
      <w:tr w:rsidR="000612D8" w:rsidRPr="000612D8" w:rsidTr="00202D9F">
        <w:trPr>
          <w:jc w:val="center"/>
        </w:trPr>
        <w:tc>
          <w:tcPr>
            <w:tcW w:w="2820" w:type="dxa"/>
            <w:shd w:val="clear" w:color="auto" w:fill="auto"/>
            <w:vAlign w:val="center"/>
          </w:tcPr>
          <w:p w:rsidR="000612D8" w:rsidRPr="00202D9F" w:rsidRDefault="000612D8" w:rsidP="000612D8">
            <w:pPr>
              <w:spacing w:after="0" w:line="360" w:lineRule="auto"/>
              <w:jc w:val="center"/>
              <w:rPr>
                <w:rFonts w:ascii="Times New Roman" w:eastAsia="Times New Roman" w:hAnsi="Times New Roman"/>
                <w:b/>
                <w:color w:val="000000"/>
                <w:sz w:val="24"/>
                <w:szCs w:val="24"/>
                <w:lang w:eastAsia="ru-RU"/>
              </w:rPr>
            </w:pPr>
            <w:r w:rsidRPr="00202D9F">
              <w:rPr>
                <w:rFonts w:ascii="Times New Roman" w:eastAsia="Times New Roman" w:hAnsi="Times New Roman"/>
                <w:b/>
                <w:color w:val="000000"/>
                <w:sz w:val="24"/>
                <w:szCs w:val="24"/>
                <w:lang w:eastAsia="ru-RU"/>
              </w:rPr>
              <w:t>Ср. % качества у всех классов</w:t>
            </w:r>
          </w:p>
        </w:tc>
        <w:tc>
          <w:tcPr>
            <w:tcW w:w="2084" w:type="dxa"/>
            <w:shd w:val="clear" w:color="auto" w:fill="auto"/>
            <w:vAlign w:val="center"/>
          </w:tcPr>
          <w:p w:rsidR="000612D8" w:rsidRPr="00202D9F" w:rsidRDefault="000612D8" w:rsidP="000612D8">
            <w:pPr>
              <w:spacing w:after="0" w:line="360" w:lineRule="auto"/>
              <w:jc w:val="center"/>
              <w:rPr>
                <w:rFonts w:ascii="Times New Roman" w:eastAsia="Times New Roman" w:hAnsi="Times New Roman"/>
                <w:b/>
                <w:color w:val="000000"/>
                <w:sz w:val="24"/>
                <w:szCs w:val="24"/>
                <w:lang w:eastAsia="ru-RU"/>
              </w:rPr>
            </w:pPr>
            <w:r w:rsidRPr="00202D9F">
              <w:rPr>
                <w:rFonts w:ascii="Times New Roman" w:eastAsia="Times New Roman" w:hAnsi="Times New Roman"/>
                <w:b/>
                <w:color w:val="000000"/>
                <w:sz w:val="24"/>
                <w:szCs w:val="24"/>
                <w:lang w:eastAsia="ru-RU"/>
              </w:rPr>
              <w:t>Кол-во классов</w:t>
            </w:r>
          </w:p>
        </w:tc>
        <w:tc>
          <w:tcPr>
            <w:tcW w:w="2200" w:type="dxa"/>
            <w:shd w:val="clear" w:color="auto" w:fill="auto"/>
            <w:vAlign w:val="center"/>
          </w:tcPr>
          <w:p w:rsidR="000612D8" w:rsidRPr="00202D9F" w:rsidRDefault="000612D8" w:rsidP="000612D8">
            <w:pPr>
              <w:spacing w:after="0" w:line="360" w:lineRule="auto"/>
              <w:jc w:val="center"/>
              <w:rPr>
                <w:rFonts w:ascii="Times New Roman" w:eastAsia="Times New Roman" w:hAnsi="Times New Roman"/>
                <w:b/>
                <w:color w:val="000000"/>
                <w:sz w:val="24"/>
                <w:szCs w:val="24"/>
                <w:lang w:eastAsia="ru-RU"/>
              </w:rPr>
            </w:pPr>
            <w:r w:rsidRPr="00202D9F">
              <w:rPr>
                <w:rFonts w:ascii="Times New Roman" w:eastAsia="Times New Roman" w:hAnsi="Times New Roman"/>
                <w:b/>
                <w:color w:val="000000"/>
                <w:sz w:val="24"/>
                <w:szCs w:val="24"/>
                <w:lang w:eastAsia="ru-RU"/>
              </w:rPr>
              <w:t>Сложность предмета*</w:t>
            </w:r>
          </w:p>
        </w:tc>
        <w:tc>
          <w:tcPr>
            <w:tcW w:w="1972" w:type="dxa"/>
            <w:shd w:val="clear" w:color="auto" w:fill="auto"/>
            <w:vAlign w:val="center"/>
          </w:tcPr>
          <w:p w:rsidR="000612D8" w:rsidRPr="00202D9F" w:rsidRDefault="000612D8" w:rsidP="000612D8">
            <w:pPr>
              <w:spacing w:after="0" w:line="360" w:lineRule="auto"/>
              <w:jc w:val="center"/>
              <w:rPr>
                <w:rFonts w:ascii="Times New Roman" w:eastAsia="Times New Roman" w:hAnsi="Times New Roman"/>
                <w:b/>
                <w:color w:val="000000"/>
                <w:sz w:val="24"/>
                <w:szCs w:val="24"/>
                <w:lang w:eastAsia="ru-RU"/>
              </w:rPr>
            </w:pPr>
            <w:r w:rsidRPr="00202D9F">
              <w:rPr>
                <w:rFonts w:ascii="Times New Roman" w:eastAsia="Times New Roman" w:hAnsi="Times New Roman"/>
                <w:b/>
                <w:color w:val="000000"/>
                <w:sz w:val="24"/>
                <w:szCs w:val="24"/>
                <w:lang w:eastAsia="ru-RU"/>
              </w:rPr>
              <w:t>ИТОГ</w:t>
            </w:r>
          </w:p>
        </w:tc>
      </w:tr>
      <w:tr w:rsidR="000612D8" w:rsidRPr="000612D8" w:rsidTr="00202D9F">
        <w:trPr>
          <w:jc w:val="center"/>
        </w:trPr>
        <w:tc>
          <w:tcPr>
            <w:tcW w:w="2820"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Если больше 70%- 2,5б,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больше 65% - 1,5б,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меньше 65 - 0,5б</w:t>
            </w:r>
          </w:p>
        </w:tc>
        <w:tc>
          <w:tcPr>
            <w:tcW w:w="2084"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Если больше 5 –2,5б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Больше 3 – 1,5б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1-3 класса – 0,5б</w:t>
            </w:r>
          </w:p>
        </w:tc>
        <w:tc>
          <w:tcPr>
            <w:tcW w:w="2200"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группа – 0,5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группа – 1 б</w:t>
            </w:r>
          </w:p>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3 группа – 1,5 б</w:t>
            </w:r>
          </w:p>
        </w:tc>
        <w:tc>
          <w:tcPr>
            <w:tcW w:w="1972" w:type="dxa"/>
            <w:shd w:val="clear" w:color="auto" w:fill="auto"/>
            <w:vAlign w:val="center"/>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Максимальная сумма баллов 5,5</w:t>
            </w:r>
          </w:p>
        </w:tc>
      </w:tr>
    </w:tbl>
    <w:p w:rsidR="000612D8" w:rsidRPr="000612D8" w:rsidRDefault="000612D8" w:rsidP="000612D8">
      <w:pPr>
        <w:pStyle w:val="afa"/>
        <w:spacing w:line="360" w:lineRule="auto"/>
        <w:rPr>
          <w:rFonts w:ascii="Times New Roman" w:hAnsi="Times New Roman" w:cs="Times New Roman"/>
          <w:sz w:val="28"/>
          <w:szCs w:val="28"/>
        </w:rPr>
      </w:pP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Качество образования обучающихся по итогам ГИА, ЕГЭ, традиционных экзаменов</w:t>
      </w:r>
    </w:p>
    <w:tbl>
      <w:tblPr>
        <w:tblW w:w="5397" w:type="dxa"/>
        <w:jc w:val="center"/>
        <w:tblLook w:val="04A0" w:firstRow="1" w:lastRow="0" w:firstColumn="1" w:lastColumn="0" w:noHBand="0" w:noVBand="1"/>
      </w:tblPr>
      <w:tblGrid>
        <w:gridCol w:w="2392"/>
        <w:gridCol w:w="2392"/>
        <w:gridCol w:w="1244"/>
        <w:gridCol w:w="1170"/>
      </w:tblGrid>
      <w:tr w:rsidR="00202D9F" w:rsidRPr="0039468A" w:rsidTr="00202D9F">
        <w:trPr>
          <w:trHeight w:val="765"/>
          <w:jc w:val="center"/>
        </w:trPr>
        <w:tc>
          <w:tcPr>
            <w:tcW w:w="3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Ср.балл учащихся</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202D9F" w:rsidRPr="00202D9F" w:rsidRDefault="004F5CE9" w:rsidP="00202D9F">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Респуб. ср.балл </w:t>
            </w:r>
          </w:p>
        </w:tc>
      </w:tr>
      <w:tr w:rsidR="00202D9F" w:rsidRPr="0039468A" w:rsidTr="00202D9F">
        <w:trPr>
          <w:trHeight w:val="70"/>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ЕГЭ</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ГИА</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ГИА</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ЕГЭ</w:t>
            </w:r>
          </w:p>
        </w:tc>
      </w:tr>
      <w:tr w:rsidR="00202D9F" w:rsidRPr="0039468A" w:rsidTr="00202D9F">
        <w:trPr>
          <w:trHeight w:val="510"/>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Если результат ЕГЭ б</w:t>
            </w:r>
            <w:r w:rsidR="004F5CE9">
              <w:rPr>
                <w:rFonts w:ascii="Times New Roman" w:eastAsia="Times New Roman" w:hAnsi="Times New Roman"/>
                <w:color w:val="000000"/>
                <w:sz w:val="28"/>
                <w:szCs w:val="28"/>
                <w:lang w:eastAsia="ru-RU"/>
              </w:rPr>
              <w:t xml:space="preserve">ольше республиканского </w:t>
            </w:r>
            <w:r w:rsidR="004F5CE9">
              <w:rPr>
                <w:rFonts w:ascii="Times New Roman" w:eastAsia="Times New Roman" w:hAnsi="Times New Roman"/>
                <w:color w:val="000000"/>
                <w:sz w:val="28"/>
                <w:szCs w:val="28"/>
                <w:lang w:eastAsia="ru-RU"/>
              </w:rPr>
              <w:lastRenderedPageBreak/>
              <w:t>по учреждениям</w:t>
            </w:r>
            <w:r w:rsidRPr="00202D9F">
              <w:rPr>
                <w:rFonts w:ascii="Times New Roman" w:eastAsia="Times New Roman" w:hAnsi="Times New Roman"/>
                <w:color w:val="000000"/>
                <w:sz w:val="28"/>
                <w:szCs w:val="28"/>
                <w:lang w:eastAsia="ru-RU"/>
              </w:rPr>
              <w:t xml:space="preserve"> – 3б,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Равен – 2 балла, меньше на 5% - 1б</w:t>
            </w:r>
          </w:p>
        </w:tc>
        <w:tc>
          <w:tcPr>
            <w:tcW w:w="1926" w:type="dxa"/>
            <w:tcBorders>
              <w:top w:val="single" w:sz="4" w:space="0" w:color="auto"/>
              <w:left w:val="nil"/>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lastRenderedPageBreak/>
              <w:t>Если результат ГИА б</w:t>
            </w:r>
            <w:r w:rsidR="004F5CE9">
              <w:rPr>
                <w:rFonts w:ascii="Times New Roman" w:eastAsia="Times New Roman" w:hAnsi="Times New Roman"/>
                <w:color w:val="000000"/>
                <w:sz w:val="28"/>
                <w:szCs w:val="28"/>
                <w:lang w:eastAsia="ru-RU"/>
              </w:rPr>
              <w:t xml:space="preserve">ольше республиканского </w:t>
            </w:r>
            <w:r w:rsidR="004F5CE9">
              <w:rPr>
                <w:rFonts w:ascii="Times New Roman" w:eastAsia="Times New Roman" w:hAnsi="Times New Roman"/>
                <w:color w:val="000000"/>
                <w:sz w:val="28"/>
                <w:szCs w:val="28"/>
                <w:lang w:eastAsia="ru-RU"/>
              </w:rPr>
              <w:lastRenderedPageBreak/>
              <w:t>по учреждениям</w:t>
            </w:r>
            <w:r w:rsidRPr="00202D9F">
              <w:rPr>
                <w:rFonts w:ascii="Times New Roman" w:eastAsia="Times New Roman" w:hAnsi="Times New Roman"/>
                <w:color w:val="000000"/>
                <w:sz w:val="28"/>
                <w:szCs w:val="28"/>
                <w:lang w:eastAsia="ru-RU"/>
              </w:rPr>
              <w:t xml:space="preserve"> – 3б,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Равен – 2 балла, меньше на 5% - 1б</w:t>
            </w:r>
          </w:p>
        </w:tc>
        <w:tc>
          <w:tcPr>
            <w:tcW w:w="1545" w:type="dxa"/>
            <w:gridSpan w:val="2"/>
            <w:tcBorders>
              <w:top w:val="single" w:sz="4" w:space="0" w:color="auto"/>
              <w:left w:val="nil"/>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lastRenderedPageBreak/>
              <w:t xml:space="preserve">У каждого предмета указываются </w:t>
            </w:r>
            <w:r w:rsidRPr="00202D9F">
              <w:rPr>
                <w:rFonts w:ascii="Times New Roman" w:eastAsia="Times New Roman" w:hAnsi="Times New Roman"/>
                <w:b/>
                <w:color w:val="000000"/>
                <w:sz w:val="28"/>
                <w:szCs w:val="28"/>
                <w:lang w:eastAsia="ru-RU"/>
              </w:rPr>
              <w:lastRenderedPageBreak/>
              <w:t>республиканские показатели</w:t>
            </w:r>
          </w:p>
        </w:tc>
      </w:tr>
    </w:tbl>
    <w:p w:rsidR="000612D8" w:rsidRDefault="000612D8" w:rsidP="000612D8">
      <w:pPr>
        <w:spacing w:after="0" w:line="360" w:lineRule="auto"/>
        <w:jc w:val="both"/>
        <w:rPr>
          <w:rFonts w:ascii="Times New Roman" w:hAnsi="Times New Roman"/>
          <w:b/>
          <w:bCs/>
          <w:sz w:val="28"/>
          <w:szCs w:val="28"/>
        </w:rPr>
      </w:pPr>
    </w:p>
    <w:tbl>
      <w:tblPr>
        <w:tblW w:w="9311" w:type="dxa"/>
        <w:jc w:val="center"/>
        <w:tblLook w:val="04A0" w:firstRow="1" w:lastRow="0" w:firstColumn="1" w:lastColumn="0" w:noHBand="0" w:noVBand="1"/>
      </w:tblPr>
      <w:tblGrid>
        <w:gridCol w:w="2075"/>
        <w:gridCol w:w="1928"/>
        <w:gridCol w:w="1617"/>
        <w:gridCol w:w="2178"/>
        <w:gridCol w:w="1513"/>
      </w:tblGrid>
      <w:tr w:rsidR="00202D9F" w:rsidRPr="00202D9F" w:rsidTr="00202D9F">
        <w:trPr>
          <w:trHeight w:val="765"/>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 участников</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Сложность предмета</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Кол-во 90, 100б</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Показатели традицион. экзамена в сравнении с годовой оценкой ("+" улучшение, "-" ухудшение, "1" неизменно)</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jc w:val="center"/>
              <w:rPr>
                <w:rFonts w:ascii="Times New Roman" w:eastAsia="Times New Roman" w:hAnsi="Times New Roman"/>
                <w:b/>
                <w:color w:val="000000"/>
                <w:sz w:val="28"/>
                <w:szCs w:val="28"/>
                <w:lang w:eastAsia="ru-RU"/>
              </w:rPr>
            </w:pPr>
            <w:r w:rsidRPr="00202D9F">
              <w:rPr>
                <w:rFonts w:ascii="Times New Roman" w:eastAsia="Times New Roman" w:hAnsi="Times New Roman"/>
                <w:b/>
                <w:color w:val="000000"/>
                <w:sz w:val="28"/>
                <w:szCs w:val="28"/>
                <w:lang w:eastAsia="ru-RU"/>
              </w:rPr>
              <w:t>ИТОГ</w:t>
            </w:r>
          </w:p>
        </w:tc>
      </w:tr>
      <w:tr w:rsidR="00202D9F" w:rsidRPr="00202D9F" w:rsidTr="00202D9F">
        <w:trPr>
          <w:trHeight w:val="483"/>
          <w:jc w:val="center"/>
        </w:trPr>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rPr>
                <w:rFonts w:ascii="Times New Roman" w:eastAsia="Times New Roman" w:hAnsi="Times New Roman"/>
                <w:color w:val="000000"/>
                <w:sz w:val="28"/>
                <w:szCs w:val="28"/>
                <w:lang w:eastAsia="ru-RU"/>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rPr>
                <w:rFonts w:ascii="Times New Roman" w:eastAsia="Times New Roman" w:hAnsi="Times New Roman"/>
                <w:color w:val="000000"/>
                <w:sz w:val="28"/>
                <w:szCs w:val="28"/>
                <w:lang w:eastAsia="ru-RU"/>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rPr>
                <w:rFonts w:ascii="Times New Roman" w:eastAsia="Times New Roman" w:hAnsi="Times New Roman"/>
                <w:color w:val="000000"/>
                <w:sz w:val="28"/>
                <w:szCs w:val="28"/>
                <w:lang w:eastAsia="ru-RU"/>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rPr>
                <w:rFonts w:ascii="Times New Roman" w:eastAsia="Times New Roman" w:hAnsi="Times New Roman"/>
                <w:color w:val="000000"/>
                <w:sz w:val="28"/>
                <w:szCs w:val="28"/>
                <w:lang w:eastAsia="ru-RU"/>
              </w:rPr>
            </w:pPr>
          </w:p>
        </w:tc>
        <w:tc>
          <w:tcPr>
            <w:tcW w:w="1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D9F" w:rsidRPr="00202D9F" w:rsidRDefault="00202D9F" w:rsidP="00202D9F">
            <w:pPr>
              <w:spacing w:after="0" w:line="360" w:lineRule="auto"/>
              <w:rPr>
                <w:rFonts w:ascii="Times New Roman" w:eastAsia="Times New Roman" w:hAnsi="Times New Roman"/>
                <w:color w:val="000000"/>
                <w:sz w:val="28"/>
                <w:szCs w:val="28"/>
                <w:lang w:eastAsia="ru-RU"/>
              </w:rPr>
            </w:pPr>
          </w:p>
        </w:tc>
      </w:tr>
      <w:tr w:rsidR="00202D9F" w:rsidRPr="00202D9F" w:rsidTr="00202D9F">
        <w:trPr>
          <w:trHeight w:val="510"/>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Если участников 100% - 2б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Больше 80% - 1б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Больше 60% -0,5б</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 xml:space="preserve">1 группа – 0,5 </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 xml:space="preserve">2 группа – 1 </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 xml:space="preserve">3 группа – 1,5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 xml:space="preserve">Количество человек делится на 3 </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 xml:space="preserve">(пример </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2чел.-0,5б,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3чел.-1б, 6чел.- 2б)</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Если улучшение – 3б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Стабильные – 2 б,</w:t>
            </w:r>
          </w:p>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Ухудшение – 0 б.</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202D9F" w:rsidRPr="00202D9F" w:rsidRDefault="00202D9F" w:rsidP="00202D9F">
            <w:pPr>
              <w:spacing w:after="0" w:line="360" w:lineRule="auto"/>
              <w:rPr>
                <w:rFonts w:ascii="Times New Roman" w:eastAsia="Times New Roman" w:hAnsi="Times New Roman"/>
                <w:color w:val="000000"/>
                <w:sz w:val="28"/>
                <w:szCs w:val="28"/>
                <w:lang w:eastAsia="ru-RU"/>
              </w:rPr>
            </w:pPr>
            <w:r w:rsidRPr="00202D9F">
              <w:rPr>
                <w:rFonts w:ascii="Times New Roman" w:eastAsia="Times New Roman" w:hAnsi="Times New Roman"/>
                <w:color w:val="000000"/>
                <w:sz w:val="28"/>
                <w:szCs w:val="28"/>
                <w:lang w:eastAsia="ru-RU"/>
              </w:rPr>
              <w:t>Макс. сумма баллов 15,5</w:t>
            </w:r>
          </w:p>
        </w:tc>
      </w:tr>
    </w:tbl>
    <w:p w:rsidR="00202D9F" w:rsidRPr="000612D8" w:rsidRDefault="00202D9F" w:rsidP="000612D8">
      <w:pPr>
        <w:spacing w:after="0" w:line="360" w:lineRule="auto"/>
        <w:jc w:val="both"/>
        <w:rPr>
          <w:rFonts w:ascii="Times New Roman" w:hAnsi="Times New Roman"/>
          <w:b/>
          <w:bCs/>
          <w:sz w:val="28"/>
          <w:szCs w:val="28"/>
        </w:rPr>
      </w:pPr>
    </w:p>
    <w:p w:rsidR="000612D8" w:rsidRPr="000612D8" w:rsidRDefault="000612D8" w:rsidP="000612D8">
      <w:pPr>
        <w:numPr>
          <w:ilvl w:val="0"/>
          <w:numId w:val="44"/>
        </w:numPr>
        <w:spacing w:after="0" w:line="360" w:lineRule="auto"/>
        <w:jc w:val="center"/>
        <w:rPr>
          <w:rFonts w:ascii="Times New Roman" w:hAnsi="Times New Roman"/>
          <w:b/>
          <w:bCs/>
          <w:sz w:val="28"/>
          <w:szCs w:val="28"/>
        </w:rPr>
      </w:pPr>
      <w:r w:rsidRPr="000612D8">
        <w:rPr>
          <w:rFonts w:ascii="Times New Roman" w:hAnsi="Times New Roman"/>
          <w:b/>
          <w:bCs/>
          <w:sz w:val="28"/>
          <w:szCs w:val="28"/>
        </w:rPr>
        <w:t>Внеурочная воспитательная работа по предмету и с классом –23,5 баллов</w:t>
      </w: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Результативность участия обучающихся в предметных олимпиадах, научно-практических конференциях, конкурсах, в том числе результативность в воспитательных мероприятиях по предмету</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115"/>
        <w:gridCol w:w="2339"/>
        <w:gridCol w:w="933"/>
        <w:gridCol w:w="1298"/>
      </w:tblGrid>
      <w:tr w:rsidR="00202D9F" w:rsidRPr="000612D8" w:rsidTr="00202D9F">
        <w:trPr>
          <w:trHeight w:val="70"/>
          <w:jc w:val="center"/>
        </w:trPr>
        <w:tc>
          <w:tcPr>
            <w:tcW w:w="2024" w:type="dxa"/>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lastRenderedPageBreak/>
              <w:t>Онлайн конкурсы</w:t>
            </w:r>
          </w:p>
        </w:tc>
        <w:tc>
          <w:tcPr>
            <w:tcW w:w="2115" w:type="dxa"/>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Очные НПК и конкурсы (респ., и  фед. уровни)</w:t>
            </w:r>
          </w:p>
        </w:tc>
        <w:tc>
          <w:tcPr>
            <w:tcW w:w="2339" w:type="dxa"/>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Воспитательные мероприятия / конкурсы</w:t>
            </w:r>
          </w:p>
        </w:tc>
        <w:tc>
          <w:tcPr>
            <w:tcW w:w="2231" w:type="dxa"/>
            <w:gridSpan w:val="2"/>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Предметные олимпиады (городской уровень)</w:t>
            </w:r>
          </w:p>
        </w:tc>
      </w:tr>
      <w:tr w:rsidR="00202D9F" w:rsidRPr="000612D8" w:rsidTr="00202D9F">
        <w:trPr>
          <w:trHeight w:val="70"/>
          <w:jc w:val="center"/>
        </w:trPr>
        <w:tc>
          <w:tcPr>
            <w:tcW w:w="6478" w:type="dxa"/>
            <w:gridSpan w:val="3"/>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(1 - участие, 2 - победители (1-3), 3 - больше 3 победителей)</w:t>
            </w:r>
          </w:p>
        </w:tc>
        <w:tc>
          <w:tcPr>
            <w:tcW w:w="933" w:type="dxa"/>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1-5 места</w:t>
            </w:r>
          </w:p>
        </w:tc>
        <w:tc>
          <w:tcPr>
            <w:tcW w:w="1298" w:type="dxa"/>
            <w:shd w:val="clear" w:color="auto" w:fill="auto"/>
            <w:vAlign w:val="center"/>
            <w:hideMark/>
          </w:tcPr>
          <w:p w:rsidR="00202D9F" w:rsidRPr="000612D8" w:rsidRDefault="00202D9F"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6-15 места</w:t>
            </w:r>
          </w:p>
        </w:tc>
      </w:tr>
      <w:tr w:rsidR="00202D9F" w:rsidRPr="000612D8" w:rsidTr="00202D9F">
        <w:trPr>
          <w:trHeight w:val="510"/>
          <w:jc w:val="center"/>
        </w:trPr>
        <w:tc>
          <w:tcPr>
            <w:tcW w:w="6478" w:type="dxa"/>
            <w:gridSpan w:val="3"/>
            <w:shd w:val="clear" w:color="auto" w:fill="auto"/>
            <w:vAlign w:val="center"/>
          </w:tcPr>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Онлайн-конкурсы – участие 1/3балла</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Победители 2/3 балла</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Больше 3-х победителей – 1 балл</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Очные НПК и конкурсы (респ., и  фед. уровни)</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Участие – 1 балл</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Победители – 2 балла</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Больше 3-х победителей – 3 балла</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 xml:space="preserve">Воспитательные мероприятия/конкурсы – </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Участие – 0,5 балла</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Победители – 1 балл</w:t>
            </w:r>
          </w:p>
          <w:p w:rsidR="00202D9F" w:rsidRPr="000612D8" w:rsidRDefault="00202D9F"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ab/>
              <w:t>Больше 3-х победителей – 1,2 балла</w:t>
            </w:r>
          </w:p>
        </w:tc>
        <w:tc>
          <w:tcPr>
            <w:tcW w:w="2231" w:type="dxa"/>
            <w:gridSpan w:val="2"/>
            <w:shd w:val="clear" w:color="auto" w:fill="auto"/>
            <w:vAlign w:val="center"/>
          </w:tcPr>
          <w:p w:rsidR="00202D9F" w:rsidRPr="000612D8" w:rsidRDefault="00202D9F"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1-5 место – 2,5 балла</w:t>
            </w:r>
          </w:p>
          <w:p w:rsidR="00202D9F" w:rsidRPr="000612D8" w:rsidRDefault="00202D9F"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6-15 место – 1,5 балла</w:t>
            </w:r>
          </w:p>
        </w:tc>
      </w:tr>
    </w:tbl>
    <w:p w:rsidR="000612D8" w:rsidRDefault="000612D8" w:rsidP="000612D8">
      <w:pPr>
        <w:spacing w:after="0" w:line="360" w:lineRule="auto"/>
        <w:ind w:left="792"/>
        <w:jc w:val="both"/>
        <w:rPr>
          <w:rFonts w:ascii="Times New Roman" w:hAnsi="Times New Roman"/>
          <w:bCs/>
          <w:sz w:val="28"/>
          <w:szCs w:val="28"/>
        </w:rPr>
      </w:pPr>
    </w:p>
    <w:p w:rsidR="00202D9F" w:rsidRDefault="00202D9F" w:rsidP="000612D8">
      <w:pPr>
        <w:spacing w:after="0" w:line="360" w:lineRule="auto"/>
        <w:ind w:left="792"/>
        <w:jc w:val="both"/>
        <w:rPr>
          <w:rFonts w:ascii="Times New Roman" w:hAnsi="Times New Roman"/>
          <w:bCs/>
          <w:sz w:val="28"/>
          <w:szCs w:val="28"/>
        </w:rPr>
      </w:pP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70"/>
        <w:gridCol w:w="2776"/>
      </w:tblGrid>
      <w:tr w:rsidR="00202D9F" w:rsidRPr="000612D8" w:rsidTr="00202D9F">
        <w:trPr>
          <w:trHeight w:val="70"/>
          <w:jc w:val="center"/>
        </w:trPr>
        <w:tc>
          <w:tcPr>
            <w:tcW w:w="5680" w:type="dxa"/>
            <w:gridSpan w:val="2"/>
            <w:shd w:val="clear" w:color="auto" w:fill="auto"/>
            <w:vAlign w:val="center"/>
            <w:hideMark/>
          </w:tcPr>
          <w:p w:rsidR="00202D9F" w:rsidRPr="000612D8" w:rsidRDefault="00202D9F" w:rsidP="000C4485">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Предметные олимпиады (республиканский, федеральный)</w:t>
            </w:r>
          </w:p>
        </w:tc>
        <w:tc>
          <w:tcPr>
            <w:tcW w:w="2776" w:type="dxa"/>
            <w:vMerge w:val="restart"/>
            <w:shd w:val="clear" w:color="auto" w:fill="auto"/>
            <w:vAlign w:val="center"/>
            <w:hideMark/>
          </w:tcPr>
          <w:p w:rsidR="00202D9F" w:rsidRPr="000612D8" w:rsidRDefault="00202D9F" w:rsidP="000C4485">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ИТОГ</w:t>
            </w:r>
          </w:p>
        </w:tc>
      </w:tr>
      <w:tr w:rsidR="00202D9F" w:rsidRPr="000612D8" w:rsidTr="00202D9F">
        <w:trPr>
          <w:trHeight w:val="70"/>
          <w:jc w:val="center"/>
        </w:trPr>
        <w:tc>
          <w:tcPr>
            <w:tcW w:w="3310" w:type="dxa"/>
            <w:shd w:val="clear" w:color="auto" w:fill="auto"/>
            <w:vAlign w:val="center"/>
            <w:hideMark/>
          </w:tcPr>
          <w:p w:rsidR="00202D9F" w:rsidRPr="000612D8" w:rsidRDefault="00202D9F" w:rsidP="000C4485">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1-6 место</w:t>
            </w:r>
          </w:p>
        </w:tc>
        <w:tc>
          <w:tcPr>
            <w:tcW w:w="2370" w:type="dxa"/>
            <w:shd w:val="clear" w:color="auto" w:fill="auto"/>
            <w:vAlign w:val="center"/>
            <w:hideMark/>
          </w:tcPr>
          <w:p w:rsidR="00202D9F" w:rsidRPr="000612D8" w:rsidRDefault="00202D9F" w:rsidP="000C4485">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участие</w:t>
            </w:r>
          </w:p>
        </w:tc>
        <w:tc>
          <w:tcPr>
            <w:tcW w:w="2776" w:type="dxa"/>
            <w:vMerge/>
            <w:shd w:val="clear" w:color="auto" w:fill="auto"/>
            <w:vAlign w:val="center"/>
            <w:hideMark/>
          </w:tcPr>
          <w:p w:rsidR="00202D9F" w:rsidRPr="000612D8" w:rsidRDefault="00202D9F" w:rsidP="000C4485">
            <w:pPr>
              <w:spacing w:after="0" w:line="360" w:lineRule="auto"/>
              <w:rPr>
                <w:rFonts w:ascii="Times New Roman" w:eastAsia="Times New Roman" w:hAnsi="Times New Roman"/>
                <w:b/>
                <w:color w:val="000000"/>
                <w:sz w:val="28"/>
                <w:szCs w:val="28"/>
                <w:lang w:eastAsia="ru-RU"/>
              </w:rPr>
            </w:pPr>
          </w:p>
        </w:tc>
      </w:tr>
      <w:tr w:rsidR="00202D9F" w:rsidRPr="000612D8" w:rsidTr="00202D9F">
        <w:trPr>
          <w:trHeight w:val="510"/>
          <w:jc w:val="center"/>
        </w:trPr>
        <w:tc>
          <w:tcPr>
            <w:tcW w:w="5680" w:type="dxa"/>
            <w:gridSpan w:val="2"/>
            <w:shd w:val="clear" w:color="auto" w:fill="auto"/>
            <w:vAlign w:val="center"/>
          </w:tcPr>
          <w:p w:rsidR="00202D9F" w:rsidRPr="000612D8" w:rsidRDefault="00202D9F"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1-6 место – 2 балла</w:t>
            </w:r>
          </w:p>
          <w:p w:rsidR="00202D9F" w:rsidRPr="000612D8" w:rsidRDefault="00202D9F"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Участие – 1 балл</w:t>
            </w:r>
          </w:p>
        </w:tc>
        <w:tc>
          <w:tcPr>
            <w:tcW w:w="2776" w:type="dxa"/>
            <w:shd w:val="clear" w:color="auto" w:fill="auto"/>
            <w:vAlign w:val="center"/>
          </w:tcPr>
          <w:p w:rsidR="00202D9F" w:rsidRPr="000612D8" w:rsidRDefault="00202D9F" w:rsidP="000C4485">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 сумма баллов</w:t>
            </w:r>
          </w:p>
          <w:p w:rsidR="00202D9F" w:rsidRPr="000612D8" w:rsidRDefault="00202D9F" w:rsidP="000C4485">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14,5б</w:t>
            </w:r>
          </w:p>
        </w:tc>
      </w:tr>
    </w:tbl>
    <w:p w:rsidR="00202D9F" w:rsidRPr="000612D8" w:rsidRDefault="00202D9F" w:rsidP="000612D8">
      <w:pPr>
        <w:spacing w:after="0" w:line="360" w:lineRule="auto"/>
        <w:ind w:left="792"/>
        <w:jc w:val="both"/>
        <w:rPr>
          <w:rFonts w:ascii="Times New Roman" w:hAnsi="Times New Roman"/>
          <w:bCs/>
          <w:sz w:val="28"/>
          <w:szCs w:val="28"/>
        </w:rPr>
      </w:pP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Результативность участия в воспитательных мероприятиях с классом и с родителями, в том числе результативность участия в различных воспитательных программах: городских, республиканских, федеральных </w:t>
      </w:r>
    </w:p>
    <w:tbl>
      <w:tblPr>
        <w:tblW w:w="9202" w:type="dxa"/>
        <w:jc w:val="center"/>
        <w:tblLayout w:type="fixed"/>
        <w:tblLook w:val="04A0" w:firstRow="1" w:lastRow="0" w:firstColumn="1" w:lastColumn="0" w:noHBand="0" w:noVBand="1"/>
      </w:tblPr>
      <w:tblGrid>
        <w:gridCol w:w="1668"/>
        <w:gridCol w:w="1665"/>
        <w:gridCol w:w="2242"/>
        <w:gridCol w:w="2496"/>
        <w:gridCol w:w="1131"/>
      </w:tblGrid>
      <w:tr w:rsidR="000612D8" w:rsidRPr="000612D8" w:rsidTr="009D22AE">
        <w:trPr>
          <w:trHeight w:val="3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lastRenderedPageBreak/>
              <w:t xml:space="preserve">Воспитательные </w:t>
            </w:r>
          </w:p>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мероприятия</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Спорт. соревнования</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Учительская спартакиада, соревнования</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Выход на республику</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ИТОГ</w:t>
            </w:r>
          </w:p>
        </w:tc>
      </w:tr>
      <w:tr w:rsidR="000612D8" w:rsidRPr="000612D8" w:rsidTr="009D22AE">
        <w:trPr>
          <w:trHeight w:val="70"/>
          <w:jc w:val="center"/>
        </w:trPr>
        <w:tc>
          <w:tcPr>
            <w:tcW w:w="5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jc w:val="center"/>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(1 - участие, 2 - победители (1-3), 3 - больше 3 победителей)</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rPr>
                <w:rFonts w:ascii="Times New Roman" w:eastAsia="Times New Roman" w:hAnsi="Times New Roman"/>
                <w:b/>
                <w:color w:val="000000"/>
                <w:sz w:val="28"/>
                <w:szCs w:val="28"/>
                <w:lang w:eastAsia="ru-RU"/>
              </w:rPr>
            </w:pPr>
            <w:r w:rsidRPr="000612D8">
              <w:rPr>
                <w:rFonts w:ascii="Times New Roman" w:eastAsia="Times New Roman" w:hAnsi="Times New Roman"/>
                <w:b/>
                <w:color w:val="000000"/>
                <w:sz w:val="28"/>
                <w:szCs w:val="28"/>
                <w:lang w:eastAsia="ru-RU"/>
              </w:rPr>
              <w:t> </w:t>
            </w: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12D8" w:rsidRPr="000612D8" w:rsidRDefault="000612D8" w:rsidP="000612D8">
            <w:pPr>
              <w:spacing w:after="0" w:line="360" w:lineRule="auto"/>
              <w:rPr>
                <w:rFonts w:ascii="Times New Roman" w:eastAsia="Times New Roman" w:hAnsi="Times New Roman"/>
                <w:b/>
                <w:color w:val="000000"/>
                <w:sz w:val="28"/>
                <w:szCs w:val="28"/>
                <w:lang w:eastAsia="ru-RU"/>
              </w:rPr>
            </w:pPr>
          </w:p>
        </w:tc>
      </w:tr>
      <w:tr w:rsidR="000612D8" w:rsidRPr="000612D8" w:rsidTr="009D22AE">
        <w:trPr>
          <w:trHeight w:val="510"/>
          <w:jc w:val="center"/>
        </w:trPr>
        <w:tc>
          <w:tcPr>
            <w:tcW w:w="5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Воспитательные и спорт.соревнования:</w:t>
            </w:r>
          </w:p>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за участие – 1 балл</w:t>
            </w:r>
          </w:p>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победители – 2 балл</w:t>
            </w:r>
          </w:p>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больше 3 победителей – 3 балла</w:t>
            </w:r>
          </w:p>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Учительская спартакиада, соревнования – участие 0,5баллов,   победители – 1 балл</w:t>
            </w:r>
          </w:p>
        </w:tc>
        <w:tc>
          <w:tcPr>
            <w:tcW w:w="2496" w:type="dxa"/>
            <w:tcBorders>
              <w:top w:val="single" w:sz="4" w:space="0" w:color="auto"/>
              <w:left w:val="nil"/>
              <w:bottom w:val="single" w:sz="4" w:space="0" w:color="auto"/>
              <w:right w:val="single" w:sz="4" w:space="0" w:color="auto"/>
            </w:tcBorders>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балла – если мероприятие республиканского или федерального уровня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9</w:t>
            </w:r>
          </w:p>
        </w:tc>
      </w:tr>
    </w:tbl>
    <w:p w:rsidR="000612D8" w:rsidRPr="000612D8" w:rsidRDefault="000612D8" w:rsidP="000612D8">
      <w:pPr>
        <w:spacing w:after="0" w:line="360" w:lineRule="auto"/>
        <w:ind w:left="360"/>
        <w:rPr>
          <w:rFonts w:ascii="Times New Roman" w:hAnsi="Times New Roman"/>
          <w:b/>
          <w:bCs/>
          <w:sz w:val="28"/>
          <w:szCs w:val="28"/>
        </w:rPr>
      </w:pPr>
    </w:p>
    <w:p w:rsidR="000612D8" w:rsidRPr="000612D8" w:rsidRDefault="000612D8" w:rsidP="000612D8">
      <w:pPr>
        <w:numPr>
          <w:ilvl w:val="0"/>
          <w:numId w:val="44"/>
        </w:numPr>
        <w:spacing w:after="0" w:line="360" w:lineRule="auto"/>
        <w:jc w:val="center"/>
        <w:rPr>
          <w:rFonts w:ascii="Times New Roman" w:hAnsi="Times New Roman"/>
          <w:b/>
          <w:bCs/>
          <w:sz w:val="28"/>
          <w:szCs w:val="28"/>
        </w:rPr>
      </w:pPr>
      <w:r w:rsidRPr="000612D8">
        <w:rPr>
          <w:rFonts w:ascii="Times New Roman" w:hAnsi="Times New Roman"/>
          <w:b/>
          <w:bCs/>
          <w:sz w:val="28"/>
          <w:szCs w:val="28"/>
        </w:rPr>
        <w:t>Инновационная деятельность – 19,5 баллов</w:t>
      </w: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Результативность участия в профессиональных конкурсах и распространение педагогического опыта (выступления с мастер-классами, организация семинаров, издание научно-методических статей, размещение методических материалов на образовательных Интернет-сайтах)</w:t>
      </w:r>
    </w:p>
    <w:p w:rsidR="000612D8" w:rsidRPr="000612D8" w:rsidRDefault="000612D8" w:rsidP="000612D8">
      <w:pPr>
        <w:spacing w:after="0" w:line="360" w:lineRule="auto"/>
        <w:ind w:left="716"/>
        <w:jc w:val="both"/>
        <w:rPr>
          <w:rFonts w:ascii="Times New Roman" w:hAnsi="Times New Roman"/>
          <w:bCs/>
          <w:sz w:val="28"/>
          <w:szCs w:val="28"/>
        </w:rPr>
      </w:pPr>
    </w:p>
    <w:tbl>
      <w:tblPr>
        <w:tblW w:w="9176" w:type="dxa"/>
        <w:jc w:val="center"/>
        <w:tblInd w:w="-940" w:type="dxa"/>
        <w:tblLayout w:type="fixed"/>
        <w:tblLook w:val="04A0" w:firstRow="1" w:lastRow="0" w:firstColumn="1" w:lastColumn="0" w:noHBand="0" w:noVBand="1"/>
      </w:tblPr>
      <w:tblGrid>
        <w:gridCol w:w="1511"/>
        <w:gridCol w:w="1731"/>
        <w:gridCol w:w="2876"/>
        <w:gridCol w:w="1509"/>
        <w:gridCol w:w="1549"/>
      </w:tblGrid>
      <w:tr w:rsidR="009D22AE" w:rsidRPr="000612D8" w:rsidTr="009D22AE">
        <w:trPr>
          <w:trHeight w:val="70"/>
          <w:jc w:val="center"/>
        </w:trPr>
        <w:tc>
          <w:tcPr>
            <w:tcW w:w="3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Мастер-класс</w:t>
            </w:r>
          </w:p>
        </w:tc>
        <w:tc>
          <w:tcPr>
            <w:tcW w:w="2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Участие в семинарах, открытый урок, выступление (не менее 3 раз)</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Участие в Учитель</w:t>
            </w:r>
            <w:r w:rsidRPr="009D22AE">
              <w:rPr>
                <w:rFonts w:ascii="Times New Roman" w:eastAsia="Times New Roman" w:hAnsi="Times New Roman"/>
                <w:b/>
                <w:color w:val="000000"/>
                <w:sz w:val="28"/>
                <w:szCs w:val="28"/>
                <w:lang w:eastAsia="ru-RU"/>
              </w:rPr>
              <w:t>-года, Самый классный классный и т.п.</w:t>
            </w:r>
          </w:p>
        </w:tc>
      </w:tr>
      <w:tr w:rsidR="009D22AE" w:rsidRPr="000612D8" w:rsidTr="009D22AE">
        <w:trPr>
          <w:trHeight w:val="510"/>
          <w:jc w:val="center"/>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Муниц. уровень</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Респ., федер.уров.</w:t>
            </w:r>
          </w:p>
        </w:tc>
        <w:tc>
          <w:tcPr>
            <w:tcW w:w="2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муниц.ур.</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респ., фед. уровень</w:t>
            </w:r>
          </w:p>
        </w:tc>
      </w:tr>
      <w:tr w:rsidR="009D22AE" w:rsidRPr="000612D8" w:rsidTr="009D22AE">
        <w:trPr>
          <w:trHeight w:val="510"/>
          <w:jc w:val="center"/>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0,5 б</w:t>
            </w:r>
          </w:p>
        </w:tc>
        <w:tc>
          <w:tcPr>
            <w:tcW w:w="1731" w:type="dxa"/>
            <w:tcBorders>
              <w:top w:val="single" w:sz="4" w:space="0" w:color="auto"/>
              <w:left w:val="nil"/>
              <w:bottom w:val="single" w:sz="4" w:space="0" w:color="auto"/>
              <w:right w:val="single" w:sz="4" w:space="0" w:color="auto"/>
            </w:tcBorders>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c>
          <w:tcPr>
            <w:tcW w:w="1509" w:type="dxa"/>
            <w:tcBorders>
              <w:top w:val="single" w:sz="4" w:space="0" w:color="auto"/>
              <w:left w:val="nil"/>
              <w:bottom w:val="single" w:sz="4" w:space="0" w:color="auto"/>
              <w:right w:val="single" w:sz="4" w:space="0" w:color="auto"/>
            </w:tcBorders>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0,5 балла</w:t>
            </w:r>
          </w:p>
        </w:tc>
        <w:tc>
          <w:tcPr>
            <w:tcW w:w="1549" w:type="dxa"/>
            <w:tcBorders>
              <w:top w:val="single" w:sz="4" w:space="0" w:color="auto"/>
              <w:left w:val="nil"/>
              <w:bottom w:val="single" w:sz="4" w:space="0" w:color="auto"/>
              <w:right w:val="single" w:sz="4" w:space="0" w:color="auto"/>
            </w:tcBorders>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r>
    </w:tbl>
    <w:p w:rsidR="000612D8" w:rsidRPr="000612D8" w:rsidRDefault="000612D8" w:rsidP="000612D8">
      <w:pPr>
        <w:spacing w:after="0" w:line="360" w:lineRule="auto"/>
        <w:ind w:left="792"/>
        <w:jc w:val="both"/>
        <w:rPr>
          <w:rFonts w:ascii="Times New Roman" w:hAnsi="Times New Roman"/>
          <w:bCs/>
          <w:sz w:val="28"/>
          <w:szCs w:val="28"/>
        </w:rPr>
      </w:pPr>
    </w:p>
    <w:p w:rsidR="000612D8" w:rsidRDefault="000612D8" w:rsidP="000612D8">
      <w:pPr>
        <w:spacing w:after="0" w:line="360" w:lineRule="auto"/>
        <w:ind w:left="792"/>
        <w:jc w:val="both"/>
        <w:rPr>
          <w:rFonts w:ascii="Times New Roman" w:hAnsi="Times New Roman"/>
          <w:bCs/>
          <w:sz w:val="28"/>
          <w:szCs w:val="28"/>
        </w:rPr>
      </w:pPr>
    </w:p>
    <w:tbl>
      <w:tblPr>
        <w:tblW w:w="9208" w:type="dxa"/>
        <w:jc w:val="center"/>
        <w:tblLayout w:type="fixed"/>
        <w:tblLook w:val="04A0" w:firstRow="1" w:lastRow="0" w:firstColumn="1" w:lastColumn="0" w:noHBand="0" w:noVBand="1"/>
      </w:tblPr>
      <w:tblGrid>
        <w:gridCol w:w="2786"/>
        <w:gridCol w:w="3485"/>
        <w:gridCol w:w="2937"/>
      </w:tblGrid>
      <w:tr w:rsidR="009D22AE" w:rsidRPr="009D22AE" w:rsidTr="009D22AE">
        <w:trPr>
          <w:trHeight w:val="483"/>
          <w:jc w:val="center"/>
        </w:trPr>
        <w:tc>
          <w:tcPr>
            <w:tcW w:w="2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C4485">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lastRenderedPageBreak/>
              <w:t>Издание печатных статей*</w:t>
            </w:r>
          </w:p>
          <w:p w:rsidR="009D22AE" w:rsidRPr="009D22AE" w:rsidRDefault="009D22AE" w:rsidP="000C4485">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 xml:space="preserve"> (от 1)</w:t>
            </w:r>
          </w:p>
        </w:tc>
        <w:tc>
          <w:tcPr>
            <w:tcW w:w="3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C4485">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Публикация статей на сайтах* (не менее 3 за полгода)</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9D22AE" w:rsidRDefault="009D22AE" w:rsidP="000C4485">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ИТОГ</w:t>
            </w:r>
          </w:p>
        </w:tc>
      </w:tr>
      <w:tr w:rsidR="009D22AE" w:rsidRPr="000612D8" w:rsidTr="009D22AE">
        <w:trPr>
          <w:trHeight w:val="510"/>
          <w:jc w:val="center"/>
        </w:trPr>
        <w:tc>
          <w:tcPr>
            <w:tcW w:w="27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p>
        </w:tc>
        <w:tc>
          <w:tcPr>
            <w:tcW w:w="34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p>
        </w:tc>
        <w:tc>
          <w:tcPr>
            <w:tcW w:w="2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p>
        </w:tc>
      </w:tr>
      <w:tr w:rsidR="009D22AE" w:rsidRPr="000612D8" w:rsidTr="009D22AE">
        <w:trPr>
          <w:trHeight w:val="510"/>
          <w:jc w:val="center"/>
        </w:trPr>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1,5 балл</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 сумма баллов 6,5</w:t>
            </w:r>
          </w:p>
        </w:tc>
      </w:tr>
    </w:tbl>
    <w:p w:rsidR="000612D8" w:rsidRPr="000612D8" w:rsidRDefault="000612D8" w:rsidP="000612D8">
      <w:pPr>
        <w:spacing w:after="0" w:line="360" w:lineRule="auto"/>
        <w:ind w:left="792"/>
        <w:jc w:val="both"/>
        <w:rPr>
          <w:rFonts w:ascii="Times New Roman" w:hAnsi="Times New Roman"/>
          <w:bCs/>
          <w:sz w:val="28"/>
          <w:szCs w:val="28"/>
        </w:rPr>
      </w:pP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Работа в электронном пространстве. </w:t>
      </w:r>
    </w:p>
    <w:tbl>
      <w:tblPr>
        <w:tblW w:w="7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2176"/>
        <w:gridCol w:w="2060"/>
      </w:tblGrid>
      <w:tr w:rsidR="009D22AE" w:rsidRPr="000612D8" w:rsidTr="009D22AE">
        <w:trPr>
          <w:jc w:val="center"/>
        </w:trPr>
        <w:tc>
          <w:tcPr>
            <w:tcW w:w="3132" w:type="dxa"/>
            <w:shd w:val="clear" w:color="auto" w:fill="auto"/>
            <w:vAlign w:val="center"/>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Публикация новостей на сайте лицея (ежемесячно) или ведение своего сайта (с обновлением не реже 2 раз в месяц)</w:t>
            </w:r>
          </w:p>
        </w:tc>
        <w:tc>
          <w:tcPr>
            <w:tcW w:w="2118" w:type="dxa"/>
            <w:shd w:val="clear" w:color="auto" w:fill="auto"/>
            <w:vAlign w:val="center"/>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Участие в сообществах / использование факультативов (в месяц 20 раз)</w:t>
            </w:r>
          </w:p>
        </w:tc>
        <w:tc>
          <w:tcPr>
            <w:tcW w:w="2070" w:type="dxa"/>
            <w:shd w:val="clear" w:color="auto" w:fill="auto"/>
            <w:vAlign w:val="center"/>
          </w:tcPr>
          <w:p w:rsidR="009D22AE" w:rsidRPr="009D22AE" w:rsidRDefault="009D22AE"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Публикация тестов, лекций на сайте ДО (не менее 3 тем)</w:t>
            </w:r>
          </w:p>
        </w:tc>
      </w:tr>
      <w:tr w:rsidR="009D22AE" w:rsidRPr="000612D8" w:rsidTr="009D22AE">
        <w:trPr>
          <w:jc w:val="center"/>
        </w:trPr>
        <w:tc>
          <w:tcPr>
            <w:tcW w:w="3132" w:type="dxa"/>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c>
          <w:tcPr>
            <w:tcW w:w="2118" w:type="dxa"/>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0,5 балла</w:t>
            </w:r>
          </w:p>
        </w:tc>
        <w:tc>
          <w:tcPr>
            <w:tcW w:w="2070" w:type="dxa"/>
            <w:shd w:val="clear" w:color="auto" w:fill="auto"/>
            <w:vAlign w:val="center"/>
          </w:tcPr>
          <w:p w:rsidR="009D22AE" w:rsidRPr="000612D8" w:rsidRDefault="009D22AE"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r>
    </w:tbl>
    <w:p w:rsidR="000612D8" w:rsidRDefault="000612D8" w:rsidP="000612D8">
      <w:pPr>
        <w:spacing w:after="0" w:line="360" w:lineRule="auto"/>
        <w:ind w:left="792"/>
        <w:jc w:val="both"/>
        <w:rPr>
          <w:rFonts w:ascii="Times New Roman" w:hAnsi="Times New Roman"/>
          <w:bCs/>
          <w:sz w:val="28"/>
          <w:szCs w:val="28"/>
        </w:rPr>
      </w:pPr>
    </w:p>
    <w:tbl>
      <w:tblPr>
        <w:tblW w:w="8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4"/>
        <w:gridCol w:w="3748"/>
      </w:tblGrid>
      <w:tr w:rsidR="009D22AE" w:rsidRPr="000612D8" w:rsidTr="009D22AE">
        <w:trPr>
          <w:jc w:val="center"/>
        </w:trPr>
        <w:tc>
          <w:tcPr>
            <w:tcW w:w="4994" w:type="dxa"/>
            <w:shd w:val="clear" w:color="auto" w:fill="auto"/>
            <w:vAlign w:val="center"/>
          </w:tcPr>
          <w:p w:rsidR="009D22AE" w:rsidRPr="009D22AE" w:rsidRDefault="004F5CE9" w:rsidP="000C4485">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Использование Web технологий </w:t>
            </w:r>
          </w:p>
        </w:tc>
        <w:tc>
          <w:tcPr>
            <w:tcW w:w="3748" w:type="dxa"/>
            <w:shd w:val="clear" w:color="auto" w:fill="auto"/>
            <w:vAlign w:val="center"/>
          </w:tcPr>
          <w:p w:rsidR="009D22AE" w:rsidRPr="009D22AE" w:rsidRDefault="009D22AE" w:rsidP="000C4485">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ИТОГ</w:t>
            </w:r>
          </w:p>
        </w:tc>
      </w:tr>
      <w:tr w:rsidR="009D22AE" w:rsidRPr="000612D8" w:rsidTr="009D22AE">
        <w:trPr>
          <w:jc w:val="center"/>
        </w:trPr>
        <w:tc>
          <w:tcPr>
            <w:tcW w:w="4994" w:type="dxa"/>
            <w:shd w:val="clear" w:color="auto" w:fill="auto"/>
            <w:vAlign w:val="center"/>
          </w:tcPr>
          <w:p w:rsidR="009D22AE" w:rsidRPr="000612D8" w:rsidRDefault="009D22AE"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0,5 балла</w:t>
            </w:r>
          </w:p>
        </w:tc>
        <w:tc>
          <w:tcPr>
            <w:tcW w:w="3748" w:type="dxa"/>
            <w:shd w:val="clear" w:color="auto" w:fill="auto"/>
            <w:vAlign w:val="center"/>
          </w:tcPr>
          <w:p w:rsidR="009D22AE" w:rsidRDefault="009D22AE" w:rsidP="000C4485">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 сумма баллов 3</w:t>
            </w:r>
          </w:p>
          <w:p w:rsidR="004F5CE9" w:rsidRDefault="004F5CE9" w:rsidP="000C4485">
            <w:pPr>
              <w:spacing w:after="0" w:line="360" w:lineRule="auto"/>
              <w:jc w:val="center"/>
              <w:rPr>
                <w:rFonts w:ascii="Times New Roman" w:eastAsia="Times New Roman" w:hAnsi="Times New Roman"/>
                <w:color w:val="000000"/>
                <w:sz w:val="28"/>
                <w:szCs w:val="28"/>
                <w:lang w:eastAsia="ru-RU"/>
              </w:rPr>
            </w:pPr>
          </w:p>
          <w:p w:rsidR="004F5CE9" w:rsidRPr="000612D8" w:rsidRDefault="004F5CE9" w:rsidP="000C4485">
            <w:pPr>
              <w:spacing w:after="0" w:line="360" w:lineRule="auto"/>
              <w:jc w:val="center"/>
              <w:rPr>
                <w:rFonts w:ascii="Times New Roman" w:eastAsia="Times New Roman" w:hAnsi="Times New Roman"/>
                <w:color w:val="000000"/>
                <w:sz w:val="28"/>
                <w:szCs w:val="28"/>
                <w:lang w:eastAsia="ru-RU"/>
              </w:rPr>
            </w:pPr>
          </w:p>
        </w:tc>
      </w:tr>
    </w:tbl>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t>Результативность работы учителя</w:t>
      </w:r>
    </w:p>
    <w:tbl>
      <w:tblPr>
        <w:tblW w:w="8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2438"/>
        <w:gridCol w:w="2583"/>
      </w:tblGrid>
      <w:tr w:rsidR="000612D8" w:rsidRPr="000612D8" w:rsidTr="000612D8">
        <w:trPr>
          <w:jc w:val="center"/>
        </w:trPr>
        <w:tc>
          <w:tcPr>
            <w:tcW w:w="3399"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Выпуск печатных пособий, конспектов уроков, мероприятий</w:t>
            </w:r>
          </w:p>
        </w:tc>
        <w:tc>
          <w:tcPr>
            <w:tcW w:w="2438"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Эффективность МО (для руководителей МО)</w:t>
            </w:r>
          </w:p>
        </w:tc>
        <w:tc>
          <w:tcPr>
            <w:tcW w:w="2583"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ИТОГ</w:t>
            </w:r>
          </w:p>
        </w:tc>
      </w:tr>
      <w:tr w:rsidR="000612D8" w:rsidRPr="000612D8" w:rsidTr="000612D8">
        <w:trPr>
          <w:jc w:val="center"/>
        </w:trPr>
        <w:tc>
          <w:tcPr>
            <w:tcW w:w="3399"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c>
          <w:tcPr>
            <w:tcW w:w="2438"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балл</w:t>
            </w:r>
          </w:p>
        </w:tc>
        <w:tc>
          <w:tcPr>
            <w:tcW w:w="2583"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 сумма баллов - 2</w:t>
            </w:r>
          </w:p>
        </w:tc>
      </w:tr>
    </w:tbl>
    <w:p w:rsidR="000612D8" w:rsidRDefault="000612D8" w:rsidP="000612D8">
      <w:pPr>
        <w:spacing w:after="0" w:line="360" w:lineRule="auto"/>
        <w:ind w:left="792"/>
        <w:jc w:val="both"/>
        <w:rPr>
          <w:rFonts w:ascii="Times New Roman" w:hAnsi="Times New Roman"/>
          <w:bCs/>
          <w:sz w:val="28"/>
          <w:szCs w:val="28"/>
        </w:rPr>
      </w:pPr>
    </w:p>
    <w:p w:rsidR="00A57D31" w:rsidRDefault="00A57D31" w:rsidP="000612D8">
      <w:pPr>
        <w:spacing w:after="0" w:line="360" w:lineRule="auto"/>
        <w:ind w:left="792"/>
        <w:jc w:val="both"/>
        <w:rPr>
          <w:rFonts w:ascii="Times New Roman" w:hAnsi="Times New Roman"/>
          <w:bCs/>
          <w:sz w:val="28"/>
          <w:szCs w:val="28"/>
        </w:rPr>
      </w:pPr>
    </w:p>
    <w:p w:rsidR="00A57D31" w:rsidRDefault="00A57D31" w:rsidP="000612D8">
      <w:pPr>
        <w:spacing w:after="0" w:line="360" w:lineRule="auto"/>
        <w:ind w:left="792"/>
        <w:jc w:val="both"/>
        <w:rPr>
          <w:rFonts w:ascii="Times New Roman" w:hAnsi="Times New Roman"/>
          <w:bCs/>
          <w:sz w:val="28"/>
          <w:szCs w:val="28"/>
        </w:rPr>
      </w:pPr>
    </w:p>
    <w:p w:rsidR="00A57D31" w:rsidRPr="000612D8" w:rsidRDefault="00A57D31" w:rsidP="000612D8">
      <w:pPr>
        <w:spacing w:after="0" w:line="360" w:lineRule="auto"/>
        <w:ind w:left="792"/>
        <w:jc w:val="both"/>
        <w:rPr>
          <w:rFonts w:ascii="Times New Roman" w:hAnsi="Times New Roman"/>
          <w:bCs/>
          <w:sz w:val="28"/>
          <w:szCs w:val="28"/>
        </w:rPr>
      </w:pPr>
    </w:p>
    <w:p w:rsidR="000612D8" w:rsidRPr="000612D8" w:rsidRDefault="000612D8" w:rsidP="000612D8">
      <w:pPr>
        <w:numPr>
          <w:ilvl w:val="1"/>
          <w:numId w:val="44"/>
        </w:numPr>
        <w:spacing w:after="0" w:line="360" w:lineRule="auto"/>
        <w:jc w:val="both"/>
        <w:rPr>
          <w:rFonts w:ascii="Times New Roman" w:hAnsi="Times New Roman"/>
          <w:bCs/>
          <w:sz w:val="28"/>
          <w:szCs w:val="28"/>
        </w:rPr>
      </w:pPr>
      <w:r w:rsidRPr="000612D8">
        <w:rPr>
          <w:rFonts w:ascii="Times New Roman" w:hAnsi="Times New Roman"/>
          <w:bCs/>
          <w:sz w:val="28"/>
          <w:szCs w:val="28"/>
        </w:rPr>
        <w:lastRenderedPageBreak/>
        <w:t>Исполнительская дисциплина – заполняется администрацией.</w:t>
      </w:r>
    </w:p>
    <w:tbl>
      <w:tblPr>
        <w:tblW w:w="8716" w:type="dxa"/>
        <w:jc w:val="center"/>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748"/>
        <w:gridCol w:w="1491"/>
        <w:gridCol w:w="2265"/>
        <w:gridCol w:w="1024"/>
      </w:tblGrid>
      <w:tr w:rsidR="000612D8" w:rsidRPr="000612D8" w:rsidTr="009D22AE">
        <w:trPr>
          <w:jc w:val="center"/>
        </w:trPr>
        <w:tc>
          <w:tcPr>
            <w:tcW w:w="2188"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Поручения администрации (посещение библ., музеев и т.п.)</w:t>
            </w:r>
          </w:p>
        </w:tc>
        <w:tc>
          <w:tcPr>
            <w:tcW w:w="1748"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Своевременная сдача отчетов, документации</w:t>
            </w:r>
          </w:p>
        </w:tc>
        <w:tc>
          <w:tcPr>
            <w:tcW w:w="1491"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Организация концертных номеров, праздников, театральных постановок</w:t>
            </w:r>
          </w:p>
        </w:tc>
        <w:tc>
          <w:tcPr>
            <w:tcW w:w="2265"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Ремонт своего кабинета / благоустройство территории / организация трудовой и лагерной деятельности</w:t>
            </w:r>
          </w:p>
        </w:tc>
        <w:tc>
          <w:tcPr>
            <w:tcW w:w="1024" w:type="dxa"/>
            <w:shd w:val="clear" w:color="auto" w:fill="auto"/>
            <w:vAlign w:val="center"/>
          </w:tcPr>
          <w:p w:rsidR="000612D8" w:rsidRPr="009D22AE" w:rsidRDefault="000612D8" w:rsidP="000612D8">
            <w:pPr>
              <w:spacing w:after="0" w:line="360" w:lineRule="auto"/>
              <w:jc w:val="center"/>
              <w:rPr>
                <w:rFonts w:ascii="Times New Roman" w:eastAsia="Times New Roman" w:hAnsi="Times New Roman"/>
                <w:b/>
                <w:color w:val="000000"/>
                <w:sz w:val="28"/>
                <w:szCs w:val="28"/>
                <w:lang w:eastAsia="ru-RU"/>
              </w:rPr>
            </w:pPr>
            <w:r w:rsidRPr="009D22AE">
              <w:rPr>
                <w:rFonts w:ascii="Times New Roman" w:eastAsia="Times New Roman" w:hAnsi="Times New Roman"/>
                <w:b/>
                <w:color w:val="000000"/>
                <w:sz w:val="28"/>
                <w:szCs w:val="28"/>
                <w:lang w:eastAsia="ru-RU"/>
              </w:rPr>
              <w:t>ИТОГ</w:t>
            </w:r>
          </w:p>
        </w:tc>
      </w:tr>
      <w:tr w:rsidR="000612D8" w:rsidRPr="000612D8" w:rsidTr="009D22AE">
        <w:trPr>
          <w:jc w:val="center"/>
        </w:trPr>
        <w:tc>
          <w:tcPr>
            <w:tcW w:w="2188"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балла</w:t>
            </w:r>
          </w:p>
        </w:tc>
        <w:tc>
          <w:tcPr>
            <w:tcW w:w="1748"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балла</w:t>
            </w:r>
          </w:p>
        </w:tc>
        <w:tc>
          <w:tcPr>
            <w:tcW w:w="1491"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балла</w:t>
            </w:r>
          </w:p>
        </w:tc>
        <w:tc>
          <w:tcPr>
            <w:tcW w:w="2265"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балла</w:t>
            </w:r>
          </w:p>
        </w:tc>
        <w:tc>
          <w:tcPr>
            <w:tcW w:w="1024" w:type="dxa"/>
            <w:shd w:val="clear" w:color="auto" w:fill="auto"/>
            <w:vAlign w:val="center"/>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Макс. сумма баллов 8</w:t>
            </w:r>
          </w:p>
        </w:tc>
      </w:tr>
    </w:tbl>
    <w:p w:rsidR="000612D8" w:rsidRPr="000612D8" w:rsidRDefault="000612D8" w:rsidP="000612D8">
      <w:pPr>
        <w:spacing w:after="0" w:line="360" w:lineRule="auto"/>
        <w:ind w:left="360"/>
        <w:jc w:val="both"/>
        <w:rPr>
          <w:rFonts w:ascii="Times New Roman" w:hAnsi="Times New Roman"/>
          <w:bCs/>
          <w:sz w:val="28"/>
          <w:szCs w:val="28"/>
        </w:rPr>
      </w:pPr>
    </w:p>
    <w:p w:rsidR="000612D8" w:rsidRPr="00A12873" w:rsidRDefault="000612D8" w:rsidP="000612D8">
      <w:pPr>
        <w:spacing w:after="0" w:line="360" w:lineRule="auto"/>
        <w:jc w:val="both"/>
        <w:rPr>
          <w:rFonts w:ascii="Times New Roman" w:hAnsi="Times New Roman"/>
          <w:b/>
          <w:bCs/>
          <w:sz w:val="28"/>
          <w:szCs w:val="28"/>
        </w:rPr>
      </w:pPr>
      <w:r w:rsidRPr="000612D8">
        <w:rPr>
          <w:rFonts w:ascii="Times New Roman" w:hAnsi="Times New Roman"/>
          <w:b/>
          <w:bCs/>
          <w:sz w:val="28"/>
          <w:szCs w:val="28"/>
        </w:rPr>
        <w:t>Перечень олимпиад, конкурсов участие в которых будет входить в рейтинг учителя</w:t>
      </w:r>
      <w:r w:rsidR="00A12873">
        <w:rPr>
          <w:rFonts w:ascii="Times New Roman" w:hAnsi="Times New Roman"/>
          <w:b/>
          <w:bCs/>
          <w:sz w:val="28"/>
          <w:szCs w:val="28"/>
        </w:rPr>
        <w:t>:</w:t>
      </w:r>
    </w:p>
    <w:tbl>
      <w:tblPr>
        <w:tblW w:w="2963" w:type="dxa"/>
        <w:tblInd w:w="93" w:type="dxa"/>
        <w:tblLook w:val="04A0" w:firstRow="1" w:lastRow="0" w:firstColumn="1" w:lastColumn="0" w:noHBand="0" w:noVBand="1"/>
      </w:tblPr>
      <w:tblGrid>
        <w:gridCol w:w="2963"/>
      </w:tblGrid>
      <w:tr w:rsidR="000612D8" w:rsidRPr="000612D8" w:rsidTr="00A12873">
        <w:trPr>
          <w:trHeight w:val="300"/>
        </w:trPr>
        <w:tc>
          <w:tcPr>
            <w:tcW w:w="2963" w:type="dxa"/>
            <w:tcBorders>
              <w:top w:val="nil"/>
              <w:left w:val="nil"/>
              <w:bottom w:val="nil"/>
              <w:right w:val="nil"/>
            </w:tcBorders>
            <w:shd w:val="clear" w:color="auto" w:fill="auto"/>
            <w:noWrap/>
            <w:vAlign w:val="bottom"/>
            <w:hideMark/>
          </w:tcPr>
          <w:p w:rsidR="000612D8" w:rsidRPr="000612D8" w:rsidRDefault="0090104B" w:rsidP="000612D8">
            <w:pPr>
              <w:spacing w:after="0" w:line="360" w:lineRule="auto"/>
              <w:rPr>
                <w:rFonts w:ascii="Times New Roman" w:eastAsia="Times New Roman" w:hAnsi="Times New Roman"/>
                <w:b/>
                <w:color w:val="0000FF"/>
                <w:sz w:val="28"/>
                <w:szCs w:val="28"/>
                <w:u w:val="single"/>
                <w:lang w:eastAsia="ru-RU"/>
              </w:rPr>
            </w:pPr>
            <w:hyperlink r:id="rId26" w:history="1">
              <w:r w:rsidR="000612D8" w:rsidRPr="000612D8">
                <w:rPr>
                  <w:rFonts w:ascii="Times New Roman" w:eastAsia="Times New Roman" w:hAnsi="Times New Roman"/>
                  <w:b/>
                  <w:color w:val="0000FF"/>
                  <w:sz w:val="28"/>
                  <w:szCs w:val="28"/>
                  <w:u w:val="single"/>
                  <w:lang w:eastAsia="ru-RU"/>
                </w:rPr>
                <w:t>http://konkursgrant.ru</w:t>
              </w:r>
            </w:hyperlink>
          </w:p>
        </w:tc>
      </w:tr>
      <w:tr w:rsidR="000612D8" w:rsidRPr="000612D8" w:rsidTr="00A12873">
        <w:trPr>
          <w:trHeight w:val="300"/>
        </w:trPr>
        <w:tc>
          <w:tcPr>
            <w:tcW w:w="2963" w:type="dxa"/>
            <w:tcBorders>
              <w:top w:val="nil"/>
              <w:left w:val="nil"/>
              <w:bottom w:val="nil"/>
              <w:right w:val="nil"/>
            </w:tcBorders>
            <w:shd w:val="clear" w:color="auto" w:fill="auto"/>
            <w:noWrap/>
            <w:vAlign w:val="bottom"/>
            <w:hideMark/>
          </w:tcPr>
          <w:p w:rsidR="000612D8" w:rsidRPr="000612D8" w:rsidRDefault="0090104B" w:rsidP="000612D8">
            <w:pPr>
              <w:spacing w:after="0" w:line="360" w:lineRule="auto"/>
              <w:rPr>
                <w:rFonts w:ascii="Times New Roman" w:eastAsia="Times New Roman" w:hAnsi="Times New Roman"/>
                <w:b/>
                <w:color w:val="0000FF"/>
                <w:sz w:val="28"/>
                <w:szCs w:val="28"/>
                <w:u w:val="single"/>
                <w:lang w:eastAsia="ru-RU"/>
              </w:rPr>
            </w:pPr>
            <w:hyperlink r:id="rId27" w:history="1">
              <w:r w:rsidR="000612D8" w:rsidRPr="000612D8">
                <w:rPr>
                  <w:rFonts w:ascii="Times New Roman" w:eastAsia="Times New Roman" w:hAnsi="Times New Roman"/>
                  <w:b/>
                  <w:color w:val="0000FF"/>
                  <w:sz w:val="28"/>
                  <w:szCs w:val="28"/>
                  <w:u w:val="single"/>
                  <w:lang w:eastAsia="ru-RU"/>
                </w:rPr>
                <w:t>http://it-teach.ru</w:t>
              </w:r>
            </w:hyperlink>
          </w:p>
        </w:tc>
      </w:tr>
      <w:tr w:rsidR="000612D8" w:rsidRPr="000612D8" w:rsidTr="00A12873">
        <w:trPr>
          <w:trHeight w:val="300"/>
        </w:trPr>
        <w:tc>
          <w:tcPr>
            <w:tcW w:w="2963" w:type="dxa"/>
            <w:tcBorders>
              <w:top w:val="nil"/>
              <w:left w:val="nil"/>
              <w:bottom w:val="nil"/>
              <w:right w:val="nil"/>
            </w:tcBorders>
            <w:shd w:val="clear" w:color="auto" w:fill="auto"/>
            <w:noWrap/>
            <w:vAlign w:val="bottom"/>
            <w:hideMark/>
          </w:tcPr>
          <w:p w:rsidR="000612D8" w:rsidRPr="000612D8" w:rsidRDefault="0090104B" w:rsidP="000612D8">
            <w:pPr>
              <w:spacing w:after="0" w:line="360" w:lineRule="auto"/>
              <w:rPr>
                <w:rFonts w:ascii="Times New Roman" w:eastAsia="Times New Roman" w:hAnsi="Times New Roman"/>
                <w:b/>
                <w:color w:val="0000FF"/>
                <w:sz w:val="28"/>
                <w:szCs w:val="28"/>
                <w:u w:val="single"/>
                <w:lang w:eastAsia="ru-RU"/>
              </w:rPr>
            </w:pPr>
            <w:hyperlink r:id="rId28" w:history="1">
              <w:r w:rsidR="000612D8" w:rsidRPr="000612D8">
                <w:rPr>
                  <w:rFonts w:ascii="Times New Roman" w:eastAsia="Times New Roman" w:hAnsi="Times New Roman"/>
                  <w:b/>
                  <w:color w:val="0000FF"/>
                  <w:sz w:val="28"/>
                  <w:szCs w:val="28"/>
                  <w:u w:val="single"/>
                  <w:lang w:eastAsia="ru-RU"/>
                </w:rPr>
                <w:t>http://urfodu.ru</w:t>
              </w:r>
            </w:hyperlink>
          </w:p>
        </w:tc>
      </w:tr>
      <w:tr w:rsidR="000612D8" w:rsidRPr="000612D8" w:rsidTr="00A12873">
        <w:trPr>
          <w:trHeight w:val="300"/>
        </w:trPr>
        <w:tc>
          <w:tcPr>
            <w:tcW w:w="2963" w:type="dxa"/>
            <w:tcBorders>
              <w:top w:val="nil"/>
              <w:left w:val="nil"/>
              <w:bottom w:val="nil"/>
              <w:right w:val="nil"/>
            </w:tcBorders>
            <w:shd w:val="clear" w:color="auto" w:fill="auto"/>
            <w:noWrap/>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Олимпиады и конкурсы разных вузов</w:t>
            </w:r>
          </w:p>
        </w:tc>
      </w:tr>
    </w:tbl>
    <w:p w:rsidR="000612D8" w:rsidRPr="000612D8" w:rsidRDefault="000612D8" w:rsidP="000612D8">
      <w:pPr>
        <w:spacing w:after="0" w:line="360" w:lineRule="auto"/>
        <w:jc w:val="both"/>
        <w:rPr>
          <w:rFonts w:ascii="Times New Roman" w:hAnsi="Times New Roman"/>
          <w:b/>
          <w:bCs/>
          <w:sz w:val="28"/>
          <w:szCs w:val="28"/>
        </w:rPr>
      </w:pPr>
      <w:r w:rsidRPr="000612D8">
        <w:rPr>
          <w:rFonts w:ascii="Times New Roman" w:hAnsi="Times New Roman"/>
          <w:b/>
          <w:bCs/>
          <w:sz w:val="28"/>
          <w:szCs w:val="28"/>
        </w:rPr>
        <w:t xml:space="preserve">  Список сайтов, на которых можно публиковать свои материалы - </w:t>
      </w:r>
    </w:p>
    <w:tbl>
      <w:tblPr>
        <w:tblW w:w="3100" w:type="dxa"/>
        <w:tblInd w:w="93" w:type="dxa"/>
        <w:tblLook w:val="04A0" w:firstRow="1" w:lastRow="0" w:firstColumn="1" w:lastColumn="0" w:noHBand="0" w:noVBand="1"/>
      </w:tblPr>
      <w:tblGrid>
        <w:gridCol w:w="3100"/>
      </w:tblGrid>
      <w:tr w:rsidR="000612D8" w:rsidRPr="000612D8" w:rsidTr="000612D8">
        <w:trPr>
          <w:trHeight w:val="255"/>
        </w:trPr>
        <w:tc>
          <w:tcPr>
            <w:tcW w:w="3100" w:type="dxa"/>
            <w:tcBorders>
              <w:top w:val="nil"/>
              <w:left w:val="nil"/>
              <w:bottom w:val="nil"/>
              <w:right w:val="nil"/>
            </w:tcBorders>
            <w:shd w:val="clear" w:color="auto" w:fill="auto"/>
            <w:noWrap/>
            <w:vAlign w:val="bottom"/>
            <w:hideMark/>
          </w:tcPr>
          <w:p w:rsidR="000612D8" w:rsidRPr="000612D8" w:rsidRDefault="0090104B" w:rsidP="000612D8">
            <w:pPr>
              <w:spacing w:after="0" w:line="360" w:lineRule="auto"/>
              <w:rPr>
                <w:rFonts w:ascii="Times New Roman" w:eastAsia="Times New Roman" w:hAnsi="Times New Roman"/>
                <w:color w:val="0000FF"/>
                <w:sz w:val="28"/>
                <w:szCs w:val="28"/>
                <w:u w:val="single"/>
                <w:lang w:eastAsia="ru-RU"/>
              </w:rPr>
            </w:pPr>
            <w:hyperlink r:id="rId29" w:history="1">
              <w:r w:rsidR="000612D8" w:rsidRPr="000612D8">
                <w:rPr>
                  <w:rFonts w:ascii="Times New Roman" w:eastAsia="Times New Roman" w:hAnsi="Times New Roman"/>
                  <w:color w:val="0000FF"/>
                  <w:sz w:val="28"/>
                  <w:szCs w:val="28"/>
                  <w:u w:val="single"/>
                  <w:lang w:eastAsia="ru-RU"/>
                </w:rPr>
                <w:t>http://1september.ru</w:t>
              </w:r>
            </w:hyperlink>
          </w:p>
        </w:tc>
      </w:tr>
      <w:tr w:rsidR="000612D8" w:rsidRPr="000612D8" w:rsidTr="000612D8">
        <w:trPr>
          <w:trHeight w:val="255"/>
        </w:trPr>
        <w:tc>
          <w:tcPr>
            <w:tcW w:w="3100" w:type="dxa"/>
            <w:tcBorders>
              <w:top w:val="nil"/>
              <w:left w:val="nil"/>
              <w:bottom w:val="nil"/>
              <w:right w:val="nil"/>
            </w:tcBorders>
            <w:shd w:val="clear" w:color="auto" w:fill="auto"/>
            <w:vAlign w:val="bottom"/>
            <w:hideMark/>
          </w:tcPr>
          <w:p w:rsidR="000612D8" w:rsidRPr="000612D8" w:rsidRDefault="0090104B" w:rsidP="000612D8">
            <w:pPr>
              <w:spacing w:after="0" w:line="360" w:lineRule="auto"/>
              <w:rPr>
                <w:rFonts w:ascii="Times New Roman" w:eastAsia="Times New Roman" w:hAnsi="Times New Roman"/>
                <w:color w:val="0000FF"/>
                <w:sz w:val="28"/>
                <w:szCs w:val="28"/>
                <w:u w:val="single"/>
                <w:lang w:eastAsia="ru-RU"/>
              </w:rPr>
            </w:pPr>
            <w:hyperlink r:id="rId30" w:history="1">
              <w:r w:rsidR="000612D8" w:rsidRPr="000612D8">
                <w:rPr>
                  <w:rFonts w:ascii="Times New Roman" w:eastAsia="Times New Roman" w:hAnsi="Times New Roman"/>
                  <w:color w:val="0000FF"/>
                  <w:sz w:val="28"/>
                  <w:szCs w:val="28"/>
                  <w:u w:val="single"/>
                  <w:lang w:eastAsia="ru-RU"/>
                </w:rPr>
                <w:t>http://pedsovet.su</w:t>
              </w:r>
            </w:hyperlink>
          </w:p>
        </w:tc>
      </w:tr>
      <w:tr w:rsidR="000612D8" w:rsidRPr="000612D8" w:rsidTr="000612D8">
        <w:trPr>
          <w:trHeight w:val="255"/>
        </w:trPr>
        <w:tc>
          <w:tcPr>
            <w:tcW w:w="3100" w:type="dxa"/>
            <w:tcBorders>
              <w:top w:val="nil"/>
              <w:left w:val="nil"/>
              <w:bottom w:val="nil"/>
              <w:right w:val="nil"/>
            </w:tcBorders>
            <w:shd w:val="clear" w:color="auto" w:fill="auto"/>
            <w:vAlign w:val="bottom"/>
            <w:hideMark/>
          </w:tcPr>
          <w:p w:rsidR="000612D8" w:rsidRPr="000612D8" w:rsidRDefault="0090104B" w:rsidP="000612D8">
            <w:pPr>
              <w:spacing w:after="0" w:line="360" w:lineRule="auto"/>
              <w:rPr>
                <w:rFonts w:ascii="Times New Roman" w:eastAsia="Times New Roman" w:hAnsi="Times New Roman"/>
                <w:color w:val="0000FF"/>
                <w:sz w:val="28"/>
                <w:szCs w:val="28"/>
                <w:u w:val="single"/>
                <w:lang w:eastAsia="ru-RU"/>
              </w:rPr>
            </w:pPr>
            <w:hyperlink r:id="rId31" w:history="1">
              <w:r w:rsidR="000612D8" w:rsidRPr="000612D8">
                <w:rPr>
                  <w:rFonts w:ascii="Times New Roman" w:eastAsia="Times New Roman" w:hAnsi="Times New Roman"/>
                  <w:color w:val="0000FF"/>
                  <w:sz w:val="28"/>
                  <w:szCs w:val="28"/>
                  <w:u w:val="single"/>
                  <w:lang w:eastAsia="ru-RU"/>
                </w:rPr>
                <w:t>http://it-teach.ru</w:t>
              </w:r>
            </w:hyperlink>
          </w:p>
        </w:tc>
      </w:tr>
      <w:tr w:rsidR="000612D8" w:rsidRPr="000612D8" w:rsidTr="000612D8">
        <w:trPr>
          <w:trHeight w:val="255"/>
        </w:trPr>
        <w:tc>
          <w:tcPr>
            <w:tcW w:w="3100" w:type="dxa"/>
            <w:tcBorders>
              <w:top w:val="nil"/>
              <w:left w:val="nil"/>
              <w:bottom w:val="nil"/>
              <w:right w:val="nil"/>
            </w:tcBorders>
            <w:shd w:val="clear" w:color="auto" w:fill="auto"/>
            <w:vAlign w:val="bottom"/>
            <w:hideMark/>
          </w:tcPr>
          <w:p w:rsidR="000612D8" w:rsidRPr="000612D8" w:rsidRDefault="0090104B" w:rsidP="000612D8">
            <w:pPr>
              <w:spacing w:after="0" w:line="360" w:lineRule="auto"/>
              <w:rPr>
                <w:rFonts w:ascii="Times New Roman" w:eastAsia="Times New Roman" w:hAnsi="Times New Roman"/>
                <w:color w:val="0000FF"/>
                <w:sz w:val="28"/>
                <w:szCs w:val="28"/>
                <w:u w:val="single"/>
                <w:lang w:eastAsia="ru-RU"/>
              </w:rPr>
            </w:pPr>
            <w:hyperlink r:id="rId32" w:history="1">
              <w:r w:rsidR="000612D8" w:rsidRPr="000612D8">
                <w:rPr>
                  <w:rFonts w:ascii="Times New Roman" w:eastAsia="Times New Roman" w:hAnsi="Times New Roman"/>
                  <w:color w:val="0000FF"/>
                  <w:sz w:val="28"/>
                  <w:szCs w:val="28"/>
                  <w:u w:val="single"/>
                  <w:lang w:eastAsia="ru-RU"/>
                </w:rPr>
                <w:t>http://zavuch.info</w:t>
              </w:r>
            </w:hyperlink>
          </w:p>
        </w:tc>
      </w:tr>
      <w:tr w:rsidR="000612D8" w:rsidRPr="000612D8" w:rsidTr="000612D8">
        <w:trPr>
          <w:trHeight w:val="255"/>
        </w:trPr>
        <w:tc>
          <w:tcPr>
            <w:tcW w:w="310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p>
        </w:tc>
      </w:tr>
    </w:tbl>
    <w:p w:rsidR="000612D8" w:rsidRPr="000612D8" w:rsidRDefault="000612D8" w:rsidP="000612D8">
      <w:pPr>
        <w:spacing w:after="0" w:line="360" w:lineRule="auto"/>
        <w:jc w:val="both"/>
        <w:rPr>
          <w:rFonts w:ascii="Times New Roman" w:hAnsi="Times New Roman"/>
          <w:b/>
          <w:bCs/>
          <w:sz w:val="28"/>
          <w:szCs w:val="28"/>
        </w:rPr>
      </w:pPr>
      <w:r w:rsidRPr="000612D8">
        <w:rPr>
          <w:rFonts w:ascii="Times New Roman" w:hAnsi="Times New Roman"/>
          <w:b/>
          <w:bCs/>
          <w:sz w:val="28"/>
          <w:szCs w:val="28"/>
        </w:rPr>
        <w:t xml:space="preserve"> Он-лайн конкурсы -    </w:t>
      </w:r>
    </w:p>
    <w:tbl>
      <w:tblPr>
        <w:tblW w:w="2720" w:type="dxa"/>
        <w:tblInd w:w="93" w:type="dxa"/>
        <w:tblLook w:val="04A0" w:firstRow="1" w:lastRow="0" w:firstColumn="1" w:lastColumn="0" w:noHBand="0" w:noVBand="1"/>
      </w:tblPr>
      <w:tblGrid>
        <w:gridCol w:w="2720"/>
      </w:tblGrid>
      <w:tr w:rsidR="000612D8" w:rsidRPr="000612D8" w:rsidTr="000612D8">
        <w:trPr>
          <w:trHeight w:val="255"/>
        </w:trPr>
        <w:tc>
          <w:tcPr>
            <w:tcW w:w="272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hAnsi="Times New Roman"/>
                <w:b/>
                <w:bCs/>
                <w:sz w:val="28"/>
                <w:szCs w:val="28"/>
              </w:rPr>
              <w:t xml:space="preserve"> </w:t>
            </w:r>
            <w:r w:rsidRPr="000612D8">
              <w:rPr>
                <w:rFonts w:ascii="Times New Roman" w:eastAsia="Times New Roman" w:hAnsi="Times New Roman"/>
                <w:color w:val="000000"/>
                <w:sz w:val="28"/>
                <w:szCs w:val="28"/>
                <w:lang w:eastAsia="ru-RU"/>
              </w:rPr>
              <w:t>КИТ</w:t>
            </w:r>
          </w:p>
        </w:tc>
      </w:tr>
      <w:tr w:rsidR="000612D8" w:rsidRPr="000612D8" w:rsidTr="000612D8">
        <w:trPr>
          <w:trHeight w:val="255"/>
        </w:trPr>
        <w:tc>
          <w:tcPr>
            <w:tcW w:w="272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Инфознайка</w:t>
            </w:r>
          </w:p>
        </w:tc>
      </w:tr>
      <w:tr w:rsidR="000612D8" w:rsidRPr="000612D8" w:rsidTr="000612D8">
        <w:trPr>
          <w:trHeight w:val="255"/>
        </w:trPr>
        <w:tc>
          <w:tcPr>
            <w:tcW w:w="272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British Bulldog</w:t>
            </w:r>
          </w:p>
        </w:tc>
      </w:tr>
    </w:tbl>
    <w:p w:rsidR="000612D8" w:rsidRPr="000612D8" w:rsidRDefault="000612D8" w:rsidP="000612D8">
      <w:pPr>
        <w:spacing w:after="0" w:line="360" w:lineRule="auto"/>
        <w:jc w:val="both"/>
        <w:rPr>
          <w:rFonts w:ascii="Times New Roman" w:hAnsi="Times New Roman"/>
          <w:bCs/>
          <w:sz w:val="28"/>
          <w:szCs w:val="28"/>
        </w:rPr>
      </w:pPr>
      <w:r w:rsidRPr="000612D8">
        <w:rPr>
          <w:rFonts w:ascii="Times New Roman" w:hAnsi="Times New Roman"/>
          <w:b/>
          <w:bCs/>
          <w:sz w:val="28"/>
          <w:szCs w:val="28"/>
        </w:rPr>
        <w:t xml:space="preserve"> </w:t>
      </w:r>
      <w:r w:rsidRPr="000612D8">
        <w:rPr>
          <w:rFonts w:ascii="Times New Roman" w:hAnsi="Times New Roman"/>
          <w:bCs/>
          <w:sz w:val="28"/>
          <w:szCs w:val="28"/>
        </w:rPr>
        <w:t>Русский медвежонок</w:t>
      </w:r>
    </w:p>
    <w:p w:rsidR="000612D8" w:rsidRPr="000612D8" w:rsidRDefault="000612D8" w:rsidP="000612D8">
      <w:p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 Кенгуру</w:t>
      </w:r>
    </w:p>
    <w:p w:rsidR="000612D8" w:rsidRPr="000612D8" w:rsidRDefault="000612D8" w:rsidP="000612D8">
      <w:pPr>
        <w:spacing w:after="0" w:line="360" w:lineRule="auto"/>
        <w:jc w:val="both"/>
        <w:rPr>
          <w:rFonts w:ascii="Times New Roman" w:hAnsi="Times New Roman"/>
          <w:b/>
          <w:bCs/>
          <w:sz w:val="28"/>
          <w:szCs w:val="28"/>
        </w:rPr>
      </w:pPr>
    </w:p>
    <w:p w:rsidR="000612D8" w:rsidRPr="000612D8" w:rsidRDefault="000612D8" w:rsidP="000612D8">
      <w:pPr>
        <w:spacing w:after="0" w:line="360" w:lineRule="auto"/>
        <w:jc w:val="both"/>
        <w:rPr>
          <w:rFonts w:ascii="Times New Roman" w:hAnsi="Times New Roman"/>
          <w:b/>
          <w:bCs/>
          <w:sz w:val="28"/>
          <w:szCs w:val="28"/>
        </w:rPr>
      </w:pPr>
      <w:r w:rsidRPr="000612D8">
        <w:rPr>
          <w:rFonts w:ascii="Times New Roman" w:hAnsi="Times New Roman"/>
          <w:b/>
          <w:bCs/>
          <w:sz w:val="28"/>
          <w:szCs w:val="28"/>
        </w:rPr>
        <w:t xml:space="preserve">Перечень издательств, публикация в которых  будет учитываться в рейтинге учителя – </w:t>
      </w:r>
    </w:p>
    <w:tbl>
      <w:tblPr>
        <w:tblW w:w="8620" w:type="dxa"/>
        <w:tblInd w:w="93" w:type="dxa"/>
        <w:tblLook w:val="04A0" w:firstRow="1" w:lastRow="0" w:firstColumn="1" w:lastColumn="0" w:noHBand="0" w:noVBand="1"/>
      </w:tblPr>
      <w:tblGrid>
        <w:gridCol w:w="8620"/>
      </w:tblGrid>
      <w:tr w:rsidR="000612D8" w:rsidRPr="000612D8" w:rsidTr="000612D8">
        <w:trPr>
          <w:trHeight w:val="255"/>
        </w:trPr>
        <w:tc>
          <w:tcPr>
            <w:tcW w:w="862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Наука и школа</w:t>
            </w:r>
          </w:p>
        </w:tc>
      </w:tr>
      <w:tr w:rsidR="000612D8" w:rsidRPr="000612D8" w:rsidTr="000612D8">
        <w:trPr>
          <w:trHeight w:val="255"/>
        </w:trPr>
        <w:tc>
          <w:tcPr>
            <w:tcW w:w="862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Мэгариф</w:t>
            </w:r>
          </w:p>
        </w:tc>
      </w:tr>
      <w:tr w:rsidR="000612D8" w:rsidRPr="000612D8" w:rsidTr="000612D8">
        <w:trPr>
          <w:trHeight w:val="255"/>
        </w:trPr>
        <w:tc>
          <w:tcPr>
            <w:tcW w:w="862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сентября</w:t>
            </w:r>
          </w:p>
        </w:tc>
      </w:tr>
    </w:tbl>
    <w:p w:rsidR="000612D8" w:rsidRPr="000612D8" w:rsidRDefault="000612D8" w:rsidP="000612D8">
      <w:pPr>
        <w:spacing w:after="0" w:line="360" w:lineRule="auto"/>
        <w:ind w:left="284"/>
        <w:jc w:val="both"/>
        <w:rPr>
          <w:rFonts w:ascii="Times New Roman" w:hAnsi="Times New Roman"/>
          <w:b/>
          <w:bCs/>
          <w:sz w:val="28"/>
          <w:szCs w:val="28"/>
        </w:rPr>
      </w:pPr>
    </w:p>
    <w:p w:rsidR="000612D8" w:rsidRPr="000612D8" w:rsidRDefault="000612D8" w:rsidP="000612D8">
      <w:pPr>
        <w:spacing w:after="0" w:line="360" w:lineRule="auto"/>
        <w:jc w:val="both"/>
        <w:rPr>
          <w:rFonts w:ascii="Times New Roman" w:hAnsi="Times New Roman"/>
          <w:b/>
          <w:bCs/>
          <w:sz w:val="28"/>
          <w:szCs w:val="28"/>
        </w:rPr>
      </w:pPr>
      <w:r w:rsidRPr="000612D8">
        <w:rPr>
          <w:rFonts w:ascii="Times New Roman" w:hAnsi="Times New Roman"/>
          <w:b/>
          <w:bCs/>
          <w:sz w:val="28"/>
          <w:szCs w:val="28"/>
        </w:rPr>
        <w:t xml:space="preserve">Перечень предметов со шкалой трудности – </w:t>
      </w:r>
    </w:p>
    <w:tbl>
      <w:tblPr>
        <w:tblW w:w="6080" w:type="dxa"/>
        <w:tblInd w:w="93" w:type="dxa"/>
        <w:tblLook w:val="04A0" w:firstRow="1" w:lastRow="0" w:firstColumn="1" w:lastColumn="0" w:noHBand="0" w:noVBand="1"/>
      </w:tblPr>
      <w:tblGrid>
        <w:gridCol w:w="1798"/>
        <w:gridCol w:w="2420"/>
        <w:gridCol w:w="2200"/>
      </w:tblGrid>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1 группа</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2 группа</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3 група</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физ.культура</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история</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математика</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технология</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обществознание</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русский язык</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музыка</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право</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литература</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ИЗО</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биология</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татарский язык</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черчение</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география</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татарская литература</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ОБЖ</w:t>
            </w: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экономика</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химия</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астрономия</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физика</w:t>
            </w:r>
          </w:p>
        </w:tc>
      </w:tr>
      <w:tr w:rsidR="000612D8" w:rsidRPr="000612D8" w:rsidTr="000612D8">
        <w:trPr>
          <w:trHeight w:val="300"/>
        </w:trPr>
        <w:tc>
          <w:tcPr>
            <w:tcW w:w="1460" w:type="dxa"/>
            <w:tcBorders>
              <w:top w:val="nil"/>
              <w:left w:val="nil"/>
              <w:bottom w:val="nil"/>
              <w:right w:val="nil"/>
            </w:tcBorders>
            <w:shd w:val="clear" w:color="auto" w:fill="auto"/>
            <w:vAlign w:val="bottom"/>
            <w:hideMark/>
          </w:tcPr>
          <w:p w:rsidR="000612D8" w:rsidRPr="000612D8" w:rsidRDefault="000612D8" w:rsidP="000612D8">
            <w:pPr>
              <w:spacing w:after="0" w:line="360" w:lineRule="auto"/>
              <w:rPr>
                <w:rFonts w:ascii="Times New Roman" w:eastAsia="Times New Roman" w:hAnsi="Times New Roman"/>
                <w:color w:val="000000"/>
                <w:sz w:val="28"/>
                <w:szCs w:val="28"/>
                <w:lang w:eastAsia="ru-RU"/>
              </w:rPr>
            </w:pPr>
          </w:p>
        </w:tc>
        <w:tc>
          <w:tcPr>
            <w:tcW w:w="242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информатика</w:t>
            </w:r>
          </w:p>
        </w:tc>
        <w:tc>
          <w:tcPr>
            <w:tcW w:w="2200" w:type="dxa"/>
            <w:tcBorders>
              <w:top w:val="nil"/>
              <w:left w:val="nil"/>
              <w:bottom w:val="nil"/>
              <w:right w:val="nil"/>
            </w:tcBorders>
            <w:shd w:val="clear" w:color="auto" w:fill="auto"/>
            <w:noWrap/>
            <w:vAlign w:val="center"/>
            <w:hideMark/>
          </w:tcPr>
          <w:p w:rsidR="000612D8" w:rsidRPr="000612D8" w:rsidRDefault="000612D8" w:rsidP="000612D8">
            <w:pPr>
              <w:spacing w:after="0" w:line="360" w:lineRule="auto"/>
              <w:jc w:val="center"/>
              <w:rPr>
                <w:rFonts w:ascii="Times New Roman" w:eastAsia="Times New Roman" w:hAnsi="Times New Roman"/>
                <w:color w:val="000000"/>
                <w:sz w:val="28"/>
                <w:szCs w:val="28"/>
                <w:lang w:eastAsia="ru-RU"/>
              </w:rPr>
            </w:pPr>
            <w:r w:rsidRPr="000612D8">
              <w:rPr>
                <w:rFonts w:ascii="Times New Roman" w:eastAsia="Times New Roman" w:hAnsi="Times New Roman"/>
                <w:color w:val="000000"/>
                <w:sz w:val="28"/>
                <w:szCs w:val="28"/>
                <w:lang w:eastAsia="ru-RU"/>
              </w:rPr>
              <w:t>английский язык</w:t>
            </w:r>
          </w:p>
        </w:tc>
      </w:tr>
    </w:tbl>
    <w:p w:rsidR="000612D8" w:rsidRDefault="000612D8" w:rsidP="000612D8">
      <w:pPr>
        <w:spacing w:after="0" w:line="360" w:lineRule="auto"/>
        <w:ind w:left="792"/>
        <w:jc w:val="both"/>
        <w:rPr>
          <w:rFonts w:ascii="Times New Roman" w:hAnsi="Times New Roman"/>
          <w:bCs/>
          <w:sz w:val="28"/>
          <w:szCs w:val="28"/>
        </w:rPr>
      </w:pPr>
    </w:p>
    <w:p w:rsidR="00A57D31" w:rsidRDefault="00A57D31" w:rsidP="000612D8">
      <w:pPr>
        <w:spacing w:after="0" w:line="360" w:lineRule="auto"/>
        <w:ind w:left="792"/>
        <w:jc w:val="both"/>
        <w:rPr>
          <w:rFonts w:ascii="Times New Roman" w:hAnsi="Times New Roman"/>
          <w:bCs/>
          <w:sz w:val="28"/>
          <w:szCs w:val="28"/>
        </w:rPr>
      </w:pPr>
    </w:p>
    <w:p w:rsidR="00A57D31" w:rsidRPr="000612D8" w:rsidRDefault="00A57D31" w:rsidP="000612D8">
      <w:pPr>
        <w:spacing w:after="0" w:line="360" w:lineRule="auto"/>
        <w:ind w:left="792"/>
        <w:jc w:val="both"/>
        <w:rPr>
          <w:rFonts w:ascii="Times New Roman" w:hAnsi="Times New Roman"/>
          <w:bCs/>
          <w:sz w:val="28"/>
          <w:szCs w:val="28"/>
        </w:rPr>
      </w:pPr>
    </w:p>
    <w:p w:rsidR="000612D8" w:rsidRPr="000612D8" w:rsidRDefault="000612D8" w:rsidP="000612D8">
      <w:pPr>
        <w:numPr>
          <w:ilvl w:val="0"/>
          <w:numId w:val="42"/>
        </w:numPr>
        <w:spacing w:after="0" w:line="360" w:lineRule="auto"/>
        <w:jc w:val="center"/>
        <w:rPr>
          <w:rFonts w:ascii="Times New Roman" w:hAnsi="Times New Roman"/>
          <w:b/>
          <w:bCs/>
          <w:sz w:val="28"/>
          <w:szCs w:val="28"/>
        </w:rPr>
      </w:pPr>
      <w:r w:rsidRPr="000612D8">
        <w:rPr>
          <w:rFonts w:ascii="Times New Roman" w:hAnsi="Times New Roman"/>
          <w:b/>
          <w:bCs/>
          <w:sz w:val="28"/>
          <w:szCs w:val="28"/>
        </w:rPr>
        <w:lastRenderedPageBreak/>
        <w:t>Условия выплат стимулирующего характера.</w:t>
      </w:r>
    </w:p>
    <w:p w:rsidR="000612D8" w:rsidRPr="009D22AE" w:rsidRDefault="000612D8" w:rsidP="009D22AE">
      <w:pPr>
        <w:pStyle w:val="a5"/>
        <w:numPr>
          <w:ilvl w:val="1"/>
          <w:numId w:val="42"/>
        </w:numPr>
        <w:spacing w:after="0" w:line="360" w:lineRule="auto"/>
        <w:jc w:val="both"/>
        <w:rPr>
          <w:rFonts w:ascii="Times New Roman" w:hAnsi="Times New Roman"/>
          <w:bCs/>
          <w:sz w:val="28"/>
          <w:szCs w:val="28"/>
        </w:rPr>
      </w:pPr>
      <w:r w:rsidRPr="009D22AE">
        <w:rPr>
          <w:rFonts w:ascii="Times New Roman" w:hAnsi="Times New Roman"/>
          <w:bCs/>
          <w:sz w:val="28"/>
          <w:szCs w:val="28"/>
        </w:rPr>
        <w:t>Выплаты стимулирующего характера учителям производятся из стимулирующей части фонда опла</w:t>
      </w:r>
      <w:r w:rsidR="009D22AE">
        <w:rPr>
          <w:rFonts w:ascii="Times New Roman" w:hAnsi="Times New Roman"/>
          <w:bCs/>
          <w:sz w:val="28"/>
          <w:szCs w:val="28"/>
        </w:rPr>
        <w:t>ты труда образовательной организации</w:t>
      </w:r>
      <w:r w:rsidRPr="009D22AE">
        <w:rPr>
          <w:rFonts w:ascii="Times New Roman" w:hAnsi="Times New Roman"/>
          <w:bCs/>
          <w:sz w:val="28"/>
          <w:szCs w:val="28"/>
        </w:rPr>
        <w:t>.</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Доля выплат стимулирующего характера из стимулирующей части фонда оплаты труда учителей устанавливается решением комиссии.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Выплаты стимулирующего характера организуются следующим образом:</w:t>
      </w:r>
    </w:p>
    <w:p w:rsidR="000612D8" w:rsidRPr="000612D8" w:rsidRDefault="000612D8" w:rsidP="000612D8">
      <w:pPr>
        <w:numPr>
          <w:ilvl w:val="0"/>
          <w:numId w:val="43"/>
        </w:numPr>
        <w:spacing w:after="0" w:line="360" w:lineRule="auto"/>
        <w:ind w:hanging="218"/>
        <w:jc w:val="both"/>
        <w:rPr>
          <w:rFonts w:ascii="Times New Roman" w:hAnsi="Times New Roman"/>
          <w:bCs/>
          <w:sz w:val="28"/>
          <w:szCs w:val="28"/>
        </w:rPr>
      </w:pPr>
      <w:r w:rsidRPr="000612D8">
        <w:rPr>
          <w:rFonts w:ascii="Times New Roman" w:hAnsi="Times New Roman"/>
          <w:bCs/>
          <w:sz w:val="28"/>
          <w:szCs w:val="28"/>
        </w:rPr>
        <w:t>учителя, проработавшие не менее одного года в лицее, могут получить максимальное количество баллов – 60</w:t>
      </w:r>
    </w:p>
    <w:p w:rsidR="000612D8" w:rsidRPr="000612D8" w:rsidRDefault="000612D8" w:rsidP="000612D8">
      <w:pPr>
        <w:numPr>
          <w:ilvl w:val="0"/>
          <w:numId w:val="43"/>
        </w:numPr>
        <w:spacing w:after="0" w:line="360" w:lineRule="auto"/>
        <w:ind w:hanging="218"/>
        <w:jc w:val="both"/>
        <w:rPr>
          <w:rFonts w:ascii="Times New Roman" w:hAnsi="Times New Roman"/>
          <w:bCs/>
          <w:sz w:val="28"/>
          <w:szCs w:val="28"/>
        </w:rPr>
      </w:pPr>
      <w:r w:rsidRPr="000612D8">
        <w:rPr>
          <w:rFonts w:ascii="Times New Roman" w:hAnsi="Times New Roman"/>
          <w:bCs/>
          <w:sz w:val="28"/>
          <w:szCs w:val="28"/>
        </w:rPr>
        <w:t>учителя, вышедшие из декретного отпуска, оцениваются по результатам последнего года работы перед уходом в декретный отпуск</w:t>
      </w:r>
    </w:p>
    <w:p w:rsidR="000612D8" w:rsidRPr="000612D8" w:rsidRDefault="000612D8" w:rsidP="000612D8">
      <w:pPr>
        <w:numPr>
          <w:ilvl w:val="0"/>
          <w:numId w:val="43"/>
        </w:numPr>
        <w:spacing w:after="0" w:line="360" w:lineRule="auto"/>
        <w:ind w:hanging="218"/>
        <w:jc w:val="both"/>
        <w:rPr>
          <w:rFonts w:ascii="Times New Roman" w:hAnsi="Times New Roman"/>
          <w:bCs/>
          <w:sz w:val="28"/>
          <w:szCs w:val="28"/>
        </w:rPr>
      </w:pPr>
      <w:r w:rsidRPr="000612D8">
        <w:rPr>
          <w:rFonts w:ascii="Times New Roman" w:hAnsi="Times New Roman"/>
          <w:bCs/>
          <w:sz w:val="28"/>
          <w:szCs w:val="28"/>
        </w:rPr>
        <w:t>учителя, перешедшие в лицей из других образовательных учреждений, оцениваются по результатам работы в предыдущем образовательном учреждении</w:t>
      </w:r>
    </w:p>
    <w:p w:rsidR="009D22AE" w:rsidRPr="000612D8" w:rsidRDefault="009D22AE" w:rsidP="009D22AE">
      <w:pPr>
        <w:spacing w:after="0" w:line="360" w:lineRule="auto"/>
        <w:ind w:left="502"/>
        <w:jc w:val="both"/>
        <w:rPr>
          <w:rFonts w:ascii="Times New Roman" w:hAnsi="Times New Roman"/>
          <w:bCs/>
          <w:sz w:val="28"/>
          <w:szCs w:val="28"/>
        </w:rPr>
      </w:pPr>
    </w:p>
    <w:p w:rsidR="000612D8" w:rsidRPr="000612D8" w:rsidRDefault="000612D8" w:rsidP="000612D8">
      <w:pPr>
        <w:numPr>
          <w:ilvl w:val="0"/>
          <w:numId w:val="42"/>
        </w:numPr>
        <w:spacing w:after="0" w:line="360" w:lineRule="auto"/>
        <w:jc w:val="center"/>
        <w:rPr>
          <w:rFonts w:ascii="Times New Roman" w:hAnsi="Times New Roman"/>
          <w:b/>
          <w:bCs/>
          <w:sz w:val="28"/>
          <w:szCs w:val="28"/>
        </w:rPr>
      </w:pPr>
      <w:r w:rsidRPr="000612D8">
        <w:rPr>
          <w:rFonts w:ascii="Times New Roman" w:hAnsi="Times New Roman"/>
          <w:b/>
          <w:bCs/>
          <w:sz w:val="28"/>
          <w:szCs w:val="28"/>
        </w:rPr>
        <w:t>Порядок определения размера стимулирующих выплат.</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3a отчетный период производится подсчет баллов по максимально возможному количеству критериев и показателей для</w:t>
      </w:r>
      <w:r w:rsidR="00645F30">
        <w:rPr>
          <w:rFonts w:ascii="Times New Roman" w:hAnsi="Times New Roman"/>
          <w:bCs/>
          <w:sz w:val="28"/>
          <w:szCs w:val="28"/>
        </w:rPr>
        <w:t xml:space="preserve"> каждого учителя </w:t>
      </w:r>
      <w:r w:rsidRPr="000612D8">
        <w:rPr>
          <w:rFonts w:ascii="Times New Roman" w:hAnsi="Times New Roman"/>
          <w:bCs/>
          <w:sz w:val="28"/>
          <w:szCs w:val="28"/>
        </w:rPr>
        <w:t xml:space="preserve">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Суммируются баллы, полученные всеми учителями (общая сумма баллов).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Размер стимулирующей части ФОТ учителей, запланированный на отчетный период, делится на общую сумму баллов. В результате получается денежный вес (в рублях) каждого балла.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Этот показатель (денежный вес) умножается на сумму баллов учителя учреждения. В результате получается размер стимулирующих выплат каждому учителю за отчетный период.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Стимулирующие надбавки выплачиваются по приказу директора ежемесячно.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lastRenderedPageBreak/>
        <w:t xml:space="preserve">С сентября по май ведется мониторинг профессиональной деятельности каждого учителя по утвержденным критериям и показателям. </w:t>
      </w:r>
    </w:p>
    <w:p w:rsidR="000612D8" w:rsidRPr="000612D8" w:rsidRDefault="000612D8" w:rsidP="000612D8">
      <w:pPr>
        <w:spacing w:after="0" w:line="360" w:lineRule="auto"/>
        <w:jc w:val="both"/>
        <w:rPr>
          <w:rFonts w:ascii="Times New Roman" w:hAnsi="Times New Roman"/>
          <w:sz w:val="28"/>
          <w:szCs w:val="28"/>
        </w:rPr>
      </w:pPr>
    </w:p>
    <w:p w:rsidR="000612D8" w:rsidRPr="000612D8" w:rsidRDefault="000612D8" w:rsidP="000612D8">
      <w:pPr>
        <w:numPr>
          <w:ilvl w:val="0"/>
          <w:numId w:val="42"/>
        </w:numPr>
        <w:spacing w:after="0" w:line="360" w:lineRule="auto"/>
        <w:jc w:val="center"/>
        <w:rPr>
          <w:rFonts w:ascii="Times New Roman" w:hAnsi="Times New Roman"/>
          <w:b/>
          <w:bCs/>
          <w:sz w:val="28"/>
          <w:szCs w:val="28"/>
        </w:rPr>
      </w:pPr>
      <w:r w:rsidRPr="000612D8">
        <w:rPr>
          <w:rFonts w:ascii="Times New Roman" w:hAnsi="Times New Roman"/>
          <w:b/>
          <w:bCs/>
          <w:sz w:val="28"/>
          <w:szCs w:val="28"/>
        </w:rPr>
        <w:t xml:space="preserve">Полномочия комиссии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Положение о распределении стимулирующей части фонда оплаты труда </w:t>
      </w:r>
      <w:r w:rsidR="004F5CE9">
        <w:rPr>
          <w:rFonts w:ascii="Times New Roman" w:hAnsi="Times New Roman"/>
          <w:bCs/>
          <w:sz w:val="28"/>
          <w:szCs w:val="28"/>
        </w:rPr>
        <w:t xml:space="preserve">рассматривается </w:t>
      </w:r>
      <w:r w:rsidRPr="000612D8">
        <w:rPr>
          <w:rFonts w:ascii="Times New Roman" w:hAnsi="Times New Roman"/>
          <w:bCs/>
          <w:sz w:val="28"/>
          <w:szCs w:val="28"/>
        </w:rPr>
        <w:t xml:space="preserve">комиссией </w:t>
      </w:r>
      <w:r w:rsidR="009D22AE">
        <w:rPr>
          <w:rFonts w:ascii="Times New Roman" w:hAnsi="Times New Roman"/>
          <w:bCs/>
          <w:sz w:val="28"/>
          <w:szCs w:val="28"/>
        </w:rPr>
        <w:t>учреждения</w:t>
      </w:r>
      <w:r w:rsidRPr="000612D8">
        <w:rPr>
          <w:rFonts w:ascii="Times New Roman" w:hAnsi="Times New Roman"/>
          <w:bCs/>
          <w:sz w:val="28"/>
          <w:szCs w:val="28"/>
        </w:rPr>
        <w:t xml:space="preserve"> </w:t>
      </w:r>
      <w:r w:rsidR="004F5CE9">
        <w:rPr>
          <w:rFonts w:ascii="Times New Roman" w:hAnsi="Times New Roman"/>
          <w:bCs/>
          <w:sz w:val="28"/>
          <w:szCs w:val="28"/>
        </w:rPr>
        <w:t xml:space="preserve">и </w:t>
      </w:r>
      <w:r w:rsidR="004F5CE9" w:rsidRPr="000612D8">
        <w:rPr>
          <w:rFonts w:ascii="Times New Roman" w:hAnsi="Times New Roman"/>
          <w:bCs/>
          <w:sz w:val="28"/>
          <w:szCs w:val="28"/>
        </w:rPr>
        <w:t>утверждается</w:t>
      </w:r>
      <w:r w:rsidR="004F5CE9">
        <w:rPr>
          <w:rFonts w:ascii="Times New Roman" w:hAnsi="Times New Roman"/>
          <w:bCs/>
          <w:sz w:val="28"/>
          <w:szCs w:val="28"/>
        </w:rPr>
        <w:t xml:space="preserve"> приказом руководителя.</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Коми</w:t>
      </w:r>
      <w:r w:rsidR="004F5CE9">
        <w:rPr>
          <w:rFonts w:ascii="Times New Roman" w:hAnsi="Times New Roman"/>
          <w:bCs/>
          <w:sz w:val="28"/>
          <w:szCs w:val="28"/>
        </w:rPr>
        <w:t xml:space="preserve">ссия рассматривает </w:t>
      </w:r>
      <w:r w:rsidRPr="000612D8">
        <w:rPr>
          <w:rFonts w:ascii="Times New Roman" w:hAnsi="Times New Roman"/>
          <w:bCs/>
          <w:sz w:val="28"/>
          <w:szCs w:val="28"/>
        </w:rPr>
        <w:t>результаты мониторинга профессиональной деятельности каждого учителя</w:t>
      </w:r>
      <w:r w:rsidR="009D22AE">
        <w:rPr>
          <w:rFonts w:ascii="Times New Roman" w:hAnsi="Times New Roman"/>
          <w:bCs/>
          <w:sz w:val="28"/>
          <w:szCs w:val="28"/>
        </w:rPr>
        <w:t>.</w:t>
      </w:r>
      <w:r w:rsidRPr="000612D8">
        <w:rPr>
          <w:rFonts w:ascii="Times New Roman" w:hAnsi="Times New Roman"/>
          <w:bCs/>
          <w:sz w:val="28"/>
          <w:szCs w:val="28"/>
        </w:rPr>
        <w:t xml:space="preserve"> </w:t>
      </w:r>
    </w:p>
    <w:p w:rsidR="000612D8" w:rsidRPr="000612D8" w:rsidRDefault="000612D8" w:rsidP="000612D8">
      <w:pPr>
        <w:numPr>
          <w:ilvl w:val="1"/>
          <w:numId w:val="42"/>
        </w:numPr>
        <w:spacing w:after="0" w:line="360" w:lineRule="auto"/>
        <w:jc w:val="both"/>
        <w:rPr>
          <w:rFonts w:ascii="Times New Roman" w:hAnsi="Times New Roman"/>
          <w:bCs/>
          <w:sz w:val="28"/>
          <w:szCs w:val="28"/>
        </w:rPr>
      </w:pPr>
      <w:r w:rsidRPr="000612D8">
        <w:rPr>
          <w:rFonts w:ascii="Times New Roman" w:hAnsi="Times New Roman"/>
          <w:bCs/>
          <w:sz w:val="28"/>
          <w:szCs w:val="28"/>
        </w:rPr>
        <w:t xml:space="preserve">Комиссия принимает участие в определении размера стимулирующей надбавки каждому учителю. </w:t>
      </w:r>
    </w:p>
    <w:p w:rsidR="000612D8" w:rsidRDefault="000612D8"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Default="004F5CE9" w:rsidP="000612D8">
      <w:pPr>
        <w:spacing w:after="0" w:line="240" w:lineRule="auto"/>
        <w:ind w:left="716"/>
        <w:jc w:val="both"/>
        <w:rPr>
          <w:rFonts w:ascii="Arial Narrow" w:hAnsi="Arial Narrow"/>
          <w:bCs/>
        </w:rPr>
      </w:pPr>
    </w:p>
    <w:p w:rsidR="004F5CE9" w:rsidRPr="00FD0543" w:rsidRDefault="004F5CE9" w:rsidP="000612D8">
      <w:pPr>
        <w:spacing w:after="0" w:line="240" w:lineRule="auto"/>
        <w:ind w:left="716"/>
        <w:jc w:val="both"/>
        <w:rPr>
          <w:rFonts w:ascii="Arial Narrow" w:hAnsi="Arial Narrow"/>
          <w:bCs/>
        </w:rPr>
      </w:pPr>
    </w:p>
    <w:p w:rsidR="001C59B3" w:rsidRPr="001C59B3" w:rsidRDefault="001C59B3" w:rsidP="001C59B3">
      <w:pPr>
        <w:spacing w:after="0" w:line="360" w:lineRule="auto"/>
        <w:ind w:firstLine="708"/>
        <w:jc w:val="both"/>
        <w:rPr>
          <w:rFonts w:ascii="Times New Roman" w:hAnsi="Times New Roman"/>
          <w:sz w:val="28"/>
          <w:szCs w:val="28"/>
        </w:rPr>
      </w:pPr>
    </w:p>
    <w:p w:rsidR="001F5C6C" w:rsidRDefault="001F5C6C" w:rsidP="001C59B3">
      <w:pPr>
        <w:spacing w:after="0" w:line="360" w:lineRule="auto"/>
        <w:jc w:val="both"/>
        <w:rPr>
          <w:rFonts w:ascii="Times New Roman" w:hAnsi="Times New Roman"/>
          <w:b/>
          <w:sz w:val="28"/>
          <w:szCs w:val="28"/>
          <w:lang w:eastAsia="ru-RU"/>
        </w:rPr>
      </w:pPr>
    </w:p>
    <w:p w:rsidR="001F5C6C" w:rsidRDefault="001F5C6C" w:rsidP="001C59B3">
      <w:pPr>
        <w:spacing w:after="0" w:line="360" w:lineRule="auto"/>
        <w:jc w:val="both"/>
        <w:rPr>
          <w:rFonts w:ascii="Times New Roman" w:hAnsi="Times New Roman"/>
          <w:b/>
          <w:sz w:val="28"/>
          <w:szCs w:val="28"/>
          <w:lang w:eastAsia="ru-RU"/>
        </w:rPr>
      </w:pPr>
    </w:p>
    <w:p w:rsidR="00A12873" w:rsidRDefault="00A12873" w:rsidP="001C59B3">
      <w:pPr>
        <w:spacing w:after="0" w:line="360" w:lineRule="auto"/>
        <w:jc w:val="both"/>
        <w:rPr>
          <w:rFonts w:ascii="Times New Roman" w:hAnsi="Times New Roman"/>
          <w:b/>
          <w:sz w:val="28"/>
          <w:szCs w:val="28"/>
          <w:lang w:eastAsia="ru-RU"/>
        </w:rPr>
      </w:pPr>
    </w:p>
    <w:p w:rsidR="00A12873" w:rsidRDefault="00A12873" w:rsidP="001C59B3">
      <w:pPr>
        <w:spacing w:after="0" w:line="360" w:lineRule="auto"/>
        <w:jc w:val="both"/>
        <w:rPr>
          <w:rFonts w:ascii="Times New Roman" w:hAnsi="Times New Roman"/>
          <w:b/>
          <w:sz w:val="28"/>
          <w:szCs w:val="28"/>
          <w:lang w:eastAsia="ru-RU"/>
        </w:rPr>
      </w:pPr>
    </w:p>
    <w:p w:rsidR="00A57D31" w:rsidRDefault="00A57D31" w:rsidP="001C59B3">
      <w:pPr>
        <w:spacing w:after="0" w:line="360" w:lineRule="auto"/>
        <w:jc w:val="both"/>
        <w:rPr>
          <w:rFonts w:ascii="Times New Roman" w:hAnsi="Times New Roman"/>
          <w:b/>
          <w:sz w:val="28"/>
          <w:szCs w:val="28"/>
          <w:lang w:eastAsia="ru-RU"/>
        </w:rPr>
      </w:pPr>
    </w:p>
    <w:p w:rsidR="00A57D31" w:rsidRDefault="00A57D31" w:rsidP="001C59B3">
      <w:pPr>
        <w:spacing w:after="0" w:line="360" w:lineRule="auto"/>
        <w:jc w:val="both"/>
        <w:rPr>
          <w:rFonts w:ascii="Times New Roman" w:hAnsi="Times New Roman"/>
          <w:b/>
          <w:sz w:val="28"/>
          <w:szCs w:val="28"/>
          <w:lang w:eastAsia="ru-RU"/>
        </w:rPr>
      </w:pPr>
    </w:p>
    <w:p w:rsidR="00A57D31" w:rsidRDefault="00A57D31" w:rsidP="001C59B3">
      <w:pPr>
        <w:spacing w:after="0" w:line="360" w:lineRule="auto"/>
        <w:jc w:val="both"/>
        <w:rPr>
          <w:rFonts w:ascii="Times New Roman" w:hAnsi="Times New Roman"/>
          <w:b/>
          <w:sz w:val="28"/>
          <w:szCs w:val="28"/>
          <w:lang w:eastAsia="ru-RU"/>
        </w:rPr>
      </w:pPr>
    </w:p>
    <w:p w:rsidR="00A57D31" w:rsidRDefault="00A57D31" w:rsidP="001C59B3">
      <w:pPr>
        <w:spacing w:after="0" w:line="360" w:lineRule="auto"/>
        <w:jc w:val="both"/>
        <w:rPr>
          <w:rFonts w:ascii="Times New Roman" w:hAnsi="Times New Roman"/>
          <w:b/>
          <w:sz w:val="28"/>
          <w:szCs w:val="28"/>
          <w:lang w:eastAsia="ru-RU"/>
        </w:rPr>
      </w:pPr>
    </w:p>
    <w:p w:rsidR="00A57D31" w:rsidRDefault="00A57D31" w:rsidP="001C59B3">
      <w:pPr>
        <w:spacing w:after="0" w:line="360" w:lineRule="auto"/>
        <w:jc w:val="both"/>
        <w:rPr>
          <w:rFonts w:ascii="Times New Roman" w:hAnsi="Times New Roman"/>
          <w:b/>
          <w:sz w:val="28"/>
          <w:szCs w:val="28"/>
          <w:lang w:eastAsia="ru-RU"/>
        </w:rPr>
      </w:pPr>
    </w:p>
    <w:p w:rsidR="001F5C6C" w:rsidRDefault="001F5C6C" w:rsidP="001C59B3">
      <w:pPr>
        <w:spacing w:after="0" w:line="360" w:lineRule="auto"/>
        <w:jc w:val="both"/>
        <w:rPr>
          <w:rFonts w:ascii="Times New Roman" w:hAnsi="Times New Roman"/>
          <w:b/>
          <w:sz w:val="28"/>
          <w:szCs w:val="28"/>
          <w:lang w:eastAsia="ru-RU"/>
        </w:rPr>
      </w:pPr>
    </w:p>
    <w:p w:rsidR="00017AB5" w:rsidRDefault="00FE35EB" w:rsidP="001F5C6C">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ЗАКЛЮЧЕНИЕ</w:t>
      </w:r>
    </w:p>
    <w:p w:rsidR="00470487" w:rsidRDefault="00470487" w:rsidP="001C59B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бы от меня, как директора школы, зависело, какую модель НСОТ выбрать я бы посмотрел, какой у меня коллектив, образовательная программа, какие у меня муниципальные и контрактные задания, сколько у меня обучающихся. Любому руководителю хочется иметь абсолютно прозрачную систему распределения средств, поэтому в большой школе со сложным коллективом, лучше использовать модель «ученико-час», а в малокомплектной школе, где система нагрузки не зависит от выбора системы оплаты труда – «штатно-окладную» модель.</w:t>
      </w:r>
      <w:r w:rsidR="00891162">
        <w:rPr>
          <w:rFonts w:ascii="Times New Roman" w:hAnsi="Times New Roman"/>
          <w:sz w:val="28"/>
          <w:szCs w:val="28"/>
          <w:lang w:eastAsia="ru-RU"/>
        </w:rPr>
        <w:t xml:space="preserve"> Заместитель министра образования и науки РФ</w:t>
      </w:r>
      <w:r>
        <w:rPr>
          <w:rFonts w:ascii="Times New Roman" w:hAnsi="Times New Roman"/>
          <w:sz w:val="28"/>
          <w:szCs w:val="28"/>
          <w:lang w:eastAsia="ru-RU"/>
        </w:rPr>
        <w:t xml:space="preserve"> </w:t>
      </w:r>
      <w:r w:rsidR="00891162">
        <w:rPr>
          <w:rFonts w:ascii="Times New Roman" w:hAnsi="Times New Roman"/>
          <w:sz w:val="28"/>
          <w:szCs w:val="28"/>
          <w:lang w:eastAsia="ru-RU"/>
        </w:rPr>
        <w:t>И.М. Реморенко пишет: «Оптимальной модели НСОТ также не существует и не может существовать. Вся ответственность за выбор модели оплаты труда уже несколько лет лежит на школах, другое дело, что раньше никто ничего не менял, все двигались по системе ЕТС как с закрытыми глазами, а теперь вдруг появляются возможности самим, по-своему разумению начать что-то распределять. И это хорошо»</w:t>
      </w:r>
      <w:r w:rsidR="00747774">
        <w:rPr>
          <w:rStyle w:val="ae"/>
          <w:rFonts w:ascii="Times New Roman" w:hAnsi="Times New Roman"/>
          <w:sz w:val="28"/>
          <w:szCs w:val="28"/>
          <w:lang w:eastAsia="ru-RU"/>
        </w:rPr>
        <w:footnoteReference w:id="7"/>
      </w:r>
      <w:r w:rsidR="00747774">
        <w:rPr>
          <w:rFonts w:ascii="Times New Roman" w:hAnsi="Times New Roman"/>
          <w:sz w:val="28"/>
          <w:szCs w:val="28"/>
          <w:lang w:eastAsia="ru-RU"/>
        </w:rPr>
        <w:t xml:space="preserve">. Я вполне согласен с этими словами. </w:t>
      </w:r>
    </w:p>
    <w:p w:rsidR="00FE35EB" w:rsidRPr="00A9179F" w:rsidRDefault="005C4DDD" w:rsidP="00470487">
      <w:pPr>
        <w:shd w:val="clear" w:color="auto" w:fill="FFFFFF"/>
        <w:spacing w:after="0" w:line="360" w:lineRule="auto"/>
        <w:ind w:firstLine="720"/>
        <w:jc w:val="both"/>
        <w:rPr>
          <w:rFonts w:ascii="Times New Roman" w:hAnsi="Times New Roman"/>
          <w:spacing w:val="-3"/>
          <w:sz w:val="28"/>
          <w:szCs w:val="28"/>
        </w:rPr>
      </w:pPr>
      <w:r>
        <w:rPr>
          <w:rFonts w:ascii="Times New Roman" w:hAnsi="Times New Roman"/>
          <w:spacing w:val="-3"/>
          <w:sz w:val="28"/>
          <w:szCs w:val="28"/>
        </w:rPr>
        <w:t>Выводы</w:t>
      </w:r>
      <w:r w:rsidR="00FE35EB" w:rsidRPr="00A9179F">
        <w:rPr>
          <w:rFonts w:ascii="Times New Roman" w:hAnsi="Times New Roman"/>
          <w:spacing w:val="-3"/>
          <w:sz w:val="28"/>
          <w:szCs w:val="28"/>
        </w:rPr>
        <w:t>:</w:t>
      </w:r>
    </w:p>
    <w:p w:rsidR="00FE35EB" w:rsidRPr="001C59B3" w:rsidRDefault="00FE35EB" w:rsidP="00787F6A">
      <w:pPr>
        <w:numPr>
          <w:ilvl w:val="0"/>
          <w:numId w:val="12"/>
        </w:numPr>
        <w:shd w:val="clear" w:color="auto" w:fill="FFFFFF"/>
        <w:tabs>
          <w:tab w:val="clear" w:pos="2340"/>
          <w:tab w:val="num" w:pos="360"/>
        </w:tabs>
        <w:spacing w:after="0" w:line="360" w:lineRule="auto"/>
        <w:ind w:left="0" w:firstLine="0"/>
        <w:jc w:val="both"/>
        <w:rPr>
          <w:rFonts w:ascii="Times New Roman" w:hAnsi="Times New Roman"/>
          <w:sz w:val="28"/>
          <w:szCs w:val="28"/>
        </w:rPr>
      </w:pPr>
      <w:r w:rsidRPr="001C59B3">
        <w:rPr>
          <w:rFonts w:ascii="Times New Roman" w:hAnsi="Times New Roman"/>
          <w:spacing w:val="3"/>
          <w:sz w:val="28"/>
          <w:szCs w:val="28"/>
        </w:rPr>
        <w:t>Зарабо</w:t>
      </w:r>
      <w:r w:rsidR="004370C2">
        <w:rPr>
          <w:rFonts w:ascii="Times New Roman" w:hAnsi="Times New Roman"/>
          <w:spacing w:val="3"/>
          <w:sz w:val="28"/>
          <w:szCs w:val="28"/>
        </w:rPr>
        <w:t>тная плата учителей увеличивается.</w:t>
      </w:r>
      <w:r w:rsidRPr="001C59B3">
        <w:rPr>
          <w:rFonts w:ascii="Times New Roman" w:hAnsi="Times New Roman"/>
          <w:spacing w:val="3"/>
          <w:sz w:val="28"/>
          <w:szCs w:val="28"/>
        </w:rPr>
        <w:t xml:space="preserve"> </w:t>
      </w:r>
    </w:p>
    <w:p w:rsidR="00FE35EB" w:rsidRPr="001C59B3" w:rsidRDefault="00FE35EB" w:rsidP="00787F6A">
      <w:pPr>
        <w:numPr>
          <w:ilvl w:val="0"/>
          <w:numId w:val="12"/>
        </w:numPr>
        <w:shd w:val="clear" w:color="auto" w:fill="FFFFFF"/>
        <w:tabs>
          <w:tab w:val="clear" w:pos="2340"/>
          <w:tab w:val="num" w:pos="360"/>
        </w:tabs>
        <w:spacing w:after="0" w:line="360" w:lineRule="auto"/>
        <w:ind w:left="0" w:firstLine="0"/>
        <w:jc w:val="both"/>
        <w:rPr>
          <w:rFonts w:ascii="Times New Roman" w:hAnsi="Times New Roman"/>
          <w:sz w:val="28"/>
          <w:szCs w:val="28"/>
        </w:rPr>
      </w:pPr>
      <w:r w:rsidRPr="001C59B3">
        <w:rPr>
          <w:rFonts w:ascii="Times New Roman" w:hAnsi="Times New Roman"/>
          <w:spacing w:val="-1"/>
          <w:sz w:val="28"/>
          <w:szCs w:val="28"/>
        </w:rPr>
        <w:t xml:space="preserve">Сократился разрыв в оплате труда учителей - стажеров и молодых </w:t>
      </w:r>
      <w:r w:rsidRPr="001C59B3">
        <w:rPr>
          <w:rFonts w:ascii="Times New Roman" w:hAnsi="Times New Roman"/>
          <w:spacing w:val="-4"/>
          <w:sz w:val="28"/>
          <w:szCs w:val="28"/>
        </w:rPr>
        <w:t>специалистов</w:t>
      </w:r>
      <w:r w:rsidR="00AE568C">
        <w:rPr>
          <w:rFonts w:ascii="Times New Roman" w:hAnsi="Times New Roman"/>
          <w:spacing w:val="-4"/>
          <w:sz w:val="28"/>
          <w:szCs w:val="28"/>
        </w:rPr>
        <w:t>.</w:t>
      </w:r>
    </w:p>
    <w:p w:rsidR="00FE35EB" w:rsidRPr="001C59B3" w:rsidRDefault="00FE35EB" w:rsidP="00787F6A">
      <w:pPr>
        <w:numPr>
          <w:ilvl w:val="0"/>
          <w:numId w:val="12"/>
        </w:numPr>
        <w:shd w:val="clear" w:color="auto" w:fill="FFFFFF"/>
        <w:tabs>
          <w:tab w:val="clear" w:pos="2340"/>
          <w:tab w:val="num" w:pos="360"/>
        </w:tabs>
        <w:spacing w:after="0" w:line="360" w:lineRule="auto"/>
        <w:ind w:left="0" w:firstLine="0"/>
        <w:jc w:val="both"/>
        <w:rPr>
          <w:rFonts w:ascii="Times New Roman" w:hAnsi="Times New Roman"/>
          <w:sz w:val="28"/>
          <w:szCs w:val="28"/>
        </w:rPr>
      </w:pPr>
      <w:r w:rsidRPr="001C59B3">
        <w:rPr>
          <w:rFonts w:ascii="Times New Roman" w:hAnsi="Times New Roman"/>
          <w:spacing w:val="-1"/>
          <w:sz w:val="28"/>
          <w:szCs w:val="28"/>
        </w:rPr>
        <w:t>Появилась возможность поощрять работника за качество обучения;</w:t>
      </w:r>
    </w:p>
    <w:p w:rsidR="00FE35EB" w:rsidRPr="001C59B3" w:rsidRDefault="00FE35EB" w:rsidP="00787F6A">
      <w:pPr>
        <w:numPr>
          <w:ilvl w:val="0"/>
          <w:numId w:val="12"/>
        </w:numPr>
        <w:shd w:val="clear" w:color="auto" w:fill="FFFFFF"/>
        <w:tabs>
          <w:tab w:val="clear" w:pos="2340"/>
          <w:tab w:val="num" w:pos="360"/>
        </w:tabs>
        <w:spacing w:after="0" w:line="360" w:lineRule="auto"/>
        <w:ind w:left="0" w:firstLine="0"/>
        <w:jc w:val="both"/>
        <w:rPr>
          <w:rFonts w:ascii="Times New Roman" w:hAnsi="Times New Roman"/>
          <w:sz w:val="28"/>
          <w:szCs w:val="28"/>
        </w:rPr>
      </w:pPr>
      <w:r w:rsidRPr="001C59B3">
        <w:rPr>
          <w:rFonts w:ascii="Times New Roman" w:hAnsi="Times New Roman"/>
          <w:sz w:val="28"/>
          <w:szCs w:val="28"/>
        </w:rPr>
        <w:t xml:space="preserve">Увеличилось число доплат за работы, не относящиеся к должностным </w:t>
      </w:r>
      <w:r w:rsidRPr="001C59B3">
        <w:rPr>
          <w:rFonts w:ascii="Times New Roman" w:hAnsi="Times New Roman"/>
          <w:spacing w:val="-5"/>
          <w:sz w:val="28"/>
          <w:szCs w:val="28"/>
        </w:rPr>
        <w:t>обязанностям</w:t>
      </w:r>
      <w:r w:rsidR="00AE568C">
        <w:rPr>
          <w:rFonts w:ascii="Times New Roman" w:hAnsi="Times New Roman"/>
          <w:spacing w:val="-5"/>
          <w:sz w:val="28"/>
          <w:szCs w:val="28"/>
        </w:rPr>
        <w:t>.</w:t>
      </w:r>
    </w:p>
    <w:p w:rsidR="00FE35EB" w:rsidRPr="001C59B3" w:rsidRDefault="00FE35EB" w:rsidP="00787F6A">
      <w:pPr>
        <w:numPr>
          <w:ilvl w:val="0"/>
          <w:numId w:val="12"/>
        </w:numPr>
        <w:shd w:val="clear" w:color="auto" w:fill="FFFFFF"/>
        <w:tabs>
          <w:tab w:val="clear" w:pos="2340"/>
          <w:tab w:val="num" w:pos="360"/>
        </w:tabs>
        <w:spacing w:after="0" w:line="360" w:lineRule="auto"/>
        <w:ind w:left="0" w:firstLine="0"/>
        <w:jc w:val="both"/>
        <w:rPr>
          <w:rFonts w:ascii="Times New Roman" w:hAnsi="Times New Roman"/>
          <w:sz w:val="28"/>
          <w:szCs w:val="28"/>
        </w:rPr>
      </w:pPr>
      <w:r w:rsidRPr="001C59B3">
        <w:rPr>
          <w:rFonts w:ascii="Times New Roman" w:hAnsi="Times New Roman"/>
          <w:sz w:val="28"/>
          <w:szCs w:val="28"/>
        </w:rPr>
        <w:t xml:space="preserve">Рост методического потенциала учителей, рост </w:t>
      </w:r>
      <w:r w:rsidRPr="001C59B3">
        <w:rPr>
          <w:rFonts w:ascii="Times New Roman" w:hAnsi="Times New Roman"/>
          <w:spacing w:val="-1"/>
          <w:sz w:val="28"/>
          <w:szCs w:val="28"/>
        </w:rPr>
        <w:t>профессиональной компетентности</w:t>
      </w:r>
      <w:r w:rsidR="00AE568C">
        <w:rPr>
          <w:rFonts w:ascii="Times New Roman" w:hAnsi="Times New Roman"/>
          <w:spacing w:val="-1"/>
          <w:sz w:val="28"/>
          <w:szCs w:val="28"/>
        </w:rPr>
        <w:t>.</w:t>
      </w:r>
    </w:p>
    <w:p w:rsidR="00FE35EB" w:rsidRPr="001C59B3" w:rsidRDefault="00FE35EB" w:rsidP="00787F6A">
      <w:pPr>
        <w:numPr>
          <w:ilvl w:val="0"/>
          <w:numId w:val="12"/>
        </w:numPr>
        <w:shd w:val="clear" w:color="auto" w:fill="FFFFFF"/>
        <w:tabs>
          <w:tab w:val="clear" w:pos="2340"/>
          <w:tab w:val="num" w:pos="360"/>
        </w:tabs>
        <w:spacing w:after="0" w:line="360" w:lineRule="auto"/>
        <w:ind w:left="0" w:right="10" w:firstLine="0"/>
        <w:jc w:val="both"/>
        <w:rPr>
          <w:rFonts w:ascii="Times New Roman" w:hAnsi="Times New Roman"/>
          <w:sz w:val="28"/>
          <w:szCs w:val="28"/>
        </w:rPr>
      </w:pPr>
      <w:r w:rsidRPr="001C59B3">
        <w:rPr>
          <w:rFonts w:ascii="Times New Roman" w:hAnsi="Times New Roman"/>
          <w:sz w:val="28"/>
          <w:szCs w:val="28"/>
        </w:rPr>
        <w:t xml:space="preserve">В распределении стимулирующей части оплаты труда участвуют управляющие советы общеобразовательных учреждений, учитываются показатели </w:t>
      </w:r>
      <w:r w:rsidRPr="001C59B3">
        <w:rPr>
          <w:rFonts w:ascii="Times New Roman" w:hAnsi="Times New Roman"/>
          <w:spacing w:val="-2"/>
          <w:sz w:val="28"/>
          <w:szCs w:val="28"/>
        </w:rPr>
        <w:t>качества и результативности работы учителя</w:t>
      </w:r>
      <w:r w:rsidR="00AE568C">
        <w:rPr>
          <w:rFonts w:ascii="Times New Roman" w:hAnsi="Times New Roman"/>
          <w:spacing w:val="-2"/>
          <w:sz w:val="28"/>
          <w:szCs w:val="28"/>
        </w:rPr>
        <w:t>.</w:t>
      </w:r>
    </w:p>
    <w:p w:rsidR="00FE35EB" w:rsidRDefault="00FE35EB" w:rsidP="00787F6A">
      <w:pPr>
        <w:numPr>
          <w:ilvl w:val="0"/>
          <w:numId w:val="12"/>
        </w:numPr>
        <w:shd w:val="clear" w:color="auto" w:fill="FFFFFF"/>
        <w:tabs>
          <w:tab w:val="clear" w:pos="2340"/>
          <w:tab w:val="num" w:pos="360"/>
        </w:tabs>
        <w:spacing w:after="0" w:line="360" w:lineRule="auto"/>
        <w:ind w:left="0" w:right="19" w:firstLine="0"/>
        <w:jc w:val="both"/>
        <w:rPr>
          <w:rFonts w:ascii="Times New Roman" w:hAnsi="Times New Roman"/>
          <w:sz w:val="28"/>
          <w:szCs w:val="28"/>
        </w:rPr>
      </w:pPr>
      <w:r w:rsidRPr="001C59B3">
        <w:rPr>
          <w:rFonts w:ascii="Times New Roman" w:hAnsi="Times New Roman"/>
          <w:sz w:val="28"/>
          <w:szCs w:val="28"/>
        </w:rPr>
        <w:lastRenderedPageBreak/>
        <w:t>НСОТ стимулирует конкуренцию, и, следовательно, приводит к повышению профессионального  уровня педагогических кадров.</w:t>
      </w:r>
    </w:p>
    <w:p w:rsidR="005C4DDD" w:rsidRDefault="005C4DDD" w:rsidP="00787F6A">
      <w:pPr>
        <w:numPr>
          <w:ilvl w:val="0"/>
          <w:numId w:val="12"/>
        </w:numPr>
        <w:shd w:val="clear" w:color="auto" w:fill="FFFFFF"/>
        <w:tabs>
          <w:tab w:val="clear" w:pos="2340"/>
          <w:tab w:val="num" w:pos="360"/>
        </w:tabs>
        <w:spacing w:after="0" w:line="360" w:lineRule="auto"/>
        <w:ind w:left="0" w:right="19" w:firstLine="0"/>
        <w:jc w:val="both"/>
        <w:rPr>
          <w:rFonts w:ascii="Times New Roman" w:hAnsi="Times New Roman"/>
          <w:sz w:val="28"/>
          <w:szCs w:val="28"/>
        </w:rPr>
      </w:pPr>
      <w:r>
        <w:rPr>
          <w:rFonts w:ascii="Times New Roman" w:hAnsi="Times New Roman"/>
          <w:sz w:val="28"/>
          <w:szCs w:val="28"/>
        </w:rPr>
        <w:t>Наблюдается положительное отношение к новой системе оплаты труда. Качество труда учитывается при стимулировании. Следовательно, Качественная р</w:t>
      </w:r>
      <w:r w:rsidRPr="00CB74DC">
        <w:rPr>
          <w:rFonts w:ascii="Times New Roman" w:hAnsi="Times New Roman"/>
          <w:sz w:val="28"/>
          <w:szCs w:val="28"/>
        </w:rPr>
        <w:t xml:space="preserve">езультативность </w:t>
      </w:r>
      <w:r>
        <w:rPr>
          <w:rFonts w:ascii="Times New Roman" w:hAnsi="Times New Roman"/>
          <w:sz w:val="28"/>
          <w:szCs w:val="28"/>
        </w:rPr>
        <w:t>учителя</w:t>
      </w:r>
      <w:r w:rsidRPr="00CB74DC">
        <w:rPr>
          <w:rFonts w:ascii="Times New Roman" w:hAnsi="Times New Roman"/>
          <w:sz w:val="28"/>
          <w:szCs w:val="28"/>
        </w:rPr>
        <w:t xml:space="preserve"> влияет на результативность деятельности </w:t>
      </w:r>
      <w:r>
        <w:rPr>
          <w:rFonts w:ascii="Times New Roman" w:hAnsi="Times New Roman"/>
          <w:sz w:val="28"/>
          <w:szCs w:val="28"/>
        </w:rPr>
        <w:t xml:space="preserve">всего </w:t>
      </w:r>
      <w:r w:rsidRPr="00CB74DC">
        <w:rPr>
          <w:rFonts w:ascii="Times New Roman" w:hAnsi="Times New Roman"/>
          <w:sz w:val="28"/>
          <w:szCs w:val="28"/>
        </w:rPr>
        <w:t>педагогического коллектива.</w:t>
      </w:r>
    </w:p>
    <w:p w:rsidR="00AE568C" w:rsidRDefault="00AE568C" w:rsidP="00787F6A">
      <w:pPr>
        <w:numPr>
          <w:ilvl w:val="0"/>
          <w:numId w:val="12"/>
        </w:numPr>
        <w:shd w:val="clear" w:color="auto" w:fill="FFFFFF"/>
        <w:tabs>
          <w:tab w:val="clear" w:pos="2340"/>
          <w:tab w:val="num" w:pos="360"/>
        </w:tabs>
        <w:spacing w:after="0" w:line="360" w:lineRule="auto"/>
        <w:ind w:left="0" w:right="19" w:firstLine="0"/>
        <w:jc w:val="both"/>
        <w:rPr>
          <w:rFonts w:ascii="Times New Roman" w:hAnsi="Times New Roman"/>
          <w:sz w:val="28"/>
          <w:szCs w:val="28"/>
        </w:rPr>
      </w:pPr>
      <w:r>
        <w:rPr>
          <w:rFonts w:ascii="Times New Roman" w:hAnsi="Times New Roman"/>
          <w:sz w:val="28"/>
          <w:szCs w:val="28"/>
        </w:rPr>
        <w:t xml:space="preserve"> Основная масса учителей города Набережные Челны констатирует, что действующая на сегодняшний момент система оплаты труда стимулирует к повышению качества профессиональной деятельности.</w:t>
      </w:r>
    </w:p>
    <w:p w:rsidR="00AE568C" w:rsidRDefault="00AE568C" w:rsidP="00AE568C">
      <w:pPr>
        <w:shd w:val="clear" w:color="auto" w:fill="FFFFFF"/>
        <w:spacing w:after="0" w:line="360" w:lineRule="auto"/>
        <w:ind w:right="19"/>
        <w:jc w:val="both"/>
        <w:rPr>
          <w:rFonts w:ascii="Times New Roman" w:hAnsi="Times New Roman"/>
          <w:sz w:val="28"/>
          <w:szCs w:val="28"/>
        </w:rPr>
      </w:pPr>
    </w:p>
    <w:p w:rsidR="00AE568C" w:rsidRDefault="00AE568C" w:rsidP="00AE568C">
      <w:pPr>
        <w:shd w:val="clear" w:color="auto" w:fill="FFFFFF"/>
        <w:spacing w:after="0" w:line="360" w:lineRule="auto"/>
        <w:ind w:right="19"/>
        <w:jc w:val="both"/>
        <w:rPr>
          <w:rFonts w:ascii="Times New Roman" w:hAnsi="Times New Roman"/>
          <w:sz w:val="28"/>
          <w:szCs w:val="28"/>
        </w:rPr>
      </w:pPr>
      <w:r>
        <w:rPr>
          <w:rFonts w:ascii="Times New Roman" w:hAnsi="Times New Roman"/>
          <w:sz w:val="28"/>
          <w:szCs w:val="28"/>
        </w:rPr>
        <w:t>Однако:</w:t>
      </w:r>
    </w:p>
    <w:p w:rsidR="00AE568C" w:rsidRDefault="00AE568C" w:rsidP="00AE568C">
      <w:pPr>
        <w:shd w:val="clear" w:color="auto" w:fill="FFFFFF"/>
        <w:spacing w:after="0" w:line="360" w:lineRule="auto"/>
        <w:ind w:right="19"/>
        <w:jc w:val="both"/>
        <w:rPr>
          <w:rFonts w:ascii="Times New Roman" w:hAnsi="Times New Roman"/>
          <w:sz w:val="28"/>
          <w:szCs w:val="28"/>
        </w:rPr>
      </w:pPr>
      <w:r>
        <w:rPr>
          <w:rFonts w:ascii="Times New Roman" w:hAnsi="Times New Roman"/>
          <w:sz w:val="28"/>
          <w:szCs w:val="28"/>
        </w:rPr>
        <w:t>1. В ряде образовательных организациях наблюдается спад в рейтинге по олимпиадам. Следовательно, этим организациям нужно пересмотреть критерии эффективности в части стимулирования по результатам олимпиад.</w:t>
      </w:r>
    </w:p>
    <w:p w:rsidR="00AE568C" w:rsidRDefault="00AE568C" w:rsidP="00AE568C">
      <w:pPr>
        <w:shd w:val="clear" w:color="auto" w:fill="FFFFFF"/>
        <w:spacing w:after="0" w:line="360" w:lineRule="auto"/>
        <w:ind w:right="19"/>
        <w:jc w:val="both"/>
        <w:rPr>
          <w:rFonts w:ascii="Times New Roman" w:hAnsi="Times New Roman"/>
          <w:sz w:val="28"/>
          <w:szCs w:val="28"/>
        </w:rPr>
      </w:pPr>
      <w:r>
        <w:rPr>
          <w:rFonts w:ascii="Times New Roman" w:hAnsi="Times New Roman"/>
          <w:sz w:val="28"/>
          <w:szCs w:val="28"/>
        </w:rPr>
        <w:t>2. Наблюдается средняя связь корреляции между средним баллом ЕГЭ и средней заработной платой по городу.</w:t>
      </w:r>
      <w:r w:rsidRPr="005C4DDD">
        <w:rPr>
          <w:rFonts w:ascii="Times New Roman" w:hAnsi="Times New Roman"/>
          <w:sz w:val="28"/>
          <w:szCs w:val="28"/>
        </w:rPr>
        <w:t xml:space="preserve"> </w:t>
      </w:r>
      <w:r>
        <w:rPr>
          <w:rFonts w:ascii="Times New Roman" w:hAnsi="Times New Roman"/>
          <w:sz w:val="28"/>
          <w:szCs w:val="28"/>
        </w:rPr>
        <w:t>Следовательно, отдельным организациям нужно пересмотреть критерии эффективности в части стимулирования по результатам ЕГЭ.</w:t>
      </w:r>
    </w:p>
    <w:p w:rsidR="00017AB5" w:rsidRDefault="00AE568C" w:rsidP="00AE568C">
      <w:pPr>
        <w:shd w:val="clear" w:color="auto" w:fill="FFFFFF"/>
        <w:spacing w:after="0" w:line="360" w:lineRule="auto"/>
        <w:ind w:right="19"/>
        <w:jc w:val="both"/>
        <w:rPr>
          <w:rFonts w:ascii="Times New Roman" w:hAnsi="Times New Roman"/>
          <w:b/>
          <w:sz w:val="28"/>
          <w:szCs w:val="28"/>
          <w:lang w:eastAsia="ru-RU"/>
        </w:rPr>
      </w:pPr>
      <w:r>
        <w:rPr>
          <w:rFonts w:ascii="Times New Roman" w:hAnsi="Times New Roman"/>
          <w:sz w:val="28"/>
          <w:szCs w:val="28"/>
        </w:rPr>
        <w:t>3. Некоторые педагоги сомневаются в объективности показателей, используемых для оценки качества труда; не все показатели отражают содержательные особенности деятельности педагога. Поэтому, может быть,</w:t>
      </w:r>
    </w:p>
    <w:p w:rsidR="00AE568C" w:rsidRDefault="00AE568C" w:rsidP="00AE568C">
      <w:pPr>
        <w:tabs>
          <w:tab w:val="left" w:pos="1385"/>
        </w:tabs>
        <w:spacing w:after="0" w:line="360" w:lineRule="auto"/>
        <w:jc w:val="both"/>
        <w:rPr>
          <w:rFonts w:ascii="Times New Roman" w:hAnsi="Times New Roman"/>
          <w:sz w:val="28"/>
          <w:szCs w:val="28"/>
        </w:rPr>
      </w:pPr>
      <w:r w:rsidRPr="00AE568C">
        <w:rPr>
          <w:rFonts w:ascii="Times New Roman" w:hAnsi="Times New Roman"/>
          <w:sz w:val="28"/>
          <w:szCs w:val="28"/>
        </w:rPr>
        <w:t>следуе</w:t>
      </w:r>
      <w:r>
        <w:rPr>
          <w:rFonts w:ascii="Times New Roman" w:hAnsi="Times New Roman"/>
          <w:sz w:val="28"/>
          <w:szCs w:val="28"/>
        </w:rPr>
        <w:t>т изменить в разных</w:t>
      </w:r>
      <w:r w:rsidRPr="00AE568C">
        <w:rPr>
          <w:rFonts w:ascii="Times New Roman" w:hAnsi="Times New Roman"/>
          <w:sz w:val="28"/>
          <w:szCs w:val="28"/>
        </w:rPr>
        <w:t xml:space="preserve"> обр</w:t>
      </w:r>
      <w:r>
        <w:rPr>
          <w:rFonts w:ascii="Times New Roman" w:hAnsi="Times New Roman"/>
          <w:sz w:val="28"/>
          <w:szCs w:val="28"/>
        </w:rPr>
        <w:t>азовательных организациях систему</w:t>
      </w:r>
      <w:r w:rsidRPr="00AE568C">
        <w:rPr>
          <w:rFonts w:ascii="Times New Roman" w:hAnsi="Times New Roman"/>
          <w:sz w:val="28"/>
          <w:szCs w:val="28"/>
        </w:rPr>
        <w:t xml:space="preserve"> стимулирующих выплат, чтобы это действительно способствовало повышению ка</w:t>
      </w:r>
      <w:r>
        <w:rPr>
          <w:rFonts w:ascii="Times New Roman" w:hAnsi="Times New Roman"/>
          <w:sz w:val="28"/>
          <w:szCs w:val="28"/>
        </w:rPr>
        <w:t>чества образования в учреждении: найти возможность оплачивать работу по подготовке детей к олимпиадам и конференциям, индивидуальные занятия со слабоуспевающими обучающимися, при распределении стимулирующей части обратить внимание на оплату участия в многочисленных заочных</w:t>
      </w:r>
      <w:r w:rsidR="001C350E">
        <w:rPr>
          <w:rFonts w:ascii="Times New Roman" w:hAnsi="Times New Roman"/>
          <w:sz w:val="28"/>
          <w:szCs w:val="28"/>
        </w:rPr>
        <w:t xml:space="preserve"> дистанционных интернет-конкурсах</w:t>
      </w:r>
      <w:r>
        <w:rPr>
          <w:rFonts w:ascii="Times New Roman" w:hAnsi="Times New Roman"/>
          <w:sz w:val="28"/>
          <w:szCs w:val="28"/>
        </w:rPr>
        <w:t xml:space="preserve"> и так далее.</w:t>
      </w:r>
    </w:p>
    <w:p w:rsidR="00F0031A" w:rsidRDefault="00F0031A" w:rsidP="00F0031A">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Баллы </w:t>
      </w:r>
      <w:r>
        <w:rPr>
          <w:rFonts w:ascii="Times New Roman" w:hAnsi="Times New Roman"/>
          <w:sz w:val="28"/>
          <w:szCs w:val="28"/>
        </w:rPr>
        <w:t>должны начисля</w:t>
      </w:r>
      <w:r>
        <w:rPr>
          <w:rFonts w:ascii="Times New Roman" w:hAnsi="Times New Roman"/>
          <w:sz w:val="28"/>
          <w:szCs w:val="28"/>
        </w:rPr>
        <w:t>т</w:t>
      </w:r>
      <w:r>
        <w:rPr>
          <w:rFonts w:ascii="Times New Roman" w:hAnsi="Times New Roman"/>
          <w:sz w:val="28"/>
          <w:szCs w:val="28"/>
        </w:rPr>
        <w:t>ь</w:t>
      </w:r>
      <w:r>
        <w:rPr>
          <w:rFonts w:ascii="Times New Roman" w:hAnsi="Times New Roman"/>
          <w:sz w:val="28"/>
          <w:szCs w:val="28"/>
        </w:rPr>
        <w:t xml:space="preserve">ся </w:t>
      </w:r>
      <w:r>
        <w:rPr>
          <w:rFonts w:ascii="Times New Roman" w:hAnsi="Times New Roman"/>
          <w:sz w:val="28"/>
          <w:szCs w:val="28"/>
        </w:rPr>
        <w:t xml:space="preserve">на всех уровнях: </w:t>
      </w:r>
      <w:r>
        <w:rPr>
          <w:rFonts w:ascii="Times New Roman" w:hAnsi="Times New Roman"/>
          <w:sz w:val="28"/>
          <w:szCs w:val="28"/>
        </w:rPr>
        <w:t>на уровне учреждения, муниципалитета, региона и т.д.</w:t>
      </w:r>
    </w:p>
    <w:p w:rsidR="00F0031A" w:rsidRDefault="00F0031A" w:rsidP="00F0031A">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Баллы за результативность подготовки обучающихся к ЕГЭ и ГИА-9, должны начисляться с учетом количества участников, сложности предмета и среднего балла в соответствии с республиканскими показателями и выше.</w:t>
      </w:r>
    </w:p>
    <w:p w:rsidR="00F0031A" w:rsidRDefault="00F0031A" w:rsidP="00F0031A">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xml:space="preserve"> Необходимо учитывать при распределении баллов сайты учителей, публикации статей, работу в профессиональных сообществах.</w:t>
      </w:r>
    </w:p>
    <w:p w:rsidR="00F0031A" w:rsidRPr="000F105D" w:rsidRDefault="00A57D31" w:rsidP="00F0031A">
      <w:pPr>
        <w:pStyle w:val="a5"/>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7</w:t>
      </w:r>
      <w:r w:rsidR="00F0031A">
        <w:rPr>
          <w:rFonts w:ascii="Times New Roman" w:hAnsi="Times New Roman"/>
          <w:sz w:val="28"/>
          <w:szCs w:val="28"/>
        </w:rPr>
        <w:t>. При оплате за качество нужно исходить от базового оклада от 18 часов.</w:t>
      </w:r>
    </w:p>
    <w:p w:rsidR="00AE568C" w:rsidRDefault="00AE568C" w:rsidP="00AE568C">
      <w:pPr>
        <w:tabs>
          <w:tab w:val="left" w:pos="1385"/>
        </w:tabs>
        <w:spacing w:after="0" w:line="360" w:lineRule="auto"/>
        <w:jc w:val="both"/>
        <w:rPr>
          <w:rFonts w:ascii="Times New Roman" w:hAnsi="Times New Roman"/>
          <w:sz w:val="28"/>
          <w:szCs w:val="28"/>
        </w:rPr>
      </w:pPr>
    </w:p>
    <w:p w:rsidR="00AE568C" w:rsidRDefault="00AE568C"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A57D31" w:rsidRDefault="00A57D31" w:rsidP="00AE568C">
      <w:pPr>
        <w:tabs>
          <w:tab w:val="left" w:pos="1385"/>
        </w:tabs>
        <w:spacing w:after="0" w:line="360" w:lineRule="auto"/>
        <w:jc w:val="both"/>
        <w:rPr>
          <w:rFonts w:ascii="Times New Roman" w:hAnsi="Times New Roman"/>
          <w:sz w:val="28"/>
          <w:szCs w:val="28"/>
        </w:rPr>
      </w:pPr>
    </w:p>
    <w:p w:rsidR="007C309E" w:rsidRDefault="004370C2" w:rsidP="004370C2">
      <w:pPr>
        <w:jc w:val="center"/>
        <w:rPr>
          <w:rFonts w:ascii="Times New Roman" w:hAnsi="Times New Roman"/>
          <w:b/>
          <w:sz w:val="28"/>
          <w:szCs w:val="28"/>
          <w:lang w:eastAsia="ru-RU"/>
        </w:rPr>
      </w:pPr>
      <w:r>
        <w:rPr>
          <w:rFonts w:ascii="Times New Roman" w:hAnsi="Times New Roman"/>
          <w:b/>
          <w:sz w:val="28"/>
          <w:szCs w:val="28"/>
          <w:lang w:eastAsia="ru-RU"/>
        </w:rPr>
        <w:lastRenderedPageBreak/>
        <w:t>Список использованной литературы</w:t>
      </w:r>
      <w:r w:rsidR="009D22AE">
        <w:rPr>
          <w:rFonts w:ascii="Times New Roman" w:hAnsi="Times New Roman"/>
          <w:b/>
          <w:sz w:val="28"/>
          <w:szCs w:val="28"/>
          <w:lang w:eastAsia="ru-RU"/>
        </w:rPr>
        <w:t xml:space="preserve"> </w:t>
      </w:r>
    </w:p>
    <w:p w:rsidR="009D22AE" w:rsidRDefault="009D22AE" w:rsidP="004370C2">
      <w:pPr>
        <w:jc w:val="center"/>
        <w:rPr>
          <w:rFonts w:ascii="Times New Roman" w:hAnsi="Times New Roman"/>
          <w:b/>
          <w:sz w:val="28"/>
          <w:szCs w:val="28"/>
          <w:lang w:eastAsia="ru-RU"/>
        </w:rPr>
      </w:pPr>
      <w:r>
        <w:rPr>
          <w:rFonts w:ascii="Times New Roman" w:hAnsi="Times New Roman"/>
          <w:b/>
          <w:sz w:val="28"/>
          <w:szCs w:val="28"/>
          <w:lang w:eastAsia="ru-RU"/>
        </w:rPr>
        <w:t>Книги, учебные пособия</w:t>
      </w:r>
    </w:p>
    <w:p w:rsidR="00E97F87" w:rsidRPr="001470A5" w:rsidRDefault="00E97F87" w:rsidP="00787F6A">
      <w:pPr>
        <w:pStyle w:val="aa"/>
        <w:numPr>
          <w:ilvl w:val="0"/>
          <w:numId w:val="2"/>
        </w:numPr>
        <w:autoSpaceDN w:val="0"/>
        <w:spacing w:before="120" w:line="360" w:lineRule="auto"/>
        <w:jc w:val="both"/>
        <w:rPr>
          <w:rFonts w:eastAsia="Calibri"/>
          <w:sz w:val="28"/>
          <w:szCs w:val="28"/>
          <w:lang w:eastAsia="ru-RU"/>
        </w:rPr>
      </w:pPr>
      <w:r w:rsidRPr="00E97F87">
        <w:rPr>
          <w:rFonts w:eastAsia="Calibri"/>
          <w:sz w:val="28"/>
          <w:szCs w:val="28"/>
          <w:lang w:eastAsia="ru-RU"/>
        </w:rPr>
        <w:t>Абанкина</w:t>
      </w:r>
      <w:r w:rsidR="009D22AE">
        <w:rPr>
          <w:rFonts w:eastAsia="Calibri"/>
          <w:sz w:val="28"/>
          <w:szCs w:val="28"/>
          <w:lang w:eastAsia="ru-RU"/>
        </w:rPr>
        <w:t xml:space="preserve"> И.В.</w:t>
      </w:r>
      <w:r w:rsidRPr="001470A5">
        <w:rPr>
          <w:rFonts w:eastAsia="Calibri"/>
          <w:sz w:val="28"/>
          <w:szCs w:val="28"/>
          <w:lang w:eastAsia="ru-RU"/>
        </w:rPr>
        <w:t xml:space="preserve">, </w:t>
      </w:r>
      <w:hyperlink r:id="rId33" w:history="1">
        <w:r w:rsidRPr="001470A5">
          <w:rPr>
            <w:rFonts w:eastAsia="Calibri"/>
            <w:sz w:val="28"/>
            <w:szCs w:val="28"/>
            <w:lang w:eastAsia="ru-RU"/>
          </w:rPr>
          <w:t>Абанкина Т.В.</w:t>
        </w:r>
      </w:hyperlink>
      <w:r w:rsidRPr="001470A5">
        <w:rPr>
          <w:rFonts w:eastAsia="Calibri"/>
          <w:sz w:val="28"/>
          <w:szCs w:val="28"/>
          <w:lang w:eastAsia="ru-RU"/>
        </w:rPr>
        <w:t xml:space="preserve">, </w:t>
      </w:r>
      <w:hyperlink r:id="rId34" w:history="1">
        <w:r w:rsidRPr="001470A5">
          <w:rPr>
            <w:rFonts w:eastAsia="Calibri"/>
            <w:sz w:val="28"/>
            <w:szCs w:val="28"/>
            <w:lang w:eastAsia="ru-RU"/>
          </w:rPr>
          <w:t>Вавилов А.И.</w:t>
        </w:r>
      </w:hyperlink>
      <w:r w:rsidRPr="001470A5">
        <w:rPr>
          <w:rFonts w:eastAsia="Calibri"/>
          <w:sz w:val="28"/>
          <w:szCs w:val="28"/>
          <w:lang w:eastAsia="ru-RU"/>
        </w:rPr>
        <w:t xml:space="preserve">, </w:t>
      </w:r>
      <w:hyperlink r:id="rId35" w:history="1">
        <w:r w:rsidRPr="001470A5">
          <w:rPr>
            <w:rFonts w:eastAsia="Calibri"/>
            <w:sz w:val="28"/>
            <w:szCs w:val="28"/>
            <w:lang w:eastAsia="ru-RU"/>
          </w:rPr>
          <w:t>Осовецкая Н.Я.</w:t>
        </w:r>
      </w:hyperlink>
      <w:r w:rsidRPr="001470A5">
        <w:rPr>
          <w:rFonts w:eastAsia="Calibri"/>
          <w:sz w:val="28"/>
          <w:szCs w:val="28"/>
          <w:lang w:eastAsia="ru-RU"/>
        </w:rPr>
        <w:t xml:space="preserve">, </w:t>
      </w:r>
      <w:hyperlink r:id="rId36" w:history="1">
        <w:r w:rsidRPr="001470A5">
          <w:rPr>
            <w:rFonts w:eastAsia="Calibri"/>
            <w:sz w:val="28"/>
            <w:szCs w:val="28"/>
            <w:lang w:eastAsia="ru-RU"/>
          </w:rPr>
          <w:t>Савельева М.Б.</w:t>
        </w:r>
      </w:hyperlink>
      <w:r w:rsidRPr="001470A5">
        <w:rPr>
          <w:rFonts w:eastAsia="Calibri"/>
          <w:sz w:val="28"/>
          <w:szCs w:val="28"/>
          <w:lang w:eastAsia="ru-RU"/>
        </w:rPr>
        <w:t xml:space="preserve"> Экономико-финансовые основы управления современной школой: Учебное пособие. Москва: Изд-во АПКиППРО, 2009. 88 с. </w:t>
      </w:r>
    </w:p>
    <w:p w:rsidR="00E97F87" w:rsidRPr="007C309E" w:rsidRDefault="00E97F87" w:rsidP="00787F6A">
      <w:pPr>
        <w:numPr>
          <w:ilvl w:val="0"/>
          <w:numId w:val="2"/>
        </w:numPr>
        <w:spacing w:after="0" w:line="360" w:lineRule="auto"/>
        <w:ind w:left="448" w:hanging="448"/>
        <w:jc w:val="both"/>
        <w:rPr>
          <w:rFonts w:ascii="Times New Roman" w:hAnsi="Times New Roman"/>
          <w:sz w:val="28"/>
          <w:szCs w:val="28"/>
          <w:lang w:eastAsia="ru-RU"/>
        </w:rPr>
      </w:pPr>
      <w:r w:rsidRPr="007C309E">
        <w:rPr>
          <w:rFonts w:ascii="Times New Roman" w:hAnsi="Times New Roman"/>
          <w:sz w:val="28"/>
          <w:szCs w:val="28"/>
          <w:lang w:eastAsia="ru-RU"/>
        </w:rPr>
        <w:t>Абанкина</w:t>
      </w:r>
      <w:r w:rsidR="009D22AE">
        <w:rPr>
          <w:rFonts w:ascii="Times New Roman" w:hAnsi="Times New Roman"/>
          <w:sz w:val="28"/>
          <w:szCs w:val="28"/>
          <w:lang w:eastAsia="ru-RU"/>
        </w:rPr>
        <w:t xml:space="preserve"> И</w:t>
      </w:r>
      <w:r w:rsidRPr="007C309E">
        <w:rPr>
          <w:rFonts w:ascii="Times New Roman" w:hAnsi="Times New Roman"/>
          <w:sz w:val="28"/>
          <w:szCs w:val="28"/>
          <w:lang w:eastAsia="ru-RU"/>
        </w:rPr>
        <w:t>.</w:t>
      </w:r>
      <w:r w:rsidR="009D22AE">
        <w:rPr>
          <w:rFonts w:ascii="Times New Roman" w:hAnsi="Times New Roman"/>
          <w:sz w:val="28"/>
          <w:szCs w:val="28"/>
          <w:lang w:eastAsia="ru-RU"/>
        </w:rPr>
        <w:t>В.</w:t>
      </w:r>
      <w:r w:rsidRPr="007C309E">
        <w:rPr>
          <w:rFonts w:ascii="Times New Roman" w:hAnsi="Times New Roman"/>
          <w:sz w:val="28"/>
          <w:szCs w:val="28"/>
          <w:lang w:eastAsia="ru-RU"/>
        </w:rPr>
        <w:t xml:space="preserve"> Исследование результатов и эффектов введения новой системы оплаты труда учителей // Вопросы образования, 2009. № №4. C. 153—169. </w:t>
      </w:r>
    </w:p>
    <w:p w:rsidR="00E97F87" w:rsidRDefault="00E97F87" w:rsidP="00787F6A">
      <w:pPr>
        <w:numPr>
          <w:ilvl w:val="0"/>
          <w:numId w:val="2"/>
        </w:numPr>
        <w:spacing w:after="0" w:line="360" w:lineRule="auto"/>
        <w:ind w:left="448" w:hanging="448"/>
        <w:jc w:val="both"/>
        <w:rPr>
          <w:rFonts w:ascii="Times New Roman" w:hAnsi="Times New Roman"/>
          <w:sz w:val="28"/>
          <w:szCs w:val="28"/>
          <w:lang w:eastAsia="ru-RU"/>
        </w:rPr>
      </w:pPr>
      <w:r w:rsidRPr="007C309E">
        <w:rPr>
          <w:rFonts w:ascii="Times New Roman" w:hAnsi="Times New Roman"/>
          <w:sz w:val="28"/>
          <w:szCs w:val="28"/>
          <w:lang w:eastAsia="ru-RU"/>
        </w:rPr>
        <w:t>Абанкина</w:t>
      </w:r>
      <w:r w:rsidR="009D22AE">
        <w:rPr>
          <w:rFonts w:ascii="Times New Roman" w:hAnsi="Times New Roman"/>
          <w:sz w:val="28"/>
          <w:szCs w:val="28"/>
          <w:lang w:eastAsia="ru-RU"/>
        </w:rPr>
        <w:t xml:space="preserve"> И.В.</w:t>
      </w:r>
      <w:r w:rsidRPr="007C309E">
        <w:rPr>
          <w:rFonts w:ascii="Times New Roman" w:hAnsi="Times New Roman"/>
          <w:sz w:val="28"/>
          <w:szCs w:val="28"/>
          <w:lang w:eastAsia="ru-RU"/>
        </w:rPr>
        <w:t xml:space="preserve">, Т.В. Абанкина, Т.Л. Клячко, М.М. Мусарский, Н.Я. Осовецкая, А.А. Пинский, С.В. Сигалов. «Образовательное учреждение в условиях введения подушевого финансирования и отраслевой системы оплаты труда: Учебно-методический комплект материалов для подготовки тьютеров». – М.: АПКиППРО, 2007 г. – 92 с. </w:t>
      </w:r>
    </w:p>
    <w:p w:rsidR="0090773E" w:rsidRDefault="0090773E" w:rsidP="00787F6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Агранович М.А., Ковалева Г.С., Поливанова К.Н., Фатеева А.В. Российское образование в контексте международных индикаторов. Аналитический доклад, М., 2009г.</w:t>
      </w:r>
    </w:p>
    <w:p w:rsidR="0090773E" w:rsidRDefault="0090773E" w:rsidP="00787F6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Адизес И. Идеальный руководитель. Почему или нельзя стать и что из этого следует, М., 2007г.</w:t>
      </w:r>
    </w:p>
    <w:p w:rsidR="00DA16E5" w:rsidRDefault="009D22AE" w:rsidP="00787F6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 xml:space="preserve">Андрущак Г.В., Я.Я. Козьмина, Е.В. Сивак, М.М. Юдкевич. </w:t>
      </w:r>
      <w:r w:rsidR="00DA16E5">
        <w:rPr>
          <w:rFonts w:ascii="Times New Roman" w:hAnsi="Times New Roman"/>
          <w:sz w:val="28"/>
          <w:szCs w:val="28"/>
          <w:lang w:eastAsia="ru-RU"/>
        </w:rPr>
        <w:t>Новая система оплаты труда в школах. Опыт Калининградской и Новгородской областей: сборник/– М.-Йошкар-Ола: ООО «Полиграфическое предприятие Центр Принт», 2010. – 200 с.: рис., табл.</w:t>
      </w:r>
    </w:p>
    <w:p w:rsidR="000C4485" w:rsidRDefault="000C4485" w:rsidP="00787F6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Асмолов А.Б., Семенов А.Л., Уваров А.Ю. Российская школа и новые информационные технологии: взгляд в следующее десятилетие, М., 2009г.</w:t>
      </w:r>
    </w:p>
    <w:p w:rsidR="000C4485" w:rsidRDefault="000C4485" w:rsidP="00787F6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Ушаков К.М. Развитие организации в поисках адекватных теорий, М., 2004г.</w:t>
      </w:r>
    </w:p>
    <w:p w:rsidR="000C4485" w:rsidRDefault="000C4485" w:rsidP="00787F6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Ушаков К.М. Управление школой: кризис в период реформ. – М.: Сентябрь, 2011г. - 176с.</w:t>
      </w:r>
    </w:p>
    <w:p w:rsidR="009D22AE" w:rsidRPr="009D22AE" w:rsidRDefault="0090773E" w:rsidP="009D22AE">
      <w:pPr>
        <w:spacing w:after="0" w:line="360" w:lineRule="auto"/>
        <w:ind w:left="448"/>
        <w:jc w:val="center"/>
        <w:rPr>
          <w:rFonts w:ascii="Times New Roman" w:hAnsi="Times New Roman"/>
          <w:b/>
          <w:sz w:val="28"/>
          <w:szCs w:val="28"/>
          <w:lang w:eastAsia="ru-RU"/>
        </w:rPr>
      </w:pPr>
      <w:r>
        <w:rPr>
          <w:rFonts w:ascii="Times New Roman" w:hAnsi="Times New Roman"/>
          <w:b/>
          <w:sz w:val="28"/>
          <w:szCs w:val="28"/>
          <w:lang w:eastAsia="ru-RU"/>
        </w:rPr>
        <w:lastRenderedPageBreak/>
        <w:t>Нормативные документы</w:t>
      </w:r>
    </w:p>
    <w:p w:rsidR="0090773E" w:rsidRPr="00EB37E1" w:rsidRDefault="0090773E" w:rsidP="0090773E">
      <w:pPr>
        <w:numPr>
          <w:ilvl w:val="0"/>
          <w:numId w:val="2"/>
        </w:numPr>
        <w:spacing w:after="0" w:line="360" w:lineRule="auto"/>
        <w:ind w:left="448" w:hanging="448"/>
        <w:jc w:val="both"/>
        <w:rPr>
          <w:rFonts w:ascii="Times New Roman" w:hAnsi="Times New Roman"/>
          <w:sz w:val="28"/>
          <w:szCs w:val="28"/>
          <w:lang w:eastAsia="ru-RU"/>
        </w:rPr>
      </w:pPr>
      <w:r w:rsidRPr="00EB37E1">
        <w:rPr>
          <w:rFonts w:ascii="Times New Roman" w:hAnsi="Times New Roman"/>
          <w:sz w:val="28"/>
          <w:szCs w:val="28"/>
          <w:lang w:eastAsia="ru-RU"/>
        </w:rPr>
        <w:t xml:space="preserve">Закон Республики Татарстан «Об утверждении нормативов финансового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РТ на 2011 год» </w:t>
      </w:r>
      <w:r>
        <w:rPr>
          <w:rFonts w:ascii="Times New Roman" w:hAnsi="Times New Roman"/>
          <w:sz w:val="28"/>
          <w:szCs w:val="28"/>
          <w:lang w:eastAsia="ru-RU"/>
        </w:rPr>
        <w:t>от 22 ноября 2010 года N 84-ЗРТ.</w:t>
      </w:r>
    </w:p>
    <w:p w:rsidR="0090773E" w:rsidRPr="00EB37E1" w:rsidRDefault="0090104B" w:rsidP="0090773E">
      <w:pPr>
        <w:numPr>
          <w:ilvl w:val="0"/>
          <w:numId w:val="2"/>
        </w:numPr>
        <w:spacing w:after="0" w:line="360" w:lineRule="auto"/>
        <w:ind w:left="448" w:hanging="448"/>
        <w:jc w:val="both"/>
        <w:rPr>
          <w:rFonts w:ascii="Times New Roman" w:hAnsi="Times New Roman"/>
          <w:sz w:val="28"/>
          <w:szCs w:val="28"/>
          <w:lang w:eastAsia="ru-RU"/>
        </w:rPr>
      </w:pPr>
      <w:hyperlink r:id="rId37" w:history="1">
        <w:r w:rsidR="0090773E" w:rsidRPr="00EB37E1">
          <w:rPr>
            <w:rFonts w:ascii="Times New Roman" w:hAnsi="Times New Roman"/>
            <w:sz w:val="28"/>
            <w:szCs w:val="28"/>
            <w:lang w:eastAsia="ru-RU"/>
          </w:rPr>
          <w:t xml:space="preserve">Постановление Кабинета Министров Республики Татарстан от 17 декабря 2007 г. N 721 </w:t>
        </w:r>
        <w:r w:rsidR="0090773E">
          <w:rPr>
            <w:rFonts w:ascii="Times New Roman" w:hAnsi="Times New Roman"/>
            <w:sz w:val="28"/>
            <w:szCs w:val="28"/>
            <w:lang w:eastAsia="ru-RU"/>
          </w:rPr>
          <w:t>«</w:t>
        </w:r>
        <w:r w:rsidR="0090773E" w:rsidRPr="00EB37E1">
          <w:rPr>
            <w:rFonts w:ascii="Times New Roman" w:hAnsi="Times New Roman"/>
            <w:sz w:val="28"/>
            <w:szCs w:val="28"/>
            <w:lang w:eastAsia="ru-RU"/>
          </w:rPr>
          <w:t>О введении нормативного финансирования общеобразовательных учреждений Республики Татарстан</w:t>
        </w:r>
        <w:r w:rsidR="0090773E">
          <w:rPr>
            <w:rFonts w:ascii="Times New Roman" w:hAnsi="Times New Roman"/>
            <w:sz w:val="28"/>
            <w:szCs w:val="28"/>
            <w:lang w:eastAsia="ru-RU"/>
          </w:rPr>
          <w:t>»</w:t>
        </w:r>
        <w:r w:rsidR="0090773E" w:rsidRPr="00EB37E1">
          <w:rPr>
            <w:rFonts w:ascii="Times New Roman" w:hAnsi="Times New Roman"/>
            <w:sz w:val="28"/>
            <w:szCs w:val="28"/>
            <w:lang w:eastAsia="ru-RU"/>
          </w:rPr>
          <w:t xml:space="preserve"> (с изменениями от 29 октября 2010 г., 13 мая, 20 сентября 2011 г.)</w:t>
        </w:r>
      </w:hyperlink>
      <w:r w:rsidR="0090773E">
        <w:rPr>
          <w:rFonts w:ascii="Times New Roman" w:hAnsi="Times New Roman"/>
          <w:sz w:val="28"/>
          <w:szCs w:val="28"/>
          <w:lang w:eastAsia="ru-RU"/>
        </w:rPr>
        <w:t>.</w:t>
      </w:r>
    </w:p>
    <w:p w:rsidR="0090773E" w:rsidRDefault="0090104B" w:rsidP="0090773E">
      <w:pPr>
        <w:numPr>
          <w:ilvl w:val="0"/>
          <w:numId w:val="2"/>
        </w:numPr>
        <w:spacing w:after="0" w:line="360" w:lineRule="auto"/>
        <w:ind w:left="448" w:hanging="448"/>
        <w:jc w:val="both"/>
        <w:rPr>
          <w:rFonts w:ascii="Times New Roman" w:hAnsi="Times New Roman"/>
          <w:sz w:val="28"/>
          <w:szCs w:val="28"/>
          <w:lang w:eastAsia="ru-RU"/>
        </w:rPr>
      </w:pPr>
      <w:hyperlink r:id="rId38" w:history="1">
        <w:r w:rsidR="0090773E" w:rsidRPr="00EB37E1">
          <w:rPr>
            <w:rFonts w:ascii="Times New Roman" w:hAnsi="Times New Roman"/>
            <w:sz w:val="28"/>
            <w:szCs w:val="28"/>
            <w:lang w:eastAsia="ru-RU"/>
          </w:rPr>
          <w:t xml:space="preserve">Постановление Кабинета Министров Республики Татарстан от 18 августа 2008 г. N 592 </w:t>
        </w:r>
        <w:r w:rsidR="0090773E">
          <w:rPr>
            <w:rFonts w:ascii="Times New Roman" w:hAnsi="Times New Roman"/>
            <w:sz w:val="28"/>
            <w:szCs w:val="28"/>
            <w:lang w:eastAsia="ru-RU"/>
          </w:rPr>
          <w:t>«</w:t>
        </w:r>
        <w:r w:rsidR="0090773E" w:rsidRPr="00EB37E1">
          <w:rPr>
            <w:rFonts w:ascii="Times New Roman" w:hAnsi="Times New Roman"/>
            <w:sz w:val="28"/>
            <w:szCs w:val="28"/>
            <w:lang w:eastAsia="ru-RU"/>
          </w:rPr>
          <w:t>О введении новых систем оплаты труда работников государственных учреждений Республики Татарстан</w:t>
        </w:r>
        <w:r w:rsidR="0090773E">
          <w:rPr>
            <w:rFonts w:ascii="Times New Roman" w:hAnsi="Times New Roman"/>
            <w:sz w:val="28"/>
            <w:szCs w:val="28"/>
            <w:lang w:eastAsia="ru-RU"/>
          </w:rPr>
          <w:t>»</w:t>
        </w:r>
        <w:r w:rsidR="0090773E" w:rsidRPr="00EB37E1">
          <w:rPr>
            <w:rFonts w:ascii="Times New Roman" w:hAnsi="Times New Roman"/>
            <w:sz w:val="28"/>
            <w:szCs w:val="28"/>
            <w:lang w:eastAsia="ru-RU"/>
          </w:rPr>
          <w:t xml:space="preserve"> (с изменениями от 5 декабря 2008 г., 2 февраля 2009 г., 1 марта, 14 июля, 24 августа, 30 декабря 2010 г., 6 сентября 2011 г.)</w:t>
        </w:r>
      </w:hyperlink>
      <w:r w:rsidR="0090773E" w:rsidRPr="00EB37E1">
        <w:rPr>
          <w:rFonts w:ascii="Times New Roman" w:hAnsi="Times New Roman"/>
          <w:sz w:val="28"/>
          <w:szCs w:val="28"/>
          <w:lang w:eastAsia="ru-RU"/>
        </w:rPr>
        <w:t>.</w:t>
      </w:r>
    </w:p>
    <w:p w:rsidR="0090773E" w:rsidRDefault="002264FA" w:rsidP="0090773E">
      <w:pPr>
        <w:pStyle w:val="a5"/>
        <w:numPr>
          <w:ilvl w:val="0"/>
          <w:numId w:val="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Приказ МОиН РТ №2441/13 от 26.05.2013</w:t>
      </w:r>
      <w:r w:rsidR="0090773E">
        <w:rPr>
          <w:rFonts w:ascii="Times New Roman" w:hAnsi="Times New Roman"/>
          <w:sz w:val="28"/>
          <w:szCs w:val="28"/>
          <w:lang w:eastAsia="ru-RU"/>
        </w:rPr>
        <w:t>г. «Об утверждении примерных критериев</w:t>
      </w:r>
      <w:r w:rsidR="0090773E" w:rsidRPr="00C9568A">
        <w:rPr>
          <w:rFonts w:ascii="Times New Roman" w:hAnsi="Times New Roman"/>
          <w:sz w:val="28"/>
          <w:szCs w:val="28"/>
          <w:lang w:eastAsia="ru-RU"/>
        </w:rPr>
        <w:t xml:space="preserve"> оценки эффективности деятельности руководителей и работников общеобразовательных </w:t>
      </w:r>
      <w:r w:rsidR="0090773E">
        <w:rPr>
          <w:rFonts w:ascii="Times New Roman" w:hAnsi="Times New Roman"/>
          <w:sz w:val="28"/>
          <w:szCs w:val="28"/>
          <w:lang w:eastAsia="ru-RU"/>
        </w:rPr>
        <w:t>учреждений Республики Татарстан».</w:t>
      </w:r>
    </w:p>
    <w:p w:rsidR="0090773E" w:rsidRDefault="0090773E" w:rsidP="0090773E">
      <w:pPr>
        <w:numPr>
          <w:ilvl w:val="0"/>
          <w:numId w:val="2"/>
        </w:numPr>
        <w:spacing w:after="0" w:line="360" w:lineRule="auto"/>
        <w:ind w:left="448" w:hanging="448"/>
        <w:jc w:val="both"/>
        <w:rPr>
          <w:rFonts w:ascii="Times New Roman" w:hAnsi="Times New Roman"/>
          <w:sz w:val="28"/>
          <w:szCs w:val="28"/>
          <w:lang w:eastAsia="ru-RU"/>
        </w:rPr>
      </w:pPr>
      <w:r w:rsidRPr="00EB37E1">
        <w:rPr>
          <w:rFonts w:ascii="Times New Roman" w:hAnsi="Times New Roman"/>
          <w:sz w:val="28"/>
          <w:szCs w:val="28"/>
          <w:lang w:eastAsia="ru-RU"/>
        </w:rPr>
        <w:t>Приказ Министерства финансов Российской Федерации от 22 октября 2009г. № 105н «Об утверждении методических рекомендаций по определению расчетно-нормативных затрат на оказание федеральными органами исполнительной власти и (или) находящимися в их ведении федеральными государственными бюджетными учреждениями государственных услуг (выполнение работ), а также расчетно-нормативных затрат на содержание имущества федеральных государственных бюджетных у</w:t>
      </w:r>
      <w:r>
        <w:rPr>
          <w:rFonts w:ascii="Times New Roman" w:hAnsi="Times New Roman"/>
          <w:sz w:val="28"/>
          <w:szCs w:val="28"/>
          <w:lang w:eastAsia="ru-RU"/>
        </w:rPr>
        <w:t>чреждений».</w:t>
      </w:r>
    </w:p>
    <w:p w:rsidR="0090773E" w:rsidRPr="00EB37E1" w:rsidRDefault="0090773E" w:rsidP="0090773E">
      <w:pPr>
        <w:numPr>
          <w:ilvl w:val="0"/>
          <w:numId w:val="2"/>
        </w:numPr>
        <w:spacing w:after="0" w:line="360" w:lineRule="auto"/>
        <w:ind w:left="448" w:hanging="448"/>
        <w:jc w:val="both"/>
        <w:rPr>
          <w:rFonts w:ascii="Times New Roman" w:hAnsi="Times New Roman"/>
          <w:sz w:val="28"/>
          <w:szCs w:val="28"/>
          <w:lang w:eastAsia="ru-RU"/>
        </w:rPr>
      </w:pPr>
      <w:r w:rsidRPr="00EB37E1">
        <w:rPr>
          <w:rFonts w:ascii="Times New Roman" w:hAnsi="Times New Roman"/>
          <w:sz w:val="28"/>
          <w:szCs w:val="28"/>
          <w:lang w:eastAsia="ru-RU"/>
        </w:rPr>
        <w:t>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w:t>
      </w:r>
      <w:r>
        <w:rPr>
          <w:rFonts w:ascii="Times New Roman" w:hAnsi="Times New Roman"/>
          <w:sz w:val="28"/>
          <w:szCs w:val="28"/>
          <w:lang w:eastAsia="ru-RU"/>
        </w:rPr>
        <w:t>ных (муниципальных) учреждений».</w:t>
      </w:r>
    </w:p>
    <w:p w:rsidR="000C4485" w:rsidRDefault="000C4485" w:rsidP="000C4485">
      <w:pPr>
        <w:spacing w:after="0" w:line="360" w:lineRule="auto"/>
        <w:ind w:left="448"/>
        <w:jc w:val="center"/>
        <w:rPr>
          <w:rFonts w:ascii="Times New Roman" w:hAnsi="Times New Roman"/>
          <w:b/>
          <w:sz w:val="28"/>
          <w:szCs w:val="28"/>
          <w:lang w:eastAsia="ru-RU"/>
        </w:rPr>
      </w:pPr>
      <w:r w:rsidRPr="009D22AE">
        <w:rPr>
          <w:rFonts w:ascii="Times New Roman" w:hAnsi="Times New Roman"/>
          <w:b/>
          <w:sz w:val="28"/>
          <w:szCs w:val="28"/>
          <w:lang w:eastAsia="ru-RU"/>
        </w:rPr>
        <w:lastRenderedPageBreak/>
        <w:t>Монографи</w:t>
      </w:r>
      <w:r>
        <w:rPr>
          <w:rFonts w:ascii="Times New Roman" w:hAnsi="Times New Roman"/>
          <w:b/>
          <w:sz w:val="28"/>
          <w:szCs w:val="28"/>
          <w:lang w:eastAsia="ru-RU"/>
        </w:rPr>
        <w:t>и</w:t>
      </w:r>
    </w:p>
    <w:p w:rsidR="000C4485" w:rsidRDefault="000C4485" w:rsidP="002264FA">
      <w:pPr>
        <w:numPr>
          <w:ilvl w:val="0"/>
          <w:numId w:val="2"/>
        </w:numPr>
        <w:spacing w:after="0" w:line="360" w:lineRule="auto"/>
        <w:ind w:left="448" w:hanging="448"/>
        <w:jc w:val="both"/>
        <w:rPr>
          <w:rFonts w:ascii="Times New Roman" w:hAnsi="Times New Roman"/>
          <w:sz w:val="28"/>
          <w:szCs w:val="28"/>
          <w:lang w:eastAsia="ru-RU"/>
        </w:rPr>
      </w:pPr>
      <w:r>
        <w:rPr>
          <w:rFonts w:ascii="Times New Roman" w:hAnsi="Times New Roman"/>
          <w:sz w:val="28"/>
          <w:szCs w:val="28"/>
          <w:lang w:eastAsia="ru-RU"/>
        </w:rPr>
        <w:t>Апенько С.Н. Оценка персонала: Эволюция подходов и технологии их использования: Монография/Под ред. В.С. Половинко.-М.: Информ-Знание, 2004г., 300с.</w:t>
      </w:r>
    </w:p>
    <w:p w:rsidR="000C4485" w:rsidRPr="0090773E" w:rsidRDefault="000C4485" w:rsidP="002264FA">
      <w:pPr>
        <w:numPr>
          <w:ilvl w:val="0"/>
          <w:numId w:val="2"/>
        </w:numPr>
        <w:spacing w:after="0" w:line="360" w:lineRule="auto"/>
        <w:ind w:left="448" w:hanging="448"/>
        <w:jc w:val="both"/>
        <w:rPr>
          <w:rFonts w:ascii="Times New Roman" w:hAnsi="Times New Roman"/>
          <w:sz w:val="28"/>
          <w:szCs w:val="28"/>
          <w:lang w:eastAsia="ru-RU"/>
        </w:rPr>
      </w:pPr>
      <w:r w:rsidRPr="0090773E">
        <w:rPr>
          <w:rFonts w:ascii="Times New Roman" w:hAnsi="Times New Roman"/>
          <w:sz w:val="28"/>
          <w:szCs w:val="28"/>
          <w:lang w:eastAsia="ru-RU"/>
        </w:rPr>
        <w:t>Заработная плата в России: эволюция и дифференциация: моногр./под ред. В.Е. Гимпельсона, Р.И. Капелюшникова; Гос. Ун-т – Высшая школа экономики. – 2-е изд. – М.: Изд. дом ГУ ВШЭ, 2008. – 575, [1] c. – 1000 экз.</w:t>
      </w:r>
    </w:p>
    <w:p w:rsidR="000C4485" w:rsidRPr="007C309E" w:rsidRDefault="000C4485" w:rsidP="000C4485">
      <w:pPr>
        <w:spacing w:after="0" w:line="360" w:lineRule="auto"/>
        <w:ind w:left="448"/>
        <w:jc w:val="both"/>
        <w:rPr>
          <w:rFonts w:ascii="Times New Roman" w:hAnsi="Times New Roman"/>
          <w:sz w:val="28"/>
          <w:szCs w:val="28"/>
          <w:lang w:eastAsia="ru-RU"/>
        </w:rPr>
      </w:pPr>
    </w:p>
    <w:p w:rsidR="002264FA" w:rsidRDefault="002264FA" w:rsidP="002264FA">
      <w:pPr>
        <w:spacing w:after="0" w:line="360" w:lineRule="auto"/>
        <w:ind w:left="450"/>
        <w:jc w:val="center"/>
        <w:rPr>
          <w:rFonts w:ascii="Times New Roman" w:hAnsi="Times New Roman"/>
          <w:b/>
          <w:sz w:val="28"/>
          <w:szCs w:val="28"/>
          <w:lang w:eastAsia="ru-RU"/>
        </w:rPr>
      </w:pPr>
      <w:r w:rsidRPr="009D22AE">
        <w:rPr>
          <w:rFonts w:ascii="Times New Roman" w:hAnsi="Times New Roman"/>
          <w:b/>
          <w:sz w:val="28"/>
          <w:szCs w:val="28"/>
          <w:lang w:eastAsia="ru-RU"/>
        </w:rPr>
        <w:t>Стат</w:t>
      </w:r>
      <w:r>
        <w:rPr>
          <w:rFonts w:ascii="Times New Roman" w:hAnsi="Times New Roman"/>
          <w:b/>
          <w:sz w:val="28"/>
          <w:szCs w:val="28"/>
          <w:lang w:eastAsia="ru-RU"/>
        </w:rPr>
        <w:t>ьи (сборники статей)</w:t>
      </w:r>
    </w:p>
    <w:p w:rsidR="002264FA" w:rsidRDefault="002264FA" w:rsidP="002264FA">
      <w:pPr>
        <w:numPr>
          <w:ilvl w:val="0"/>
          <w:numId w:val="2"/>
        </w:numPr>
        <w:spacing w:after="0" w:line="360" w:lineRule="auto"/>
        <w:ind w:left="448" w:hanging="448"/>
        <w:jc w:val="both"/>
        <w:rPr>
          <w:rFonts w:ascii="Times New Roman" w:hAnsi="Times New Roman"/>
          <w:sz w:val="28"/>
          <w:szCs w:val="28"/>
          <w:lang w:eastAsia="ru-RU"/>
        </w:rPr>
      </w:pPr>
      <w:r w:rsidRPr="00EB37E1">
        <w:rPr>
          <w:rFonts w:ascii="Times New Roman" w:hAnsi="Times New Roman"/>
          <w:sz w:val="28"/>
          <w:szCs w:val="28"/>
          <w:lang w:eastAsia="ru-RU"/>
        </w:rPr>
        <w:t>Новые подходы к финансированию государственных услуг в социальной сфере. Сборник статей  под ред. В.В.Климанова. М.: ИРОФ, 2008.</w:t>
      </w:r>
    </w:p>
    <w:p w:rsidR="002264FA" w:rsidRPr="004F05F8" w:rsidRDefault="002264FA" w:rsidP="002264FA">
      <w:pPr>
        <w:pStyle w:val="a5"/>
        <w:numPr>
          <w:ilvl w:val="0"/>
          <w:numId w:val="2"/>
        </w:numPr>
        <w:shd w:val="clear" w:color="auto" w:fill="FFFFFF"/>
        <w:spacing w:after="0" w:line="360" w:lineRule="auto"/>
        <w:ind w:left="448"/>
        <w:jc w:val="both"/>
        <w:outlineLvl w:val="2"/>
        <w:rPr>
          <w:rFonts w:ascii="Times New Roman" w:eastAsia="Times New Roman" w:hAnsi="Times New Roman"/>
          <w:iCs/>
          <w:color w:val="000000"/>
          <w:sz w:val="28"/>
          <w:szCs w:val="28"/>
          <w:lang w:eastAsia="ru-RU"/>
        </w:rPr>
      </w:pPr>
      <w:r w:rsidRPr="004F05F8">
        <w:rPr>
          <w:rFonts w:ascii="Times New Roman" w:eastAsia="Times New Roman" w:hAnsi="Times New Roman"/>
          <w:color w:val="222222"/>
          <w:sz w:val="28"/>
          <w:szCs w:val="28"/>
          <w:lang w:eastAsia="ru-RU"/>
        </w:rPr>
        <w:t xml:space="preserve">Статья </w:t>
      </w:r>
      <w:r w:rsidRPr="004F05F8">
        <w:rPr>
          <w:rFonts w:ascii="Times New Roman" w:eastAsia="Times New Roman" w:hAnsi="Times New Roman"/>
          <w:color w:val="000000" w:themeColor="text1"/>
          <w:sz w:val="28"/>
          <w:szCs w:val="28"/>
          <w:lang w:eastAsia="ru-RU"/>
        </w:rPr>
        <w:t>«</w:t>
      </w:r>
      <w:hyperlink r:id="rId39" w:tgtFrame="_blank" w:history="1">
        <w:r w:rsidRPr="004F05F8">
          <w:rPr>
            <w:rFonts w:ascii="Times New Roman" w:eastAsia="Times New Roman" w:hAnsi="Times New Roman"/>
            <w:bCs/>
            <w:color w:val="000000" w:themeColor="text1"/>
            <w:sz w:val="28"/>
            <w:szCs w:val="28"/>
            <w:lang w:eastAsia="ru-RU"/>
          </w:rPr>
          <w:t>Организация и стимулирование труда</w:t>
        </w:r>
        <w:r w:rsidRPr="004F05F8">
          <w:rPr>
            <w:rFonts w:ascii="Times New Roman" w:eastAsia="Times New Roman" w:hAnsi="Times New Roman"/>
            <w:color w:val="000000" w:themeColor="text1"/>
            <w:sz w:val="28"/>
            <w:szCs w:val="28"/>
            <w:lang w:eastAsia="ru-RU"/>
          </w:rPr>
          <w:t>, </w:t>
        </w:r>
        <w:r w:rsidRPr="004F05F8">
          <w:rPr>
            <w:rFonts w:ascii="Times New Roman" w:eastAsia="Times New Roman" w:hAnsi="Times New Roman"/>
            <w:bCs/>
            <w:color w:val="000000" w:themeColor="text1"/>
            <w:sz w:val="28"/>
            <w:szCs w:val="28"/>
            <w:lang w:eastAsia="ru-RU"/>
          </w:rPr>
          <w:t>зарубежный опыт</w:t>
        </w:r>
      </w:hyperlink>
      <w:r w:rsidRPr="004F05F8">
        <w:rPr>
          <w:rFonts w:ascii="Times New Roman" w:eastAsia="Times New Roman" w:hAnsi="Times New Roman"/>
          <w:color w:val="000000" w:themeColor="text1"/>
          <w:sz w:val="28"/>
          <w:szCs w:val="28"/>
          <w:lang w:eastAsia="ru-RU"/>
        </w:rPr>
        <w:t>».</w:t>
      </w:r>
      <w:r w:rsidRPr="004F05F8">
        <w:rPr>
          <w:rFonts w:ascii="Times New Roman" w:eastAsia="Times New Roman" w:hAnsi="Times New Roman"/>
          <w:color w:val="222222"/>
          <w:sz w:val="28"/>
          <w:szCs w:val="28"/>
          <w:lang w:eastAsia="ru-RU"/>
        </w:rPr>
        <w:t xml:space="preserve"> </w:t>
      </w:r>
      <w:r>
        <w:rPr>
          <w:rFonts w:ascii="Times New Roman" w:eastAsia="Times New Roman" w:hAnsi="Times New Roman"/>
          <w:iCs/>
          <w:color w:val="000000"/>
          <w:sz w:val="28"/>
          <w:szCs w:val="28"/>
          <w:lang w:eastAsia="ru-RU"/>
        </w:rPr>
        <w:t>Александр Ивлев</w:t>
      </w:r>
      <w:r w:rsidRPr="004F05F8">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 xml:space="preserve"> </w:t>
      </w:r>
      <w:r w:rsidRPr="004F05F8">
        <w:rPr>
          <w:rFonts w:ascii="Times New Roman" w:eastAsia="Times New Roman" w:hAnsi="Times New Roman"/>
          <w:iCs/>
          <w:color w:val="000000"/>
          <w:sz w:val="28"/>
          <w:szCs w:val="28"/>
          <w:lang w:eastAsia="ru-RU"/>
        </w:rPr>
        <w:t>Кандидат экономических наук. Астраханский государственный технический университет. Юлия Гарайбех. Санкт-Петербургский государственный</w:t>
      </w:r>
      <w:r>
        <w:rPr>
          <w:rFonts w:ascii="Times New Roman" w:eastAsia="Times New Roman" w:hAnsi="Times New Roman"/>
          <w:iCs/>
          <w:color w:val="000000"/>
          <w:sz w:val="28"/>
          <w:szCs w:val="28"/>
          <w:lang w:eastAsia="ru-RU"/>
        </w:rPr>
        <w:t xml:space="preserve"> </w:t>
      </w:r>
      <w:r w:rsidRPr="004F05F8">
        <w:rPr>
          <w:rFonts w:ascii="Times New Roman" w:eastAsia="Times New Roman" w:hAnsi="Times New Roman"/>
          <w:iCs/>
          <w:color w:val="000000"/>
          <w:sz w:val="28"/>
          <w:szCs w:val="28"/>
          <w:lang w:eastAsia="ru-RU"/>
        </w:rPr>
        <w:t>электротехнический университет</w:t>
      </w:r>
      <w:r>
        <w:rPr>
          <w:rFonts w:ascii="Times New Roman" w:eastAsia="Times New Roman" w:hAnsi="Times New Roman"/>
          <w:iCs/>
          <w:color w:val="000000"/>
          <w:sz w:val="28"/>
          <w:szCs w:val="28"/>
          <w:lang w:eastAsia="ru-RU"/>
        </w:rPr>
        <w:t>.</w:t>
      </w:r>
    </w:p>
    <w:p w:rsidR="002264FA" w:rsidRPr="002264FA" w:rsidRDefault="002264FA" w:rsidP="002264FA">
      <w:pPr>
        <w:pStyle w:val="a5"/>
        <w:numPr>
          <w:ilvl w:val="0"/>
          <w:numId w:val="2"/>
        </w:numPr>
        <w:spacing w:after="0" w:line="360" w:lineRule="auto"/>
        <w:jc w:val="both"/>
        <w:rPr>
          <w:rFonts w:ascii="Times New Roman" w:hAnsi="Times New Roman"/>
          <w:sz w:val="28"/>
          <w:szCs w:val="28"/>
        </w:rPr>
      </w:pPr>
      <w:r w:rsidRPr="002264FA">
        <w:rPr>
          <w:rFonts w:ascii="Times New Roman" w:hAnsi="Times New Roman"/>
          <w:sz w:val="28"/>
          <w:szCs w:val="28"/>
        </w:rPr>
        <w:t>Халимов Р.М., Яруллин И.М., Золотарева Л.В., Харисов В.Х., Литвяков А.В. Система учреждений образования и молодежи города Набережные Челны: в цифрах и фактах. Сборник для руководителей образовательных учреждений и учреждений по работе с молодежью города, 2012 г.</w:t>
      </w:r>
    </w:p>
    <w:p w:rsidR="000C4485" w:rsidRDefault="000C4485" w:rsidP="000C4485">
      <w:pPr>
        <w:spacing w:after="0" w:line="360" w:lineRule="auto"/>
        <w:ind w:left="448"/>
        <w:jc w:val="center"/>
        <w:rPr>
          <w:rFonts w:ascii="Times New Roman" w:hAnsi="Times New Roman"/>
          <w:b/>
          <w:sz w:val="28"/>
          <w:szCs w:val="28"/>
          <w:lang w:eastAsia="ru-RU"/>
        </w:rPr>
      </w:pPr>
    </w:p>
    <w:p w:rsidR="0090773E" w:rsidRPr="002264FA" w:rsidRDefault="000C4485" w:rsidP="000C4485">
      <w:pPr>
        <w:spacing w:after="0" w:line="360" w:lineRule="auto"/>
        <w:ind w:left="448"/>
        <w:jc w:val="center"/>
        <w:rPr>
          <w:rFonts w:ascii="Times New Roman" w:hAnsi="Times New Roman"/>
          <w:b/>
          <w:sz w:val="28"/>
          <w:szCs w:val="28"/>
        </w:rPr>
      </w:pPr>
      <w:r w:rsidRPr="002264FA">
        <w:rPr>
          <w:rFonts w:ascii="Times New Roman" w:hAnsi="Times New Roman"/>
          <w:b/>
          <w:sz w:val="28"/>
          <w:szCs w:val="28"/>
        </w:rPr>
        <w:t>Журналы</w:t>
      </w:r>
    </w:p>
    <w:p w:rsidR="002264FA" w:rsidRDefault="002264FA" w:rsidP="002264FA">
      <w:pPr>
        <w:pStyle w:val="a5"/>
        <w:numPr>
          <w:ilvl w:val="0"/>
          <w:numId w:val="2"/>
        </w:numPr>
        <w:spacing w:after="0" w:line="360" w:lineRule="auto"/>
        <w:ind w:left="448" w:hanging="448"/>
        <w:rPr>
          <w:rFonts w:ascii="Times New Roman" w:hAnsi="Times New Roman"/>
          <w:sz w:val="28"/>
          <w:szCs w:val="28"/>
        </w:rPr>
      </w:pPr>
      <w:r w:rsidRPr="002264FA">
        <w:rPr>
          <w:rFonts w:ascii="Times New Roman" w:hAnsi="Times New Roman"/>
          <w:sz w:val="28"/>
          <w:szCs w:val="28"/>
        </w:rPr>
        <w:t>«Вести образования» №13-14 (109-110), 1-31 июля 2008 «Анализ групп регионов по степени успешности введения НСОТ»</w:t>
      </w:r>
      <w:r>
        <w:rPr>
          <w:rFonts w:ascii="Times New Roman" w:hAnsi="Times New Roman"/>
          <w:sz w:val="28"/>
          <w:szCs w:val="28"/>
        </w:rPr>
        <w:t>.</w:t>
      </w:r>
      <w:r w:rsidRPr="002264FA">
        <w:rPr>
          <w:rFonts w:ascii="Times New Roman" w:hAnsi="Times New Roman"/>
          <w:sz w:val="28"/>
          <w:szCs w:val="28"/>
        </w:rPr>
        <w:t xml:space="preserve"> </w:t>
      </w:r>
    </w:p>
    <w:p w:rsidR="00F60C19" w:rsidRPr="002264FA" w:rsidRDefault="00F60C19" w:rsidP="002264FA">
      <w:pPr>
        <w:pStyle w:val="a5"/>
        <w:numPr>
          <w:ilvl w:val="0"/>
          <w:numId w:val="2"/>
        </w:numPr>
        <w:spacing w:after="0" w:line="360" w:lineRule="auto"/>
        <w:ind w:left="448" w:hanging="448"/>
        <w:rPr>
          <w:rFonts w:ascii="Times New Roman" w:hAnsi="Times New Roman"/>
          <w:sz w:val="28"/>
          <w:szCs w:val="28"/>
        </w:rPr>
      </w:pPr>
      <w:r>
        <w:rPr>
          <w:rFonts w:ascii="Times New Roman" w:hAnsi="Times New Roman"/>
          <w:sz w:val="28"/>
          <w:szCs w:val="28"/>
        </w:rPr>
        <w:t>Журнал «Справочник заместителя директора школы», №2,7; 2010 год.</w:t>
      </w:r>
    </w:p>
    <w:p w:rsidR="002264FA" w:rsidRDefault="00F60C19" w:rsidP="002264FA">
      <w:pPr>
        <w:pStyle w:val="a5"/>
        <w:numPr>
          <w:ilvl w:val="0"/>
          <w:numId w:val="2"/>
        </w:numPr>
        <w:spacing w:after="0" w:line="360" w:lineRule="auto"/>
        <w:ind w:left="448" w:hanging="448"/>
        <w:rPr>
          <w:rFonts w:ascii="Times New Roman" w:hAnsi="Times New Roman"/>
          <w:sz w:val="28"/>
          <w:szCs w:val="28"/>
        </w:rPr>
      </w:pPr>
      <w:r>
        <w:rPr>
          <w:rFonts w:ascii="Times New Roman" w:hAnsi="Times New Roman"/>
          <w:sz w:val="28"/>
          <w:szCs w:val="28"/>
        </w:rPr>
        <w:t>Научно-методический ж</w:t>
      </w:r>
      <w:r w:rsidR="002264FA" w:rsidRPr="002264FA">
        <w:rPr>
          <w:rFonts w:ascii="Times New Roman" w:hAnsi="Times New Roman"/>
          <w:sz w:val="28"/>
          <w:szCs w:val="28"/>
        </w:rPr>
        <w:t>урнал</w:t>
      </w:r>
      <w:r w:rsidR="00A12873">
        <w:rPr>
          <w:rFonts w:ascii="Times New Roman" w:hAnsi="Times New Roman"/>
          <w:sz w:val="28"/>
          <w:szCs w:val="28"/>
        </w:rPr>
        <w:t xml:space="preserve"> «Директор школы», №1,2,3,4,5,6,7,8,9; 2012 год</w:t>
      </w:r>
      <w:r w:rsidR="002264FA" w:rsidRPr="002264FA">
        <w:rPr>
          <w:rFonts w:ascii="Times New Roman" w:hAnsi="Times New Roman"/>
          <w:sz w:val="28"/>
          <w:szCs w:val="28"/>
        </w:rPr>
        <w:t>.</w:t>
      </w:r>
    </w:p>
    <w:p w:rsidR="00F60C19" w:rsidRPr="007F6D6F" w:rsidRDefault="00F60C19" w:rsidP="00F60C19">
      <w:pPr>
        <w:pStyle w:val="a5"/>
        <w:numPr>
          <w:ilvl w:val="0"/>
          <w:numId w:val="2"/>
        </w:numPr>
        <w:spacing w:after="0" w:line="360" w:lineRule="auto"/>
        <w:ind w:left="448" w:hanging="448"/>
        <w:rPr>
          <w:rFonts w:ascii="Times New Roman" w:hAnsi="Times New Roman"/>
          <w:sz w:val="28"/>
          <w:szCs w:val="28"/>
        </w:rPr>
      </w:pPr>
      <w:r>
        <w:rPr>
          <w:rFonts w:ascii="Times New Roman" w:hAnsi="Times New Roman"/>
          <w:sz w:val="28"/>
          <w:szCs w:val="28"/>
        </w:rPr>
        <w:t>Научно-методический ж</w:t>
      </w:r>
      <w:r w:rsidRPr="002264FA">
        <w:rPr>
          <w:rFonts w:ascii="Times New Roman" w:hAnsi="Times New Roman"/>
          <w:sz w:val="28"/>
          <w:szCs w:val="28"/>
        </w:rPr>
        <w:t>урнал</w:t>
      </w:r>
      <w:r>
        <w:rPr>
          <w:rFonts w:ascii="Times New Roman" w:hAnsi="Times New Roman"/>
          <w:sz w:val="28"/>
          <w:szCs w:val="28"/>
        </w:rPr>
        <w:t xml:space="preserve"> «Методист», №2,3; 2010 год</w:t>
      </w:r>
      <w:r w:rsidRPr="002264FA">
        <w:rPr>
          <w:rFonts w:ascii="Times New Roman" w:hAnsi="Times New Roman"/>
          <w:sz w:val="28"/>
          <w:szCs w:val="28"/>
        </w:rPr>
        <w:t>.</w:t>
      </w:r>
    </w:p>
    <w:p w:rsidR="007F6D6F" w:rsidRDefault="007F6D6F" w:rsidP="00F60C19">
      <w:pPr>
        <w:pStyle w:val="a5"/>
        <w:numPr>
          <w:ilvl w:val="0"/>
          <w:numId w:val="2"/>
        </w:numPr>
        <w:spacing w:after="0" w:line="360" w:lineRule="auto"/>
        <w:ind w:left="448" w:hanging="448"/>
        <w:rPr>
          <w:rFonts w:ascii="Times New Roman" w:hAnsi="Times New Roman"/>
          <w:sz w:val="28"/>
          <w:szCs w:val="28"/>
        </w:rPr>
      </w:pPr>
      <w:r>
        <w:rPr>
          <w:rFonts w:ascii="Times New Roman" w:hAnsi="Times New Roman"/>
          <w:sz w:val="28"/>
          <w:szCs w:val="28"/>
        </w:rPr>
        <w:t>Образовательный журнал «Управление современной школой», №1-5, 2012 год.</w:t>
      </w:r>
    </w:p>
    <w:p w:rsidR="002264FA" w:rsidRPr="002264FA" w:rsidRDefault="002264FA" w:rsidP="000C4485">
      <w:pPr>
        <w:spacing w:after="0" w:line="360" w:lineRule="auto"/>
        <w:ind w:left="448"/>
        <w:jc w:val="center"/>
        <w:rPr>
          <w:rFonts w:ascii="Times New Roman" w:hAnsi="Times New Roman"/>
          <w:b/>
          <w:sz w:val="28"/>
          <w:szCs w:val="28"/>
          <w:lang w:eastAsia="ru-RU"/>
        </w:rPr>
      </w:pPr>
      <w:r w:rsidRPr="002264FA">
        <w:rPr>
          <w:rFonts w:ascii="Times New Roman" w:hAnsi="Times New Roman"/>
          <w:b/>
          <w:sz w:val="28"/>
          <w:szCs w:val="28"/>
          <w:lang w:eastAsia="ru-RU"/>
        </w:rPr>
        <w:lastRenderedPageBreak/>
        <w:t>Сайты</w:t>
      </w:r>
    </w:p>
    <w:p w:rsidR="009B7E2D" w:rsidRPr="009B7E2D" w:rsidRDefault="0090104B" w:rsidP="00787F6A">
      <w:pPr>
        <w:numPr>
          <w:ilvl w:val="0"/>
          <w:numId w:val="5"/>
        </w:numPr>
        <w:shd w:val="clear" w:color="auto" w:fill="FFFFFF"/>
        <w:spacing w:after="0" w:line="240" w:lineRule="auto"/>
        <w:rPr>
          <w:rFonts w:ascii="Times New Roman" w:hAnsi="Times New Roman"/>
          <w:sz w:val="28"/>
          <w:szCs w:val="28"/>
          <w:lang w:eastAsia="ru-RU"/>
        </w:rPr>
      </w:pPr>
      <w:hyperlink r:id="rId40" w:history="1">
        <w:r w:rsidR="00906CD2" w:rsidRPr="00906CD2">
          <w:rPr>
            <w:rFonts w:ascii="Times New Roman" w:hAnsi="Times New Roman"/>
            <w:sz w:val="28"/>
            <w:szCs w:val="28"/>
            <w:lang w:eastAsia="ru-RU"/>
          </w:rPr>
          <w:t>www.minfim.ru</w:t>
        </w:r>
      </w:hyperlink>
      <w:r w:rsidR="00906CD2">
        <w:rPr>
          <w:rFonts w:ascii="Times New Roman" w:hAnsi="Times New Roman"/>
          <w:sz w:val="28"/>
          <w:szCs w:val="28"/>
          <w:lang w:eastAsia="ru-RU"/>
        </w:rPr>
        <w:t xml:space="preserve"> </w:t>
      </w:r>
    </w:p>
    <w:p w:rsidR="009B7E2D" w:rsidRPr="009B7E2D" w:rsidRDefault="0090104B" w:rsidP="009B7E2D">
      <w:pPr>
        <w:numPr>
          <w:ilvl w:val="0"/>
          <w:numId w:val="5"/>
        </w:numPr>
        <w:shd w:val="clear" w:color="auto" w:fill="FFFFFF"/>
        <w:spacing w:after="0" w:line="240" w:lineRule="auto"/>
        <w:rPr>
          <w:rFonts w:ascii="Times New Roman" w:hAnsi="Times New Roman"/>
          <w:sz w:val="28"/>
          <w:szCs w:val="28"/>
          <w:lang w:eastAsia="ru-RU"/>
        </w:rPr>
      </w:pPr>
      <w:hyperlink r:id="rId41" w:history="1">
        <w:r w:rsidR="00906CD2" w:rsidRPr="009B7E2D">
          <w:rPr>
            <w:rFonts w:ascii="Times New Roman" w:hAnsi="Times New Roman"/>
            <w:sz w:val="28"/>
            <w:szCs w:val="28"/>
            <w:lang w:eastAsia="ru-RU"/>
          </w:rPr>
          <w:t>www.kazna.ru</w:t>
        </w:r>
      </w:hyperlink>
    </w:p>
    <w:p w:rsidR="00906CD2" w:rsidRPr="00906CD2" w:rsidRDefault="0090104B" w:rsidP="00787F6A">
      <w:pPr>
        <w:numPr>
          <w:ilvl w:val="0"/>
          <w:numId w:val="5"/>
        </w:numPr>
        <w:shd w:val="clear" w:color="auto" w:fill="FFFFFF"/>
        <w:spacing w:after="0" w:line="240" w:lineRule="auto"/>
        <w:rPr>
          <w:rFonts w:ascii="Times New Roman" w:hAnsi="Times New Roman"/>
          <w:sz w:val="28"/>
          <w:szCs w:val="28"/>
          <w:lang w:eastAsia="ru-RU"/>
        </w:rPr>
      </w:pPr>
      <w:hyperlink r:id="rId42" w:history="1">
        <w:r w:rsidR="00906CD2" w:rsidRPr="00906CD2">
          <w:rPr>
            <w:rFonts w:ascii="Times New Roman" w:hAnsi="Times New Roman"/>
            <w:sz w:val="28"/>
            <w:szCs w:val="28"/>
            <w:lang w:eastAsia="ru-RU"/>
          </w:rPr>
          <w:t>www.iro.edu.ru</w:t>
        </w:r>
      </w:hyperlink>
    </w:p>
    <w:p w:rsidR="00906CD2" w:rsidRPr="00857054" w:rsidRDefault="0090104B" w:rsidP="00787F6A">
      <w:pPr>
        <w:numPr>
          <w:ilvl w:val="0"/>
          <w:numId w:val="5"/>
        </w:numPr>
        <w:shd w:val="clear" w:color="auto" w:fill="FFFFFF"/>
        <w:spacing w:after="0" w:line="240" w:lineRule="auto"/>
        <w:jc w:val="both"/>
        <w:rPr>
          <w:rFonts w:ascii="Times New Roman" w:hAnsi="Times New Roman"/>
          <w:sz w:val="28"/>
          <w:szCs w:val="28"/>
          <w:lang w:eastAsia="ru-RU"/>
        </w:rPr>
      </w:pPr>
      <w:hyperlink r:id="rId43" w:history="1">
        <w:r w:rsidR="00906CD2" w:rsidRPr="00857054">
          <w:rPr>
            <w:rFonts w:ascii="Times New Roman" w:hAnsi="Times New Roman"/>
            <w:sz w:val="28"/>
            <w:szCs w:val="28"/>
            <w:lang w:eastAsia="ru-RU"/>
          </w:rPr>
          <w:t>www.minregion.ru</w:t>
        </w:r>
      </w:hyperlink>
    </w:p>
    <w:p w:rsidR="00906CD2" w:rsidRPr="004F05F8" w:rsidRDefault="0090104B" w:rsidP="00787F6A">
      <w:pPr>
        <w:numPr>
          <w:ilvl w:val="0"/>
          <w:numId w:val="5"/>
        </w:numPr>
        <w:shd w:val="clear" w:color="auto" w:fill="FFFFFF"/>
        <w:spacing w:after="0" w:line="240" w:lineRule="auto"/>
        <w:rPr>
          <w:rFonts w:ascii="Times New Roman" w:hAnsi="Times New Roman"/>
          <w:sz w:val="28"/>
          <w:szCs w:val="28"/>
        </w:rPr>
      </w:pPr>
      <w:hyperlink r:id="rId44" w:history="1">
        <w:r w:rsidR="00906CD2" w:rsidRPr="004F05F8">
          <w:rPr>
            <w:rFonts w:ascii="Times New Roman" w:hAnsi="Times New Roman"/>
            <w:sz w:val="28"/>
            <w:szCs w:val="28"/>
          </w:rPr>
          <w:t>www.gks.ru</w:t>
        </w:r>
      </w:hyperlink>
    </w:p>
    <w:p w:rsidR="00906CD2" w:rsidRPr="004F05F8" w:rsidRDefault="0090104B" w:rsidP="00787F6A">
      <w:pPr>
        <w:numPr>
          <w:ilvl w:val="0"/>
          <w:numId w:val="5"/>
        </w:numPr>
        <w:shd w:val="clear" w:color="auto" w:fill="FFFFFF"/>
        <w:spacing w:after="0" w:line="240" w:lineRule="auto"/>
        <w:rPr>
          <w:rFonts w:ascii="Times New Roman" w:hAnsi="Times New Roman"/>
          <w:sz w:val="28"/>
          <w:szCs w:val="28"/>
        </w:rPr>
      </w:pPr>
      <w:hyperlink r:id="rId45" w:history="1">
        <w:r w:rsidR="00906CD2" w:rsidRPr="004F05F8">
          <w:rPr>
            <w:rFonts w:ascii="Times New Roman" w:hAnsi="Times New Roman"/>
            <w:sz w:val="28"/>
            <w:szCs w:val="28"/>
          </w:rPr>
          <w:t>http://mon.gov.ru/</w:t>
        </w:r>
      </w:hyperlink>
    </w:p>
    <w:p w:rsidR="00906CD2" w:rsidRPr="004F05F8" w:rsidRDefault="0090104B" w:rsidP="00787F6A">
      <w:pPr>
        <w:numPr>
          <w:ilvl w:val="0"/>
          <w:numId w:val="5"/>
        </w:numPr>
        <w:shd w:val="clear" w:color="auto" w:fill="FFFFFF"/>
        <w:spacing w:after="0" w:line="240" w:lineRule="auto"/>
        <w:rPr>
          <w:rFonts w:ascii="Times New Roman" w:hAnsi="Times New Roman"/>
          <w:sz w:val="28"/>
          <w:szCs w:val="28"/>
        </w:rPr>
      </w:pPr>
      <w:hyperlink r:id="rId46" w:history="1">
        <w:r w:rsidR="00906CD2" w:rsidRPr="004F05F8">
          <w:rPr>
            <w:rFonts w:ascii="Times New Roman" w:hAnsi="Times New Roman"/>
            <w:sz w:val="28"/>
            <w:szCs w:val="28"/>
          </w:rPr>
          <w:t>www.kpmo.ru</w:t>
        </w:r>
      </w:hyperlink>
    </w:p>
    <w:p w:rsidR="00857054" w:rsidRPr="009B7E2D" w:rsidRDefault="0090104B" w:rsidP="00787F6A">
      <w:pPr>
        <w:numPr>
          <w:ilvl w:val="0"/>
          <w:numId w:val="5"/>
        </w:numPr>
        <w:shd w:val="clear" w:color="auto" w:fill="FFFFFF"/>
        <w:spacing w:after="0" w:line="240" w:lineRule="auto"/>
        <w:rPr>
          <w:rFonts w:ascii="Times New Roman" w:hAnsi="Times New Roman"/>
          <w:sz w:val="28"/>
          <w:szCs w:val="28"/>
        </w:rPr>
      </w:pPr>
      <w:hyperlink r:id="rId47" w:history="1">
        <w:r w:rsidR="004F05F8" w:rsidRPr="009B7E2D">
          <w:rPr>
            <w:rFonts w:ascii="Times New Roman" w:hAnsi="Times New Roman"/>
            <w:sz w:val="28"/>
            <w:szCs w:val="28"/>
          </w:rPr>
          <w:t>www.zavuch.info</w:t>
        </w:r>
      </w:hyperlink>
    </w:p>
    <w:p w:rsidR="004F05F8" w:rsidRPr="009B7E2D" w:rsidRDefault="0090104B" w:rsidP="00787F6A">
      <w:pPr>
        <w:numPr>
          <w:ilvl w:val="0"/>
          <w:numId w:val="5"/>
        </w:numPr>
        <w:shd w:val="clear" w:color="auto" w:fill="FFFFFF"/>
        <w:spacing w:after="0" w:line="240" w:lineRule="auto"/>
        <w:rPr>
          <w:rFonts w:ascii="Times New Roman" w:hAnsi="Times New Roman"/>
          <w:sz w:val="28"/>
          <w:szCs w:val="28"/>
        </w:rPr>
      </w:pPr>
      <w:hyperlink r:id="rId48" w:history="1">
        <w:r w:rsidR="009B7E2D" w:rsidRPr="009B7E2D">
          <w:rPr>
            <w:rFonts w:ascii="Times New Roman" w:hAnsi="Times New Roman"/>
            <w:sz w:val="28"/>
            <w:szCs w:val="28"/>
          </w:rPr>
          <w:t>www.chelt.ru</w:t>
        </w:r>
      </w:hyperlink>
    </w:p>
    <w:p w:rsidR="009B7E2D" w:rsidRPr="009B7E2D" w:rsidRDefault="0090104B" w:rsidP="009B7E2D">
      <w:pPr>
        <w:numPr>
          <w:ilvl w:val="0"/>
          <w:numId w:val="5"/>
        </w:numPr>
        <w:shd w:val="clear" w:color="auto" w:fill="FFFFFF"/>
        <w:spacing w:after="0" w:line="240" w:lineRule="auto"/>
        <w:rPr>
          <w:rFonts w:ascii="Times New Roman" w:hAnsi="Times New Roman"/>
          <w:sz w:val="28"/>
          <w:szCs w:val="28"/>
        </w:rPr>
      </w:pPr>
      <w:hyperlink r:id="rId49" w:history="1">
        <w:r w:rsidR="009B7E2D" w:rsidRPr="009B7E2D">
          <w:rPr>
            <w:rFonts w:ascii="Times New Roman" w:hAnsi="Times New Roman"/>
            <w:sz w:val="28"/>
            <w:szCs w:val="28"/>
          </w:rPr>
          <w:t>http://cyberleninka.ru/article/n/sravnitelnyy-analiz-raznyh-sistem-oplaty-truda-uchitelya</w:t>
        </w:r>
      </w:hyperlink>
    </w:p>
    <w:p w:rsidR="009B7E2D" w:rsidRPr="009B7E2D" w:rsidRDefault="0090104B" w:rsidP="009B7E2D">
      <w:pPr>
        <w:numPr>
          <w:ilvl w:val="0"/>
          <w:numId w:val="5"/>
        </w:numPr>
        <w:shd w:val="clear" w:color="auto" w:fill="FFFFFF"/>
        <w:spacing w:after="0" w:line="240" w:lineRule="auto"/>
        <w:rPr>
          <w:rFonts w:ascii="Times New Roman" w:hAnsi="Times New Roman"/>
          <w:sz w:val="28"/>
          <w:szCs w:val="28"/>
        </w:rPr>
      </w:pPr>
      <w:hyperlink r:id="rId50" w:history="1">
        <w:r w:rsidR="009B7E2D" w:rsidRPr="009B7E2D">
          <w:rPr>
            <w:rFonts w:ascii="Times New Roman" w:hAnsi="Times New Roman"/>
            <w:sz w:val="28"/>
            <w:szCs w:val="28"/>
          </w:rPr>
          <w:t>http://www.bim-bad.ru/docs/novij_etap_informatizatcii_shkoli_12.01.11.pdf</w:t>
        </w:r>
      </w:hyperlink>
    </w:p>
    <w:p w:rsidR="009B7E2D" w:rsidRPr="009B7E2D" w:rsidRDefault="0090104B" w:rsidP="009B7E2D">
      <w:pPr>
        <w:numPr>
          <w:ilvl w:val="0"/>
          <w:numId w:val="5"/>
        </w:numPr>
        <w:shd w:val="clear" w:color="auto" w:fill="FFFFFF"/>
        <w:spacing w:after="0" w:line="240" w:lineRule="auto"/>
        <w:rPr>
          <w:rFonts w:ascii="Times New Roman" w:hAnsi="Times New Roman"/>
          <w:sz w:val="28"/>
          <w:szCs w:val="28"/>
        </w:rPr>
      </w:pPr>
      <w:hyperlink r:id="rId51" w:history="1">
        <w:r w:rsidR="009B7E2D" w:rsidRPr="009B7E2D">
          <w:rPr>
            <w:rFonts w:ascii="Times New Roman" w:hAnsi="Times New Roman"/>
            <w:sz w:val="28"/>
            <w:szCs w:val="28"/>
          </w:rPr>
          <w:t>http://www.hse.ru/data/2011/01/15/1223163878/Andrushak_Novaya_sisyema_oplaty.pdf</w:t>
        </w:r>
      </w:hyperlink>
    </w:p>
    <w:p w:rsidR="009B7E2D" w:rsidRPr="009B7E2D" w:rsidRDefault="0090104B" w:rsidP="009B7E2D">
      <w:pPr>
        <w:numPr>
          <w:ilvl w:val="0"/>
          <w:numId w:val="5"/>
        </w:numPr>
        <w:shd w:val="clear" w:color="auto" w:fill="FFFFFF"/>
        <w:spacing w:after="0" w:line="240" w:lineRule="auto"/>
        <w:rPr>
          <w:rFonts w:ascii="Times New Roman" w:hAnsi="Times New Roman"/>
          <w:sz w:val="28"/>
          <w:szCs w:val="28"/>
        </w:rPr>
      </w:pPr>
      <w:hyperlink r:id="rId52" w:history="1">
        <w:r w:rsidR="009B7E2D" w:rsidRPr="009B7E2D">
          <w:rPr>
            <w:rFonts w:ascii="Times New Roman" w:hAnsi="Times New Roman"/>
            <w:sz w:val="28"/>
            <w:szCs w:val="28"/>
          </w:rPr>
          <w:t>http://www.garant.ru/hotlaw/tatarstan/archive/2007/</w:t>
        </w:r>
      </w:hyperlink>
    </w:p>
    <w:p w:rsidR="009B7E2D" w:rsidRPr="004F05F8" w:rsidRDefault="009B7E2D" w:rsidP="009B7E2D">
      <w:pPr>
        <w:shd w:val="clear" w:color="auto" w:fill="FFFFFF"/>
        <w:spacing w:after="0" w:line="240" w:lineRule="auto"/>
        <w:ind w:left="720"/>
        <w:rPr>
          <w:rFonts w:ascii="Times New Roman" w:hAnsi="Times New Roman"/>
          <w:sz w:val="28"/>
          <w:szCs w:val="28"/>
        </w:rPr>
      </w:pPr>
    </w:p>
    <w:p w:rsidR="004F05F8" w:rsidRPr="004F05F8" w:rsidRDefault="004F05F8" w:rsidP="004F05F8">
      <w:pPr>
        <w:shd w:val="clear" w:color="auto" w:fill="FFFFFF"/>
        <w:spacing w:after="0" w:line="240" w:lineRule="auto"/>
        <w:ind w:left="720"/>
      </w:pPr>
    </w:p>
    <w:p w:rsidR="007C309E" w:rsidRDefault="007C309E" w:rsidP="00857054">
      <w:pPr>
        <w:shd w:val="clear" w:color="auto" w:fill="FFFFFF"/>
        <w:spacing w:after="0" w:line="240" w:lineRule="auto"/>
        <w:ind w:left="720"/>
        <w:rPr>
          <w:rFonts w:ascii="Times New Roman" w:hAnsi="Times New Roman"/>
          <w:sz w:val="28"/>
          <w:szCs w:val="28"/>
        </w:rPr>
      </w:pPr>
    </w:p>
    <w:p w:rsidR="000D5B5A" w:rsidRPr="00857054" w:rsidRDefault="000D5B5A" w:rsidP="00857054">
      <w:pPr>
        <w:shd w:val="clear" w:color="auto" w:fill="FFFFFF"/>
        <w:spacing w:after="0" w:line="240" w:lineRule="auto"/>
        <w:ind w:left="720"/>
        <w:rPr>
          <w:rFonts w:ascii="Times New Roman" w:hAnsi="Times New Roman"/>
          <w:sz w:val="28"/>
          <w:szCs w:val="28"/>
        </w:rPr>
      </w:pPr>
    </w:p>
    <w:p w:rsidR="007C309E" w:rsidRDefault="007C309E"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4370C2" w:rsidRDefault="004370C2" w:rsidP="007C309E">
      <w:pPr>
        <w:rPr>
          <w:rFonts w:ascii="Times New Roman" w:hAnsi="Times New Roman"/>
          <w:b/>
          <w:sz w:val="28"/>
          <w:szCs w:val="28"/>
          <w:lang w:eastAsia="ru-RU"/>
        </w:rPr>
      </w:pPr>
    </w:p>
    <w:p w:rsidR="002264FA" w:rsidRDefault="002264FA" w:rsidP="004370C2">
      <w:pPr>
        <w:jc w:val="center"/>
        <w:rPr>
          <w:rFonts w:ascii="Times New Roman" w:hAnsi="Times New Roman"/>
          <w:b/>
          <w:sz w:val="28"/>
          <w:szCs w:val="28"/>
          <w:lang w:eastAsia="ru-RU"/>
        </w:rPr>
      </w:pPr>
    </w:p>
    <w:p w:rsidR="002264FA" w:rsidRDefault="002264FA" w:rsidP="004370C2">
      <w:pPr>
        <w:jc w:val="center"/>
        <w:rPr>
          <w:rFonts w:ascii="Times New Roman" w:hAnsi="Times New Roman"/>
          <w:b/>
          <w:sz w:val="28"/>
          <w:szCs w:val="28"/>
          <w:lang w:eastAsia="ru-RU"/>
        </w:rPr>
      </w:pPr>
    </w:p>
    <w:p w:rsidR="002264FA" w:rsidRDefault="002264FA" w:rsidP="004370C2">
      <w:pPr>
        <w:jc w:val="center"/>
        <w:rPr>
          <w:rFonts w:ascii="Times New Roman" w:hAnsi="Times New Roman"/>
          <w:b/>
          <w:sz w:val="28"/>
          <w:szCs w:val="28"/>
          <w:lang w:eastAsia="ru-RU"/>
        </w:rPr>
      </w:pPr>
    </w:p>
    <w:p w:rsidR="004370C2" w:rsidRDefault="004370C2" w:rsidP="00F67017">
      <w:pPr>
        <w:jc w:val="right"/>
        <w:rPr>
          <w:rFonts w:ascii="Times New Roman" w:hAnsi="Times New Roman"/>
          <w:b/>
          <w:sz w:val="28"/>
          <w:szCs w:val="28"/>
          <w:lang w:eastAsia="ru-RU"/>
        </w:rPr>
      </w:pPr>
      <w:r>
        <w:rPr>
          <w:rFonts w:ascii="Times New Roman" w:hAnsi="Times New Roman"/>
          <w:b/>
          <w:sz w:val="28"/>
          <w:szCs w:val="28"/>
          <w:lang w:eastAsia="ru-RU"/>
        </w:rPr>
        <w:lastRenderedPageBreak/>
        <w:t>Приложение</w:t>
      </w:r>
      <w:r w:rsidR="00F67017">
        <w:rPr>
          <w:rFonts w:ascii="Times New Roman" w:hAnsi="Times New Roman"/>
          <w:b/>
          <w:sz w:val="28"/>
          <w:szCs w:val="28"/>
          <w:lang w:eastAsia="ru-RU"/>
        </w:rPr>
        <w:t xml:space="preserve"> №1</w:t>
      </w:r>
    </w:p>
    <w:p w:rsidR="00F67017" w:rsidRPr="00B904FC" w:rsidRDefault="00F67017" w:rsidP="00F67017">
      <w:pPr>
        <w:spacing w:line="360" w:lineRule="auto"/>
        <w:jc w:val="both"/>
        <w:rPr>
          <w:rFonts w:ascii="Times New Roman" w:hAnsi="Times New Roman"/>
          <w:i/>
          <w:sz w:val="28"/>
          <w:szCs w:val="28"/>
        </w:rPr>
      </w:pPr>
      <w:r>
        <w:rPr>
          <w:rFonts w:ascii="Times New Roman" w:hAnsi="Times New Roman"/>
          <w:sz w:val="28"/>
          <w:szCs w:val="28"/>
        </w:rPr>
        <w:t>Г</w:t>
      </w:r>
      <w:r>
        <w:rPr>
          <w:rFonts w:ascii="Times New Roman" w:hAnsi="Times New Roman"/>
          <w:sz w:val="28"/>
          <w:szCs w:val="28"/>
        </w:rPr>
        <w:t>рафик №1</w:t>
      </w:r>
      <w:r w:rsidRPr="002D49E0">
        <w:rPr>
          <w:rFonts w:ascii="Times New Roman" w:hAnsi="Times New Roman"/>
          <w:b/>
          <w:i/>
          <w:sz w:val="28"/>
          <w:szCs w:val="28"/>
        </w:rPr>
        <w:t xml:space="preserve"> </w:t>
      </w:r>
      <w:r w:rsidRPr="00F67017">
        <w:rPr>
          <w:rFonts w:ascii="Times New Roman" w:hAnsi="Times New Roman"/>
          <w:b/>
          <w:i/>
          <w:sz w:val="28"/>
          <w:szCs w:val="28"/>
        </w:rPr>
        <w:t>«Связь между результативностью учителя и его зарплатой. Средние показатели по чтению PISA 2009»</w:t>
      </w:r>
    </w:p>
    <w:tbl>
      <w:tblPr>
        <w:tblStyle w:val="af2"/>
        <w:tblW w:w="0" w:type="auto"/>
        <w:tblLook w:val="01E0" w:firstRow="1" w:lastRow="1" w:firstColumn="1" w:lastColumn="1" w:noHBand="0" w:noVBand="0"/>
      </w:tblPr>
      <w:tblGrid>
        <w:gridCol w:w="6006"/>
        <w:gridCol w:w="2503"/>
      </w:tblGrid>
      <w:tr w:rsidR="00F67017" w:rsidRPr="00B904FC" w:rsidTr="00BD0F0D">
        <w:trPr>
          <w:trHeight w:val="6588"/>
        </w:trPr>
        <w:tc>
          <w:tcPr>
            <w:tcW w:w="6006" w:type="dxa"/>
          </w:tcPr>
          <w:p w:rsidR="00F67017" w:rsidRPr="00B904FC" w:rsidRDefault="00F67017" w:rsidP="00BD0F0D">
            <w:pPr>
              <w:spacing w:line="360" w:lineRule="auto"/>
              <w:jc w:val="both"/>
              <w:rPr>
                <w:rFonts w:ascii="Times New Roman" w:hAnsi="Times New Roman"/>
                <w:i/>
                <w:sz w:val="28"/>
                <w:szCs w:val="28"/>
              </w:rPr>
            </w:pPr>
            <w:r>
              <w:rPr>
                <w:rFonts w:ascii="Times New Roman" w:hAnsi="Times New Roman"/>
                <w:i/>
                <w:noProof/>
                <w:sz w:val="28"/>
                <w:szCs w:val="28"/>
              </w:rPr>
              <w:pict>
                <v:line id="_x0000_s1039" style="position:absolute;left:0;text-align:left;flip:x;z-index:251659264" from="270pt,7.9pt" to="333.1pt,34.9pt">
                  <v:stroke endarrow="block"/>
                </v:line>
              </w:pict>
            </w:r>
            <w:r>
              <w:rPr>
                <w:rFonts w:ascii="Times New Roman" w:hAnsi="Times New Roman"/>
                <w:i/>
                <w:noProof/>
                <w:sz w:val="28"/>
                <w:szCs w:val="28"/>
              </w:rPr>
              <w:pict>
                <v:line id="_x0000_s1040" style="position:absolute;left:0;text-align:left;flip:x y;z-index:251660288" from="270pt,115.9pt" to="333.1pt,160.9pt">
                  <v:stroke endarrow="block"/>
                </v:line>
              </w:pict>
            </w:r>
            <w:r>
              <w:rPr>
                <w:rFonts w:ascii="Times New Roman" w:hAnsi="Times New Roman"/>
                <w:i/>
                <w:noProof/>
                <w:sz w:val="28"/>
                <w:szCs w:val="28"/>
              </w:rPr>
              <w:pict>
                <v:line id="_x0000_s1041" style="position:absolute;left:0;text-align:left;flip:x;z-index:251661312" from="198.1pt,66.6pt" to="334.1pt,97.9pt">
                  <v:stroke endarrow="block"/>
                </v:line>
              </w:pict>
            </w:r>
            <w:r>
              <w:rPr>
                <w:rFonts w:ascii="Times New Roman" w:hAnsi="Times New Roman"/>
                <w:i/>
                <w:noProof/>
                <w:sz w:val="28"/>
                <w:szCs w:val="28"/>
              </w:rPr>
              <w:pict>
                <v:line id="_x0000_s1042" style="position:absolute;left:0;text-align:left;flip:x;z-index:251662336" from="234pt,97.9pt" to="342.1pt,97.9pt">
                  <v:stroke endarrow="block"/>
                </v:line>
              </w:pict>
            </w:r>
            <w:r w:rsidRPr="00B904FC">
              <w:rPr>
                <w:rFonts w:ascii="Times New Roman" w:hAnsi="Times New Roman"/>
                <w:i/>
                <w:noProof/>
                <w:sz w:val="28"/>
                <w:szCs w:val="28"/>
                <w:lang w:eastAsia="ru-RU"/>
              </w:rPr>
              <w:drawing>
                <wp:inline distT="0" distB="0" distL="0" distR="0" wp14:anchorId="2537445D" wp14:editId="54465A08">
                  <wp:extent cx="3657600" cy="6981825"/>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srcRect/>
                          <a:stretch>
                            <a:fillRect/>
                          </a:stretch>
                        </pic:blipFill>
                        <pic:spPr bwMode="auto">
                          <a:xfrm>
                            <a:off x="0" y="0"/>
                            <a:ext cx="3657600" cy="6981825"/>
                          </a:xfrm>
                          <a:prstGeom prst="rect">
                            <a:avLst/>
                          </a:prstGeom>
                          <a:noFill/>
                          <a:ln w="9525">
                            <a:noFill/>
                            <a:miter lim="800000"/>
                            <a:headEnd/>
                            <a:tailEnd/>
                          </a:ln>
                        </pic:spPr>
                      </pic:pic>
                    </a:graphicData>
                  </a:graphic>
                </wp:inline>
              </w:drawing>
            </w:r>
          </w:p>
        </w:tc>
        <w:tc>
          <w:tcPr>
            <w:tcW w:w="2503" w:type="dxa"/>
          </w:tcPr>
          <w:p w:rsidR="00F67017" w:rsidRPr="00B904FC" w:rsidRDefault="00F67017" w:rsidP="00BD0F0D">
            <w:pPr>
              <w:spacing w:line="360" w:lineRule="auto"/>
              <w:rPr>
                <w:rFonts w:ascii="Times New Roman" w:hAnsi="Times New Roman"/>
                <w:i/>
                <w:sz w:val="28"/>
                <w:szCs w:val="28"/>
              </w:rPr>
            </w:pPr>
            <w:r w:rsidRPr="00B904FC">
              <w:rPr>
                <w:rFonts w:ascii="Times New Roman" w:hAnsi="Times New Roman"/>
                <w:i/>
                <w:sz w:val="28"/>
                <w:szCs w:val="28"/>
              </w:rPr>
              <w:t>Влияет ли результативность учителя на …</w:t>
            </w:r>
          </w:p>
          <w:p w:rsidR="00F67017" w:rsidRPr="00B904FC" w:rsidRDefault="00F67017" w:rsidP="00BD0F0D">
            <w:pPr>
              <w:spacing w:line="360" w:lineRule="auto"/>
              <w:rPr>
                <w:rFonts w:ascii="Times New Roman" w:hAnsi="Times New Roman"/>
                <w:i/>
                <w:sz w:val="28"/>
                <w:szCs w:val="28"/>
              </w:rPr>
            </w:pPr>
          </w:p>
          <w:p w:rsidR="00F67017" w:rsidRPr="00B904FC" w:rsidRDefault="00F67017" w:rsidP="00BD0F0D">
            <w:pPr>
              <w:spacing w:line="360" w:lineRule="auto"/>
              <w:rPr>
                <w:rFonts w:ascii="Times New Roman" w:hAnsi="Times New Roman"/>
                <w:i/>
                <w:sz w:val="28"/>
                <w:szCs w:val="28"/>
              </w:rPr>
            </w:pPr>
            <w:r w:rsidRPr="00B904FC">
              <w:rPr>
                <w:rFonts w:ascii="Times New Roman" w:hAnsi="Times New Roman"/>
                <w:i/>
                <w:sz w:val="28"/>
                <w:szCs w:val="28"/>
              </w:rPr>
              <w:t>Основной оклад</w:t>
            </w:r>
          </w:p>
          <w:p w:rsidR="00F67017" w:rsidRPr="00B904FC" w:rsidRDefault="00F67017" w:rsidP="00BD0F0D">
            <w:pPr>
              <w:spacing w:line="360" w:lineRule="auto"/>
              <w:rPr>
                <w:rFonts w:ascii="Times New Roman" w:hAnsi="Times New Roman"/>
                <w:i/>
                <w:sz w:val="28"/>
                <w:szCs w:val="28"/>
              </w:rPr>
            </w:pPr>
          </w:p>
          <w:p w:rsidR="00F67017" w:rsidRPr="00B904FC" w:rsidRDefault="00F67017" w:rsidP="00BD0F0D">
            <w:pPr>
              <w:spacing w:line="360" w:lineRule="auto"/>
              <w:rPr>
                <w:rFonts w:ascii="Times New Roman" w:hAnsi="Times New Roman"/>
                <w:i/>
                <w:sz w:val="28"/>
                <w:szCs w:val="28"/>
              </w:rPr>
            </w:pPr>
            <w:r w:rsidRPr="00B904FC">
              <w:rPr>
                <w:rFonts w:ascii="Times New Roman" w:hAnsi="Times New Roman"/>
                <w:i/>
                <w:sz w:val="28"/>
                <w:szCs w:val="28"/>
              </w:rPr>
              <w:t>Ежегодные дополнительные выплаты</w:t>
            </w:r>
          </w:p>
          <w:p w:rsidR="00F67017" w:rsidRPr="00B904FC" w:rsidRDefault="00F67017" w:rsidP="00BD0F0D">
            <w:pPr>
              <w:spacing w:line="360" w:lineRule="auto"/>
              <w:rPr>
                <w:rFonts w:ascii="Times New Roman" w:hAnsi="Times New Roman"/>
                <w:i/>
                <w:sz w:val="28"/>
                <w:szCs w:val="28"/>
              </w:rPr>
            </w:pPr>
          </w:p>
          <w:p w:rsidR="00F67017" w:rsidRPr="00B904FC" w:rsidRDefault="00F67017" w:rsidP="00BD0F0D">
            <w:pPr>
              <w:spacing w:line="360" w:lineRule="auto"/>
              <w:rPr>
                <w:rFonts w:ascii="Times New Roman" w:hAnsi="Times New Roman"/>
                <w:i/>
                <w:sz w:val="28"/>
                <w:szCs w:val="28"/>
              </w:rPr>
            </w:pPr>
            <w:r w:rsidRPr="00B904FC">
              <w:rPr>
                <w:rFonts w:ascii="Times New Roman" w:hAnsi="Times New Roman"/>
                <w:i/>
                <w:sz w:val="28"/>
                <w:szCs w:val="28"/>
              </w:rPr>
              <w:t>Разовые дополнительные выплаты</w:t>
            </w:r>
          </w:p>
          <w:p w:rsidR="00F67017" w:rsidRPr="00B904FC" w:rsidRDefault="00F67017" w:rsidP="00BD0F0D">
            <w:pPr>
              <w:spacing w:line="360" w:lineRule="auto"/>
              <w:rPr>
                <w:rFonts w:ascii="Times New Roman" w:hAnsi="Times New Roman"/>
                <w:i/>
                <w:sz w:val="28"/>
                <w:szCs w:val="28"/>
              </w:rPr>
            </w:pPr>
          </w:p>
        </w:tc>
      </w:tr>
    </w:tbl>
    <w:p w:rsidR="00F67017" w:rsidRDefault="00F67017" w:rsidP="00F67017">
      <w:pPr>
        <w:jc w:val="right"/>
        <w:rPr>
          <w:rFonts w:ascii="Times New Roman" w:hAnsi="Times New Roman"/>
          <w:b/>
          <w:sz w:val="28"/>
          <w:szCs w:val="28"/>
          <w:lang w:eastAsia="ru-RU"/>
        </w:rPr>
      </w:pPr>
    </w:p>
    <w:p w:rsidR="00F67017" w:rsidRDefault="00F67017" w:rsidP="00F67017">
      <w:pPr>
        <w:jc w:val="right"/>
        <w:rPr>
          <w:rFonts w:ascii="Times New Roman" w:hAnsi="Times New Roman"/>
          <w:b/>
          <w:sz w:val="28"/>
          <w:szCs w:val="28"/>
          <w:lang w:eastAsia="ru-RU"/>
        </w:rPr>
      </w:pPr>
    </w:p>
    <w:p w:rsidR="00F67017" w:rsidRDefault="00F67017" w:rsidP="00F67017">
      <w:pPr>
        <w:jc w:val="right"/>
        <w:rPr>
          <w:rFonts w:ascii="Times New Roman" w:hAnsi="Times New Roman"/>
          <w:b/>
          <w:sz w:val="28"/>
          <w:szCs w:val="28"/>
          <w:lang w:eastAsia="ru-RU"/>
        </w:rPr>
      </w:pPr>
    </w:p>
    <w:p w:rsidR="00F67017" w:rsidRDefault="00F67017" w:rsidP="00F67017">
      <w:pPr>
        <w:jc w:val="right"/>
        <w:rPr>
          <w:rFonts w:ascii="Times New Roman" w:hAnsi="Times New Roman"/>
          <w:b/>
          <w:sz w:val="28"/>
          <w:szCs w:val="28"/>
          <w:lang w:eastAsia="ru-RU"/>
        </w:rPr>
      </w:pPr>
      <w:r>
        <w:rPr>
          <w:rFonts w:ascii="Times New Roman" w:hAnsi="Times New Roman"/>
          <w:b/>
          <w:sz w:val="28"/>
          <w:szCs w:val="28"/>
          <w:lang w:eastAsia="ru-RU"/>
        </w:rPr>
        <w:lastRenderedPageBreak/>
        <w:t>Приложение</w:t>
      </w:r>
      <w:r>
        <w:rPr>
          <w:rFonts w:ascii="Times New Roman" w:hAnsi="Times New Roman"/>
          <w:b/>
          <w:sz w:val="28"/>
          <w:szCs w:val="28"/>
          <w:lang w:eastAsia="ru-RU"/>
        </w:rPr>
        <w:t xml:space="preserve"> №2</w:t>
      </w:r>
    </w:p>
    <w:p w:rsidR="001F5C6C" w:rsidRPr="002D56FE" w:rsidRDefault="00193B8A" w:rsidP="001F5C6C">
      <w:pPr>
        <w:spacing w:after="0" w:line="240" w:lineRule="auto"/>
        <w:jc w:val="right"/>
        <w:rPr>
          <w:rFonts w:ascii="Times New Roman" w:hAnsi="Times New Roman"/>
          <w:sz w:val="24"/>
          <w:szCs w:val="24"/>
        </w:rPr>
      </w:pPr>
      <w:r>
        <w:rPr>
          <w:rFonts w:ascii="Times New Roman" w:hAnsi="Times New Roman"/>
          <w:sz w:val="24"/>
          <w:szCs w:val="24"/>
        </w:rPr>
        <w:t>приказ</w:t>
      </w:r>
      <w:r w:rsidR="001F5C6C" w:rsidRPr="002D56FE">
        <w:rPr>
          <w:rFonts w:ascii="Times New Roman" w:hAnsi="Times New Roman"/>
          <w:sz w:val="24"/>
          <w:szCs w:val="24"/>
        </w:rPr>
        <w:t xml:space="preserve"> Министерства образования</w:t>
      </w:r>
    </w:p>
    <w:p w:rsidR="001F5C6C" w:rsidRPr="002D56FE" w:rsidRDefault="001F5C6C" w:rsidP="001F5C6C">
      <w:pPr>
        <w:spacing w:after="0" w:line="240" w:lineRule="auto"/>
        <w:jc w:val="right"/>
        <w:rPr>
          <w:rFonts w:ascii="Times New Roman" w:hAnsi="Times New Roman"/>
          <w:sz w:val="24"/>
          <w:szCs w:val="24"/>
        </w:rPr>
      </w:pPr>
      <w:r w:rsidRPr="002D56FE">
        <w:rPr>
          <w:rFonts w:ascii="Times New Roman" w:hAnsi="Times New Roman"/>
          <w:sz w:val="24"/>
          <w:szCs w:val="24"/>
        </w:rPr>
        <w:t>и науки Республики Татарстан</w:t>
      </w:r>
    </w:p>
    <w:p w:rsidR="001F5C6C" w:rsidRPr="002D56FE" w:rsidRDefault="001F5C6C" w:rsidP="001F5C6C">
      <w:pPr>
        <w:spacing w:after="0" w:line="240" w:lineRule="auto"/>
        <w:jc w:val="right"/>
        <w:rPr>
          <w:rFonts w:ascii="Times New Roman" w:hAnsi="Times New Roman"/>
          <w:sz w:val="24"/>
          <w:szCs w:val="24"/>
        </w:rPr>
      </w:pPr>
      <w:r w:rsidRPr="002D56FE">
        <w:rPr>
          <w:rFonts w:ascii="Times New Roman" w:hAnsi="Times New Roman"/>
          <w:sz w:val="24"/>
          <w:szCs w:val="24"/>
        </w:rPr>
        <w:t xml:space="preserve">от </w:t>
      </w:r>
      <w:r>
        <w:rPr>
          <w:rFonts w:ascii="Times New Roman" w:hAnsi="Times New Roman"/>
          <w:sz w:val="24"/>
          <w:szCs w:val="24"/>
        </w:rPr>
        <w:t>25</w:t>
      </w:r>
      <w:r w:rsidRPr="002D56FE">
        <w:rPr>
          <w:rFonts w:ascii="Times New Roman" w:hAnsi="Times New Roman"/>
          <w:sz w:val="24"/>
          <w:szCs w:val="24"/>
        </w:rPr>
        <w:t>.</w:t>
      </w:r>
      <w:r>
        <w:rPr>
          <w:rFonts w:ascii="Times New Roman" w:hAnsi="Times New Roman"/>
          <w:sz w:val="24"/>
          <w:szCs w:val="24"/>
        </w:rPr>
        <w:t>06</w:t>
      </w:r>
      <w:r w:rsidRPr="002D56FE">
        <w:rPr>
          <w:rFonts w:ascii="Times New Roman" w:hAnsi="Times New Roman"/>
          <w:sz w:val="24"/>
          <w:szCs w:val="24"/>
        </w:rPr>
        <w:t xml:space="preserve">.2013 г. № </w:t>
      </w:r>
      <w:r>
        <w:rPr>
          <w:rFonts w:ascii="Times New Roman" w:hAnsi="Times New Roman"/>
          <w:sz w:val="24"/>
          <w:szCs w:val="24"/>
        </w:rPr>
        <w:t>2441</w:t>
      </w:r>
      <w:r w:rsidRPr="002D56FE">
        <w:rPr>
          <w:rFonts w:ascii="Times New Roman" w:hAnsi="Times New Roman"/>
          <w:sz w:val="24"/>
          <w:szCs w:val="24"/>
        </w:rPr>
        <w:t>/13</w:t>
      </w:r>
    </w:p>
    <w:p w:rsidR="001F5C6C" w:rsidRPr="002D56FE" w:rsidRDefault="001F5C6C" w:rsidP="001F5C6C">
      <w:pPr>
        <w:spacing w:after="0" w:line="240" w:lineRule="auto"/>
        <w:jc w:val="center"/>
        <w:rPr>
          <w:rFonts w:ascii="Times New Roman" w:hAnsi="Times New Roman"/>
          <w:b/>
          <w:bCs/>
          <w:sz w:val="16"/>
          <w:szCs w:val="16"/>
        </w:rPr>
      </w:pPr>
    </w:p>
    <w:p w:rsidR="001F5C6C" w:rsidRPr="00BC59BF" w:rsidRDefault="001F5C6C" w:rsidP="001F5C6C">
      <w:pPr>
        <w:spacing w:after="0" w:line="240" w:lineRule="auto"/>
        <w:jc w:val="center"/>
        <w:rPr>
          <w:rFonts w:ascii="Times New Roman" w:hAnsi="Times New Roman"/>
          <w:b/>
          <w:bCs/>
          <w:sz w:val="28"/>
          <w:szCs w:val="28"/>
        </w:rPr>
      </w:pPr>
      <w:r w:rsidRPr="00BC59BF">
        <w:rPr>
          <w:rFonts w:ascii="Times New Roman" w:hAnsi="Times New Roman"/>
          <w:b/>
          <w:bCs/>
          <w:sz w:val="28"/>
          <w:szCs w:val="28"/>
        </w:rPr>
        <w:t xml:space="preserve">Примерные критерии оценки эффективности деятельности </w:t>
      </w:r>
      <w:r w:rsidR="00193B8A">
        <w:rPr>
          <w:rFonts w:ascii="Times New Roman" w:hAnsi="Times New Roman"/>
          <w:b/>
          <w:bCs/>
          <w:sz w:val="28"/>
          <w:szCs w:val="28"/>
        </w:rPr>
        <w:t>педагогических</w:t>
      </w:r>
      <w:r w:rsidRPr="00BC59BF">
        <w:rPr>
          <w:rFonts w:ascii="Times New Roman" w:hAnsi="Times New Roman"/>
          <w:b/>
          <w:bCs/>
          <w:sz w:val="28"/>
          <w:szCs w:val="28"/>
        </w:rPr>
        <w:t xml:space="preserve"> работников</w:t>
      </w:r>
    </w:p>
    <w:p w:rsidR="001F5C6C" w:rsidRDefault="001F5C6C" w:rsidP="001F5C6C">
      <w:pPr>
        <w:spacing w:after="0" w:line="240" w:lineRule="auto"/>
        <w:jc w:val="center"/>
        <w:rPr>
          <w:rFonts w:ascii="Times New Roman" w:hAnsi="Times New Roman"/>
          <w:b/>
          <w:bCs/>
          <w:sz w:val="28"/>
          <w:szCs w:val="28"/>
        </w:rPr>
      </w:pPr>
      <w:r w:rsidRPr="00BC59BF">
        <w:rPr>
          <w:rFonts w:ascii="Times New Roman" w:hAnsi="Times New Roman"/>
          <w:b/>
          <w:bCs/>
          <w:sz w:val="28"/>
          <w:szCs w:val="28"/>
        </w:rPr>
        <w:t>средних общеобразовательных учреждений Республики Татарстан</w:t>
      </w:r>
    </w:p>
    <w:p w:rsidR="001F5C6C" w:rsidRPr="00BC59BF" w:rsidRDefault="001F5C6C" w:rsidP="001F5C6C">
      <w:pPr>
        <w:spacing w:after="0" w:line="240" w:lineRule="auto"/>
        <w:jc w:val="center"/>
        <w:rPr>
          <w:rFonts w:ascii="Times New Roman" w:hAnsi="Times New Roman"/>
          <w:b/>
          <w:bCs/>
          <w:sz w:val="28"/>
          <w:szCs w:val="28"/>
        </w:rPr>
      </w:pPr>
    </w:p>
    <w:tbl>
      <w:tblPr>
        <w:tblW w:w="5038" w:type="pct"/>
        <w:tblInd w:w="-318" w:type="dxa"/>
        <w:tblLayout w:type="fixed"/>
        <w:tblLook w:val="00A0" w:firstRow="1" w:lastRow="0" w:firstColumn="1" w:lastColumn="0" w:noHBand="0" w:noVBand="0"/>
      </w:tblPr>
      <w:tblGrid>
        <w:gridCol w:w="559"/>
        <w:gridCol w:w="2202"/>
        <w:gridCol w:w="922"/>
        <w:gridCol w:w="787"/>
        <w:gridCol w:w="725"/>
        <w:gridCol w:w="818"/>
        <w:gridCol w:w="3630"/>
      </w:tblGrid>
      <w:tr w:rsidR="001F5C6C" w:rsidRPr="00BC59BF" w:rsidTr="001F5C6C">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b/>
                <w:bCs/>
                <w:sz w:val="24"/>
                <w:szCs w:val="24"/>
              </w:rPr>
            </w:pPr>
            <w:r w:rsidRPr="00BC59BF">
              <w:rPr>
                <w:rFonts w:ascii="Times New Roman" w:hAnsi="Times New Roman"/>
                <w:b/>
                <w:bCs/>
                <w:sz w:val="24"/>
                <w:szCs w:val="24"/>
              </w:rPr>
              <w:t>Учитель</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1</w:t>
            </w: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Успеваемость обучающихся  по итогам   государственной итоговой аттестации и/или  независимого оценивания образовательных результатов </w:t>
            </w: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96-100</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10</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 xml:space="preserve">годовая </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lang w:val="en-US"/>
              </w:rPr>
              <w:t>N</w:t>
            </w:r>
            <w:r w:rsidRPr="00BC59BF">
              <w:rPr>
                <w:rFonts w:ascii="Times New Roman" w:hAnsi="Times New Roman"/>
                <w:sz w:val="24"/>
                <w:szCs w:val="24"/>
              </w:rPr>
              <w:t xml:space="preserve">=(А/В)*100%, где А - число учащихся,  справившихся с экзаменом,  тестированием, годовой контрольной работой без  неудовлетворительных оценок, В - общая численность обучающихся. </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N</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 * весовой коэффициент</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max</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xml:space="preserve"> – отнормированный критерий;</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N</w:t>
            </w:r>
            <w:r w:rsidRPr="00BC59BF">
              <w:rPr>
                <w:rFonts w:ascii="Times New Roman" w:hAnsi="Times New Roman" w:cs="Times New Roman"/>
                <w:color w:val="000000"/>
              </w:rPr>
              <w:t xml:space="preserve"> - фактическое значение критерия эффективности деятельности;</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max</w:t>
            </w:r>
            <w:r w:rsidRPr="00BC59BF">
              <w:rPr>
                <w:rFonts w:ascii="Times New Roman" w:hAnsi="Times New Roman" w:cs="Times New Roman"/>
                <w:color w:val="000000"/>
              </w:rPr>
              <w:t xml:space="preserve"> - наилучшее значение критерия эффективности деятельности;</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color w:val="000000"/>
                <w:sz w:val="20"/>
                <w:szCs w:val="20"/>
                <w:lang w:val="en-US"/>
              </w:rPr>
              <w:t>min</w:t>
            </w:r>
            <w:r w:rsidRPr="00BC59BF">
              <w:rPr>
                <w:rFonts w:ascii="Times New Roman" w:hAnsi="Times New Roman"/>
                <w:color w:val="000000"/>
                <w:sz w:val="20"/>
                <w:szCs w:val="20"/>
              </w:rPr>
              <w:t xml:space="preserve"> - наихудшее значение критерия эффективности деятельности</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b/>
                <w:sz w:val="24"/>
                <w:szCs w:val="24"/>
              </w:rPr>
              <w:t>Протоколы результатов государственной итоговой аттестации, классные журналы, отчет учителя о результатах годовой контрольной работы, независимого тестирования по предмету, проведенных  администрацией учреждения или соответствующими органами управления образованием</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2</w:t>
            </w:r>
          </w:p>
          <w:p w:rsidR="001F5C6C" w:rsidRPr="00BC59BF" w:rsidRDefault="001F5C6C" w:rsidP="00127CED">
            <w:pPr>
              <w:spacing w:after="0" w:line="240" w:lineRule="auto"/>
              <w:jc w:val="center"/>
              <w:rPr>
                <w:rFonts w:ascii="Times New Roman" w:hAnsi="Times New Roman"/>
                <w:sz w:val="24"/>
                <w:szCs w:val="24"/>
              </w:rPr>
            </w:pPr>
          </w:p>
          <w:p w:rsidR="001F5C6C" w:rsidRPr="00BC59BF" w:rsidRDefault="001F5C6C" w:rsidP="00127CED">
            <w:pPr>
              <w:spacing w:after="0" w:line="240" w:lineRule="auto"/>
              <w:jc w:val="center"/>
              <w:rPr>
                <w:rFonts w:ascii="Times New Roman" w:hAnsi="Times New Roman"/>
                <w:sz w:val="24"/>
                <w:szCs w:val="24"/>
              </w:rPr>
            </w:pP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Качество  знаний   обучающихся: по итогам   итоговой  аттестации и/или  независимого оценивания образовательных результатов</w:t>
            </w:r>
          </w:p>
          <w:p w:rsidR="001F5C6C" w:rsidRPr="00BC59BF" w:rsidRDefault="001F5C6C" w:rsidP="00127CED">
            <w:pPr>
              <w:spacing w:after="0" w:line="240" w:lineRule="auto"/>
              <w:rPr>
                <w:rFonts w:ascii="Times New Roman" w:hAnsi="Times New Roman"/>
                <w:sz w:val="24"/>
                <w:szCs w:val="24"/>
              </w:rPr>
            </w:pP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lang w:val="tt-RU"/>
              </w:rPr>
            </w:pPr>
            <w:r w:rsidRPr="00BC59BF">
              <w:rPr>
                <w:rFonts w:ascii="Times New Roman" w:hAnsi="Times New Roman"/>
                <w:sz w:val="24"/>
                <w:szCs w:val="24"/>
              </w:rPr>
              <w:t>%</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lang w:val="tt-RU"/>
              </w:rPr>
            </w:pPr>
            <w:r w:rsidRPr="00BC59BF">
              <w:rPr>
                <w:rFonts w:ascii="Times New Roman" w:hAnsi="Times New Roman"/>
                <w:sz w:val="24"/>
                <w:szCs w:val="24"/>
              </w:rPr>
              <w:t>60 - 100</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lang w:val="tt-RU"/>
              </w:rPr>
            </w:pPr>
            <w:r w:rsidRPr="00BC59BF">
              <w:rPr>
                <w:rFonts w:ascii="Times New Roman" w:hAnsi="Times New Roman"/>
                <w:sz w:val="24"/>
                <w:szCs w:val="24"/>
                <w:lang w:val="tt-RU"/>
              </w:rPr>
              <w:t>10</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r w:rsidRPr="00BC59BF">
              <w:rPr>
                <w:rFonts w:ascii="Times New Roman" w:hAnsi="Times New Roman"/>
                <w:sz w:val="24"/>
                <w:szCs w:val="24"/>
                <w:lang w:val="tt-RU"/>
              </w:rPr>
              <w:t>годовая</w:t>
            </w: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lang w:val="tt-RU"/>
              </w:rPr>
            </w:pPr>
          </w:p>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 </w:t>
            </w:r>
          </w:p>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 </w:t>
            </w:r>
          </w:p>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lastRenderedPageBreak/>
              <w:t> </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lang w:val="tt-RU"/>
              </w:rPr>
            </w:pPr>
            <w:r w:rsidRPr="00BC59BF">
              <w:rPr>
                <w:rFonts w:ascii="Times New Roman" w:hAnsi="Times New Roman"/>
                <w:sz w:val="24"/>
                <w:szCs w:val="24"/>
                <w:lang w:val="en-US"/>
              </w:rPr>
              <w:lastRenderedPageBreak/>
              <w:t>N</w:t>
            </w:r>
            <w:r w:rsidRPr="00BC59BF">
              <w:rPr>
                <w:rFonts w:ascii="Times New Roman" w:hAnsi="Times New Roman"/>
                <w:sz w:val="24"/>
                <w:szCs w:val="24"/>
              </w:rPr>
              <w:t xml:space="preserve">=(А/В)*100% * </w:t>
            </w:r>
            <w:r w:rsidRPr="00BC59BF">
              <w:rPr>
                <w:rFonts w:ascii="Times New Roman" w:hAnsi="Times New Roman"/>
                <w:sz w:val="24"/>
                <w:szCs w:val="24"/>
                <w:lang w:val="en-US"/>
              </w:rPr>
              <w:t>K</w:t>
            </w:r>
            <w:r w:rsidRPr="00BC59BF">
              <w:rPr>
                <w:rFonts w:ascii="Times New Roman" w:hAnsi="Times New Roman"/>
                <w:sz w:val="24"/>
                <w:szCs w:val="24"/>
              </w:rPr>
              <w:t>, где А -  (число учащихся, справившихся на «4» и «5» с экзаменом, тестированием, годовой контрольной работой у конкретного учителя), В -  общая численность обучающихся по предмету</w:t>
            </w:r>
            <w:r w:rsidRPr="00BC59BF">
              <w:rPr>
                <w:rFonts w:ascii="Times New Roman" w:hAnsi="Times New Roman"/>
                <w:sz w:val="24"/>
                <w:szCs w:val="24"/>
                <w:lang w:val="tt-RU"/>
              </w:rPr>
              <w:t>; К – коэффициент группы сложности предметов.</w:t>
            </w:r>
          </w:p>
          <w:p w:rsidR="001F5C6C" w:rsidRPr="00BC59BF" w:rsidRDefault="001F5C6C" w:rsidP="00127CED">
            <w:pPr>
              <w:spacing w:after="0" w:line="240" w:lineRule="auto"/>
              <w:rPr>
                <w:rFonts w:ascii="Times New Roman" w:hAnsi="Times New Roman"/>
                <w:sz w:val="24"/>
                <w:szCs w:val="24"/>
                <w:lang w:val="tt-RU"/>
              </w:rPr>
            </w:pPr>
            <w:r w:rsidRPr="00BC59BF">
              <w:rPr>
                <w:rFonts w:ascii="Times New Roman" w:hAnsi="Times New Roman"/>
                <w:sz w:val="24"/>
                <w:szCs w:val="24"/>
                <w:lang w:val="tt-RU"/>
              </w:rPr>
              <w:t>Для учителей</w:t>
            </w:r>
            <w:r w:rsidRPr="00BC59BF">
              <w:rPr>
                <w:rFonts w:ascii="Times New Roman" w:hAnsi="Times New Roman"/>
                <w:sz w:val="24"/>
                <w:szCs w:val="24"/>
              </w:rPr>
              <w:t xml:space="preserve"> русско</w:t>
            </w:r>
            <w:r w:rsidRPr="00BC59BF">
              <w:rPr>
                <w:rFonts w:ascii="Times New Roman" w:hAnsi="Times New Roman"/>
                <w:sz w:val="24"/>
                <w:szCs w:val="24"/>
                <w:lang w:val="tt-RU"/>
              </w:rPr>
              <w:t>го</w:t>
            </w:r>
            <w:r w:rsidRPr="00BC59BF">
              <w:rPr>
                <w:rFonts w:ascii="Times New Roman" w:hAnsi="Times New Roman"/>
                <w:sz w:val="24"/>
                <w:szCs w:val="24"/>
              </w:rPr>
              <w:t xml:space="preserve"> язык</w:t>
            </w:r>
            <w:r w:rsidRPr="00BC59BF">
              <w:rPr>
                <w:rFonts w:ascii="Times New Roman" w:hAnsi="Times New Roman"/>
                <w:sz w:val="24"/>
                <w:szCs w:val="24"/>
                <w:lang w:val="tt-RU"/>
              </w:rPr>
              <w:t>а</w:t>
            </w:r>
            <w:r w:rsidRPr="00BC59BF">
              <w:rPr>
                <w:rFonts w:ascii="Times New Roman" w:hAnsi="Times New Roman"/>
                <w:sz w:val="24"/>
                <w:szCs w:val="24"/>
              </w:rPr>
              <w:t xml:space="preserve">  и литератур</w:t>
            </w:r>
            <w:r w:rsidRPr="00BC59BF">
              <w:rPr>
                <w:rFonts w:ascii="Times New Roman" w:hAnsi="Times New Roman"/>
                <w:sz w:val="24"/>
                <w:szCs w:val="24"/>
                <w:lang w:val="tt-RU"/>
              </w:rPr>
              <w:t>ы</w:t>
            </w:r>
            <w:r w:rsidRPr="00BC59BF">
              <w:rPr>
                <w:rFonts w:ascii="Times New Roman" w:hAnsi="Times New Roman"/>
                <w:sz w:val="24"/>
                <w:szCs w:val="24"/>
              </w:rPr>
              <w:t>, татарско</w:t>
            </w:r>
            <w:r w:rsidRPr="00BC59BF">
              <w:rPr>
                <w:rFonts w:ascii="Times New Roman" w:hAnsi="Times New Roman"/>
                <w:sz w:val="24"/>
                <w:szCs w:val="24"/>
                <w:lang w:val="tt-RU"/>
              </w:rPr>
              <w:t>го</w:t>
            </w:r>
            <w:r w:rsidRPr="00BC59BF">
              <w:rPr>
                <w:rFonts w:ascii="Times New Roman" w:hAnsi="Times New Roman"/>
                <w:sz w:val="24"/>
                <w:szCs w:val="24"/>
              </w:rPr>
              <w:t xml:space="preserve"> язык</w:t>
            </w:r>
            <w:r w:rsidRPr="00BC59BF">
              <w:rPr>
                <w:rFonts w:ascii="Times New Roman" w:hAnsi="Times New Roman"/>
                <w:sz w:val="24"/>
                <w:szCs w:val="24"/>
                <w:lang w:val="tt-RU"/>
              </w:rPr>
              <w:t>а</w:t>
            </w:r>
            <w:r w:rsidRPr="00BC59BF">
              <w:rPr>
                <w:rFonts w:ascii="Times New Roman" w:hAnsi="Times New Roman"/>
                <w:sz w:val="24"/>
                <w:szCs w:val="24"/>
              </w:rPr>
              <w:t xml:space="preserve"> и литератур</w:t>
            </w:r>
            <w:r w:rsidRPr="00BC59BF">
              <w:rPr>
                <w:rFonts w:ascii="Times New Roman" w:hAnsi="Times New Roman"/>
                <w:sz w:val="24"/>
                <w:szCs w:val="24"/>
                <w:lang w:val="tt-RU"/>
              </w:rPr>
              <w:t>ы</w:t>
            </w:r>
            <w:r w:rsidRPr="00BC59BF">
              <w:rPr>
                <w:rFonts w:ascii="Times New Roman" w:hAnsi="Times New Roman"/>
                <w:sz w:val="24"/>
                <w:szCs w:val="24"/>
              </w:rPr>
              <w:t>, математик</w:t>
            </w:r>
            <w:r w:rsidRPr="00BC59BF">
              <w:rPr>
                <w:rFonts w:ascii="Times New Roman" w:hAnsi="Times New Roman"/>
                <w:sz w:val="24"/>
                <w:szCs w:val="24"/>
                <w:lang w:val="tt-RU"/>
              </w:rPr>
              <w:t>и</w:t>
            </w:r>
            <w:r w:rsidRPr="00BC59BF">
              <w:rPr>
                <w:rFonts w:ascii="Times New Roman" w:hAnsi="Times New Roman"/>
                <w:sz w:val="24"/>
                <w:szCs w:val="24"/>
              </w:rPr>
              <w:t xml:space="preserve">, </w:t>
            </w:r>
            <w:r w:rsidRPr="00BC59BF">
              <w:rPr>
                <w:rFonts w:ascii="Times New Roman" w:hAnsi="Times New Roman"/>
                <w:sz w:val="24"/>
                <w:szCs w:val="24"/>
              </w:rPr>
              <w:lastRenderedPageBreak/>
              <w:t>родно</w:t>
            </w:r>
            <w:r w:rsidRPr="00BC59BF">
              <w:rPr>
                <w:rFonts w:ascii="Times New Roman" w:hAnsi="Times New Roman"/>
                <w:sz w:val="24"/>
                <w:szCs w:val="24"/>
                <w:lang w:val="tt-RU"/>
              </w:rPr>
              <w:t>го</w:t>
            </w:r>
            <w:r w:rsidRPr="00BC59BF">
              <w:rPr>
                <w:rFonts w:ascii="Times New Roman" w:hAnsi="Times New Roman"/>
                <w:sz w:val="24"/>
                <w:szCs w:val="24"/>
              </w:rPr>
              <w:t xml:space="preserve"> языка, иностранно</w:t>
            </w:r>
            <w:r w:rsidRPr="00BC59BF">
              <w:rPr>
                <w:rFonts w:ascii="Times New Roman" w:hAnsi="Times New Roman"/>
                <w:sz w:val="24"/>
                <w:szCs w:val="24"/>
                <w:lang w:val="tt-RU"/>
              </w:rPr>
              <w:t>го</w:t>
            </w:r>
            <w:r w:rsidRPr="00BC59BF">
              <w:rPr>
                <w:rFonts w:ascii="Times New Roman" w:hAnsi="Times New Roman"/>
                <w:sz w:val="24"/>
                <w:szCs w:val="24"/>
              </w:rPr>
              <w:t xml:space="preserve"> язык</w:t>
            </w:r>
            <w:r w:rsidRPr="00BC59BF">
              <w:rPr>
                <w:rFonts w:ascii="Times New Roman" w:hAnsi="Times New Roman"/>
                <w:sz w:val="24"/>
                <w:szCs w:val="24"/>
                <w:lang w:val="tt-RU"/>
              </w:rPr>
              <w:t>а</w:t>
            </w:r>
            <w:r w:rsidRPr="00BC59BF">
              <w:rPr>
                <w:rFonts w:ascii="Times New Roman" w:hAnsi="Times New Roman"/>
                <w:sz w:val="24"/>
                <w:szCs w:val="24"/>
              </w:rPr>
              <w:t>, математик</w:t>
            </w:r>
            <w:r w:rsidRPr="00BC59BF">
              <w:rPr>
                <w:rFonts w:ascii="Times New Roman" w:hAnsi="Times New Roman"/>
                <w:sz w:val="24"/>
                <w:szCs w:val="24"/>
                <w:lang w:val="tt-RU"/>
              </w:rPr>
              <w:t>и</w:t>
            </w:r>
            <w:r w:rsidRPr="00BC59BF">
              <w:rPr>
                <w:rFonts w:ascii="Times New Roman" w:hAnsi="Times New Roman"/>
                <w:sz w:val="24"/>
                <w:szCs w:val="24"/>
              </w:rPr>
              <w:t>, физик</w:t>
            </w:r>
            <w:r w:rsidRPr="00BC59BF">
              <w:rPr>
                <w:rFonts w:ascii="Times New Roman" w:hAnsi="Times New Roman"/>
                <w:sz w:val="24"/>
                <w:szCs w:val="24"/>
                <w:lang w:val="tt-RU"/>
              </w:rPr>
              <w:t>и</w:t>
            </w:r>
            <w:r w:rsidRPr="00BC59BF">
              <w:rPr>
                <w:rFonts w:ascii="Times New Roman" w:hAnsi="Times New Roman"/>
                <w:sz w:val="24"/>
                <w:szCs w:val="24"/>
              </w:rPr>
              <w:t xml:space="preserve"> химии </w:t>
            </w:r>
            <w:r w:rsidRPr="00BC59BF">
              <w:rPr>
                <w:rFonts w:ascii="Times New Roman" w:hAnsi="Times New Roman"/>
                <w:sz w:val="24"/>
                <w:szCs w:val="24"/>
                <w:lang w:val="tt-RU"/>
              </w:rPr>
              <w:t xml:space="preserve"> устанавливается коэффиц</w:t>
            </w:r>
            <w:r w:rsidRPr="00BC59BF">
              <w:rPr>
                <w:rFonts w:ascii="Times New Roman" w:hAnsi="Times New Roman"/>
                <w:sz w:val="24"/>
                <w:szCs w:val="24"/>
              </w:rPr>
              <w:t>и</w:t>
            </w:r>
            <w:r w:rsidRPr="00BC59BF">
              <w:rPr>
                <w:rFonts w:ascii="Times New Roman" w:hAnsi="Times New Roman"/>
                <w:sz w:val="24"/>
                <w:szCs w:val="24"/>
                <w:lang w:val="tt-RU"/>
              </w:rPr>
              <w:t xml:space="preserve">ент  </w:t>
            </w:r>
            <w:r w:rsidRPr="00BC59BF">
              <w:rPr>
                <w:rFonts w:ascii="Times New Roman" w:hAnsi="Times New Roman"/>
                <w:b/>
                <w:sz w:val="24"/>
                <w:szCs w:val="24"/>
                <w:lang w:val="tt-RU"/>
              </w:rPr>
              <w:t xml:space="preserve">(К) = 1 </w:t>
            </w:r>
            <w:r w:rsidRPr="00BC59BF">
              <w:rPr>
                <w:rFonts w:ascii="Times New Roman" w:hAnsi="Times New Roman"/>
                <w:sz w:val="24"/>
                <w:szCs w:val="24"/>
              </w:rPr>
              <w:t>(1 –я группа сложности)</w:t>
            </w:r>
            <w:r w:rsidRPr="00BC59BF">
              <w:rPr>
                <w:rFonts w:ascii="Times New Roman" w:hAnsi="Times New Roman"/>
                <w:b/>
                <w:sz w:val="24"/>
                <w:szCs w:val="24"/>
                <w:lang w:val="tt-RU"/>
              </w:rPr>
              <w:t>;</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lang w:val="tt-RU"/>
              </w:rPr>
              <w:t xml:space="preserve">для учителей </w:t>
            </w:r>
            <w:r w:rsidRPr="00BC59BF">
              <w:rPr>
                <w:rFonts w:ascii="Times New Roman" w:hAnsi="Times New Roman"/>
                <w:sz w:val="24"/>
                <w:szCs w:val="24"/>
              </w:rPr>
              <w:t xml:space="preserve">истории, обществознания, права, биологии географии , экономики, астрономии, начальных классов </w:t>
            </w:r>
            <w:r w:rsidRPr="00BC59BF">
              <w:rPr>
                <w:rFonts w:ascii="Times New Roman" w:hAnsi="Times New Roman"/>
                <w:sz w:val="24"/>
                <w:szCs w:val="24"/>
                <w:lang w:val="tt-RU"/>
              </w:rPr>
              <w:t xml:space="preserve"> устанавливается коэффи</w:t>
            </w:r>
            <w:r w:rsidRPr="00BC59BF">
              <w:rPr>
                <w:rFonts w:ascii="Times New Roman" w:hAnsi="Times New Roman"/>
                <w:sz w:val="24"/>
                <w:szCs w:val="24"/>
              </w:rPr>
              <w:t>ци</w:t>
            </w:r>
            <w:r w:rsidRPr="00BC59BF">
              <w:rPr>
                <w:rFonts w:ascii="Times New Roman" w:hAnsi="Times New Roman"/>
                <w:sz w:val="24"/>
                <w:szCs w:val="24"/>
                <w:lang w:val="tt-RU"/>
              </w:rPr>
              <w:t xml:space="preserve">ент  </w:t>
            </w:r>
            <w:r w:rsidRPr="00BC59BF">
              <w:rPr>
                <w:rFonts w:ascii="Times New Roman" w:hAnsi="Times New Roman"/>
                <w:b/>
                <w:sz w:val="24"/>
                <w:szCs w:val="24"/>
                <w:lang w:val="tt-RU"/>
              </w:rPr>
              <w:t xml:space="preserve">(К) = 0,7 </w:t>
            </w:r>
            <w:r w:rsidRPr="00BC59BF">
              <w:rPr>
                <w:rFonts w:ascii="Times New Roman" w:hAnsi="Times New Roman"/>
                <w:sz w:val="24"/>
                <w:szCs w:val="24"/>
              </w:rPr>
              <w:t>(2-я группа сложности)</w:t>
            </w:r>
            <w:r w:rsidRPr="00BC59BF">
              <w:rPr>
                <w:rFonts w:ascii="Times New Roman" w:hAnsi="Times New Roman"/>
                <w:b/>
                <w:sz w:val="24"/>
                <w:szCs w:val="24"/>
                <w:lang w:val="tt-RU"/>
              </w:rPr>
              <w:t>;</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sz w:val="24"/>
                <w:szCs w:val="24"/>
              </w:rPr>
              <w:t xml:space="preserve">для учителей физического воспитания, технологии, музыки. изобразительного искусства, черчения, ОБЖ) устанавливается </w:t>
            </w:r>
            <w:r w:rsidRPr="00BC59BF">
              <w:rPr>
                <w:rFonts w:ascii="Times New Roman" w:hAnsi="Times New Roman"/>
                <w:sz w:val="24"/>
                <w:szCs w:val="24"/>
                <w:lang w:val="tt-RU"/>
              </w:rPr>
              <w:t xml:space="preserve"> коэффи</w:t>
            </w:r>
            <w:r w:rsidRPr="00BC59BF">
              <w:rPr>
                <w:rFonts w:ascii="Times New Roman" w:hAnsi="Times New Roman"/>
                <w:sz w:val="24"/>
                <w:szCs w:val="24"/>
              </w:rPr>
              <w:t>ци</w:t>
            </w:r>
            <w:r w:rsidRPr="00BC59BF">
              <w:rPr>
                <w:rFonts w:ascii="Times New Roman" w:hAnsi="Times New Roman"/>
                <w:sz w:val="24"/>
                <w:szCs w:val="24"/>
                <w:lang w:val="tt-RU"/>
              </w:rPr>
              <w:t xml:space="preserve">ент  </w:t>
            </w:r>
            <w:r w:rsidRPr="00BC59BF">
              <w:rPr>
                <w:rFonts w:ascii="Times New Roman" w:hAnsi="Times New Roman"/>
                <w:b/>
                <w:sz w:val="24"/>
                <w:szCs w:val="24"/>
                <w:lang w:val="tt-RU"/>
              </w:rPr>
              <w:t>(К) = 0,5;</w:t>
            </w:r>
            <w:r w:rsidRPr="00BC59BF">
              <w:rPr>
                <w:rFonts w:ascii="Times New Roman" w:hAnsi="Times New Roman"/>
                <w:sz w:val="24"/>
                <w:szCs w:val="24"/>
              </w:rPr>
              <w:t xml:space="preserve"> (3-я группа сложности)</w:t>
            </w:r>
          </w:p>
          <w:p w:rsidR="001F5C6C" w:rsidRPr="00BC59BF" w:rsidRDefault="001F5C6C" w:rsidP="00127CED">
            <w:pPr>
              <w:pStyle w:val="ConsPlusNonformat"/>
              <w:jc w:val="both"/>
              <w:rPr>
                <w:rFonts w:ascii="Times New Roman" w:hAnsi="Times New Roman" w:cs="Times New Roman"/>
              </w:rPr>
            </w:pPr>
            <w:r w:rsidRPr="00BC59BF">
              <w:rPr>
                <w:rFonts w:ascii="Times New Roman" w:hAnsi="Times New Roman" w:cs="Times New Roman"/>
              </w:rPr>
              <w:t xml:space="preserve">    </w:t>
            </w:r>
            <w:r w:rsidRPr="00BC59BF">
              <w:rPr>
                <w:rFonts w:ascii="Times New Roman" w:hAnsi="Times New Roman" w:cs="Times New Roman"/>
                <w:lang w:val="en-US"/>
              </w:rPr>
              <w:t>N</w:t>
            </w:r>
            <w:r w:rsidRPr="00BC59BF">
              <w:rPr>
                <w:rFonts w:ascii="Times New Roman" w:hAnsi="Times New Roman" w:cs="Times New Roman"/>
              </w:rPr>
              <w:t>-</w:t>
            </w:r>
            <w:r w:rsidRPr="00BC59BF">
              <w:rPr>
                <w:rFonts w:ascii="Times New Roman" w:hAnsi="Times New Roman" w:cs="Times New Roman"/>
                <w:lang w:val="en-US"/>
              </w:rPr>
              <w:t>min</w:t>
            </w:r>
          </w:p>
          <w:p w:rsidR="001F5C6C" w:rsidRPr="00BC59BF" w:rsidRDefault="001F5C6C" w:rsidP="00127CED">
            <w:pPr>
              <w:pStyle w:val="ConsPlusNonformat"/>
              <w:jc w:val="both"/>
              <w:rPr>
                <w:rFonts w:ascii="Times New Roman" w:hAnsi="Times New Roman" w:cs="Times New Roman"/>
              </w:rPr>
            </w:pPr>
            <w:r w:rsidRPr="00BC59BF">
              <w:rPr>
                <w:rFonts w:ascii="Times New Roman" w:hAnsi="Times New Roman" w:cs="Times New Roman"/>
                <w:lang w:val="en-US"/>
              </w:rPr>
              <w:t>I</w:t>
            </w:r>
            <w:r w:rsidRPr="00BC59BF">
              <w:rPr>
                <w:rFonts w:ascii="Times New Roman" w:hAnsi="Times New Roman" w:cs="Times New Roman"/>
              </w:rPr>
              <w:t>= ------ * весовой коэффициент</w:t>
            </w:r>
          </w:p>
          <w:p w:rsidR="001F5C6C" w:rsidRPr="00BC59BF" w:rsidRDefault="001F5C6C" w:rsidP="00127CED">
            <w:pPr>
              <w:pStyle w:val="ConsPlusNonformat"/>
              <w:jc w:val="both"/>
              <w:rPr>
                <w:rFonts w:ascii="Times New Roman" w:hAnsi="Times New Roman" w:cs="Times New Roman"/>
              </w:rPr>
            </w:pPr>
            <w:r w:rsidRPr="00BC59BF">
              <w:rPr>
                <w:rFonts w:ascii="Times New Roman" w:hAnsi="Times New Roman" w:cs="Times New Roman"/>
              </w:rPr>
              <w:t xml:space="preserve">   </w:t>
            </w:r>
            <w:r w:rsidRPr="00BC59BF">
              <w:rPr>
                <w:rFonts w:ascii="Times New Roman" w:hAnsi="Times New Roman" w:cs="Times New Roman"/>
                <w:lang w:val="en-US"/>
              </w:rPr>
              <w:t>max</w:t>
            </w:r>
            <w:r w:rsidRPr="00BC59BF">
              <w:rPr>
                <w:rFonts w:ascii="Times New Roman" w:hAnsi="Times New Roman" w:cs="Times New Roman"/>
              </w:rPr>
              <w:t>-</w:t>
            </w:r>
            <w:r w:rsidRPr="00BC59BF">
              <w:rPr>
                <w:rFonts w:ascii="Times New Roman" w:hAnsi="Times New Roman" w:cs="Times New Roman"/>
                <w:lang w:val="en-US"/>
              </w:rPr>
              <w:t>min</w:t>
            </w:r>
            <w:r w:rsidRPr="00BC59BF">
              <w:rPr>
                <w:rFonts w:ascii="Times New Roman" w:hAnsi="Times New Roman" w:cs="Times New Roman"/>
              </w:rPr>
              <w:t xml:space="preserve">  </w:t>
            </w:r>
          </w:p>
          <w:p w:rsidR="001F5C6C" w:rsidRPr="00BC59BF" w:rsidRDefault="001F5C6C" w:rsidP="00127CED">
            <w:pPr>
              <w:pStyle w:val="ConsPlusNonformat"/>
              <w:jc w:val="both"/>
              <w:rPr>
                <w:rFonts w:ascii="Times New Roman" w:hAnsi="Times New Roman" w:cs="Times New Roman"/>
              </w:rPr>
            </w:pPr>
            <w:r w:rsidRPr="00BC59BF">
              <w:rPr>
                <w:rFonts w:ascii="Times New Roman" w:hAnsi="Times New Roman" w:cs="Times New Roman"/>
                <w:lang w:val="en-US"/>
              </w:rPr>
              <w:t>I</w:t>
            </w:r>
            <w:r w:rsidRPr="00BC59BF">
              <w:rPr>
                <w:rFonts w:ascii="Times New Roman" w:hAnsi="Times New Roman" w:cs="Times New Roman"/>
              </w:rPr>
              <w:t xml:space="preserve"> – отнормированный критерий;</w:t>
            </w:r>
          </w:p>
          <w:p w:rsidR="001F5C6C" w:rsidRPr="00BC59BF" w:rsidRDefault="001F5C6C" w:rsidP="00127CED">
            <w:pPr>
              <w:pStyle w:val="ConsPlusNonformat"/>
              <w:rPr>
                <w:rFonts w:ascii="Times New Roman" w:hAnsi="Times New Roman" w:cs="Times New Roman"/>
              </w:rPr>
            </w:pPr>
            <w:r w:rsidRPr="00BC59BF">
              <w:rPr>
                <w:rFonts w:ascii="Times New Roman" w:hAnsi="Times New Roman" w:cs="Times New Roman"/>
                <w:lang w:val="en-US"/>
              </w:rPr>
              <w:t>N</w:t>
            </w:r>
            <w:r w:rsidRPr="00BC59BF">
              <w:rPr>
                <w:rFonts w:ascii="Times New Roman" w:hAnsi="Times New Roman" w:cs="Times New Roman"/>
              </w:rPr>
              <w:t xml:space="preserve"> - фактическое значение критерия эффективности деятельности;</w:t>
            </w:r>
          </w:p>
          <w:p w:rsidR="001F5C6C" w:rsidRPr="00BC59BF" w:rsidRDefault="001F5C6C" w:rsidP="00127CED">
            <w:pPr>
              <w:pStyle w:val="ConsPlusNonformat"/>
              <w:rPr>
                <w:rFonts w:ascii="Times New Roman" w:hAnsi="Times New Roman" w:cs="Times New Roman"/>
              </w:rPr>
            </w:pPr>
            <w:r w:rsidRPr="00BC59BF">
              <w:rPr>
                <w:rFonts w:ascii="Times New Roman" w:hAnsi="Times New Roman" w:cs="Times New Roman"/>
                <w:lang w:val="en-US"/>
              </w:rPr>
              <w:t>max</w:t>
            </w:r>
            <w:r w:rsidRPr="00BC59BF">
              <w:rPr>
                <w:rFonts w:ascii="Times New Roman" w:hAnsi="Times New Roman" w:cs="Times New Roman"/>
              </w:rPr>
              <w:t xml:space="preserve"> - наилучшее значение критерия эффективности деятельности;</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0"/>
                <w:szCs w:val="20"/>
                <w:lang w:val="en-US"/>
              </w:rPr>
              <w:t>min</w:t>
            </w:r>
            <w:r w:rsidRPr="00BC59BF">
              <w:rPr>
                <w:rFonts w:ascii="Times New Roman" w:hAnsi="Times New Roman"/>
                <w:sz w:val="20"/>
                <w:szCs w:val="20"/>
              </w:rPr>
              <w:t xml:space="preserve"> - наихудшее значение критерия эффективности деятельности</w:t>
            </w:r>
          </w:p>
          <w:p w:rsidR="001F5C6C" w:rsidRPr="00AB1475" w:rsidRDefault="001F5C6C" w:rsidP="00127CED">
            <w:pPr>
              <w:spacing w:after="0" w:line="240" w:lineRule="auto"/>
              <w:rPr>
                <w:rFonts w:ascii="Times New Roman" w:hAnsi="Times New Roman"/>
              </w:rPr>
            </w:pPr>
            <w:r w:rsidRPr="00AB1475">
              <w:rPr>
                <w:rFonts w:ascii="Times New Roman" w:hAnsi="Times New Roman"/>
                <w:b/>
              </w:rPr>
              <w:t xml:space="preserve">Протоколы результатов государственной итоговой аттестации, классные журналы, отчет учителя о результатах годовой контрольной работы, независимого тестирования по предмету, проведенных  администрацией учреждения или соответствующими органами управления образования </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lastRenderedPageBreak/>
              <w:t>3</w:t>
            </w: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Динамика среднего балла по предмету по всем классам</w:t>
            </w: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99 - 105</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8</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 xml:space="preserve">Полугодовая </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lang w:val="en-US"/>
              </w:rPr>
              <w:t>N</w:t>
            </w:r>
            <w:r w:rsidRPr="00BC59BF">
              <w:rPr>
                <w:rFonts w:ascii="Times New Roman" w:hAnsi="Times New Roman"/>
                <w:sz w:val="24"/>
                <w:szCs w:val="24"/>
              </w:rPr>
              <w:t>=(А/В)*100%, где А - средний балл учащихся по предмету в отчетном периоде, В - средний балл учащихся по предмету в предыдущем периоде</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N</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 * весовой коэффициент</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max</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xml:space="preserve"> – отнормированный критерий;</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N</w:t>
            </w:r>
            <w:r w:rsidRPr="00BC59BF">
              <w:rPr>
                <w:rFonts w:ascii="Times New Roman" w:hAnsi="Times New Roman" w:cs="Times New Roman"/>
                <w:color w:val="000000"/>
              </w:rPr>
              <w:t xml:space="preserve"> - фактическое значение критерия эффективности деятельности;</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max</w:t>
            </w:r>
            <w:r w:rsidRPr="00BC59BF">
              <w:rPr>
                <w:rFonts w:ascii="Times New Roman" w:hAnsi="Times New Roman" w:cs="Times New Roman"/>
                <w:color w:val="000000"/>
              </w:rPr>
              <w:t xml:space="preserve"> - наилучшее значение критерия эффективности деятельности;</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color w:val="000000"/>
                <w:sz w:val="20"/>
                <w:szCs w:val="20"/>
                <w:lang w:val="en-US"/>
              </w:rPr>
              <w:t>min</w:t>
            </w:r>
            <w:r w:rsidRPr="00BC59BF">
              <w:rPr>
                <w:rFonts w:ascii="Times New Roman" w:hAnsi="Times New Roman"/>
                <w:color w:val="000000"/>
                <w:sz w:val="20"/>
                <w:szCs w:val="20"/>
              </w:rPr>
              <w:t xml:space="preserve"> - наихудшее значение критерия эффективности деятельности</w:t>
            </w:r>
            <w:r w:rsidRPr="00BC59BF">
              <w:rPr>
                <w:rFonts w:ascii="Times New Roman" w:hAnsi="Times New Roman"/>
                <w:b/>
                <w:sz w:val="24"/>
                <w:szCs w:val="24"/>
              </w:rPr>
              <w:t xml:space="preserve"> </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b/>
                <w:sz w:val="24"/>
                <w:szCs w:val="24"/>
              </w:rPr>
              <w:t xml:space="preserve">Отчет учителя  по итогам  </w:t>
            </w:r>
            <w:r w:rsidRPr="00BC59BF">
              <w:rPr>
                <w:rFonts w:ascii="Times New Roman" w:hAnsi="Times New Roman"/>
                <w:b/>
                <w:sz w:val="24"/>
                <w:szCs w:val="24"/>
              </w:rPr>
              <w:lastRenderedPageBreak/>
              <w:t>учебной четверти (полугодия), классные журналы</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lastRenderedPageBreak/>
              <w:t>4</w:t>
            </w: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Подготовка  обучающихся - призеров  и дипломантов предметных олимпиад,   конференций, конкурсов  по предмету</w:t>
            </w: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единиц</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0-1</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6</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годовая</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При подготовке в отчетный период учащихся – победителей,  призеров, дипломантов предметных олимпиад, конференций, конкурсов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федерального  уровня  начисляется  6 баллов;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республиканского уровня  - 4 балла</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муниципального уровня –2 балла,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при отсутствии успешных результатов – 0 баллов.</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(при наличии победителей по нескольким уровням, балл присваивается по наивысшему уровню)</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b/>
                <w:sz w:val="24"/>
                <w:szCs w:val="24"/>
              </w:rPr>
              <w:t>Наличие документально зафиксированных  призовых мест, Почетные грамоты, дипломы, благодарственные письма, приказы</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5</w:t>
            </w: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Организация внеклассной  работы по предмету</w:t>
            </w: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единиц</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0–2</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4</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 xml:space="preserve">Полугодовая </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b/>
                <w:sz w:val="24"/>
                <w:szCs w:val="24"/>
              </w:rPr>
              <w:t>4*</w:t>
            </w:r>
            <w:r w:rsidRPr="00BC59BF">
              <w:rPr>
                <w:rFonts w:ascii="Times New Roman" w:hAnsi="Times New Roman"/>
                <w:b/>
                <w:sz w:val="24"/>
                <w:szCs w:val="24"/>
                <w:lang w:val="en-US"/>
              </w:rPr>
              <w:t>F</w:t>
            </w:r>
            <w:r w:rsidRPr="00BC59BF">
              <w:rPr>
                <w:rFonts w:ascii="Times New Roman" w:hAnsi="Times New Roman"/>
                <w:b/>
                <w:sz w:val="24"/>
                <w:szCs w:val="24"/>
              </w:rPr>
              <w:t>/</w:t>
            </w:r>
            <w:r w:rsidRPr="00BC59BF">
              <w:rPr>
                <w:rFonts w:ascii="Times New Roman" w:hAnsi="Times New Roman"/>
                <w:b/>
                <w:sz w:val="24"/>
                <w:szCs w:val="24"/>
                <w:lang w:val="en-US"/>
              </w:rPr>
              <w:t>N</w:t>
            </w:r>
            <w:r w:rsidRPr="00BC59BF">
              <w:rPr>
                <w:rFonts w:ascii="Times New Roman" w:hAnsi="Times New Roman"/>
                <w:sz w:val="24"/>
                <w:szCs w:val="24"/>
              </w:rPr>
              <w:t xml:space="preserve">, где </w:t>
            </w:r>
            <w:r w:rsidRPr="00BC59BF">
              <w:rPr>
                <w:rFonts w:ascii="Times New Roman" w:hAnsi="Times New Roman"/>
                <w:sz w:val="24"/>
                <w:szCs w:val="24"/>
                <w:lang w:val="en-US"/>
              </w:rPr>
              <w:t>N</w:t>
            </w:r>
            <w:r w:rsidRPr="00BC59BF">
              <w:rPr>
                <w:rFonts w:ascii="Times New Roman" w:hAnsi="Times New Roman"/>
                <w:sz w:val="24"/>
                <w:szCs w:val="24"/>
              </w:rPr>
              <w:t xml:space="preserve"> – количество запланированных мероприятий; </w:t>
            </w:r>
            <w:r w:rsidRPr="00BC59BF">
              <w:rPr>
                <w:rFonts w:ascii="Times New Roman" w:hAnsi="Times New Roman"/>
                <w:sz w:val="24"/>
                <w:szCs w:val="24"/>
                <w:lang w:val="en-US"/>
              </w:rPr>
              <w:t>F</w:t>
            </w:r>
            <w:r w:rsidRPr="00BC59BF">
              <w:rPr>
                <w:rFonts w:ascii="Times New Roman" w:hAnsi="Times New Roman"/>
                <w:sz w:val="24"/>
                <w:szCs w:val="24"/>
              </w:rPr>
              <w:t xml:space="preserve"> – количество проведенных мероприятий.</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b/>
                <w:sz w:val="24"/>
                <w:szCs w:val="24"/>
              </w:rPr>
              <w:t xml:space="preserve">План воспитательной работы, программы мероприятий, отчет учителя </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7</w:t>
            </w: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Участие в профессиональных конкурсах, грантах, научно-практических конференциях </w:t>
            </w: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единиц</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0-1</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6</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годовая</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За участие учителя  в отчетный период в профессиональных конкурсах, грантах, конференциях  федерального  уровня  начисляется - 6 баллов;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республиканского уровня  - 4 баллов;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муниципального уровня – 2 балла,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при неучастии – 0 баллов</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при участии по нескольким уровням, балл присваивается по наивысшему уровню)</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b/>
                <w:sz w:val="24"/>
                <w:szCs w:val="24"/>
              </w:rPr>
              <w:t>Почетные грамоты, дипломы, свидетельства, сертификаты участника, приказы</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8</w:t>
            </w:r>
          </w:p>
        </w:tc>
        <w:tc>
          <w:tcPr>
            <w:tcW w:w="1142"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Наличие и уровень распространения передового педагогического опыта.</w:t>
            </w:r>
          </w:p>
        </w:tc>
        <w:tc>
          <w:tcPr>
            <w:tcW w:w="47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единиц</w:t>
            </w:r>
          </w:p>
        </w:tc>
        <w:tc>
          <w:tcPr>
            <w:tcW w:w="408"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0-1</w:t>
            </w:r>
          </w:p>
        </w:tc>
        <w:tc>
          <w:tcPr>
            <w:tcW w:w="376"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6</w:t>
            </w:r>
          </w:p>
        </w:tc>
        <w:tc>
          <w:tcPr>
            <w:tcW w:w="424"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sz w:val="24"/>
                <w:szCs w:val="24"/>
              </w:rPr>
              <w:t>годовая</w:t>
            </w:r>
          </w:p>
        </w:tc>
        <w:tc>
          <w:tcPr>
            <w:tcW w:w="1881" w:type="pct"/>
            <w:tcBorders>
              <w:top w:val="nil"/>
              <w:left w:val="nil"/>
              <w:bottom w:val="single" w:sz="4" w:space="0" w:color="auto"/>
              <w:right w:val="single" w:sz="4" w:space="0" w:color="auto"/>
            </w:tcBorders>
            <w:vAlign w:val="center"/>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При наличии у учителя в отчетный период  открытых  уроков,  мастер-классов, творческих отчетов, презентаций  по обобщению  передового </w:t>
            </w:r>
            <w:r w:rsidRPr="00BC59BF">
              <w:rPr>
                <w:rFonts w:ascii="Times New Roman" w:hAnsi="Times New Roman"/>
                <w:sz w:val="24"/>
                <w:szCs w:val="24"/>
              </w:rPr>
              <w:lastRenderedPageBreak/>
              <w:t>педагогического опыта в рамках методических мероприятий</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 федерального  уровня  начисляется  - 6 баллов;</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 республиканского уровня  - 4 балла;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муниципального уровня –2 балла,  </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при  отсутствии  передового педагогического опыта и форм  его распространения - ноль баллов</w:t>
            </w:r>
          </w:p>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(балл присваивается по наивысшему уровню)</w:t>
            </w:r>
          </w:p>
          <w:p w:rsidR="001F5C6C" w:rsidRPr="002F1145" w:rsidRDefault="001F5C6C" w:rsidP="00127CED">
            <w:pPr>
              <w:spacing w:after="0" w:line="240" w:lineRule="auto"/>
              <w:rPr>
                <w:rFonts w:ascii="Times New Roman" w:hAnsi="Times New Roman"/>
                <w:b/>
              </w:rPr>
            </w:pPr>
            <w:r w:rsidRPr="002F1145">
              <w:rPr>
                <w:rFonts w:ascii="Times New Roman" w:hAnsi="Times New Roman"/>
                <w:b/>
              </w:rPr>
              <w:t xml:space="preserve">План работы, приказы о проведении мероприятий, программы мероприятий </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1142" w:type="pct"/>
            <w:tcBorders>
              <w:top w:val="nil"/>
              <w:left w:val="nil"/>
              <w:bottom w:val="single" w:sz="4" w:space="0" w:color="auto"/>
              <w:right w:val="single" w:sz="4" w:space="0" w:color="auto"/>
            </w:tcBorders>
          </w:tcPr>
          <w:p w:rsidR="001F5C6C" w:rsidRPr="00BC59BF" w:rsidRDefault="001F5C6C" w:rsidP="00127CED">
            <w:pPr>
              <w:rPr>
                <w:rFonts w:ascii="Times New Roman" w:hAnsi="Times New Roman"/>
                <w:sz w:val="24"/>
                <w:szCs w:val="24"/>
              </w:rPr>
            </w:pPr>
            <w:r w:rsidRPr="00BC59BF">
              <w:rPr>
                <w:rFonts w:ascii="Times New Roman" w:hAnsi="Times New Roman"/>
                <w:sz w:val="24"/>
                <w:szCs w:val="24"/>
              </w:rPr>
              <w:t>Заполнение тем уроков в электронном журнале</w:t>
            </w:r>
          </w:p>
        </w:tc>
        <w:tc>
          <w:tcPr>
            <w:tcW w:w="478"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w:t>
            </w:r>
          </w:p>
        </w:tc>
        <w:tc>
          <w:tcPr>
            <w:tcW w:w="408"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50-100</w:t>
            </w:r>
          </w:p>
        </w:tc>
        <w:tc>
          <w:tcPr>
            <w:tcW w:w="376"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5</w:t>
            </w:r>
          </w:p>
        </w:tc>
        <w:tc>
          <w:tcPr>
            <w:tcW w:w="424"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 xml:space="preserve">Еженедельная </w:t>
            </w:r>
          </w:p>
        </w:tc>
        <w:tc>
          <w:tcPr>
            <w:tcW w:w="1881" w:type="pct"/>
            <w:tcBorders>
              <w:top w:val="nil"/>
              <w:left w:val="nil"/>
              <w:bottom w:val="single" w:sz="4" w:space="0" w:color="auto"/>
              <w:right w:val="single" w:sz="4" w:space="0" w:color="auto"/>
            </w:tcBorders>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 xml:space="preserve">N=(А/В)*100%, где А – количество тем уроков по образовательному учреждению за неделю, В – количество тем уроков по образовательному учреждению заполненных в электронном журнале за неделю. </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N</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 * весовой коэффициент</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max</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xml:space="preserve"> – отнормированный критерий;</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N</w:t>
            </w:r>
            <w:r w:rsidRPr="00BC59BF">
              <w:rPr>
                <w:rFonts w:ascii="Times New Roman" w:hAnsi="Times New Roman" w:cs="Times New Roman"/>
                <w:color w:val="000000"/>
              </w:rPr>
              <w:t xml:space="preserve"> - фактическое значение критерия эффективности деятельности;</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max</w:t>
            </w:r>
            <w:r w:rsidRPr="00BC59BF">
              <w:rPr>
                <w:rFonts w:ascii="Times New Roman" w:hAnsi="Times New Roman" w:cs="Times New Roman"/>
                <w:color w:val="000000"/>
              </w:rPr>
              <w:t xml:space="preserve"> - наилучшее значение критерия эффективности деятельности;</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color w:val="000000"/>
                <w:sz w:val="20"/>
                <w:szCs w:val="20"/>
                <w:lang w:val="en-US"/>
              </w:rPr>
              <w:t>min</w:t>
            </w:r>
            <w:r w:rsidRPr="00BC59BF">
              <w:rPr>
                <w:rFonts w:ascii="Times New Roman" w:hAnsi="Times New Roman"/>
                <w:color w:val="000000"/>
                <w:sz w:val="20"/>
                <w:szCs w:val="20"/>
              </w:rPr>
              <w:t xml:space="preserve"> - наихудшее значение критерия эффективности деятельности</w:t>
            </w:r>
            <w:r w:rsidRPr="00BC59BF">
              <w:rPr>
                <w:rFonts w:ascii="Times New Roman" w:hAnsi="Times New Roman"/>
                <w:b/>
                <w:sz w:val="24"/>
                <w:szCs w:val="24"/>
              </w:rPr>
              <w:t xml:space="preserve"> </w:t>
            </w:r>
          </w:p>
        </w:tc>
      </w:tr>
      <w:tr w:rsidR="001F5C6C" w:rsidRPr="00BC59BF" w:rsidTr="001F5C6C">
        <w:trPr>
          <w:trHeight w:val="20"/>
        </w:trPr>
        <w:tc>
          <w:tcPr>
            <w:tcW w:w="290" w:type="pct"/>
            <w:tcBorders>
              <w:top w:val="nil"/>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Pr>
                <w:rFonts w:ascii="Times New Roman" w:hAnsi="Times New Roman"/>
                <w:sz w:val="24"/>
                <w:szCs w:val="24"/>
              </w:rPr>
              <w:t>10</w:t>
            </w:r>
          </w:p>
        </w:tc>
        <w:tc>
          <w:tcPr>
            <w:tcW w:w="1142" w:type="pct"/>
            <w:tcBorders>
              <w:top w:val="nil"/>
              <w:left w:val="nil"/>
              <w:bottom w:val="single" w:sz="4" w:space="0" w:color="auto"/>
              <w:right w:val="single" w:sz="4" w:space="0" w:color="auto"/>
            </w:tcBorders>
          </w:tcPr>
          <w:p w:rsidR="001F5C6C" w:rsidRPr="00BC59BF" w:rsidRDefault="001F5C6C" w:rsidP="00127CED">
            <w:pPr>
              <w:rPr>
                <w:rFonts w:ascii="Times New Roman" w:hAnsi="Times New Roman"/>
                <w:sz w:val="24"/>
                <w:szCs w:val="24"/>
              </w:rPr>
            </w:pPr>
            <w:r w:rsidRPr="00BC59BF">
              <w:rPr>
                <w:rFonts w:ascii="Times New Roman" w:hAnsi="Times New Roman"/>
                <w:sz w:val="24"/>
                <w:szCs w:val="24"/>
              </w:rPr>
              <w:t>Заполнение домашних заданий в электронном журнале</w:t>
            </w:r>
          </w:p>
        </w:tc>
        <w:tc>
          <w:tcPr>
            <w:tcW w:w="478"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w:t>
            </w:r>
          </w:p>
        </w:tc>
        <w:tc>
          <w:tcPr>
            <w:tcW w:w="408"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50-100</w:t>
            </w:r>
          </w:p>
        </w:tc>
        <w:tc>
          <w:tcPr>
            <w:tcW w:w="376"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5</w:t>
            </w:r>
          </w:p>
        </w:tc>
        <w:tc>
          <w:tcPr>
            <w:tcW w:w="424" w:type="pct"/>
            <w:tcBorders>
              <w:top w:val="nil"/>
              <w:left w:val="nil"/>
              <w:bottom w:val="single" w:sz="4" w:space="0" w:color="auto"/>
              <w:right w:val="single" w:sz="4" w:space="0" w:color="auto"/>
            </w:tcBorders>
          </w:tcPr>
          <w:p w:rsidR="001F5C6C" w:rsidRPr="00BC59BF" w:rsidRDefault="001F5C6C" w:rsidP="00127CED">
            <w:pPr>
              <w:jc w:val="center"/>
              <w:rPr>
                <w:rFonts w:ascii="Times New Roman" w:hAnsi="Times New Roman"/>
                <w:sz w:val="24"/>
                <w:szCs w:val="24"/>
              </w:rPr>
            </w:pPr>
            <w:r w:rsidRPr="00BC59BF">
              <w:rPr>
                <w:rFonts w:ascii="Times New Roman" w:hAnsi="Times New Roman"/>
                <w:sz w:val="24"/>
                <w:szCs w:val="24"/>
              </w:rPr>
              <w:t xml:space="preserve">Еженедельная </w:t>
            </w:r>
          </w:p>
        </w:tc>
        <w:tc>
          <w:tcPr>
            <w:tcW w:w="1881" w:type="pct"/>
            <w:tcBorders>
              <w:top w:val="nil"/>
              <w:left w:val="nil"/>
              <w:bottom w:val="single" w:sz="4" w:space="0" w:color="auto"/>
              <w:right w:val="single" w:sz="4" w:space="0" w:color="auto"/>
            </w:tcBorders>
          </w:tcPr>
          <w:p w:rsidR="001F5C6C" w:rsidRPr="00BC59BF" w:rsidRDefault="001F5C6C" w:rsidP="00127CED">
            <w:pPr>
              <w:spacing w:after="0" w:line="240" w:lineRule="auto"/>
              <w:rPr>
                <w:rFonts w:ascii="Times New Roman" w:hAnsi="Times New Roman"/>
                <w:sz w:val="24"/>
                <w:szCs w:val="24"/>
              </w:rPr>
            </w:pPr>
            <w:r w:rsidRPr="00BC59BF">
              <w:rPr>
                <w:rFonts w:ascii="Times New Roman" w:hAnsi="Times New Roman"/>
                <w:sz w:val="24"/>
                <w:szCs w:val="24"/>
              </w:rPr>
              <w:t>N=(А/В)*100%, где А – количество домашних заданий по образовательному учреждению за неделю, В – количество тем уроков по образовательному учреждению заполненных в электронном журнале за неделю.</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N</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 * весовой коэффициент</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rPr>
              <w:t xml:space="preserve">   </w:t>
            </w:r>
            <w:r w:rsidRPr="00BC59BF">
              <w:rPr>
                <w:rFonts w:ascii="Times New Roman" w:hAnsi="Times New Roman" w:cs="Times New Roman"/>
                <w:color w:val="000000"/>
                <w:lang w:val="en-US"/>
              </w:rPr>
              <w:t>max</w:t>
            </w:r>
            <w:r w:rsidRPr="00BC59BF">
              <w:rPr>
                <w:rFonts w:ascii="Times New Roman" w:hAnsi="Times New Roman" w:cs="Times New Roman"/>
                <w:color w:val="000000"/>
              </w:rPr>
              <w:t>-</w:t>
            </w:r>
            <w:r w:rsidRPr="00BC59BF">
              <w:rPr>
                <w:rFonts w:ascii="Times New Roman" w:hAnsi="Times New Roman" w:cs="Times New Roman"/>
                <w:color w:val="000000"/>
                <w:lang w:val="en-US"/>
              </w:rPr>
              <w:t>min</w:t>
            </w:r>
          </w:p>
          <w:p w:rsidR="001F5C6C" w:rsidRPr="00BC59BF" w:rsidRDefault="001F5C6C" w:rsidP="00127CED">
            <w:pPr>
              <w:pStyle w:val="ConsPlusNonformat"/>
              <w:jc w:val="both"/>
              <w:rPr>
                <w:rFonts w:ascii="Times New Roman" w:hAnsi="Times New Roman" w:cs="Times New Roman"/>
                <w:color w:val="000000"/>
              </w:rPr>
            </w:pPr>
            <w:r w:rsidRPr="00BC59BF">
              <w:rPr>
                <w:rFonts w:ascii="Times New Roman" w:hAnsi="Times New Roman" w:cs="Times New Roman"/>
                <w:color w:val="000000"/>
                <w:lang w:val="en-US"/>
              </w:rPr>
              <w:t>I</w:t>
            </w:r>
            <w:r w:rsidRPr="00BC59BF">
              <w:rPr>
                <w:rFonts w:ascii="Times New Roman" w:hAnsi="Times New Roman" w:cs="Times New Roman"/>
                <w:color w:val="000000"/>
              </w:rPr>
              <w:t xml:space="preserve"> – отнормированный критерий;</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N</w:t>
            </w:r>
            <w:r w:rsidRPr="00BC59BF">
              <w:rPr>
                <w:rFonts w:ascii="Times New Roman" w:hAnsi="Times New Roman" w:cs="Times New Roman"/>
                <w:color w:val="000000"/>
              </w:rPr>
              <w:t xml:space="preserve"> - фактическое значение критерия эффективности деятельности;</w:t>
            </w:r>
          </w:p>
          <w:p w:rsidR="001F5C6C" w:rsidRPr="00BC59BF" w:rsidRDefault="001F5C6C" w:rsidP="00127CED">
            <w:pPr>
              <w:pStyle w:val="ConsPlusNonformat"/>
              <w:rPr>
                <w:rFonts w:ascii="Times New Roman" w:hAnsi="Times New Roman" w:cs="Times New Roman"/>
                <w:color w:val="000000"/>
              </w:rPr>
            </w:pPr>
            <w:r w:rsidRPr="00BC59BF">
              <w:rPr>
                <w:rFonts w:ascii="Times New Roman" w:hAnsi="Times New Roman" w:cs="Times New Roman"/>
                <w:color w:val="000000"/>
                <w:lang w:val="en-US"/>
              </w:rPr>
              <w:t>max</w:t>
            </w:r>
            <w:r w:rsidRPr="00BC59BF">
              <w:rPr>
                <w:rFonts w:ascii="Times New Roman" w:hAnsi="Times New Roman" w:cs="Times New Roman"/>
                <w:color w:val="000000"/>
              </w:rPr>
              <w:t xml:space="preserve"> - наилучшее значение критерия эффективности деятельности;</w:t>
            </w:r>
          </w:p>
          <w:p w:rsidR="001F5C6C" w:rsidRPr="00BC59BF" w:rsidRDefault="001F5C6C" w:rsidP="00127CED">
            <w:pPr>
              <w:spacing w:after="0" w:line="240" w:lineRule="auto"/>
              <w:rPr>
                <w:rFonts w:ascii="Times New Roman" w:hAnsi="Times New Roman"/>
                <w:b/>
                <w:sz w:val="24"/>
                <w:szCs w:val="24"/>
              </w:rPr>
            </w:pPr>
            <w:r w:rsidRPr="00BC59BF">
              <w:rPr>
                <w:rFonts w:ascii="Times New Roman" w:hAnsi="Times New Roman"/>
                <w:color w:val="000000"/>
                <w:sz w:val="20"/>
                <w:szCs w:val="20"/>
                <w:lang w:val="en-US"/>
              </w:rPr>
              <w:t>min</w:t>
            </w:r>
            <w:r w:rsidRPr="00BC59BF">
              <w:rPr>
                <w:rFonts w:ascii="Times New Roman" w:hAnsi="Times New Roman"/>
                <w:color w:val="000000"/>
                <w:sz w:val="20"/>
                <w:szCs w:val="20"/>
              </w:rPr>
              <w:t xml:space="preserve"> - наихудшее значение критерия эффективности деятельности</w:t>
            </w:r>
            <w:r w:rsidRPr="00BC59BF">
              <w:rPr>
                <w:rFonts w:ascii="Times New Roman" w:hAnsi="Times New Roman"/>
                <w:b/>
                <w:sz w:val="24"/>
                <w:szCs w:val="24"/>
              </w:rPr>
              <w:t xml:space="preserve"> </w:t>
            </w:r>
          </w:p>
        </w:tc>
      </w:tr>
      <w:tr w:rsidR="001F5C6C" w:rsidRPr="00BC59BF" w:rsidTr="001F5C6C">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1F5C6C" w:rsidRPr="00BC59BF" w:rsidRDefault="001F5C6C" w:rsidP="00127CED">
            <w:pPr>
              <w:spacing w:after="0" w:line="240" w:lineRule="auto"/>
              <w:jc w:val="center"/>
              <w:rPr>
                <w:rFonts w:ascii="Times New Roman" w:hAnsi="Times New Roman"/>
                <w:sz w:val="24"/>
                <w:szCs w:val="24"/>
              </w:rPr>
            </w:pPr>
            <w:r w:rsidRPr="00BC59BF">
              <w:rPr>
                <w:rFonts w:ascii="Times New Roman" w:hAnsi="Times New Roman"/>
                <w:b/>
                <w:bCs/>
                <w:sz w:val="24"/>
                <w:szCs w:val="24"/>
              </w:rPr>
              <w:t>ИТОГО - 60</w:t>
            </w:r>
          </w:p>
        </w:tc>
      </w:tr>
    </w:tbl>
    <w:p w:rsidR="00316A76" w:rsidRDefault="00316A76" w:rsidP="007C309E">
      <w:pPr>
        <w:rPr>
          <w:rFonts w:ascii="Times New Roman" w:hAnsi="Times New Roman"/>
          <w:b/>
          <w:sz w:val="28"/>
          <w:szCs w:val="28"/>
          <w:lang w:eastAsia="ru-RU"/>
        </w:rPr>
      </w:pPr>
    </w:p>
    <w:sectPr w:rsidR="00316A76" w:rsidSect="000612D8">
      <w:footerReference w:type="default" r:id="rId54"/>
      <w:endnotePr>
        <w:numFmt w:val="decimal"/>
      </w:endnotePr>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4B" w:rsidRDefault="00D1214B" w:rsidP="00E036AE">
      <w:pPr>
        <w:spacing w:after="0" w:line="240" w:lineRule="auto"/>
      </w:pPr>
      <w:r>
        <w:separator/>
      </w:r>
    </w:p>
  </w:endnote>
  <w:endnote w:type="continuationSeparator" w:id="0">
    <w:p w:rsidR="00D1214B" w:rsidRDefault="00D1214B" w:rsidP="00E0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82"/>
      <w:docPartObj>
        <w:docPartGallery w:val="Page Numbers (Bottom of Page)"/>
        <w:docPartUnique/>
      </w:docPartObj>
    </w:sdtPr>
    <w:sdtContent>
      <w:p w:rsidR="0090104B" w:rsidRDefault="0090104B">
        <w:pPr>
          <w:pStyle w:val="af5"/>
          <w:jc w:val="right"/>
        </w:pPr>
        <w:r>
          <w:fldChar w:fldCharType="begin"/>
        </w:r>
        <w:r>
          <w:instrText xml:space="preserve"> PAGE   \* MERGEFORMAT </w:instrText>
        </w:r>
        <w:r>
          <w:fldChar w:fldCharType="separate"/>
        </w:r>
        <w:r w:rsidR="001C6E0D">
          <w:rPr>
            <w:noProof/>
          </w:rPr>
          <w:t>68</w:t>
        </w:r>
        <w:r>
          <w:rPr>
            <w:noProof/>
          </w:rPr>
          <w:fldChar w:fldCharType="end"/>
        </w:r>
      </w:p>
    </w:sdtContent>
  </w:sdt>
  <w:p w:rsidR="0090104B" w:rsidRDefault="009010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4B" w:rsidRDefault="00D1214B" w:rsidP="00E036AE">
      <w:pPr>
        <w:spacing w:after="0" w:line="240" w:lineRule="auto"/>
      </w:pPr>
      <w:r>
        <w:separator/>
      </w:r>
    </w:p>
  </w:footnote>
  <w:footnote w:type="continuationSeparator" w:id="0">
    <w:p w:rsidR="00D1214B" w:rsidRDefault="00D1214B" w:rsidP="00E036AE">
      <w:pPr>
        <w:spacing w:after="0" w:line="240" w:lineRule="auto"/>
      </w:pPr>
      <w:r>
        <w:continuationSeparator/>
      </w:r>
    </w:p>
  </w:footnote>
  <w:footnote w:id="1">
    <w:p w:rsidR="0090104B" w:rsidRDefault="0090104B">
      <w:pPr>
        <w:pStyle w:val="ac"/>
      </w:pPr>
      <w:r>
        <w:rPr>
          <w:rStyle w:val="ae"/>
        </w:rPr>
        <w:footnoteRef/>
      </w:r>
      <w:r>
        <w:t xml:space="preserve"> </w:t>
      </w:r>
      <w:r w:rsidRPr="00B2269E">
        <w:rPr>
          <w:rFonts w:ascii="Arial" w:hAnsi="Arial" w:cs="Arial"/>
          <w:sz w:val="22"/>
          <w:szCs w:val="22"/>
        </w:rPr>
        <w:t xml:space="preserve"> </w:t>
      </w:r>
      <w:hyperlink r:id="rId1" w:history="1">
        <w:r w:rsidRPr="008F5197">
          <w:rPr>
            <w:rStyle w:val="af"/>
            <w:sz w:val="22"/>
            <w:szCs w:val="22"/>
          </w:rPr>
          <w:t>http://mon.gov.ru/work/obr/dok/obs/3276/</w:t>
        </w:r>
      </w:hyperlink>
    </w:p>
  </w:footnote>
  <w:footnote w:id="2">
    <w:p w:rsidR="0090104B" w:rsidRPr="00A9179F" w:rsidRDefault="0090104B" w:rsidP="008A7CB2">
      <w:pPr>
        <w:spacing w:after="0" w:line="240" w:lineRule="auto"/>
        <w:jc w:val="both"/>
        <w:rPr>
          <w:rFonts w:ascii="Times New Roman" w:hAnsi="Times New Roman"/>
          <w:sz w:val="28"/>
          <w:szCs w:val="28"/>
        </w:rPr>
      </w:pPr>
      <w:r>
        <w:rPr>
          <w:rStyle w:val="ae"/>
        </w:rPr>
        <w:footnoteRef/>
      </w:r>
      <w:proofErr w:type="gramStart"/>
      <w:r w:rsidRPr="008A7CB2">
        <w:rPr>
          <w:rFonts w:ascii="Times New Roman" w:hAnsi="Times New Roman"/>
        </w:rPr>
        <w:t>Постановление от 5 августа 2008 г.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w:t>
      </w:r>
      <w:proofErr w:type="gramEnd"/>
      <w:r w:rsidRPr="008A7CB2">
        <w:rPr>
          <w:rFonts w:ascii="Times New Roman" w:hAnsi="Times New Roman"/>
        </w:rPr>
        <w:t xml:space="preserve"> федеральных государственных учреждений”</w:t>
      </w:r>
    </w:p>
    <w:p w:rsidR="0090104B" w:rsidRDefault="0090104B">
      <w:pPr>
        <w:pStyle w:val="ac"/>
      </w:pPr>
    </w:p>
  </w:footnote>
  <w:footnote w:id="3">
    <w:p w:rsidR="0090104B" w:rsidRPr="0059320D" w:rsidRDefault="0090104B" w:rsidP="00A9179F">
      <w:pPr>
        <w:pStyle w:val="ac"/>
      </w:pPr>
      <w:r>
        <w:rPr>
          <w:rStyle w:val="ae"/>
        </w:rPr>
        <w:footnoteRef/>
      </w:r>
      <w:r>
        <w:t xml:space="preserve"> «Вести образования» </w:t>
      </w:r>
      <w:r w:rsidRPr="00573002">
        <w:t>№13-14 (109-110), 1-31 июля 2008</w:t>
      </w:r>
      <w:r>
        <w:t xml:space="preserve"> «</w:t>
      </w:r>
      <w:r w:rsidRPr="0059320D">
        <w:t>Анализ групп регионов по степени успешности введения НСОТ</w:t>
      </w:r>
      <w:r>
        <w:t xml:space="preserve">» </w:t>
      </w:r>
      <w:hyperlink r:id="rId2" w:history="1">
        <w:r w:rsidRPr="007F1AD8">
          <w:rPr>
            <w:rStyle w:val="af"/>
          </w:rPr>
          <w:t>http://www.eurekanet.ru/vesti/info/1638.html</w:t>
        </w:r>
      </w:hyperlink>
      <w:r>
        <w:t xml:space="preserve"> </w:t>
      </w:r>
    </w:p>
  </w:footnote>
  <w:footnote w:id="4">
    <w:p w:rsidR="0090104B" w:rsidRDefault="0090104B">
      <w:pPr>
        <w:pStyle w:val="ac"/>
      </w:pPr>
      <w:r>
        <w:rPr>
          <w:rStyle w:val="ae"/>
        </w:rPr>
        <w:footnoteRef/>
      </w:r>
      <w:r>
        <w:t xml:space="preserve"> </w:t>
      </w:r>
      <w:proofErr w:type="spellStart"/>
      <w:r>
        <w:t>Апенько</w:t>
      </w:r>
      <w:proofErr w:type="spellEnd"/>
      <w:r>
        <w:t xml:space="preserve"> С.Н. Оценка персонала: Эволюция подходов и технологии их использования: Монография</w:t>
      </w:r>
      <w:proofErr w:type="gramStart"/>
      <w:r>
        <w:t>/П</w:t>
      </w:r>
      <w:proofErr w:type="gramEnd"/>
      <w:r>
        <w:t xml:space="preserve">од ред. В.С. </w:t>
      </w:r>
      <w:proofErr w:type="spellStart"/>
      <w:r>
        <w:t>Половинко</w:t>
      </w:r>
      <w:proofErr w:type="spellEnd"/>
      <w:r>
        <w:t xml:space="preserve">.-М.: </w:t>
      </w:r>
      <w:proofErr w:type="spellStart"/>
      <w:r>
        <w:t>Информ</w:t>
      </w:r>
      <w:proofErr w:type="spellEnd"/>
      <w:r>
        <w:t>-Знание, 2004г.,300с.</w:t>
      </w:r>
    </w:p>
  </w:footnote>
  <w:footnote w:id="5">
    <w:p w:rsidR="0090104B" w:rsidRDefault="0090104B">
      <w:pPr>
        <w:pStyle w:val="ac"/>
      </w:pPr>
      <w:r>
        <w:rPr>
          <w:rStyle w:val="ae"/>
        </w:rPr>
        <w:footnoteRef/>
      </w:r>
      <w:r>
        <w:t xml:space="preserve"> Журнал директора школы, №9, октябрь 2012 года.</w:t>
      </w:r>
    </w:p>
  </w:footnote>
  <w:footnote w:id="6">
    <w:p w:rsidR="0090104B" w:rsidRDefault="0090104B" w:rsidP="007D468F">
      <w:pPr>
        <w:pStyle w:val="ac"/>
      </w:pPr>
      <w:r>
        <w:rPr>
          <w:rStyle w:val="ae"/>
        </w:rPr>
        <w:footnoteRef/>
      </w:r>
      <w:r>
        <w:t xml:space="preserve"> </w:t>
      </w:r>
      <w:proofErr w:type="spellStart"/>
      <w:r>
        <w:t>Асмолов</w:t>
      </w:r>
      <w:proofErr w:type="spellEnd"/>
      <w:r>
        <w:t xml:space="preserve"> А.Г., Семенов А.Л., Уваров А.Ю. Российская школа и новые информационные технологии: взгляд в следующее десятилетие.</w:t>
      </w:r>
    </w:p>
  </w:footnote>
  <w:footnote w:id="7">
    <w:p w:rsidR="0090104B" w:rsidRDefault="0090104B">
      <w:pPr>
        <w:pStyle w:val="ac"/>
      </w:pPr>
      <w:r>
        <w:rPr>
          <w:rStyle w:val="ae"/>
        </w:rPr>
        <w:footnoteRef/>
      </w:r>
      <w:r>
        <w:t xml:space="preserve"> Журнал директора школы, №9, октябрь 2012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1520744"/>
    <w:lvl w:ilvl="0" w:tplc="28DA87EA">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8"/>
        <w:szCs w:val="28"/>
        <w:u w:val="none"/>
      </w:rPr>
    </w:lvl>
    <w:lvl w:ilvl="1" w:tplc="FFFFFFFF">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23859ED"/>
    <w:multiLevelType w:val="hybridMultilevel"/>
    <w:tmpl w:val="9D58B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D4C65"/>
    <w:multiLevelType w:val="multilevel"/>
    <w:tmpl w:val="DFF0740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41E30DF"/>
    <w:multiLevelType w:val="hybridMultilevel"/>
    <w:tmpl w:val="3FA63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960AAD"/>
    <w:multiLevelType w:val="hybridMultilevel"/>
    <w:tmpl w:val="5E684A24"/>
    <w:lvl w:ilvl="0" w:tplc="4650D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671318"/>
    <w:multiLevelType w:val="multilevel"/>
    <w:tmpl w:val="5F6E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915FF"/>
    <w:multiLevelType w:val="hybridMultilevel"/>
    <w:tmpl w:val="4E36F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C418CD"/>
    <w:multiLevelType w:val="hybridMultilevel"/>
    <w:tmpl w:val="682E20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20B6DBA"/>
    <w:multiLevelType w:val="hybridMultilevel"/>
    <w:tmpl w:val="14208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2579AE"/>
    <w:multiLevelType w:val="hybridMultilevel"/>
    <w:tmpl w:val="4F8AB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4A76E0"/>
    <w:multiLevelType w:val="hybridMultilevel"/>
    <w:tmpl w:val="871A4F72"/>
    <w:lvl w:ilvl="0" w:tplc="DBB68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014AFC"/>
    <w:multiLevelType w:val="hybridMultilevel"/>
    <w:tmpl w:val="D19CD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F86ACA"/>
    <w:multiLevelType w:val="hybridMultilevel"/>
    <w:tmpl w:val="F08CE0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F935BA"/>
    <w:multiLevelType w:val="hybridMultilevel"/>
    <w:tmpl w:val="D7B011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2971FB"/>
    <w:multiLevelType w:val="hybridMultilevel"/>
    <w:tmpl w:val="0950A40C"/>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4D5062"/>
    <w:multiLevelType w:val="multilevel"/>
    <w:tmpl w:val="B3126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125BC2"/>
    <w:multiLevelType w:val="multilevel"/>
    <w:tmpl w:val="9D58B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D4418E"/>
    <w:multiLevelType w:val="hybridMultilevel"/>
    <w:tmpl w:val="5E684A24"/>
    <w:lvl w:ilvl="0" w:tplc="4650D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651B7F"/>
    <w:multiLevelType w:val="multilevel"/>
    <w:tmpl w:val="078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091C88"/>
    <w:multiLevelType w:val="multilevel"/>
    <w:tmpl w:val="F2B0D8F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83218D7"/>
    <w:multiLevelType w:val="multilevel"/>
    <w:tmpl w:val="B3126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8150BB"/>
    <w:multiLevelType w:val="hybridMultilevel"/>
    <w:tmpl w:val="CB528246"/>
    <w:lvl w:ilvl="0" w:tplc="2A3468FA">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8A3897"/>
    <w:multiLevelType w:val="hybridMultilevel"/>
    <w:tmpl w:val="52084D3C"/>
    <w:lvl w:ilvl="0" w:tplc="657A8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1C0914"/>
    <w:multiLevelType w:val="multilevel"/>
    <w:tmpl w:val="D23A988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5F2F00"/>
    <w:multiLevelType w:val="hybridMultilevel"/>
    <w:tmpl w:val="1E7A8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9323D8"/>
    <w:multiLevelType w:val="hybridMultilevel"/>
    <w:tmpl w:val="229C3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EA17B2"/>
    <w:multiLevelType w:val="hybridMultilevel"/>
    <w:tmpl w:val="89121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4D20E7"/>
    <w:multiLevelType w:val="multilevel"/>
    <w:tmpl w:val="DB7E02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646053"/>
    <w:multiLevelType w:val="multilevel"/>
    <w:tmpl w:val="90C44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284F76"/>
    <w:multiLevelType w:val="hybridMultilevel"/>
    <w:tmpl w:val="3FA6110C"/>
    <w:lvl w:ilvl="0" w:tplc="2A3468FA">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6393F"/>
    <w:multiLevelType w:val="multilevel"/>
    <w:tmpl w:val="E28A655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A757FC"/>
    <w:multiLevelType w:val="multilevel"/>
    <w:tmpl w:val="37B6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05418"/>
    <w:multiLevelType w:val="hybridMultilevel"/>
    <w:tmpl w:val="B3EAB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8362B0"/>
    <w:multiLevelType w:val="multilevel"/>
    <w:tmpl w:val="64903E42"/>
    <w:lvl w:ilvl="0">
      <w:start w:val="1"/>
      <w:numFmt w:val="upperRoman"/>
      <w:lvlText w:val="%1."/>
      <w:lvlJc w:val="righ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4C617C"/>
    <w:multiLevelType w:val="multilevel"/>
    <w:tmpl w:val="3780B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60E736C"/>
    <w:multiLevelType w:val="hybridMultilevel"/>
    <w:tmpl w:val="85688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595722"/>
    <w:multiLevelType w:val="hybridMultilevel"/>
    <w:tmpl w:val="D182044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20ED0"/>
    <w:multiLevelType w:val="hybridMultilevel"/>
    <w:tmpl w:val="F17EEE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B3964"/>
    <w:multiLevelType w:val="hybridMultilevel"/>
    <w:tmpl w:val="06009ABA"/>
    <w:lvl w:ilvl="0" w:tplc="1CBCC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2869DC"/>
    <w:multiLevelType w:val="hybridMultilevel"/>
    <w:tmpl w:val="CD1680E6"/>
    <w:lvl w:ilvl="0" w:tplc="1A38358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1153A"/>
    <w:multiLevelType w:val="multilevel"/>
    <w:tmpl w:val="1E7A8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47361F"/>
    <w:multiLevelType w:val="multilevel"/>
    <w:tmpl w:val="235611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722297A"/>
    <w:multiLevelType w:val="multilevel"/>
    <w:tmpl w:val="B3126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C615C3"/>
    <w:multiLevelType w:val="multilevel"/>
    <w:tmpl w:val="EFAC275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BA71B18"/>
    <w:multiLevelType w:val="hybridMultilevel"/>
    <w:tmpl w:val="0DC47C16"/>
    <w:lvl w:ilvl="0" w:tplc="34A87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32FC6"/>
    <w:multiLevelType w:val="hybridMultilevel"/>
    <w:tmpl w:val="B328A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1D5F7E"/>
    <w:multiLevelType w:val="hybridMultilevel"/>
    <w:tmpl w:val="7584A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6C397A"/>
    <w:multiLevelType w:val="hybridMultilevel"/>
    <w:tmpl w:val="56042946"/>
    <w:lvl w:ilvl="0" w:tplc="C10A1E56">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20"/>
  </w:num>
  <w:num w:numId="3">
    <w:abstractNumId w:val="38"/>
  </w:num>
  <w:num w:numId="4">
    <w:abstractNumId w:val="32"/>
  </w:num>
  <w:num w:numId="5">
    <w:abstractNumId w:val="36"/>
  </w:num>
  <w:num w:numId="6">
    <w:abstractNumId w:val="10"/>
  </w:num>
  <w:num w:numId="7">
    <w:abstractNumId w:val="3"/>
  </w:num>
  <w:num w:numId="8">
    <w:abstractNumId w:val="19"/>
  </w:num>
  <w:num w:numId="9">
    <w:abstractNumId w:val="43"/>
  </w:num>
  <w:num w:numId="10">
    <w:abstractNumId w:val="2"/>
  </w:num>
  <w:num w:numId="11">
    <w:abstractNumId w:val="29"/>
  </w:num>
  <w:num w:numId="12">
    <w:abstractNumId w:val="21"/>
  </w:num>
  <w:num w:numId="13">
    <w:abstractNumId w:val="47"/>
  </w:num>
  <w:num w:numId="14">
    <w:abstractNumId w:val="34"/>
  </w:num>
  <w:num w:numId="15">
    <w:abstractNumId w:val="0"/>
  </w:num>
  <w:num w:numId="16">
    <w:abstractNumId w:val="17"/>
  </w:num>
  <w:num w:numId="17">
    <w:abstractNumId w:val="27"/>
  </w:num>
  <w:num w:numId="18">
    <w:abstractNumId w:val="5"/>
  </w:num>
  <w:num w:numId="19">
    <w:abstractNumId w:val="18"/>
  </w:num>
  <w:num w:numId="20">
    <w:abstractNumId w:val="31"/>
  </w:num>
  <w:num w:numId="21">
    <w:abstractNumId w:val="25"/>
  </w:num>
  <w:num w:numId="22">
    <w:abstractNumId w:val="46"/>
  </w:num>
  <w:num w:numId="23">
    <w:abstractNumId w:val="6"/>
  </w:num>
  <w:num w:numId="24">
    <w:abstractNumId w:val="12"/>
  </w:num>
  <w:num w:numId="25">
    <w:abstractNumId w:val="8"/>
  </w:num>
  <w:num w:numId="26">
    <w:abstractNumId w:val="14"/>
  </w:num>
  <w:num w:numId="27">
    <w:abstractNumId w:val="37"/>
  </w:num>
  <w:num w:numId="28">
    <w:abstractNumId w:val="35"/>
  </w:num>
  <w:num w:numId="29">
    <w:abstractNumId w:val="28"/>
  </w:num>
  <w:num w:numId="30">
    <w:abstractNumId w:val="11"/>
  </w:num>
  <w:num w:numId="31">
    <w:abstractNumId w:val="24"/>
  </w:num>
  <w:num w:numId="32">
    <w:abstractNumId w:val="40"/>
  </w:num>
  <w:num w:numId="33">
    <w:abstractNumId w:val="9"/>
  </w:num>
  <w:num w:numId="34">
    <w:abstractNumId w:val="23"/>
  </w:num>
  <w:num w:numId="35">
    <w:abstractNumId w:val="1"/>
  </w:num>
  <w:num w:numId="36">
    <w:abstractNumId w:val="16"/>
  </w:num>
  <w:num w:numId="37">
    <w:abstractNumId w:val="45"/>
  </w:num>
  <w:num w:numId="38">
    <w:abstractNumId w:val="26"/>
  </w:num>
  <w:num w:numId="39">
    <w:abstractNumId w:val="44"/>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0"/>
  </w:num>
  <w:num w:numId="43">
    <w:abstractNumId w:val="7"/>
  </w:num>
  <w:num w:numId="44">
    <w:abstractNumId w:val="33"/>
  </w:num>
  <w:num w:numId="45">
    <w:abstractNumId w:val="42"/>
  </w:num>
  <w:num w:numId="46">
    <w:abstractNumId w:val="15"/>
  </w:num>
  <w:num w:numId="47">
    <w:abstractNumId w:val="4"/>
  </w:num>
  <w:num w:numId="48">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4199D"/>
    <w:rsid w:val="00014DEE"/>
    <w:rsid w:val="00017AB5"/>
    <w:rsid w:val="000237EF"/>
    <w:rsid w:val="00030D6C"/>
    <w:rsid w:val="00034F66"/>
    <w:rsid w:val="00045F65"/>
    <w:rsid w:val="00050268"/>
    <w:rsid w:val="00054EB8"/>
    <w:rsid w:val="000612D8"/>
    <w:rsid w:val="000634D6"/>
    <w:rsid w:val="00071B0B"/>
    <w:rsid w:val="0009164B"/>
    <w:rsid w:val="0009409A"/>
    <w:rsid w:val="00096E54"/>
    <w:rsid w:val="000A2CC8"/>
    <w:rsid w:val="000B2CE6"/>
    <w:rsid w:val="000C0544"/>
    <w:rsid w:val="000C4485"/>
    <w:rsid w:val="000C58DF"/>
    <w:rsid w:val="000C7A5A"/>
    <w:rsid w:val="000D4101"/>
    <w:rsid w:val="000D4E02"/>
    <w:rsid w:val="000D5B5A"/>
    <w:rsid w:val="000D63F1"/>
    <w:rsid w:val="000F04DE"/>
    <w:rsid w:val="000F105D"/>
    <w:rsid w:val="000F1B93"/>
    <w:rsid w:val="000F2F36"/>
    <w:rsid w:val="000F6829"/>
    <w:rsid w:val="00101296"/>
    <w:rsid w:val="001135CC"/>
    <w:rsid w:val="00123423"/>
    <w:rsid w:val="001269F2"/>
    <w:rsid w:val="00127CED"/>
    <w:rsid w:val="00131F72"/>
    <w:rsid w:val="0013692C"/>
    <w:rsid w:val="001470A5"/>
    <w:rsid w:val="001479C9"/>
    <w:rsid w:val="00174E39"/>
    <w:rsid w:val="001811F6"/>
    <w:rsid w:val="00193B8A"/>
    <w:rsid w:val="001A78A5"/>
    <w:rsid w:val="001B3B91"/>
    <w:rsid w:val="001B5954"/>
    <w:rsid w:val="001C350E"/>
    <w:rsid w:val="001C59B3"/>
    <w:rsid w:val="001C6E0D"/>
    <w:rsid w:val="001D0A39"/>
    <w:rsid w:val="001F4560"/>
    <w:rsid w:val="001F5C6C"/>
    <w:rsid w:val="00202D9F"/>
    <w:rsid w:val="00212CC0"/>
    <w:rsid w:val="0021711E"/>
    <w:rsid w:val="002208B3"/>
    <w:rsid w:val="002264FA"/>
    <w:rsid w:val="002268FD"/>
    <w:rsid w:val="00227026"/>
    <w:rsid w:val="0024084F"/>
    <w:rsid w:val="0024246A"/>
    <w:rsid w:val="00243030"/>
    <w:rsid w:val="002456D5"/>
    <w:rsid w:val="002473FA"/>
    <w:rsid w:val="002562A4"/>
    <w:rsid w:val="002565BE"/>
    <w:rsid w:val="00283229"/>
    <w:rsid w:val="00296834"/>
    <w:rsid w:val="002C696A"/>
    <w:rsid w:val="002D166E"/>
    <w:rsid w:val="002D49E0"/>
    <w:rsid w:val="002D5343"/>
    <w:rsid w:val="002E1DD7"/>
    <w:rsid w:val="002F1CAC"/>
    <w:rsid w:val="002F3DF5"/>
    <w:rsid w:val="002F45FA"/>
    <w:rsid w:val="002F6A23"/>
    <w:rsid w:val="00300204"/>
    <w:rsid w:val="00303930"/>
    <w:rsid w:val="00311CB6"/>
    <w:rsid w:val="00316A76"/>
    <w:rsid w:val="003403E3"/>
    <w:rsid w:val="00343458"/>
    <w:rsid w:val="00363E68"/>
    <w:rsid w:val="00366863"/>
    <w:rsid w:val="00372200"/>
    <w:rsid w:val="00373BB3"/>
    <w:rsid w:val="00377EFA"/>
    <w:rsid w:val="003809B6"/>
    <w:rsid w:val="00391511"/>
    <w:rsid w:val="00394508"/>
    <w:rsid w:val="003A03C5"/>
    <w:rsid w:val="003A5925"/>
    <w:rsid w:val="003B4E99"/>
    <w:rsid w:val="003D1025"/>
    <w:rsid w:val="003D2FF1"/>
    <w:rsid w:val="003D522B"/>
    <w:rsid w:val="003D7FD3"/>
    <w:rsid w:val="00401F72"/>
    <w:rsid w:val="00405EA3"/>
    <w:rsid w:val="0041492F"/>
    <w:rsid w:val="00414CE2"/>
    <w:rsid w:val="004163F5"/>
    <w:rsid w:val="004238CB"/>
    <w:rsid w:val="00434455"/>
    <w:rsid w:val="004370C2"/>
    <w:rsid w:val="00441392"/>
    <w:rsid w:val="0044178D"/>
    <w:rsid w:val="004446F4"/>
    <w:rsid w:val="00454F20"/>
    <w:rsid w:val="00470487"/>
    <w:rsid w:val="004708E1"/>
    <w:rsid w:val="00473D9C"/>
    <w:rsid w:val="00480D33"/>
    <w:rsid w:val="0048350A"/>
    <w:rsid w:val="004939C9"/>
    <w:rsid w:val="004A2799"/>
    <w:rsid w:val="004A335F"/>
    <w:rsid w:val="004A7FE7"/>
    <w:rsid w:val="004B2D28"/>
    <w:rsid w:val="004C386D"/>
    <w:rsid w:val="004D55CC"/>
    <w:rsid w:val="004E33FB"/>
    <w:rsid w:val="004F05F8"/>
    <w:rsid w:val="004F5CE9"/>
    <w:rsid w:val="00515A6B"/>
    <w:rsid w:val="00522720"/>
    <w:rsid w:val="0053578C"/>
    <w:rsid w:val="00536841"/>
    <w:rsid w:val="0053767A"/>
    <w:rsid w:val="00550078"/>
    <w:rsid w:val="005520F2"/>
    <w:rsid w:val="00552B26"/>
    <w:rsid w:val="005607F1"/>
    <w:rsid w:val="00573C04"/>
    <w:rsid w:val="00577549"/>
    <w:rsid w:val="00594ED4"/>
    <w:rsid w:val="005A258A"/>
    <w:rsid w:val="005C0776"/>
    <w:rsid w:val="005C4581"/>
    <w:rsid w:val="005C4DDD"/>
    <w:rsid w:val="005D003E"/>
    <w:rsid w:val="005D0837"/>
    <w:rsid w:val="005D4287"/>
    <w:rsid w:val="005D58D0"/>
    <w:rsid w:val="005E23EB"/>
    <w:rsid w:val="00622923"/>
    <w:rsid w:val="00631BB8"/>
    <w:rsid w:val="00640294"/>
    <w:rsid w:val="00643C3E"/>
    <w:rsid w:val="00644076"/>
    <w:rsid w:val="00645F30"/>
    <w:rsid w:val="00651732"/>
    <w:rsid w:val="006527ED"/>
    <w:rsid w:val="0066764F"/>
    <w:rsid w:val="0067292B"/>
    <w:rsid w:val="00673435"/>
    <w:rsid w:val="00695C1B"/>
    <w:rsid w:val="006B3D09"/>
    <w:rsid w:val="006C5D78"/>
    <w:rsid w:val="006D5836"/>
    <w:rsid w:val="006E487A"/>
    <w:rsid w:val="006F23A0"/>
    <w:rsid w:val="006F3F10"/>
    <w:rsid w:val="007026A5"/>
    <w:rsid w:val="00704DDF"/>
    <w:rsid w:val="00710733"/>
    <w:rsid w:val="007252CA"/>
    <w:rsid w:val="0072587E"/>
    <w:rsid w:val="007331AF"/>
    <w:rsid w:val="00735BBF"/>
    <w:rsid w:val="00741EF1"/>
    <w:rsid w:val="00747774"/>
    <w:rsid w:val="0076221C"/>
    <w:rsid w:val="00764524"/>
    <w:rsid w:val="007770D6"/>
    <w:rsid w:val="00787F6A"/>
    <w:rsid w:val="00791B7D"/>
    <w:rsid w:val="0079639A"/>
    <w:rsid w:val="007B35D5"/>
    <w:rsid w:val="007B40A8"/>
    <w:rsid w:val="007C177B"/>
    <w:rsid w:val="007C309E"/>
    <w:rsid w:val="007C578D"/>
    <w:rsid w:val="007D2F80"/>
    <w:rsid w:val="007D468F"/>
    <w:rsid w:val="007D7BF7"/>
    <w:rsid w:val="007D7FF8"/>
    <w:rsid w:val="007E3911"/>
    <w:rsid w:val="007E7657"/>
    <w:rsid w:val="007F5890"/>
    <w:rsid w:val="007F6D6F"/>
    <w:rsid w:val="008067B7"/>
    <w:rsid w:val="00807599"/>
    <w:rsid w:val="0081260D"/>
    <w:rsid w:val="00813FE0"/>
    <w:rsid w:val="008205B6"/>
    <w:rsid w:val="0082371B"/>
    <w:rsid w:val="0083422B"/>
    <w:rsid w:val="008504A2"/>
    <w:rsid w:val="00853FB4"/>
    <w:rsid w:val="008554B9"/>
    <w:rsid w:val="00856D69"/>
    <w:rsid w:val="00857054"/>
    <w:rsid w:val="00863434"/>
    <w:rsid w:val="00863D6A"/>
    <w:rsid w:val="00864961"/>
    <w:rsid w:val="00865086"/>
    <w:rsid w:val="008660CE"/>
    <w:rsid w:val="008753DA"/>
    <w:rsid w:val="008812FF"/>
    <w:rsid w:val="00881E6F"/>
    <w:rsid w:val="00883E5D"/>
    <w:rsid w:val="00891162"/>
    <w:rsid w:val="008A7CB2"/>
    <w:rsid w:val="008B1B5C"/>
    <w:rsid w:val="008D498D"/>
    <w:rsid w:val="008D536B"/>
    <w:rsid w:val="008D5522"/>
    <w:rsid w:val="008E686A"/>
    <w:rsid w:val="008E70DD"/>
    <w:rsid w:val="0090104B"/>
    <w:rsid w:val="0090669E"/>
    <w:rsid w:val="00906CD2"/>
    <w:rsid w:val="0090773E"/>
    <w:rsid w:val="00923308"/>
    <w:rsid w:val="0092453F"/>
    <w:rsid w:val="009322A8"/>
    <w:rsid w:val="00935E05"/>
    <w:rsid w:val="00945F95"/>
    <w:rsid w:val="00946E5D"/>
    <w:rsid w:val="009508C7"/>
    <w:rsid w:val="0097148B"/>
    <w:rsid w:val="00974E91"/>
    <w:rsid w:val="00992317"/>
    <w:rsid w:val="00996C14"/>
    <w:rsid w:val="009A2331"/>
    <w:rsid w:val="009A5DF2"/>
    <w:rsid w:val="009B05B6"/>
    <w:rsid w:val="009B6504"/>
    <w:rsid w:val="009B7E2D"/>
    <w:rsid w:val="009C21D6"/>
    <w:rsid w:val="009C583C"/>
    <w:rsid w:val="009D22AE"/>
    <w:rsid w:val="009D6081"/>
    <w:rsid w:val="009D6099"/>
    <w:rsid w:val="009E127C"/>
    <w:rsid w:val="009E7CB4"/>
    <w:rsid w:val="009F4767"/>
    <w:rsid w:val="00A05E71"/>
    <w:rsid w:val="00A12873"/>
    <w:rsid w:val="00A23FFF"/>
    <w:rsid w:val="00A24BE1"/>
    <w:rsid w:val="00A57D31"/>
    <w:rsid w:val="00A67AA1"/>
    <w:rsid w:val="00A83080"/>
    <w:rsid w:val="00A9179F"/>
    <w:rsid w:val="00A9683E"/>
    <w:rsid w:val="00AA318A"/>
    <w:rsid w:val="00AA3914"/>
    <w:rsid w:val="00AB6A70"/>
    <w:rsid w:val="00AC22AE"/>
    <w:rsid w:val="00AD18EE"/>
    <w:rsid w:val="00AE2D0C"/>
    <w:rsid w:val="00AE568C"/>
    <w:rsid w:val="00AF5AD7"/>
    <w:rsid w:val="00B01426"/>
    <w:rsid w:val="00B02248"/>
    <w:rsid w:val="00B035C4"/>
    <w:rsid w:val="00B077FE"/>
    <w:rsid w:val="00B41949"/>
    <w:rsid w:val="00B4336D"/>
    <w:rsid w:val="00B62428"/>
    <w:rsid w:val="00B63B39"/>
    <w:rsid w:val="00B66D09"/>
    <w:rsid w:val="00B904FC"/>
    <w:rsid w:val="00B9646A"/>
    <w:rsid w:val="00BB7411"/>
    <w:rsid w:val="00BF0966"/>
    <w:rsid w:val="00BF2E42"/>
    <w:rsid w:val="00BF39B3"/>
    <w:rsid w:val="00BF5EB1"/>
    <w:rsid w:val="00C03EF6"/>
    <w:rsid w:val="00C079FA"/>
    <w:rsid w:val="00C1016C"/>
    <w:rsid w:val="00C1293B"/>
    <w:rsid w:val="00C22DE3"/>
    <w:rsid w:val="00C24D2E"/>
    <w:rsid w:val="00C33F91"/>
    <w:rsid w:val="00C44F9C"/>
    <w:rsid w:val="00C518D2"/>
    <w:rsid w:val="00C51F39"/>
    <w:rsid w:val="00C56057"/>
    <w:rsid w:val="00C67528"/>
    <w:rsid w:val="00C7307C"/>
    <w:rsid w:val="00C9568A"/>
    <w:rsid w:val="00CA0E61"/>
    <w:rsid w:val="00CA2EF9"/>
    <w:rsid w:val="00CA4EF2"/>
    <w:rsid w:val="00CB2123"/>
    <w:rsid w:val="00CB74DC"/>
    <w:rsid w:val="00CC2633"/>
    <w:rsid w:val="00CD5AFE"/>
    <w:rsid w:val="00CD637D"/>
    <w:rsid w:val="00CD76E6"/>
    <w:rsid w:val="00CE0D4F"/>
    <w:rsid w:val="00CE4FD6"/>
    <w:rsid w:val="00CE7A7B"/>
    <w:rsid w:val="00CF3874"/>
    <w:rsid w:val="00D03953"/>
    <w:rsid w:val="00D04CE2"/>
    <w:rsid w:val="00D07270"/>
    <w:rsid w:val="00D1214B"/>
    <w:rsid w:val="00D123B2"/>
    <w:rsid w:val="00D4199D"/>
    <w:rsid w:val="00D43ADD"/>
    <w:rsid w:val="00D4773E"/>
    <w:rsid w:val="00D47C71"/>
    <w:rsid w:val="00D52270"/>
    <w:rsid w:val="00D552E9"/>
    <w:rsid w:val="00D76DD4"/>
    <w:rsid w:val="00D82890"/>
    <w:rsid w:val="00D830AA"/>
    <w:rsid w:val="00D93A2A"/>
    <w:rsid w:val="00DA1108"/>
    <w:rsid w:val="00DA16E5"/>
    <w:rsid w:val="00DA69E4"/>
    <w:rsid w:val="00DC3F2D"/>
    <w:rsid w:val="00DD15EC"/>
    <w:rsid w:val="00DD22DA"/>
    <w:rsid w:val="00DD3552"/>
    <w:rsid w:val="00DE2770"/>
    <w:rsid w:val="00DE5740"/>
    <w:rsid w:val="00E036AE"/>
    <w:rsid w:val="00E3093F"/>
    <w:rsid w:val="00E314BC"/>
    <w:rsid w:val="00E31806"/>
    <w:rsid w:val="00E4290A"/>
    <w:rsid w:val="00E43B4A"/>
    <w:rsid w:val="00E7470C"/>
    <w:rsid w:val="00E83486"/>
    <w:rsid w:val="00E85FF0"/>
    <w:rsid w:val="00E87790"/>
    <w:rsid w:val="00E97F87"/>
    <w:rsid w:val="00EA0B55"/>
    <w:rsid w:val="00EA2221"/>
    <w:rsid w:val="00EA2DC1"/>
    <w:rsid w:val="00EB37E1"/>
    <w:rsid w:val="00EB6638"/>
    <w:rsid w:val="00EC05F4"/>
    <w:rsid w:val="00EC5B06"/>
    <w:rsid w:val="00ED1EA6"/>
    <w:rsid w:val="00ED2124"/>
    <w:rsid w:val="00ED2AC3"/>
    <w:rsid w:val="00EF0FF2"/>
    <w:rsid w:val="00F0031A"/>
    <w:rsid w:val="00F017E8"/>
    <w:rsid w:val="00F0237B"/>
    <w:rsid w:val="00F0656A"/>
    <w:rsid w:val="00F1088A"/>
    <w:rsid w:val="00F276AE"/>
    <w:rsid w:val="00F40F00"/>
    <w:rsid w:val="00F47218"/>
    <w:rsid w:val="00F55763"/>
    <w:rsid w:val="00F60C19"/>
    <w:rsid w:val="00F633CB"/>
    <w:rsid w:val="00F67017"/>
    <w:rsid w:val="00F726A2"/>
    <w:rsid w:val="00F769AA"/>
    <w:rsid w:val="00F93320"/>
    <w:rsid w:val="00FA2EDE"/>
    <w:rsid w:val="00FA5171"/>
    <w:rsid w:val="00FA7686"/>
    <w:rsid w:val="00FB17BB"/>
    <w:rsid w:val="00FC1DB9"/>
    <w:rsid w:val="00FC39BA"/>
    <w:rsid w:val="00FE27D4"/>
    <w:rsid w:val="00FE35EB"/>
    <w:rsid w:val="00FF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9D"/>
    <w:rPr>
      <w:rFonts w:ascii="Calibri" w:eastAsia="Calibri" w:hAnsi="Calibri" w:cs="Times New Roman"/>
    </w:rPr>
  </w:style>
  <w:style w:type="paragraph" w:styleId="1">
    <w:name w:val="heading 1"/>
    <w:basedOn w:val="a"/>
    <w:next w:val="a"/>
    <w:link w:val="10"/>
    <w:uiPriority w:val="9"/>
    <w:qFormat/>
    <w:rsid w:val="008649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D4199D"/>
    <w:pPr>
      <w:spacing w:before="240" w:after="60"/>
      <w:outlineLvl w:val="4"/>
    </w:pPr>
    <w:rPr>
      <w:b/>
      <w:bCs/>
      <w:i/>
      <w:iCs/>
      <w:sz w:val="26"/>
      <w:szCs w:val="26"/>
    </w:rPr>
  </w:style>
  <w:style w:type="paragraph" w:styleId="6">
    <w:name w:val="heading 6"/>
    <w:basedOn w:val="a"/>
    <w:next w:val="a"/>
    <w:link w:val="60"/>
    <w:unhideWhenUsed/>
    <w:qFormat/>
    <w:rsid w:val="00D4199D"/>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4199D"/>
    <w:rPr>
      <w:rFonts w:ascii="Calibri" w:eastAsia="Calibri" w:hAnsi="Calibri" w:cs="Times New Roman"/>
      <w:b/>
      <w:bCs/>
      <w:i/>
      <w:iCs/>
      <w:sz w:val="26"/>
      <w:szCs w:val="26"/>
    </w:rPr>
  </w:style>
  <w:style w:type="character" w:customStyle="1" w:styleId="60">
    <w:name w:val="Заголовок 6 Знак"/>
    <w:basedOn w:val="a0"/>
    <w:link w:val="6"/>
    <w:semiHidden/>
    <w:rsid w:val="00D4199D"/>
    <w:rPr>
      <w:rFonts w:ascii="Times New Roman" w:eastAsia="Times New Roman" w:hAnsi="Times New Roman" w:cs="Times New Roman"/>
      <w:b/>
      <w:bCs/>
      <w:lang w:eastAsia="ru-RU"/>
    </w:rPr>
  </w:style>
  <w:style w:type="paragraph" w:styleId="2">
    <w:name w:val="Body Text 2"/>
    <w:basedOn w:val="a"/>
    <w:link w:val="20"/>
    <w:unhideWhenUsed/>
    <w:rsid w:val="00D4199D"/>
    <w:pPr>
      <w:spacing w:after="120" w:line="480" w:lineRule="auto"/>
    </w:pPr>
  </w:style>
  <w:style w:type="character" w:customStyle="1" w:styleId="20">
    <w:name w:val="Основной текст 2 Знак"/>
    <w:basedOn w:val="a0"/>
    <w:link w:val="2"/>
    <w:rsid w:val="00D4199D"/>
    <w:rPr>
      <w:rFonts w:ascii="Calibri" w:eastAsia="Calibri" w:hAnsi="Calibri" w:cs="Times New Roman"/>
    </w:rPr>
  </w:style>
  <w:style w:type="paragraph" w:customStyle="1" w:styleId="FR1">
    <w:name w:val="FR1"/>
    <w:rsid w:val="00D4199D"/>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3">
    <w:name w:val="Body Text Indent"/>
    <w:basedOn w:val="a"/>
    <w:link w:val="a4"/>
    <w:uiPriority w:val="99"/>
    <w:semiHidden/>
    <w:unhideWhenUsed/>
    <w:rsid w:val="00A67AA1"/>
    <w:pPr>
      <w:spacing w:after="120"/>
      <w:ind w:left="283"/>
    </w:pPr>
  </w:style>
  <w:style w:type="character" w:customStyle="1" w:styleId="a4">
    <w:name w:val="Основной текст с отступом Знак"/>
    <w:basedOn w:val="a0"/>
    <w:link w:val="a3"/>
    <w:uiPriority w:val="99"/>
    <w:semiHidden/>
    <w:rsid w:val="00A67AA1"/>
    <w:rPr>
      <w:rFonts w:ascii="Calibri" w:eastAsia="Calibri" w:hAnsi="Calibri" w:cs="Times New Roman"/>
    </w:rPr>
  </w:style>
  <w:style w:type="paragraph" w:styleId="a5">
    <w:name w:val="List Paragraph"/>
    <w:basedOn w:val="a"/>
    <w:uiPriority w:val="34"/>
    <w:qFormat/>
    <w:rsid w:val="00F93320"/>
    <w:pPr>
      <w:ind w:left="720"/>
      <w:contextualSpacing/>
    </w:pPr>
  </w:style>
  <w:style w:type="paragraph" w:styleId="a6">
    <w:name w:val="Title"/>
    <w:basedOn w:val="a"/>
    <w:link w:val="a7"/>
    <w:qFormat/>
    <w:rsid w:val="00ED2124"/>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rsid w:val="00ED2124"/>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ED2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2124"/>
    <w:rPr>
      <w:rFonts w:ascii="Tahoma" w:eastAsia="Calibri" w:hAnsi="Tahoma" w:cs="Tahoma"/>
      <w:sz w:val="16"/>
      <w:szCs w:val="16"/>
    </w:rPr>
  </w:style>
  <w:style w:type="paragraph" w:styleId="aa">
    <w:name w:val="Body Text"/>
    <w:basedOn w:val="a"/>
    <w:link w:val="ab"/>
    <w:unhideWhenUsed/>
    <w:rsid w:val="001269F2"/>
    <w:pPr>
      <w:spacing w:after="120" w:line="240" w:lineRule="auto"/>
    </w:pPr>
    <w:rPr>
      <w:rFonts w:ascii="Times New Roman" w:eastAsia="Times New Roman" w:hAnsi="Times New Roman"/>
      <w:sz w:val="24"/>
      <w:szCs w:val="24"/>
    </w:rPr>
  </w:style>
  <w:style w:type="character" w:customStyle="1" w:styleId="ab">
    <w:name w:val="Основной текст Знак"/>
    <w:basedOn w:val="a0"/>
    <w:link w:val="aa"/>
    <w:rsid w:val="001269F2"/>
    <w:rPr>
      <w:rFonts w:ascii="Times New Roman" w:eastAsia="Times New Roman" w:hAnsi="Times New Roman" w:cs="Times New Roman"/>
      <w:sz w:val="24"/>
      <w:szCs w:val="24"/>
    </w:rPr>
  </w:style>
  <w:style w:type="paragraph" w:styleId="ac">
    <w:name w:val="footnote text"/>
    <w:basedOn w:val="a"/>
    <w:link w:val="ad"/>
    <w:semiHidden/>
    <w:unhideWhenUsed/>
    <w:rsid w:val="00E036AE"/>
    <w:pPr>
      <w:spacing w:after="0" w:line="240" w:lineRule="auto"/>
    </w:pPr>
    <w:rPr>
      <w:sz w:val="20"/>
      <w:szCs w:val="20"/>
    </w:rPr>
  </w:style>
  <w:style w:type="character" w:customStyle="1" w:styleId="ad">
    <w:name w:val="Текст сноски Знак"/>
    <w:basedOn w:val="a0"/>
    <w:link w:val="ac"/>
    <w:semiHidden/>
    <w:rsid w:val="00E036AE"/>
    <w:rPr>
      <w:rFonts w:ascii="Calibri" w:eastAsia="Calibri" w:hAnsi="Calibri" w:cs="Times New Roman"/>
      <w:sz w:val="20"/>
      <w:szCs w:val="20"/>
    </w:rPr>
  </w:style>
  <w:style w:type="character" w:styleId="ae">
    <w:name w:val="footnote reference"/>
    <w:basedOn w:val="a0"/>
    <w:semiHidden/>
    <w:unhideWhenUsed/>
    <w:rsid w:val="00E036AE"/>
    <w:rPr>
      <w:vertAlign w:val="superscript"/>
    </w:rPr>
  </w:style>
  <w:style w:type="paragraph" w:customStyle="1" w:styleId="Default">
    <w:name w:val="Default"/>
    <w:rsid w:val="009322A8"/>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rsid w:val="00E7470C"/>
    <w:rPr>
      <w:color w:val="0000FF"/>
      <w:u w:val="single"/>
    </w:rPr>
  </w:style>
  <w:style w:type="paragraph" w:styleId="11">
    <w:name w:val="toc 1"/>
    <w:basedOn w:val="a"/>
    <w:next w:val="a"/>
    <w:autoRedefine/>
    <w:uiPriority w:val="39"/>
    <w:rsid w:val="00FF3D7A"/>
    <w:pPr>
      <w:tabs>
        <w:tab w:val="right" w:leader="dot" w:pos="9710"/>
      </w:tabs>
      <w:spacing w:after="0" w:line="360" w:lineRule="auto"/>
      <w:jc w:val="center"/>
      <w:outlineLvl w:val="0"/>
    </w:pPr>
    <w:rPr>
      <w:rFonts w:ascii="Times New Roman" w:eastAsia="Times New Roman" w:hAnsi="Times New Roman" w:cs="Arial"/>
      <w:b/>
      <w:bCs/>
      <w:caps/>
      <w:noProof/>
      <w:sz w:val="28"/>
      <w:szCs w:val="28"/>
      <w:lang w:eastAsia="ru-RU"/>
    </w:rPr>
  </w:style>
  <w:style w:type="paragraph" w:styleId="21">
    <w:name w:val="toc 2"/>
    <w:basedOn w:val="a"/>
    <w:next w:val="a"/>
    <w:autoRedefine/>
    <w:semiHidden/>
    <w:rsid w:val="00945F95"/>
    <w:pPr>
      <w:tabs>
        <w:tab w:val="right" w:leader="dot" w:pos="9710"/>
      </w:tabs>
      <w:spacing w:before="240" w:after="0" w:line="360" w:lineRule="auto"/>
    </w:pPr>
    <w:rPr>
      <w:rFonts w:ascii="Times New Roman" w:eastAsia="Times New Roman" w:hAnsi="Times New Roman"/>
      <w:b/>
      <w:bCs/>
      <w:noProof/>
      <w:sz w:val="24"/>
      <w:szCs w:val="24"/>
      <w:lang w:eastAsia="ru-RU"/>
    </w:rPr>
  </w:style>
  <w:style w:type="paragraph" w:styleId="3">
    <w:name w:val="toc 3"/>
    <w:basedOn w:val="a"/>
    <w:next w:val="a"/>
    <w:autoRedefine/>
    <w:semiHidden/>
    <w:rsid w:val="00E7470C"/>
    <w:pPr>
      <w:spacing w:after="0" w:line="240" w:lineRule="auto"/>
      <w:ind w:left="240"/>
    </w:pPr>
    <w:rPr>
      <w:rFonts w:ascii="Times New Roman" w:eastAsia="Times New Roman" w:hAnsi="Times New Roman"/>
      <w:sz w:val="20"/>
      <w:szCs w:val="20"/>
      <w:lang w:eastAsia="ru-RU"/>
    </w:rPr>
  </w:style>
  <w:style w:type="character" w:styleId="af0">
    <w:name w:val="Strong"/>
    <w:basedOn w:val="a0"/>
    <w:qFormat/>
    <w:rsid w:val="007C309E"/>
    <w:rPr>
      <w:b/>
      <w:bCs/>
    </w:rPr>
  </w:style>
  <w:style w:type="paragraph" w:customStyle="1" w:styleId="ConsPlusTitle">
    <w:name w:val="ConsPlusTitle"/>
    <w:uiPriority w:val="99"/>
    <w:rsid w:val="00EB37E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character" w:customStyle="1" w:styleId="af1">
    <w:name w:val="Гипертекстовая ссылка"/>
    <w:basedOn w:val="a0"/>
    <w:uiPriority w:val="99"/>
    <w:rsid w:val="00EB37E1"/>
    <w:rPr>
      <w:rFonts w:cs="Times New Roman"/>
      <w:color w:val="008000"/>
    </w:rPr>
  </w:style>
  <w:style w:type="table" w:styleId="af2">
    <w:name w:val="Table Grid"/>
    <w:basedOn w:val="a1"/>
    <w:uiPriority w:val="59"/>
    <w:rsid w:val="0030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85705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57054"/>
    <w:rPr>
      <w:rFonts w:ascii="Calibri" w:eastAsia="Calibri" w:hAnsi="Calibri" w:cs="Times New Roman"/>
    </w:rPr>
  </w:style>
  <w:style w:type="paragraph" w:styleId="af5">
    <w:name w:val="footer"/>
    <w:basedOn w:val="a"/>
    <w:link w:val="af6"/>
    <w:uiPriority w:val="99"/>
    <w:unhideWhenUsed/>
    <w:rsid w:val="0085705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57054"/>
    <w:rPr>
      <w:rFonts w:ascii="Calibri" w:eastAsia="Calibri" w:hAnsi="Calibri" w:cs="Times New Roman"/>
    </w:rPr>
  </w:style>
  <w:style w:type="paragraph" w:styleId="af7">
    <w:name w:val="endnote text"/>
    <w:basedOn w:val="a"/>
    <w:link w:val="af8"/>
    <w:uiPriority w:val="99"/>
    <w:semiHidden/>
    <w:unhideWhenUsed/>
    <w:rsid w:val="00864961"/>
    <w:pPr>
      <w:spacing w:after="0" w:line="240" w:lineRule="auto"/>
    </w:pPr>
    <w:rPr>
      <w:sz w:val="20"/>
      <w:szCs w:val="20"/>
    </w:rPr>
  </w:style>
  <w:style w:type="character" w:customStyle="1" w:styleId="af8">
    <w:name w:val="Текст концевой сноски Знак"/>
    <w:basedOn w:val="a0"/>
    <w:link w:val="af7"/>
    <w:uiPriority w:val="99"/>
    <w:semiHidden/>
    <w:rsid w:val="00864961"/>
    <w:rPr>
      <w:rFonts w:ascii="Calibri" w:eastAsia="Calibri" w:hAnsi="Calibri" w:cs="Times New Roman"/>
      <w:sz w:val="20"/>
      <w:szCs w:val="20"/>
    </w:rPr>
  </w:style>
  <w:style w:type="character" w:styleId="af9">
    <w:name w:val="endnote reference"/>
    <w:basedOn w:val="a0"/>
    <w:uiPriority w:val="99"/>
    <w:semiHidden/>
    <w:unhideWhenUsed/>
    <w:rsid w:val="00864961"/>
    <w:rPr>
      <w:vertAlign w:val="superscript"/>
    </w:rPr>
  </w:style>
  <w:style w:type="character" w:customStyle="1" w:styleId="10">
    <w:name w:val="Заголовок 1 Знак"/>
    <w:basedOn w:val="a0"/>
    <w:link w:val="1"/>
    <w:uiPriority w:val="9"/>
    <w:rsid w:val="00864961"/>
    <w:rPr>
      <w:rFonts w:asciiTheme="majorHAnsi" w:eastAsiaTheme="majorEastAsia" w:hAnsiTheme="majorHAnsi" w:cstheme="majorBidi"/>
      <w:b/>
      <w:bCs/>
      <w:color w:val="365F91" w:themeColor="accent1" w:themeShade="BF"/>
      <w:sz w:val="28"/>
      <w:szCs w:val="28"/>
    </w:rPr>
  </w:style>
  <w:style w:type="paragraph" w:styleId="afa">
    <w:name w:val="No Spacing"/>
    <w:uiPriority w:val="1"/>
    <w:qFormat/>
    <w:rsid w:val="006B3D09"/>
    <w:pPr>
      <w:spacing w:after="0" w:line="240" w:lineRule="auto"/>
    </w:pPr>
    <w:rPr>
      <w:rFonts w:ascii="Calibri" w:eastAsia="Calibri" w:hAnsi="Calibri" w:cs="Calibri"/>
    </w:rPr>
  </w:style>
  <w:style w:type="paragraph" w:customStyle="1" w:styleId="Normal1">
    <w:name w:val="Normal1"/>
    <w:rsid w:val="00A9179F"/>
    <w:pPr>
      <w:widowControl w:val="0"/>
      <w:suppressAutoHyphens/>
    </w:pPr>
    <w:rPr>
      <w:rFonts w:ascii="Calibri" w:eastAsia="Times New Roman" w:hAnsi="Calibri" w:cs="Times New Roman"/>
      <w:lang w:eastAsia="ar-SA"/>
    </w:rPr>
  </w:style>
  <w:style w:type="paragraph" w:customStyle="1" w:styleId="BodyTextIndent1">
    <w:name w:val="Body Text Indent1"/>
    <w:basedOn w:val="Normal1"/>
    <w:rsid w:val="00A9179F"/>
    <w:pPr>
      <w:widowControl/>
      <w:spacing w:after="0" w:line="360" w:lineRule="auto"/>
      <w:ind w:firstLine="709"/>
      <w:jc w:val="both"/>
    </w:pPr>
    <w:rPr>
      <w:rFonts w:ascii="Times New Roman" w:hAnsi="Times New Roman"/>
      <w:sz w:val="26"/>
      <w:szCs w:val="20"/>
    </w:rPr>
  </w:style>
  <w:style w:type="paragraph" w:customStyle="1" w:styleId="BodyTextIndent21">
    <w:name w:val="Body Text Indent 21"/>
    <w:basedOn w:val="Normal1"/>
    <w:rsid w:val="00A9179F"/>
    <w:pPr>
      <w:widowControl/>
      <w:spacing w:before="40" w:after="40" w:line="360" w:lineRule="auto"/>
      <w:ind w:firstLine="720"/>
      <w:jc w:val="both"/>
    </w:pPr>
    <w:rPr>
      <w:rFonts w:ascii="Times New Roman" w:hAnsi="Times New Roman"/>
      <w:sz w:val="26"/>
      <w:szCs w:val="20"/>
    </w:rPr>
  </w:style>
  <w:style w:type="paragraph" w:styleId="afb">
    <w:name w:val="Normal (Web)"/>
    <w:basedOn w:val="a"/>
    <w:uiPriority w:val="99"/>
    <w:semiHidden/>
    <w:unhideWhenUsed/>
    <w:rsid w:val="002D49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нак Знак Знак"/>
    <w:basedOn w:val="a"/>
    <w:rsid w:val="001F5C6C"/>
    <w:pPr>
      <w:spacing w:before="100" w:beforeAutospacing="1" w:after="100" w:afterAutospacing="1" w:line="240" w:lineRule="auto"/>
    </w:pPr>
    <w:rPr>
      <w:rFonts w:ascii="Tahoma" w:eastAsia="Times New Roman" w:hAnsi="Tahoma"/>
      <w:sz w:val="20"/>
      <w:szCs w:val="20"/>
      <w:lang w:val="en-US"/>
    </w:rPr>
  </w:style>
  <w:style w:type="paragraph" w:customStyle="1" w:styleId="afd">
    <w:name w:val="Таблицы (моноширинный)"/>
    <w:basedOn w:val="a"/>
    <w:next w:val="a"/>
    <w:rsid w:val="001F5C6C"/>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uiPriority w:val="99"/>
    <w:rsid w:val="001F5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1F5C6C"/>
  </w:style>
  <w:style w:type="numbering" w:customStyle="1" w:styleId="110">
    <w:name w:val="Нет списка11"/>
    <w:next w:val="a2"/>
    <w:uiPriority w:val="99"/>
    <w:semiHidden/>
    <w:unhideWhenUsed/>
    <w:rsid w:val="001F5C6C"/>
  </w:style>
  <w:style w:type="character" w:customStyle="1" w:styleId="13">
    <w:name w:val="Текст выноски Знак1"/>
    <w:uiPriority w:val="99"/>
    <w:semiHidden/>
    <w:rsid w:val="001F5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835">
      <w:bodyDiv w:val="1"/>
      <w:marLeft w:val="0"/>
      <w:marRight w:val="0"/>
      <w:marTop w:val="0"/>
      <w:marBottom w:val="0"/>
      <w:divBdr>
        <w:top w:val="none" w:sz="0" w:space="0" w:color="auto"/>
        <w:left w:val="none" w:sz="0" w:space="0" w:color="auto"/>
        <w:bottom w:val="none" w:sz="0" w:space="0" w:color="auto"/>
        <w:right w:val="none" w:sz="0" w:space="0" w:color="auto"/>
      </w:divBdr>
      <w:divsChild>
        <w:div w:id="1175921793">
          <w:marLeft w:val="547"/>
          <w:marRight w:val="0"/>
          <w:marTop w:val="96"/>
          <w:marBottom w:val="0"/>
          <w:divBdr>
            <w:top w:val="none" w:sz="0" w:space="0" w:color="auto"/>
            <w:left w:val="none" w:sz="0" w:space="0" w:color="auto"/>
            <w:bottom w:val="none" w:sz="0" w:space="0" w:color="auto"/>
            <w:right w:val="none" w:sz="0" w:space="0" w:color="auto"/>
          </w:divBdr>
        </w:div>
      </w:divsChild>
    </w:div>
    <w:div w:id="236091841">
      <w:bodyDiv w:val="1"/>
      <w:marLeft w:val="0"/>
      <w:marRight w:val="0"/>
      <w:marTop w:val="0"/>
      <w:marBottom w:val="0"/>
      <w:divBdr>
        <w:top w:val="none" w:sz="0" w:space="0" w:color="auto"/>
        <w:left w:val="none" w:sz="0" w:space="0" w:color="auto"/>
        <w:bottom w:val="none" w:sz="0" w:space="0" w:color="auto"/>
        <w:right w:val="none" w:sz="0" w:space="0" w:color="auto"/>
      </w:divBdr>
    </w:div>
    <w:div w:id="330761095">
      <w:bodyDiv w:val="1"/>
      <w:marLeft w:val="0"/>
      <w:marRight w:val="0"/>
      <w:marTop w:val="0"/>
      <w:marBottom w:val="0"/>
      <w:divBdr>
        <w:top w:val="none" w:sz="0" w:space="0" w:color="auto"/>
        <w:left w:val="none" w:sz="0" w:space="0" w:color="auto"/>
        <w:bottom w:val="none" w:sz="0" w:space="0" w:color="auto"/>
        <w:right w:val="none" w:sz="0" w:space="0" w:color="auto"/>
      </w:divBdr>
    </w:div>
    <w:div w:id="516967840">
      <w:bodyDiv w:val="1"/>
      <w:marLeft w:val="0"/>
      <w:marRight w:val="0"/>
      <w:marTop w:val="0"/>
      <w:marBottom w:val="0"/>
      <w:divBdr>
        <w:top w:val="none" w:sz="0" w:space="0" w:color="auto"/>
        <w:left w:val="none" w:sz="0" w:space="0" w:color="auto"/>
        <w:bottom w:val="none" w:sz="0" w:space="0" w:color="auto"/>
        <w:right w:val="none" w:sz="0" w:space="0" w:color="auto"/>
      </w:divBdr>
    </w:div>
    <w:div w:id="825626514">
      <w:bodyDiv w:val="1"/>
      <w:marLeft w:val="0"/>
      <w:marRight w:val="0"/>
      <w:marTop w:val="0"/>
      <w:marBottom w:val="0"/>
      <w:divBdr>
        <w:top w:val="none" w:sz="0" w:space="0" w:color="auto"/>
        <w:left w:val="none" w:sz="0" w:space="0" w:color="auto"/>
        <w:bottom w:val="none" w:sz="0" w:space="0" w:color="auto"/>
        <w:right w:val="none" w:sz="0" w:space="0" w:color="auto"/>
      </w:divBdr>
    </w:div>
    <w:div w:id="8453645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714">
          <w:marLeft w:val="720"/>
          <w:marRight w:val="0"/>
          <w:marTop w:val="0"/>
          <w:marBottom w:val="0"/>
          <w:divBdr>
            <w:top w:val="none" w:sz="0" w:space="0" w:color="auto"/>
            <w:left w:val="none" w:sz="0" w:space="0" w:color="auto"/>
            <w:bottom w:val="none" w:sz="0" w:space="0" w:color="auto"/>
            <w:right w:val="none" w:sz="0" w:space="0" w:color="auto"/>
          </w:divBdr>
        </w:div>
        <w:div w:id="919413078">
          <w:marLeft w:val="720"/>
          <w:marRight w:val="0"/>
          <w:marTop w:val="0"/>
          <w:marBottom w:val="0"/>
          <w:divBdr>
            <w:top w:val="none" w:sz="0" w:space="0" w:color="auto"/>
            <w:left w:val="none" w:sz="0" w:space="0" w:color="auto"/>
            <w:bottom w:val="none" w:sz="0" w:space="0" w:color="auto"/>
            <w:right w:val="none" w:sz="0" w:space="0" w:color="auto"/>
          </w:divBdr>
        </w:div>
        <w:div w:id="1965846697">
          <w:marLeft w:val="720"/>
          <w:marRight w:val="0"/>
          <w:marTop w:val="0"/>
          <w:marBottom w:val="0"/>
          <w:divBdr>
            <w:top w:val="none" w:sz="0" w:space="0" w:color="auto"/>
            <w:left w:val="none" w:sz="0" w:space="0" w:color="auto"/>
            <w:bottom w:val="none" w:sz="0" w:space="0" w:color="auto"/>
            <w:right w:val="none" w:sz="0" w:space="0" w:color="auto"/>
          </w:divBdr>
        </w:div>
      </w:divsChild>
    </w:div>
    <w:div w:id="893807369">
      <w:bodyDiv w:val="1"/>
      <w:marLeft w:val="0"/>
      <w:marRight w:val="0"/>
      <w:marTop w:val="0"/>
      <w:marBottom w:val="0"/>
      <w:divBdr>
        <w:top w:val="none" w:sz="0" w:space="0" w:color="auto"/>
        <w:left w:val="none" w:sz="0" w:space="0" w:color="auto"/>
        <w:bottom w:val="none" w:sz="0" w:space="0" w:color="auto"/>
        <w:right w:val="none" w:sz="0" w:space="0" w:color="auto"/>
      </w:divBdr>
    </w:div>
    <w:div w:id="906450655">
      <w:bodyDiv w:val="1"/>
      <w:marLeft w:val="0"/>
      <w:marRight w:val="0"/>
      <w:marTop w:val="0"/>
      <w:marBottom w:val="0"/>
      <w:divBdr>
        <w:top w:val="none" w:sz="0" w:space="0" w:color="auto"/>
        <w:left w:val="none" w:sz="0" w:space="0" w:color="auto"/>
        <w:bottom w:val="none" w:sz="0" w:space="0" w:color="auto"/>
        <w:right w:val="none" w:sz="0" w:space="0" w:color="auto"/>
      </w:divBdr>
    </w:div>
    <w:div w:id="995456151">
      <w:bodyDiv w:val="1"/>
      <w:marLeft w:val="0"/>
      <w:marRight w:val="0"/>
      <w:marTop w:val="0"/>
      <w:marBottom w:val="0"/>
      <w:divBdr>
        <w:top w:val="none" w:sz="0" w:space="0" w:color="auto"/>
        <w:left w:val="none" w:sz="0" w:space="0" w:color="auto"/>
        <w:bottom w:val="none" w:sz="0" w:space="0" w:color="auto"/>
        <w:right w:val="none" w:sz="0" w:space="0" w:color="auto"/>
      </w:divBdr>
    </w:div>
    <w:div w:id="1231161044">
      <w:bodyDiv w:val="1"/>
      <w:marLeft w:val="0"/>
      <w:marRight w:val="0"/>
      <w:marTop w:val="0"/>
      <w:marBottom w:val="0"/>
      <w:divBdr>
        <w:top w:val="none" w:sz="0" w:space="0" w:color="auto"/>
        <w:left w:val="none" w:sz="0" w:space="0" w:color="auto"/>
        <w:bottom w:val="none" w:sz="0" w:space="0" w:color="auto"/>
        <w:right w:val="none" w:sz="0" w:space="0" w:color="auto"/>
      </w:divBdr>
    </w:div>
    <w:div w:id="1296714602">
      <w:bodyDiv w:val="1"/>
      <w:marLeft w:val="0"/>
      <w:marRight w:val="0"/>
      <w:marTop w:val="0"/>
      <w:marBottom w:val="0"/>
      <w:divBdr>
        <w:top w:val="none" w:sz="0" w:space="0" w:color="auto"/>
        <w:left w:val="none" w:sz="0" w:space="0" w:color="auto"/>
        <w:bottom w:val="none" w:sz="0" w:space="0" w:color="auto"/>
        <w:right w:val="none" w:sz="0" w:space="0" w:color="auto"/>
      </w:divBdr>
      <w:divsChild>
        <w:div w:id="1616058541">
          <w:marLeft w:val="547"/>
          <w:marRight w:val="0"/>
          <w:marTop w:val="96"/>
          <w:marBottom w:val="0"/>
          <w:divBdr>
            <w:top w:val="none" w:sz="0" w:space="0" w:color="auto"/>
            <w:left w:val="none" w:sz="0" w:space="0" w:color="auto"/>
            <w:bottom w:val="none" w:sz="0" w:space="0" w:color="auto"/>
            <w:right w:val="none" w:sz="0" w:space="0" w:color="auto"/>
          </w:divBdr>
        </w:div>
        <w:div w:id="749469872">
          <w:marLeft w:val="547"/>
          <w:marRight w:val="0"/>
          <w:marTop w:val="96"/>
          <w:marBottom w:val="0"/>
          <w:divBdr>
            <w:top w:val="none" w:sz="0" w:space="0" w:color="auto"/>
            <w:left w:val="none" w:sz="0" w:space="0" w:color="auto"/>
            <w:bottom w:val="none" w:sz="0" w:space="0" w:color="auto"/>
            <w:right w:val="none" w:sz="0" w:space="0" w:color="auto"/>
          </w:divBdr>
        </w:div>
        <w:div w:id="1905870754">
          <w:marLeft w:val="547"/>
          <w:marRight w:val="0"/>
          <w:marTop w:val="96"/>
          <w:marBottom w:val="0"/>
          <w:divBdr>
            <w:top w:val="none" w:sz="0" w:space="0" w:color="auto"/>
            <w:left w:val="none" w:sz="0" w:space="0" w:color="auto"/>
            <w:bottom w:val="none" w:sz="0" w:space="0" w:color="auto"/>
            <w:right w:val="none" w:sz="0" w:space="0" w:color="auto"/>
          </w:divBdr>
        </w:div>
        <w:div w:id="612440284">
          <w:marLeft w:val="547"/>
          <w:marRight w:val="0"/>
          <w:marTop w:val="96"/>
          <w:marBottom w:val="0"/>
          <w:divBdr>
            <w:top w:val="none" w:sz="0" w:space="0" w:color="auto"/>
            <w:left w:val="none" w:sz="0" w:space="0" w:color="auto"/>
            <w:bottom w:val="none" w:sz="0" w:space="0" w:color="auto"/>
            <w:right w:val="none" w:sz="0" w:space="0" w:color="auto"/>
          </w:divBdr>
        </w:div>
      </w:divsChild>
    </w:div>
    <w:div w:id="1449617062">
      <w:bodyDiv w:val="1"/>
      <w:marLeft w:val="0"/>
      <w:marRight w:val="0"/>
      <w:marTop w:val="0"/>
      <w:marBottom w:val="0"/>
      <w:divBdr>
        <w:top w:val="none" w:sz="0" w:space="0" w:color="auto"/>
        <w:left w:val="none" w:sz="0" w:space="0" w:color="auto"/>
        <w:bottom w:val="none" w:sz="0" w:space="0" w:color="auto"/>
        <w:right w:val="none" w:sz="0" w:space="0" w:color="auto"/>
      </w:divBdr>
    </w:div>
    <w:div w:id="1471435987">
      <w:bodyDiv w:val="1"/>
      <w:marLeft w:val="0"/>
      <w:marRight w:val="0"/>
      <w:marTop w:val="0"/>
      <w:marBottom w:val="0"/>
      <w:divBdr>
        <w:top w:val="none" w:sz="0" w:space="0" w:color="auto"/>
        <w:left w:val="none" w:sz="0" w:space="0" w:color="auto"/>
        <w:bottom w:val="none" w:sz="0" w:space="0" w:color="auto"/>
        <w:right w:val="none" w:sz="0" w:space="0" w:color="auto"/>
      </w:divBdr>
    </w:div>
    <w:div w:id="1654217918">
      <w:bodyDiv w:val="1"/>
      <w:marLeft w:val="0"/>
      <w:marRight w:val="0"/>
      <w:marTop w:val="0"/>
      <w:marBottom w:val="0"/>
      <w:divBdr>
        <w:top w:val="none" w:sz="0" w:space="0" w:color="auto"/>
        <w:left w:val="none" w:sz="0" w:space="0" w:color="auto"/>
        <w:bottom w:val="none" w:sz="0" w:space="0" w:color="auto"/>
        <w:right w:val="none" w:sz="0" w:space="0" w:color="auto"/>
      </w:divBdr>
    </w:div>
    <w:div w:id="1974286992">
      <w:bodyDiv w:val="1"/>
      <w:marLeft w:val="0"/>
      <w:marRight w:val="0"/>
      <w:marTop w:val="0"/>
      <w:marBottom w:val="0"/>
      <w:divBdr>
        <w:top w:val="none" w:sz="0" w:space="0" w:color="auto"/>
        <w:left w:val="none" w:sz="0" w:space="0" w:color="auto"/>
        <w:bottom w:val="none" w:sz="0" w:space="0" w:color="auto"/>
        <w:right w:val="none" w:sz="0" w:space="0" w:color="auto"/>
      </w:divBdr>
    </w:div>
    <w:div w:id="20300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konkursgrant.ru/" TargetMode="External"/><Relationship Id="rId39" Type="http://schemas.openxmlformats.org/officeDocument/2006/relationships/hyperlink" Target="http://www.google.ru/url?sa=t&amp;rct=j&amp;q=%D0%BE%D1%80%D0%B3%D0%B0%D0%BD%D0%B8%D0%B7%D0%B0%D1%86%D0%B8%D1%8F%20%D0%B8%20%D1%81%D1%82%D0%B8%D0%BC%D1%83%D0%BB%D0%B8%D1%80%D0%BE%D0%B2%D0%B0%D0%BD%D0%B8%D0%B5%20%D1%82%D1%80%D1%83%D0%B4%D0%B0%20%D0%B7%D0%B0%D1%80%D1%83%D0%B1%D0%B5%D0%B6%D0%BD%D1%8B%D0%B9%20%D0%BE%D0%BF%D1%8B%D1%82&amp;source=web&amp;cd=1&amp;ved=0CC4QFjAA&amp;url=http%3A%2F%2Fchelt.ru%2F2003%2F12-03%2Fivlev_12-03.html&amp;ei=qHIUUdnoCuah4gS59IH4CA&amp;usg=AFQjCNG5exG3ftt05mi0q5x8qkhoP4ixug&amp;bvm=bv.42080656,d.bGE&amp;cad=rjt" TargetMode="External"/><Relationship Id="rId21" Type="http://schemas.openxmlformats.org/officeDocument/2006/relationships/chart" Target="charts/chart10.xml"/><Relationship Id="rId34" Type="http://schemas.openxmlformats.org/officeDocument/2006/relationships/hyperlink" Target="http://www.hse.ru/org/persons/443220" TargetMode="External"/><Relationship Id="rId42" Type="http://schemas.openxmlformats.org/officeDocument/2006/relationships/hyperlink" Target="http://www.iro.edu.ru" TargetMode="External"/><Relationship Id="rId47" Type="http://schemas.openxmlformats.org/officeDocument/2006/relationships/hyperlink" Target="http://www.zavuch.info" TargetMode="External"/><Relationship Id="rId50" Type="http://schemas.openxmlformats.org/officeDocument/2006/relationships/hyperlink" Target="http://www.bim-bad.ru/docs/novij_etap_informatizatcii_shkoli_12.01.11.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www.hse.ru/org/persons/203662" TargetMode="External"/><Relationship Id="rId38" Type="http://schemas.openxmlformats.org/officeDocument/2006/relationships/hyperlink" Target="garantF1://8040767.0" TargetMode="External"/><Relationship Id="rId46" Type="http://schemas.openxmlformats.org/officeDocument/2006/relationships/hyperlink" Target="http://www.kpmo.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1september.ru/" TargetMode="External"/><Relationship Id="rId41" Type="http://schemas.openxmlformats.org/officeDocument/2006/relationships/hyperlink" Target="http://www.kazna.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ub.mon.gov.ru/static/img/model3.jpg" TargetMode="External"/><Relationship Id="rId24" Type="http://schemas.openxmlformats.org/officeDocument/2006/relationships/chart" Target="charts/chart13.xml"/><Relationship Id="rId32" Type="http://schemas.openxmlformats.org/officeDocument/2006/relationships/hyperlink" Target="http://zavuch.info/" TargetMode="External"/><Relationship Id="rId37" Type="http://schemas.openxmlformats.org/officeDocument/2006/relationships/hyperlink" Target="garantF1://8037994.0" TargetMode="External"/><Relationship Id="rId40" Type="http://schemas.openxmlformats.org/officeDocument/2006/relationships/hyperlink" Target="http://www.minfim.ru" TargetMode="External"/><Relationship Id="rId45" Type="http://schemas.openxmlformats.org/officeDocument/2006/relationships/hyperlink" Target="http://mon.gov.ru/" TargetMode="External"/><Relationship Id="rId53"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urfodu.ru/" TargetMode="External"/><Relationship Id="rId36" Type="http://schemas.openxmlformats.org/officeDocument/2006/relationships/hyperlink" Target="http://www.hse.ru/org/persons/203624" TargetMode="External"/><Relationship Id="rId49" Type="http://schemas.openxmlformats.org/officeDocument/2006/relationships/hyperlink" Target="http://cyberleninka.ru/article/n/sravnitelnyy-analiz-raznyh-sistem-oplaty-truda-uchitelya" TargetMode="External"/><Relationship Id="rId10" Type="http://schemas.openxmlformats.org/officeDocument/2006/relationships/hyperlink" Target="http://club.mon.gov.ru/static/img/model2.jpg" TargetMode="External"/><Relationship Id="rId19" Type="http://schemas.openxmlformats.org/officeDocument/2006/relationships/chart" Target="charts/chart8.xml"/><Relationship Id="rId31" Type="http://schemas.openxmlformats.org/officeDocument/2006/relationships/hyperlink" Target="http://it-teach.ru/" TargetMode="External"/><Relationship Id="rId44" Type="http://schemas.openxmlformats.org/officeDocument/2006/relationships/hyperlink" Target="http://www.gks.ru" TargetMode="External"/><Relationship Id="rId52" Type="http://schemas.openxmlformats.org/officeDocument/2006/relationships/hyperlink" Target="http://www.garant.ru/hotlaw/tatarstan/archive/2007/" TargetMode="External"/><Relationship Id="rId4" Type="http://schemas.microsoft.com/office/2007/relationships/stylesWithEffects" Target="stylesWithEffects.xml"/><Relationship Id="rId9" Type="http://schemas.openxmlformats.org/officeDocument/2006/relationships/hyperlink" Target="http://club.mon.gov.ru/static/img/model1.jpg"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it-teach.ru/" TargetMode="External"/><Relationship Id="rId30" Type="http://schemas.openxmlformats.org/officeDocument/2006/relationships/hyperlink" Target="http://pedsovet.su/" TargetMode="External"/><Relationship Id="rId35" Type="http://schemas.openxmlformats.org/officeDocument/2006/relationships/hyperlink" Target="http://www.hse.ru/org/persons/203658" TargetMode="External"/><Relationship Id="rId43" Type="http://schemas.openxmlformats.org/officeDocument/2006/relationships/hyperlink" Target="http://www.minregion.ru/" TargetMode="External"/><Relationship Id="rId48" Type="http://schemas.openxmlformats.org/officeDocument/2006/relationships/hyperlink" Target="http://www.chelt.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se.ru/data/2011/01/15/1223163878/Andrushak_Novaya_sisyema_oplaty.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eurekanet.ru/vesti/info/1638.html" TargetMode="External"/><Relationship Id="rId1" Type="http://schemas.openxmlformats.org/officeDocument/2006/relationships/hyperlink" Target="http://mon.gov.ru/work/obr/dok/obs/327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18658760949516E-2"/>
          <c:y val="4.1951920805417903E-2"/>
          <c:w val="0.92562685179449089"/>
          <c:h val="0.8520522529052037"/>
        </c:manualLayout>
      </c:layout>
      <c:lineChart>
        <c:grouping val="standard"/>
        <c:varyColors val="0"/>
        <c:ser>
          <c:idx val="0"/>
          <c:order val="0"/>
          <c:tx>
            <c:strRef>
              <c:f>Лист1!$B$1</c:f>
              <c:strCache>
                <c:ptCount val="1"/>
                <c:pt idx="0">
                  <c:v>2010-2011</c:v>
                </c:pt>
              </c:strCache>
            </c:strRef>
          </c:tx>
          <c:cat>
            <c:numRef>
              <c:f>Лист1!$A$2:$A$32</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15</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31</c:v>
                </c:pt>
                <c:pt idx="28">
                  <c:v>32</c:v>
                </c:pt>
                <c:pt idx="29">
                  <c:v>33</c:v>
                </c:pt>
                <c:pt idx="30">
                  <c:v>34</c:v>
                </c:pt>
              </c:numCache>
            </c:numRef>
          </c:cat>
          <c:val>
            <c:numRef>
              <c:f>Лист1!$B$2:$B$32</c:f>
              <c:numCache>
                <c:formatCode>General</c:formatCode>
                <c:ptCount val="31"/>
                <c:pt idx="0">
                  <c:v>68</c:v>
                </c:pt>
                <c:pt idx="1">
                  <c:v>88</c:v>
                </c:pt>
                <c:pt idx="2">
                  <c:v>60</c:v>
                </c:pt>
                <c:pt idx="3">
                  <c:v>79</c:v>
                </c:pt>
                <c:pt idx="4">
                  <c:v>42</c:v>
                </c:pt>
                <c:pt idx="5">
                  <c:v>72</c:v>
                </c:pt>
                <c:pt idx="6">
                  <c:v>60</c:v>
                </c:pt>
                <c:pt idx="7">
                  <c:v>53</c:v>
                </c:pt>
                <c:pt idx="8">
                  <c:v>62</c:v>
                </c:pt>
                <c:pt idx="9">
                  <c:v>85</c:v>
                </c:pt>
                <c:pt idx="10">
                  <c:v>69</c:v>
                </c:pt>
                <c:pt idx="11">
                  <c:v>66</c:v>
                </c:pt>
                <c:pt idx="12">
                  <c:v>62</c:v>
                </c:pt>
                <c:pt idx="13">
                  <c:v>80</c:v>
                </c:pt>
                <c:pt idx="14">
                  <c:v>59</c:v>
                </c:pt>
                <c:pt idx="15">
                  <c:v>72</c:v>
                </c:pt>
                <c:pt idx="16">
                  <c:v>80</c:v>
                </c:pt>
                <c:pt idx="17">
                  <c:v>69</c:v>
                </c:pt>
                <c:pt idx="18">
                  <c:v>75</c:v>
                </c:pt>
                <c:pt idx="19">
                  <c:v>58</c:v>
                </c:pt>
                <c:pt idx="20">
                  <c:v>57</c:v>
                </c:pt>
                <c:pt idx="21">
                  <c:v>79</c:v>
                </c:pt>
                <c:pt idx="22">
                  <c:v>69</c:v>
                </c:pt>
                <c:pt idx="23">
                  <c:v>102</c:v>
                </c:pt>
                <c:pt idx="24">
                  <c:v>63</c:v>
                </c:pt>
                <c:pt idx="25">
                  <c:v>65</c:v>
                </c:pt>
                <c:pt idx="26">
                  <c:v>71</c:v>
                </c:pt>
                <c:pt idx="27">
                  <c:v>55</c:v>
                </c:pt>
                <c:pt idx="28">
                  <c:v>82</c:v>
                </c:pt>
                <c:pt idx="29">
                  <c:v>56</c:v>
                </c:pt>
                <c:pt idx="30">
                  <c:v>73</c:v>
                </c:pt>
              </c:numCache>
            </c:numRef>
          </c:val>
          <c:smooth val="0"/>
        </c:ser>
        <c:ser>
          <c:idx val="1"/>
          <c:order val="1"/>
          <c:tx>
            <c:strRef>
              <c:f>Лист1!$C$1</c:f>
              <c:strCache>
                <c:ptCount val="1"/>
                <c:pt idx="0">
                  <c:v>2011-2012</c:v>
                </c:pt>
              </c:strCache>
            </c:strRef>
          </c:tx>
          <c:dLbls>
            <c:showLegendKey val="0"/>
            <c:showVal val="1"/>
            <c:showCatName val="0"/>
            <c:showSerName val="0"/>
            <c:showPercent val="0"/>
            <c:showBubbleSize val="0"/>
            <c:showLeaderLines val="0"/>
          </c:dLbls>
          <c:cat>
            <c:numRef>
              <c:f>Лист1!$A$2:$A$32</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15</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31</c:v>
                </c:pt>
                <c:pt idx="28">
                  <c:v>32</c:v>
                </c:pt>
                <c:pt idx="29">
                  <c:v>33</c:v>
                </c:pt>
                <c:pt idx="30">
                  <c:v>34</c:v>
                </c:pt>
              </c:numCache>
            </c:numRef>
          </c:cat>
          <c:val>
            <c:numRef>
              <c:f>Лист1!$C$2:$C$32</c:f>
              <c:numCache>
                <c:formatCode>General</c:formatCode>
                <c:ptCount val="31"/>
                <c:pt idx="0">
                  <c:v>77</c:v>
                </c:pt>
                <c:pt idx="1">
                  <c:v>86</c:v>
                </c:pt>
                <c:pt idx="2">
                  <c:v>70</c:v>
                </c:pt>
                <c:pt idx="3">
                  <c:v>79</c:v>
                </c:pt>
                <c:pt idx="4">
                  <c:v>42</c:v>
                </c:pt>
                <c:pt idx="5">
                  <c:v>73</c:v>
                </c:pt>
                <c:pt idx="6">
                  <c:v>66</c:v>
                </c:pt>
                <c:pt idx="7">
                  <c:v>57</c:v>
                </c:pt>
                <c:pt idx="8">
                  <c:v>61</c:v>
                </c:pt>
                <c:pt idx="9">
                  <c:v>92</c:v>
                </c:pt>
                <c:pt idx="10">
                  <c:v>71</c:v>
                </c:pt>
                <c:pt idx="11">
                  <c:v>68</c:v>
                </c:pt>
                <c:pt idx="12">
                  <c:v>70</c:v>
                </c:pt>
                <c:pt idx="13">
                  <c:v>80</c:v>
                </c:pt>
                <c:pt idx="14">
                  <c:v>65</c:v>
                </c:pt>
                <c:pt idx="15">
                  <c:v>74</c:v>
                </c:pt>
                <c:pt idx="16">
                  <c:v>76</c:v>
                </c:pt>
                <c:pt idx="17">
                  <c:v>61</c:v>
                </c:pt>
                <c:pt idx="18">
                  <c:v>82</c:v>
                </c:pt>
                <c:pt idx="19">
                  <c:v>61</c:v>
                </c:pt>
                <c:pt idx="20">
                  <c:v>58</c:v>
                </c:pt>
                <c:pt idx="21">
                  <c:v>73</c:v>
                </c:pt>
                <c:pt idx="22">
                  <c:v>70</c:v>
                </c:pt>
                <c:pt idx="23">
                  <c:v>93</c:v>
                </c:pt>
                <c:pt idx="24">
                  <c:v>64</c:v>
                </c:pt>
                <c:pt idx="25">
                  <c:v>68</c:v>
                </c:pt>
                <c:pt idx="26">
                  <c:v>63</c:v>
                </c:pt>
                <c:pt idx="27">
                  <c:v>66</c:v>
                </c:pt>
                <c:pt idx="28">
                  <c:v>84</c:v>
                </c:pt>
                <c:pt idx="29">
                  <c:v>49</c:v>
                </c:pt>
                <c:pt idx="30">
                  <c:v>75</c:v>
                </c:pt>
              </c:numCache>
            </c:numRef>
          </c:val>
          <c:smooth val="0"/>
        </c:ser>
        <c:dLbls>
          <c:showLegendKey val="0"/>
          <c:showVal val="0"/>
          <c:showCatName val="0"/>
          <c:showSerName val="0"/>
          <c:showPercent val="0"/>
          <c:showBubbleSize val="0"/>
        </c:dLbls>
        <c:marker val="1"/>
        <c:smooth val="0"/>
        <c:axId val="134026368"/>
        <c:axId val="134027904"/>
      </c:lineChart>
      <c:catAx>
        <c:axId val="134026368"/>
        <c:scaling>
          <c:orientation val="minMax"/>
        </c:scaling>
        <c:delete val="0"/>
        <c:axPos val="b"/>
        <c:minorGridlines/>
        <c:numFmt formatCode="General" sourceLinked="0"/>
        <c:majorTickMark val="out"/>
        <c:minorTickMark val="none"/>
        <c:tickLblPos val="low"/>
        <c:spPr>
          <a:ln w="6350"/>
        </c:spPr>
        <c:crossAx val="134027904"/>
        <c:crosses val="autoZero"/>
        <c:auto val="0"/>
        <c:lblAlgn val="ctr"/>
        <c:lblOffset val="100"/>
        <c:tickMarkSkip val="1"/>
        <c:noMultiLvlLbl val="0"/>
      </c:catAx>
      <c:valAx>
        <c:axId val="134027904"/>
        <c:scaling>
          <c:orientation val="minMax"/>
        </c:scaling>
        <c:delete val="0"/>
        <c:axPos val="l"/>
        <c:majorGridlines/>
        <c:numFmt formatCode="General" sourceLinked="1"/>
        <c:majorTickMark val="out"/>
        <c:minorTickMark val="none"/>
        <c:tickLblPos val="nextTo"/>
        <c:crossAx val="134026368"/>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Процедура</a:t>
            </a:r>
            <a:r>
              <a:rPr lang="ru-RU" sz="1200" baseline="0"/>
              <a:t> оценки качества</a:t>
            </a:r>
            <a:endParaRPr lang="ru-RU" sz="1200"/>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Да</c:v>
                </c:pt>
                <c:pt idx="1">
                  <c:v>Нет</c:v>
                </c:pt>
                <c:pt idx="2">
                  <c:v>Затрудняюсь ответить</c:v>
                </c:pt>
              </c:strCache>
            </c:strRef>
          </c:cat>
          <c:val>
            <c:numRef>
              <c:f>Лист1!$B$2:$B$4</c:f>
              <c:numCache>
                <c:formatCode>0%</c:formatCode>
                <c:ptCount val="3"/>
                <c:pt idx="0">
                  <c:v>0.37500000000000161</c:v>
                </c:pt>
                <c:pt idx="1">
                  <c:v>0.35000000000000031</c:v>
                </c:pt>
                <c:pt idx="2">
                  <c:v>0.27</c:v>
                </c:pt>
              </c:numCache>
            </c:numRef>
          </c:val>
        </c:ser>
        <c:dLbls>
          <c:showLegendKey val="0"/>
          <c:showVal val="0"/>
          <c:showCatName val="0"/>
          <c:showSerName val="0"/>
          <c:showPercent val="0"/>
          <c:showBubbleSize val="0"/>
        </c:dLbls>
        <c:gapWidth val="150"/>
        <c:axId val="136585600"/>
        <c:axId val="136587136"/>
      </c:barChart>
      <c:catAx>
        <c:axId val="136585600"/>
        <c:scaling>
          <c:orientation val="minMax"/>
        </c:scaling>
        <c:delete val="0"/>
        <c:axPos val="l"/>
        <c:majorTickMark val="out"/>
        <c:minorTickMark val="none"/>
        <c:tickLblPos val="nextTo"/>
        <c:crossAx val="136587136"/>
        <c:crosses val="autoZero"/>
        <c:auto val="1"/>
        <c:lblAlgn val="ctr"/>
        <c:lblOffset val="100"/>
        <c:noMultiLvlLbl val="0"/>
      </c:catAx>
      <c:valAx>
        <c:axId val="136587136"/>
        <c:scaling>
          <c:orientation val="minMax"/>
        </c:scaling>
        <c:delete val="0"/>
        <c:axPos val="b"/>
        <c:majorGridlines/>
        <c:numFmt formatCode="0%" sourceLinked="1"/>
        <c:majorTickMark val="out"/>
        <c:minorTickMark val="none"/>
        <c:tickLblPos val="nextTo"/>
        <c:crossAx val="1365856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Повышение качества профессиональной деятельности</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Да, безусловно</c:v>
                </c:pt>
                <c:pt idx="1">
                  <c:v>Скорее, да</c:v>
                </c:pt>
                <c:pt idx="2">
                  <c:v>Скорее, нет</c:v>
                </c:pt>
                <c:pt idx="3">
                  <c:v>Определенно, нет</c:v>
                </c:pt>
                <c:pt idx="4">
                  <c:v>Затрудняюсь ответить</c:v>
                </c:pt>
              </c:strCache>
            </c:strRef>
          </c:cat>
          <c:val>
            <c:numRef>
              <c:f>Лист1!$B$2:$B$6</c:f>
              <c:numCache>
                <c:formatCode>0%</c:formatCode>
                <c:ptCount val="5"/>
                <c:pt idx="0">
                  <c:v>0.28000000000000008</c:v>
                </c:pt>
                <c:pt idx="1">
                  <c:v>0.53</c:v>
                </c:pt>
                <c:pt idx="2">
                  <c:v>0.11</c:v>
                </c:pt>
                <c:pt idx="3">
                  <c:v>6.0000000000000032E-2</c:v>
                </c:pt>
                <c:pt idx="4">
                  <c:v>2.0000000000000011E-2</c:v>
                </c:pt>
              </c:numCache>
            </c:numRef>
          </c:val>
        </c:ser>
        <c:dLbls>
          <c:showLegendKey val="0"/>
          <c:showVal val="0"/>
          <c:showCatName val="0"/>
          <c:showSerName val="0"/>
          <c:showPercent val="0"/>
          <c:showBubbleSize val="0"/>
        </c:dLbls>
        <c:gapWidth val="150"/>
        <c:axId val="135858432"/>
        <c:axId val="135888896"/>
      </c:barChart>
      <c:catAx>
        <c:axId val="135858432"/>
        <c:scaling>
          <c:orientation val="minMax"/>
        </c:scaling>
        <c:delete val="0"/>
        <c:axPos val="b"/>
        <c:majorTickMark val="out"/>
        <c:minorTickMark val="none"/>
        <c:tickLblPos val="nextTo"/>
        <c:crossAx val="135888896"/>
        <c:crosses val="autoZero"/>
        <c:auto val="1"/>
        <c:lblAlgn val="ctr"/>
        <c:lblOffset val="100"/>
        <c:noMultiLvlLbl val="0"/>
      </c:catAx>
      <c:valAx>
        <c:axId val="135888896"/>
        <c:scaling>
          <c:orientation val="minMax"/>
        </c:scaling>
        <c:delete val="0"/>
        <c:axPos val="l"/>
        <c:majorGridlines/>
        <c:numFmt formatCode="0%" sourceLinked="1"/>
        <c:majorTickMark val="out"/>
        <c:minorTickMark val="none"/>
        <c:tickLblPos val="nextTo"/>
        <c:crossAx val="13585843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Об устранении недостатков</a:t>
            </a:r>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Лист1!$A$2:$A$9</c:f>
              <c:strCache>
                <c:ptCount val="8"/>
                <c:pt idx="0">
                  <c:v>Министерство образования и науки Российской Федерации</c:v>
                </c:pt>
                <c:pt idx="1">
                  <c:v>Министерство образования и науки Республики Татарстан</c:v>
                </c:pt>
                <c:pt idx="2">
                  <c:v>Управление образования города Набережные Челны</c:v>
                </c:pt>
                <c:pt idx="3">
                  <c:v>Директор учреждения</c:v>
                </c:pt>
                <c:pt idx="4">
                  <c:v>Совет учреждения</c:v>
                </c:pt>
                <c:pt idx="5">
                  <c:v>Педагогический совет</c:v>
                </c:pt>
                <c:pt idx="6">
                  <c:v>Профсоюз учреждения</c:v>
                </c:pt>
                <c:pt idx="7">
                  <c:v>Группа инициативных работников</c:v>
                </c:pt>
              </c:strCache>
            </c:strRef>
          </c:cat>
          <c:val>
            <c:numRef>
              <c:f>Лист1!$B$2:$B$9</c:f>
              <c:numCache>
                <c:formatCode>0%</c:formatCode>
                <c:ptCount val="8"/>
                <c:pt idx="0">
                  <c:v>0.21000000000000021</c:v>
                </c:pt>
                <c:pt idx="1">
                  <c:v>0.1</c:v>
                </c:pt>
                <c:pt idx="2">
                  <c:v>0.11</c:v>
                </c:pt>
                <c:pt idx="3">
                  <c:v>6.0000000000000032E-2</c:v>
                </c:pt>
                <c:pt idx="4">
                  <c:v>8.0000000000000043E-2</c:v>
                </c:pt>
                <c:pt idx="5">
                  <c:v>0.32000000000000184</c:v>
                </c:pt>
                <c:pt idx="6">
                  <c:v>0.1</c:v>
                </c:pt>
                <c:pt idx="7">
                  <c:v>2.0000000000000011E-2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Совершенствование</a:t>
            </a:r>
            <a:r>
              <a:rPr lang="ru-RU" sz="1200" baseline="0"/>
              <a:t> системы оплаты труда учителей</a:t>
            </a:r>
            <a:endParaRPr lang="ru-RU" sz="1200"/>
          </a:p>
        </c:rich>
      </c:tx>
      <c:overlay val="0"/>
    </c:title>
    <c:autoTitleDeleted val="0"/>
    <c:plotArea>
      <c:layout>
        <c:manualLayout>
          <c:layoutTarget val="inner"/>
          <c:xMode val="edge"/>
          <c:yMode val="edge"/>
          <c:x val="0.31591833867219332"/>
          <c:y val="0.34401497136276776"/>
          <c:w val="0.62754829052614314"/>
          <c:h val="0.48117480802282403"/>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Да</c:v>
                </c:pt>
                <c:pt idx="1">
                  <c:v>Нет</c:v>
                </c:pt>
                <c:pt idx="2">
                  <c:v>Затрудняюсь ответить</c:v>
                </c:pt>
              </c:strCache>
            </c:strRef>
          </c:cat>
          <c:val>
            <c:numRef>
              <c:f>Лист1!$B$2:$B$4</c:f>
              <c:numCache>
                <c:formatCode>0%</c:formatCode>
                <c:ptCount val="3"/>
                <c:pt idx="0">
                  <c:v>0.37500000000000172</c:v>
                </c:pt>
                <c:pt idx="1">
                  <c:v>0.35000000000000031</c:v>
                </c:pt>
                <c:pt idx="2">
                  <c:v>0.27</c:v>
                </c:pt>
              </c:numCache>
            </c:numRef>
          </c:val>
        </c:ser>
        <c:dLbls>
          <c:showLegendKey val="0"/>
          <c:showVal val="0"/>
          <c:showCatName val="0"/>
          <c:showSerName val="0"/>
          <c:showPercent val="0"/>
          <c:showBubbleSize val="0"/>
        </c:dLbls>
        <c:gapWidth val="150"/>
        <c:axId val="136690304"/>
        <c:axId val="136704384"/>
      </c:barChart>
      <c:catAx>
        <c:axId val="136690304"/>
        <c:scaling>
          <c:orientation val="minMax"/>
        </c:scaling>
        <c:delete val="0"/>
        <c:axPos val="l"/>
        <c:majorTickMark val="out"/>
        <c:minorTickMark val="none"/>
        <c:tickLblPos val="nextTo"/>
        <c:crossAx val="136704384"/>
        <c:crosses val="autoZero"/>
        <c:auto val="1"/>
        <c:lblAlgn val="ctr"/>
        <c:lblOffset val="100"/>
        <c:noMultiLvlLbl val="0"/>
      </c:catAx>
      <c:valAx>
        <c:axId val="136704384"/>
        <c:scaling>
          <c:orientation val="minMax"/>
        </c:scaling>
        <c:delete val="0"/>
        <c:axPos val="b"/>
        <c:majorGridlines/>
        <c:numFmt formatCode="0%" sourceLinked="1"/>
        <c:majorTickMark val="out"/>
        <c:minorTickMark val="none"/>
        <c:tickLblPos val="nextTo"/>
        <c:crossAx val="13669030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Стаж работы</a:t>
            </a:r>
          </a:p>
        </c:rich>
      </c:tx>
      <c:layout>
        <c:manualLayout>
          <c:xMode val="edge"/>
          <c:yMode val="edge"/>
          <c:x val="0.39461381024758058"/>
          <c:y val="6.2350108130797763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менее 3 лет</c:v>
                </c:pt>
                <c:pt idx="1">
                  <c:v>3-5 лет</c:v>
                </c:pt>
                <c:pt idx="2">
                  <c:v>5-10 лет</c:v>
                </c:pt>
                <c:pt idx="3">
                  <c:v>10-15 лет</c:v>
                </c:pt>
                <c:pt idx="4">
                  <c:v>15-20 лет</c:v>
                </c:pt>
                <c:pt idx="5">
                  <c:v>более 20 лет</c:v>
                </c:pt>
              </c:strCache>
            </c:strRef>
          </c:cat>
          <c:val>
            <c:numRef>
              <c:f>Лист1!$B$2:$B$7</c:f>
              <c:numCache>
                <c:formatCode>General</c:formatCode>
                <c:ptCount val="6"/>
                <c:pt idx="0">
                  <c:v>63</c:v>
                </c:pt>
                <c:pt idx="1">
                  <c:v>47</c:v>
                </c:pt>
                <c:pt idx="2">
                  <c:v>83</c:v>
                </c:pt>
                <c:pt idx="3">
                  <c:v>81</c:v>
                </c:pt>
                <c:pt idx="4">
                  <c:v>51</c:v>
                </c:pt>
                <c:pt idx="5">
                  <c:v>68</c:v>
                </c:pt>
              </c:numCache>
            </c:numRef>
          </c:val>
        </c:ser>
        <c:dLbls>
          <c:showLegendKey val="0"/>
          <c:showVal val="0"/>
          <c:showCatName val="0"/>
          <c:showSerName val="0"/>
          <c:showPercent val="0"/>
          <c:showBubbleSize val="0"/>
        </c:dLbls>
        <c:gapWidth val="150"/>
        <c:axId val="136757632"/>
        <c:axId val="136759168"/>
      </c:barChart>
      <c:catAx>
        <c:axId val="136757632"/>
        <c:scaling>
          <c:orientation val="minMax"/>
        </c:scaling>
        <c:delete val="0"/>
        <c:axPos val="b"/>
        <c:majorTickMark val="out"/>
        <c:minorTickMark val="none"/>
        <c:tickLblPos val="nextTo"/>
        <c:crossAx val="136759168"/>
        <c:crosses val="autoZero"/>
        <c:auto val="1"/>
        <c:lblAlgn val="ctr"/>
        <c:lblOffset val="100"/>
        <c:noMultiLvlLbl val="0"/>
      </c:catAx>
      <c:valAx>
        <c:axId val="136759168"/>
        <c:scaling>
          <c:orientation val="minMax"/>
        </c:scaling>
        <c:delete val="0"/>
        <c:axPos val="l"/>
        <c:majorGridlines/>
        <c:numFmt formatCode="General" sourceLinked="1"/>
        <c:majorTickMark val="out"/>
        <c:minorTickMark val="none"/>
        <c:tickLblPos val="nextTo"/>
        <c:crossAx val="1367576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18658760949516E-2"/>
          <c:y val="4.1951920805417882E-2"/>
          <c:w val="0.92562685179449111"/>
          <c:h val="0.8520522529052037"/>
        </c:manualLayout>
      </c:layout>
      <c:lineChart>
        <c:grouping val="standard"/>
        <c:varyColors val="0"/>
        <c:ser>
          <c:idx val="0"/>
          <c:order val="0"/>
          <c:tx>
            <c:strRef>
              <c:f>Лист1!$B$1</c:f>
              <c:strCache>
                <c:ptCount val="1"/>
                <c:pt idx="0">
                  <c:v>2010-2011</c:v>
                </c:pt>
              </c:strCache>
            </c:strRef>
          </c:tx>
          <c:cat>
            <c:numRef>
              <c:f>Лист1!$A$2:$A$32</c:f>
              <c:numCache>
                <c:formatCode>General</c:formatCode>
                <c:ptCount val="31"/>
                <c:pt idx="0">
                  <c:v>35</c:v>
                </c:pt>
                <c:pt idx="1">
                  <c:v>36</c:v>
                </c:pt>
                <c:pt idx="2">
                  <c:v>37</c:v>
                </c:pt>
                <c:pt idx="3">
                  <c:v>38</c:v>
                </c:pt>
                <c:pt idx="4">
                  <c:v>40</c:v>
                </c:pt>
                <c:pt idx="5">
                  <c:v>43</c:v>
                </c:pt>
                <c:pt idx="6">
                  <c:v>44</c:v>
                </c:pt>
                <c:pt idx="7">
                  <c:v>45</c:v>
                </c:pt>
                <c:pt idx="8">
                  <c:v>46</c:v>
                </c:pt>
                <c:pt idx="9">
                  <c:v>47</c:v>
                </c:pt>
                <c:pt idx="10">
                  <c:v>48</c:v>
                </c:pt>
                <c:pt idx="11">
                  <c:v>49</c:v>
                </c:pt>
                <c:pt idx="12">
                  <c:v>50</c:v>
                </c:pt>
                <c:pt idx="13">
                  <c:v>51</c:v>
                </c:pt>
                <c:pt idx="14">
                  <c:v>52</c:v>
                </c:pt>
                <c:pt idx="15">
                  <c:v>53</c:v>
                </c:pt>
                <c:pt idx="16">
                  <c:v>54</c:v>
                </c:pt>
                <c:pt idx="17">
                  <c:v>55</c:v>
                </c:pt>
                <c:pt idx="18">
                  <c:v>56</c:v>
                </c:pt>
                <c:pt idx="19">
                  <c:v>57</c:v>
                </c:pt>
                <c:pt idx="20">
                  <c:v>58</c:v>
                </c:pt>
                <c:pt idx="21">
                  <c:v>60</c:v>
                </c:pt>
                <c:pt idx="22">
                  <c:v>61</c:v>
                </c:pt>
                <c:pt idx="23">
                  <c:v>65</c:v>
                </c:pt>
                <c:pt idx="24">
                  <c:v>76</c:v>
                </c:pt>
                <c:pt idx="25">
                  <c:v>77</c:v>
                </c:pt>
                <c:pt idx="26">
                  <c:v>78</c:v>
                </c:pt>
                <c:pt idx="27">
                  <c:v>79</c:v>
                </c:pt>
                <c:pt idx="28">
                  <c:v>81</c:v>
                </c:pt>
                <c:pt idx="29">
                  <c:v>82</c:v>
                </c:pt>
                <c:pt idx="30">
                  <c:v>84</c:v>
                </c:pt>
              </c:numCache>
            </c:numRef>
          </c:cat>
          <c:val>
            <c:numRef>
              <c:f>Лист1!$B$2:$B$32</c:f>
              <c:numCache>
                <c:formatCode>General</c:formatCode>
                <c:ptCount val="31"/>
                <c:pt idx="0">
                  <c:v>68</c:v>
                </c:pt>
                <c:pt idx="1">
                  <c:v>87</c:v>
                </c:pt>
                <c:pt idx="2">
                  <c:v>83</c:v>
                </c:pt>
                <c:pt idx="3">
                  <c:v>65</c:v>
                </c:pt>
                <c:pt idx="4">
                  <c:v>75</c:v>
                </c:pt>
                <c:pt idx="5">
                  <c:v>64</c:v>
                </c:pt>
                <c:pt idx="6">
                  <c:v>64</c:v>
                </c:pt>
                <c:pt idx="7">
                  <c:v>69</c:v>
                </c:pt>
                <c:pt idx="8">
                  <c:v>74</c:v>
                </c:pt>
                <c:pt idx="9">
                  <c:v>60</c:v>
                </c:pt>
                <c:pt idx="10">
                  <c:v>64</c:v>
                </c:pt>
                <c:pt idx="11">
                  <c:v>59</c:v>
                </c:pt>
                <c:pt idx="12">
                  <c:v>72</c:v>
                </c:pt>
                <c:pt idx="13">
                  <c:v>55</c:v>
                </c:pt>
                <c:pt idx="14">
                  <c:v>75</c:v>
                </c:pt>
                <c:pt idx="15">
                  <c:v>66</c:v>
                </c:pt>
                <c:pt idx="16">
                  <c:v>76</c:v>
                </c:pt>
                <c:pt idx="17">
                  <c:v>60</c:v>
                </c:pt>
                <c:pt idx="18">
                  <c:v>73</c:v>
                </c:pt>
                <c:pt idx="19">
                  <c:v>87</c:v>
                </c:pt>
                <c:pt idx="20">
                  <c:v>66</c:v>
                </c:pt>
                <c:pt idx="21">
                  <c:v>81</c:v>
                </c:pt>
                <c:pt idx="22">
                  <c:v>98</c:v>
                </c:pt>
                <c:pt idx="23">
                  <c:v>40</c:v>
                </c:pt>
                <c:pt idx="24">
                  <c:v>109</c:v>
                </c:pt>
                <c:pt idx="25">
                  <c:v>97</c:v>
                </c:pt>
                <c:pt idx="26">
                  <c:v>110</c:v>
                </c:pt>
                <c:pt idx="27">
                  <c:v>87</c:v>
                </c:pt>
                <c:pt idx="28">
                  <c:v>54</c:v>
                </c:pt>
                <c:pt idx="29">
                  <c:v>52</c:v>
                </c:pt>
                <c:pt idx="30">
                  <c:v>85</c:v>
                </c:pt>
              </c:numCache>
            </c:numRef>
          </c:val>
          <c:smooth val="0"/>
        </c:ser>
        <c:ser>
          <c:idx val="1"/>
          <c:order val="1"/>
          <c:tx>
            <c:strRef>
              <c:f>Лист1!$C$1</c:f>
              <c:strCache>
                <c:ptCount val="1"/>
                <c:pt idx="0">
                  <c:v>2011-2012</c:v>
                </c:pt>
              </c:strCache>
            </c:strRef>
          </c:tx>
          <c:dLbls>
            <c:showLegendKey val="0"/>
            <c:showVal val="1"/>
            <c:showCatName val="0"/>
            <c:showSerName val="0"/>
            <c:showPercent val="0"/>
            <c:showBubbleSize val="0"/>
            <c:showLeaderLines val="0"/>
          </c:dLbls>
          <c:cat>
            <c:numRef>
              <c:f>Лист1!$A$2:$A$32</c:f>
              <c:numCache>
                <c:formatCode>General</c:formatCode>
                <c:ptCount val="31"/>
                <c:pt idx="0">
                  <c:v>35</c:v>
                </c:pt>
                <c:pt idx="1">
                  <c:v>36</c:v>
                </c:pt>
                <c:pt idx="2">
                  <c:v>37</c:v>
                </c:pt>
                <c:pt idx="3">
                  <c:v>38</c:v>
                </c:pt>
                <c:pt idx="4">
                  <c:v>40</c:v>
                </c:pt>
                <c:pt idx="5">
                  <c:v>43</c:v>
                </c:pt>
                <c:pt idx="6">
                  <c:v>44</c:v>
                </c:pt>
                <c:pt idx="7">
                  <c:v>45</c:v>
                </c:pt>
                <c:pt idx="8">
                  <c:v>46</c:v>
                </c:pt>
                <c:pt idx="9">
                  <c:v>47</c:v>
                </c:pt>
                <c:pt idx="10">
                  <c:v>48</c:v>
                </c:pt>
                <c:pt idx="11">
                  <c:v>49</c:v>
                </c:pt>
                <c:pt idx="12">
                  <c:v>50</c:v>
                </c:pt>
                <c:pt idx="13">
                  <c:v>51</c:v>
                </c:pt>
                <c:pt idx="14">
                  <c:v>52</c:v>
                </c:pt>
                <c:pt idx="15">
                  <c:v>53</c:v>
                </c:pt>
                <c:pt idx="16">
                  <c:v>54</c:v>
                </c:pt>
                <c:pt idx="17">
                  <c:v>55</c:v>
                </c:pt>
                <c:pt idx="18">
                  <c:v>56</c:v>
                </c:pt>
                <c:pt idx="19">
                  <c:v>57</c:v>
                </c:pt>
                <c:pt idx="20">
                  <c:v>58</c:v>
                </c:pt>
                <c:pt idx="21">
                  <c:v>60</c:v>
                </c:pt>
                <c:pt idx="22">
                  <c:v>61</c:v>
                </c:pt>
                <c:pt idx="23">
                  <c:v>65</c:v>
                </c:pt>
                <c:pt idx="24">
                  <c:v>76</c:v>
                </c:pt>
                <c:pt idx="25">
                  <c:v>77</c:v>
                </c:pt>
                <c:pt idx="26">
                  <c:v>78</c:v>
                </c:pt>
                <c:pt idx="27">
                  <c:v>79</c:v>
                </c:pt>
                <c:pt idx="28">
                  <c:v>81</c:v>
                </c:pt>
                <c:pt idx="29">
                  <c:v>82</c:v>
                </c:pt>
                <c:pt idx="30">
                  <c:v>84</c:v>
                </c:pt>
              </c:numCache>
            </c:numRef>
          </c:cat>
          <c:val>
            <c:numRef>
              <c:f>Лист1!$C$2:$C$32</c:f>
              <c:numCache>
                <c:formatCode>General</c:formatCode>
                <c:ptCount val="31"/>
                <c:pt idx="0">
                  <c:v>68</c:v>
                </c:pt>
                <c:pt idx="1">
                  <c:v>87</c:v>
                </c:pt>
                <c:pt idx="2">
                  <c:v>84</c:v>
                </c:pt>
                <c:pt idx="3">
                  <c:v>66</c:v>
                </c:pt>
                <c:pt idx="4">
                  <c:v>78</c:v>
                </c:pt>
                <c:pt idx="5">
                  <c:v>60</c:v>
                </c:pt>
                <c:pt idx="6">
                  <c:v>66</c:v>
                </c:pt>
                <c:pt idx="7">
                  <c:v>60</c:v>
                </c:pt>
                <c:pt idx="8">
                  <c:v>79</c:v>
                </c:pt>
                <c:pt idx="9">
                  <c:v>60</c:v>
                </c:pt>
                <c:pt idx="10">
                  <c:v>65</c:v>
                </c:pt>
                <c:pt idx="11">
                  <c:v>56</c:v>
                </c:pt>
                <c:pt idx="12">
                  <c:v>73</c:v>
                </c:pt>
                <c:pt idx="13">
                  <c:v>57</c:v>
                </c:pt>
                <c:pt idx="14">
                  <c:v>77</c:v>
                </c:pt>
                <c:pt idx="15">
                  <c:v>67</c:v>
                </c:pt>
                <c:pt idx="16">
                  <c:v>76</c:v>
                </c:pt>
                <c:pt idx="17">
                  <c:v>64</c:v>
                </c:pt>
                <c:pt idx="18">
                  <c:v>74</c:v>
                </c:pt>
                <c:pt idx="19">
                  <c:v>86</c:v>
                </c:pt>
                <c:pt idx="20">
                  <c:v>77</c:v>
                </c:pt>
                <c:pt idx="21">
                  <c:v>83</c:v>
                </c:pt>
                <c:pt idx="22">
                  <c:v>96</c:v>
                </c:pt>
                <c:pt idx="23">
                  <c:v>32</c:v>
                </c:pt>
                <c:pt idx="24">
                  <c:v>88</c:v>
                </c:pt>
                <c:pt idx="25">
                  <c:v>97</c:v>
                </c:pt>
                <c:pt idx="26">
                  <c:v>99</c:v>
                </c:pt>
                <c:pt idx="27">
                  <c:v>84</c:v>
                </c:pt>
                <c:pt idx="28">
                  <c:v>57</c:v>
                </c:pt>
                <c:pt idx="29">
                  <c:v>54</c:v>
                </c:pt>
                <c:pt idx="30">
                  <c:v>72</c:v>
                </c:pt>
              </c:numCache>
            </c:numRef>
          </c:val>
          <c:smooth val="0"/>
        </c:ser>
        <c:dLbls>
          <c:showLegendKey val="0"/>
          <c:showVal val="0"/>
          <c:showCatName val="0"/>
          <c:showSerName val="0"/>
          <c:showPercent val="0"/>
          <c:showBubbleSize val="0"/>
        </c:dLbls>
        <c:marker val="1"/>
        <c:smooth val="0"/>
        <c:axId val="134832512"/>
        <c:axId val="134834048"/>
      </c:lineChart>
      <c:catAx>
        <c:axId val="134832512"/>
        <c:scaling>
          <c:orientation val="minMax"/>
        </c:scaling>
        <c:delete val="0"/>
        <c:axPos val="b"/>
        <c:minorGridlines/>
        <c:numFmt formatCode="General" sourceLinked="0"/>
        <c:majorTickMark val="out"/>
        <c:minorTickMark val="none"/>
        <c:tickLblPos val="low"/>
        <c:spPr>
          <a:ln w="6350"/>
        </c:spPr>
        <c:crossAx val="134834048"/>
        <c:crosses val="autoZero"/>
        <c:auto val="0"/>
        <c:lblAlgn val="ctr"/>
        <c:lblOffset val="100"/>
        <c:tickMarkSkip val="1"/>
        <c:noMultiLvlLbl val="0"/>
      </c:catAx>
      <c:valAx>
        <c:axId val="134834048"/>
        <c:scaling>
          <c:orientation val="minMax"/>
        </c:scaling>
        <c:delete val="0"/>
        <c:axPos val="l"/>
        <c:majorGridlines/>
        <c:numFmt formatCode="General" sourceLinked="1"/>
        <c:majorTickMark val="out"/>
        <c:minorTickMark val="none"/>
        <c:tickLblPos val="nextTo"/>
        <c:crossAx val="13483251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18658760949516E-2"/>
          <c:y val="4.1951920805417854E-2"/>
          <c:w val="0.92562685179449111"/>
          <c:h val="0.8520522529052037"/>
        </c:manualLayout>
      </c:layout>
      <c:barChart>
        <c:barDir val="col"/>
        <c:grouping val="clustered"/>
        <c:varyColors val="0"/>
        <c:ser>
          <c:idx val="0"/>
          <c:order val="0"/>
          <c:tx>
            <c:strRef>
              <c:f>Лист1!$B$1</c:f>
              <c:strCache>
                <c:ptCount val="1"/>
                <c:pt idx="0">
                  <c:v>2010-2011</c:v>
                </c:pt>
              </c:strCache>
            </c:strRef>
          </c:tx>
          <c:invertIfNegative val="0"/>
          <c:dLbls>
            <c:showLegendKey val="0"/>
            <c:showVal val="1"/>
            <c:showCatName val="0"/>
            <c:showSerName val="0"/>
            <c:showPercent val="0"/>
            <c:showBubbleSize val="0"/>
            <c:showLeaderLines val="0"/>
          </c:dLbls>
          <c:cat>
            <c:numRef>
              <c:f>Лист1!$A$2:$A$14</c:f>
              <c:numCache>
                <c:formatCode>General</c:formatCode>
                <c:ptCount val="13"/>
                <c:pt idx="0">
                  <c:v>2</c:v>
                </c:pt>
                <c:pt idx="1">
                  <c:v>18</c:v>
                </c:pt>
                <c:pt idx="2">
                  <c:v>26</c:v>
                </c:pt>
                <c:pt idx="3">
                  <c:v>29</c:v>
                </c:pt>
                <c:pt idx="4">
                  <c:v>36</c:v>
                </c:pt>
                <c:pt idx="5">
                  <c:v>54</c:v>
                </c:pt>
                <c:pt idx="6">
                  <c:v>57</c:v>
                </c:pt>
                <c:pt idx="7">
                  <c:v>61</c:v>
                </c:pt>
                <c:pt idx="8">
                  <c:v>76</c:v>
                </c:pt>
                <c:pt idx="9">
                  <c:v>77</c:v>
                </c:pt>
                <c:pt idx="10">
                  <c:v>78</c:v>
                </c:pt>
                <c:pt idx="11">
                  <c:v>79</c:v>
                </c:pt>
                <c:pt idx="12">
                  <c:v>84</c:v>
                </c:pt>
              </c:numCache>
            </c:numRef>
          </c:cat>
          <c:val>
            <c:numRef>
              <c:f>Лист1!$B$2:$B$14</c:f>
              <c:numCache>
                <c:formatCode>General</c:formatCode>
                <c:ptCount val="13"/>
                <c:pt idx="0">
                  <c:v>88</c:v>
                </c:pt>
                <c:pt idx="1">
                  <c:v>72</c:v>
                </c:pt>
                <c:pt idx="2">
                  <c:v>102</c:v>
                </c:pt>
                <c:pt idx="3">
                  <c:v>71</c:v>
                </c:pt>
                <c:pt idx="4">
                  <c:v>87</c:v>
                </c:pt>
                <c:pt idx="5">
                  <c:v>76</c:v>
                </c:pt>
                <c:pt idx="6">
                  <c:v>87</c:v>
                </c:pt>
                <c:pt idx="7">
                  <c:v>98</c:v>
                </c:pt>
                <c:pt idx="8">
                  <c:v>109</c:v>
                </c:pt>
                <c:pt idx="9">
                  <c:v>97</c:v>
                </c:pt>
                <c:pt idx="10">
                  <c:v>110</c:v>
                </c:pt>
                <c:pt idx="11">
                  <c:v>87</c:v>
                </c:pt>
                <c:pt idx="12">
                  <c:v>85</c:v>
                </c:pt>
              </c:numCache>
            </c:numRef>
          </c:val>
        </c:ser>
        <c:ser>
          <c:idx val="1"/>
          <c:order val="1"/>
          <c:tx>
            <c:strRef>
              <c:f>Лист1!$C$1</c:f>
              <c:strCache>
                <c:ptCount val="1"/>
                <c:pt idx="0">
                  <c:v>2011-2012</c:v>
                </c:pt>
              </c:strCache>
            </c:strRef>
          </c:tx>
          <c:invertIfNegative val="0"/>
          <c:dLbls>
            <c:showLegendKey val="0"/>
            <c:showVal val="1"/>
            <c:showCatName val="0"/>
            <c:showSerName val="0"/>
            <c:showPercent val="0"/>
            <c:showBubbleSize val="0"/>
            <c:showLeaderLines val="0"/>
          </c:dLbls>
          <c:cat>
            <c:numRef>
              <c:f>Лист1!$A$2:$A$14</c:f>
              <c:numCache>
                <c:formatCode>General</c:formatCode>
                <c:ptCount val="13"/>
                <c:pt idx="0">
                  <c:v>2</c:v>
                </c:pt>
                <c:pt idx="1">
                  <c:v>18</c:v>
                </c:pt>
                <c:pt idx="2">
                  <c:v>26</c:v>
                </c:pt>
                <c:pt idx="3">
                  <c:v>29</c:v>
                </c:pt>
                <c:pt idx="4">
                  <c:v>36</c:v>
                </c:pt>
                <c:pt idx="5">
                  <c:v>54</c:v>
                </c:pt>
                <c:pt idx="6">
                  <c:v>57</c:v>
                </c:pt>
                <c:pt idx="7">
                  <c:v>61</c:v>
                </c:pt>
                <c:pt idx="8">
                  <c:v>76</c:v>
                </c:pt>
                <c:pt idx="9">
                  <c:v>77</c:v>
                </c:pt>
                <c:pt idx="10">
                  <c:v>78</c:v>
                </c:pt>
                <c:pt idx="11">
                  <c:v>79</c:v>
                </c:pt>
                <c:pt idx="12">
                  <c:v>84</c:v>
                </c:pt>
              </c:numCache>
            </c:numRef>
          </c:cat>
          <c:val>
            <c:numRef>
              <c:f>Лист1!$C$2:$C$14</c:f>
              <c:numCache>
                <c:formatCode>General</c:formatCode>
                <c:ptCount val="13"/>
                <c:pt idx="0">
                  <c:v>86</c:v>
                </c:pt>
                <c:pt idx="1">
                  <c:v>74</c:v>
                </c:pt>
                <c:pt idx="2">
                  <c:v>93</c:v>
                </c:pt>
                <c:pt idx="3">
                  <c:v>63</c:v>
                </c:pt>
                <c:pt idx="4">
                  <c:v>87</c:v>
                </c:pt>
                <c:pt idx="5">
                  <c:v>76</c:v>
                </c:pt>
                <c:pt idx="6">
                  <c:v>86</c:v>
                </c:pt>
                <c:pt idx="7">
                  <c:v>96</c:v>
                </c:pt>
                <c:pt idx="8">
                  <c:v>88</c:v>
                </c:pt>
                <c:pt idx="9">
                  <c:v>97</c:v>
                </c:pt>
                <c:pt idx="10">
                  <c:v>99</c:v>
                </c:pt>
                <c:pt idx="11">
                  <c:v>84</c:v>
                </c:pt>
                <c:pt idx="12">
                  <c:v>72</c:v>
                </c:pt>
              </c:numCache>
            </c:numRef>
          </c:val>
        </c:ser>
        <c:dLbls>
          <c:showLegendKey val="0"/>
          <c:showVal val="0"/>
          <c:showCatName val="0"/>
          <c:showSerName val="0"/>
          <c:showPercent val="0"/>
          <c:showBubbleSize val="0"/>
        </c:dLbls>
        <c:gapWidth val="150"/>
        <c:axId val="134846720"/>
        <c:axId val="134860800"/>
      </c:barChart>
      <c:catAx>
        <c:axId val="134846720"/>
        <c:scaling>
          <c:orientation val="minMax"/>
        </c:scaling>
        <c:delete val="0"/>
        <c:axPos val="b"/>
        <c:minorGridlines/>
        <c:numFmt formatCode="General" sourceLinked="0"/>
        <c:majorTickMark val="out"/>
        <c:minorTickMark val="none"/>
        <c:tickLblPos val="low"/>
        <c:spPr>
          <a:ln w="6350"/>
        </c:spPr>
        <c:crossAx val="134860800"/>
        <c:crosses val="autoZero"/>
        <c:auto val="0"/>
        <c:lblAlgn val="ctr"/>
        <c:lblOffset val="100"/>
        <c:tickMarkSkip val="1"/>
        <c:noMultiLvlLbl val="0"/>
      </c:catAx>
      <c:valAx>
        <c:axId val="134860800"/>
        <c:scaling>
          <c:orientation val="minMax"/>
        </c:scaling>
        <c:delete val="0"/>
        <c:axPos val="l"/>
        <c:majorGridlines/>
        <c:numFmt formatCode="General" sourceLinked="1"/>
        <c:majorTickMark val="out"/>
        <c:minorTickMark val="none"/>
        <c:tickLblPos val="nextTo"/>
        <c:crossAx val="13484672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2009-2010</c:v>
                </c:pt>
              </c:strCache>
            </c:strRef>
          </c:tx>
          <c:invertIfNegative val="0"/>
          <c:dLbls>
            <c:showLegendKey val="0"/>
            <c:showVal val="1"/>
            <c:showCatName val="0"/>
            <c:showSerName val="0"/>
            <c:showPercent val="0"/>
            <c:showBubbleSize val="0"/>
            <c:showLeaderLines val="0"/>
          </c:dLbls>
          <c:cat>
            <c:numRef>
              <c:f>Лист1!$A$2:$A$14</c:f>
              <c:numCache>
                <c:formatCode>General</c:formatCode>
                <c:ptCount val="13"/>
                <c:pt idx="0">
                  <c:v>2</c:v>
                </c:pt>
                <c:pt idx="1">
                  <c:v>18</c:v>
                </c:pt>
                <c:pt idx="2">
                  <c:v>26</c:v>
                </c:pt>
                <c:pt idx="3">
                  <c:v>29</c:v>
                </c:pt>
                <c:pt idx="4">
                  <c:v>36</c:v>
                </c:pt>
                <c:pt idx="5">
                  <c:v>54</c:v>
                </c:pt>
                <c:pt idx="6">
                  <c:v>57</c:v>
                </c:pt>
                <c:pt idx="7">
                  <c:v>61</c:v>
                </c:pt>
                <c:pt idx="8">
                  <c:v>76</c:v>
                </c:pt>
                <c:pt idx="9">
                  <c:v>77</c:v>
                </c:pt>
                <c:pt idx="10">
                  <c:v>78</c:v>
                </c:pt>
                <c:pt idx="11">
                  <c:v>79</c:v>
                </c:pt>
                <c:pt idx="12">
                  <c:v>84</c:v>
                </c:pt>
              </c:numCache>
            </c:numRef>
          </c:cat>
          <c:val>
            <c:numRef>
              <c:f>Лист1!$B$2:$B$14</c:f>
              <c:numCache>
                <c:formatCode>General</c:formatCode>
                <c:ptCount val="13"/>
                <c:pt idx="0">
                  <c:v>58.3</c:v>
                </c:pt>
                <c:pt idx="1">
                  <c:v>52.7</c:v>
                </c:pt>
                <c:pt idx="2">
                  <c:v>80.5</c:v>
                </c:pt>
                <c:pt idx="3">
                  <c:v>41.3</c:v>
                </c:pt>
                <c:pt idx="4">
                  <c:v>65.3</c:v>
                </c:pt>
                <c:pt idx="5">
                  <c:v>47</c:v>
                </c:pt>
                <c:pt idx="6">
                  <c:v>72.5</c:v>
                </c:pt>
                <c:pt idx="7">
                  <c:v>71.7</c:v>
                </c:pt>
                <c:pt idx="8">
                  <c:v>68</c:v>
                </c:pt>
                <c:pt idx="9">
                  <c:v>67.7</c:v>
                </c:pt>
                <c:pt idx="10">
                  <c:v>86.5</c:v>
                </c:pt>
                <c:pt idx="11">
                  <c:v>61</c:v>
                </c:pt>
                <c:pt idx="12">
                  <c:v>56.7</c:v>
                </c:pt>
              </c:numCache>
            </c:numRef>
          </c:val>
        </c:ser>
        <c:ser>
          <c:idx val="1"/>
          <c:order val="1"/>
          <c:tx>
            <c:strRef>
              <c:f>Лист1!$C$1</c:f>
              <c:strCache>
                <c:ptCount val="1"/>
                <c:pt idx="0">
                  <c:v>2010-2011</c:v>
                </c:pt>
              </c:strCache>
            </c:strRef>
          </c:tx>
          <c:invertIfNegative val="0"/>
          <c:dLbls>
            <c:showLegendKey val="0"/>
            <c:showVal val="1"/>
            <c:showCatName val="0"/>
            <c:showSerName val="0"/>
            <c:showPercent val="0"/>
            <c:showBubbleSize val="0"/>
            <c:showLeaderLines val="0"/>
          </c:dLbls>
          <c:cat>
            <c:numRef>
              <c:f>Лист1!$A$2:$A$14</c:f>
              <c:numCache>
                <c:formatCode>General</c:formatCode>
                <c:ptCount val="13"/>
                <c:pt idx="0">
                  <c:v>2</c:v>
                </c:pt>
                <c:pt idx="1">
                  <c:v>18</c:v>
                </c:pt>
                <c:pt idx="2">
                  <c:v>26</c:v>
                </c:pt>
                <c:pt idx="3">
                  <c:v>29</c:v>
                </c:pt>
                <c:pt idx="4">
                  <c:v>36</c:v>
                </c:pt>
                <c:pt idx="5">
                  <c:v>54</c:v>
                </c:pt>
                <c:pt idx="6">
                  <c:v>57</c:v>
                </c:pt>
                <c:pt idx="7">
                  <c:v>61</c:v>
                </c:pt>
                <c:pt idx="8">
                  <c:v>76</c:v>
                </c:pt>
                <c:pt idx="9">
                  <c:v>77</c:v>
                </c:pt>
                <c:pt idx="10">
                  <c:v>78</c:v>
                </c:pt>
                <c:pt idx="11">
                  <c:v>79</c:v>
                </c:pt>
                <c:pt idx="12">
                  <c:v>84</c:v>
                </c:pt>
              </c:numCache>
            </c:numRef>
          </c:cat>
          <c:val>
            <c:numRef>
              <c:f>Лист1!$C$2:$C$14</c:f>
              <c:numCache>
                <c:formatCode>General</c:formatCode>
                <c:ptCount val="13"/>
                <c:pt idx="0">
                  <c:v>59.2</c:v>
                </c:pt>
                <c:pt idx="1">
                  <c:v>54</c:v>
                </c:pt>
                <c:pt idx="2">
                  <c:v>83.5</c:v>
                </c:pt>
                <c:pt idx="3">
                  <c:v>53</c:v>
                </c:pt>
                <c:pt idx="4">
                  <c:v>68.7</c:v>
                </c:pt>
                <c:pt idx="5">
                  <c:v>56.7</c:v>
                </c:pt>
                <c:pt idx="6">
                  <c:v>73.2</c:v>
                </c:pt>
                <c:pt idx="7">
                  <c:v>75.400000000000006</c:v>
                </c:pt>
                <c:pt idx="8">
                  <c:v>69.5</c:v>
                </c:pt>
                <c:pt idx="9">
                  <c:v>71.400000000000006</c:v>
                </c:pt>
                <c:pt idx="10">
                  <c:v>86.6</c:v>
                </c:pt>
                <c:pt idx="11">
                  <c:v>67.5</c:v>
                </c:pt>
                <c:pt idx="12">
                  <c:v>59.4</c:v>
                </c:pt>
              </c:numCache>
            </c:numRef>
          </c:val>
        </c:ser>
        <c:ser>
          <c:idx val="2"/>
          <c:order val="2"/>
          <c:tx>
            <c:strRef>
              <c:f>Лист1!$D$1</c:f>
              <c:strCache>
                <c:ptCount val="1"/>
                <c:pt idx="0">
                  <c:v>2011-2012</c:v>
                </c:pt>
              </c:strCache>
            </c:strRef>
          </c:tx>
          <c:invertIfNegative val="0"/>
          <c:dLbls>
            <c:showLegendKey val="0"/>
            <c:showVal val="1"/>
            <c:showCatName val="0"/>
            <c:showSerName val="0"/>
            <c:showPercent val="0"/>
            <c:showBubbleSize val="0"/>
            <c:showLeaderLines val="0"/>
          </c:dLbls>
          <c:cat>
            <c:numRef>
              <c:f>Лист1!$A$2:$A$14</c:f>
              <c:numCache>
                <c:formatCode>General</c:formatCode>
                <c:ptCount val="13"/>
                <c:pt idx="0">
                  <c:v>2</c:v>
                </c:pt>
                <c:pt idx="1">
                  <c:v>18</c:v>
                </c:pt>
                <c:pt idx="2">
                  <c:v>26</c:v>
                </c:pt>
                <c:pt idx="3">
                  <c:v>29</c:v>
                </c:pt>
                <c:pt idx="4">
                  <c:v>36</c:v>
                </c:pt>
                <c:pt idx="5">
                  <c:v>54</c:v>
                </c:pt>
                <c:pt idx="6">
                  <c:v>57</c:v>
                </c:pt>
                <c:pt idx="7">
                  <c:v>61</c:v>
                </c:pt>
                <c:pt idx="8">
                  <c:v>76</c:v>
                </c:pt>
                <c:pt idx="9">
                  <c:v>77</c:v>
                </c:pt>
                <c:pt idx="10">
                  <c:v>78</c:v>
                </c:pt>
                <c:pt idx="11">
                  <c:v>79</c:v>
                </c:pt>
                <c:pt idx="12">
                  <c:v>84</c:v>
                </c:pt>
              </c:numCache>
            </c:numRef>
          </c:cat>
          <c:val>
            <c:numRef>
              <c:f>Лист1!$D$2:$D$14</c:f>
              <c:numCache>
                <c:formatCode>General</c:formatCode>
                <c:ptCount val="13"/>
                <c:pt idx="0">
                  <c:v>63.6</c:v>
                </c:pt>
                <c:pt idx="1">
                  <c:v>58.5</c:v>
                </c:pt>
                <c:pt idx="2">
                  <c:v>85.03</c:v>
                </c:pt>
                <c:pt idx="3">
                  <c:v>64</c:v>
                </c:pt>
                <c:pt idx="4">
                  <c:v>71</c:v>
                </c:pt>
                <c:pt idx="5">
                  <c:v>58</c:v>
                </c:pt>
                <c:pt idx="6">
                  <c:v>74</c:v>
                </c:pt>
                <c:pt idx="7">
                  <c:v>77</c:v>
                </c:pt>
                <c:pt idx="8">
                  <c:v>71</c:v>
                </c:pt>
                <c:pt idx="9">
                  <c:v>72.679999999999978</c:v>
                </c:pt>
                <c:pt idx="10">
                  <c:v>86.9</c:v>
                </c:pt>
                <c:pt idx="11">
                  <c:v>68.7</c:v>
                </c:pt>
                <c:pt idx="12">
                  <c:v>60</c:v>
                </c:pt>
              </c:numCache>
            </c:numRef>
          </c:val>
        </c:ser>
        <c:dLbls>
          <c:showLegendKey val="0"/>
          <c:showVal val="0"/>
          <c:showCatName val="0"/>
          <c:showSerName val="0"/>
          <c:showPercent val="0"/>
          <c:showBubbleSize val="0"/>
        </c:dLbls>
        <c:gapWidth val="150"/>
        <c:shape val="cylinder"/>
        <c:axId val="135862912"/>
        <c:axId val="135897472"/>
        <c:axId val="0"/>
      </c:bar3DChart>
      <c:catAx>
        <c:axId val="135862912"/>
        <c:scaling>
          <c:orientation val="minMax"/>
        </c:scaling>
        <c:delete val="0"/>
        <c:axPos val="b"/>
        <c:numFmt formatCode="General" sourceLinked="1"/>
        <c:majorTickMark val="out"/>
        <c:minorTickMark val="none"/>
        <c:tickLblPos val="nextTo"/>
        <c:crossAx val="135897472"/>
        <c:crosses val="autoZero"/>
        <c:auto val="1"/>
        <c:lblAlgn val="ctr"/>
        <c:lblOffset val="100"/>
        <c:noMultiLvlLbl val="0"/>
      </c:catAx>
      <c:valAx>
        <c:axId val="135897472"/>
        <c:scaling>
          <c:orientation val="minMax"/>
        </c:scaling>
        <c:delete val="0"/>
        <c:axPos val="l"/>
        <c:majorGridlines/>
        <c:numFmt formatCode="General" sourceLinked="1"/>
        <c:majorTickMark val="out"/>
        <c:minorTickMark val="none"/>
        <c:tickLblPos val="nextTo"/>
        <c:crossAx val="13586291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ru-RU" sz="1100"/>
              <a:t>Анализ</a:t>
            </a:r>
            <a:r>
              <a:rPr lang="ru-RU" sz="1100" baseline="0"/>
              <a:t> средней заработной платы учителей и среднего балла ЕГЭ по общеобразовательным организациям города Набережные Челны </a:t>
            </a:r>
            <a:endParaRPr lang="ru-RU" sz="1100"/>
          </a:p>
        </c:rich>
      </c:tx>
      <c:overlay val="0"/>
    </c:title>
    <c:autoTitleDeleted val="0"/>
    <c:plotArea>
      <c:layout>
        <c:manualLayout>
          <c:layoutTarget val="inner"/>
          <c:xMode val="edge"/>
          <c:yMode val="edge"/>
          <c:x val="0.13697664262555415"/>
          <c:y val="0.11136212685456201"/>
          <c:w val="0.72544167273208715"/>
          <c:h val="0.72232821682630166"/>
        </c:manualLayout>
      </c:layout>
      <c:lineChart>
        <c:grouping val="standard"/>
        <c:varyColors val="0"/>
        <c:ser>
          <c:idx val="0"/>
          <c:order val="0"/>
          <c:tx>
            <c:strRef>
              <c:f>Лист1!$B$1</c:f>
              <c:strCache>
                <c:ptCount val="1"/>
                <c:pt idx="0">
                  <c:v>Средняя заработная плата</c:v>
                </c:pt>
              </c:strCache>
            </c:strRef>
          </c:tx>
          <c:dLbls>
            <c:dLblPos val="t"/>
            <c:showLegendKey val="0"/>
            <c:showVal val="1"/>
            <c:showCatName val="0"/>
            <c:showSerName val="0"/>
            <c:showPercent val="0"/>
            <c:showBubbleSize val="0"/>
            <c:showLeaderLines val="0"/>
          </c:dLbls>
          <c:cat>
            <c:strRef>
              <c:f>Лист1!$A$2:$A$12</c:f>
              <c:strCache>
                <c:ptCount val="11"/>
                <c:pt idx="0">
                  <c:v>Гимназия №2</c:v>
                </c:pt>
                <c:pt idx="1">
                  <c:v>Лицей №18</c:v>
                </c:pt>
                <c:pt idx="2">
                  <c:v>Гимназия №26</c:v>
                </c:pt>
                <c:pt idx="3">
                  <c:v>Гимназия №29</c:v>
                </c:pt>
                <c:pt idx="4">
                  <c:v>Лицей №36</c:v>
                </c:pt>
                <c:pt idx="5">
                  <c:v>Гимназия №54</c:v>
                </c:pt>
                <c:pt idx="6">
                  <c:v>Гимназия №61</c:v>
                </c:pt>
                <c:pt idx="7">
                  <c:v>Гимназия №77</c:v>
                </c:pt>
                <c:pt idx="8">
                  <c:v>Лицей №78</c:v>
                </c:pt>
                <c:pt idx="9">
                  <c:v>Лицей №79</c:v>
                </c:pt>
                <c:pt idx="10">
                  <c:v>Лицей №84</c:v>
                </c:pt>
              </c:strCache>
            </c:strRef>
          </c:cat>
          <c:val>
            <c:numRef>
              <c:f>Лист1!$B$2:$B$12</c:f>
              <c:numCache>
                <c:formatCode>General</c:formatCode>
                <c:ptCount val="11"/>
                <c:pt idx="0">
                  <c:v>23114.5</c:v>
                </c:pt>
                <c:pt idx="1">
                  <c:v>20311.080000000005</c:v>
                </c:pt>
                <c:pt idx="2">
                  <c:v>21136.3</c:v>
                </c:pt>
                <c:pt idx="3">
                  <c:v>20090.3</c:v>
                </c:pt>
                <c:pt idx="4">
                  <c:v>17919.16</c:v>
                </c:pt>
                <c:pt idx="5">
                  <c:v>15767.16</c:v>
                </c:pt>
                <c:pt idx="6">
                  <c:v>29162.420000000009</c:v>
                </c:pt>
                <c:pt idx="7">
                  <c:v>22718.16</c:v>
                </c:pt>
                <c:pt idx="8">
                  <c:v>26969.5</c:v>
                </c:pt>
                <c:pt idx="9">
                  <c:v>24648</c:v>
                </c:pt>
                <c:pt idx="10">
                  <c:v>19281.599999999937</c:v>
                </c:pt>
              </c:numCache>
            </c:numRef>
          </c:val>
          <c:smooth val="0"/>
        </c:ser>
        <c:dLbls>
          <c:showLegendKey val="0"/>
          <c:showVal val="1"/>
          <c:showCatName val="0"/>
          <c:showSerName val="0"/>
          <c:showPercent val="0"/>
          <c:showBubbleSize val="0"/>
        </c:dLbls>
        <c:marker val="1"/>
        <c:smooth val="0"/>
        <c:axId val="135912064"/>
        <c:axId val="135991680"/>
      </c:lineChart>
      <c:lineChart>
        <c:grouping val="standard"/>
        <c:varyColors val="0"/>
        <c:ser>
          <c:idx val="1"/>
          <c:order val="1"/>
          <c:tx>
            <c:strRef>
              <c:f>Лист1!$C$1</c:f>
              <c:strCache>
                <c:ptCount val="1"/>
                <c:pt idx="0">
                  <c:v>Средний балл ЕГЭ</c:v>
                </c:pt>
              </c:strCache>
            </c:strRef>
          </c:tx>
          <c:dLbls>
            <c:dLblPos val="t"/>
            <c:showLegendKey val="0"/>
            <c:showVal val="1"/>
            <c:showCatName val="0"/>
            <c:showSerName val="0"/>
            <c:showPercent val="0"/>
            <c:showBubbleSize val="0"/>
            <c:showLeaderLines val="0"/>
          </c:dLbls>
          <c:cat>
            <c:strRef>
              <c:f>Лист1!$A$2:$A$12</c:f>
              <c:strCache>
                <c:ptCount val="11"/>
                <c:pt idx="0">
                  <c:v>Гимназия №2</c:v>
                </c:pt>
                <c:pt idx="1">
                  <c:v>Лицей №18</c:v>
                </c:pt>
                <c:pt idx="2">
                  <c:v>Гимназия №26</c:v>
                </c:pt>
                <c:pt idx="3">
                  <c:v>Гимназия №29</c:v>
                </c:pt>
                <c:pt idx="4">
                  <c:v>Лицей №36</c:v>
                </c:pt>
                <c:pt idx="5">
                  <c:v>Гимназия №54</c:v>
                </c:pt>
                <c:pt idx="6">
                  <c:v>Гимназия №61</c:v>
                </c:pt>
                <c:pt idx="7">
                  <c:v>Гимназия №77</c:v>
                </c:pt>
                <c:pt idx="8">
                  <c:v>Лицей №78</c:v>
                </c:pt>
                <c:pt idx="9">
                  <c:v>Лицей №79</c:v>
                </c:pt>
                <c:pt idx="10">
                  <c:v>Лицей №84</c:v>
                </c:pt>
              </c:strCache>
            </c:strRef>
          </c:cat>
          <c:val>
            <c:numRef>
              <c:f>Лист1!$C$2:$C$12</c:f>
              <c:numCache>
                <c:formatCode>General</c:formatCode>
                <c:ptCount val="11"/>
                <c:pt idx="0">
                  <c:v>58.5</c:v>
                </c:pt>
                <c:pt idx="1">
                  <c:v>58.5</c:v>
                </c:pt>
                <c:pt idx="2">
                  <c:v>68.900000000000006</c:v>
                </c:pt>
                <c:pt idx="3">
                  <c:v>58.6</c:v>
                </c:pt>
                <c:pt idx="4">
                  <c:v>62.7</c:v>
                </c:pt>
                <c:pt idx="5">
                  <c:v>59.6</c:v>
                </c:pt>
                <c:pt idx="6">
                  <c:v>65.8</c:v>
                </c:pt>
                <c:pt idx="7">
                  <c:v>64.099999999999994</c:v>
                </c:pt>
                <c:pt idx="8">
                  <c:v>73</c:v>
                </c:pt>
                <c:pt idx="9">
                  <c:v>61.6</c:v>
                </c:pt>
                <c:pt idx="10">
                  <c:v>58.2</c:v>
                </c:pt>
              </c:numCache>
            </c:numRef>
          </c:val>
          <c:smooth val="0"/>
        </c:ser>
        <c:dLbls>
          <c:showLegendKey val="0"/>
          <c:showVal val="0"/>
          <c:showCatName val="0"/>
          <c:showSerName val="0"/>
          <c:showPercent val="0"/>
          <c:showBubbleSize val="0"/>
        </c:dLbls>
        <c:marker val="1"/>
        <c:smooth val="0"/>
        <c:axId val="135994752"/>
        <c:axId val="135993216"/>
      </c:lineChart>
      <c:catAx>
        <c:axId val="135912064"/>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35991680"/>
        <c:crosses val="autoZero"/>
        <c:auto val="1"/>
        <c:lblAlgn val="ctr"/>
        <c:lblOffset val="100"/>
        <c:noMultiLvlLbl val="0"/>
      </c:catAx>
      <c:valAx>
        <c:axId val="135991680"/>
        <c:scaling>
          <c:orientation val="minMax"/>
        </c:scaling>
        <c:delete val="0"/>
        <c:axPos val="l"/>
        <c:majorGridlines/>
        <c:numFmt formatCode="General" sourceLinked="1"/>
        <c:majorTickMark val="out"/>
        <c:minorTickMark val="none"/>
        <c:tickLblPos val="nextTo"/>
        <c:crossAx val="135912064"/>
        <c:crosses val="autoZero"/>
        <c:crossBetween val="between"/>
      </c:valAx>
      <c:valAx>
        <c:axId val="135993216"/>
        <c:scaling>
          <c:orientation val="minMax"/>
        </c:scaling>
        <c:delete val="0"/>
        <c:axPos val="r"/>
        <c:numFmt formatCode="General" sourceLinked="1"/>
        <c:majorTickMark val="out"/>
        <c:minorTickMark val="none"/>
        <c:tickLblPos val="nextTo"/>
        <c:crossAx val="135994752"/>
        <c:crosses val="max"/>
        <c:crossBetween val="between"/>
      </c:valAx>
      <c:catAx>
        <c:axId val="135994752"/>
        <c:scaling>
          <c:orientation val="minMax"/>
        </c:scaling>
        <c:delete val="1"/>
        <c:axPos val="b"/>
        <c:numFmt formatCode="General" sourceLinked="1"/>
        <c:majorTickMark val="out"/>
        <c:minorTickMark val="none"/>
        <c:tickLblPos val="none"/>
        <c:crossAx val="135993216"/>
        <c:crosses val="autoZero"/>
        <c:auto val="1"/>
        <c:lblAlgn val="ctr"/>
        <c:lblOffset val="100"/>
        <c:noMultiLvlLbl val="0"/>
      </c:catAx>
    </c:plotArea>
    <c:legend>
      <c:legendPos val="r"/>
      <c:layout>
        <c:manualLayout>
          <c:xMode val="edge"/>
          <c:yMode val="edge"/>
          <c:x val="0.31966504186976741"/>
          <c:y val="0.60344311308912668"/>
          <c:w val="0.31967515825227732"/>
          <c:h val="0.1083620277802357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Отношение</a:t>
            </a:r>
            <a:r>
              <a:rPr lang="ru-RU" sz="1400" baseline="0"/>
              <a:t> к оплате труда</a:t>
            </a:r>
            <a:endParaRPr lang="ru-RU" sz="1400"/>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Положительно. Качество труда необходимо учитывать</c:v>
                </c:pt>
                <c:pt idx="1">
                  <c:v>Отрицательно. Оплата труда должна быть за объем выполненной работы</c:v>
                </c:pt>
                <c:pt idx="2">
                  <c:v>Затрудняюсь определить свое отношение</c:v>
                </c:pt>
              </c:strCache>
            </c:strRef>
          </c:cat>
          <c:val>
            <c:numRef>
              <c:f>Лист1!$B$2:$B$4</c:f>
              <c:numCache>
                <c:formatCode>0%</c:formatCode>
                <c:ptCount val="3"/>
                <c:pt idx="0">
                  <c:v>0.84000000000000064</c:v>
                </c:pt>
                <c:pt idx="1">
                  <c:v>0.13</c:v>
                </c:pt>
                <c:pt idx="2">
                  <c:v>3.0000000000000016E-2</c:v>
                </c:pt>
              </c:numCache>
            </c:numRef>
          </c:val>
        </c:ser>
        <c:dLbls>
          <c:showLegendKey val="0"/>
          <c:showVal val="0"/>
          <c:showCatName val="0"/>
          <c:showSerName val="0"/>
          <c:showPercent val="0"/>
          <c:showBubbleSize val="0"/>
        </c:dLbls>
        <c:gapWidth val="150"/>
        <c:axId val="136007680"/>
        <c:axId val="136009216"/>
      </c:barChart>
      <c:catAx>
        <c:axId val="136007680"/>
        <c:scaling>
          <c:orientation val="minMax"/>
        </c:scaling>
        <c:delete val="0"/>
        <c:axPos val="b"/>
        <c:majorTickMark val="out"/>
        <c:minorTickMark val="none"/>
        <c:tickLblPos val="nextTo"/>
        <c:crossAx val="136009216"/>
        <c:crosses val="autoZero"/>
        <c:auto val="1"/>
        <c:lblAlgn val="ctr"/>
        <c:lblOffset val="100"/>
        <c:noMultiLvlLbl val="0"/>
      </c:catAx>
      <c:valAx>
        <c:axId val="136009216"/>
        <c:scaling>
          <c:orientation val="minMax"/>
        </c:scaling>
        <c:delete val="0"/>
        <c:axPos val="l"/>
        <c:majorGridlines/>
        <c:numFmt formatCode="0%" sourceLinked="1"/>
        <c:majorTickMark val="out"/>
        <c:minorTickMark val="none"/>
        <c:tickLblPos val="nextTo"/>
        <c:crossAx val="1360076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Знакомство с нормативными документами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Знакомство с нормативными документами</c:v>
                </c:pt>
              </c:strCache>
            </c:strRef>
          </c:tx>
          <c:invertIfNegative val="0"/>
          <c:dLbls>
            <c:showLegendKey val="0"/>
            <c:showVal val="1"/>
            <c:showCatName val="0"/>
            <c:showSerName val="0"/>
            <c:showPercent val="0"/>
            <c:showBubbleSize val="0"/>
            <c:showLeaderLines val="0"/>
          </c:dLbls>
          <c:cat>
            <c:strRef>
              <c:f>Лист1!$A$2:$A$5</c:f>
              <c:strCache>
                <c:ptCount val="4"/>
                <c:pt idx="0">
                  <c:v>Да, хорошо знаком(а)</c:v>
                </c:pt>
                <c:pt idx="1">
                  <c:v>Да, но имею лишь общее представление</c:v>
                </c:pt>
                <c:pt idx="2">
                  <c:v>Нет, совершенно не знаком(а)</c:v>
                </c:pt>
                <c:pt idx="3">
                  <c:v>Не знаком(а), не в этом необходимости</c:v>
                </c:pt>
              </c:strCache>
            </c:strRef>
          </c:cat>
          <c:val>
            <c:numRef>
              <c:f>Лист1!$B$2:$B$5</c:f>
              <c:numCache>
                <c:formatCode>0%</c:formatCode>
                <c:ptCount val="4"/>
                <c:pt idx="0">
                  <c:v>0.46</c:v>
                </c:pt>
                <c:pt idx="1">
                  <c:v>0.48000000000000032</c:v>
                </c:pt>
                <c:pt idx="2">
                  <c:v>4.0000000000000022E-2</c:v>
                </c:pt>
                <c:pt idx="3">
                  <c:v>2.0000000000000011E-2</c:v>
                </c:pt>
              </c:numCache>
            </c:numRef>
          </c:val>
        </c:ser>
        <c:dLbls>
          <c:showLegendKey val="0"/>
          <c:showVal val="0"/>
          <c:showCatName val="0"/>
          <c:showSerName val="0"/>
          <c:showPercent val="0"/>
          <c:showBubbleSize val="0"/>
        </c:dLbls>
        <c:gapWidth val="150"/>
        <c:shape val="cylinder"/>
        <c:axId val="136079616"/>
        <c:axId val="136081408"/>
        <c:axId val="0"/>
      </c:bar3DChart>
      <c:catAx>
        <c:axId val="136079616"/>
        <c:scaling>
          <c:orientation val="minMax"/>
        </c:scaling>
        <c:delete val="0"/>
        <c:axPos val="b"/>
        <c:majorTickMark val="out"/>
        <c:minorTickMark val="none"/>
        <c:tickLblPos val="nextTo"/>
        <c:crossAx val="136081408"/>
        <c:crosses val="autoZero"/>
        <c:auto val="1"/>
        <c:lblAlgn val="ctr"/>
        <c:lblOffset val="100"/>
        <c:noMultiLvlLbl val="0"/>
      </c:catAx>
      <c:valAx>
        <c:axId val="136081408"/>
        <c:scaling>
          <c:orientation val="minMax"/>
        </c:scaling>
        <c:delete val="0"/>
        <c:axPos val="l"/>
        <c:majorGridlines/>
        <c:numFmt formatCode="0%" sourceLinked="1"/>
        <c:majorTickMark val="out"/>
        <c:minorTickMark val="none"/>
        <c:tickLblPos val="nextTo"/>
        <c:crossAx val="1360796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Объективность</a:t>
            </a:r>
            <a:r>
              <a:rPr lang="ru-RU" sz="1200" baseline="0"/>
              <a:t> показателей</a:t>
            </a:r>
            <a:endParaRPr lang="ru-RU" sz="1200"/>
          </a:p>
        </c:rich>
      </c:tx>
      <c:overlay val="0"/>
    </c:title>
    <c:autoTitleDeleted val="0"/>
    <c:plotArea>
      <c:layout>
        <c:manualLayout>
          <c:layoutTarget val="inner"/>
          <c:xMode val="edge"/>
          <c:yMode val="edge"/>
          <c:x val="0.19067572048611967"/>
          <c:y val="0.20983257774596356"/>
          <c:w val="0.32629664870268732"/>
          <c:h val="0.65937524854848506"/>
        </c:manualLayout>
      </c:layout>
      <c:pieChart>
        <c:varyColors val="1"/>
        <c:ser>
          <c:idx val="0"/>
          <c:order val="0"/>
          <c:tx>
            <c:strRef>
              <c:f>Лист1!$B$1</c:f>
              <c:strCache>
                <c:ptCount val="1"/>
                <c:pt idx="0">
                  <c:v>Продажи</c:v>
                </c:pt>
              </c:strCache>
            </c:strRef>
          </c:tx>
          <c:dLbls>
            <c:dLbl>
              <c:idx val="0"/>
              <c:tx>
                <c:rich>
                  <a:bodyPr/>
                  <a:lstStyle/>
                  <a:p>
                    <a:r>
                      <a:rPr lang="en-US"/>
                      <a:t>42%</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Да</c:v>
                </c:pt>
                <c:pt idx="1">
                  <c:v>Нет</c:v>
                </c:pt>
                <c:pt idx="2">
                  <c:v>Затрудняюсь ответить</c:v>
                </c:pt>
              </c:strCache>
            </c:strRef>
          </c:cat>
          <c:val>
            <c:numRef>
              <c:f>Лист1!$B$2:$B$4</c:f>
              <c:numCache>
                <c:formatCode>0%</c:formatCode>
                <c:ptCount val="3"/>
                <c:pt idx="0" formatCode="0.00%">
                  <c:v>0.42000000000000032</c:v>
                </c:pt>
                <c:pt idx="1">
                  <c:v>0.41000000000000031</c:v>
                </c:pt>
                <c:pt idx="2">
                  <c:v>0.17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Особенности</a:t>
            </a:r>
            <a:r>
              <a:rPr lang="ru-RU" sz="1200" baseline="0"/>
              <a:t> деятельности</a:t>
            </a:r>
            <a:endParaRPr lang="ru-RU" sz="1200"/>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Да</c:v>
                </c:pt>
                <c:pt idx="1">
                  <c:v>Нет</c:v>
                </c:pt>
                <c:pt idx="2">
                  <c:v>Затрудняюсь ответить</c:v>
                </c:pt>
              </c:strCache>
            </c:strRef>
          </c:cat>
          <c:val>
            <c:numRef>
              <c:f>Лист1!$B$2:$B$4</c:f>
              <c:numCache>
                <c:formatCode>0%</c:formatCode>
                <c:ptCount val="3"/>
                <c:pt idx="0">
                  <c:v>0.41000000000000031</c:v>
                </c:pt>
                <c:pt idx="1">
                  <c:v>0.42000000000000032</c:v>
                </c:pt>
                <c:pt idx="2">
                  <c:v>0.17</c:v>
                </c:pt>
              </c:numCache>
            </c:numRef>
          </c:val>
        </c:ser>
        <c:dLbls>
          <c:showLegendKey val="0"/>
          <c:showVal val="0"/>
          <c:showCatName val="0"/>
          <c:showSerName val="0"/>
          <c:showPercent val="0"/>
          <c:showBubbleSize val="0"/>
        </c:dLbls>
        <c:gapWidth val="150"/>
        <c:axId val="136256128"/>
        <c:axId val="136380800"/>
      </c:barChart>
      <c:catAx>
        <c:axId val="136256128"/>
        <c:scaling>
          <c:orientation val="minMax"/>
        </c:scaling>
        <c:delete val="0"/>
        <c:axPos val="l"/>
        <c:majorTickMark val="out"/>
        <c:minorTickMark val="none"/>
        <c:tickLblPos val="nextTo"/>
        <c:crossAx val="136380800"/>
        <c:crosses val="autoZero"/>
        <c:auto val="1"/>
        <c:lblAlgn val="ctr"/>
        <c:lblOffset val="100"/>
        <c:noMultiLvlLbl val="0"/>
      </c:catAx>
      <c:valAx>
        <c:axId val="136380800"/>
        <c:scaling>
          <c:orientation val="minMax"/>
        </c:scaling>
        <c:delete val="0"/>
        <c:axPos val="b"/>
        <c:majorGridlines/>
        <c:numFmt formatCode="0%" sourceLinked="1"/>
        <c:majorTickMark val="out"/>
        <c:minorTickMark val="none"/>
        <c:tickLblPos val="nextTo"/>
        <c:crossAx val="136256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DE9-9E17-43B4-9A01-20235136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11891</Words>
  <Characters>67783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MO RT</Company>
  <LinksUpToDate>false</LinksUpToDate>
  <CharactersWithSpaces>79515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cp:lastModifiedBy>Ильшат</cp:lastModifiedBy>
  <cp:revision>87</cp:revision>
  <cp:lastPrinted>2013-11-16T10:27:00Z</cp:lastPrinted>
  <dcterms:created xsi:type="dcterms:W3CDTF">2013-02-08T10:48:00Z</dcterms:created>
  <dcterms:modified xsi:type="dcterms:W3CDTF">2014-01-09T06:40:00Z</dcterms:modified>
</cp:coreProperties>
</file>