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9D3" w:rsidRPr="00EB53C6" w:rsidRDefault="006649D3" w:rsidP="006649D3">
      <w:pPr>
        <w:pStyle w:val="FR1"/>
        <w:tabs>
          <w:tab w:val="left" w:pos="5420"/>
        </w:tabs>
        <w:spacing w:before="0"/>
        <w:ind w:left="0" w:right="0"/>
        <w:rPr>
          <w:sz w:val="32"/>
          <w:szCs w:val="32"/>
        </w:rPr>
      </w:pPr>
      <w:r w:rsidRPr="00EB53C6">
        <w:rPr>
          <w:sz w:val="32"/>
          <w:szCs w:val="32"/>
        </w:rPr>
        <w:t>Правительство Российской Федерации</w:t>
      </w:r>
    </w:p>
    <w:p w:rsidR="006649D3" w:rsidRPr="00EB53C6" w:rsidRDefault="006649D3" w:rsidP="006649D3">
      <w:pPr>
        <w:pStyle w:val="FR1"/>
        <w:tabs>
          <w:tab w:val="left" w:pos="5420"/>
        </w:tabs>
        <w:spacing w:before="0"/>
        <w:ind w:left="0" w:right="0"/>
        <w:rPr>
          <w:sz w:val="28"/>
          <w:szCs w:val="28"/>
        </w:rPr>
      </w:pPr>
    </w:p>
    <w:p w:rsidR="006649D3" w:rsidRPr="00EB53C6" w:rsidRDefault="006649D3" w:rsidP="006649D3">
      <w:pPr>
        <w:pStyle w:val="FR1"/>
        <w:tabs>
          <w:tab w:val="left" w:pos="5420"/>
        </w:tabs>
        <w:spacing w:before="0"/>
        <w:ind w:left="0" w:right="0"/>
        <w:rPr>
          <w:sz w:val="28"/>
          <w:szCs w:val="28"/>
        </w:rPr>
      </w:pPr>
      <w:r w:rsidRPr="00EB53C6">
        <w:rPr>
          <w:sz w:val="28"/>
          <w:szCs w:val="28"/>
        </w:rPr>
        <w:t xml:space="preserve">Федеральное государственное автономное образовательное учреждение высшего профессионального образования </w:t>
      </w:r>
    </w:p>
    <w:p w:rsidR="006649D3" w:rsidRPr="00EB53C6" w:rsidRDefault="006649D3" w:rsidP="006649D3">
      <w:pPr>
        <w:pStyle w:val="FR1"/>
        <w:tabs>
          <w:tab w:val="left" w:pos="5420"/>
        </w:tabs>
        <w:spacing w:before="0"/>
        <w:ind w:left="0" w:right="0"/>
        <w:rPr>
          <w:sz w:val="28"/>
          <w:szCs w:val="28"/>
        </w:rPr>
      </w:pPr>
    </w:p>
    <w:p w:rsidR="006649D3" w:rsidRPr="00EB53C6" w:rsidRDefault="006649D3" w:rsidP="006649D3">
      <w:pPr>
        <w:pStyle w:val="FR1"/>
        <w:tabs>
          <w:tab w:val="left" w:pos="5420"/>
        </w:tabs>
        <w:spacing w:before="0"/>
        <w:ind w:left="0" w:right="0"/>
        <w:rPr>
          <w:shadow/>
          <w:sz w:val="36"/>
          <w:szCs w:val="36"/>
        </w:rPr>
      </w:pPr>
      <w:r w:rsidRPr="00EB53C6">
        <w:rPr>
          <w:sz w:val="36"/>
          <w:szCs w:val="36"/>
        </w:rPr>
        <w:t xml:space="preserve">"Национальный исследовательский университет </w:t>
      </w:r>
      <w:r w:rsidRPr="00EB53C6">
        <w:rPr>
          <w:sz w:val="36"/>
          <w:szCs w:val="36"/>
        </w:rPr>
        <w:br/>
        <w:t>"Высшая школа экономики"</w:t>
      </w:r>
    </w:p>
    <w:p w:rsidR="006649D3" w:rsidRPr="00EB53C6" w:rsidRDefault="006649D3" w:rsidP="006649D3">
      <w:pPr>
        <w:rPr>
          <w:rFonts w:ascii="Times New Roman" w:hAnsi="Times New Roman"/>
        </w:rPr>
      </w:pPr>
    </w:p>
    <w:p w:rsidR="006649D3" w:rsidRPr="00EB53C6" w:rsidRDefault="006649D3" w:rsidP="006649D3">
      <w:pPr>
        <w:autoSpaceDE w:val="0"/>
        <w:autoSpaceDN w:val="0"/>
        <w:adjustRightInd w:val="0"/>
        <w:jc w:val="center"/>
        <w:rPr>
          <w:rFonts w:ascii="Times New Roman" w:hAnsi="Times New Roman"/>
          <w:b/>
          <w:sz w:val="28"/>
          <w:szCs w:val="28"/>
        </w:rPr>
      </w:pPr>
      <w:r w:rsidRPr="00EB53C6">
        <w:rPr>
          <w:rFonts w:ascii="Times New Roman" w:hAnsi="Times New Roman"/>
          <w:b/>
          <w:sz w:val="28"/>
          <w:szCs w:val="28"/>
        </w:rPr>
        <w:t>Институт образования</w:t>
      </w:r>
    </w:p>
    <w:p w:rsidR="006649D3" w:rsidRPr="00EB53C6" w:rsidRDefault="006649D3" w:rsidP="006649D3">
      <w:pPr>
        <w:autoSpaceDE w:val="0"/>
        <w:autoSpaceDN w:val="0"/>
        <w:adjustRightInd w:val="0"/>
        <w:jc w:val="center"/>
        <w:rPr>
          <w:rFonts w:ascii="Times New Roman" w:hAnsi="Times New Roman"/>
          <w:b/>
          <w:sz w:val="28"/>
          <w:szCs w:val="28"/>
        </w:rPr>
      </w:pPr>
    </w:p>
    <w:p w:rsidR="006649D3" w:rsidRPr="00EB53C6" w:rsidRDefault="006649D3" w:rsidP="006649D3">
      <w:pPr>
        <w:autoSpaceDE w:val="0"/>
        <w:autoSpaceDN w:val="0"/>
        <w:adjustRightInd w:val="0"/>
        <w:jc w:val="center"/>
        <w:rPr>
          <w:rFonts w:ascii="Times New Roman" w:hAnsi="Times New Roman"/>
          <w:b/>
          <w:sz w:val="28"/>
          <w:szCs w:val="28"/>
        </w:rPr>
      </w:pPr>
      <w:r w:rsidRPr="00EB53C6">
        <w:rPr>
          <w:rFonts w:ascii="Times New Roman" w:hAnsi="Times New Roman"/>
          <w:b/>
          <w:sz w:val="28"/>
          <w:szCs w:val="28"/>
        </w:rPr>
        <w:t>Магистерская программа «Управление образованием»</w:t>
      </w:r>
    </w:p>
    <w:p w:rsidR="006649D3" w:rsidRPr="00EB53C6" w:rsidRDefault="006649D3" w:rsidP="006649D3">
      <w:pPr>
        <w:autoSpaceDE w:val="0"/>
        <w:autoSpaceDN w:val="0"/>
        <w:adjustRightInd w:val="0"/>
        <w:jc w:val="center"/>
        <w:rPr>
          <w:rFonts w:ascii="Times New Roman" w:hAnsi="Times New Roman"/>
          <w:b/>
          <w:bCs/>
          <w:sz w:val="28"/>
          <w:szCs w:val="28"/>
        </w:rPr>
      </w:pPr>
    </w:p>
    <w:p w:rsidR="006649D3" w:rsidRPr="00EB53C6" w:rsidRDefault="006649D3" w:rsidP="006649D3">
      <w:pPr>
        <w:autoSpaceDE w:val="0"/>
        <w:autoSpaceDN w:val="0"/>
        <w:adjustRightInd w:val="0"/>
        <w:jc w:val="center"/>
        <w:rPr>
          <w:rFonts w:ascii="Times New Roman" w:hAnsi="Times New Roman"/>
          <w:b/>
          <w:bCs/>
          <w:sz w:val="28"/>
          <w:szCs w:val="28"/>
        </w:rPr>
      </w:pPr>
    </w:p>
    <w:p w:rsidR="006649D3" w:rsidRPr="00EB53C6" w:rsidRDefault="006649D3" w:rsidP="006649D3">
      <w:pPr>
        <w:autoSpaceDE w:val="0"/>
        <w:autoSpaceDN w:val="0"/>
        <w:adjustRightInd w:val="0"/>
        <w:jc w:val="center"/>
        <w:rPr>
          <w:rFonts w:ascii="Times New Roman" w:hAnsi="Times New Roman"/>
          <w:b/>
          <w:bCs/>
          <w:sz w:val="28"/>
          <w:szCs w:val="28"/>
        </w:rPr>
      </w:pPr>
      <w:r w:rsidRPr="00EB53C6">
        <w:rPr>
          <w:rFonts w:ascii="Times New Roman" w:hAnsi="Times New Roman"/>
          <w:b/>
          <w:bCs/>
          <w:sz w:val="28"/>
          <w:szCs w:val="28"/>
        </w:rPr>
        <w:t>МАГИСТЕРСКАЯ ДИССЕРТАЦИЯ</w:t>
      </w:r>
    </w:p>
    <w:p w:rsidR="006649D3" w:rsidRPr="00EB53C6" w:rsidRDefault="006649D3" w:rsidP="006649D3">
      <w:pPr>
        <w:autoSpaceDE w:val="0"/>
        <w:autoSpaceDN w:val="0"/>
        <w:adjustRightInd w:val="0"/>
        <w:jc w:val="center"/>
        <w:rPr>
          <w:rFonts w:ascii="Times New Roman" w:hAnsi="Times New Roman"/>
          <w:b/>
          <w:bCs/>
          <w:sz w:val="28"/>
          <w:szCs w:val="18"/>
        </w:rPr>
      </w:pPr>
    </w:p>
    <w:p w:rsidR="006649D3" w:rsidRPr="00EB53C6" w:rsidRDefault="006649D3" w:rsidP="006649D3">
      <w:pPr>
        <w:widowControl w:val="0"/>
        <w:autoSpaceDE w:val="0"/>
        <w:autoSpaceDN w:val="0"/>
        <w:adjustRightInd w:val="0"/>
        <w:spacing w:line="360" w:lineRule="auto"/>
        <w:ind w:firstLine="680"/>
        <w:jc w:val="center"/>
        <w:rPr>
          <w:rFonts w:ascii="Times New Roman" w:hAnsi="Times New Roman"/>
          <w:b/>
          <w:bCs/>
          <w:sz w:val="28"/>
          <w:szCs w:val="28"/>
        </w:rPr>
      </w:pPr>
      <w:r w:rsidRPr="00EB53C6">
        <w:rPr>
          <w:rFonts w:ascii="Times New Roman" w:hAnsi="Times New Roman"/>
          <w:sz w:val="28"/>
          <w:szCs w:val="28"/>
        </w:rPr>
        <w:t xml:space="preserve">На тему: </w:t>
      </w:r>
      <w:r w:rsidRPr="00EB53C6">
        <w:rPr>
          <w:rFonts w:ascii="Times New Roman" w:hAnsi="Times New Roman"/>
          <w:b/>
          <w:bCs/>
          <w:sz w:val="28"/>
          <w:szCs w:val="28"/>
        </w:rPr>
        <w:t xml:space="preserve">Перспективы развития магистратуры в условиях регионального </w:t>
      </w:r>
      <w:r w:rsidR="00C46541" w:rsidRPr="00EB53C6">
        <w:rPr>
          <w:rFonts w:ascii="Times New Roman" w:hAnsi="Times New Roman"/>
          <w:b/>
          <w:bCs/>
          <w:sz w:val="28"/>
          <w:szCs w:val="28"/>
        </w:rPr>
        <w:t>университет</w:t>
      </w:r>
      <w:r w:rsidRPr="00EB53C6">
        <w:rPr>
          <w:rFonts w:ascii="Times New Roman" w:hAnsi="Times New Roman"/>
          <w:b/>
          <w:bCs/>
          <w:sz w:val="28"/>
          <w:szCs w:val="28"/>
        </w:rPr>
        <w:t>а культуры и искусств</w:t>
      </w:r>
    </w:p>
    <w:tbl>
      <w:tblPr>
        <w:tblW w:w="7621" w:type="dxa"/>
        <w:tblInd w:w="3510" w:type="dxa"/>
        <w:tblLook w:val="04A0"/>
      </w:tblPr>
      <w:tblGrid>
        <w:gridCol w:w="2835"/>
        <w:gridCol w:w="4786"/>
      </w:tblGrid>
      <w:tr w:rsidR="006649D3" w:rsidRPr="00EB53C6" w:rsidTr="002476B4">
        <w:trPr>
          <w:trHeight w:val="4981"/>
        </w:trPr>
        <w:tc>
          <w:tcPr>
            <w:tcW w:w="2835" w:type="dxa"/>
          </w:tcPr>
          <w:p w:rsidR="006649D3" w:rsidRPr="00EB53C6" w:rsidRDefault="006649D3" w:rsidP="002476B4">
            <w:pPr>
              <w:rPr>
                <w:rFonts w:ascii="Times New Roman" w:hAnsi="Times New Roman"/>
              </w:rPr>
            </w:pPr>
            <w:r w:rsidRPr="00EB53C6">
              <w:rPr>
                <w:rFonts w:ascii="Times New Roman" w:hAnsi="Times New Roman"/>
              </w:rPr>
              <w:t>________________</w:t>
            </w:r>
          </w:p>
          <w:p w:rsidR="006649D3" w:rsidRPr="00EB53C6" w:rsidRDefault="006649D3" w:rsidP="002476B4">
            <w:pPr>
              <w:jc w:val="center"/>
              <w:rPr>
                <w:rFonts w:ascii="Times New Roman" w:hAnsi="Times New Roman"/>
              </w:rPr>
            </w:pPr>
            <w:r w:rsidRPr="00EB53C6">
              <w:rPr>
                <w:rFonts w:ascii="Times New Roman" w:hAnsi="Times New Roman"/>
              </w:rPr>
              <w:t>(подпись)</w:t>
            </w:r>
          </w:p>
          <w:p w:rsidR="006649D3" w:rsidRPr="00EB53C6" w:rsidRDefault="006649D3" w:rsidP="002476B4">
            <w:pPr>
              <w:jc w:val="center"/>
              <w:rPr>
                <w:rFonts w:ascii="Times New Roman" w:hAnsi="Times New Roman"/>
              </w:rPr>
            </w:pPr>
          </w:p>
          <w:p w:rsidR="006649D3" w:rsidRPr="00EB53C6" w:rsidRDefault="006649D3" w:rsidP="002476B4">
            <w:pPr>
              <w:jc w:val="center"/>
              <w:rPr>
                <w:rFonts w:ascii="Times New Roman" w:hAnsi="Times New Roman"/>
              </w:rPr>
            </w:pPr>
          </w:p>
          <w:p w:rsidR="006649D3" w:rsidRPr="00EB53C6" w:rsidRDefault="006649D3" w:rsidP="002476B4">
            <w:pPr>
              <w:jc w:val="center"/>
              <w:rPr>
                <w:rFonts w:ascii="Times New Roman" w:hAnsi="Times New Roman"/>
              </w:rPr>
            </w:pPr>
          </w:p>
          <w:p w:rsidR="006649D3" w:rsidRPr="00EB53C6" w:rsidRDefault="006649D3" w:rsidP="002476B4">
            <w:pPr>
              <w:rPr>
                <w:rFonts w:ascii="Times New Roman" w:hAnsi="Times New Roman"/>
              </w:rPr>
            </w:pPr>
            <w:r w:rsidRPr="00EB53C6">
              <w:rPr>
                <w:rFonts w:ascii="Times New Roman" w:hAnsi="Times New Roman"/>
              </w:rPr>
              <w:t>________________</w:t>
            </w:r>
          </w:p>
          <w:p w:rsidR="006649D3" w:rsidRPr="00EB53C6" w:rsidRDefault="006649D3" w:rsidP="002476B4">
            <w:pPr>
              <w:jc w:val="center"/>
              <w:rPr>
                <w:rFonts w:ascii="Times New Roman" w:hAnsi="Times New Roman"/>
              </w:rPr>
            </w:pPr>
            <w:r w:rsidRPr="00EB53C6">
              <w:rPr>
                <w:rFonts w:ascii="Times New Roman" w:hAnsi="Times New Roman"/>
              </w:rPr>
              <w:t>(подпись)</w:t>
            </w:r>
          </w:p>
        </w:tc>
        <w:tc>
          <w:tcPr>
            <w:tcW w:w="4786" w:type="dxa"/>
          </w:tcPr>
          <w:p w:rsidR="006649D3" w:rsidRPr="00EB53C6" w:rsidRDefault="006649D3" w:rsidP="002476B4">
            <w:pPr>
              <w:ind w:left="1027" w:hanging="1135"/>
              <w:rPr>
                <w:rFonts w:ascii="Times New Roman" w:hAnsi="Times New Roman"/>
              </w:rPr>
            </w:pPr>
            <w:r w:rsidRPr="00EB53C6">
              <w:rPr>
                <w:rFonts w:ascii="Times New Roman" w:hAnsi="Times New Roman"/>
              </w:rPr>
              <w:t xml:space="preserve">               Студент группы №  803</w:t>
            </w:r>
          </w:p>
          <w:p w:rsidR="006649D3" w:rsidRPr="00EB53C6" w:rsidRDefault="006649D3" w:rsidP="002476B4">
            <w:pPr>
              <w:rPr>
                <w:rFonts w:ascii="Times New Roman" w:hAnsi="Times New Roman"/>
              </w:rPr>
            </w:pPr>
            <w:r w:rsidRPr="00EB53C6">
              <w:rPr>
                <w:rFonts w:ascii="Times New Roman" w:hAnsi="Times New Roman"/>
              </w:rPr>
              <w:t>Идиатуллин А.В.</w:t>
            </w:r>
          </w:p>
          <w:p w:rsidR="006649D3" w:rsidRPr="00EB53C6" w:rsidRDefault="006649D3" w:rsidP="002476B4">
            <w:pPr>
              <w:rPr>
                <w:rFonts w:ascii="Times New Roman" w:hAnsi="Times New Roman"/>
              </w:rPr>
            </w:pPr>
          </w:p>
          <w:p w:rsidR="006649D3" w:rsidRPr="00EB53C6" w:rsidRDefault="006649D3" w:rsidP="002476B4">
            <w:pPr>
              <w:rPr>
                <w:rFonts w:ascii="Times New Roman" w:hAnsi="Times New Roman"/>
              </w:rPr>
            </w:pPr>
          </w:p>
          <w:p w:rsidR="006649D3" w:rsidRPr="00EB53C6" w:rsidRDefault="006649D3" w:rsidP="002476B4">
            <w:pPr>
              <w:rPr>
                <w:rFonts w:ascii="Times New Roman" w:hAnsi="Times New Roman"/>
              </w:rPr>
            </w:pPr>
            <w:r w:rsidRPr="00EB53C6">
              <w:rPr>
                <w:rFonts w:ascii="Times New Roman" w:hAnsi="Times New Roman"/>
              </w:rPr>
              <w:t>Научный руководитель</w:t>
            </w:r>
          </w:p>
          <w:p w:rsidR="006649D3" w:rsidRPr="00EB53C6" w:rsidRDefault="006649D3" w:rsidP="002476B4">
            <w:pPr>
              <w:rPr>
                <w:rFonts w:ascii="Times New Roman" w:hAnsi="Times New Roman"/>
              </w:rPr>
            </w:pPr>
            <w:r w:rsidRPr="00EB53C6">
              <w:rPr>
                <w:rFonts w:ascii="Times New Roman" w:hAnsi="Times New Roman"/>
              </w:rPr>
              <w:t xml:space="preserve">к.э.н., доцент </w:t>
            </w:r>
          </w:p>
          <w:p w:rsidR="006649D3" w:rsidRPr="00EB53C6" w:rsidRDefault="000824AE" w:rsidP="002476B4">
            <w:pPr>
              <w:rPr>
                <w:rFonts w:ascii="Times New Roman" w:hAnsi="Times New Roman"/>
              </w:rPr>
            </w:pPr>
            <w:r w:rsidRPr="00EB53C6">
              <w:rPr>
                <w:rFonts w:ascii="Times New Roman" w:hAnsi="Times New Roman"/>
              </w:rPr>
              <w:t>Зинь</w:t>
            </w:r>
            <w:r w:rsidR="006649D3" w:rsidRPr="00EB53C6">
              <w:rPr>
                <w:rFonts w:ascii="Times New Roman" w:hAnsi="Times New Roman"/>
              </w:rPr>
              <w:t>ковский К.В.</w:t>
            </w:r>
          </w:p>
          <w:p w:rsidR="006649D3" w:rsidRPr="00EB53C6" w:rsidRDefault="006649D3" w:rsidP="002476B4">
            <w:pPr>
              <w:rPr>
                <w:rFonts w:ascii="Times New Roman" w:hAnsi="Times New Roman"/>
              </w:rPr>
            </w:pPr>
            <w:r w:rsidRPr="00EB53C6">
              <w:rPr>
                <w:rFonts w:ascii="Times New Roman" w:hAnsi="Times New Roman"/>
              </w:rPr>
              <w:t xml:space="preserve"> </w:t>
            </w:r>
          </w:p>
          <w:p w:rsidR="006649D3" w:rsidRPr="00EB53C6" w:rsidRDefault="006649D3" w:rsidP="002476B4">
            <w:pPr>
              <w:rPr>
                <w:rFonts w:ascii="Times New Roman" w:hAnsi="Times New Roman"/>
              </w:rPr>
            </w:pPr>
          </w:p>
          <w:p w:rsidR="006649D3" w:rsidRPr="00EB53C6" w:rsidRDefault="006649D3" w:rsidP="002476B4">
            <w:pPr>
              <w:rPr>
                <w:rFonts w:ascii="Times New Roman" w:hAnsi="Times New Roman"/>
              </w:rPr>
            </w:pPr>
          </w:p>
        </w:tc>
      </w:tr>
    </w:tbl>
    <w:p w:rsidR="006649D3" w:rsidRPr="00EB53C6" w:rsidRDefault="006649D3" w:rsidP="006649D3">
      <w:pPr>
        <w:ind w:left="4956"/>
        <w:rPr>
          <w:rFonts w:ascii="Times New Roman" w:hAnsi="Times New Roman"/>
          <w:sz w:val="28"/>
          <w:szCs w:val="28"/>
        </w:rPr>
      </w:pPr>
    </w:p>
    <w:p w:rsidR="006649D3" w:rsidRPr="00EB53C6" w:rsidRDefault="006649D3" w:rsidP="006649D3">
      <w:pPr>
        <w:autoSpaceDE w:val="0"/>
        <w:autoSpaceDN w:val="0"/>
        <w:adjustRightInd w:val="0"/>
        <w:jc w:val="center"/>
        <w:rPr>
          <w:rFonts w:ascii="Times New Roman" w:hAnsi="Times New Roman"/>
          <w:sz w:val="28"/>
          <w:szCs w:val="28"/>
        </w:rPr>
      </w:pPr>
      <w:r w:rsidRPr="00EB53C6">
        <w:rPr>
          <w:rFonts w:ascii="Times New Roman" w:hAnsi="Times New Roman"/>
          <w:sz w:val="28"/>
          <w:szCs w:val="28"/>
        </w:rPr>
        <w:t>Москва, 20</w:t>
      </w:r>
      <w:r w:rsidRPr="00EB53C6">
        <w:rPr>
          <w:rFonts w:ascii="Times New Roman" w:hAnsi="Times New Roman"/>
          <w:sz w:val="28"/>
          <w:szCs w:val="28"/>
          <w:lang w:val="en-US"/>
        </w:rPr>
        <w:t>1</w:t>
      </w:r>
      <w:r w:rsidRPr="00EB53C6">
        <w:rPr>
          <w:rFonts w:ascii="Times New Roman" w:hAnsi="Times New Roman"/>
          <w:sz w:val="28"/>
          <w:szCs w:val="28"/>
        </w:rPr>
        <w:t>3 г.</w:t>
      </w:r>
    </w:p>
    <w:p w:rsidR="006649D3" w:rsidRPr="00EB53C6" w:rsidRDefault="006649D3" w:rsidP="006649D3">
      <w:pPr>
        <w:rPr>
          <w:sz w:val="28"/>
          <w:szCs w:val="28"/>
        </w:rPr>
      </w:pPr>
    </w:p>
    <w:p w:rsidR="006649D3" w:rsidRPr="00EB53C6" w:rsidRDefault="006649D3" w:rsidP="000824AE">
      <w:pPr>
        <w:widowControl w:val="0"/>
        <w:autoSpaceDE w:val="0"/>
        <w:autoSpaceDN w:val="0"/>
        <w:adjustRightInd w:val="0"/>
        <w:spacing w:after="0" w:line="480" w:lineRule="auto"/>
        <w:ind w:firstLine="0"/>
        <w:rPr>
          <w:rFonts w:ascii="Times New Roman" w:hAnsi="Times New Roman"/>
          <w:b/>
          <w:bCs/>
          <w:sz w:val="28"/>
          <w:szCs w:val="28"/>
        </w:rPr>
      </w:pPr>
      <w:r w:rsidRPr="00EB53C6">
        <w:rPr>
          <w:rFonts w:ascii="Times New Roman" w:hAnsi="Times New Roman"/>
          <w:b/>
          <w:bCs/>
          <w:sz w:val="28"/>
          <w:szCs w:val="28"/>
        </w:rPr>
        <w:t xml:space="preserve">Содержание </w:t>
      </w:r>
    </w:p>
    <w:p w:rsidR="000824AE" w:rsidRPr="00EB53C6" w:rsidRDefault="000824AE" w:rsidP="000824AE">
      <w:pPr>
        <w:widowControl w:val="0"/>
        <w:autoSpaceDE w:val="0"/>
        <w:autoSpaceDN w:val="0"/>
        <w:adjustRightInd w:val="0"/>
        <w:spacing w:after="0" w:line="480" w:lineRule="auto"/>
        <w:ind w:firstLine="0"/>
        <w:rPr>
          <w:rFonts w:ascii="Times New Roman" w:hAnsi="Times New Roman"/>
          <w:b/>
          <w:bCs/>
          <w:sz w:val="28"/>
          <w:szCs w:val="28"/>
        </w:rPr>
      </w:pPr>
    </w:p>
    <w:p w:rsidR="006649D3" w:rsidRPr="00EB53C6" w:rsidRDefault="006649D3" w:rsidP="000824AE">
      <w:pPr>
        <w:widowControl w:val="0"/>
        <w:autoSpaceDE w:val="0"/>
        <w:autoSpaceDN w:val="0"/>
        <w:adjustRightInd w:val="0"/>
        <w:spacing w:after="0" w:line="480" w:lineRule="auto"/>
        <w:ind w:firstLine="0"/>
        <w:rPr>
          <w:rFonts w:ascii="Times New Roman" w:hAnsi="Times New Roman"/>
          <w:b/>
          <w:bCs/>
          <w:sz w:val="28"/>
          <w:szCs w:val="28"/>
        </w:rPr>
      </w:pPr>
      <w:r w:rsidRPr="00EB53C6">
        <w:rPr>
          <w:rFonts w:ascii="Times New Roman" w:hAnsi="Times New Roman"/>
          <w:b/>
          <w:bCs/>
          <w:sz w:val="28"/>
          <w:szCs w:val="28"/>
        </w:rPr>
        <w:t>Введение…………………………………………………………………3</w:t>
      </w:r>
    </w:p>
    <w:p w:rsidR="000824AE" w:rsidRPr="00EB53C6" w:rsidRDefault="000824AE" w:rsidP="000824AE">
      <w:pPr>
        <w:widowControl w:val="0"/>
        <w:autoSpaceDE w:val="0"/>
        <w:autoSpaceDN w:val="0"/>
        <w:adjustRightInd w:val="0"/>
        <w:spacing w:after="0" w:line="480" w:lineRule="auto"/>
        <w:ind w:firstLine="0"/>
        <w:rPr>
          <w:rFonts w:ascii="Times New Roman" w:hAnsi="Times New Roman"/>
          <w:b/>
          <w:bCs/>
          <w:sz w:val="28"/>
          <w:szCs w:val="28"/>
        </w:rPr>
      </w:pPr>
    </w:p>
    <w:p w:rsidR="006649D3" w:rsidRPr="00EB53C6" w:rsidRDefault="006649D3" w:rsidP="000824AE">
      <w:pPr>
        <w:spacing w:after="0" w:line="480" w:lineRule="auto"/>
        <w:ind w:firstLine="0"/>
        <w:rPr>
          <w:rFonts w:ascii="Times New Roman" w:hAnsi="Times New Roman"/>
          <w:b/>
          <w:sz w:val="28"/>
          <w:szCs w:val="28"/>
        </w:rPr>
      </w:pPr>
      <w:r w:rsidRPr="00EB53C6">
        <w:rPr>
          <w:rFonts w:ascii="Times New Roman" w:hAnsi="Times New Roman"/>
          <w:b/>
          <w:sz w:val="28"/>
          <w:szCs w:val="28"/>
        </w:rPr>
        <w:t>Глава 1</w:t>
      </w:r>
      <w:r w:rsidR="000824AE" w:rsidRPr="00EB53C6">
        <w:rPr>
          <w:rFonts w:ascii="Times New Roman" w:hAnsi="Times New Roman"/>
          <w:b/>
          <w:sz w:val="28"/>
          <w:szCs w:val="28"/>
        </w:rPr>
        <w:t xml:space="preserve"> Н</w:t>
      </w:r>
      <w:r w:rsidRPr="00EB53C6">
        <w:rPr>
          <w:rFonts w:ascii="Times New Roman" w:hAnsi="Times New Roman"/>
          <w:b/>
          <w:sz w:val="28"/>
          <w:szCs w:val="28"/>
        </w:rPr>
        <w:t>аиболее важные тенденции, характеризующие  рынок образовательных услуг………………………………………………………17</w:t>
      </w:r>
    </w:p>
    <w:p w:rsidR="000824AE" w:rsidRPr="00EB53C6" w:rsidRDefault="000824AE" w:rsidP="000824AE">
      <w:pPr>
        <w:spacing w:after="0" w:line="480" w:lineRule="auto"/>
        <w:ind w:firstLine="0"/>
        <w:rPr>
          <w:rFonts w:ascii="Times New Roman" w:hAnsi="Times New Roman"/>
          <w:b/>
          <w:sz w:val="28"/>
          <w:szCs w:val="28"/>
        </w:rPr>
      </w:pPr>
    </w:p>
    <w:p w:rsidR="006649D3" w:rsidRPr="00EB53C6" w:rsidRDefault="006649D3" w:rsidP="000824AE">
      <w:pPr>
        <w:spacing w:after="0" w:line="480" w:lineRule="auto"/>
        <w:ind w:firstLine="0"/>
        <w:rPr>
          <w:rFonts w:ascii="Times New Roman" w:hAnsi="Times New Roman"/>
          <w:b/>
          <w:sz w:val="28"/>
          <w:szCs w:val="28"/>
        </w:rPr>
      </w:pPr>
      <w:r w:rsidRPr="00EB53C6">
        <w:rPr>
          <w:rFonts w:ascii="Times New Roman" w:hAnsi="Times New Roman"/>
          <w:b/>
          <w:sz w:val="28"/>
          <w:szCs w:val="28"/>
        </w:rPr>
        <w:t xml:space="preserve">Глава 2 Особенности формирования спроса среди </w:t>
      </w:r>
      <w:r w:rsidR="00F33C08" w:rsidRPr="00EB53C6">
        <w:rPr>
          <w:rFonts w:ascii="Times New Roman" w:hAnsi="Times New Roman"/>
          <w:b/>
          <w:sz w:val="28"/>
          <w:szCs w:val="28"/>
        </w:rPr>
        <w:t>разнообразных</w:t>
      </w:r>
      <w:r w:rsidRPr="00EB53C6">
        <w:rPr>
          <w:rFonts w:ascii="Times New Roman" w:hAnsi="Times New Roman"/>
          <w:b/>
          <w:sz w:val="28"/>
          <w:szCs w:val="28"/>
        </w:rPr>
        <w:t xml:space="preserve"> групп потенциальных потребителей магистерских программ в сфере культуры………………………………………………………………………32</w:t>
      </w:r>
    </w:p>
    <w:p w:rsidR="000824AE" w:rsidRPr="00EB53C6" w:rsidRDefault="000824AE" w:rsidP="000824AE">
      <w:pPr>
        <w:spacing w:after="0" w:line="480" w:lineRule="auto"/>
        <w:ind w:firstLine="0"/>
        <w:rPr>
          <w:rFonts w:ascii="Times New Roman" w:hAnsi="Times New Roman"/>
          <w:b/>
          <w:sz w:val="28"/>
          <w:szCs w:val="28"/>
        </w:rPr>
      </w:pPr>
    </w:p>
    <w:p w:rsidR="00E060AC" w:rsidRPr="00EB53C6" w:rsidRDefault="006649D3" w:rsidP="00E060AC">
      <w:pPr>
        <w:spacing w:after="0" w:line="480" w:lineRule="auto"/>
        <w:ind w:firstLine="0"/>
        <w:rPr>
          <w:rFonts w:ascii="Times New Roman" w:hAnsi="Times New Roman"/>
          <w:b/>
          <w:sz w:val="28"/>
          <w:szCs w:val="28"/>
        </w:rPr>
      </w:pPr>
      <w:r w:rsidRPr="00EB53C6">
        <w:rPr>
          <w:rFonts w:ascii="Times New Roman" w:hAnsi="Times New Roman"/>
          <w:b/>
          <w:sz w:val="28"/>
          <w:szCs w:val="28"/>
        </w:rPr>
        <w:t>Закл</w:t>
      </w:r>
      <w:r w:rsidR="000824AE" w:rsidRPr="00EB53C6">
        <w:rPr>
          <w:rFonts w:ascii="Times New Roman" w:hAnsi="Times New Roman"/>
          <w:b/>
          <w:sz w:val="28"/>
          <w:szCs w:val="28"/>
        </w:rPr>
        <w:t>ючение……………………………………………………………………</w:t>
      </w:r>
      <w:r w:rsidRPr="00EB53C6">
        <w:rPr>
          <w:rFonts w:ascii="Times New Roman" w:hAnsi="Times New Roman"/>
          <w:b/>
          <w:sz w:val="28"/>
          <w:szCs w:val="28"/>
        </w:rPr>
        <w:t>68</w:t>
      </w:r>
    </w:p>
    <w:p w:rsidR="00E060AC" w:rsidRPr="00EB53C6" w:rsidRDefault="00E060AC" w:rsidP="00E060AC">
      <w:pPr>
        <w:spacing w:after="0" w:line="480" w:lineRule="auto"/>
        <w:ind w:firstLine="0"/>
        <w:rPr>
          <w:rFonts w:ascii="Times New Roman" w:hAnsi="Times New Roman"/>
          <w:b/>
          <w:sz w:val="28"/>
          <w:szCs w:val="28"/>
        </w:rPr>
      </w:pPr>
    </w:p>
    <w:p w:rsidR="006649D3" w:rsidRPr="00EB53C6" w:rsidRDefault="00E060AC" w:rsidP="00E060AC">
      <w:pPr>
        <w:spacing w:after="0" w:line="480" w:lineRule="auto"/>
        <w:ind w:firstLine="0"/>
        <w:rPr>
          <w:rFonts w:ascii="Times New Roman" w:hAnsi="Times New Roman"/>
          <w:b/>
          <w:sz w:val="28"/>
          <w:szCs w:val="28"/>
        </w:rPr>
      </w:pPr>
      <w:r w:rsidRPr="00EB53C6">
        <w:rPr>
          <w:rFonts w:ascii="Times New Roman" w:hAnsi="Times New Roman"/>
          <w:b/>
          <w:sz w:val="28"/>
          <w:szCs w:val="28"/>
        </w:rPr>
        <w:t>Список использованной литературы……………………………………..71</w:t>
      </w:r>
    </w:p>
    <w:p w:rsidR="00E060AC" w:rsidRPr="00EB53C6" w:rsidRDefault="00E060AC" w:rsidP="00E060AC">
      <w:pPr>
        <w:spacing w:after="0" w:line="480" w:lineRule="auto"/>
        <w:ind w:firstLine="0"/>
        <w:rPr>
          <w:rFonts w:ascii="Times New Roman" w:hAnsi="Times New Roman"/>
          <w:b/>
          <w:sz w:val="28"/>
          <w:szCs w:val="28"/>
        </w:rPr>
      </w:pPr>
    </w:p>
    <w:p w:rsidR="00E060AC" w:rsidRPr="00EB53C6" w:rsidRDefault="00E060AC" w:rsidP="00E060AC">
      <w:pPr>
        <w:spacing w:after="0" w:line="480" w:lineRule="auto"/>
        <w:ind w:firstLine="0"/>
        <w:rPr>
          <w:rFonts w:ascii="Times New Roman" w:hAnsi="Times New Roman"/>
          <w:b/>
          <w:sz w:val="28"/>
          <w:szCs w:val="28"/>
        </w:rPr>
      </w:pPr>
      <w:r w:rsidRPr="00EB53C6">
        <w:rPr>
          <w:rFonts w:ascii="Times New Roman" w:hAnsi="Times New Roman"/>
          <w:b/>
          <w:sz w:val="28"/>
          <w:szCs w:val="28"/>
        </w:rPr>
        <w:t xml:space="preserve">Приложения </w:t>
      </w:r>
    </w:p>
    <w:p w:rsidR="006649D3" w:rsidRPr="00EB53C6" w:rsidRDefault="006649D3" w:rsidP="006649D3">
      <w:pPr>
        <w:spacing w:after="0" w:line="360" w:lineRule="auto"/>
        <w:rPr>
          <w:rFonts w:ascii="Times New Roman" w:hAnsi="Times New Roman"/>
          <w:b/>
          <w:sz w:val="28"/>
          <w:szCs w:val="28"/>
        </w:rPr>
      </w:pPr>
    </w:p>
    <w:p w:rsidR="006649D3" w:rsidRPr="00EB53C6" w:rsidRDefault="006649D3" w:rsidP="006649D3">
      <w:pPr>
        <w:spacing w:after="0" w:line="360" w:lineRule="auto"/>
        <w:rPr>
          <w:rFonts w:ascii="Times New Roman" w:hAnsi="Times New Roman"/>
          <w:b/>
          <w:sz w:val="28"/>
          <w:szCs w:val="28"/>
        </w:rPr>
      </w:pPr>
    </w:p>
    <w:p w:rsidR="006649D3" w:rsidRPr="00EB53C6" w:rsidRDefault="006649D3" w:rsidP="006649D3">
      <w:pPr>
        <w:spacing w:after="0" w:line="360" w:lineRule="auto"/>
        <w:rPr>
          <w:rFonts w:ascii="Times New Roman" w:hAnsi="Times New Roman"/>
          <w:b/>
          <w:sz w:val="28"/>
          <w:szCs w:val="28"/>
        </w:rPr>
      </w:pPr>
    </w:p>
    <w:p w:rsidR="006649D3" w:rsidRPr="00EB53C6" w:rsidRDefault="006649D3" w:rsidP="006649D3">
      <w:pPr>
        <w:spacing w:after="0" w:line="360" w:lineRule="auto"/>
        <w:rPr>
          <w:rFonts w:ascii="Times New Roman" w:hAnsi="Times New Roman"/>
          <w:b/>
          <w:sz w:val="28"/>
          <w:szCs w:val="28"/>
        </w:rPr>
      </w:pPr>
    </w:p>
    <w:p w:rsidR="006649D3" w:rsidRPr="00EB53C6" w:rsidRDefault="006649D3" w:rsidP="006649D3">
      <w:pPr>
        <w:spacing w:after="0" w:line="360" w:lineRule="auto"/>
        <w:rPr>
          <w:rFonts w:ascii="Times New Roman" w:hAnsi="Times New Roman"/>
          <w:b/>
          <w:sz w:val="28"/>
          <w:szCs w:val="28"/>
        </w:rPr>
      </w:pPr>
    </w:p>
    <w:p w:rsidR="006649D3" w:rsidRPr="00EB53C6" w:rsidRDefault="006649D3" w:rsidP="006649D3">
      <w:pPr>
        <w:widowControl w:val="0"/>
        <w:autoSpaceDE w:val="0"/>
        <w:autoSpaceDN w:val="0"/>
        <w:adjustRightInd w:val="0"/>
        <w:spacing w:after="0" w:line="360" w:lineRule="auto"/>
        <w:rPr>
          <w:rFonts w:ascii="Times New Roman" w:hAnsi="Times New Roman"/>
          <w:b/>
          <w:bCs/>
          <w:sz w:val="28"/>
          <w:szCs w:val="28"/>
        </w:rPr>
      </w:pPr>
    </w:p>
    <w:p w:rsidR="006649D3" w:rsidRPr="00EB53C6" w:rsidRDefault="006649D3" w:rsidP="006649D3">
      <w:pPr>
        <w:widowControl w:val="0"/>
        <w:autoSpaceDE w:val="0"/>
        <w:autoSpaceDN w:val="0"/>
        <w:adjustRightInd w:val="0"/>
        <w:spacing w:after="0" w:line="360" w:lineRule="auto"/>
        <w:rPr>
          <w:rFonts w:ascii="Times New Roman" w:hAnsi="Times New Roman"/>
          <w:b/>
          <w:bCs/>
          <w:sz w:val="28"/>
          <w:szCs w:val="28"/>
        </w:rPr>
      </w:pPr>
    </w:p>
    <w:p w:rsidR="006649D3" w:rsidRPr="00EB53C6" w:rsidRDefault="006649D3" w:rsidP="006649D3">
      <w:pPr>
        <w:widowControl w:val="0"/>
        <w:autoSpaceDE w:val="0"/>
        <w:autoSpaceDN w:val="0"/>
        <w:adjustRightInd w:val="0"/>
        <w:spacing w:after="0" w:line="360" w:lineRule="auto"/>
        <w:rPr>
          <w:rFonts w:ascii="Times New Roman" w:hAnsi="Times New Roman"/>
          <w:b/>
          <w:bCs/>
          <w:sz w:val="28"/>
          <w:szCs w:val="28"/>
        </w:rPr>
      </w:pPr>
      <w:r w:rsidRPr="00EB53C6">
        <w:rPr>
          <w:rFonts w:ascii="Times New Roman" w:hAnsi="Times New Roman"/>
          <w:b/>
          <w:bCs/>
          <w:sz w:val="28"/>
          <w:szCs w:val="28"/>
        </w:rPr>
        <w:lastRenderedPageBreak/>
        <w:t>Введение</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 xml:space="preserve">Подготовка магистров является относительно инновационным направлением деятельности </w:t>
      </w:r>
      <w:r w:rsidR="00C46541" w:rsidRPr="00EB53C6">
        <w:rPr>
          <w:rFonts w:ascii="Times New Roman" w:hAnsi="Times New Roman"/>
          <w:bCs/>
          <w:sz w:val="28"/>
          <w:szCs w:val="28"/>
        </w:rPr>
        <w:t>университет</w:t>
      </w:r>
      <w:r w:rsidRPr="00EB53C6">
        <w:rPr>
          <w:rFonts w:ascii="Times New Roman" w:hAnsi="Times New Roman"/>
          <w:bCs/>
          <w:sz w:val="28"/>
          <w:szCs w:val="28"/>
        </w:rPr>
        <w:t xml:space="preserve">ов. Несмотря на то, что Российское образовательное законодательство предусматривало возможность подготовки магистров еще с первой половины 90-х гг. на практике активное внедрение данного уровня началось относительно недавно. Для большинства региональных </w:t>
      </w:r>
      <w:r w:rsidR="00C46541" w:rsidRPr="00EB53C6">
        <w:rPr>
          <w:rFonts w:ascii="Times New Roman" w:hAnsi="Times New Roman"/>
          <w:bCs/>
          <w:sz w:val="28"/>
          <w:szCs w:val="28"/>
        </w:rPr>
        <w:t>университет</w:t>
      </w:r>
      <w:r w:rsidRPr="00EB53C6">
        <w:rPr>
          <w:rFonts w:ascii="Times New Roman" w:hAnsi="Times New Roman"/>
          <w:bCs/>
          <w:sz w:val="28"/>
          <w:szCs w:val="28"/>
        </w:rPr>
        <w:t xml:space="preserve">ов опыт работы в данном направлении не превышает двух или трех лет. А поэтому вопрос о том, каким должен быть этот институт, что он дает, какие решает задачи, какие возможности представляет для развития </w:t>
      </w:r>
      <w:r w:rsidR="00C46541" w:rsidRPr="00EB53C6">
        <w:rPr>
          <w:rFonts w:ascii="Times New Roman" w:hAnsi="Times New Roman"/>
          <w:bCs/>
          <w:sz w:val="28"/>
          <w:szCs w:val="28"/>
        </w:rPr>
        <w:t>университет</w:t>
      </w:r>
      <w:r w:rsidRPr="00EB53C6">
        <w:rPr>
          <w:rFonts w:ascii="Times New Roman" w:hAnsi="Times New Roman"/>
          <w:bCs/>
          <w:sz w:val="28"/>
          <w:szCs w:val="28"/>
        </w:rPr>
        <w:t>ов и формирования высококвалифицированных специалистов по всем существующим направлениям подготовки остается по-прежнему крайне актуальным.</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С одной стороны на институт магистратуры возлагаются значительные социально-политические ожидания, связанные с необходимостью поддержки инновационного направления развития страны. Для образования в сфере культуры это прежде «</w:t>
      </w:r>
      <w:r w:rsidRPr="00EB53C6">
        <w:rPr>
          <w:rFonts w:ascii="Times New Roman" w:hAnsi="Times New Roman"/>
          <w:color w:val="000000"/>
          <w:sz w:val="28"/>
          <w:szCs w:val="28"/>
        </w:rPr>
        <w:t>обновление квалификационных требований к работникам, переобучение, повышение квалификации, приток квалифицированных кадров, создание предпосылок для появления в бюджетном секторе конкурентоспособных специалистов и менеджеров, сохранение и развитие кадрового потенциала работников сферы культуры</w:t>
      </w:r>
      <w:r w:rsidRPr="00EB53C6">
        <w:rPr>
          <w:rStyle w:val="a7"/>
          <w:rFonts w:ascii="Times New Roman" w:hAnsi="Times New Roman"/>
          <w:color w:val="000000"/>
          <w:sz w:val="28"/>
          <w:szCs w:val="28"/>
        </w:rPr>
        <w:footnoteReference w:id="2"/>
      </w:r>
      <w:r w:rsidRPr="00EB53C6">
        <w:rPr>
          <w:rFonts w:ascii="Times New Roman" w:hAnsi="Times New Roman"/>
          <w:color w:val="000000"/>
          <w:sz w:val="28"/>
          <w:szCs w:val="28"/>
        </w:rPr>
        <w:t>».</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 xml:space="preserve">Вместе с тем, единой универсальной формулы для организации деятельности магистратуры так же, как и строго унифицированной организационно-управленческой схемы практических действий не существует. Конкретные формы и содержание практических действий по организации всего комплекса необходимых работ определяются в зависимости от возможностей каждого отдельно взятого </w:t>
      </w:r>
      <w:r w:rsidR="00C46541" w:rsidRPr="00EB53C6">
        <w:rPr>
          <w:rFonts w:ascii="Times New Roman" w:hAnsi="Times New Roman"/>
          <w:bCs/>
          <w:sz w:val="28"/>
          <w:szCs w:val="28"/>
        </w:rPr>
        <w:t>университет</w:t>
      </w:r>
      <w:r w:rsidRPr="00EB53C6">
        <w:rPr>
          <w:rFonts w:ascii="Times New Roman" w:hAnsi="Times New Roman"/>
          <w:bCs/>
          <w:sz w:val="28"/>
          <w:szCs w:val="28"/>
        </w:rPr>
        <w:t xml:space="preserve">а. </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 xml:space="preserve">Однако, помимо внутренних технологических проблем, организация магистерской подготовки испытывает и значительные вызовы внешней </w:t>
      </w:r>
      <w:r w:rsidRPr="00EB53C6">
        <w:rPr>
          <w:rFonts w:ascii="Times New Roman" w:hAnsi="Times New Roman"/>
          <w:bCs/>
          <w:sz w:val="28"/>
          <w:szCs w:val="28"/>
        </w:rPr>
        <w:lastRenderedPageBreak/>
        <w:t>среды. Основной – отсутствие понимание потребителей целей и миссии магистратуры и как следствие отсутствие устойчивого спроса на магистерские программы.</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 xml:space="preserve">Можно выделить и специфические проблемы для </w:t>
      </w:r>
      <w:r w:rsidR="00C46541" w:rsidRPr="00EB53C6">
        <w:rPr>
          <w:rFonts w:ascii="Times New Roman" w:hAnsi="Times New Roman"/>
          <w:bCs/>
          <w:sz w:val="28"/>
          <w:szCs w:val="28"/>
        </w:rPr>
        <w:t>университет</w:t>
      </w:r>
      <w:r w:rsidRPr="00EB53C6">
        <w:rPr>
          <w:rFonts w:ascii="Times New Roman" w:hAnsi="Times New Roman"/>
          <w:bCs/>
          <w:sz w:val="28"/>
          <w:szCs w:val="28"/>
        </w:rPr>
        <w:t>ов отрасли культуры и искусства. Они, в первую очередь, связаны с особенностями законодательства, сохранившими специалитет для ряда направлений подготовки. В связи с этим магистратура проигрывает конкуренцию как уровень образования требующий больше временных и финансовых затрат от потребителя.</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 xml:space="preserve"> Кроме этого можно отметить и слабое финансовое обеспечение сферы культуры и искусства в России, что резко ограничивает сферу платежеспособного спроса на магистерские программы и ставит </w:t>
      </w:r>
      <w:r w:rsidR="00C46541" w:rsidRPr="00EB53C6">
        <w:rPr>
          <w:rFonts w:ascii="Times New Roman" w:hAnsi="Times New Roman"/>
          <w:bCs/>
          <w:sz w:val="28"/>
          <w:szCs w:val="28"/>
        </w:rPr>
        <w:t>университет</w:t>
      </w:r>
      <w:r w:rsidRPr="00EB53C6">
        <w:rPr>
          <w:rFonts w:ascii="Times New Roman" w:hAnsi="Times New Roman"/>
          <w:bCs/>
          <w:sz w:val="28"/>
          <w:szCs w:val="28"/>
        </w:rPr>
        <w:t>ы в условия, когда те вынуждены формировать ценовую политику на уровне самоокупаемости, при этом дополнительная опасность для отрасли данной состоит в том, что для достижения нулевой рентабельности расходы на программу фиксируются на очень низком уровне.</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В своей работе анализ состояния магистратуры мы начинаем именно с регионального уровня. При этом используем данные официального портала Российское образование.</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 xml:space="preserve">В настоящее время в Приволжском федеральном округе лишь два </w:t>
      </w:r>
      <w:r w:rsidR="00C46541" w:rsidRPr="00EB53C6">
        <w:rPr>
          <w:rFonts w:ascii="Times New Roman" w:hAnsi="Times New Roman"/>
          <w:bCs/>
          <w:sz w:val="28"/>
          <w:szCs w:val="28"/>
        </w:rPr>
        <w:t>университет</w:t>
      </w:r>
      <w:r w:rsidRPr="00EB53C6">
        <w:rPr>
          <w:rFonts w:ascii="Times New Roman" w:hAnsi="Times New Roman"/>
          <w:bCs/>
          <w:sz w:val="28"/>
          <w:szCs w:val="28"/>
        </w:rPr>
        <w:t>а отрасли осуществляют подготовку магистров по социально-культурная деятельность и библиотечно-информационная деятельность - это КазГУКИ (Казанский государственный университет культуры и искусств) и ЧГАКИ (Челябинская государственная академия культуры и искусств).</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Показатели КазГУКИ выглядят следующим образом:</w:t>
      </w:r>
    </w:p>
    <w:p w:rsidR="006649D3" w:rsidRPr="00EB53C6" w:rsidRDefault="006649D3" w:rsidP="00523D25">
      <w:pPr>
        <w:widowControl w:val="0"/>
        <w:autoSpaceDE w:val="0"/>
        <w:autoSpaceDN w:val="0"/>
        <w:adjustRightInd w:val="0"/>
        <w:spacing w:after="0" w:line="360" w:lineRule="auto"/>
        <w:ind w:firstLine="0"/>
        <w:jc w:val="center"/>
        <w:rPr>
          <w:rFonts w:ascii="Times New Roman" w:hAnsi="Times New Roman"/>
          <w:bCs/>
          <w:sz w:val="28"/>
          <w:szCs w:val="28"/>
        </w:rPr>
      </w:pPr>
      <w:r w:rsidRPr="00EB53C6">
        <w:rPr>
          <w:rFonts w:ascii="Times New Roman" w:hAnsi="Times New Roman"/>
          <w:noProof/>
          <w:sz w:val="28"/>
          <w:szCs w:val="28"/>
          <w:lang w:eastAsia="ru-RU"/>
        </w:rPr>
        <w:drawing>
          <wp:inline distT="0" distB="0" distL="0" distR="0">
            <wp:extent cx="5800725" cy="1390015"/>
            <wp:effectExtent l="19050" t="0" r="9525"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8" cstate="print"/>
                    <a:srcRect/>
                    <a:stretch>
                      <a:fillRect/>
                    </a:stretch>
                  </pic:blipFill>
                  <pic:spPr bwMode="auto">
                    <a:xfrm>
                      <a:off x="0" y="0"/>
                      <a:ext cx="5800725" cy="1390015"/>
                    </a:xfrm>
                    <a:prstGeom prst="rect">
                      <a:avLst/>
                    </a:prstGeom>
                    <a:noFill/>
                    <a:ln w="9525">
                      <a:noFill/>
                      <a:miter lim="800000"/>
                      <a:headEnd/>
                      <a:tailEnd/>
                    </a:ln>
                  </pic:spPr>
                </pic:pic>
              </a:graphicData>
            </a:graphic>
          </wp:inline>
        </w:drawing>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lastRenderedPageBreak/>
        <w:t xml:space="preserve">Не лучше  ситуация складывается и в ЧГАКИ. </w:t>
      </w:r>
    </w:p>
    <w:p w:rsidR="006649D3" w:rsidRPr="00EB53C6" w:rsidRDefault="006649D3" w:rsidP="00523D25">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noProof/>
          <w:sz w:val="28"/>
          <w:szCs w:val="28"/>
          <w:lang w:eastAsia="ru-RU"/>
        </w:rPr>
        <w:drawing>
          <wp:inline distT="0" distB="0" distL="0" distR="0">
            <wp:extent cx="5572125" cy="2276475"/>
            <wp:effectExtent l="19050" t="0" r="9525" b="0"/>
            <wp:docPr id="4" name="Рисунок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
                    <pic:cNvPicPr>
                      <a:picLocks noChangeAspect="1" noChangeArrowheads="1"/>
                    </pic:cNvPicPr>
                  </pic:nvPicPr>
                  <pic:blipFill>
                    <a:blip r:embed="rId9" cstate="print"/>
                    <a:srcRect/>
                    <a:stretch>
                      <a:fillRect/>
                    </a:stretch>
                  </pic:blipFill>
                  <pic:spPr bwMode="auto">
                    <a:xfrm>
                      <a:off x="0" y="0"/>
                      <a:ext cx="5578484" cy="2279073"/>
                    </a:xfrm>
                    <a:prstGeom prst="rect">
                      <a:avLst/>
                    </a:prstGeom>
                    <a:noFill/>
                    <a:ln w="9525">
                      <a:noFill/>
                      <a:miter lim="800000"/>
                      <a:headEnd/>
                      <a:tailEnd/>
                    </a:ln>
                  </pic:spPr>
                </pic:pic>
              </a:graphicData>
            </a:graphic>
          </wp:inline>
        </w:drawing>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 xml:space="preserve">Приведенные цифры со всей очевидностью демонстрируют плачевное состояние магистерской подготовки в отрасли, что в первую очередь выражается в полном отсутствии конкурса, а также обучающихся с возмещением затрат, что в целом говорит о невостребованности магистерских программ на образовательном рынке. </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 xml:space="preserve">Вместе с тем, данные показатели могут отражать и сигнализировать лишь о негативных тенденциях на уровне региона. Поэтому для подтверждения выводов представляется необходимым обратиться к показателям ведущих отраслевых столичных </w:t>
      </w:r>
      <w:r w:rsidR="00C46541" w:rsidRPr="00EB53C6">
        <w:rPr>
          <w:rFonts w:ascii="Times New Roman" w:hAnsi="Times New Roman"/>
          <w:bCs/>
          <w:sz w:val="28"/>
          <w:szCs w:val="28"/>
        </w:rPr>
        <w:t>университет</w:t>
      </w:r>
      <w:r w:rsidRPr="00EB53C6">
        <w:rPr>
          <w:rFonts w:ascii="Times New Roman" w:hAnsi="Times New Roman"/>
          <w:bCs/>
          <w:sz w:val="28"/>
          <w:szCs w:val="28"/>
        </w:rPr>
        <w:t xml:space="preserve">ов: Московского и Санкт-Петербургского университетов культуры и искусств. </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 xml:space="preserve"> </w:t>
      </w:r>
      <w:r w:rsidRPr="00EB53C6">
        <w:rPr>
          <w:rFonts w:ascii="Times New Roman" w:hAnsi="Times New Roman"/>
          <w:noProof/>
          <w:sz w:val="28"/>
          <w:szCs w:val="28"/>
          <w:lang w:eastAsia="ru-RU"/>
        </w:rPr>
        <w:drawing>
          <wp:inline distT="0" distB="0" distL="0" distR="0">
            <wp:extent cx="5932805" cy="2435860"/>
            <wp:effectExtent l="19050" t="0" r="0" b="0"/>
            <wp:docPr id="8"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10" cstate="print"/>
                    <a:srcRect/>
                    <a:stretch>
                      <a:fillRect/>
                    </a:stretch>
                  </pic:blipFill>
                  <pic:spPr bwMode="auto">
                    <a:xfrm>
                      <a:off x="0" y="0"/>
                      <a:ext cx="5932805" cy="2435860"/>
                    </a:xfrm>
                    <a:prstGeom prst="rect">
                      <a:avLst/>
                    </a:prstGeom>
                    <a:noFill/>
                    <a:ln w="9525">
                      <a:noFill/>
                      <a:miter lim="800000"/>
                      <a:headEnd/>
                      <a:tailEnd/>
                    </a:ln>
                  </pic:spPr>
                </pic:pic>
              </a:graphicData>
            </a:graphic>
          </wp:inline>
        </w:drawing>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p>
    <w:p w:rsidR="006649D3" w:rsidRPr="00EB53C6" w:rsidRDefault="006649D3" w:rsidP="006649D3">
      <w:pPr>
        <w:widowControl w:val="0"/>
        <w:autoSpaceDE w:val="0"/>
        <w:autoSpaceDN w:val="0"/>
        <w:adjustRightInd w:val="0"/>
        <w:spacing w:after="0" w:line="360" w:lineRule="auto"/>
        <w:ind w:firstLine="0"/>
        <w:rPr>
          <w:rFonts w:ascii="Times New Roman" w:hAnsi="Times New Roman"/>
          <w:bCs/>
          <w:sz w:val="28"/>
          <w:szCs w:val="28"/>
        </w:rPr>
      </w:pPr>
      <w:r w:rsidRPr="00EB53C6">
        <w:rPr>
          <w:rFonts w:ascii="Times New Roman" w:hAnsi="Times New Roman"/>
          <w:noProof/>
          <w:sz w:val="28"/>
          <w:szCs w:val="28"/>
          <w:lang w:eastAsia="ru-RU"/>
        </w:rPr>
        <w:lastRenderedPageBreak/>
        <w:drawing>
          <wp:inline distT="0" distB="0" distL="0" distR="0">
            <wp:extent cx="5940425" cy="1674916"/>
            <wp:effectExtent l="19050" t="0" r="3175" b="0"/>
            <wp:docPr id="5"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
                    <pic:cNvPicPr>
                      <a:picLocks noChangeAspect="1" noChangeArrowheads="1"/>
                    </pic:cNvPicPr>
                  </pic:nvPicPr>
                  <pic:blipFill>
                    <a:blip r:embed="rId11" cstate="print"/>
                    <a:srcRect/>
                    <a:stretch>
                      <a:fillRect/>
                    </a:stretch>
                  </pic:blipFill>
                  <pic:spPr bwMode="auto">
                    <a:xfrm>
                      <a:off x="0" y="0"/>
                      <a:ext cx="5940425" cy="1674916"/>
                    </a:xfrm>
                    <a:prstGeom prst="rect">
                      <a:avLst/>
                    </a:prstGeom>
                    <a:noFill/>
                    <a:ln w="9525">
                      <a:noFill/>
                      <a:miter lim="800000"/>
                      <a:headEnd/>
                      <a:tailEnd/>
                    </a:ln>
                  </pic:spPr>
                </pic:pic>
              </a:graphicData>
            </a:graphic>
          </wp:inline>
        </w:drawing>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 xml:space="preserve">К сожалению, показатели ведущих </w:t>
      </w:r>
      <w:r w:rsidR="00C46541" w:rsidRPr="00EB53C6">
        <w:rPr>
          <w:rFonts w:ascii="Times New Roman" w:hAnsi="Times New Roman"/>
          <w:bCs/>
          <w:sz w:val="28"/>
          <w:szCs w:val="28"/>
        </w:rPr>
        <w:t>университет</w:t>
      </w:r>
      <w:r w:rsidRPr="00EB53C6">
        <w:rPr>
          <w:rFonts w:ascii="Times New Roman" w:hAnsi="Times New Roman"/>
          <w:bCs/>
          <w:sz w:val="28"/>
          <w:szCs w:val="28"/>
        </w:rPr>
        <w:t xml:space="preserve">ов лишь подтверждают ранее сделанные вывод и оценку о крайне сложном состоянии с магистерской подготовкой в сфере культуры. </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Приведенные данные, демонстрирующие невостребованность магистратуры в отрасли культуры в России, заставляют нас обратиться к изучению международного опыта, и прежде всего опыта стран-экспортеров двухуровневой модели обучения.</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 xml:space="preserve">В приведенных выше данных показано, что двумя основными направлениями подготовки в отечественной отраслевой магистратуре являются </w:t>
      </w:r>
      <w:r w:rsidRPr="00EB53C6">
        <w:rPr>
          <w:rFonts w:ascii="Times New Roman" w:hAnsi="Times New Roman"/>
          <w:b/>
          <w:bCs/>
          <w:sz w:val="28"/>
          <w:szCs w:val="28"/>
        </w:rPr>
        <w:t>социально-культурная деятельность и библиотечно-информационная деятельность.</w:t>
      </w:r>
      <w:r w:rsidRPr="00EB53C6">
        <w:rPr>
          <w:rFonts w:ascii="Times New Roman" w:hAnsi="Times New Roman"/>
          <w:bCs/>
          <w:sz w:val="28"/>
          <w:szCs w:val="28"/>
        </w:rPr>
        <w:t xml:space="preserve"> Ограничим наш сравнительный анализ именно этими направлениями. </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При этом обратимся к данным предоставляемым Американской библиотечной ассоциацией  (</w:t>
      </w:r>
      <w:r w:rsidRPr="00EB53C6">
        <w:rPr>
          <w:rFonts w:ascii="Times New Roman" w:hAnsi="Times New Roman"/>
          <w:bCs/>
          <w:sz w:val="28"/>
          <w:szCs w:val="28"/>
          <w:lang w:val="en-US"/>
        </w:rPr>
        <w:t>ALA</w:t>
      </w:r>
      <w:r w:rsidRPr="00EB53C6">
        <w:rPr>
          <w:rFonts w:ascii="Times New Roman" w:hAnsi="Times New Roman"/>
          <w:bCs/>
          <w:sz w:val="28"/>
          <w:szCs w:val="28"/>
        </w:rPr>
        <w:t xml:space="preserve">)  и Американскому совету по образованию в сфере социальной работы </w:t>
      </w:r>
      <w:r w:rsidRPr="00EB53C6">
        <w:rPr>
          <w:rFonts w:ascii="Times New Roman" w:hAnsi="Times New Roman"/>
          <w:bCs/>
          <w:color w:val="000000"/>
          <w:sz w:val="28"/>
          <w:szCs w:val="28"/>
        </w:rPr>
        <w:t>(</w:t>
      </w:r>
      <w:r w:rsidRPr="00EB53C6">
        <w:rPr>
          <w:rFonts w:ascii="Times New Roman" w:hAnsi="Times New Roman"/>
          <w:color w:val="000000"/>
          <w:sz w:val="28"/>
          <w:szCs w:val="28"/>
          <w:lang w:val="en-US"/>
        </w:rPr>
        <w:t>CSWE</w:t>
      </w:r>
      <w:r w:rsidRPr="00EB53C6">
        <w:rPr>
          <w:rFonts w:ascii="Times New Roman" w:hAnsi="Times New Roman"/>
          <w:color w:val="000000"/>
          <w:sz w:val="28"/>
          <w:szCs w:val="28"/>
        </w:rPr>
        <w:t>)</w:t>
      </w:r>
      <w:r w:rsidRPr="00EB53C6">
        <w:rPr>
          <w:rFonts w:ascii="Times New Roman" w:hAnsi="Times New Roman"/>
          <w:bCs/>
          <w:color w:val="000000"/>
          <w:sz w:val="28"/>
          <w:szCs w:val="28"/>
        </w:rPr>
        <w:t>.</w:t>
      </w:r>
      <w:r w:rsidRPr="00EB53C6">
        <w:rPr>
          <w:rFonts w:ascii="Times New Roman" w:hAnsi="Times New Roman"/>
          <w:bCs/>
          <w:sz w:val="28"/>
          <w:szCs w:val="28"/>
        </w:rPr>
        <w:t xml:space="preserve"> </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Так по данным Американской библиотечной ассоциацией  (</w:t>
      </w:r>
      <w:r w:rsidRPr="00EB53C6">
        <w:rPr>
          <w:rFonts w:ascii="Times New Roman" w:hAnsi="Times New Roman"/>
          <w:bCs/>
          <w:sz w:val="28"/>
          <w:szCs w:val="28"/>
          <w:lang w:val="en-US"/>
        </w:rPr>
        <w:t>ALA</w:t>
      </w:r>
      <w:r w:rsidRPr="00EB53C6">
        <w:rPr>
          <w:rFonts w:ascii="Times New Roman" w:hAnsi="Times New Roman"/>
          <w:bCs/>
          <w:sz w:val="28"/>
          <w:szCs w:val="28"/>
        </w:rPr>
        <w:t>)  в настоящее время подготовка по направлению библиотечно-информационная деятельность ведется в 59 университетах США.</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Всего по итогам последнего отчета общее количество студентов, обучающихся по программам, аккредитованным библиотечной ассоциацией составило  19,128.</w:t>
      </w:r>
      <w:r w:rsidRPr="00EB53C6">
        <w:rPr>
          <w:rStyle w:val="a7"/>
          <w:rFonts w:ascii="Times New Roman" w:hAnsi="Times New Roman"/>
          <w:bCs/>
          <w:sz w:val="28"/>
          <w:szCs w:val="28"/>
        </w:rPr>
        <w:footnoteReference w:id="3"/>
      </w:r>
      <w:r w:rsidRPr="00EB53C6">
        <w:rPr>
          <w:rFonts w:ascii="Times New Roman" w:hAnsi="Times New Roman"/>
          <w:bCs/>
          <w:sz w:val="28"/>
          <w:szCs w:val="28"/>
        </w:rPr>
        <w:t xml:space="preserve"> </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 xml:space="preserve">При этом для нас наиболее ценными являются показатели количества </w:t>
      </w:r>
      <w:r w:rsidRPr="00EB53C6">
        <w:rPr>
          <w:rFonts w:ascii="Times New Roman" w:hAnsi="Times New Roman"/>
          <w:bCs/>
          <w:sz w:val="28"/>
          <w:szCs w:val="28"/>
        </w:rPr>
        <w:lastRenderedPageBreak/>
        <w:t>обучающихся по магистерским программам в сфере библиотечного дела</w:t>
      </w:r>
      <w:r w:rsidRPr="00EB53C6">
        <w:rPr>
          <w:rStyle w:val="a7"/>
          <w:rFonts w:ascii="Times New Roman" w:hAnsi="Times New Roman"/>
          <w:bCs/>
          <w:sz w:val="28"/>
          <w:szCs w:val="28"/>
        </w:rPr>
        <w:footnoteReference w:id="4"/>
      </w:r>
      <w:r w:rsidRPr="00EB53C6">
        <w:rPr>
          <w:rFonts w:ascii="Times New Roman" w:hAnsi="Times New Roman"/>
          <w:bCs/>
          <w:sz w:val="28"/>
          <w:szCs w:val="28"/>
        </w:rPr>
        <w:t xml:space="preserve">. </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p>
    <w:tbl>
      <w:tblPr>
        <w:tblW w:w="9640" w:type="dxa"/>
        <w:tblInd w:w="-176" w:type="dxa"/>
        <w:tblLook w:val="04A0"/>
      </w:tblPr>
      <w:tblGrid>
        <w:gridCol w:w="1149"/>
        <w:gridCol w:w="1176"/>
        <w:gridCol w:w="1283"/>
        <w:gridCol w:w="1496"/>
        <w:gridCol w:w="1134"/>
        <w:gridCol w:w="1701"/>
        <w:gridCol w:w="1701"/>
      </w:tblGrid>
      <w:tr w:rsidR="006649D3" w:rsidRPr="00B22FAC" w:rsidTr="002476B4">
        <w:trPr>
          <w:trHeight w:val="1275"/>
        </w:trPr>
        <w:tc>
          <w:tcPr>
            <w:tcW w:w="1149" w:type="dxa"/>
            <w:tcBorders>
              <w:top w:val="single" w:sz="4" w:space="0" w:color="auto"/>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ind w:firstLine="0"/>
              <w:jc w:val="left"/>
              <w:rPr>
                <w:rFonts w:ascii="Times New Roman" w:hAnsi="Times New Roman"/>
                <w:sz w:val="12"/>
                <w:szCs w:val="12"/>
              </w:rPr>
            </w:pPr>
            <w:r w:rsidRPr="00EB53C6">
              <w:rPr>
                <w:rFonts w:ascii="Times New Roman" w:hAnsi="Times New Roman"/>
                <w:sz w:val="12"/>
                <w:szCs w:val="12"/>
              </w:rPr>
              <w:t>Report Year</w:t>
            </w:r>
          </w:p>
        </w:tc>
        <w:tc>
          <w:tcPr>
            <w:tcW w:w="1176" w:type="dxa"/>
            <w:tcBorders>
              <w:top w:val="single" w:sz="4" w:space="0" w:color="auto"/>
              <w:left w:val="single" w:sz="4" w:space="0" w:color="auto"/>
              <w:bottom w:val="single" w:sz="4" w:space="0" w:color="auto"/>
              <w:right w:val="single" w:sz="4" w:space="0" w:color="auto"/>
            </w:tcBorders>
            <w:vAlign w:val="bottom"/>
          </w:tcPr>
          <w:p w:rsidR="006649D3" w:rsidRPr="00EB53C6" w:rsidRDefault="006649D3" w:rsidP="002476B4">
            <w:pPr>
              <w:spacing w:after="0" w:line="360" w:lineRule="auto"/>
              <w:ind w:firstLine="0"/>
              <w:jc w:val="left"/>
              <w:rPr>
                <w:rFonts w:ascii="Times New Roman" w:hAnsi="Times New Roman"/>
                <w:sz w:val="12"/>
                <w:szCs w:val="12"/>
                <w:lang w:val="en-US"/>
              </w:rPr>
            </w:pPr>
          </w:p>
          <w:p w:rsidR="006649D3" w:rsidRPr="00EB53C6" w:rsidRDefault="006649D3" w:rsidP="002476B4">
            <w:pPr>
              <w:spacing w:after="0" w:line="360" w:lineRule="auto"/>
              <w:ind w:firstLine="0"/>
              <w:jc w:val="left"/>
              <w:rPr>
                <w:rFonts w:ascii="Times New Roman" w:hAnsi="Times New Roman"/>
                <w:sz w:val="12"/>
                <w:szCs w:val="12"/>
                <w:lang w:val="en-US"/>
              </w:rPr>
            </w:pPr>
            <w:r w:rsidRPr="00EB53C6">
              <w:rPr>
                <w:rFonts w:ascii="Times New Roman" w:hAnsi="Times New Roman"/>
                <w:sz w:val="12"/>
                <w:szCs w:val="12"/>
                <w:lang w:val="en-US"/>
              </w:rPr>
              <w:t>Alabama university</w:t>
            </w:r>
          </w:p>
          <w:p w:rsidR="006649D3" w:rsidRPr="00EB53C6" w:rsidRDefault="006649D3" w:rsidP="002476B4">
            <w:pPr>
              <w:spacing w:after="0" w:line="360" w:lineRule="auto"/>
              <w:jc w:val="left"/>
              <w:rPr>
                <w:rFonts w:ascii="Times New Roman" w:hAnsi="Times New Roman"/>
                <w:sz w:val="12"/>
                <w:szCs w:val="12"/>
                <w:lang w:val="en-US"/>
              </w:rPr>
            </w:pPr>
          </w:p>
          <w:p w:rsidR="006649D3" w:rsidRPr="00EB53C6" w:rsidRDefault="006649D3" w:rsidP="002476B4">
            <w:pPr>
              <w:spacing w:after="0" w:line="360" w:lineRule="auto"/>
              <w:ind w:firstLine="0"/>
              <w:jc w:val="left"/>
              <w:rPr>
                <w:rFonts w:ascii="Times New Roman" w:hAnsi="Times New Roman"/>
                <w:sz w:val="12"/>
                <w:szCs w:val="12"/>
                <w:lang w:val="en-US"/>
              </w:rPr>
            </w:pPr>
            <w:r w:rsidRPr="00EB53C6">
              <w:rPr>
                <w:rFonts w:ascii="Times New Roman" w:hAnsi="Times New Roman"/>
                <w:sz w:val="12"/>
                <w:szCs w:val="12"/>
                <w:lang w:val="en-US"/>
              </w:rPr>
              <w:t>Total ALA (head count) Masters Students</w:t>
            </w:r>
          </w:p>
        </w:tc>
        <w:tc>
          <w:tcPr>
            <w:tcW w:w="1283" w:type="dxa"/>
            <w:tcBorders>
              <w:top w:val="single" w:sz="4" w:space="0" w:color="auto"/>
              <w:left w:val="single" w:sz="4" w:space="0" w:color="auto"/>
              <w:bottom w:val="single" w:sz="4" w:space="0" w:color="auto"/>
              <w:right w:val="single" w:sz="4" w:space="0" w:color="auto"/>
            </w:tcBorders>
            <w:vAlign w:val="bottom"/>
          </w:tcPr>
          <w:p w:rsidR="006649D3" w:rsidRPr="00EB53C6" w:rsidRDefault="006649D3" w:rsidP="002476B4">
            <w:pPr>
              <w:spacing w:after="0" w:line="360" w:lineRule="auto"/>
              <w:ind w:firstLine="0"/>
              <w:jc w:val="left"/>
              <w:rPr>
                <w:rFonts w:ascii="Times New Roman" w:hAnsi="Times New Roman"/>
                <w:sz w:val="12"/>
                <w:szCs w:val="12"/>
                <w:lang w:val="en-US"/>
              </w:rPr>
            </w:pPr>
            <w:r w:rsidRPr="00EB53C6">
              <w:rPr>
                <w:rFonts w:ascii="Times New Roman" w:hAnsi="Times New Roman"/>
                <w:sz w:val="12"/>
                <w:szCs w:val="12"/>
                <w:lang w:val="en-US"/>
              </w:rPr>
              <w:t>Dominican University</w:t>
            </w:r>
          </w:p>
          <w:p w:rsidR="006649D3" w:rsidRPr="00EB53C6" w:rsidRDefault="006649D3" w:rsidP="002476B4">
            <w:pPr>
              <w:spacing w:after="0" w:line="360" w:lineRule="auto"/>
              <w:jc w:val="left"/>
              <w:rPr>
                <w:rFonts w:ascii="Times New Roman" w:hAnsi="Times New Roman"/>
                <w:sz w:val="12"/>
                <w:szCs w:val="12"/>
                <w:lang w:val="en-US"/>
              </w:rPr>
            </w:pPr>
          </w:p>
          <w:p w:rsidR="006649D3" w:rsidRPr="00EB53C6" w:rsidRDefault="006649D3" w:rsidP="002476B4">
            <w:pPr>
              <w:spacing w:after="0" w:line="360" w:lineRule="auto"/>
              <w:jc w:val="left"/>
              <w:rPr>
                <w:rFonts w:ascii="Times New Roman" w:hAnsi="Times New Roman"/>
                <w:sz w:val="12"/>
                <w:szCs w:val="12"/>
                <w:lang w:val="en-US"/>
              </w:rPr>
            </w:pPr>
          </w:p>
          <w:p w:rsidR="006649D3" w:rsidRPr="00EB53C6" w:rsidRDefault="006649D3" w:rsidP="002476B4">
            <w:pPr>
              <w:spacing w:after="0" w:line="360" w:lineRule="auto"/>
              <w:ind w:firstLine="0"/>
              <w:jc w:val="left"/>
              <w:rPr>
                <w:rFonts w:ascii="Times New Roman" w:hAnsi="Times New Roman"/>
                <w:sz w:val="12"/>
                <w:szCs w:val="12"/>
                <w:lang w:val="en-US"/>
              </w:rPr>
            </w:pPr>
            <w:r w:rsidRPr="00EB53C6">
              <w:rPr>
                <w:rFonts w:ascii="Times New Roman" w:hAnsi="Times New Roman"/>
                <w:sz w:val="12"/>
                <w:szCs w:val="12"/>
                <w:lang w:val="en-US"/>
              </w:rPr>
              <w:t>Total ALA (head count) Masters Students</w:t>
            </w:r>
          </w:p>
        </w:tc>
        <w:tc>
          <w:tcPr>
            <w:tcW w:w="1496" w:type="dxa"/>
            <w:tcBorders>
              <w:top w:val="single" w:sz="4" w:space="0" w:color="auto"/>
              <w:left w:val="single" w:sz="4" w:space="0" w:color="auto"/>
              <w:bottom w:val="single" w:sz="4" w:space="0" w:color="auto"/>
              <w:right w:val="single" w:sz="4" w:space="0" w:color="auto"/>
            </w:tcBorders>
            <w:vAlign w:val="bottom"/>
          </w:tcPr>
          <w:p w:rsidR="006649D3" w:rsidRPr="00EB53C6" w:rsidRDefault="006649D3" w:rsidP="002476B4">
            <w:pPr>
              <w:spacing w:after="0" w:line="360" w:lineRule="auto"/>
              <w:ind w:firstLine="0"/>
              <w:jc w:val="left"/>
              <w:rPr>
                <w:rFonts w:ascii="Times New Roman" w:hAnsi="Times New Roman"/>
                <w:sz w:val="12"/>
                <w:szCs w:val="12"/>
                <w:lang w:val="en-US"/>
              </w:rPr>
            </w:pPr>
            <w:r w:rsidRPr="00EB53C6">
              <w:rPr>
                <w:rFonts w:ascii="Times New Roman" w:hAnsi="Times New Roman"/>
                <w:sz w:val="12"/>
                <w:szCs w:val="12"/>
                <w:lang w:val="en-US"/>
              </w:rPr>
              <w:t>Florida state university</w:t>
            </w:r>
          </w:p>
          <w:p w:rsidR="006649D3" w:rsidRPr="00EB53C6" w:rsidRDefault="006649D3" w:rsidP="002476B4">
            <w:pPr>
              <w:spacing w:after="0" w:line="360" w:lineRule="auto"/>
              <w:jc w:val="left"/>
              <w:rPr>
                <w:rFonts w:ascii="Times New Roman" w:hAnsi="Times New Roman"/>
                <w:sz w:val="12"/>
                <w:szCs w:val="12"/>
                <w:lang w:val="en-US"/>
              </w:rPr>
            </w:pPr>
          </w:p>
          <w:p w:rsidR="006649D3" w:rsidRPr="00EB53C6" w:rsidRDefault="006649D3" w:rsidP="002476B4">
            <w:pPr>
              <w:spacing w:after="0" w:line="360" w:lineRule="auto"/>
              <w:ind w:firstLine="0"/>
              <w:jc w:val="left"/>
              <w:rPr>
                <w:rFonts w:ascii="Times New Roman" w:hAnsi="Times New Roman"/>
                <w:sz w:val="12"/>
                <w:szCs w:val="12"/>
                <w:lang w:val="en-US"/>
              </w:rPr>
            </w:pPr>
            <w:r w:rsidRPr="00EB53C6">
              <w:rPr>
                <w:rFonts w:ascii="Times New Roman" w:hAnsi="Times New Roman"/>
                <w:sz w:val="12"/>
                <w:szCs w:val="12"/>
                <w:lang w:val="en-US"/>
              </w:rPr>
              <w:t>Total ALA (head count) Masters Students</w:t>
            </w:r>
          </w:p>
        </w:tc>
        <w:tc>
          <w:tcPr>
            <w:tcW w:w="1134" w:type="dxa"/>
            <w:tcBorders>
              <w:top w:val="single" w:sz="4" w:space="0" w:color="auto"/>
              <w:left w:val="single" w:sz="4" w:space="0" w:color="auto"/>
              <w:bottom w:val="single" w:sz="4" w:space="0" w:color="auto"/>
              <w:right w:val="single" w:sz="4" w:space="0" w:color="auto"/>
            </w:tcBorders>
            <w:vAlign w:val="bottom"/>
          </w:tcPr>
          <w:p w:rsidR="006649D3" w:rsidRPr="00EB53C6" w:rsidRDefault="006649D3" w:rsidP="002476B4">
            <w:pPr>
              <w:spacing w:after="0" w:line="360" w:lineRule="auto"/>
              <w:ind w:firstLine="0"/>
              <w:jc w:val="left"/>
              <w:rPr>
                <w:rFonts w:ascii="Times New Roman" w:hAnsi="Times New Roman"/>
                <w:sz w:val="12"/>
                <w:szCs w:val="12"/>
                <w:lang w:val="en-US"/>
              </w:rPr>
            </w:pPr>
            <w:r w:rsidRPr="00EB53C6">
              <w:rPr>
                <w:rFonts w:ascii="Times New Roman" w:hAnsi="Times New Roman"/>
                <w:sz w:val="12"/>
                <w:szCs w:val="12"/>
                <w:lang w:val="en-US"/>
              </w:rPr>
              <w:t>Hawaii university</w:t>
            </w:r>
          </w:p>
          <w:p w:rsidR="006649D3" w:rsidRPr="00EB53C6" w:rsidRDefault="006649D3" w:rsidP="002476B4">
            <w:pPr>
              <w:spacing w:after="0" w:line="360" w:lineRule="auto"/>
              <w:jc w:val="left"/>
              <w:rPr>
                <w:rFonts w:ascii="Times New Roman" w:hAnsi="Times New Roman"/>
                <w:sz w:val="12"/>
                <w:szCs w:val="12"/>
                <w:lang w:val="en-US"/>
              </w:rPr>
            </w:pPr>
          </w:p>
          <w:p w:rsidR="006649D3" w:rsidRPr="00EB53C6" w:rsidRDefault="006649D3" w:rsidP="002476B4">
            <w:pPr>
              <w:spacing w:after="0" w:line="360" w:lineRule="auto"/>
              <w:ind w:firstLine="0"/>
              <w:jc w:val="left"/>
              <w:rPr>
                <w:rFonts w:ascii="Times New Roman" w:hAnsi="Times New Roman"/>
                <w:sz w:val="12"/>
                <w:szCs w:val="12"/>
                <w:lang w:val="en-US"/>
              </w:rPr>
            </w:pPr>
            <w:r w:rsidRPr="00EB53C6">
              <w:rPr>
                <w:rFonts w:ascii="Times New Roman" w:hAnsi="Times New Roman"/>
                <w:sz w:val="12"/>
                <w:szCs w:val="12"/>
                <w:lang w:val="en-US"/>
              </w:rPr>
              <w:t>Total ALA (head count) Masters Students</w:t>
            </w:r>
          </w:p>
        </w:tc>
        <w:tc>
          <w:tcPr>
            <w:tcW w:w="1701" w:type="dxa"/>
            <w:tcBorders>
              <w:top w:val="single" w:sz="4" w:space="0" w:color="auto"/>
              <w:left w:val="single" w:sz="4" w:space="0" w:color="auto"/>
              <w:bottom w:val="single" w:sz="4" w:space="0" w:color="auto"/>
              <w:right w:val="single" w:sz="4" w:space="0" w:color="auto"/>
            </w:tcBorders>
            <w:vAlign w:val="bottom"/>
          </w:tcPr>
          <w:p w:rsidR="006649D3" w:rsidRPr="00EB53C6" w:rsidRDefault="006649D3" w:rsidP="002476B4">
            <w:pPr>
              <w:spacing w:after="0" w:line="360" w:lineRule="auto"/>
              <w:ind w:firstLine="0"/>
              <w:jc w:val="left"/>
              <w:rPr>
                <w:rFonts w:ascii="Times New Roman" w:hAnsi="Times New Roman"/>
                <w:sz w:val="12"/>
                <w:szCs w:val="12"/>
                <w:lang w:val="en-US"/>
              </w:rPr>
            </w:pPr>
            <w:r w:rsidRPr="00EB53C6">
              <w:rPr>
                <w:rFonts w:ascii="Times New Roman" w:hAnsi="Times New Roman"/>
                <w:sz w:val="12"/>
                <w:szCs w:val="12"/>
                <w:lang w:val="en-US"/>
              </w:rPr>
              <w:t>Washington university</w:t>
            </w:r>
          </w:p>
          <w:p w:rsidR="006649D3" w:rsidRPr="00EB53C6" w:rsidRDefault="006649D3" w:rsidP="002476B4">
            <w:pPr>
              <w:spacing w:after="0" w:line="360" w:lineRule="auto"/>
              <w:jc w:val="left"/>
              <w:rPr>
                <w:rFonts w:ascii="Times New Roman" w:hAnsi="Times New Roman"/>
                <w:sz w:val="12"/>
                <w:szCs w:val="12"/>
                <w:lang w:val="en-US"/>
              </w:rPr>
            </w:pPr>
          </w:p>
          <w:p w:rsidR="006649D3" w:rsidRPr="00EB53C6" w:rsidRDefault="006649D3" w:rsidP="002476B4">
            <w:pPr>
              <w:spacing w:after="0" w:line="360" w:lineRule="auto"/>
              <w:jc w:val="left"/>
              <w:rPr>
                <w:rFonts w:ascii="Times New Roman" w:hAnsi="Times New Roman"/>
                <w:sz w:val="12"/>
                <w:szCs w:val="12"/>
                <w:lang w:val="en-US"/>
              </w:rPr>
            </w:pPr>
          </w:p>
          <w:p w:rsidR="006649D3" w:rsidRPr="00EB53C6" w:rsidRDefault="006649D3" w:rsidP="002476B4">
            <w:pPr>
              <w:spacing w:after="0" w:line="360" w:lineRule="auto"/>
              <w:ind w:firstLine="0"/>
              <w:jc w:val="left"/>
              <w:rPr>
                <w:rFonts w:ascii="Times New Roman" w:hAnsi="Times New Roman"/>
                <w:sz w:val="12"/>
                <w:szCs w:val="12"/>
                <w:lang w:val="en-US"/>
              </w:rPr>
            </w:pPr>
            <w:r w:rsidRPr="00EB53C6">
              <w:rPr>
                <w:rFonts w:ascii="Times New Roman" w:hAnsi="Times New Roman"/>
                <w:sz w:val="12"/>
                <w:szCs w:val="12"/>
                <w:lang w:val="en-US"/>
              </w:rPr>
              <w:t>Total ALA (head count) Masters Students</w:t>
            </w:r>
          </w:p>
        </w:tc>
        <w:tc>
          <w:tcPr>
            <w:tcW w:w="1701" w:type="dxa"/>
            <w:tcBorders>
              <w:top w:val="single" w:sz="4" w:space="0" w:color="auto"/>
              <w:left w:val="single" w:sz="4" w:space="0" w:color="auto"/>
              <w:bottom w:val="single" w:sz="4" w:space="0" w:color="auto"/>
              <w:right w:val="single" w:sz="4" w:space="0" w:color="auto"/>
            </w:tcBorders>
            <w:vAlign w:val="bottom"/>
          </w:tcPr>
          <w:p w:rsidR="006649D3" w:rsidRPr="00EB53C6" w:rsidRDefault="006649D3" w:rsidP="002476B4">
            <w:pPr>
              <w:spacing w:after="0" w:line="360" w:lineRule="auto"/>
              <w:jc w:val="left"/>
              <w:rPr>
                <w:rFonts w:ascii="Times New Roman" w:hAnsi="Times New Roman"/>
                <w:sz w:val="12"/>
                <w:szCs w:val="12"/>
                <w:lang w:val="en-US"/>
              </w:rPr>
            </w:pPr>
          </w:p>
          <w:p w:rsidR="006649D3" w:rsidRPr="00EB53C6" w:rsidRDefault="006649D3" w:rsidP="002476B4">
            <w:pPr>
              <w:spacing w:after="0" w:line="360" w:lineRule="auto"/>
              <w:ind w:firstLine="0"/>
              <w:jc w:val="left"/>
              <w:rPr>
                <w:rFonts w:ascii="Times New Roman" w:hAnsi="Times New Roman"/>
                <w:sz w:val="12"/>
                <w:szCs w:val="12"/>
                <w:lang w:val="en-US"/>
              </w:rPr>
            </w:pPr>
            <w:r w:rsidRPr="00EB53C6">
              <w:rPr>
                <w:rFonts w:ascii="Times New Roman" w:hAnsi="Times New Roman"/>
                <w:sz w:val="12"/>
                <w:szCs w:val="12"/>
                <w:lang w:val="en-US"/>
              </w:rPr>
              <w:t>Tronto university</w:t>
            </w:r>
          </w:p>
          <w:p w:rsidR="006649D3" w:rsidRPr="00EB53C6" w:rsidRDefault="006649D3" w:rsidP="002476B4">
            <w:pPr>
              <w:spacing w:after="0" w:line="360" w:lineRule="auto"/>
              <w:jc w:val="left"/>
              <w:rPr>
                <w:rFonts w:ascii="Times New Roman" w:hAnsi="Times New Roman"/>
                <w:sz w:val="12"/>
                <w:szCs w:val="12"/>
                <w:lang w:val="en-US"/>
              </w:rPr>
            </w:pPr>
          </w:p>
          <w:p w:rsidR="006649D3" w:rsidRPr="00EB53C6" w:rsidRDefault="006649D3" w:rsidP="002476B4">
            <w:pPr>
              <w:spacing w:after="0" w:line="360" w:lineRule="auto"/>
              <w:ind w:firstLine="0"/>
              <w:jc w:val="left"/>
              <w:rPr>
                <w:rFonts w:ascii="Times New Roman" w:hAnsi="Times New Roman"/>
                <w:sz w:val="12"/>
                <w:szCs w:val="12"/>
                <w:lang w:val="en-US"/>
              </w:rPr>
            </w:pPr>
            <w:r w:rsidRPr="00EB53C6">
              <w:rPr>
                <w:rFonts w:ascii="Times New Roman" w:hAnsi="Times New Roman"/>
                <w:sz w:val="12"/>
                <w:szCs w:val="12"/>
                <w:lang w:val="en-US"/>
              </w:rPr>
              <w:t>Total ALA (head count) Masters Students</w:t>
            </w:r>
          </w:p>
        </w:tc>
      </w:tr>
      <w:tr w:rsidR="006649D3" w:rsidRPr="00EB53C6" w:rsidTr="002476B4">
        <w:trPr>
          <w:trHeight w:val="402"/>
        </w:trPr>
        <w:tc>
          <w:tcPr>
            <w:tcW w:w="1149"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ind w:firstLine="0"/>
              <w:rPr>
                <w:rFonts w:ascii="Times New Roman" w:hAnsi="Times New Roman"/>
                <w:sz w:val="12"/>
                <w:szCs w:val="12"/>
              </w:rPr>
            </w:pPr>
            <w:r w:rsidRPr="00EB53C6">
              <w:rPr>
                <w:rFonts w:ascii="Times New Roman" w:hAnsi="Times New Roman"/>
                <w:sz w:val="12"/>
                <w:szCs w:val="12"/>
              </w:rPr>
              <w:t>2011</w:t>
            </w:r>
          </w:p>
        </w:tc>
        <w:tc>
          <w:tcPr>
            <w:tcW w:w="117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265</w:t>
            </w:r>
          </w:p>
        </w:tc>
        <w:tc>
          <w:tcPr>
            <w:tcW w:w="1283"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452</w:t>
            </w:r>
          </w:p>
        </w:tc>
        <w:tc>
          <w:tcPr>
            <w:tcW w:w="149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482</w:t>
            </w:r>
          </w:p>
        </w:tc>
        <w:tc>
          <w:tcPr>
            <w:tcW w:w="1134"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96</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361</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443</w:t>
            </w:r>
          </w:p>
        </w:tc>
      </w:tr>
      <w:tr w:rsidR="006649D3" w:rsidRPr="00EB53C6" w:rsidTr="002476B4">
        <w:trPr>
          <w:trHeight w:val="402"/>
        </w:trPr>
        <w:tc>
          <w:tcPr>
            <w:tcW w:w="1149"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ind w:firstLine="0"/>
              <w:rPr>
                <w:rFonts w:ascii="Times New Roman" w:hAnsi="Times New Roman"/>
                <w:sz w:val="12"/>
                <w:szCs w:val="12"/>
              </w:rPr>
            </w:pPr>
            <w:r w:rsidRPr="00EB53C6">
              <w:rPr>
                <w:rFonts w:ascii="Times New Roman" w:hAnsi="Times New Roman"/>
                <w:sz w:val="12"/>
                <w:szCs w:val="12"/>
              </w:rPr>
              <w:t>2010</w:t>
            </w:r>
          </w:p>
        </w:tc>
        <w:tc>
          <w:tcPr>
            <w:tcW w:w="117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280</w:t>
            </w:r>
          </w:p>
        </w:tc>
        <w:tc>
          <w:tcPr>
            <w:tcW w:w="1283"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523</w:t>
            </w:r>
          </w:p>
        </w:tc>
        <w:tc>
          <w:tcPr>
            <w:tcW w:w="149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569</w:t>
            </w:r>
          </w:p>
        </w:tc>
        <w:tc>
          <w:tcPr>
            <w:tcW w:w="1134"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90</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353</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463</w:t>
            </w:r>
          </w:p>
        </w:tc>
      </w:tr>
      <w:tr w:rsidR="006649D3" w:rsidRPr="00EB53C6" w:rsidTr="002476B4">
        <w:trPr>
          <w:trHeight w:val="402"/>
        </w:trPr>
        <w:tc>
          <w:tcPr>
            <w:tcW w:w="1149"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ind w:firstLine="0"/>
              <w:rPr>
                <w:rFonts w:ascii="Times New Roman" w:hAnsi="Times New Roman"/>
                <w:sz w:val="12"/>
                <w:szCs w:val="12"/>
              </w:rPr>
            </w:pPr>
            <w:r w:rsidRPr="00EB53C6">
              <w:rPr>
                <w:rFonts w:ascii="Times New Roman" w:hAnsi="Times New Roman"/>
                <w:sz w:val="12"/>
                <w:szCs w:val="12"/>
              </w:rPr>
              <w:t>2009</w:t>
            </w:r>
          </w:p>
        </w:tc>
        <w:tc>
          <w:tcPr>
            <w:tcW w:w="117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256</w:t>
            </w:r>
          </w:p>
        </w:tc>
        <w:tc>
          <w:tcPr>
            <w:tcW w:w="1283"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501</w:t>
            </w:r>
          </w:p>
        </w:tc>
        <w:tc>
          <w:tcPr>
            <w:tcW w:w="149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625</w:t>
            </w:r>
          </w:p>
        </w:tc>
        <w:tc>
          <w:tcPr>
            <w:tcW w:w="1134"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87</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363</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455</w:t>
            </w:r>
          </w:p>
        </w:tc>
      </w:tr>
      <w:tr w:rsidR="006649D3" w:rsidRPr="00EB53C6" w:rsidTr="002476B4">
        <w:trPr>
          <w:trHeight w:val="402"/>
        </w:trPr>
        <w:tc>
          <w:tcPr>
            <w:tcW w:w="1149"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ind w:firstLine="0"/>
              <w:rPr>
                <w:rFonts w:ascii="Times New Roman" w:hAnsi="Times New Roman"/>
                <w:sz w:val="12"/>
                <w:szCs w:val="12"/>
              </w:rPr>
            </w:pPr>
            <w:r w:rsidRPr="00EB53C6">
              <w:rPr>
                <w:rFonts w:ascii="Times New Roman" w:hAnsi="Times New Roman"/>
                <w:sz w:val="12"/>
                <w:szCs w:val="12"/>
              </w:rPr>
              <w:t>2008</w:t>
            </w:r>
          </w:p>
        </w:tc>
        <w:tc>
          <w:tcPr>
            <w:tcW w:w="117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258</w:t>
            </w:r>
          </w:p>
        </w:tc>
        <w:tc>
          <w:tcPr>
            <w:tcW w:w="1283"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491</w:t>
            </w:r>
          </w:p>
        </w:tc>
        <w:tc>
          <w:tcPr>
            <w:tcW w:w="149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621</w:t>
            </w:r>
          </w:p>
        </w:tc>
        <w:tc>
          <w:tcPr>
            <w:tcW w:w="1134"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96</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377</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410</w:t>
            </w:r>
          </w:p>
        </w:tc>
      </w:tr>
      <w:tr w:rsidR="006649D3" w:rsidRPr="00EB53C6" w:rsidTr="002476B4">
        <w:trPr>
          <w:trHeight w:val="402"/>
        </w:trPr>
        <w:tc>
          <w:tcPr>
            <w:tcW w:w="1149"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ind w:firstLine="0"/>
              <w:rPr>
                <w:rFonts w:ascii="Times New Roman" w:hAnsi="Times New Roman"/>
                <w:sz w:val="12"/>
                <w:szCs w:val="12"/>
              </w:rPr>
            </w:pPr>
            <w:r w:rsidRPr="00EB53C6">
              <w:rPr>
                <w:rFonts w:ascii="Times New Roman" w:hAnsi="Times New Roman"/>
                <w:sz w:val="12"/>
                <w:szCs w:val="12"/>
              </w:rPr>
              <w:t>2007</w:t>
            </w:r>
          </w:p>
        </w:tc>
        <w:tc>
          <w:tcPr>
            <w:tcW w:w="117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257</w:t>
            </w:r>
          </w:p>
        </w:tc>
        <w:tc>
          <w:tcPr>
            <w:tcW w:w="1283"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603</w:t>
            </w:r>
          </w:p>
        </w:tc>
        <w:tc>
          <w:tcPr>
            <w:tcW w:w="149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702</w:t>
            </w:r>
          </w:p>
        </w:tc>
        <w:tc>
          <w:tcPr>
            <w:tcW w:w="1134"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102</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370</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396</w:t>
            </w:r>
          </w:p>
        </w:tc>
      </w:tr>
      <w:tr w:rsidR="006649D3" w:rsidRPr="00EB53C6" w:rsidTr="002476B4">
        <w:trPr>
          <w:trHeight w:val="402"/>
        </w:trPr>
        <w:tc>
          <w:tcPr>
            <w:tcW w:w="1149"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ind w:firstLine="0"/>
              <w:rPr>
                <w:rFonts w:ascii="Times New Roman" w:hAnsi="Times New Roman"/>
                <w:sz w:val="12"/>
                <w:szCs w:val="12"/>
              </w:rPr>
            </w:pPr>
            <w:r w:rsidRPr="00EB53C6">
              <w:rPr>
                <w:rFonts w:ascii="Times New Roman" w:hAnsi="Times New Roman"/>
                <w:sz w:val="12"/>
                <w:szCs w:val="12"/>
              </w:rPr>
              <w:t>2006</w:t>
            </w:r>
          </w:p>
        </w:tc>
        <w:tc>
          <w:tcPr>
            <w:tcW w:w="117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259</w:t>
            </w:r>
          </w:p>
        </w:tc>
        <w:tc>
          <w:tcPr>
            <w:tcW w:w="1283"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721</w:t>
            </w:r>
          </w:p>
        </w:tc>
        <w:tc>
          <w:tcPr>
            <w:tcW w:w="149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715</w:t>
            </w:r>
          </w:p>
        </w:tc>
        <w:tc>
          <w:tcPr>
            <w:tcW w:w="1134"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126</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364</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353</w:t>
            </w:r>
          </w:p>
        </w:tc>
      </w:tr>
      <w:tr w:rsidR="006649D3" w:rsidRPr="00EB53C6" w:rsidTr="002476B4">
        <w:trPr>
          <w:trHeight w:val="402"/>
        </w:trPr>
        <w:tc>
          <w:tcPr>
            <w:tcW w:w="1149"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ind w:firstLine="0"/>
              <w:rPr>
                <w:rFonts w:ascii="Times New Roman" w:hAnsi="Times New Roman"/>
                <w:sz w:val="12"/>
                <w:szCs w:val="12"/>
              </w:rPr>
            </w:pPr>
            <w:r w:rsidRPr="00EB53C6">
              <w:rPr>
                <w:rFonts w:ascii="Times New Roman" w:hAnsi="Times New Roman"/>
                <w:sz w:val="12"/>
                <w:szCs w:val="12"/>
              </w:rPr>
              <w:t>2005</w:t>
            </w:r>
          </w:p>
        </w:tc>
        <w:tc>
          <w:tcPr>
            <w:tcW w:w="117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199</w:t>
            </w:r>
          </w:p>
        </w:tc>
        <w:tc>
          <w:tcPr>
            <w:tcW w:w="1283"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743</w:t>
            </w:r>
          </w:p>
        </w:tc>
        <w:tc>
          <w:tcPr>
            <w:tcW w:w="149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654</w:t>
            </w:r>
          </w:p>
        </w:tc>
        <w:tc>
          <w:tcPr>
            <w:tcW w:w="1134"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135</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339</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326</w:t>
            </w:r>
          </w:p>
        </w:tc>
      </w:tr>
      <w:tr w:rsidR="006649D3" w:rsidRPr="00EB53C6" w:rsidTr="002476B4">
        <w:trPr>
          <w:trHeight w:val="402"/>
        </w:trPr>
        <w:tc>
          <w:tcPr>
            <w:tcW w:w="1149"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ind w:firstLine="0"/>
              <w:rPr>
                <w:rFonts w:ascii="Times New Roman" w:hAnsi="Times New Roman"/>
                <w:sz w:val="12"/>
                <w:szCs w:val="12"/>
              </w:rPr>
            </w:pPr>
            <w:r w:rsidRPr="00EB53C6">
              <w:rPr>
                <w:rFonts w:ascii="Times New Roman" w:hAnsi="Times New Roman"/>
                <w:sz w:val="12"/>
                <w:szCs w:val="12"/>
              </w:rPr>
              <w:t>2004</w:t>
            </w:r>
          </w:p>
        </w:tc>
        <w:tc>
          <w:tcPr>
            <w:tcW w:w="117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177</w:t>
            </w:r>
          </w:p>
        </w:tc>
        <w:tc>
          <w:tcPr>
            <w:tcW w:w="1283"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766</w:t>
            </w:r>
          </w:p>
        </w:tc>
        <w:tc>
          <w:tcPr>
            <w:tcW w:w="149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590</w:t>
            </w:r>
          </w:p>
        </w:tc>
        <w:tc>
          <w:tcPr>
            <w:tcW w:w="1134"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126</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335</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333</w:t>
            </w:r>
          </w:p>
        </w:tc>
      </w:tr>
      <w:tr w:rsidR="006649D3" w:rsidRPr="00EB53C6" w:rsidTr="002476B4">
        <w:trPr>
          <w:trHeight w:val="402"/>
        </w:trPr>
        <w:tc>
          <w:tcPr>
            <w:tcW w:w="1149"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ind w:firstLine="0"/>
              <w:rPr>
                <w:rFonts w:ascii="Times New Roman" w:hAnsi="Times New Roman"/>
                <w:sz w:val="12"/>
                <w:szCs w:val="12"/>
              </w:rPr>
            </w:pPr>
            <w:r w:rsidRPr="00EB53C6">
              <w:rPr>
                <w:rFonts w:ascii="Times New Roman" w:hAnsi="Times New Roman"/>
                <w:sz w:val="12"/>
                <w:szCs w:val="12"/>
              </w:rPr>
              <w:t>2003</w:t>
            </w:r>
          </w:p>
        </w:tc>
        <w:tc>
          <w:tcPr>
            <w:tcW w:w="117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172</w:t>
            </w:r>
          </w:p>
        </w:tc>
        <w:tc>
          <w:tcPr>
            <w:tcW w:w="1283"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730</w:t>
            </w:r>
          </w:p>
        </w:tc>
        <w:tc>
          <w:tcPr>
            <w:tcW w:w="149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474</w:t>
            </w:r>
          </w:p>
        </w:tc>
        <w:tc>
          <w:tcPr>
            <w:tcW w:w="1134"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129</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305</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351</w:t>
            </w:r>
          </w:p>
        </w:tc>
      </w:tr>
      <w:tr w:rsidR="006649D3" w:rsidRPr="00EB53C6" w:rsidTr="002476B4">
        <w:trPr>
          <w:trHeight w:val="402"/>
        </w:trPr>
        <w:tc>
          <w:tcPr>
            <w:tcW w:w="1149"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ind w:firstLine="0"/>
              <w:rPr>
                <w:rFonts w:ascii="Times New Roman" w:hAnsi="Times New Roman"/>
                <w:sz w:val="12"/>
                <w:szCs w:val="12"/>
              </w:rPr>
            </w:pPr>
            <w:r w:rsidRPr="00EB53C6">
              <w:rPr>
                <w:rFonts w:ascii="Times New Roman" w:hAnsi="Times New Roman"/>
                <w:sz w:val="12"/>
                <w:szCs w:val="12"/>
              </w:rPr>
              <w:t>2002</w:t>
            </w:r>
          </w:p>
        </w:tc>
        <w:tc>
          <w:tcPr>
            <w:tcW w:w="117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163</w:t>
            </w:r>
          </w:p>
        </w:tc>
        <w:tc>
          <w:tcPr>
            <w:tcW w:w="1283"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663</w:t>
            </w:r>
          </w:p>
        </w:tc>
        <w:tc>
          <w:tcPr>
            <w:tcW w:w="1496"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506</w:t>
            </w:r>
          </w:p>
        </w:tc>
        <w:tc>
          <w:tcPr>
            <w:tcW w:w="1134"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112</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277</w:t>
            </w:r>
          </w:p>
        </w:tc>
        <w:tc>
          <w:tcPr>
            <w:tcW w:w="1701" w:type="dxa"/>
            <w:tcBorders>
              <w:top w:val="nil"/>
              <w:left w:val="single" w:sz="4" w:space="0" w:color="auto"/>
              <w:bottom w:val="single" w:sz="4" w:space="0" w:color="auto"/>
              <w:right w:val="single" w:sz="4" w:space="0" w:color="auto"/>
            </w:tcBorders>
            <w:vAlign w:val="bottom"/>
            <w:hideMark/>
          </w:tcPr>
          <w:p w:rsidR="006649D3" w:rsidRPr="00EB53C6" w:rsidRDefault="006649D3" w:rsidP="002476B4">
            <w:pPr>
              <w:spacing w:after="0" w:line="360" w:lineRule="auto"/>
              <w:rPr>
                <w:rFonts w:ascii="Times New Roman" w:hAnsi="Times New Roman"/>
                <w:sz w:val="12"/>
                <w:szCs w:val="12"/>
              </w:rPr>
            </w:pPr>
            <w:r w:rsidRPr="00EB53C6">
              <w:rPr>
                <w:rFonts w:ascii="Times New Roman" w:hAnsi="Times New Roman"/>
                <w:sz w:val="12"/>
                <w:szCs w:val="12"/>
              </w:rPr>
              <w:t>252</w:t>
            </w:r>
          </w:p>
        </w:tc>
      </w:tr>
    </w:tbl>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lang w:val="en-US"/>
        </w:rPr>
      </w:pP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 xml:space="preserve">Как видим из этого неполного обзора статистики цифры очень значительные: на несколько порядков выше показателей отечественных </w:t>
      </w:r>
      <w:r w:rsidR="00C46541" w:rsidRPr="00EB53C6">
        <w:rPr>
          <w:rFonts w:ascii="Times New Roman" w:hAnsi="Times New Roman"/>
          <w:bCs/>
          <w:sz w:val="28"/>
          <w:szCs w:val="28"/>
        </w:rPr>
        <w:t>университет</w:t>
      </w:r>
      <w:r w:rsidRPr="00EB53C6">
        <w:rPr>
          <w:rFonts w:ascii="Times New Roman" w:hAnsi="Times New Roman"/>
          <w:bCs/>
          <w:sz w:val="28"/>
          <w:szCs w:val="28"/>
        </w:rPr>
        <w:t>ов. Связано это с целым рядом факторов: это и имеющаяся грантовая поддержка желающих обучатся по библиотечным специальностям и тот факт, что наличие степени магистра (</w:t>
      </w:r>
      <w:r w:rsidRPr="00EB53C6">
        <w:rPr>
          <w:rFonts w:ascii="Times New Roman" w:hAnsi="Times New Roman"/>
          <w:bCs/>
          <w:sz w:val="28"/>
          <w:szCs w:val="28"/>
          <w:lang w:val="en-US"/>
        </w:rPr>
        <w:t>master</w:t>
      </w:r>
      <w:r w:rsidRPr="00EB53C6">
        <w:rPr>
          <w:rFonts w:ascii="Times New Roman" w:hAnsi="Times New Roman"/>
          <w:bCs/>
          <w:sz w:val="28"/>
          <w:szCs w:val="28"/>
        </w:rPr>
        <w:t xml:space="preserve">) увеличивает доходы работника, так например по данным крупнейшего англоязычного рекруитингово сайта </w:t>
      </w:r>
      <w:r w:rsidRPr="00EB53C6">
        <w:rPr>
          <w:rFonts w:ascii="Times New Roman" w:hAnsi="Times New Roman"/>
          <w:bCs/>
          <w:sz w:val="28"/>
          <w:szCs w:val="28"/>
          <w:lang w:val="en-US"/>
        </w:rPr>
        <w:t>payscale</w:t>
      </w:r>
      <w:r w:rsidRPr="00EB53C6">
        <w:rPr>
          <w:rFonts w:ascii="Times New Roman" w:hAnsi="Times New Roman"/>
          <w:bCs/>
          <w:sz w:val="28"/>
          <w:szCs w:val="28"/>
        </w:rPr>
        <w:t>.</w:t>
      </w:r>
      <w:r w:rsidRPr="00EB53C6">
        <w:rPr>
          <w:rFonts w:ascii="Times New Roman" w:hAnsi="Times New Roman"/>
          <w:bCs/>
          <w:sz w:val="28"/>
          <w:szCs w:val="28"/>
          <w:lang w:val="en-US"/>
        </w:rPr>
        <w:t>com</w:t>
      </w:r>
      <w:r w:rsidRPr="00EB53C6">
        <w:rPr>
          <w:rFonts w:ascii="Times New Roman" w:hAnsi="Times New Roman"/>
          <w:bCs/>
          <w:sz w:val="28"/>
          <w:szCs w:val="28"/>
        </w:rPr>
        <w:t xml:space="preserve"> ситуация выглядит следующим образом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590"/>
        <w:gridCol w:w="4624"/>
      </w:tblGrid>
      <w:tr w:rsidR="006649D3" w:rsidRPr="00EB53C6" w:rsidTr="002476B4">
        <w:trPr>
          <w:trHeight w:val="181"/>
        </w:trPr>
        <w:tc>
          <w:tcPr>
            <w:tcW w:w="4590" w:type="dxa"/>
            <w:tcBorders>
              <w:top w:val="single" w:sz="4" w:space="0" w:color="auto"/>
              <w:left w:val="single" w:sz="4" w:space="0" w:color="auto"/>
              <w:bottom w:val="single" w:sz="4" w:space="0" w:color="auto"/>
              <w:right w:val="single" w:sz="4" w:space="0" w:color="auto"/>
            </w:tcBorders>
            <w:vAlign w:val="center"/>
            <w:hideMark/>
          </w:tcPr>
          <w:p w:rsidR="006649D3" w:rsidRPr="00EB53C6" w:rsidRDefault="006649D3" w:rsidP="002476B4">
            <w:pPr>
              <w:spacing w:after="0" w:line="360" w:lineRule="auto"/>
              <w:rPr>
                <w:rFonts w:ascii="Times New Roman" w:hAnsi="Times New Roman"/>
                <w:color w:val="000000"/>
                <w:sz w:val="20"/>
                <w:szCs w:val="20"/>
              </w:rPr>
            </w:pPr>
            <w:r w:rsidRPr="00EB53C6">
              <w:rPr>
                <w:rFonts w:ascii="Times New Roman" w:hAnsi="Times New Roman"/>
                <w:color w:val="000000"/>
                <w:sz w:val="20"/>
                <w:szCs w:val="20"/>
              </w:rPr>
              <w:t>Degree/Major Subject</w:t>
            </w:r>
          </w:p>
        </w:tc>
        <w:tc>
          <w:tcPr>
            <w:tcW w:w="4624" w:type="dxa"/>
            <w:tcBorders>
              <w:top w:val="single" w:sz="4" w:space="0" w:color="auto"/>
              <w:left w:val="single" w:sz="4" w:space="0" w:color="auto"/>
              <w:bottom w:val="single" w:sz="4" w:space="0" w:color="auto"/>
              <w:right w:val="single" w:sz="4" w:space="0" w:color="auto"/>
            </w:tcBorders>
            <w:vAlign w:val="center"/>
            <w:hideMark/>
          </w:tcPr>
          <w:p w:rsidR="006649D3" w:rsidRPr="00EB53C6" w:rsidRDefault="006649D3" w:rsidP="002476B4">
            <w:pPr>
              <w:spacing w:after="0" w:line="360" w:lineRule="auto"/>
              <w:rPr>
                <w:rFonts w:ascii="Times New Roman" w:hAnsi="Times New Roman"/>
                <w:color w:val="000000"/>
                <w:sz w:val="20"/>
                <w:szCs w:val="20"/>
              </w:rPr>
            </w:pPr>
            <w:r w:rsidRPr="00EB53C6">
              <w:rPr>
                <w:rFonts w:ascii="Times New Roman" w:hAnsi="Times New Roman"/>
                <w:color w:val="000000"/>
                <w:sz w:val="20"/>
                <w:szCs w:val="20"/>
              </w:rPr>
              <w:t>National Salary Data</w:t>
            </w:r>
          </w:p>
        </w:tc>
      </w:tr>
      <w:tr w:rsidR="006649D3" w:rsidRPr="00EB53C6" w:rsidTr="002476B4">
        <w:trPr>
          <w:trHeight w:val="245"/>
        </w:trPr>
        <w:tc>
          <w:tcPr>
            <w:tcW w:w="4590" w:type="dxa"/>
            <w:tcBorders>
              <w:top w:val="single" w:sz="4" w:space="0" w:color="auto"/>
              <w:left w:val="single" w:sz="4" w:space="0" w:color="auto"/>
              <w:bottom w:val="single" w:sz="4" w:space="0" w:color="auto"/>
              <w:right w:val="single" w:sz="4" w:space="0" w:color="auto"/>
            </w:tcBorders>
            <w:tcMar>
              <w:top w:w="86" w:type="dxa"/>
              <w:left w:w="0" w:type="dxa"/>
              <w:bottom w:w="86" w:type="dxa"/>
              <w:right w:w="0" w:type="dxa"/>
            </w:tcMar>
            <w:hideMark/>
          </w:tcPr>
          <w:p w:rsidR="006649D3" w:rsidRPr="00EB53C6" w:rsidRDefault="0033315C" w:rsidP="002476B4">
            <w:pPr>
              <w:spacing w:after="0" w:line="360" w:lineRule="auto"/>
              <w:rPr>
                <w:rFonts w:ascii="Times New Roman" w:hAnsi="Times New Roman"/>
                <w:color w:val="000000"/>
                <w:sz w:val="20"/>
                <w:szCs w:val="20"/>
                <w:lang w:val="en-US"/>
              </w:rPr>
            </w:pPr>
            <w:hyperlink r:id="rId12" w:history="1">
              <w:r w:rsidR="006649D3" w:rsidRPr="00EB53C6">
                <w:rPr>
                  <w:rStyle w:val="a8"/>
                  <w:rFonts w:ascii="Times New Roman" w:hAnsi="Times New Roman"/>
                  <w:color w:val="000000"/>
                  <w:sz w:val="20"/>
                  <w:szCs w:val="20"/>
                  <w:lang w:val="en-US"/>
                </w:rPr>
                <w:t>Master of Library Science (MLS)</w:t>
              </w:r>
            </w:hyperlink>
          </w:p>
        </w:tc>
        <w:tc>
          <w:tcPr>
            <w:tcW w:w="4624" w:type="dxa"/>
            <w:tcBorders>
              <w:top w:val="single" w:sz="4" w:space="0" w:color="auto"/>
              <w:left w:val="single" w:sz="4" w:space="0" w:color="auto"/>
              <w:bottom w:val="single" w:sz="4" w:space="0" w:color="auto"/>
              <w:right w:val="single" w:sz="4" w:space="0" w:color="auto"/>
            </w:tcBorders>
            <w:tcMar>
              <w:top w:w="86" w:type="dxa"/>
              <w:left w:w="0" w:type="dxa"/>
              <w:bottom w:w="86" w:type="dxa"/>
              <w:right w:w="96" w:type="dxa"/>
            </w:tcMar>
            <w:vAlign w:val="center"/>
            <w:hideMark/>
          </w:tcPr>
          <w:p w:rsidR="006649D3" w:rsidRPr="00EB53C6" w:rsidRDefault="006649D3" w:rsidP="002476B4">
            <w:pPr>
              <w:spacing w:after="0" w:line="360" w:lineRule="auto"/>
              <w:rPr>
                <w:rFonts w:ascii="Times New Roman" w:hAnsi="Times New Roman"/>
                <w:color w:val="000000"/>
                <w:sz w:val="20"/>
                <w:szCs w:val="20"/>
              </w:rPr>
            </w:pPr>
            <w:r w:rsidRPr="00EB53C6">
              <w:rPr>
                <w:rFonts w:ascii="Times New Roman" w:hAnsi="Times New Roman"/>
                <w:color w:val="000000"/>
                <w:sz w:val="20"/>
                <w:szCs w:val="20"/>
              </w:rPr>
              <w:t>$36,453 - $91,174</w:t>
            </w:r>
          </w:p>
        </w:tc>
      </w:tr>
      <w:tr w:rsidR="006649D3" w:rsidRPr="00EB53C6" w:rsidTr="002476B4">
        <w:trPr>
          <w:trHeight w:val="245"/>
        </w:trPr>
        <w:tc>
          <w:tcPr>
            <w:tcW w:w="4590" w:type="dxa"/>
            <w:tcBorders>
              <w:top w:val="single" w:sz="4" w:space="0" w:color="auto"/>
              <w:left w:val="single" w:sz="4" w:space="0" w:color="auto"/>
              <w:bottom w:val="single" w:sz="4" w:space="0" w:color="auto"/>
              <w:right w:val="single" w:sz="4" w:space="0" w:color="auto"/>
            </w:tcBorders>
            <w:tcMar>
              <w:top w:w="86" w:type="dxa"/>
              <w:left w:w="0" w:type="dxa"/>
              <w:bottom w:w="86" w:type="dxa"/>
              <w:right w:w="0" w:type="dxa"/>
            </w:tcMar>
            <w:hideMark/>
          </w:tcPr>
          <w:p w:rsidR="006649D3" w:rsidRPr="00EB53C6" w:rsidRDefault="0033315C" w:rsidP="002476B4">
            <w:pPr>
              <w:spacing w:after="0" w:line="360" w:lineRule="auto"/>
              <w:rPr>
                <w:rFonts w:ascii="Times New Roman" w:hAnsi="Times New Roman"/>
                <w:color w:val="000000"/>
                <w:sz w:val="20"/>
                <w:szCs w:val="20"/>
              </w:rPr>
            </w:pPr>
            <w:hyperlink r:id="rId13" w:history="1">
              <w:r w:rsidR="006649D3" w:rsidRPr="00EB53C6">
                <w:rPr>
                  <w:rStyle w:val="a8"/>
                  <w:rFonts w:ascii="Times New Roman" w:hAnsi="Times New Roman"/>
                  <w:color w:val="000000"/>
                  <w:sz w:val="20"/>
                  <w:szCs w:val="20"/>
                </w:rPr>
                <w:t>Bachelor's Degree</w:t>
              </w:r>
            </w:hyperlink>
          </w:p>
        </w:tc>
        <w:tc>
          <w:tcPr>
            <w:tcW w:w="4624" w:type="dxa"/>
            <w:tcBorders>
              <w:top w:val="single" w:sz="4" w:space="0" w:color="auto"/>
              <w:left w:val="single" w:sz="4" w:space="0" w:color="auto"/>
              <w:bottom w:val="single" w:sz="4" w:space="0" w:color="auto"/>
              <w:right w:val="single" w:sz="4" w:space="0" w:color="auto"/>
            </w:tcBorders>
            <w:tcMar>
              <w:top w:w="86" w:type="dxa"/>
              <w:left w:w="0" w:type="dxa"/>
              <w:bottom w:w="86" w:type="dxa"/>
              <w:right w:w="96" w:type="dxa"/>
            </w:tcMar>
            <w:vAlign w:val="center"/>
            <w:hideMark/>
          </w:tcPr>
          <w:p w:rsidR="006649D3" w:rsidRPr="00EB53C6" w:rsidRDefault="006649D3" w:rsidP="002476B4">
            <w:pPr>
              <w:spacing w:after="0" w:line="360" w:lineRule="auto"/>
              <w:rPr>
                <w:rFonts w:ascii="Times New Roman" w:hAnsi="Times New Roman"/>
                <w:color w:val="000000"/>
                <w:sz w:val="20"/>
                <w:szCs w:val="20"/>
              </w:rPr>
            </w:pPr>
            <w:r w:rsidRPr="00EB53C6">
              <w:rPr>
                <w:rFonts w:ascii="Times New Roman" w:hAnsi="Times New Roman"/>
                <w:color w:val="000000"/>
                <w:sz w:val="20"/>
                <w:szCs w:val="20"/>
              </w:rPr>
              <w:t>$10,844 - $69,810</w:t>
            </w:r>
          </w:p>
        </w:tc>
      </w:tr>
    </w:tbl>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p>
    <w:p w:rsidR="006649D3" w:rsidRPr="00EB53C6" w:rsidRDefault="006649D3" w:rsidP="006649D3">
      <w:pPr>
        <w:widowControl w:val="0"/>
        <w:autoSpaceDE w:val="0"/>
        <w:autoSpaceDN w:val="0"/>
        <w:adjustRightInd w:val="0"/>
        <w:spacing w:after="0" w:line="360" w:lineRule="auto"/>
        <w:rPr>
          <w:rFonts w:ascii="Times New Roman" w:hAnsi="Times New Roman"/>
          <w:color w:val="000000"/>
          <w:sz w:val="28"/>
          <w:szCs w:val="28"/>
        </w:rPr>
      </w:pPr>
      <w:r w:rsidRPr="00EB53C6">
        <w:rPr>
          <w:rFonts w:ascii="Times New Roman" w:hAnsi="Times New Roman"/>
          <w:bCs/>
          <w:sz w:val="28"/>
          <w:szCs w:val="28"/>
        </w:rPr>
        <w:t xml:space="preserve">Что касается данных  Американского совета  по образованию в сфере социальной работы </w:t>
      </w:r>
      <w:r w:rsidRPr="00EB53C6">
        <w:rPr>
          <w:rFonts w:ascii="Times New Roman" w:hAnsi="Times New Roman"/>
          <w:bCs/>
          <w:color w:val="000000"/>
          <w:sz w:val="28"/>
          <w:szCs w:val="28"/>
        </w:rPr>
        <w:t>(</w:t>
      </w:r>
      <w:r w:rsidRPr="00EB53C6">
        <w:rPr>
          <w:rFonts w:ascii="Times New Roman" w:hAnsi="Times New Roman"/>
          <w:color w:val="000000"/>
          <w:sz w:val="28"/>
          <w:szCs w:val="28"/>
          <w:lang w:val="en-US"/>
        </w:rPr>
        <w:t>CSWE</w:t>
      </w:r>
      <w:r w:rsidRPr="00EB53C6">
        <w:rPr>
          <w:rFonts w:ascii="Times New Roman" w:hAnsi="Times New Roman"/>
          <w:color w:val="000000"/>
          <w:sz w:val="28"/>
          <w:szCs w:val="28"/>
        </w:rPr>
        <w:t>), то они предоставляют следующую информацию:</w:t>
      </w:r>
    </w:p>
    <w:p w:rsidR="006649D3" w:rsidRPr="00EB53C6" w:rsidRDefault="006649D3" w:rsidP="006649D3">
      <w:pPr>
        <w:widowControl w:val="0"/>
        <w:autoSpaceDE w:val="0"/>
        <w:autoSpaceDN w:val="0"/>
        <w:adjustRightInd w:val="0"/>
        <w:spacing w:after="0" w:line="360" w:lineRule="auto"/>
        <w:rPr>
          <w:rFonts w:ascii="Times New Roman" w:hAnsi="Times New Roman"/>
          <w:color w:val="4D4D4D"/>
          <w:sz w:val="28"/>
          <w:szCs w:val="28"/>
        </w:rPr>
      </w:pPr>
      <w:r w:rsidRPr="00EB53C6">
        <w:rPr>
          <w:rFonts w:ascii="Times New Roman" w:hAnsi="Times New Roman"/>
          <w:color w:val="000000"/>
          <w:sz w:val="28"/>
          <w:szCs w:val="28"/>
        </w:rPr>
        <w:lastRenderedPageBreak/>
        <w:t>По данным на 2012 год было 483 аккредитованных программы бакалавриата и 223 аккредитованных магистерских программы</w:t>
      </w:r>
      <w:r w:rsidRPr="00EB53C6">
        <w:rPr>
          <w:rStyle w:val="a7"/>
          <w:rFonts w:ascii="Times New Roman" w:hAnsi="Times New Roman"/>
          <w:color w:val="000000"/>
          <w:sz w:val="28"/>
          <w:szCs w:val="28"/>
        </w:rPr>
        <w:footnoteReference w:id="5"/>
      </w:r>
      <w:r w:rsidRPr="00EB53C6">
        <w:rPr>
          <w:rFonts w:ascii="Times New Roman" w:hAnsi="Times New Roman"/>
          <w:color w:val="000000"/>
          <w:sz w:val="28"/>
          <w:szCs w:val="28"/>
        </w:rPr>
        <w:t>.</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 xml:space="preserve">Более подробные данные находим в Статистическом ежегоднике по образованию в сфере социальной работы в США 2011  (2011 </w:t>
      </w:r>
      <w:r w:rsidRPr="00EB53C6">
        <w:rPr>
          <w:rFonts w:ascii="Times New Roman" w:hAnsi="Times New Roman"/>
          <w:bCs/>
          <w:sz w:val="28"/>
          <w:szCs w:val="28"/>
          <w:lang w:val="en-US"/>
        </w:rPr>
        <w:t>Annual</w:t>
      </w:r>
      <w:r w:rsidRPr="00EB53C6">
        <w:rPr>
          <w:rFonts w:ascii="Times New Roman" w:hAnsi="Times New Roman"/>
          <w:bCs/>
          <w:sz w:val="28"/>
          <w:szCs w:val="28"/>
        </w:rPr>
        <w:t xml:space="preserve"> </w:t>
      </w:r>
      <w:r w:rsidRPr="00EB53C6">
        <w:rPr>
          <w:rFonts w:ascii="Times New Roman" w:hAnsi="Times New Roman"/>
          <w:bCs/>
          <w:sz w:val="28"/>
          <w:szCs w:val="28"/>
          <w:lang w:val="en-US"/>
        </w:rPr>
        <w:t>Statistics</w:t>
      </w:r>
      <w:r w:rsidRPr="00EB53C6">
        <w:rPr>
          <w:rFonts w:ascii="Times New Roman" w:hAnsi="Times New Roman"/>
          <w:bCs/>
          <w:sz w:val="28"/>
          <w:szCs w:val="28"/>
        </w:rPr>
        <w:t xml:space="preserve"> </w:t>
      </w:r>
      <w:r w:rsidRPr="00EB53C6">
        <w:rPr>
          <w:rFonts w:ascii="Times New Roman" w:hAnsi="Times New Roman"/>
          <w:bCs/>
          <w:sz w:val="28"/>
          <w:szCs w:val="28"/>
          <w:lang w:val="en-US"/>
        </w:rPr>
        <w:t>on</w:t>
      </w:r>
      <w:r w:rsidRPr="00EB53C6">
        <w:rPr>
          <w:rFonts w:ascii="Times New Roman" w:hAnsi="Times New Roman"/>
          <w:bCs/>
          <w:sz w:val="28"/>
          <w:szCs w:val="28"/>
        </w:rPr>
        <w:t xml:space="preserve"> </w:t>
      </w:r>
      <w:r w:rsidRPr="00EB53C6">
        <w:rPr>
          <w:rFonts w:ascii="Times New Roman" w:hAnsi="Times New Roman"/>
          <w:bCs/>
          <w:sz w:val="28"/>
          <w:szCs w:val="28"/>
          <w:lang w:val="en-US"/>
        </w:rPr>
        <w:t>Social</w:t>
      </w:r>
      <w:r w:rsidRPr="00EB53C6">
        <w:rPr>
          <w:rFonts w:ascii="Times New Roman" w:hAnsi="Times New Roman"/>
          <w:bCs/>
          <w:sz w:val="28"/>
          <w:szCs w:val="28"/>
        </w:rPr>
        <w:t xml:space="preserve"> </w:t>
      </w:r>
      <w:r w:rsidRPr="00EB53C6">
        <w:rPr>
          <w:rFonts w:ascii="Times New Roman" w:hAnsi="Times New Roman"/>
          <w:bCs/>
          <w:sz w:val="28"/>
          <w:szCs w:val="28"/>
          <w:lang w:val="en-US"/>
        </w:rPr>
        <w:t>Work</w:t>
      </w:r>
      <w:r w:rsidRPr="00EB53C6">
        <w:rPr>
          <w:rFonts w:ascii="Times New Roman" w:hAnsi="Times New Roman"/>
          <w:bCs/>
          <w:sz w:val="28"/>
          <w:szCs w:val="28"/>
        </w:rPr>
        <w:t xml:space="preserve"> </w:t>
      </w:r>
      <w:r w:rsidRPr="00EB53C6">
        <w:rPr>
          <w:rFonts w:ascii="Times New Roman" w:hAnsi="Times New Roman"/>
          <w:bCs/>
          <w:sz w:val="28"/>
          <w:szCs w:val="28"/>
          <w:lang w:val="en-US"/>
        </w:rPr>
        <w:t>Education</w:t>
      </w:r>
      <w:r w:rsidRPr="00EB53C6">
        <w:rPr>
          <w:rFonts w:ascii="Times New Roman" w:hAnsi="Times New Roman"/>
          <w:bCs/>
          <w:sz w:val="28"/>
          <w:szCs w:val="28"/>
        </w:rPr>
        <w:t xml:space="preserve"> </w:t>
      </w:r>
      <w:r w:rsidRPr="00EB53C6">
        <w:rPr>
          <w:rFonts w:ascii="Times New Roman" w:hAnsi="Times New Roman"/>
          <w:bCs/>
          <w:sz w:val="28"/>
          <w:szCs w:val="28"/>
          <w:lang w:val="en-US"/>
        </w:rPr>
        <w:t>in</w:t>
      </w:r>
      <w:r w:rsidRPr="00EB53C6">
        <w:rPr>
          <w:rFonts w:ascii="Times New Roman" w:hAnsi="Times New Roman"/>
          <w:bCs/>
          <w:sz w:val="28"/>
          <w:szCs w:val="28"/>
        </w:rPr>
        <w:t xml:space="preserve"> </w:t>
      </w:r>
      <w:r w:rsidRPr="00EB53C6">
        <w:rPr>
          <w:rFonts w:ascii="Times New Roman" w:hAnsi="Times New Roman"/>
          <w:bCs/>
          <w:sz w:val="28"/>
          <w:szCs w:val="28"/>
          <w:lang w:val="en-US"/>
        </w:rPr>
        <w:t>the</w:t>
      </w:r>
      <w:r w:rsidRPr="00EB53C6">
        <w:rPr>
          <w:rFonts w:ascii="Times New Roman" w:hAnsi="Times New Roman"/>
          <w:bCs/>
          <w:sz w:val="28"/>
          <w:szCs w:val="28"/>
        </w:rPr>
        <w:t xml:space="preserve"> </w:t>
      </w:r>
      <w:r w:rsidRPr="00EB53C6">
        <w:rPr>
          <w:rFonts w:ascii="Times New Roman" w:hAnsi="Times New Roman"/>
          <w:bCs/>
          <w:sz w:val="28"/>
          <w:szCs w:val="28"/>
          <w:lang w:val="en-US"/>
        </w:rPr>
        <w:t>United</w:t>
      </w:r>
      <w:r w:rsidRPr="00EB53C6">
        <w:rPr>
          <w:rFonts w:ascii="Times New Roman" w:hAnsi="Times New Roman"/>
          <w:bCs/>
          <w:sz w:val="28"/>
          <w:szCs w:val="28"/>
        </w:rPr>
        <w:t xml:space="preserve"> </w:t>
      </w:r>
      <w:r w:rsidRPr="00EB53C6">
        <w:rPr>
          <w:rFonts w:ascii="Times New Roman" w:hAnsi="Times New Roman"/>
          <w:bCs/>
          <w:sz w:val="28"/>
          <w:szCs w:val="28"/>
          <w:lang w:val="en-US"/>
        </w:rPr>
        <w:t>States</w:t>
      </w:r>
      <w:r w:rsidRPr="00EB53C6">
        <w:rPr>
          <w:rFonts w:ascii="Times New Roman" w:hAnsi="Times New Roman"/>
          <w:bCs/>
          <w:sz w:val="28"/>
          <w:szCs w:val="28"/>
        </w:rPr>
        <w:t xml:space="preserve">  </w:t>
      </w:r>
      <w:r w:rsidRPr="00EB53C6">
        <w:rPr>
          <w:rFonts w:ascii="Times New Roman" w:hAnsi="Times New Roman"/>
          <w:bCs/>
          <w:sz w:val="28"/>
          <w:szCs w:val="28"/>
          <w:lang w:val="en-US"/>
        </w:rPr>
        <w:t>Council</w:t>
      </w:r>
      <w:r w:rsidRPr="00EB53C6">
        <w:rPr>
          <w:rFonts w:ascii="Times New Roman" w:hAnsi="Times New Roman"/>
          <w:bCs/>
          <w:sz w:val="28"/>
          <w:szCs w:val="28"/>
        </w:rPr>
        <w:t xml:space="preserve"> </w:t>
      </w:r>
      <w:r w:rsidRPr="00EB53C6">
        <w:rPr>
          <w:rFonts w:ascii="Times New Roman" w:hAnsi="Times New Roman"/>
          <w:bCs/>
          <w:sz w:val="28"/>
          <w:szCs w:val="28"/>
          <w:lang w:val="en-US"/>
        </w:rPr>
        <w:t>on</w:t>
      </w:r>
      <w:r w:rsidRPr="00EB53C6">
        <w:rPr>
          <w:rFonts w:ascii="Times New Roman" w:hAnsi="Times New Roman"/>
          <w:bCs/>
          <w:sz w:val="28"/>
          <w:szCs w:val="28"/>
        </w:rPr>
        <w:t xml:space="preserve"> </w:t>
      </w:r>
      <w:r w:rsidRPr="00EB53C6">
        <w:rPr>
          <w:rFonts w:ascii="Times New Roman" w:hAnsi="Times New Roman"/>
          <w:bCs/>
          <w:sz w:val="28"/>
          <w:szCs w:val="28"/>
          <w:lang w:val="en-US"/>
        </w:rPr>
        <w:t>Social</w:t>
      </w:r>
      <w:r w:rsidRPr="00EB53C6">
        <w:rPr>
          <w:rFonts w:ascii="Times New Roman" w:hAnsi="Times New Roman"/>
          <w:bCs/>
          <w:sz w:val="28"/>
          <w:szCs w:val="28"/>
        </w:rPr>
        <w:t xml:space="preserve"> </w:t>
      </w:r>
      <w:r w:rsidRPr="00EB53C6">
        <w:rPr>
          <w:rFonts w:ascii="Times New Roman" w:hAnsi="Times New Roman"/>
          <w:bCs/>
          <w:sz w:val="28"/>
          <w:szCs w:val="28"/>
          <w:lang w:val="en-US"/>
        </w:rPr>
        <w:t>Work</w:t>
      </w:r>
      <w:r w:rsidRPr="00EB53C6">
        <w:rPr>
          <w:rFonts w:ascii="Times New Roman" w:hAnsi="Times New Roman"/>
          <w:bCs/>
          <w:sz w:val="28"/>
          <w:szCs w:val="28"/>
        </w:rPr>
        <w:t xml:space="preserve"> </w:t>
      </w:r>
      <w:r w:rsidRPr="00EB53C6">
        <w:rPr>
          <w:rFonts w:ascii="Times New Roman" w:hAnsi="Times New Roman"/>
          <w:bCs/>
          <w:sz w:val="28"/>
          <w:szCs w:val="28"/>
          <w:lang w:val="en-US"/>
        </w:rPr>
        <w:t>Education</w:t>
      </w:r>
      <w:r w:rsidRPr="00EB53C6">
        <w:rPr>
          <w:rFonts w:ascii="Times New Roman" w:hAnsi="Times New Roman"/>
          <w:bCs/>
          <w:sz w:val="28"/>
          <w:szCs w:val="28"/>
        </w:rPr>
        <w:t>)</w:t>
      </w:r>
      <w:r w:rsidRPr="00EB53C6">
        <w:rPr>
          <w:rStyle w:val="a7"/>
          <w:rFonts w:ascii="Times New Roman" w:hAnsi="Times New Roman"/>
          <w:bCs/>
          <w:sz w:val="28"/>
          <w:szCs w:val="28"/>
          <w:lang w:val="en-US"/>
        </w:rPr>
        <w:footnoteReference w:id="6"/>
      </w:r>
      <w:r w:rsidRPr="00EB53C6">
        <w:rPr>
          <w:rFonts w:ascii="Times New Roman" w:hAnsi="Times New Roman"/>
          <w:bCs/>
          <w:sz w:val="28"/>
          <w:szCs w:val="28"/>
        </w:rPr>
        <w:t xml:space="preserve">, откуда узнаем, что общее количество магистрантов составило 30 750 человек на дневное отделение и 18 481 на заочное. </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 xml:space="preserve">Вместе с тем, здесь необходимо уточнение и дополнительная статистика, так как не все программы входящие, по американским стандартам в категорию социальная работа, соотносятся с российской классификацией. </w:t>
      </w:r>
    </w:p>
    <w:p w:rsidR="006649D3" w:rsidRPr="00EB53C6" w:rsidRDefault="006649D3" w:rsidP="006649D3">
      <w:pPr>
        <w:widowControl w:val="0"/>
        <w:autoSpaceDE w:val="0"/>
        <w:autoSpaceDN w:val="0"/>
        <w:adjustRightInd w:val="0"/>
        <w:spacing w:after="0" w:line="360" w:lineRule="auto"/>
        <w:ind w:firstLine="0"/>
        <w:rPr>
          <w:rFonts w:ascii="Times New Roman" w:hAnsi="Times New Roman"/>
          <w:bCs/>
          <w:sz w:val="28"/>
          <w:szCs w:val="28"/>
        </w:rPr>
      </w:pPr>
      <w:r w:rsidRPr="00EB53C6">
        <w:rPr>
          <w:rFonts w:ascii="Times New Roman" w:hAnsi="Times New Roman"/>
          <w:noProof/>
          <w:sz w:val="28"/>
          <w:szCs w:val="28"/>
          <w:lang w:eastAsia="ru-RU"/>
        </w:rPr>
        <w:drawing>
          <wp:inline distT="0" distB="0" distL="0" distR="0">
            <wp:extent cx="5940425" cy="2922643"/>
            <wp:effectExtent l="19050" t="0" r="3175" b="0"/>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4" cstate="print"/>
                    <a:srcRect/>
                    <a:stretch>
                      <a:fillRect/>
                    </a:stretch>
                  </pic:blipFill>
                  <pic:spPr bwMode="auto">
                    <a:xfrm>
                      <a:off x="0" y="0"/>
                      <a:ext cx="5940425" cy="2922643"/>
                    </a:xfrm>
                    <a:prstGeom prst="rect">
                      <a:avLst/>
                    </a:prstGeom>
                    <a:noFill/>
                    <a:ln w="9525">
                      <a:noFill/>
                      <a:miter lim="800000"/>
                      <a:headEnd/>
                      <a:tailEnd/>
                    </a:ln>
                  </pic:spPr>
                </pic:pic>
              </a:graphicData>
            </a:graphic>
          </wp:inline>
        </w:drawing>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 xml:space="preserve">Из приведенного перечня магистерских программ, к программам социокультурной деятельности относятся школьная социальная работа (Пункт 2); работа с детьми (Пункт 4); вопросы семьи и брака (пункт 5), что в общей сложности составляет лишь немногим более 30% программ.  </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 xml:space="preserve">Этот процент в целом коррелирует с процентом от общих цифр приема по направлениям, составляя по названным категориям порядка 34% от общего приема или 10627.  </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lastRenderedPageBreak/>
        <w:t xml:space="preserve"> </w:t>
      </w:r>
      <w:r w:rsidRPr="00EB53C6">
        <w:rPr>
          <w:rFonts w:ascii="Times New Roman" w:hAnsi="Times New Roman"/>
          <w:noProof/>
          <w:sz w:val="28"/>
          <w:szCs w:val="28"/>
          <w:lang w:eastAsia="ru-RU"/>
        </w:rPr>
        <w:drawing>
          <wp:inline distT="0" distB="0" distL="0" distR="0">
            <wp:extent cx="5899350" cy="3952800"/>
            <wp:effectExtent l="19050" t="0" r="6150" b="0"/>
            <wp:docPr id="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5" cstate="print"/>
                    <a:srcRect/>
                    <a:stretch>
                      <a:fillRect/>
                    </a:stretch>
                  </pic:blipFill>
                  <pic:spPr bwMode="auto">
                    <a:xfrm>
                      <a:off x="0" y="0"/>
                      <a:ext cx="5902469" cy="3954890"/>
                    </a:xfrm>
                    <a:prstGeom prst="rect">
                      <a:avLst/>
                    </a:prstGeom>
                    <a:noFill/>
                    <a:ln w="9525">
                      <a:noFill/>
                      <a:miter lim="800000"/>
                      <a:headEnd/>
                      <a:tailEnd/>
                    </a:ln>
                  </pic:spPr>
                </pic:pic>
              </a:graphicData>
            </a:graphic>
          </wp:inline>
        </w:drawing>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Если учесть, что по данным ассоциации подготовкой специалистов по данным направлениям занимается 91 университет, то средняя наполняемость специальности превышает 110 человек.</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 xml:space="preserve">Однако, исходя из приведенных выше цифр, мы не можем говорить о сопоставимости  динамики набора на специальности библиотечного и социально-культурного профиля. Несмотря на кажущееся разумным предположение о том, что количество библиотекарей и работников социально-культурной сферы должно быть сопоставимым в расчете на 10000 человек населения (при таком подходе получается, что разница в объемах подготовки в магистратурах по соответствующему профилю не должна превышать 2-3-х раз от Российских объемов), было бы не верным строить заключение о наличии большого потенциального рынка программ магистратуры, количество приема в которую в России и США, как показывают приведенные выше цифры, отличается в десятки раз. </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lastRenderedPageBreak/>
        <w:t xml:space="preserve">Для определения наличия или отсутствия потенциального рынка мы должны принимать во внимание еще целый ряд факторов непосредственно влияющих на спрос потребителя на образовательные программы. </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Прежде всего, это динамика учреждений отрасли</w:t>
      </w:r>
      <w:r w:rsidRPr="00EB53C6">
        <w:rPr>
          <w:rStyle w:val="a7"/>
          <w:rFonts w:ascii="Times New Roman" w:hAnsi="Times New Roman"/>
          <w:sz w:val="28"/>
          <w:szCs w:val="28"/>
        </w:rPr>
        <w:footnoteReference w:id="7"/>
      </w:r>
      <w:r w:rsidRPr="00EB53C6">
        <w:rPr>
          <w:rFonts w:ascii="Times New Roman" w:hAnsi="Times New Roman"/>
          <w:sz w:val="28"/>
          <w:szCs w:val="28"/>
        </w:rPr>
        <w:t>:</w:t>
      </w:r>
    </w:p>
    <w:tbl>
      <w:tblPr>
        <w:tblStyle w:val="a9"/>
        <w:tblW w:w="0" w:type="auto"/>
        <w:tblLook w:val="04A0"/>
      </w:tblPr>
      <w:tblGrid>
        <w:gridCol w:w="4785"/>
        <w:gridCol w:w="4786"/>
      </w:tblGrid>
      <w:tr w:rsidR="006649D3" w:rsidRPr="00EB53C6" w:rsidTr="002476B4">
        <w:tc>
          <w:tcPr>
            <w:tcW w:w="4785" w:type="dxa"/>
          </w:tcPr>
          <w:p w:rsidR="006649D3" w:rsidRPr="00EB53C6" w:rsidRDefault="006649D3" w:rsidP="002476B4">
            <w:pPr>
              <w:spacing w:line="360" w:lineRule="auto"/>
              <w:rPr>
                <w:rFonts w:ascii="Times New Roman" w:hAnsi="Times New Roman"/>
                <w:sz w:val="28"/>
                <w:szCs w:val="28"/>
              </w:rPr>
            </w:pPr>
            <w:r w:rsidRPr="00EB53C6">
              <w:rPr>
                <w:rFonts w:ascii="Times New Roman" w:hAnsi="Times New Roman"/>
                <w:noProof/>
                <w:sz w:val="28"/>
                <w:szCs w:val="28"/>
              </w:rPr>
              <w:drawing>
                <wp:inline distT="0" distB="0" distL="0" distR="0">
                  <wp:extent cx="2076150" cy="2800471"/>
                  <wp:effectExtent l="19050" t="0" r="300" b="0"/>
                  <wp:docPr id="3"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png"/>
                          <pic:cNvPicPr>
                            <a:picLocks noChangeAspect="1" noChangeArrowheads="1"/>
                          </pic:cNvPicPr>
                        </pic:nvPicPr>
                        <pic:blipFill>
                          <a:blip r:embed="rId16" cstate="print"/>
                          <a:srcRect/>
                          <a:stretch>
                            <a:fillRect/>
                          </a:stretch>
                        </pic:blipFill>
                        <pic:spPr bwMode="auto">
                          <a:xfrm>
                            <a:off x="0" y="0"/>
                            <a:ext cx="2076110" cy="2800417"/>
                          </a:xfrm>
                          <a:prstGeom prst="rect">
                            <a:avLst/>
                          </a:prstGeom>
                          <a:noFill/>
                          <a:ln w="9525">
                            <a:noFill/>
                            <a:miter lim="800000"/>
                            <a:headEnd/>
                            <a:tailEnd/>
                          </a:ln>
                        </pic:spPr>
                      </pic:pic>
                    </a:graphicData>
                  </a:graphic>
                </wp:inline>
              </w:drawing>
            </w:r>
          </w:p>
        </w:tc>
        <w:tc>
          <w:tcPr>
            <w:tcW w:w="4786" w:type="dxa"/>
          </w:tcPr>
          <w:p w:rsidR="006649D3" w:rsidRPr="00EB53C6" w:rsidRDefault="006649D3" w:rsidP="002476B4">
            <w:pPr>
              <w:spacing w:line="360" w:lineRule="auto"/>
              <w:rPr>
                <w:rFonts w:ascii="Times New Roman" w:hAnsi="Times New Roman"/>
                <w:sz w:val="28"/>
                <w:szCs w:val="28"/>
              </w:rPr>
            </w:pPr>
            <w:r w:rsidRPr="00EB53C6">
              <w:rPr>
                <w:rFonts w:ascii="Times New Roman" w:hAnsi="Times New Roman"/>
                <w:noProof/>
                <w:sz w:val="28"/>
                <w:szCs w:val="28"/>
              </w:rPr>
              <w:drawing>
                <wp:inline distT="0" distB="0" distL="0" distR="0">
                  <wp:extent cx="2479350" cy="2626993"/>
                  <wp:effectExtent l="19050" t="0" r="0" b="0"/>
                  <wp:docPr id="23" name="Picture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ng"/>
                          <pic:cNvPicPr>
                            <a:picLocks noChangeAspect="1" noChangeArrowheads="1"/>
                          </pic:cNvPicPr>
                        </pic:nvPicPr>
                        <pic:blipFill>
                          <a:blip r:embed="rId17" cstate="print"/>
                          <a:srcRect/>
                          <a:stretch>
                            <a:fillRect/>
                          </a:stretch>
                        </pic:blipFill>
                        <pic:spPr bwMode="auto">
                          <a:xfrm>
                            <a:off x="0" y="0"/>
                            <a:ext cx="2478752" cy="2626360"/>
                          </a:xfrm>
                          <a:prstGeom prst="rect">
                            <a:avLst/>
                          </a:prstGeom>
                          <a:noFill/>
                          <a:ln w="9525">
                            <a:noFill/>
                            <a:miter lim="800000"/>
                            <a:headEnd/>
                            <a:tailEnd/>
                          </a:ln>
                        </pic:spPr>
                      </pic:pic>
                    </a:graphicData>
                  </a:graphic>
                </wp:inline>
              </w:drawing>
            </w:r>
          </w:p>
        </w:tc>
      </w:tr>
    </w:tbl>
    <w:p w:rsidR="006649D3" w:rsidRPr="00EB53C6" w:rsidRDefault="006649D3" w:rsidP="006649D3">
      <w:pPr>
        <w:spacing w:after="0" w:line="360" w:lineRule="auto"/>
        <w:rPr>
          <w:rFonts w:ascii="Times New Roman" w:hAnsi="Times New Roman"/>
          <w:sz w:val="28"/>
          <w:szCs w:val="28"/>
        </w:rPr>
      </w:pPr>
    </w:p>
    <w:p w:rsidR="006649D3" w:rsidRPr="00EB53C6" w:rsidRDefault="00523D25" w:rsidP="006649D3">
      <w:pPr>
        <w:spacing w:after="0" w:line="360" w:lineRule="auto"/>
        <w:rPr>
          <w:rFonts w:ascii="Times New Roman" w:hAnsi="Times New Roman"/>
          <w:sz w:val="28"/>
          <w:szCs w:val="28"/>
        </w:rPr>
      </w:pPr>
      <w:r>
        <w:rPr>
          <w:rFonts w:ascii="Times New Roman" w:hAnsi="Times New Roman"/>
          <w:sz w:val="28"/>
          <w:szCs w:val="28"/>
        </w:rPr>
        <w:t xml:space="preserve">Приведенные графики, а так же материалы в приложении №1, </w:t>
      </w:r>
      <w:r w:rsidR="006649D3" w:rsidRPr="00EB53C6">
        <w:rPr>
          <w:rFonts w:ascii="Times New Roman" w:hAnsi="Times New Roman"/>
          <w:sz w:val="28"/>
          <w:szCs w:val="28"/>
        </w:rPr>
        <w:t>наглядно показывают, что если в рассматриваемом нами регионе, как и в России в целом происходит сокращение сети  заведений библиотечного и социокультурного профиля, то американские учреждения развиваются в ситуации относительной стабильности, с небольшой тенденцией к сокращению</w:t>
      </w:r>
      <w:r w:rsidR="006649D3" w:rsidRPr="00EB53C6">
        <w:rPr>
          <w:rStyle w:val="a7"/>
          <w:rFonts w:ascii="Times New Roman" w:hAnsi="Times New Roman"/>
          <w:sz w:val="28"/>
          <w:szCs w:val="28"/>
        </w:rPr>
        <w:footnoteReference w:id="8"/>
      </w:r>
      <w:r w:rsidR="006649D3" w:rsidRPr="00EB53C6">
        <w:rPr>
          <w:rFonts w:ascii="Times New Roman" w:hAnsi="Times New Roman"/>
          <w:sz w:val="28"/>
          <w:szCs w:val="28"/>
        </w:rPr>
        <w:t>.</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 xml:space="preserve">Следующий фактор, оказывающий значительное давление на перспективы продвижения определенной образовательной услуги – это ожидаемая потребителем финансовая отдача от временных и денежных вложений потребителя, которая  выражается, прежде всего, в размере ожидаемой заработной платы. О приблизительных параметрах заработной платы в рассматриваемых отраслях в США мы говорили выше. Более того опираясь на данные ежегодных отчетов </w:t>
      </w:r>
      <w:r w:rsidRPr="00EB53C6">
        <w:rPr>
          <w:rFonts w:ascii="Times New Roman" w:hAnsi="Times New Roman"/>
          <w:sz w:val="28"/>
          <w:szCs w:val="28"/>
          <w:lang w:val="en-US"/>
        </w:rPr>
        <w:t>ALA</w:t>
      </w:r>
      <w:r w:rsidRPr="00EB53C6">
        <w:rPr>
          <w:rFonts w:ascii="Times New Roman" w:hAnsi="Times New Roman"/>
          <w:sz w:val="28"/>
          <w:szCs w:val="28"/>
        </w:rPr>
        <w:t xml:space="preserve">, можно утверждать, что </w:t>
      </w:r>
      <w:r w:rsidRPr="00EB53C6">
        <w:rPr>
          <w:rFonts w:ascii="Times New Roman" w:hAnsi="Times New Roman"/>
          <w:sz w:val="28"/>
          <w:szCs w:val="28"/>
        </w:rPr>
        <w:lastRenderedPageBreak/>
        <w:t>заработные платы работников библиотечной сферы растут опережающими инфляцию темпами на 3-4%.</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К сожалению в России ситуация в данном вопросе не оставляет поводов для оптимизма</w:t>
      </w:r>
      <w:r w:rsidRPr="00EB53C6">
        <w:rPr>
          <w:rStyle w:val="a7"/>
          <w:rFonts w:ascii="Times New Roman" w:hAnsi="Times New Roman"/>
          <w:sz w:val="28"/>
          <w:szCs w:val="28"/>
        </w:rPr>
        <w:footnoteReference w:id="9"/>
      </w:r>
      <w:r w:rsidRPr="00EB53C6">
        <w:rPr>
          <w:rFonts w:ascii="Times New Roman" w:hAnsi="Times New Roman"/>
          <w:sz w:val="28"/>
          <w:szCs w:val="28"/>
        </w:rPr>
        <w:t xml:space="preserve">. </w:t>
      </w:r>
    </w:p>
    <w:tbl>
      <w:tblPr>
        <w:tblStyle w:val="a9"/>
        <w:tblW w:w="0" w:type="auto"/>
        <w:tblLook w:val="04A0"/>
      </w:tblPr>
      <w:tblGrid>
        <w:gridCol w:w="9571"/>
      </w:tblGrid>
      <w:tr w:rsidR="006649D3" w:rsidRPr="00EB53C6" w:rsidTr="002476B4">
        <w:tc>
          <w:tcPr>
            <w:tcW w:w="9571" w:type="dxa"/>
          </w:tcPr>
          <w:p w:rsidR="00C7150A" w:rsidRDefault="006649D3" w:rsidP="002476B4">
            <w:pPr>
              <w:spacing w:line="360" w:lineRule="auto"/>
              <w:rPr>
                <w:rFonts w:ascii="Times New Roman" w:hAnsi="Times New Roman"/>
                <w:sz w:val="28"/>
                <w:szCs w:val="28"/>
              </w:rPr>
            </w:pPr>
            <w:r w:rsidRPr="00EB53C6">
              <w:rPr>
                <w:rFonts w:ascii="Times New Roman" w:hAnsi="Times New Roman"/>
                <w:sz w:val="28"/>
                <w:szCs w:val="28"/>
              </w:rPr>
              <w:t xml:space="preserve">                    </w:t>
            </w:r>
            <w:r w:rsidRPr="00EB53C6">
              <w:rPr>
                <w:rFonts w:ascii="Times New Roman" w:hAnsi="Times New Roman"/>
                <w:sz w:val="16"/>
                <w:szCs w:val="16"/>
              </w:rPr>
              <w:t xml:space="preserve">        </w:t>
            </w:r>
            <w:r w:rsidR="00C7150A">
              <w:rPr>
                <w:rFonts w:ascii="Times New Roman" w:hAnsi="Times New Roman"/>
                <w:sz w:val="16"/>
                <w:szCs w:val="16"/>
              </w:rPr>
              <w:t xml:space="preserve">              </w:t>
            </w:r>
            <w:r w:rsidRPr="00EB53C6">
              <w:rPr>
                <w:rFonts w:ascii="Times New Roman" w:hAnsi="Times New Roman"/>
                <w:sz w:val="16"/>
                <w:szCs w:val="16"/>
              </w:rPr>
              <w:t xml:space="preserve"> </w:t>
            </w:r>
            <w:r w:rsidRPr="00C7150A">
              <w:rPr>
                <w:rFonts w:ascii="Times New Roman" w:hAnsi="Times New Roman"/>
                <w:sz w:val="28"/>
                <w:szCs w:val="28"/>
              </w:rPr>
              <w:t>Сред</w:t>
            </w:r>
            <w:r w:rsidR="00C7150A">
              <w:rPr>
                <w:rFonts w:ascii="Times New Roman" w:hAnsi="Times New Roman"/>
                <w:sz w:val="28"/>
                <w:szCs w:val="28"/>
              </w:rPr>
              <w:t xml:space="preserve">няя по экономике           </w:t>
            </w:r>
            <w:r w:rsidRPr="00C7150A">
              <w:rPr>
                <w:rFonts w:ascii="Times New Roman" w:hAnsi="Times New Roman"/>
                <w:sz w:val="28"/>
                <w:szCs w:val="28"/>
              </w:rPr>
              <w:t xml:space="preserve">В сфере </w:t>
            </w:r>
          </w:p>
          <w:p w:rsidR="006649D3" w:rsidRPr="00C7150A" w:rsidRDefault="00C7150A" w:rsidP="002476B4">
            <w:pPr>
              <w:spacing w:line="360" w:lineRule="auto"/>
              <w:rPr>
                <w:rFonts w:ascii="Times New Roman" w:hAnsi="Times New Roman"/>
                <w:sz w:val="28"/>
                <w:szCs w:val="28"/>
              </w:rPr>
            </w:pPr>
            <w:r>
              <w:rPr>
                <w:rFonts w:ascii="Times New Roman" w:hAnsi="Times New Roman"/>
                <w:sz w:val="28"/>
                <w:szCs w:val="28"/>
              </w:rPr>
              <w:t xml:space="preserve">                                                                                     </w:t>
            </w:r>
            <w:r w:rsidR="006649D3" w:rsidRPr="00C7150A">
              <w:rPr>
                <w:rFonts w:ascii="Times New Roman" w:hAnsi="Times New Roman"/>
                <w:sz w:val="28"/>
                <w:szCs w:val="28"/>
              </w:rPr>
              <w:t>культуры и искусств</w:t>
            </w:r>
          </w:p>
        </w:tc>
      </w:tr>
      <w:tr w:rsidR="006649D3" w:rsidRPr="00EB53C6" w:rsidTr="002476B4">
        <w:tc>
          <w:tcPr>
            <w:tcW w:w="9571" w:type="dxa"/>
          </w:tcPr>
          <w:p w:rsidR="006649D3" w:rsidRPr="00EB53C6" w:rsidRDefault="00C7150A" w:rsidP="002476B4">
            <w:pPr>
              <w:spacing w:line="360" w:lineRule="auto"/>
              <w:rPr>
                <w:rFonts w:ascii="Times New Roman" w:hAnsi="Times New Roman"/>
                <w:sz w:val="28"/>
                <w:szCs w:val="28"/>
              </w:rPr>
            </w:pPr>
            <w:r w:rsidRPr="00EB53C6">
              <w:rPr>
                <w:rFonts w:ascii="Times New Roman" w:eastAsia="Times New Roman" w:hAnsi="Times New Roman"/>
                <w:sz w:val="28"/>
                <w:szCs w:val="28"/>
                <w:lang w:eastAsia="en-US"/>
              </w:rPr>
              <w:object w:dxaOrig="16620" w:dyaOrig="3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pt;height:172.3pt" o:ole="">
                  <v:imagedata r:id="rId18" o:title=""/>
                </v:shape>
                <o:OLEObject Type="Embed" ProgID="PBrush" ShapeID="_x0000_i1025" DrawAspect="Content" ObjectID="_1450802870" r:id="rId19"/>
              </w:object>
            </w:r>
          </w:p>
        </w:tc>
      </w:tr>
    </w:tbl>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t>Проведенный анализ зарубежного опыта дает нам основание сделать следующие, обоснованные на наш взгляд выводы:</w:t>
      </w:r>
    </w:p>
    <w:p w:rsidR="006649D3" w:rsidRPr="00C7150A" w:rsidRDefault="006649D3" w:rsidP="006649D3">
      <w:pPr>
        <w:widowControl w:val="0"/>
        <w:autoSpaceDE w:val="0"/>
        <w:autoSpaceDN w:val="0"/>
        <w:adjustRightInd w:val="0"/>
        <w:spacing w:after="0" w:line="360" w:lineRule="auto"/>
        <w:rPr>
          <w:rFonts w:ascii="Times New Roman" w:hAnsi="Times New Roman"/>
          <w:bCs/>
          <w:sz w:val="28"/>
          <w:szCs w:val="28"/>
        </w:rPr>
      </w:pPr>
      <w:r w:rsidRPr="00C7150A">
        <w:rPr>
          <w:rFonts w:ascii="Times New Roman" w:hAnsi="Times New Roman"/>
          <w:bCs/>
          <w:sz w:val="28"/>
          <w:szCs w:val="28"/>
        </w:rPr>
        <w:t>Во-первых, существование и успешное развитие магистратуры в библиотечно-информационной и социокультурной  сферах имеет прецеденты в мировой образовательной практике, а соответственно снимается и вопрос о принципиальной возможности существования магистратуры по данному профилю.</w:t>
      </w:r>
    </w:p>
    <w:p w:rsidR="006649D3" w:rsidRPr="00C7150A" w:rsidRDefault="006649D3" w:rsidP="006649D3">
      <w:pPr>
        <w:widowControl w:val="0"/>
        <w:autoSpaceDE w:val="0"/>
        <w:autoSpaceDN w:val="0"/>
        <w:adjustRightInd w:val="0"/>
        <w:spacing w:after="0" w:line="360" w:lineRule="auto"/>
        <w:rPr>
          <w:rFonts w:ascii="Times New Roman" w:hAnsi="Times New Roman"/>
          <w:bCs/>
          <w:sz w:val="28"/>
          <w:szCs w:val="28"/>
        </w:rPr>
      </w:pPr>
      <w:r w:rsidRPr="00C7150A">
        <w:rPr>
          <w:rFonts w:ascii="Times New Roman" w:hAnsi="Times New Roman"/>
          <w:bCs/>
          <w:sz w:val="28"/>
          <w:szCs w:val="28"/>
        </w:rPr>
        <w:t xml:space="preserve">Во-вторых, из сравнительного анализа факторов влияющих на спрос становится очевидным, что перспективы магистерской подготовки в сфере культуры определяются в первую очередь российской спецификой. </w:t>
      </w:r>
    </w:p>
    <w:p w:rsidR="00C7150A" w:rsidRDefault="006649D3" w:rsidP="006649D3">
      <w:pPr>
        <w:widowControl w:val="0"/>
        <w:autoSpaceDE w:val="0"/>
        <w:autoSpaceDN w:val="0"/>
        <w:adjustRightInd w:val="0"/>
        <w:spacing w:after="0" w:line="360" w:lineRule="auto"/>
        <w:rPr>
          <w:rFonts w:ascii="Times New Roman" w:hAnsi="Times New Roman"/>
          <w:b/>
          <w:bCs/>
          <w:sz w:val="28"/>
          <w:szCs w:val="28"/>
        </w:rPr>
      </w:pPr>
      <w:r w:rsidRPr="00EB53C6">
        <w:rPr>
          <w:rFonts w:ascii="Times New Roman" w:hAnsi="Times New Roman"/>
          <w:bCs/>
          <w:sz w:val="28"/>
          <w:szCs w:val="28"/>
        </w:rPr>
        <w:t xml:space="preserve">С учетом выявленных противоречии, </w:t>
      </w:r>
      <w:r w:rsidRPr="00EB53C6">
        <w:rPr>
          <w:rFonts w:ascii="Times New Roman" w:hAnsi="Times New Roman"/>
          <w:b/>
          <w:bCs/>
          <w:sz w:val="28"/>
          <w:szCs w:val="28"/>
        </w:rPr>
        <w:t xml:space="preserve">проблемой нашего исследования является определение перспектив набора в магистратуру регионального </w:t>
      </w:r>
      <w:r w:rsidR="00C46541" w:rsidRPr="00EB53C6">
        <w:rPr>
          <w:rFonts w:ascii="Times New Roman" w:hAnsi="Times New Roman"/>
          <w:b/>
          <w:bCs/>
          <w:sz w:val="28"/>
          <w:szCs w:val="28"/>
        </w:rPr>
        <w:t>университет</w:t>
      </w:r>
      <w:r w:rsidRPr="00EB53C6">
        <w:rPr>
          <w:rFonts w:ascii="Times New Roman" w:hAnsi="Times New Roman"/>
          <w:b/>
          <w:bCs/>
          <w:sz w:val="28"/>
          <w:szCs w:val="28"/>
        </w:rPr>
        <w:t xml:space="preserve">а культуры и искусств. </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Cs/>
          <w:sz w:val="28"/>
          <w:szCs w:val="28"/>
        </w:rPr>
        <w:lastRenderedPageBreak/>
        <w:t>Мы планируем раскрывать особенности данной проблемы на примере Казанского государственного университета культуры и искусств (далее КазГУКИ).</w:t>
      </w:r>
    </w:p>
    <w:p w:rsidR="006649D3" w:rsidRPr="00EB53C6" w:rsidRDefault="006649D3" w:rsidP="006649D3">
      <w:pPr>
        <w:pStyle w:val="101"/>
        <w:shd w:val="clear" w:color="auto" w:fill="auto"/>
        <w:spacing w:before="0" w:after="0" w:line="360" w:lineRule="auto"/>
        <w:ind w:firstLine="709"/>
        <w:rPr>
          <w:rFonts w:ascii="Times New Roman" w:hAnsi="Times New Roman"/>
          <w:sz w:val="28"/>
          <w:szCs w:val="28"/>
        </w:rPr>
      </w:pPr>
      <w:r w:rsidRPr="00EB53C6">
        <w:rPr>
          <w:rFonts w:ascii="Times New Roman" w:hAnsi="Times New Roman"/>
          <w:sz w:val="28"/>
          <w:szCs w:val="28"/>
        </w:rPr>
        <w:t>Обозначенная проблема сформулировала ряд исследовательских вопросов:</w:t>
      </w:r>
    </w:p>
    <w:p w:rsidR="006649D3" w:rsidRPr="00EB53C6" w:rsidRDefault="006649D3" w:rsidP="006649D3">
      <w:pPr>
        <w:widowControl w:val="0"/>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Первый состоит в том, среди каких групп потребителей и в каких нишах можно прогнозировать потенциальный спрос  на магистерские программы регионального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 культуры и искусств в соответствующих отраслях (библиотечно-информационной и социально-культурной)? </w:t>
      </w:r>
    </w:p>
    <w:p w:rsidR="006649D3" w:rsidRPr="00EB53C6" w:rsidRDefault="006649D3" w:rsidP="006649D3">
      <w:pPr>
        <w:widowControl w:val="0"/>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Таким образом, речь идет об определении ключевых потенциальных потребителей и изучении  их  запросов</w:t>
      </w:r>
      <w:r w:rsidRPr="00EB53C6">
        <w:rPr>
          <w:rFonts w:ascii="Times New Roman" w:hAnsi="Times New Roman"/>
          <w:b/>
          <w:sz w:val="28"/>
          <w:szCs w:val="28"/>
        </w:rPr>
        <w:t xml:space="preserve">. </w:t>
      </w:r>
      <w:r w:rsidRPr="00EB53C6">
        <w:rPr>
          <w:rFonts w:ascii="Times New Roman" w:hAnsi="Times New Roman"/>
          <w:sz w:val="28"/>
          <w:szCs w:val="28"/>
        </w:rPr>
        <w:t xml:space="preserve">В качестве таковых предполагается рассмотреть </w:t>
      </w:r>
      <w:r w:rsidRPr="00EB53C6">
        <w:rPr>
          <w:rFonts w:ascii="Times New Roman" w:hAnsi="Times New Roman"/>
          <w:sz w:val="28"/>
          <w:szCs w:val="28"/>
          <w:lang w:val="en-US"/>
        </w:rPr>
        <w:t>a</w:t>
      </w:r>
      <w:r w:rsidRPr="00EB53C6">
        <w:rPr>
          <w:rFonts w:ascii="Times New Roman" w:hAnsi="Times New Roman"/>
          <w:sz w:val="28"/>
          <w:szCs w:val="28"/>
        </w:rPr>
        <w:t>) государство в лице учредителя как ключевого стейкхолдера; б) запросы регионального рынка труда;</w:t>
      </w:r>
      <w:r w:rsidRPr="00EB53C6">
        <w:rPr>
          <w:rFonts w:ascii="Times New Roman" w:hAnsi="Times New Roman"/>
          <w:b/>
          <w:sz w:val="28"/>
          <w:szCs w:val="28"/>
        </w:rPr>
        <w:t xml:space="preserve"> </w:t>
      </w:r>
      <w:r w:rsidRPr="00EB53C6">
        <w:rPr>
          <w:rFonts w:ascii="Times New Roman" w:hAnsi="Times New Roman"/>
          <w:sz w:val="28"/>
          <w:szCs w:val="28"/>
        </w:rPr>
        <w:t xml:space="preserve">в) предпочтения конечных потребителей. На основании чего попытаться сформировать социологический портрет потенциального абитуриента магистратуры регионального творческого </w:t>
      </w:r>
      <w:r w:rsidR="00C46541" w:rsidRPr="00EB53C6">
        <w:rPr>
          <w:rFonts w:ascii="Times New Roman" w:hAnsi="Times New Roman"/>
          <w:sz w:val="28"/>
          <w:szCs w:val="28"/>
        </w:rPr>
        <w:t>университет</w:t>
      </w:r>
      <w:r w:rsidRPr="00EB53C6">
        <w:rPr>
          <w:rFonts w:ascii="Times New Roman" w:hAnsi="Times New Roman"/>
          <w:sz w:val="28"/>
          <w:szCs w:val="28"/>
        </w:rPr>
        <w:t>а культуры и искусства.</w:t>
      </w:r>
    </w:p>
    <w:p w:rsidR="006649D3" w:rsidRPr="00EB53C6" w:rsidRDefault="006649D3" w:rsidP="006649D3">
      <w:pPr>
        <w:widowControl w:val="0"/>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Второй вопрос заключается в определении того какие формы организации работы магистратуры и магистерские программы могут быть потенциально успешными в условиях российского региона. Ответ на этот вопрос предполагает: а) изучение характеристик магистерской программы как продукта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 влияющие на ее успешность; б) исследования рынка магистерских программ в сфере культуры и искусства в регионе, выявление потенциальных конкурентов и потенциальных стратегических партнеров; в) предложения по совершенствованию процесса планирования, оптимизации товарного портфеля, рационализации организационной структуры, управление контактами и совершенствование </w:t>
      </w:r>
      <w:r w:rsidR="00C46541" w:rsidRPr="00EB53C6">
        <w:rPr>
          <w:rFonts w:ascii="Times New Roman" w:hAnsi="Times New Roman"/>
          <w:sz w:val="28"/>
          <w:szCs w:val="28"/>
        </w:rPr>
        <w:t>университет</w:t>
      </w:r>
      <w:r w:rsidRPr="00EB53C6">
        <w:rPr>
          <w:rFonts w:ascii="Times New Roman" w:hAnsi="Times New Roman"/>
          <w:sz w:val="28"/>
          <w:szCs w:val="28"/>
        </w:rPr>
        <w:t>ских коммуникаций.</w:t>
      </w:r>
    </w:p>
    <w:p w:rsidR="006649D3" w:rsidRPr="00EB53C6" w:rsidRDefault="006649D3" w:rsidP="006649D3">
      <w:pPr>
        <w:pStyle w:val="101"/>
        <w:shd w:val="clear" w:color="auto" w:fill="auto"/>
        <w:spacing w:before="0" w:after="0" w:line="360" w:lineRule="auto"/>
        <w:ind w:firstLine="709"/>
        <w:rPr>
          <w:rFonts w:ascii="Times New Roman" w:hAnsi="Times New Roman"/>
          <w:sz w:val="28"/>
          <w:szCs w:val="28"/>
        </w:rPr>
      </w:pPr>
      <w:r w:rsidRPr="00EB53C6">
        <w:rPr>
          <w:rFonts w:ascii="Times New Roman" w:hAnsi="Times New Roman"/>
          <w:b/>
          <w:sz w:val="28"/>
          <w:szCs w:val="28"/>
        </w:rPr>
        <w:t>Гипотеза исследования</w:t>
      </w:r>
      <w:r w:rsidRPr="00EB53C6">
        <w:rPr>
          <w:rFonts w:ascii="Times New Roman" w:hAnsi="Times New Roman"/>
          <w:sz w:val="28"/>
          <w:szCs w:val="28"/>
        </w:rPr>
        <w:t xml:space="preserve"> состоит в предположении о том, что в регионе могут быть выявлены ниши потенциального спроса на магистерские </w:t>
      </w:r>
      <w:r w:rsidRPr="00EB53C6">
        <w:rPr>
          <w:rFonts w:ascii="Times New Roman" w:hAnsi="Times New Roman"/>
          <w:sz w:val="28"/>
          <w:szCs w:val="28"/>
        </w:rPr>
        <w:lastRenderedPageBreak/>
        <w:t xml:space="preserve">программы регионального </w:t>
      </w:r>
      <w:r w:rsidR="00C46541" w:rsidRPr="00EB53C6">
        <w:rPr>
          <w:rFonts w:ascii="Times New Roman" w:hAnsi="Times New Roman"/>
          <w:sz w:val="28"/>
          <w:szCs w:val="28"/>
        </w:rPr>
        <w:t>университет</w:t>
      </w:r>
      <w:r w:rsidRPr="00EB53C6">
        <w:rPr>
          <w:rFonts w:ascii="Times New Roman" w:hAnsi="Times New Roman"/>
          <w:sz w:val="28"/>
          <w:szCs w:val="28"/>
        </w:rPr>
        <w:t>а культуры и искусств.</w:t>
      </w:r>
    </w:p>
    <w:p w:rsidR="006649D3" w:rsidRPr="00EB53C6" w:rsidRDefault="006649D3" w:rsidP="006649D3">
      <w:pPr>
        <w:pStyle w:val="101"/>
        <w:shd w:val="clear" w:color="auto" w:fill="auto"/>
        <w:spacing w:before="0" w:after="0" w:line="360" w:lineRule="auto"/>
        <w:ind w:firstLine="709"/>
        <w:rPr>
          <w:rFonts w:ascii="Times New Roman" w:hAnsi="Times New Roman"/>
          <w:sz w:val="28"/>
          <w:szCs w:val="28"/>
        </w:rPr>
      </w:pPr>
      <w:r w:rsidRPr="00EB53C6">
        <w:rPr>
          <w:rFonts w:ascii="Times New Roman" w:hAnsi="Times New Roman"/>
          <w:sz w:val="28"/>
          <w:szCs w:val="28"/>
        </w:rPr>
        <w:t xml:space="preserve">Таким образом, </w:t>
      </w:r>
      <w:r w:rsidRPr="00EB53C6">
        <w:rPr>
          <w:rFonts w:ascii="Times New Roman" w:hAnsi="Times New Roman"/>
          <w:b/>
          <w:bCs/>
          <w:sz w:val="28"/>
          <w:szCs w:val="28"/>
        </w:rPr>
        <w:t xml:space="preserve">объект </w:t>
      </w:r>
      <w:r w:rsidRPr="00EB53C6">
        <w:rPr>
          <w:rFonts w:ascii="Times New Roman" w:hAnsi="Times New Roman"/>
          <w:bCs/>
          <w:sz w:val="28"/>
          <w:szCs w:val="28"/>
        </w:rPr>
        <w:t>исследования:</w:t>
      </w:r>
      <w:r w:rsidRPr="00EB53C6">
        <w:rPr>
          <w:rFonts w:ascii="Times New Roman" w:hAnsi="Times New Roman"/>
          <w:sz w:val="28"/>
          <w:szCs w:val="28"/>
        </w:rPr>
        <w:t xml:space="preserve">  потребности ключевых стейкхолдеров магистратуры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 культуры и искусства и </w:t>
      </w:r>
      <w:r w:rsidRPr="00EB53C6">
        <w:rPr>
          <w:rFonts w:ascii="Times New Roman" w:hAnsi="Times New Roman"/>
          <w:color w:val="000000"/>
          <w:sz w:val="28"/>
          <w:szCs w:val="28"/>
        </w:rPr>
        <w:t xml:space="preserve">рынок </w:t>
      </w:r>
      <w:r w:rsidR="00B4233B" w:rsidRPr="00EB53C6">
        <w:rPr>
          <w:rFonts w:ascii="Times New Roman" w:hAnsi="Times New Roman"/>
          <w:color w:val="000000"/>
          <w:sz w:val="28"/>
          <w:szCs w:val="28"/>
        </w:rPr>
        <w:t>программ обучения</w:t>
      </w:r>
      <w:r w:rsidRPr="00EB53C6">
        <w:rPr>
          <w:rFonts w:ascii="Times New Roman" w:hAnsi="Times New Roman"/>
          <w:color w:val="000000"/>
          <w:sz w:val="28"/>
          <w:szCs w:val="28"/>
        </w:rPr>
        <w:t xml:space="preserve"> по направлениям социально-культурная и библиотечно-информационная деятельность.</w:t>
      </w:r>
    </w:p>
    <w:p w:rsidR="006649D3" w:rsidRPr="00EB53C6" w:rsidRDefault="006649D3" w:rsidP="006649D3">
      <w:pPr>
        <w:pStyle w:val="101"/>
        <w:shd w:val="clear" w:color="auto" w:fill="auto"/>
        <w:spacing w:before="0" w:after="0" w:line="360" w:lineRule="auto"/>
        <w:ind w:firstLine="709"/>
        <w:rPr>
          <w:rFonts w:ascii="Times New Roman" w:hAnsi="Times New Roman"/>
          <w:sz w:val="28"/>
          <w:szCs w:val="28"/>
        </w:rPr>
      </w:pPr>
      <w:r w:rsidRPr="00EB53C6">
        <w:rPr>
          <w:rFonts w:ascii="Times New Roman" w:hAnsi="Times New Roman"/>
          <w:b/>
          <w:bCs/>
          <w:sz w:val="28"/>
          <w:szCs w:val="28"/>
        </w:rPr>
        <w:t xml:space="preserve">Предмет </w:t>
      </w:r>
      <w:r w:rsidRPr="00EB53C6">
        <w:rPr>
          <w:rFonts w:ascii="Times New Roman" w:hAnsi="Times New Roman"/>
          <w:bCs/>
          <w:sz w:val="28"/>
          <w:szCs w:val="28"/>
        </w:rPr>
        <w:t>исследования:</w:t>
      </w:r>
      <w:r w:rsidRPr="00EB53C6">
        <w:rPr>
          <w:rFonts w:ascii="Times New Roman" w:hAnsi="Times New Roman"/>
          <w:sz w:val="28"/>
          <w:szCs w:val="28"/>
        </w:rPr>
        <w:t xml:space="preserve"> процесс формирования спроса и предложения на нишевые образовательные программы магистерского уровня</w:t>
      </w:r>
      <w:r w:rsidRPr="00EB53C6">
        <w:rPr>
          <w:rFonts w:ascii="Times New Roman" w:hAnsi="Times New Roman"/>
          <w:color w:val="000000"/>
          <w:sz w:val="28"/>
          <w:szCs w:val="28"/>
        </w:rPr>
        <w:t xml:space="preserve"> по направлениям социально-культурная и библиотечно-информационная деятельность</w:t>
      </w:r>
      <w:r w:rsidRPr="00EB53C6">
        <w:rPr>
          <w:rFonts w:ascii="Times New Roman" w:hAnsi="Times New Roman"/>
          <w:sz w:val="28"/>
          <w:szCs w:val="28"/>
        </w:rPr>
        <w:t>;</w:t>
      </w:r>
    </w:p>
    <w:p w:rsidR="006649D3" w:rsidRPr="00EB53C6" w:rsidRDefault="006649D3" w:rsidP="006649D3">
      <w:pPr>
        <w:pStyle w:val="101"/>
        <w:shd w:val="clear" w:color="auto" w:fill="auto"/>
        <w:spacing w:before="0" w:after="0" w:line="360" w:lineRule="auto"/>
        <w:ind w:firstLine="709"/>
        <w:rPr>
          <w:rFonts w:ascii="Times New Roman" w:hAnsi="Times New Roman"/>
          <w:sz w:val="28"/>
          <w:szCs w:val="28"/>
        </w:rPr>
      </w:pPr>
      <w:r w:rsidRPr="00EB53C6">
        <w:rPr>
          <w:rFonts w:ascii="Times New Roman" w:hAnsi="Times New Roman"/>
          <w:b/>
          <w:sz w:val="28"/>
          <w:szCs w:val="28"/>
        </w:rPr>
        <w:t>Цель исследования</w:t>
      </w:r>
      <w:r w:rsidRPr="00EB53C6">
        <w:rPr>
          <w:rFonts w:ascii="Times New Roman" w:hAnsi="Times New Roman"/>
          <w:sz w:val="28"/>
          <w:szCs w:val="28"/>
        </w:rPr>
        <w:t xml:space="preserve"> – на основе выявления потенциального спроса на магистерские программы в сфере культуры и искусства у основных групп потребителей определить перспективность развития магистратуры регионального </w:t>
      </w:r>
      <w:r w:rsidR="00C46541" w:rsidRPr="00EB53C6">
        <w:rPr>
          <w:rFonts w:ascii="Times New Roman" w:hAnsi="Times New Roman"/>
          <w:sz w:val="28"/>
          <w:szCs w:val="28"/>
        </w:rPr>
        <w:t>университет</w:t>
      </w:r>
      <w:r w:rsidRPr="00EB53C6">
        <w:rPr>
          <w:rFonts w:ascii="Times New Roman" w:hAnsi="Times New Roman"/>
          <w:sz w:val="28"/>
          <w:szCs w:val="28"/>
        </w:rPr>
        <w:t>а культуры и искусств, а так же основные характеристики потенциально востребованной магистерской программы.</w:t>
      </w:r>
    </w:p>
    <w:p w:rsidR="006649D3" w:rsidRPr="00EB53C6" w:rsidRDefault="006649D3" w:rsidP="006649D3">
      <w:pPr>
        <w:pStyle w:val="101"/>
        <w:shd w:val="clear" w:color="auto" w:fill="auto"/>
        <w:spacing w:before="0" w:after="0" w:line="360" w:lineRule="auto"/>
        <w:ind w:firstLine="709"/>
        <w:rPr>
          <w:rFonts w:ascii="Times New Roman" w:hAnsi="Times New Roman"/>
          <w:color w:val="000000"/>
          <w:sz w:val="28"/>
          <w:szCs w:val="28"/>
        </w:rPr>
      </w:pPr>
      <w:r w:rsidRPr="00EB53C6">
        <w:rPr>
          <w:rFonts w:ascii="Times New Roman" w:hAnsi="Times New Roman"/>
          <w:sz w:val="28"/>
          <w:szCs w:val="28"/>
        </w:rPr>
        <w:t xml:space="preserve">Для достижения цели исследования в диссертации поставлены </w:t>
      </w:r>
      <w:r w:rsidRPr="00EB53C6">
        <w:rPr>
          <w:rFonts w:ascii="Times New Roman" w:hAnsi="Times New Roman"/>
          <w:b/>
          <w:sz w:val="28"/>
          <w:szCs w:val="28"/>
        </w:rPr>
        <w:t>следующие</w:t>
      </w:r>
      <w:r w:rsidRPr="00EB53C6">
        <w:rPr>
          <w:rFonts w:ascii="Times New Roman" w:hAnsi="Times New Roman"/>
          <w:b/>
          <w:color w:val="000000"/>
          <w:sz w:val="28"/>
          <w:szCs w:val="28"/>
        </w:rPr>
        <w:t xml:space="preserve"> задачи:</w:t>
      </w:r>
    </w:p>
    <w:p w:rsidR="006649D3" w:rsidRPr="00EB53C6" w:rsidRDefault="006649D3" w:rsidP="006649D3">
      <w:pPr>
        <w:widowControl w:val="0"/>
        <w:numPr>
          <w:ilvl w:val="0"/>
          <w:numId w:val="2"/>
        </w:num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Выявить наиболее важные тенденции, влияющие на рынок образовательных услуг;</w:t>
      </w:r>
    </w:p>
    <w:p w:rsidR="006649D3" w:rsidRPr="00EB53C6" w:rsidRDefault="006649D3" w:rsidP="006649D3">
      <w:pPr>
        <w:widowControl w:val="0"/>
        <w:numPr>
          <w:ilvl w:val="0"/>
          <w:numId w:val="2"/>
        </w:num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Проанализировать основных потребителей образовательных услуг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 и особенности формирования спроса на образовательные услуги </w:t>
      </w:r>
      <w:r w:rsidR="00C46541" w:rsidRPr="00EB53C6">
        <w:rPr>
          <w:rFonts w:ascii="Times New Roman" w:hAnsi="Times New Roman"/>
          <w:sz w:val="28"/>
          <w:szCs w:val="28"/>
        </w:rPr>
        <w:t>университет</w:t>
      </w:r>
      <w:r w:rsidRPr="00EB53C6">
        <w:rPr>
          <w:rFonts w:ascii="Times New Roman" w:hAnsi="Times New Roman"/>
          <w:sz w:val="28"/>
          <w:szCs w:val="28"/>
        </w:rPr>
        <w:t>ов культуры и искусства;</w:t>
      </w:r>
    </w:p>
    <w:p w:rsidR="006649D3" w:rsidRPr="00EB53C6" w:rsidRDefault="006649D3" w:rsidP="006649D3">
      <w:pPr>
        <w:widowControl w:val="0"/>
        <w:numPr>
          <w:ilvl w:val="0"/>
          <w:numId w:val="2"/>
        </w:num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Предложить стратегию развития магистерской подготовки, включая совершенствование процесса планирования, оптимизацию товарного портфеля, рационализацию организационной структуры, управление контактами и совершенствование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ских коммуникаций. </w:t>
      </w:r>
    </w:p>
    <w:p w:rsidR="006649D3" w:rsidRPr="00EB53C6" w:rsidRDefault="006649D3" w:rsidP="006649D3">
      <w:pPr>
        <w:widowControl w:val="0"/>
        <w:autoSpaceDE w:val="0"/>
        <w:autoSpaceDN w:val="0"/>
        <w:adjustRightInd w:val="0"/>
        <w:spacing w:after="0" w:line="360" w:lineRule="auto"/>
        <w:rPr>
          <w:rFonts w:ascii="Times New Roman" w:hAnsi="Times New Roman"/>
          <w:bCs/>
          <w:sz w:val="28"/>
          <w:szCs w:val="28"/>
        </w:rPr>
      </w:pPr>
      <w:r w:rsidRPr="00EB53C6">
        <w:rPr>
          <w:rFonts w:ascii="Times New Roman" w:hAnsi="Times New Roman"/>
          <w:b/>
          <w:bCs/>
          <w:sz w:val="28"/>
          <w:szCs w:val="28"/>
        </w:rPr>
        <w:t>Основную теоретическую базу исследования</w:t>
      </w:r>
      <w:r w:rsidRPr="00EB53C6">
        <w:rPr>
          <w:rFonts w:ascii="Times New Roman" w:hAnsi="Times New Roman"/>
          <w:bCs/>
          <w:sz w:val="28"/>
          <w:szCs w:val="28"/>
        </w:rPr>
        <w:t xml:space="preserve"> составили работы ведущих отечественных и зарубежных исследователей.</w:t>
      </w:r>
    </w:p>
    <w:p w:rsidR="00577FB9" w:rsidRPr="00EB53C6" w:rsidRDefault="00577FB9" w:rsidP="00577FB9">
      <w:pPr>
        <w:spacing w:after="0" w:line="360" w:lineRule="auto"/>
        <w:rPr>
          <w:rFonts w:ascii="Times New Roman" w:hAnsi="Times New Roman"/>
          <w:sz w:val="28"/>
          <w:szCs w:val="28"/>
        </w:rPr>
      </w:pPr>
      <w:r w:rsidRPr="00EB53C6">
        <w:rPr>
          <w:rFonts w:ascii="Times New Roman" w:hAnsi="Times New Roman"/>
          <w:iCs/>
          <w:spacing w:val="-5"/>
          <w:sz w:val="28"/>
          <w:szCs w:val="28"/>
        </w:rPr>
        <w:t xml:space="preserve">Первая группа теоретических вопросов исследования касается изучения глобальных процессов, влияющих на развитие высшей школы, в том числе и внедрение многоуровневой системы высшего образования. В первой части, </w:t>
      </w:r>
      <w:r w:rsidRPr="00EB53C6">
        <w:rPr>
          <w:rFonts w:ascii="Times New Roman" w:hAnsi="Times New Roman"/>
          <w:iCs/>
          <w:spacing w:val="-5"/>
          <w:sz w:val="28"/>
          <w:szCs w:val="28"/>
        </w:rPr>
        <w:lastRenderedPageBreak/>
        <w:t xml:space="preserve">производя анализ мировых тенденций развития магистратуры и интеграционных процессов в области образования,  мы опирались на работы Скотта П., </w:t>
      </w:r>
      <w:r w:rsidRPr="00EB53C6">
        <w:rPr>
          <w:rFonts w:ascii="Times New Roman" w:hAnsi="Times New Roman"/>
          <w:sz w:val="28"/>
          <w:szCs w:val="28"/>
        </w:rPr>
        <w:t>Галагана А.И. Байденко В.И</w:t>
      </w:r>
      <w:r w:rsidRPr="00EB53C6">
        <w:rPr>
          <w:rStyle w:val="a7"/>
          <w:rFonts w:ascii="Times New Roman" w:hAnsi="Times New Roman"/>
          <w:sz w:val="28"/>
          <w:szCs w:val="28"/>
        </w:rPr>
        <w:footnoteReference w:id="10"/>
      </w:r>
      <w:r w:rsidRPr="00EB53C6">
        <w:rPr>
          <w:rFonts w:ascii="Times New Roman" w:hAnsi="Times New Roman"/>
          <w:sz w:val="28"/>
          <w:szCs w:val="28"/>
        </w:rPr>
        <w:t>. Работы последнего были наиболее интересны в связи с приводимыми в изданиях полных текстов документов Европейского союза, касающихся, в том числе, и проблем внедрения магистратуры в различных государствах ЕС, а также содержащих анализ наиболее распространенных проблем и примеры различных практик решения возникающих трудностей.</w:t>
      </w:r>
    </w:p>
    <w:p w:rsidR="00577FB9" w:rsidRPr="00EB53C6" w:rsidRDefault="00577FB9" w:rsidP="00577FB9">
      <w:pPr>
        <w:spacing w:after="0" w:line="360" w:lineRule="auto"/>
        <w:rPr>
          <w:rFonts w:ascii="Times New Roman" w:hAnsi="Times New Roman"/>
          <w:sz w:val="28"/>
          <w:szCs w:val="28"/>
        </w:rPr>
      </w:pPr>
      <w:r w:rsidRPr="00EB53C6">
        <w:rPr>
          <w:rFonts w:ascii="Times New Roman" w:hAnsi="Times New Roman"/>
          <w:sz w:val="28"/>
          <w:szCs w:val="28"/>
        </w:rPr>
        <w:t>Присоединение России к Болонскому процессу и связанные с ним изменения в содержании ВПО и переходом на многоуровневую систему высшего образования  исследуются в работах многочисленных отечественных авторов</w:t>
      </w:r>
      <w:r w:rsidRPr="00EB53C6">
        <w:rPr>
          <w:rStyle w:val="a7"/>
          <w:rFonts w:ascii="Times New Roman" w:hAnsi="Times New Roman"/>
          <w:sz w:val="28"/>
          <w:szCs w:val="28"/>
        </w:rPr>
        <w:footnoteReference w:id="11"/>
      </w:r>
      <w:r w:rsidRPr="00EB53C6">
        <w:rPr>
          <w:rFonts w:ascii="Times New Roman" w:hAnsi="Times New Roman"/>
          <w:sz w:val="28"/>
          <w:szCs w:val="28"/>
        </w:rPr>
        <w:t>.</w:t>
      </w:r>
    </w:p>
    <w:p w:rsidR="00577FB9" w:rsidRPr="00EB53C6" w:rsidRDefault="00577FB9" w:rsidP="00577FB9">
      <w:pPr>
        <w:spacing w:after="0" w:line="360" w:lineRule="auto"/>
        <w:rPr>
          <w:rFonts w:ascii="Times New Roman" w:hAnsi="Times New Roman"/>
          <w:sz w:val="28"/>
          <w:szCs w:val="28"/>
        </w:rPr>
      </w:pPr>
      <w:r w:rsidRPr="00EB53C6">
        <w:rPr>
          <w:rFonts w:ascii="Times New Roman" w:hAnsi="Times New Roman"/>
          <w:sz w:val="28"/>
          <w:szCs w:val="28"/>
        </w:rPr>
        <w:t>При этом, несмотря на законодательное закрепление двухуровневой системы высшего образования поправками в «Закон о высшем образовании», и закреплении данных положений в новом «Законе об образовании в Российской Федерации» дискуссии на данную тему не стихают, что отражает плюрализм мнений и различные оценки преобразований, отраженные в статьях многочисленных авторов.</w:t>
      </w:r>
    </w:p>
    <w:p w:rsidR="00577FB9" w:rsidRPr="00EB53C6" w:rsidRDefault="00577FB9" w:rsidP="00577FB9">
      <w:pPr>
        <w:spacing w:after="0" w:line="360" w:lineRule="auto"/>
        <w:rPr>
          <w:rFonts w:ascii="Times New Roman" w:hAnsi="Times New Roman"/>
          <w:sz w:val="28"/>
          <w:szCs w:val="28"/>
        </w:rPr>
      </w:pPr>
      <w:r w:rsidRPr="00EB53C6">
        <w:rPr>
          <w:rFonts w:ascii="Times New Roman" w:hAnsi="Times New Roman"/>
          <w:sz w:val="28"/>
          <w:szCs w:val="28"/>
        </w:rPr>
        <w:t xml:space="preserve">Следующей группой вопросов являлось исследование принципиальной возможности развития магистратуры в сфере культуры, по двум рассматриваем в работе направлениям: социально-культурная и библиотечно-информационная деятельность. В данном случае были использованы статистические и аналитические материалы Американской </w:t>
      </w:r>
      <w:r w:rsidRPr="00EB53C6">
        <w:rPr>
          <w:rFonts w:ascii="Times New Roman" w:hAnsi="Times New Roman"/>
          <w:sz w:val="28"/>
          <w:szCs w:val="28"/>
        </w:rPr>
        <w:lastRenderedPageBreak/>
        <w:t>библиотечной ассоциации (</w:t>
      </w:r>
      <w:r w:rsidRPr="00EB53C6">
        <w:rPr>
          <w:rFonts w:ascii="Times New Roman" w:hAnsi="Times New Roman"/>
          <w:sz w:val="28"/>
          <w:szCs w:val="28"/>
          <w:lang w:val="en-US"/>
        </w:rPr>
        <w:t>ALA</w:t>
      </w:r>
      <w:r w:rsidRPr="00EB53C6">
        <w:rPr>
          <w:rFonts w:ascii="Times New Roman" w:hAnsi="Times New Roman"/>
          <w:sz w:val="28"/>
          <w:szCs w:val="28"/>
        </w:rPr>
        <w:t>), Европейской библиотечной ассоциации (</w:t>
      </w:r>
      <w:r w:rsidRPr="00EB53C6">
        <w:rPr>
          <w:rFonts w:ascii="Times New Roman" w:hAnsi="Times New Roman"/>
          <w:sz w:val="28"/>
          <w:szCs w:val="28"/>
          <w:lang w:val="en-US"/>
        </w:rPr>
        <w:t>IFLA</w:t>
      </w:r>
      <w:r w:rsidRPr="00EB53C6">
        <w:rPr>
          <w:rFonts w:ascii="Times New Roman" w:hAnsi="Times New Roman"/>
          <w:sz w:val="28"/>
          <w:szCs w:val="28"/>
        </w:rPr>
        <w:t>), Американского совета по образованию в сфере социальной работы (</w:t>
      </w:r>
      <w:r w:rsidRPr="00EB53C6">
        <w:rPr>
          <w:rFonts w:ascii="Times New Roman" w:hAnsi="Times New Roman"/>
          <w:sz w:val="28"/>
          <w:szCs w:val="28"/>
          <w:lang w:val="en-US"/>
        </w:rPr>
        <w:t>CSWE</w:t>
      </w:r>
      <w:r w:rsidRPr="00EB53C6">
        <w:rPr>
          <w:rFonts w:ascii="Times New Roman" w:hAnsi="Times New Roman"/>
          <w:sz w:val="28"/>
          <w:szCs w:val="28"/>
        </w:rPr>
        <w:t>), а так же статистические данные и официальные документы приводимы на официальных сайтах Министерства культуры Российской Федерации, Министерства культуры Республики Татарстан</w:t>
      </w:r>
      <w:r w:rsidR="00C7150A">
        <w:rPr>
          <w:rFonts w:ascii="Times New Roman" w:hAnsi="Times New Roman"/>
          <w:sz w:val="28"/>
          <w:szCs w:val="28"/>
        </w:rPr>
        <w:t xml:space="preserve"> и других национальных республик ПФО</w:t>
      </w:r>
      <w:r w:rsidRPr="00EB53C6">
        <w:rPr>
          <w:rFonts w:ascii="Times New Roman" w:hAnsi="Times New Roman"/>
          <w:sz w:val="28"/>
          <w:szCs w:val="28"/>
        </w:rPr>
        <w:t xml:space="preserve">. </w:t>
      </w:r>
    </w:p>
    <w:p w:rsidR="00577FB9" w:rsidRPr="00EB53C6" w:rsidRDefault="00577FB9" w:rsidP="00577FB9">
      <w:pPr>
        <w:widowControl w:val="0"/>
        <w:autoSpaceDE w:val="0"/>
        <w:autoSpaceDN w:val="0"/>
        <w:adjustRightInd w:val="0"/>
        <w:spacing w:after="0" w:line="360" w:lineRule="auto"/>
        <w:rPr>
          <w:rFonts w:ascii="Times New Roman" w:hAnsi="Times New Roman"/>
          <w:color w:val="000000"/>
          <w:sz w:val="28"/>
          <w:szCs w:val="28"/>
        </w:rPr>
      </w:pPr>
      <w:r w:rsidRPr="00EB53C6">
        <w:rPr>
          <w:rFonts w:ascii="Times New Roman" w:hAnsi="Times New Roman"/>
          <w:sz w:val="28"/>
          <w:szCs w:val="28"/>
        </w:rPr>
        <w:t xml:space="preserve">Важными задачами исследования, потребовавшими привлечения большого количества теоретических источников </w:t>
      </w:r>
      <w:r w:rsidRPr="00EB53C6">
        <w:rPr>
          <w:rFonts w:ascii="Times New Roman" w:hAnsi="Times New Roman"/>
          <w:color w:val="000000"/>
          <w:sz w:val="28"/>
          <w:szCs w:val="28"/>
        </w:rPr>
        <w:t>стали: уточнение понятия продукта университета и образовательной услуги, выявление особенностей  маркетинга образовательных услуг; изучение методологических основ маркетинговых мероприятий с учетом факторов, образующих внутреннюю и внешнюю маркетинговую среду.</w:t>
      </w:r>
    </w:p>
    <w:p w:rsidR="00577FB9" w:rsidRPr="00EB53C6" w:rsidRDefault="00577FB9" w:rsidP="00577FB9">
      <w:pPr>
        <w:spacing w:after="0" w:line="360" w:lineRule="auto"/>
      </w:pPr>
      <w:r w:rsidRPr="00EB53C6">
        <w:rPr>
          <w:rFonts w:ascii="Times New Roman" w:hAnsi="Times New Roman"/>
          <w:bCs/>
          <w:sz w:val="28"/>
          <w:szCs w:val="28"/>
        </w:rPr>
        <w:t xml:space="preserve">Прежде всего, интересны работы по </w:t>
      </w:r>
      <w:r w:rsidRPr="00EB53C6">
        <w:rPr>
          <w:rFonts w:ascii="Times New Roman" w:hAnsi="Times New Roman"/>
          <w:sz w:val="28"/>
          <w:szCs w:val="28"/>
        </w:rPr>
        <w:t xml:space="preserve"> теории управления и современные концепции маркетинга разработанные в трудах ведущих отечественных и зарубежных исследователей, таких как Ламберт Р.Д.  Каплан Р. С., Нортон Д. П.</w:t>
      </w:r>
      <w:r w:rsidRPr="00EB53C6">
        <w:t xml:space="preserve">, </w:t>
      </w:r>
      <w:r w:rsidRPr="00EB53C6">
        <w:rPr>
          <w:rFonts w:ascii="Times New Roman" w:hAnsi="Times New Roman"/>
          <w:sz w:val="28"/>
          <w:szCs w:val="28"/>
        </w:rPr>
        <w:t>Сагинова О.В</w:t>
      </w:r>
      <w:r w:rsidRPr="00EB53C6">
        <w:t xml:space="preserve">, </w:t>
      </w:r>
      <w:r w:rsidRPr="00EB53C6">
        <w:rPr>
          <w:rFonts w:ascii="Times New Roman" w:hAnsi="Times New Roman"/>
          <w:sz w:val="28"/>
          <w:szCs w:val="28"/>
        </w:rPr>
        <w:t>Г.Д .Бухарова, Л.Д.Старикова</w:t>
      </w:r>
      <w:r w:rsidRPr="00EB53C6">
        <w:rPr>
          <w:rStyle w:val="a7"/>
          <w:rFonts w:ascii="Times New Roman" w:hAnsi="Times New Roman"/>
          <w:sz w:val="28"/>
          <w:szCs w:val="28"/>
        </w:rPr>
        <w:footnoteReference w:id="12"/>
      </w:r>
      <w:r w:rsidRPr="00EB53C6">
        <w:rPr>
          <w:rFonts w:ascii="Times New Roman" w:hAnsi="Times New Roman"/>
          <w:sz w:val="28"/>
          <w:szCs w:val="28"/>
        </w:rPr>
        <w:t xml:space="preserve">. </w:t>
      </w:r>
    </w:p>
    <w:p w:rsidR="00577FB9" w:rsidRPr="00EB53C6" w:rsidRDefault="00577FB9" w:rsidP="00577FB9">
      <w:pPr>
        <w:spacing w:after="0" w:line="360" w:lineRule="auto"/>
        <w:rPr>
          <w:rFonts w:ascii="Times New Roman" w:hAnsi="Times New Roman"/>
          <w:color w:val="000000"/>
          <w:sz w:val="28"/>
          <w:szCs w:val="28"/>
        </w:rPr>
      </w:pPr>
      <w:r w:rsidRPr="00EB53C6">
        <w:rPr>
          <w:rFonts w:ascii="Times New Roman" w:hAnsi="Times New Roman"/>
          <w:color w:val="000000"/>
          <w:sz w:val="28"/>
          <w:szCs w:val="28"/>
        </w:rPr>
        <w:t xml:space="preserve">В работе так же были использованы некоторые </w:t>
      </w:r>
      <w:r w:rsidR="00C7150A" w:rsidRPr="00EB53C6">
        <w:rPr>
          <w:rFonts w:ascii="Times New Roman" w:hAnsi="Times New Roman"/>
          <w:color w:val="000000"/>
          <w:sz w:val="28"/>
          <w:szCs w:val="28"/>
        </w:rPr>
        <w:t>положения,</w:t>
      </w:r>
      <w:r w:rsidRPr="00EB53C6">
        <w:rPr>
          <w:rFonts w:ascii="Times New Roman" w:hAnsi="Times New Roman"/>
          <w:color w:val="000000"/>
          <w:sz w:val="28"/>
          <w:szCs w:val="28"/>
        </w:rPr>
        <w:t xml:space="preserve"> разработанные в трудах ведущих отечественных и зарубежных исследователей в области экономики образования, рынков труда и образовательных услуг, особенно интересными оказались работы рассматривающие конкретные приемы маркетинга образовательных услуг на российском рынке: Сагиновой О.В., Тихомировой Н.В., Князева Е.А.,  </w:t>
      </w:r>
      <w:r w:rsidRPr="00EB53C6">
        <w:rPr>
          <w:rFonts w:ascii="Times New Roman" w:hAnsi="Times New Roman"/>
          <w:color w:val="000000"/>
          <w:sz w:val="28"/>
          <w:szCs w:val="28"/>
        </w:rPr>
        <w:lastRenderedPageBreak/>
        <w:t>Мамонтова С.А., Панкрухина А.П., и др</w:t>
      </w:r>
      <w:r w:rsidRPr="00EB53C6">
        <w:rPr>
          <w:rStyle w:val="a7"/>
          <w:rFonts w:ascii="Times New Roman" w:hAnsi="Times New Roman"/>
          <w:color w:val="000000"/>
          <w:sz w:val="28"/>
          <w:szCs w:val="28"/>
        </w:rPr>
        <w:footnoteReference w:id="13"/>
      </w:r>
      <w:r w:rsidRPr="00EB53C6">
        <w:rPr>
          <w:rFonts w:ascii="Times New Roman" w:hAnsi="Times New Roman"/>
          <w:color w:val="000000"/>
          <w:sz w:val="28"/>
          <w:szCs w:val="28"/>
        </w:rPr>
        <w:t>. Работы перечисленных авторов содержат теоретически и практически обоснованные стратегии развития и деятельности образовательных организации в современных экономических условиях, описывают конкретные организационные условия внедрения инноваций в деятельность вуза. Для настоящей работы наиболее ценными оказались работы О.В. Сагиновой, которая рассматривает непосредственно организацию магистерского уровня подготовки и стратегию его дальнейшего развития на примере собственной образовательной организации.</w:t>
      </w:r>
    </w:p>
    <w:p w:rsidR="00577FB9" w:rsidRPr="00EB53C6" w:rsidRDefault="00577FB9" w:rsidP="00577FB9">
      <w:pPr>
        <w:spacing w:after="0" w:line="360" w:lineRule="auto"/>
        <w:rPr>
          <w:rFonts w:ascii="Times New Roman" w:hAnsi="Times New Roman"/>
          <w:color w:val="000000"/>
          <w:sz w:val="28"/>
          <w:szCs w:val="28"/>
        </w:rPr>
      </w:pPr>
      <w:r w:rsidRPr="00EB53C6">
        <w:rPr>
          <w:rFonts w:ascii="Times New Roman" w:hAnsi="Times New Roman"/>
          <w:color w:val="000000"/>
          <w:sz w:val="28"/>
          <w:szCs w:val="28"/>
        </w:rPr>
        <w:t xml:space="preserve">Помимо вышеназванных исследований в тексте работы приводятся материалы анкетирования, проведенного среди студентов Казанского государственного университета культуры и искусств, а так же материалы бесед с НПР университета и студентами Чувашского государственного института культуры и искусств. </w:t>
      </w:r>
    </w:p>
    <w:p w:rsidR="006649D3" w:rsidRPr="00EB53C6" w:rsidRDefault="006649D3" w:rsidP="006649D3">
      <w:pPr>
        <w:shd w:val="clear" w:color="auto" w:fill="FFFFFF"/>
        <w:spacing w:after="0" w:line="360" w:lineRule="auto"/>
        <w:contextualSpacing/>
        <w:rPr>
          <w:rFonts w:ascii="Times New Roman" w:hAnsi="Times New Roman"/>
          <w:color w:val="000000"/>
          <w:sz w:val="28"/>
          <w:szCs w:val="28"/>
        </w:rPr>
      </w:pPr>
      <w:r w:rsidRPr="00EB53C6">
        <w:rPr>
          <w:rFonts w:ascii="Times New Roman" w:hAnsi="Times New Roman"/>
          <w:b/>
          <w:bCs/>
          <w:color w:val="000000"/>
          <w:sz w:val="28"/>
          <w:szCs w:val="28"/>
        </w:rPr>
        <w:t>Практическая значимость</w:t>
      </w:r>
      <w:r w:rsidRPr="00EB53C6">
        <w:rPr>
          <w:rFonts w:ascii="Times New Roman" w:hAnsi="Times New Roman"/>
          <w:color w:val="000000"/>
          <w:sz w:val="28"/>
          <w:szCs w:val="28"/>
        </w:rPr>
        <w:t xml:space="preserve"> результатов проведенного исследования состоит в том, что:</w:t>
      </w:r>
    </w:p>
    <w:p w:rsidR="006649D3" w:rsidRPr="00EB53C6" w:rsidRDefault="006649D3" w:rsidP="006649D3">
      <w:pPr>
        <w:numPr>
          <w:ilvl w:val="0"/>
          <w:numId w:val="4"/>
        </w:numPr>
        <w:shd w:val="clear" w:color="auto" w:fill="FFFFFF"/>
        <w:spacing w:after="0" w:line="360" w:lineRule="auto"/>
        <w:ind w:left="0" w:firstLine="709"/>
        <w:contextualSpacing/>
        <w:rPr>
          <w:rFonts w:ascii="Times New Roman" w:hAnsi="Times New Roman"/>
          <w:color w:val="000000"/>
          <w:sz w:val="28"/>
          <w:szCs w:val="28"/>
        </w:rPr>
      </w:pPr>
      <w:r w:rsidRPr="00EB53C6">
        <w:rPr>
          <w:rFonts w:ascii="Times New Roman" w:hAnsi="Times New Roman"/>
          <w:color w:val="000000"/>
          <w:sz w:val="28"/>
          <w:szCs w:val="28"/>
        </w:rPr>
        <w:t xml:space="preserve">Проведенное исследование позволяет оценить перспективность развития магистратуры в сфере культуры, на основании чего могут быть выработаны конкретные рекомендации </w:t>
      </w:r>
      <w:r w:rsidR="00C7150A">
        <w:rPr>
          <w:rFonts w:ascii="Times New Roman" w:hAnsi="Times New Roman"/>
          <w:color w:val="000000"/>
          <w:sz w:val="28"/>
          <w:szCs w:val="28"/>
        </w:rPr>
        <w:t xml:space="preserve">для </w:t>
      </w:r>
      <w:r w:rsidRPr="00EB53C6">
        <w:rPr>
          <w:rFonts w:ascii="Times New Roman" w:hAnsi="Times New Roman"/>
          <w:color w:val="000000"/>
          <w:sz w:val="28"/>
          <w:szCs w:val="28"/>
        </w:rPr>
        <w:t xml:space="preserve">учредителя </w:t>
      </w:r>
      <w:r w:rsidR="00C7150A">
        <w:rPr>
          <w:rFonts w:ascii="Times New Roman" w:hAnsi="Times New Roman"/>
          <w:color w:val="000000"/>
          <w:sz w:val="28"/>
          <w:szCs w:val="28"/>
        </w:rPr>
        <w:t xml:space="preserve">высших учебных заведений в сфере </w:t>
      </w:r>
      <w:r w:rsidRPr="00EB53C6">
        <w:rPr>
          <w:rFonts w:ascii="Times New Roman" w:hAnsi="Times New Roman"/>
          <w:color w:val="000000"/>
          <w:sz w:val="28"/>
          <w:szCs w:val="28"/>
        </w:rPr>
        <w:t>культуры и искусства в лице министерства культуры</w:t>
      </w:r>
      <w:r w:rsidR="00C7150A">
        <w:rPr>
          <w:rFonts w:ascii="Times New Roman" w:hAnsi="Times New Roman"/>
          <w:color w:val="000000"/>
          <w:sz w:val="28"/>
          <w:szCs w:val="28"/>
        </w:rPr>
        <w:t xml:space="preserve"> Российской Федерации</w:t>
      </w:r>
      <w:r w:rsidRPr="00EB53C6">
        <w:rPr>
          <w:rFonts w:ascii="Times New Roman" w:hAnsi="Times New Roman"/>
          <w:color w:val="000000"/>
          <w:sz w:val="28"/>
          <w:szCs w:val="28"/>
        </w:rPr>
        <w:t>;</w:t>
      </w:r>
    </w:p>
    <w:p w:rsidR="006649D3" w:rsidRPr="00EB53C6" w:rsidRDefault="006649D3" w:rsidP="006649D3">
      <w:pPr>
        <w:numPr>
          <w:ilvl w:val="0"/>
          <w:numId w:val="4"/>
        </w:numPr>
        <w:shd w:val="clear" w:color="auto" w:fill="FFFFFF"/>
        <w:spacing w:after="0" w:line="360" w:lineRule="auto"/>
        <w:ind w:left="0" w:firstLine="709"/>
        <w:contextualSpacing/>
        <w:rPr>
          <w:rFonts w:ascii="Times New Roman" w:hAnsi="Times New Roman"/>
          <w:color w:val="000000"/>
          <w:sz w:val="28"/>
          <w:szCs w:val="28"/>
        </w:rPr>
      </w:pPr>
      <w:r w:rsidRPr="00EB53C6">
        <w:rPr>
          <w:rFonts w:ascii="Times New Roman" w:hAnsi="Times New Roman"/>
          <w:color w:val="000000"/>
          <w:sz w:val="28"/>
          <w:szCs w:val="28"/>
        </w:rPr>
        <w:t xml:space="preserve">В случае реализации предлагаемых теоретических и методических положений, предложенных методов и процедур на практике дает возможность в новых рыночных условиях проводить эффективную политику в сфере образовательных услуг и обеспечивать </w:t>
      </w:r>
      <w:r w:rsidRPr="00EB53C6">
        <w:rPr>
          <w:rFonts w:ascii="Times New Roman" w:hAnsi="Times New Roman"/>
          <w:color w:val="000000"/>
          <w:sz w:val="28"/>
          <w:szCs w:val="28"/>
        </w:rPr>
        <w:lastRenderedPageBreak/>
        <w:t xml:space="preserve">конкурентоспособность магистерских программ, предлагаемых потребителю </w:t>
      </w:r>
      <w:r w:rsidR="00C46541" w:rsidRPr="00EB53C6">
        <w:rPr>
          <w:rFonts w:ascii="Times New Roman" w:hAnsi="Times New Roman"/>
          <w:color w:val="000000"/>
          <w:sz w:val="28"/>
          <w:szCs w:val="28"/>
        </w:rPr>
        <w:t>университет</w:t>
      </w:r>
      <w:r w:rsidRPr="00EB53C6">
        <w:rPr>
          <w:rFonts w:ascii="Times New Roman" w:hAnsi="Times New Roman"/>
          <w:color w:val="000000"/>
          <w:sz w:val="28"/>
          <w:szCs w:val="28"/>
        </w:rPr>
        <w:t>ами культуры и искусства и в частности Казанским государственным университетом культуры и искусств.</w:t>
      </w:r>
    </w:p>
    <w:p w:rsidR="006649D3" w:rsidRPr="00EB53C6" w:rsidRDefault="006649D3" w:rsidP="006649D3">
      <w:pPr>
        <w:numPr>
          <w:ilvl w:val="0"/>
          <w:numId w:val="4"/>
        </w:numPr>
        <w:shd w:val="clear" w:color="auto" w:fill="FFFFFF"/>
        <w:spacing w:after="0" w:line="360" w:lineRule="auto"/>
        <w:ind w:left="0" w:firstLine="709"/>
        <w:contextualSpacing/>
        <w:rPr>
          <w:rFonts w:ascii="Times New Roman" w:hAnsi="Times New Roman"/>
          <w:color w:val="000000"/>
          <w:sz w:val="28"/>
          <w:szCs w:val="28"/>
        </w:rPr>
      </w:pPr>
      <w:r w:rsidRPr="00EB53C6">
        <w:rPr>
          <w:rFonts w:ascii="Times New Roman" w:hAnsi="Times New Roman"/>
          <w:sz w:val="28"/>
          <w:szCs w:val="28"/>
        </w:rPr>
        <w:t>Полученные результаты исследования могут быть использованы в деятельности маркетинговых служб образовательных учреждений отрасли культуры, а так же как часть учебных курсов в сфере маркетинга социокультурных услуг и др.</w:t>
      </w:r>
    </w:p>
    <w:p w:rsidR="006649D3" w:rsidRPr="00EB53C6" w:rsidRDefault="006649D3" w:rsidP="006649D3">
      <w:pPr>
        <w:shd w:val="clear" w:color="auto" w:fill="FFFFFF"/>
        <w:tabs>
          <w:tab w:val="left" w:pos="1325"/>
        </w:tabs>
        <w:spacing w:after="0" w:line="360" w:lineRule="auto"/>
        <w:rPr>
          <w:rFonts w:ascii="Times New Roman" w:hAnsi="Times New Roman"/>
          <w:bCs/>
          <w:color w:val="000000"/>
          <w:sz w:val="28"/>
          <w:szCs w:val="28"/>
        </w:rPr>
      </w:pPr>
      <w:r w:rsidRPr="00EB53C6">
        <w:rPr>
          <w:rFonts w:ascii="Times New Roman" w:hAnsi="Times New Roman"/>
          <w:b/>
          <w:bCs/>
          <w:color w:val="000000"/>
          <w:sz w:val="28"/>
          <w:szCs w:val="28"/>
        </w:rPr>
        <w:t>Методы исследования</w:t>
      </w:r>
      <w:r w:rsidRPr="00EB53C6">
        <w:rPr>
          <w:rFonts w:ascii="Times New Roman" w:hAnsi="Times New Roman"/>
          <w:color w:val="000000"/>
          <w:sz w:val="28"/>
          <w:szCs w:val="28"/>
        </w:rPr>
        <w:t>. В рамках исследования использованы общенаучные методы (анализ, синтез, систематизация результатов), специальные и экономические методы (сравнения, выборочное наблюдение), социологические исследования (анкетный опрос и интервьюирование) и др.</w:t>
      </w:r>
      <w:r w:rsidRPr="00EB53C6">
        <w:rPr>
          <w:rFonts w:ascii="Times New Roman" w:hAnsi="Times New Roman"/>
          <w:bCs/>
          <w:color w:val="000000"/>
          <w:sz w:val="28"/>
          <w:szCs w:val="28"/>
        </w:rPr>
        <w:t xml:space="preserve"> Проверка гипотез будет осуществляться через дополнительные исследования, которые включают:</w:t>
      </w:r>
    </w:p>
    <w:p w:rsidR="006649D3" w:rsidRPr="00EB53C6" w:rsidRDefault="006649D3" w:rsidP="006649D3">
      <w:pPr>
        <w:widowControl w:val="0"/>
        <w:numPr>
          <w:ilvl w:val="0"/>
          <w:numId w:val="3"/>
        </w:numPr>
        <w:autoSpaceDE w:val="0"/>
        <w:autoSpaceDN w:val="0"/>
        <w:adjustRightInd w:val="0"/>
        <w:spacing w:after="0" w:line="360" w:lineRule="auto"/>
        <w:ind w:left="0" w:firstLine="709"/>
        <w:rPr>
          <w:rFonts w:ascii="Times New Roman" w:hAnsi="Times New Roman"/>
          <w:sz w:val="28"/>
          <w:szCs w:val="28"/>
        </w:rPr>
      </w:pPr>
      <w:r w:rsidRPr="00EB53C6">
        <w:rPr>
          <w:rFonts w:ascii="Times New Roman" w:hAnsi="Times New Roman"/>
          <w:sz w:val="28"/>
          <w:szCs w:val="28"/>
        </w:rPr>
        <w:t>Анализ процесса и результатов внедрения магистратуры в ведущих европейских странах на основании вторичных источников;</w:t>
      </w:r>
    </w:p>
    <w:p w:rsidR="006649D3" w:rsidRPr="00EB53C6" w:rsidRDefault="006649D3" w:rsidP="006649D3">
      <w:pPr>
        <w:widowControl w:val="0"/>
        <w:numPr>
          <w:ilvl w:val="0"/>
          <w:numId w:val="3"/>
        </w:numPr>
        <w:autoSpaceDE w:val="0"/>
        <w:autoSpaceDN w:val="0"/>
        <w:adjustRightInd w:val="0"/>
        <w:spacing w:after="0" w:line="360" w:lineRule="auto"/>
        <w:ind w:left="0" w:firstLine="709"/>
        <w:rPr>
          <w:rFonts w:ascii="Times New Roman" w:hAnsi="Times New Roman"/>
          <w:sz w:val="28"/>
          <w:szCs w:val="28"/>
        </w:rPr>
      </w:pPr>
      <w:r w:rsidRPr="00EB53C6">
        <w:rPr>
          <w:rFonts w:ascii="Times New Roman" w:hAnsi="Times New Roman"/>
          <w:sz w:val="28"/>
          <w:szCs w:val="28"/>
        </w:rPr>
        <w:t>Опросы абитуриентов, студентов и выпускников бакалавриата и магистратуры КазГУКИ;</w:t>
      </w:r>
    </w:p>
    <w:p w:rsidR="006649D3" w:rsidRPr="00EB53C6" w:rsidRDefault="006649D3" w:rsidP="006649D3">
      <w:pPr>
        <w:shd w:val="clear" w:color="auto" w:fill="FFFFFF"/>
        <w:spacing w:after="0" w:line="360" w:lineRule="auto"/>
        <w:contextualSpacing/>
        <w:rPr>
          <w:rFonts w:ascii="Times New Roman" w:hAnsi="Times New Roman"/>
          <w:sz w:val="28"/>
          <w:szCs w:val="28"/>
        </w:rPr>
      </w:pPr>
      <w:r w:rsidRPr="00EB53C6">
        <w:rPr>
          <w:rFonts w:ascii="Times New Roman" w:hAnsi="Times New Roman"/>
          <w:b/>
          <w:sz w:val="28"/>
          <w:szCs w:val="28"/>
        </w:rPr>
        <w:t xml:space="preserve">Теоретическая значимость исследования </w:t>
      </w:r>
      <w:r w:rsidRPr="00EB53C6">
        <w:rPr>
          <w:rFonts w:ascii="Times New Roman" w:hAnsi="Times New Roman"/>
          <w:sz w:val="28"/>
          <w:szCs w:val="28"/>
        </w:rPr>
        <w:t xml:space="preserve">заключается в адаптации  управленческих и маркетинговых моделей для исследования управленческих проблем системы </w:t>
      </w:r>
      <w:r w:rsidR="009603F0" w:rsidRPr="00EB53C6">
        <w:rPr>
          <w:rFonts w:ascii="Times New Roman" w:hAnsi="Times New Roman"/>
          <w:sz w:val="28"/>
          <w:szCs w:val="28"/>
        </w:rPr>
        <w:t>ВПО</w:t>
      </w:r>
      <w:r w:rsidR="0075339E" w:rsidRPr="00EB53C6">
        <w:rPr>
          <w:rFonts w:ascii="Times New Roman" w:hAnsi="Times New Roman"/>
          <w:sz w:val="28"/>
          <w:szCs w:val="28"/>
        </w:rPr>
        <w:t xml:space="preserve"> </w:t>
      </w:r>
      <w:r w:rsidRPr="00EB53C6">
        <w:rPr>
          <w:rFonts w:ascii="Times New Roman" w:hAnsi="Times New Roman"/>
          <w:sz w:val="28"/>
          <w:szCs w:val="28"/>
        </w:rPr>
        <w:t xml:space="preserve">в сфере культуры и искусства, принципы менеджмента и маркетинга будут конкретизированы и адаптированы к задачам в сфере культуры и искусства, сформулированы основные принципы работы магистратуры и маркетинговых стратегий </w:t>
      </w:r>
      <w:r w:rsidR="00C46541" w:rsidRPr="00EB53C6">
        <w:rPr>
          <w:rFonts w:ascii="Times New Roman" w:hAnsi="Times New Roman"/>
          <w:sz w:val="28"/>
          <w:szCs w:val="28"/>
        </w:rPr>
        <w:t>университет</w:t>
      </w:r>
      <w:r w:rsidRPr="00EB53C6">
        <w:rPr>
          <w:rFonts w:ascii="Times New Roman" w:hAnsi="Times New Roman"/>
          <w:sz w:val="28"/>
          <w:szCs w:val="28"/>
        </w:rPr>
        <w:t>а.</w:t>
      </w:r>
    </w:p>
    <w:p w:rsidR="006649D3" w:rsidRPr="00EB53C6" w:rsidRDefault="006649D3" w:rsidP="006649D3">
      <w:pPr>
        <w:shd w:val="clear" w:color="auto" w:fill="FFFFFF"/>
        <w:spacing w:after="0" w:line="360" w:lineRule="auto"/>
        <w:contextualSpacing/>
        <w:rPr>
          <w:rFonts w:ascii="Times New Roman" w:hAnsi="Times New Roman"/>
          <w:sz w:val="28"/>
          <w:szCs w:val="28"/>
        </w:rPr>
      </w:pPr>
      <w:r w:rsidRPr="00EB53C6">
        <w:rPr>
          <w:rFonts w:ascii="Times New Roman" w:hAnsi="Times New Roman"/>
          <w:b/>
          <w:sz w:val="28"/>
          <w:szCs w:val="28"/>
        </w:rPr>
        <w:t xml:space="preserve">Практическая значимость работы </w:t>
      </w:r>
      <w:r w:rsidRPr="00EB53C6">
        <w:rPr>
          <w:rFonts w:ascii="Times New Roman" w:hAnsi="Times New Roman"/>
          <w:sz w:val="28"/>
          <w:szCs w:val="28"/>
        </w:rPr>
        <w:t>обусловлена возможностью использования полученных результатов исследования в практической деятельности высших учебных заведений культуры и искусства, работающих в регионе Среднего Поволжья.</w:t>
      </w:r>
    </w:p>
    <w:p w:rsidR="006649D3" w:rsidRPr="00EB53C6" w:rsidRDefault="006649D3" w:rsidP="006649D3">
      <w:pPr>
        <w:shd w:val="clear" w:color="auto" w:fill="FFFFFF"/>
        <w:spacing w:after="0" w:line="360" w:lineRule="auto"/>
        <w:contextualSpacing/>
        <w:rPr>
          <w:rFonts w:ascii="Times New Roman" w:hAnsi="Times New Roman"/>
          <w:sz w:val="28"/>
          <w:szCs w:val="28"/>
        </w:rPr>
      </w:pPr>
      <w:r w:rsidRPr="00EB53C6">
        <w:rPr>
          <w:rFonts w:ascii="Times New Roman" w:hAnsi="Times New Roman"/>
          <w:b/>
          <w:sz w:val="28"/>
          <w:szCs w:val="28"/>
        </w:rPr>
        <w:t>Структура диссертации</w:t>
      </w:r>
      <w:r w:rsidRPr="00EB53C6">
        <w:rPr>
          <w:rFonts w:ascii="Times New Roman" w:hAnsi="Times New Roman"/>
          <w:sz w:val="28"/>
          <w:szCs w:val="28"/>
        </w:rPr>
        <w:t>. Работа состоит из введения, двух глав, заключения, библиографии и приложений.</w:t>
      </w:r>
    </w:p>
    <w:p w:rsidR="002E3F55" w:rsidRDefault="002E3F55" w:rsidP="006649D3">
      <w:pPr>
        <w:spacing w:after="0" w:line="360" w:lineRule="auto"/>
        <w:jc w:val="center"/>
        <w:rPr>
          <w:rFonts w:ascii="Times New Roman" w:hAnsi="Times New Roman"/>
          <w:b/>
          <w:sz w:val="28"/>
          <w:szCs w:val="28"/>
        </w:rPr>
      </w:pPr>
    </w:p>
    <w:p w:rsidR="006649D3" w:rsidRPr="00EB53C6" w:rsidRDefault="006649D3" w:rsidP="006649D3">
      <w:pPr>
        <w:spacing w:after="0" w:line="360" w:lineRule="auto"/>
        <w:jc w:val="center"/>
        <w:rPr>
          <w:rFonts w:ascii="Times New Roman" w:hAnsi="Times New Roman"/>
          <w:b/>
          <w:sz w:val="28"/>
          <w:szCs w:val="28"/>
        </w:rPr>
      </w:pPr>
      <w:r w:rsidRPr="00EB53C6">
        <w:rPr>
          <w:rFonts w:ascii="Times New Roman" w:hAnsi="Times New Roman"/>
          <w:b/>
          <w:sz w:val="28"/>
          <w:szCs w:val="28"/>
        </w:rPr>
        <w:lastRenderedPageBreak/>
        <w:t>Глава 1</w:t>
      </w:r>
    </w:p>
    <w:p w:rsidR="006649D3" w:rsidRPr="00EB53C6" w:rsidRDefault="006649D3" w:rsidP="006649D3">
      <w:pPr>
        <w:spacing w:after="0" w:line="360" w:lineRule="auto"/>
        <w:jc w:val="center"/>
        <w:rPr>
          <w:rFonts w:ascii="Times New Roman" w:hAnsi="Times New Roman"/>
          <w:b/>
          <w:sz w:val="28"/>
          <w:szCs w:val="28"/>
        </w:rPr>
      </w:pPr>
      <w:r w:rsidRPr="00EB53C6">
        <w:rPr>
          <w:rFonts w:ascii="Times New Roman" w:hAnsi="Times New Roman"/>
          <w:b/>
          <w:sz w:val="28"/>
          <w:szCs w:val="28"/>
        </w:rPr>
        <w:t>Наиболее важные тенденции, влияющие на рынок образовательных услуг</w:t>
      </w:r>
    </w:p>
    <w:p w:rsidR="006649D3" w:rsidRPr="00EB53C6" w:rsidRDefault="006649D3" w:rsidP="006649D3">
      <w:pPr>
        <w:spacing w:after="0" w:line="360" w:lineRule="auto"/>
        <w:rPr>
          <w:rFonts w:ascii="Times New Roman" w:hAnsi="Times New Roman"/>
          <w:i/>
          <w:sz w:val="28"/>
          <w:szCs w:val="28"/>
        </w:rPr>
      </w:pPr>
    </w:p>
    <w:p w:rsidR="006649D3" w:rsidRPr="00EB53C6" w:rsidRDefault="006649D3" w:rsidP="006649D3">
      <w:pPr>
        <w:shd w:val="clear" w:color="auto" w:fill="FFFFFF"/>
        <w:spacing w:after="0" w:line="360" w:lineRule="auto"/>
        <w:rPr>
          <w:rFonts w:ascii="Times New Roman" w:hAnsi="Times New Roman"/>
          <w:color w:val="000000"/>
          <w:sz w:val="28"/>
          <w:szCs w:val="28"/>
        </w:rPr>
      </w:pPr>
      <w:r w:rsidRPr="00EB53C6">
        <w:rPr>
          <w:rFonts w:ascii="Times New Roman" w:hAnsi="Times New Roman"/>
          <w:sz w:val="28"/>
          <w:szCs w:val="28"/>
        </w:rPr>
        <w:t xml:space="preserve">Надо отметить, что для документов принимаемых в рамках болонского процесса характерно  дистанцирование от понятия глобализация образования понимаемого </w:t>
      </w:r>
      <w:r w:rsidRPr="00EB53C6">
        <w:rPr>
          <w:rFonts w:ascii="Times New Roman" w:hAnsi="Times New Roman"/>
          <w:color w:val="000000"/>
          <w:sz w:val="28"/>
          <w:szCs w:val="28"/>
        </w:rPr>
        <w:t xml:space="preserve"> как «преодоление национальных особенностей и государственного контроля за развити</w:t>
      </w:r>
      <w:r w:rsidRPr="00EB53C6">
        <w:rPr>
          <w:rFonts w:ascii="Times New Roman" w:hAnsi="Times New Roman"/>
          <w:color w:val="000000"/>
          <w:sz w:val="28"/>
          <w:szCs w:val="28"/>
        </w:rPr>
        <w:softHyphen/>
        <w:t>ем высшей школы, переход от межправи</w:t>
      </w:r>
      <w:r w:rsidRPr="00EB53C6">
        <w:rPr>
          <w:rFonts w:ascii="Times New Roman" w:hAnsi="Times New Roman"/>
          <w:color w:val="000000"/>
          <w:sz w:val="28"/>
          <w:szCs w:val="28"/>
        </w:rPr>
        <w:softHyphen/>
        <w:t>тельственных соглашений к наднациональ</w:t>
      </w:r>
      <w:r w:rsidRPr="00EB53C6">
        <w:rPr>
          <w:rFonts w:ascii="Times New Roman" w:hAnsi="Times New Roman"/>
          <w:color w:val="000000"/>
          <w:sz w:val="28"/>
          <w:szCs w:val="28"/>
        </w:rPr>
        <w:softHyphen/>
        <w:t>ному регулированию образовательных ус</w:t>
      </w:r>
      <w:r w:rsidRPr="00EB53C6">
        <w:rPr>
          <w:rFonts w:ascii="Times New Roman" w:hAnsi="Times New Roman"/>
          <w:color w:val="000000"/>
          <w:sz w:val="28"/>
          <w:szCs w:val="28"/>
        </w:rPr>
        <w:softHyphen/>
        <w:t>луг на принципах рыночной конкуренции»</w:t>
      </w:r>
      <w:r w:rsidRPr="00EB53C6">
        <w:rPr>
          <w:rStyle w:val="a7"/>
          <w:rFonts w:ascii="Times New Roman" w:eastAsia="Arial" w:hAnsi="Times New Roman"/>
          <w:color w:val="000000"/>
          <w:sz w:val="28"/>
          <w:szCs w:val="28"/>
        </w:rPr>
        <w:footnoteReference w:id="14"/>
      </w:r>
      <w:r w:rsidRPr="00EB53C6">
        <w:rPr>
          <w:rFonts w:ascii="Times New Roman" w:hAnsi="Times New Roman"/>
          <w:color w:val="000000"/>
          <w:sz w:val="28"/>
          <w:szCs w:val="28"/>
        </w:rPr>
        <w:t xml:space="preserve">. </w:t>
      </w:r>
    </w:p>
    <w:p w:rsidR="006649D3" w:rsidRPr="00EB53C6" w:rsidRDefault="006649D3" w:rsidP="006649D3">
      <w:pPr>
        <w:shd w:val="clear" w:color="auto" w:fill="FFFFFF"/>
        <w:spacing w:after="0" w:line="360" w:lineRule="auto"/>
        <w:rPr>
          <w:rFonts w:ascii="Times New Roman" w:hAnsi="Times New Roman"/>
          <w:color w:val="000000"/>
          <w:sz w:val="28"/>
          <w:szCs w:val="28"/>
        </w:rPr>
      </w:pPr>
      <w:r w:rsidRPr="00EB53C6">
        <w:rPr>
          <w:rFonts w:ascii="Times New Roman" w:hAnsi="Times New Roman"/>
          <w:color w:val="000000"/>
          <w:sz w:val="28"/>
          <w:szCs w:val="28"/>
        </w:rPr>
        <w:t>Скотт П. счи</w:t>
      </w:r>
      <w:r w:rsidRPr="00EB53C6">
        <w:rPr>
          <w:rFonts w:ascii="Times New Roman" w:hAnsi="Times New Roman"/>
          <w:color w:val="000000"/>
          <w:sz w:val="28"/>
          <w:szCs w:val="28"/>
        </w:rPr>
        <w:softHyphen/>
        <w:t>тает, что все университеты вовлечены в процессы глобали</w:t>
      </w:r>
      <w:r w:rsidRPr="00EB53C6">
        <w:rPr>
          <w:rFonts w:ascii="Times New Roman" w:hAnsi="Times New Roman"/>
          <w:color w:val="000000"/>
          <w:sz w:val="28"/>
          <w:szCs w:val="28"/>
        </w:rPr>
        <w:softHyphen/>
        <w:t>зации, но они никогда не были глобальными. Глобализация - явление новое (отличное от интернационализации), неот</w:t>
      </w:r>
      <w:r w:rsidRPr="00EB53C6">
        <w:rPr>
          <w:rFonts w:ascii="Times New Roman" w:hAnsi="Times New Roman"/>
          <w:color w:val="000000"/>
          <w:sz w:val="28"/>
          <w:szCs w:val="28"/>
        </w:rPr>
        <w:softHyphen/>
        <w:t>делимое от новых форм общественной жизни и новых пара</w:t>
      </w:r>
      <w:r w:rsidRPr="00EB53C6">
        <w:rPr>
          <w:rFonts w:ascii="Times New Roman" w:hAnsi="Times New Roman"/>
          <w:color w:val="000000"/>
          <w:sz w:val="28"/>
          <w:szCs w:val="28"/>
        </w:rPr>
        <w:softHyphen/>
        <w:t>дигм производства знания. Во все времена университет яв</w:t>
      </w:r>
      <w:r w:rsidRPr="00EB53C6">
        <w:rPr>
          <w:rFonts w:ascii="Times New Roman" w:hAnsi="Times New Roman"/>
          <w:color w:val="000000"/>
          <w:sz w:val="28"/>
          <w:szCs w:val="28"/>
        </w:rPr>
        <w:softHyphen/>
        <w:t>лялся институтом интернациональным</w:t>
      </w:r>
      <w:r w:rsidRPr="00EB53C6">
        <w:rPr>
          <w:rStyle w:val="a7"/>
          <w:rFonts w:ascii="Times New Roman" w:eastAsia="Arial" w:hAnsi="Times New Roman"/>
          <w:color w:val="000000"/>
          <w:sz w:val="28"/>
          <w:szCs w:val="28"/>
        </w:rPr>
        <w:footnoteReference w:id="15"/>
      </w:r>
      <w:r w:rsidRPr="00EB53C6">
        <w:rPr>
          <w:rFonts w:ascii="Times New Roman" w:hAnsi="Times New Roman"/>
          <w:color w:val="000000"/>
          <w:sz w:val="28"/>
          <w:szCs w:val="28"/>
        </w:rPr>
        <w:t>.</w:t>
      </w:r>
    </w:p>
    <w:p w:rsidR="004F5A09" w:rsidRPr="00EB53C6" w:rsidRDefault="004F5A09" w:rsidP="004F5A09">
      <w:pPr>
        <w:shd w:val="clear" w:color="auto" w:fill="FFFFFF"/>
        <w:spacing w:after="0" w:line="360" w:lineRule="auto"/>
        <w:rPr>
          <w:rFonts w:ascii="Times New Roman" w:hAnsi="Times New Roman"/>
          <w:sz w:val="28"/>
          <w:szCs w:val="28"/>
        </w:rPr>
      </w:pPr>
      <w:r w:rsidRPr="00EB53C6">
        <w:rPr>
          <w:rFonts w:ascii="Times New Roman" w:hAnsi="Times New Roman"/>
          <w:color w:val="000000"/>
          <w:sz w:val="28"/>
          <w:szCs w:val="28"/>
        </w:rPr>
        <w:t>В середине 90-х гг. в западных странах была выработана формулировка понятия «интернационализация на институци</w:t>
      </w:r>
      <w:r w:rsidRPr="00EB53C6">
        <w:rPr>
          <w:rFonts w:ascii="Times New Roman" w:hAnsi="Times New Roman"/>
          <w:color w:val="000000"/>
          <w:sz w:val="28"/>
          <w:szCs w:val="28"/>
        </w:rPr>
        <w:softHyphen/>
        <w:t>ональном уровне с точки зрения желаемых результатов»: интернационализация на этом уровне, по определению анг</w:t>
      </w:r>
      <w:r w:rsidRPr="00EB53C6">
        <w:rPr>
          <w:rFonts w:ascii="Times New Roman" w:hAnsi="Times New Roman"/>
          <w:color w:val="000000"/>
          <w:sz w:val="28"/>
          <w:szCs w:val="28"/>
        </w:rPr>
        <w:softHyphen/>
        <w:t>лийского эксперта Дж. Найта, - это внедрение междуна</w:t>
      </w:r>
      <w:r w:rsidRPr="00EB53C6">
        <w:rPr>
          <w:rFonts w:ascii="Times New Roman" w:hAnsi="Times New Roman"/>
          <w:color w:val="000000"/>
          <w:sz w:val="28"/>
          <w:szCs w:val="28"/>
        </w:rPr>
        <w:softHyphen/>
        <w:t>родного измерения в такие функции учебного заведения, как преподавание, исследование, оказание услуг</w:t>
      </w:r>
      <w:r w:rsidRPr="00EB53C6">
        <w:rPr>
          <w:rStyle w:val="a7"/>
          <w:rFonts w:ascii="Times New Roman" w:eastAsia="Arial" w:hAnsi="Times New Roman"/>
          <w:color w:val="000000"/>
          <w:sz w:val="28"/>
          <w:szCs w:val="28"/>
        </w:rPr>
        <w:footnoteReference w:id="16"/>
      </w:r>
      <w:r w:rsidRPr="00EB53C6">
        <w:rPr>
          <w:rFonts w:ascii="Times New Roman" w:hAnsi="Times New Roman"/>
          <w:color w:val="000000"/>
          <w:sz w:val="28"/>
          <w:szCs w:val="28"/>
        </w:rPr>
        <w:t>.</w:t>
      </w:r>
    </w:p>
    <w:p w:rsidR="004F5A09" w:rsidRPr="00EB53C6" w:rsidRDefault="004F5A09" w:rsidP="004F5A09">
      <w:pPr>
        <w:spacing w:after="0" w:line="360" w:lineRule="auto"/>
        <w:rPr>
          <w:rFonts w:ascii="Times New Roman" w:hAnsi="Times New Roman"/>
          <w:color w:val="000000"/>
          <w:sz w:val="28"/>
          <w:szCs w:val="28"/>
        </w:rPr>
      </w:pPr>
      <w:r w:rsidRPr="00EB53C6">
        <w:rPr>
          <w:rFonts w:ascii="Times New Roman" w:hAnsi="Times New Roman"/>
          <w:sz w:val="28"/>
          <w:szCs w:val="28"/>
        </w:rPr>
        <w:t>Таким образом, «</w:t>
      </w:r>
      <w:r w:rsidRPr="00EB53C6">
        <w:rPr>
          <w:rFonts w:ascii="Times New Roman" w:hAnsi="Times New Roman"/>
          <w:color w:val="000000"/>
          <w:sz w:val="28"/>
          <w:szCs w:val="28"/>
        </w:rPr>
        <w:t>интернационализацию можно опреде</w:t>
      </w:r>
      <w:r w:rsidRPr="00EB53C6">
        <w:rPr>
          <w:rFonts w:ascii="Times New Roman" w:hAnsi="Times New Roman"/>
          <w:color w:val="000000"/>
          <w:sz w:val="28"/>
          <w:szCs w:val="28"/>
        </w:rPr>
        <w:softHyphen/>
        <w:t>лить как интеграцию в сфере образователь</w:t>
      </w:r>
      <w:r w:rsidRPr="00EB53C6">
        <w:rPr>
          <w:rFonts w:ascii="Times New Roman" w:hAnsi="Times New Roman"/>
          <w:color w:val="000000"/>
          <w:sz w:val="28"/>
          <w:szCs w:val="28"/>
        </w:rPr>
        <w:softHyphen/>
        <w:t>ной деятельности при сохранении нацио</w:t>
      </w:r>
      <w:r w:rsidRPr="00EB53C6">
        <w:rPr>
          <w:rFonts w:ascii="Times New Roman" w:hAnsi="Times New Roman"/>
          <w:color w:val="000000"/>
          <w:sz w:val="28"/>
          <w:szCs w:val="28"/>
        </w:rPr>
        <w:softHyphen/>
        <w:t>нальных особенностей и прерогатив госу</w:t>
      </w:r>
      <w:r w:rsidRPr="00EB53C6">
        <w:rPr>
          <w:rFonts w:ascii="Times New Roman" w:hAnsi="Times New Roman"/>
          <w:color w:val="000000"/>
          <w:sz w:val="28"/>
          <w:szCs w:val="28"/>
        </w:rPr>
        <w:softHyphen/>
        <w:t>дарства при выборе стратегии развития выс</w:t>
      </w:r>
      <w:r w:rsidRPr="00EB53C6">
        <w:rPr>
          <w:rFonts w:ascii="Times New Roman" w:hAnsi="Times New Roman"/>
          <w:color w:val="000000"/>
          <w:sz w:val="28"/>
          <w:szCs w:val="28"/>
        </w:rPr>
        <w:softHyphen/>
        <w:t>шего образования»</w:t>
      </w:r>
      <w:r w:rsidRPr="00EB53C6">
        <w:rPr>
          <w:rStyle w:val="a7"/>
          <w:rFonts w:ascii="Times New Roman" w:eastAsia="Arial" w:hAnsi="Times New Roman"/>
          <w:color w:val="000000"/>
          <w:sz w:val="28"/>
          <w:szCs w:val="28"/>
        </w:rPr>
        <w:footnoteReference w:id="17"/>
      </w:r>
      <w:r w:rsidRPr="00EB53C6">
        <w:rPr>
          <w:rFonts w:ascii="Times New Roman" w:hAnsi="Times New Roman"/>
          <w:color w:val="000000"/>
          <w:sz w:val="28"/>
          <w:szCs w:val="28"/>
        </w:rPr>
        <w:t xml:space="preserve">. </w:t>
      </w:r>
      <w:r w:rsidRPr="00EB53C6">
        <w:rPr>
          <w:rFonts w:ascii="Times New Roman" w:hAnsi="Times New Roman"/>
          <w:sz w:val="28"/>
          <w:szCs w:val="28"/>
        </w:rPr>
        <w:t xml:space="preserve">То есть, по сути, речь идет о развитии международного образования. </w:t>
      </w:r>
      <w:r w:rsidRPr="00EB53C6">
        <w:rPr>
          <w:rFonts w:ascii="Times New Roman" w:hAnsi="Times New Roman"/>
          <w:color w:val="000000"/>
          <w:sz w:val="28"/>
          <w:szCs w:val="28"/>
        </w:rPr>
        <w:t>Американский ис</w:t>
      </w:r>
      <w:r w:rsidRPr="00EB53C6">
        <w:rPr>
          <w:rFonts w:ascii="Times New Roman" w:hAnsi="Times New Roman"/>
          <w:color w:val="000000"/>
          <w:sz w:val="28"/>
          <w:szCs w:val="28"/>
        </w:rPr>
        <w:softHyphen/>
        <w:t xml:space="preserve">следователь Р.Д.Ламберт отмечает, что международное образование - это несколько относительно </w:t>
      </w:r>
      <w:r w:rsidRPr="00EB53C6">
        <w:rPr>
          <w:rFonts w:ascii="Times New Roman" w:hAnsi="Times New Roman"/>
          <w:color w:val="000000"/>
          <w:sz w:val="28"/>
          <w:szCs w:val="28"/>
        </w:rPr>
        <w:lastRenderedPageBreak/>
        <w:t>независимых друг от друга направлений обучения. В него входят: обуче</w:t>
      </w:r>
      <w:r w:rsidRPr="00EB53C6">
        <w:rPr>
          <w:rFonts w:ascii="Times New Roman" w:hAnsi="Times New Roman"/>
          <w:color w:val="000000"/>
          <w:sz w:val="28"/>
          <w:szCs w:val="28"/>
        </w:rPr>
        <w:softHyphen/>
        <w:t>ние за рубежом; углубленное изучение зарубежных стран, их общественного развития и культуры; изучение иностран</w:t>
      </w:r>
      <w:r w:rsidRPr="00EB53C6">
        <w:rPr>
          <w:rFonts w:ascii="Times New Roman" w:hAnsi="Times New Roman"/>
          <w:color w:val="000000"/>
          <w:sz w:val="28"/>
          <w:szCs w:val="28"/>
        </w:rPr>
        <w:softHyphen/>
        <w:t>ных языков; подготовка специалистов по международным отношениям для выполнения специальных международных функций; обучение иностранных студентов</w:t>
      </w:r>
      <w:r w:rsidRPr="00EB53C6">
        <w:rPr>
          <w:rStyle w:val="a7"/>
          <w:rFonts w:ascii="Times New Roman" w:eastAsia="Arial" w:hAnsi="Times New Roman"/>
          <w:color w:val="000000"/>
          <w:sz w:val="28"/>
          <w:szCs w:val="28"/>
        </w:rPr>
        <w:footnoteReference w:id="18"/>
      </w:r>
      <w:r w:rsidRPr="00EB53C6">
        <w:rPr>
          <w:rFonts w:ascii="Times New Roman" w:hAnsi="Times New Roman"/>
          <w:color w:val="000000"/>
          <w:sz w:val="28"/>
          <w:szCs w:val="28"/>
        </w:rPr>
        <w:t>.</w:t>
      </w:r>
    </w:p>
    <w:p w:rsidR="004F5A09" w:rsidRPr="00EB53C6" w:rsidRDefault="004F5A09" w:rsidP="004F5A09">
      <w:pPr>
        <w:spacing w:after="0" w:line="360" w:lineRule="auto"/>
        <w:rPr>
          <w:rFonts w:ascii="Times New Roman" w:hAnsi="Times New Roman"/>
          <w:sz w:val="28"/>
          <w:szCs w:val="28"/>
        </w:rPr>
      </w:pPr>
      <w:r w:rsidRPr="00EB53C6">
        <w:rPr>
          <w:rFonts w:ascii="Times New Roman" w:hAnsi="Times New Roman"/>
          <w:sz w:val="28"/>
          <w:szCs w:val="28"/>
        </w:rPr>
        <w:t xml:space="preserve">Вторая половина 90-х годов и особенно начало </w:t>
      </w:r>
      <w:r w:rsidRPr="00EB53C6">
        <w:rPr>
          <w:rFonts w:ascii="Times New Roman" w:hAnsi="Times New Roman"/>
          <w:sz w:val="28"/>
          <w:szCs w:val="28"/>
          <w:lang w:val="en-US"/>
        </w:rPr>
        <w:t>XXI</w:t>
      </w:r>
      <w:r w:rsidRPr="00EB53C6">
        <w:rPr>
          <w:rFonts w:ascii="Times New Roman" w:hAnsi="Times New Roman"/>
          <w:sz w:val="28"/>
          <w:szCs w:val="28"/>
        </w:rPr>
        <w:t xml:space="preserve">  века и в России знаменуют активизацию внимания к развитию направления на интернационализацию ВПО как со стороны государственных органов управления образованием РФ, так и исследователей данной проблематики. С принятием в 1996 году закона «О высшем и после</w:t>
      </w:r>
      <w:r w:rsidR="002E3F55">
        <w:rPr>
          <w:rFonts w:ascii="Times New Roman" w:hAnsi="Times New Roman"/>
          <w:sz w:val="28"/>
          <w:szCs w:val="28"/>
        </w:rPr>
        <w:t>вузовском</w:t>
      </w:r>
      <w:r w:rsidRPr="00EB53C6">
        <w:rPr>
          <w:rFonts w:ascii="Times New Roman" w:hAnsi="Times New Roman"/>
          <w:sz w:val="28"/>
          <w:szCs w:val="28"/>
        </w:rPr>
        <w:t xml:space="preserve"> профессиональном образовании», были заложены основы регулирования международной деятельности институтов ВПО</w:t>
      </w:r>
      <w:r w:rsidR="00094461" w:rsidRPr="00EB53C6">
        <w:rPr>
          <w:rFonts w:ascii="Times New Roman" w:hAnsi="Times New Roman"/>
          <w:sz w:val="28"/>
          <w:szCs w:val="28"/>
        </w:rPr>
        <w:t xml:space="preserve"> </w:t>
      </w:r>
      <w:r w:rsidRPr="00EB53C6">
        <w:rPr>
          <w:rFonts w:ascii="Times New Roman" w:hAnsi="Times New Roman"/>
          <w:sz w:val="28"/>
          <w:szCs w:val="28"/>
        </w:rPr>
        <w:t xml:space="preserve">РФ. </w:t>
      </w:r>
    </w:p>
    <w:p w:rsidR="004F5A09" w:rsidRPr="00EB53C6" w:rsidRDefault="004F5A09" w:rsidP="004F5A09">
      <w:pPr>
        <w:spacing w:after="0" w:line="360" w:lineRule="auto"/>
        <w:rPr>
          <w:rFonts w:ascii="Times New Roman" w:hAnsi="Times New Roman"/>
          <w:sz w:val="28"/>
          <w:szCs w:val="28"/>
        </w:rPr>
      </w:pPr>
      <w:r w:rsidRPr="00EB53C6">
        <w:rPr>
          <w:rFonts w:ascii="Times New Roman" w:hAnsi="Times New Roman"/>
          <w:sz w:val="28"/>
          <w:szCs w:val="28"/>
        </w:rPr>
        <w:t xml:space="preserve">Увеличение внимания к проблемам включения России в глобальные образовательные процессы можно отметить и при дальнейшем анализе законодательной деятельности. Прежде всего, это принятые в 1997-1999 годах приказы Министерства образования РФ, направленные на регулирование разнообразных  аспектов международной деятельности системы высшего образования.  </w:t>
      </w:r>
    </w:p>
    <w:p w:rsidR="004F5A09" w:rsidRPr="00EB53C6" w:rsidRDefault="004F5A09" w:rsidP="004F5A09">
      <w:pPr>
        <w:spacing w:after="0" w:line="360" w:lineRule="auto"/>
        <w:rPr>
          <w:rFonts w:ascii="Times New Roman" w:hAnsi="Times New Roman"/>
          <w:sz w:val="28"/>
          <w:szCs w:val="28"/>
        </w:rPr>
      </w:pPr>
      <w:r w:rsidRPr="00EB53C6">
        <w:rPr>
          <w:rFonts w:ascii="Times New Roman" w:hAnsi="Times New Roman"/>
          <w:sz w:val="28"/>
          <w:szCs w:val="28"/>
        </w:rPr>
        <w:t xml:space="preserve"> Также в  данный период Россия ратифицировала ряд международных документов. В частности 18 июня 1999 года были приняты Государственной Думой, 25 июня того же года одобрены Советом Федерации, а 8 июля подписаны президентом РФ Федеральные законы № 147, 148, 149 предписывающие ратифицировать Европейскую конвенцию, которая была подписана от имени Российской Федерации в городе Страсбурге 7 ноября 1996 года.  Конвенция ратифицировалась по нескольким направлениям:   1) об эквивалентности дипломов, ведущих к доступу в университеты; 2) об эквивалентности периодов университетского образования; 3) об академическом признании университетских квалификаций. Тем не менее в </w:t>
      </w:r>
      <w:r w:rsidRPr="00EB53C6">
        <w:rPr>
          <w:rFonts w:ascii="Times New Roman" w:hAnsi="Times New Roman"/>
          <w:sz w:val="28"/>
          <w:szCs w:val="28"/>
        </w:rPr>
        <w:lastRenderedPageBreak/>
        <w:t xml:space="preserve">силу необходимости решения, прежде всего, задач выживания нельзя сказать, чтобы данные документы способствовали значительной интеграции университетов России в мировое образовательное пространство. </w:t>
      </w:r>
    </w:p>
    <w:p w:rsidR="004F5A09" w:rsidRPr="00EB53C6" w:rsidRDefault="004F5A09" w:rsidP="004F5A09">
      <w:pPr>
        <w:shd w:val="clear" w:color="auto" w:fill="FFFFFF"/>
        <w:spacing w:after="0" w:line="360" w:lineRule="auto"/>
        <w:rPr>
          <w:rFonts w:ascii="Times New Roman" w:hAnsi="Times New Roman"/>
          <w:sz w:val="28"/>
          <w:szCs w:val="28"/>
        </w:rPr>
      </w:pPr>
      <w:r w:rsidRPr="00EB53C6">
        <w:rPr>
          <w:rFonts w:ascii="Times New Roman" w:hAnsi="Times New Roman"/>
          <w:color w:val="000000"/>
          <w:sz w:val="28"/>
          <w:szCs w:val="28"/>
        </w:rPr>
        <w:t>Дальнейшее свое оформление направление на развитие международных связей и включение российской системы ВПО в общемировой контекст получило в рамках Национальной доктрины об</w:t>
      </w:r>
      <w:r w:rsidRPr="00EB53C6">
        <w:rPr>
          <w:rFonts w:ascii="Times New Roman" w:hAnsi="Times New Roman"/>
          <w:color w:val="000000"/>
          <w:sz w:val="28"/>
          <w:szCs w:val="28"/>
        </w:rPr>
        <w:softHyphen/>
        <w:t>разования в Российской Федерации, принятой постановле</w:t>
      </w:r>
      <w:r w:rsidRPr="00EB53C6">
        <w:rPr>
          <w:rFonts w:ascii="Times New Roman" w:hAnsi="Times New Roman"/>
          <w:color w:val="000000"/>
          <w:sz w:val="28"/>
          <w:szCs w:val="28"/>
        </w:rPr>
        <w:softHyphen/>
        <w:t xml:space="preserve">нием Правительства от 4 октября </w:t>
      </w:r>
      <w:smartTag w:uri="urn:schemas-microsoft-com:office:smarttags" w:element="metricconverter">
        <w:smartTagPr>
          <w:attr w:name="ProductID" w:val="2000 г"/>
        </w:smartTagPr>
        <w:r w:rsidRPr="00EB53C6">
          <w:rPr>
            <w:rFonts w:ascii="Times New Roman" w:hAnsi="Times New Roman"/>
            <w:color w:val="000000"/>
            <w:sz w:val="28"/>
            <w:szCs w:val="28"/>
          </w:rPr>
          <w:t>2000 г</w:t>
        </w:r>
      </w:smartTag>
      <w:r w:rsidRPr="00EB53C6">
        <w:rPr>
          <w:rFonts w:ascii="Times New Roman" w:hAnsi="Times New Roman"/>
          <w:color w:val="000000"/>
          <w:sz w:val="28"/>
          <w:szCs w:val="28"/>
        </w:rPr>
        <w:t>. № 751.  В разделе «Основные задачи госу</w:t>
      </w:r>
      <w:r w:rsidRPr="00EB53C6">
        <w:rPr>
          <w:rFonts w:ascii="Times New Roman" w:hAnsi="Times New Roman"/>
          <w:color w:val="000000"/>
          <w:sz w:val="28"/>
          <w:szCs w:val="28"/>
        </w:rPr>
        <w:softHyphen/>
        <w:t>дарства в сфере образования» на государ</w:t>
      </w:r>
      <w:r w:rsidRPr="00EB53C6">
        <w:rPr>
          <w:rFonts w:ascii="Times New Roman" w:hAnsi="Times New Roman"/>
          <w:color w:val="000000"/>
          <w:sz w:val="28"/>
          <w:szCs w:val="28"/>
        </w:rPr>
        <w:softHyphen/>
        <w:t>ство возложена в качестве основной задача обеспечить «ин</w:t>
      </w:r>
      <w:r w:rsidRPr="00EB53C6">
        <w:rPr>
          <w:rFonts w:ascii="Times New Roman" w:hAnsi="Times New Roman"/>
          <w:color w:val="000000"/>
          <w:sz w:val="28"/>
          <w:szCs w:val="28"/>
        </w:rPr>
        <w:softHyphen/>
        <w:t>теграцию российской системы образования в мировое обра</w:t>
      </w:r>
      <w:r w:rsidRPr="00EB53C6">
        <w:rPr>
          <w:rFonts w:ascii="Times New Roman" w:hAnsi="Times New Roman"/>
          <w:color w:val="000000"/>
          <w:sz w:val="28"/>
          <w:szCs w:val="28"/>
        </w:rPr>
        <w:softHyphen/>
        <w:t>зовательное пространство с учетом отечественного опыта и традиций»</w:t>
      </w:r>
      <w:r w:rsidRPr="00EB53C6">
        <w:rPr>
          <w:rStyle w:val="a7"/>
          <w:rFonts w:ascii="Times New Roman" w:eastAsia="Arial" w:hAnsi="Times New Roman"/>
          <w:color w:val="000000"/>
          <w:sz w:val="28"/>
          <w:szCs w:val="28"/>
        </w:rPr>
        <w:footnoteReference w:id="19"/>
      </w:r>
      <w:r w:rsidRPr="00EB53C6">
        <w:rPr>
          <w:rFonts w:ascii="Times New Roman" w:hAnsi="Times New Roman"/>
          <w:color w:val="000000"/>
          <w:sz w:val="28"/>
          <w:szCs w:val="28"/>
        </w:rPr>
        <w:t>.</w:t>
      </w:r>
    </w:p>
    <w:p w:rsidR="004F5A09" w:rsidRPr="00EB53C6" w:rsidRDefault="004F5A09" w:rsidP="004F5A09">
      <w:pPr>
        <w:shd w:val="clear" w:color="auto" w:fill="FFFFFF"/>
        <w:spacing w:after="0" w:line="360" w:lineRule="auto"/>
        <w:rPr>
          <w:rFonts w:ascii="Times New Roman" w:hAnsi="Times New Roman"/>
          <w:sz w:val="28"/>
          <w:szCs w:val="28"/>
        </w:rPr>
      </w:pPr>
      <w:r w:rsidRPr="00EB53C6">
        <w:rPr>
          <w:rFonts w:ascii="Times New Roman" w:hAnsi="Times New Roman"/>
          <w:color w:val="000000"/>
          <w:sz w:val="28"/>
          <w:szCs w:val="28"/>
        </w:rPr>
        <w:t>Министерство образования России считает «вхождение России в мировое образовательное сообщество в качестве полноправного партнера» наиболее приоритетным направле</w:t>
      </w:r>
      <w:r w:rsidRPr="00EB53C6">
        <w:rPr>
          <w:rFonts w:ascii="Times New Roman" w:hAnsi="Times New Roman"/>
          <w:color w:val="000000"/>
          <w:sz w:val="28"/>
          <w:szCs w:val="28"/>
        </w:rPr>
        <w:softHyphen/>
        <w:t>нием своей международной деятельности</w:t>
      </w:r>
      <w:r w:rsidRPr="00EB53C6">
        <w:rPr>
          <w:rStyle w:val="a7"/>
          <w:rFonts w:ascii="Times New Roman" w:eastAsia="Arial" w:hAnsi="Times New Roman"/>
          <w:color w:val="000000"/>
          <w:sz w:val="28"/>
          <w:szCs w:val="28"/>
        </w:rPr>
        <w:footnoteReference w:id="20"/>
      </w:r>
      <w:r w:rsidRPr="00EB53C6">
        <w:rPr>
          <w:rFonts w:ascii="Times New Roman" w:hAnsi="Times New Roman"/>
          <w:color w:val="000000"/>
          <w:sz w:val="28"/>
          <w:szCs w:val="28"/>
        </w:rPr>
        <w:t xml:space="preserve">. </w:t>
      </w:r>
    </w:p>
    <w:p w:rsidR="004F5A09" w:rsidRPr="00EB53C6" w:rsidRDefault="004F5A09" w:rsidP="004F5A09">
      <w:pPr>
        <w:shd w:val="clear" w:color="auto" w:fill="FFFFFF"/>
        <w:spacing w:after="0" w:line="360" w:lineRule="auto"/>
        <w:rPr>
          <w:rFonts w:ascii="Times New Roman" w:hAnsi="Times New Roman"/>
          <w:sz w:val="28"/>
          <w:szCs w:val="28"/>
        </w:rPr>
      </w:pPr>
      <w:r w:rsidRPr="00EB53C6">
        <w:rPr>
          <w:rFonts w:ascii="Times New Roman" w:hAnsi="Times New Roman"/>
          <w:sz w:val="28"/>
          <w:szCs w:val="28"/>
        </w:rPr>
        <w:t xml:space="preserve"> </w:t>
      </w:r>
      <w:r w:rsidRPr="00EB53C6">
        <w:rPr>
          <w:rFonts w:ascii="Times New Roman" w:hAnsi="Times New Roman"/>
          <w:color w:val="000000"/>
          <w:sz w:val="28"/>
          <w:szCs w:val="28"/>
        </w:rPr>
        <w:t>Это также нашло свое отражение еще в Концепции реформирования российской науки на 1997-2000 гг. и  Концепции модернизации образования. В частности в последней отмечается, что «образовательная политика России, отражая общенациональные интересы в сфере обра</w:t>
      </w:r>
      <w:r w:rsidRPr="00EB53C6">
        <w:rPr>
          <w:rFonts w:ascii="Times New Roman" w:hAnsi="Times New Roman"/>
          <w:color w:val="000000"/>
          <w:sz w:val="28"/>
          <w:szCs w:val="28"/>
        </w:rPr>
        <w:softHyphen/>
        <w:t>зования и предъявляя их мировому сообществу, учитывает вместе с тем общие тенден</w:t>
      </w:r>
      <w:r w:rsidRPr="00EB53C6">
        <w:rPr>
          <w:rFonts w:ascii="Times New Roman" w:hAnsi="Times New Roman"/>
          <w:color w:val="000000"/>
          <w:sz w:val="28"/>
          <w:szCs w:val="28"/>
        </w:rPr>
        <w:softHyphen/>
        <w:t>ции мирового развития, обуславливающие необходимость существенных изменений в системе образования»</w:t>
      </w:r>
      <w:r w:rsidRPr="00EB53C6">
        <w:rPr>
          <w:rStyle w:val="a7"/>
          <w:rFonts w:ascii="Times New Roman" w:eastAsia="Arial" w:hAnsi="Times New Roman"/>
          <w:sz w:val="28"/>
          <w:szCs w:val="28"/>
        </w:rPr>
        <w:footnoteReference w:id="21"/>
      </w:r>
      <w:r w:rsidRPr="00EB53C6">
        <w:rPr>
          <w:rFonts w:ascii="Times New Roman" w:hAnsi="Times New Roman"/>
          <w:color w:val="000000"/>
          <w:sz w:val="28"/>
          <w:szCs w:val="28"/>
        </w:rPr>
        <w:t xml:space="preserve">. </w:t>
      </w:r>
    </w:p>
    <w:p w:rsidR="004F5A09" w:rsidRPr="00EB53C6" w:rsidRDefault="004F5A09" w:rsidP="004F5A09">
      <w:pPr>
        <w:spacing w:after="0" w:line="360" w:lineRule="auto"/>
        <w:rPr>
          <w:rFonts w:ascii="Times New Roman" w:hAnsi="Times New Roman"/>
          <w:sz w:val="28"/>
          <w:szCs w:val="28"/>
        </w:rPr>
      </w:pPr>
      <w:r w:rsidRPr="00EB53C6">
        <w:rPr>
          <w:rFonts w:ascii="Times New Roman" w:hAnsi="Times New Roman"/>
          <w:sz w:val="28"/>
          <w:szCs w:val="28"/>
        </w:rPr>
        <w:t>Причем интеграция российской системы ВПО трактуется преимущественно как д</w:t>
      </w:r>
      <w:r w:rsidRPr="00EB53C6">
        <w:rPr>
          <w:rFonts w:ascii="Times New Roman" w:hAnsi="Times New Roman"/>
          <w:color w:val="000000"/>
          <w:sz w:val="28"/>
          <w:szCs w:val="28"/>
        </w:rPr>
        <w:t xml:space="preserve">вижение в сторону присоединения к Болонскому процессу. </w:t>
      </w:r>
      <w:r w:rsidRPr="00EB53C6">
        <w:rPr>
          <w:rFonts w:ascii="Times New Roman" w:hAnsi="Times New Roman"/>
          <w:sz w:val="28"/>
          <w:szCs w:val="28"/>
        </w:rPr>
        <w:t xml:space="preserve">После присоединения России к Болонскому процессу в </w:t>
      </w:r>
      <w:smartTag w:uri="urn:schemas-microsoft-com:office:smarttags" w:element="metricconverter">
        <w:smartTagPr>
          <w:attr w:name="ProductID" w:val="2003 г"/>
        </w:smartTagPr>
        <w:r w:rsidRPr="00EB53C6">
          <w:rPr>
            <w:rFonts w:ascii="Times New Roman" w:hAnsi="Times New Roman"/>
            <w:sz w:val="28"/>
            <w:szCs w:val="28"/>
          </w:rPr>
          <w:t>2003 г</w:t>
        </w:r>
      </w:smartTag>
      <w:r w:rsidRPr="00EB53C6">
        <w:rPr>
          <w:rFonts w:ascii="Times New Roman" w:hAnsi="Times New Roman"/>
          <w:sz w:val="28"/>
          <w:szCs w:val="28"/>
        </w:rPr>
        <w:t xml:space="preserve">. обозначилось наличие  стратегического направления на интеграцию российской системы ВПО в европейское образовательное сообщество. </w:t>
      </w:r>
    </w:p>
    <w:p w:rsidR="004F5A09" w:rsidRPr="00EB53C6" w:rsidRDefault="004F5A09" w:rsidP="004F5A09">
      <w:pPr>
        <w:spacing w:after="0" w:line="360" w:lineRule="auto"/>
        <w:rPr>
          <w:rFonts w:ascii="Times New Roman" w:hAnsi="Times New Roman"/>
          <w:sz w:val="28"/>
          <w:szCs w:val="28"/>
        </w:rPr>
      </w:pPr>
      <w:r w:rsidRPr="00EB53C6">
        <w:rPr>
          <w:rFonts w:ascii="Times New Roman" w:hAnsi="Times New Roman"/>
          <w:sz w:val="28"/>
          <w:szCs w:val="28"/>
        </w:rPr>
        <w:lastRenderedPageBreak/>
        <w:t>В свете обозначенных глобальных процессов и проблем высшего  образования присоединение России к Болонскому процессу как механизму преодоления противоречий порожденных глобальными процессами представляется нам процессом объективно обусловленным и нужным. Другое дело, что необходимо учитывать реалии современной социокультурной ситуации в мире и России.</w:t>
      </w:r>
    </w:p>
    <w:p w:rsidR="004F5A09" w:rsidRPr="00EB53C6" w:rsidRDefault="004F5A09" w:rsidP="004F5A09">
      <w:pPr>
        <w:shd w:val="clear" w:color="auto" w:fill="FFFFFF"/>
        <w:spacing w:after="0" w:line="360" w:lineRule="auto"/>
        <w:rPr>
          <w:rFonts w:ascii="Times New Roman" w:hAnsi="Times New Roman"/>
          <w:sz w:val="28"/>
          <w:szCs w:val="28"/>
        </w:rPr>
      </w:pPr>
      <w:r w:rsidRPr="00EB53C6">
        <w:rPr>
          <w:rFonts w:ascii="Times New Roman" w:hAnsi="Times New Roman"/>
          <w:sz w:val="28"/>
          <w:szCs w:val="28"/>
        </w:rPr>
        <w:t xml:space="preserve">Нельзя также забывать, что Болонский процесс – это, прежде всего, </w:t>
      </w:r>
      <w:r w:rsidRPr="00EB53C6">
        <w:rPr>
          <w:rFonts w:ascii="Times New Roman" w:hAnsi="Times New Roman"/>
          <w:color w:val="000000"/>
          <w:sz w:val="28"/>
          <w:szCs w:val="28"/>
        </w:rPr>
        <w:t>«европеи</w:t>
      </w:r>
      <w:r w:rsidRPr="00EB53C6">
        <w:rPr>
          <w:rFonts w:ascii="Times New Roman" w:hAnsi="Times New Roman"/>
          <w:color w:val="000000"/>
          <w:sz w:val="28"/>
          <w:szCs w:val="28"/>
        </w:rPr>
        <w:softHyphen/>
        <w:t>зация образования». Данный термин широко используется, особенно пос</w:t>
      </w:r>
      <w:r w:rsidRPr="00EB53C6">
        <w:rPr>
          <w:rFonts w:ascii="Times New Roman" w:hAnsi="Times New Roman"/>
          <w:color w:val="000000"/>
          <w:sz w:val="28"/>
          <w:szCs w:val="28"/>
        </w:rPr>
        <w:softHyphen/>
        <w:t xml:space="preserve">ле подписания в </w:t>
      </w:r>
      <w:smartTag w:uri="urn:schemas-microsoft-com:office:smarttags" w:element="metricconverter">
        <w:smartTagPr>
          <w:attr w:name="ProductID" w:val="1993 г"/>
        </w:smartTagPr>
        <w:r w:rsidRPr="00EB53C6">
          <w:rPr>
            <w:rFonts w:ascii="Times New Roman" w:hAnsi="Times New Roman"/>
            <w:color w:val="000000"/>
            <w:sz w:val="28"/>
            <w:szCs w:val="28"/>
          </w:rPr>
          <w:t>1993 г</w:t>
        </w:r>
      </w:smartTag>
      <w:r w:rsidRPr="00EB53C6">
        <w:rPr>
          <w:rFonts w:ascii="Times New Roman" w:hAnsi="Times New Roman"/>
          <w:color w:val="000000"/>
          <w:sz w:val="28"/>
          <w:szCs w:val="28"/>
        </w:rPr>
        <w:t>. Маастрихтского соглашения, в соот</w:t>
      </w:r>
      <w:r w:rsidRPr="00EB53C6">
        <w:rPr>
          <w:rFonts w:ascii="Times New Roman" w:hAnsi="Times New Roman"/>
          <w:color w:val="000000"/>
          <w:sz w:val="28"/>
          <w:szCs w:val="28"/>
        </w:rPr>
        <w:softHyphen/>
        <w:t>ветствии с которым Европейский Союз приобрел формаль</w:t>
      </w:r>
      <w:r w:rsidRPr="00EB53C6">
        <w:rPr>
          <w:rFonts w:ascii="Times New Roman" w:hAnsi="Times New Roman"/>
          <w:color w:val="000000"/>
          <w:sz w:val="28"/>
          <w:szCs w:val="28"/>
        </w:rPr>
        <w:softHyphen/>
        <w:t>ные полномочия в сфере образования.</w:t>
      </w:r>
    </w:p>
    <w:p w:rsidR="004F5A09" w:rsidRPr="00EB53C6" w:rsidRDefault="004F5A09" w:rsidP="004F5A09">
      <w:pPr>
        <w:shd w:val="clear" w:color="auto" w:fill="FFFFFF"/>
        <w:spacing w:after="0" w:line="360" w:lineRule="auto"/>
        <w:rPr>
          <w:rFonts w:ascii="Times New Roman" w:hAnsi="Times New Roman"/>
          <w:color w:val="000000"/>
          <w:sz w:val="28"/>
          <w:szCs w:val="28"/>
        </w:rPr>
      </w:pPr>
      <w:r w:rsidRPr="00EB53C6">
        <w:rPr>
          <w:rFonts w:ascii="Times New Roman" w:hAnsi="Times New Roman"/>
          <w:color w:val="000000"/>
          <w:sz w:val="28"/>
          <w:szCs w:val="28"/>
        </w:rPr>
        <w:t xml:space="preserve">Исполнительный директор Европейской ассоциации по международному образованию </w:t>
      </w:r>
      <w:r w:rsidRPr="00EB53C6">
        <w:rPr>
          <w:rFonts w:ascii="Times New Roman" w:hAnsi="Times New Roman"/>
          <w:color w:val="000000"/>
          <w:sz w:val="28"/>
          <w:szCs w:val="28"/>
          <w:lang w:val="en-US"/>
        </w:rPr>
        <w:t>X</w:t>
      </w:r>
      <w:r w:rsidRPr="00EB53C6">
        <w:rPr>
          <w:rFonts w:ascii="Times New Roman" w:hAnsi="Times New Roman"/>
          <w:color w:val="000000"/>
          <w:sz w:val="28"/>
          <w:szCs w:val="28"/>
        </w:rPr>
        <w:t>. Келлен отмечает, что  влияние Европейского Союза в области обмена и мобильности студентов в середине 80-х гг., и особенно пос</w:t>
      </w:r>
      <w:r w:rsidRPr="00EB53C6">
        <w:rPr>
          <w:rFonts w:ascii="Times New Roman" w:hAnsi="Times New Roman"/>
          <w:color w:val="000000"/>
          <w:sz w:val="28"/>
          <w:szCs w:val="28"/>
        </w:rPr>
        <w:softHyphen/>
        <w:t>ле подписания Маастрихтского соглашения, уверенно выве</w:t>
      </w:r>
      <w:r w:rsidRPr="00EB53C6">
        <w:rPr>
          <w:rFonts w:ascii="Times New Roman" w:hAnsi="Times New Roman"/>
          <w:color w:val="000000"/>
          <w:sz w:val="28"/>
          <w:szCs w:val="28"/>
        </w:rPr>
        <w:softHyphen/>
        <w:t>ло идею европеизации и создания «европейского измере</w:t>
      </w:r>
      <w:r w:rsidRPr="00EB53C6">
        <w:rPr>
          <w:rFonts w:ascii="Times New Roman" w:hAnsi="Times New Roman"/>
          <w:color w:val="000000"/>
          <w:sz w:val="28"/>
          <w:szCs w:val="28"/>
        </w:rPr>
        <w:softHyphen/>
        <w:t>ния» в сфере ВПО на орбиту общих целей Европейского Союза</w:t>
      </w:r>
      <w:r w:rsidRPr="00EB53C6">
        <w:rPr>
          <w:rStyle w:val="a7"/>
          <w:rFonts w:ascii="Times New Roman" w:eastAsia="Arial" w:hAnsi="Times New Roman"/>
          <w:color w:val="000000"/>
          <w:sz w:val="28"/>
          <w:szCs w:val="28"/>
        </w:rPr>
        <w:footnoteReference w:id="22"/>
      </w:r>
      <w:r w:rsidRPr="00EB53C6">
        <w:rPr>
          <w:rFonts w:ascii="Times New Roman" w:hAnsi="Times New Roman"/>
          <w:color w:val="000000"/>
          <w:sz w:val="28"/>
          <w:szCs w:val="28"/>
        </w:rPr>
        <w:t>.</w:t>
      </w:r>
    </w:p>
    <w:p w:rsidR="004F5A09" w:rsidRPr="00EB53C6" w:rsidRDefault="004F5A09" w:rsidP="004F5A09">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Болонские процессы протекают весьма неравномерно в разнообразных европейских странах, мы в рамках данной работе не будем останавливаться на рассмотрении всего комплекса явлений объединенных понятием болонского процесса, так как здесь затрагиваются и вопросы признания степеней, и введение кредитной системы, и обеспечение мобильности студентов и профессорско-преподавательского состава.</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В данной работе нас в первую очередь интересует основное нововведение болонской декларации - замена более длительных программ обучения (5 лет) двумя отдельными периодами – программой бакалавра и программой магистра (4 + 1/2 или 3 + 2). Студенты в результате получают право выбора: продолжить обучение на магистерском уровне в той же </w:t>
      </w:r>
      <w:r w:rsidRPr="00EB53C6">
        <w:rPr>
          <w:rFonts w:ascii="Times New Roman" w:hAnsi="Times New Roman"/>
          <w:sz w:val="28"/>
          <w:szCs w:val="28"/>
        </w:rPr>
        <w:lastRenderedPageBreak/>
        <w:t xml:space="preserve">области и том же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е или выбрать другую область знаний и специализации и пройти обучение в другом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е в своей родной стране или за рубежом.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Зачастую болонские преобразования принято рассматривать как внедрение англо-американской системы высшего образования, которая должна придти на смену «устаревшей модели» когда студенты продолжали свое образование вплоть до магистерского уровня, не начиная профессиональной деятельности до завершения образования.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В логике Болонской декларации новая система будет обеспечивать сразу несколько целей, в том числе и  выпускать ценного для рынка труда специалиста на каждом из этапов высшего образования. В результате, не только магистр может работать по специальности, но и выпускник с дипломом бакалавра может быть полезным работодателям и продолжить образование после нескольких лет работы.</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Однако проведение любых настолько масштабных преобразований наталкивается на трудности вызванные разночтениями в образовательных законодательствах </w:t>
      </w:r>
      <w:r w:rsidR="00F33C08" w:rsidRPr="00EB53C6">
        <w:rPr>
          <w:rFonts w:ascii="Times New Roman" w:hAnsi="Times New Roman"/>
          <w:sz w:val="28"/>
          <w:szCs w:val="28"/>
        </w:rPr>
        <w:t>разнообразных</w:t>
      </w:r>
      <w:r w:rsidRPr="00EB53C6">
        <w:rPr>
          <w:rFonts w:ascii="Times New Roman" w:hAnsi="Times New Roman"/>
          <w:sz w:val="28"/>
          <w:szCs w:val="28"/>
        </w:rPr>
        <w:t xml:space="preserve"> европейских стран. Все это обуславливает различную динамику прохождения процессов реформирования.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Не останавливаясь подробно на особенностях проведения реформы, предложим лишь краткое резюме результатов данного процесса, составленное на основе изучения соответствующей литературы</w:t>
      </w:r>
      <w:r w:rsidRPr="00EB53C6">
        <w:rPr>
          <w:rStyle w:val="a7"/>
          <w:rFonts w:ascii="Times New Roman" w:hAnsi="Times New Roman"/>
          <w:sz w:val="28"/>
          <w:szCs w:val="28"/>
        </w:rPr>
        <w:footnoteReference w:id="23"/>
      </w:r>
      <w:r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1. В полном объеме двухуровневая система (бакалавр - 3 года и магистр 1 год) из всех европейских стран существовала только в Великобритании. Как показывают исследования в этой стране бакалавр уже давно признан рынком труда, и поэтому большая часть студентов удовлетворена этим уровнем диплома,  выходит с ним на рынок труда и продолжает образование, обучаясь на профессиональных программах повышения квалификации.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lastRenderedPageBreak/>
        <w:t>В других европейских странах переход на двухуровневую систему связан со значительным изменением структуры существующей системы университетской подготовки. В частности предусматривающие разделение процесса обучения на два уровня, дифференциацию магистерских программ на практико-ориентированные и более исследовательские, а также попытки унифицировать национальные системы дипломов о высшем образовании, признанные потребителями и рынком труда, в новую систему.</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2. По данным исследований болонский процесс увеличил численность студентов в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ах (как % от населения страны). Во всех европейских странах большая часть окончивших бакалаврские программы продолжают обучение на уровне магистра, это увеличивает их ценность на рынке труда. В ряде стран Европы,  например, Швеция абитуриенты имеют право на продолжение образования на уровне магистра по закону. Чаще всего это вынужденная мера, которая объясняется неготовностью рынка труда принять диплом бакалавра как полноценный диплом о высшем образовании. В то же время нельзя игнорировать и стремлением самих обучаемых получить максимально возможные квалификации для улучшения своих возможностей в трудоустройстве.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Некоторые исследователи так же отмечают, что в связи с введением двухуровневой системы стало наблюдаться  стремление работодателей завышать планку образовательного ценза при приеме на работу. Так отмечаются случаи, когда  от кандидатов требуют более высоких квалификаций, чем это необходимо для выполнения определенных работ. Появился даже термин - «инфляция квалификаций», который описывает процессы приводящие к девальвации </w:t>
      </w:r>
      <w:r w:rsidR="00C46541" w:rsidRPr="00EB53C6">
        <w:rPr>
          <w:rFonts w:ascii="Times New Roman" w:hAnsi="Times New Roman"/>
          <w:sz w:val="28"/>
          <w:szCs w:val="28"/>
        </w:rPr>
        <w:t>университ</w:t>
      </w:r>
      <w:r w:rsidR="005E103A" w:rsidRPr="00EB53C6">
        <w:rPr>
          <w:rFonts w:ascii="Times New Roman" w:hAnsi="Times New Roman"/>
          <w:sz w:val="28"/>
          <w:szCs w:val="28"/>
        </w:rPr>
        <w:t>ет</w:t>
      </w:r>
      <w:r w:rsidRPr="00EB53C6">
        <w:rPr>
          <w:rFonts w:ascii="Times New Roman" w:hAnsi="Times New Roman"/>
          <w:sz w:val="28"/>
          <w:szCs w:val="28"/>
        </w:rPr>
        <w:t>ских дипломов и вынуждает специалистов постоянно повышать свою квалификацию, тем самым увеличивая шансы успешного трудоустройства или сохранения работы.</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lastRenderedPageBreak/>
        <w:t>3. В разных европейских странах процесс внедрения Болонской системы идет разными темпами, некоторые страны значительно отстают от лидирующей группы.</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4. В странах, которые только переходят на двухуровневую систему </w:t>
      </w:r>
      <w:r w:rsidR="009603F0" w:rsidRPr="00EB53C6">
        <w:rPr>
          <w:rFonts w:ascii="Times New Roman" w:hAnsi="Times New Roman"/>
          <w:sz w:val="28"/>
          <w:szCs w:val="28"/>
        </w:rPr>
        <w:t>ВПО</w:t>
      </w:r>
      <w:r w:rsidR="005E103A" w:rsidRPr="00EB53C6">
        <w:rPr>
          <w:rFonts w:ascii="Times New Roman" w:hAnsi="Times New Roman"/>
          <w:sz w:val="28"/>
          <w:szCs w:val="28"/>
        </w:rPr>
        <w:t xml:space="preserve"> </w:t>
      </w:r>
      <w:r w:rsidRPr="00EB53C6">
        <w:rPr>
          <w:rFonts w:ascii="Times New Roman" w:hAnsi="Times New Roman"/>
          <w:sz w:val="28"/>
          <w:szCs w:val="28"/>
        </w:rPr>
        <w:t>в рамках Болонского процесса, выделяются три направления новых магистерских программ:</w:t>
      </w:r>
    </w:p>
    <w:p w:rsidR="006649D3" w:rsidRPr="00EB53C6" w:rsidRDefault="006649D3" w:rsidP="006649D3">
      <w:pPr>
        <w:numPr>
          <w:ilvl w:val="0"/>
          <w:numId w:val="6"/>
        </w:numPr>
        <w:autoSpaceDE w:val="0"/>
        <w:autoSpaceDN w:val="0"/>
        <w:adjustRightInd w:val="0"/>
        <w:spacing w:after="0" w:line="360" w:lineRule="auto"/>
        <w:ind w:left="0" w:firstLine="709"/>
        <w:rPr>
          <w:rFonts w:ascii="Times New Roman" w:hAnsi="Times New Roman"/>
          <w:sz w:val="28"/>
          <w:szCs w:val="28"/>
        </w:rPr>
      </w:pPr>
      <w:r w:rsidRPr="00EB53C6">
        <w:rPr>
          <w:rFonts w:ascii="Times New Roman" w:hAnsi="Times New Roman"/>
          <w:sz w:val="28"/>
          <w:szCs w:val="28"/>
        </w:rPr>
        <w:t>академические и исследовательские ориентированные магистерские программы направлены на углубление знаний в специальной области и включаются в докторские программы (Ph.D.) в качестве их первого года;</w:t>
      </w:r>
    </w:p>
    <w:p w:rsidR="006649D3" w:rsidRPr="00EB53C6" w:rsidRDefault="006649D3" w:rsidP="006649D3">
      <w:pPr>
        <w:numPr>
          <w:ilvl w:val="0"/>
          <w:numId w:val="6"/>
        </w:numPr>
        <w:autoSpaceDE w:val="0"/>
        <w:autoSpaceDN w:val="0"/>
        <w:adjustRightInd w:val="0"/>
        <w:spacing w:after="0" w:line="360" w:lineRule="auto"/>
        <w:ind w:left="0" w:firstLine="709"/>
        <w:rPr>
          <w:rFonts w:ascii="Times New Roman" w:hAnsi="Times New Roman"/>
          <w:sz w:val="28"/>
          <w:szCs w:val="28"/>
        </w:rPr>
      </w:pPr>
      <w:r w:rsidRPr="00EB53C6">
        <w:rPr>
          <w:rFonts w:ascii="Times New Roman" w:hAnsi="Times New Roman"/>
          <w:sz w:val="28"/>
          <w:szCs w:val="28"/>
        </w:rPr>
        <w:t xml:space="preserve">профессионально ориентированные магистерские программы готовят специалистов- практиков высшей квалификации для </w:t>
      </w:r>
      <w:r w:rsidR="00F33C08" w:rsidRPr="00EB53C6">
        <w:rPr>
          <w:rFonts w:ascii="Times New Roman" w:hAnsi="Times New Roman"/>
          <w:sz w:val="28"/>
          <w:szCs w:val="28"/>
        </w:rPr>
        <w:t>разнообразных</w:t>
      </w:r>
      <w:r w:rsidRPr="00EB53C6">
        <w:rPr>
          <w:rFonts w:ascii="Times New Roman" w:hAnsi="Times New Roman"/>
          <w:sz w:val="28"/>
          <w:szCs w:val="28"/>
        </w:rPr>
        <w:t xml:space="preserve"> отраслей экономики. Порой такие программы называются программами МВА, хотя по сути являются магистерскими и не предполагают у поступающих наличие предшествующего опыта работы;</w:t>
      </w:r>
    </w:p>
    <w:p w:rsidR="006649D3" w:rsidRPr="00EB53C6" w:rsidRDefault="006649D3" w:rsidP="006649D3">
      <w:pPr>
        <w:numPr>
          <w:ilvl w:val="0"/>
          <w:numId w:val="6"/>
        </w:numPr>
        <w:autoSpaceDE w:val="0"/>
        <w:autoSpaceDN w:val="0"/>
        <w:adjustRightInd w:val="0"/>
        <w:spacing w:after="0" w:line="360" w:lineRule="auto"/>
        <w:ind w:left="0" w:firstLine="709"/>
        <w:rPr>
          <w:rFonts w:ascii="Times New Roman" w:hAnsi="Times New Roman"/>
          <w:sz w:val="28"/>
          <w:szCs w:val="28"/>
        </w:rPr>
      </w:pPr>
      <w:r w:rsidRPr="00EB53C6">
        <w:rPr>
          <w:rFonts w:ascii="Times New Roman" w:hAnsi="Times New Roman"/>
          <w:sz w:val="28"/>
          <w:szCs w:val="28"/>
        </w:rPr>
        <w:t>так называемые «Болонские магистерские программы», т.е. общие программы по экономике и менеджменту для выпускников с дипломами бакалавра неэкономического профиля. Эти программы заменяют для таких студентов программы МВА, поскольку они не требуют опыта предшествующей работы.</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5. В большинстве европейских стран пока нет четкого деления на бакалавров/магистров наук, искусств и просто бакалавров/магистров. Там, где есть это деление, программы бакалавров/магистров наук более аналитические, содержат больше математики, а программы бакалавров/магистров искусств более гуманитарные. Классические университеты обычно предлагают программы бакалавров/магистров наук или искусств, а политехнические (прикладные) </w:t>
      </w:r>
      <w:r w:rsidR="00C46541" w:rsidRPr="00EB53C6">
        <w:rPr>
          <w:rFonts w:ascii="Times New Roman" w:hAnsi="Times New Roman"/>
          <w:sz w:val="28"/>
          <w:szCs w:val="28"/>
        </w:rPr>
        <w:t>университет</w:t>
      </w:r>
      <w:r w:rsidRPr="00EB53C6">
        <w:rPr>
          <w:rFonts w:ascii="Times New Roman" w:hAnsi="Times New Roman"/>
          <w:sz w:val="28"/>
          <w:szCs w:val="28"/>
        </w:rPr>
        <w:t>ы - программы бакалавров/магистров по конкретным специальностям.</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lastRenderedPageBreak/>
        <w:t xml:space="preserve">6. Наблюдается тенденция предлагать магистерские и аспирантские программы на английском языке для привлечения иностранных студентов и тем самым дополнительного финансирования в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ы.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В настоящее время, практика показывает, что, несмотря на то, что Болонское соглашение является добровольным актом, государства, не включившиеся в процесс и отстающие по скорости и глубине проведения реформ, оказываются в невыгодном положении.</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 Другой существенный результат возникает как реакция на право выбора продолжения образования после получения диплома бакалавра в той же области и том же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е или в новой области и в другом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е и даже в другой стране. Это уже привело в европейских странах к существенному увеличению студенческой мобильности и оттоку студентов в те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ы и страны, которые больше продвинулись в реформах и наиболее полно удовлетворяют изменившимся требованиям рынка труда.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В свою очередь обучение студентов за рубежом может повлечь и «утечку умов» для тех стран, которые игнорируют трансформационные и интеграционные процессы, что является дополнительным аргументов в принятии болонских преобразований.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Очевидно, что проведение столь масштабных преобразований не возможно себе представить без финансовой поддержки государства. Вместе с тем государства в настоящее время выбирают тактику поддержки «точек роста», так как расширившийся сектор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ского образования нацелен не только на выполнение государственного заказа, но и удовлетворение частных образовательных потребностей.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Таким образом, для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ов Болонские реформы будут означать обострение конкуренции, как за студентов, так и за финансирование, поэтому они должны позиционировать предлагаемый ими ассортимент </w:t>
      </w:r>
      <w:r w:rsidR="00B4233B" w:rsidRPr="00EB53C6">
        <w:rPr>
          <w:rFonts w:ascii="Times New Roman" w:hAnsi="Times New Roman"/>
          <w:sz w:val="28"/>
          <w:szCs w:val="28"/>
        </w:rPr>
        <w:t>программ обучения</w:t>
      </w:r>
      <w:r w:rsidRPr="00EB53C6">
        <w:rPr>
          <w:rFonts w:ascii="Times New Roman" w:hAnsi="Times New Roman"/>
          <w:sz w:val="28"/>
          <w:szCs w:val="28"/>
        </w:rPr>
        <w:t xml:space="preserve"> относительно конкретной группы обучаемых, а так же  четко определить свои конкурентные преимущества. В настоящее время для </w:t>
      </w:r>
      <w:r w:rsidRPr="00EB53C6">
        <w:rPr>
          <w:rFonts w:ascii="Times New Roman" w:hAnsi="Times New Roman"/>
          <w:sz w:val="28"/>
          <w:szCs w:val="28"/>
        </w:rPr>
        <w:lastRenderedPageBreak/>
        <w:t>университетов во всем мире  важно четко пояснять различия между предлагаемыми программами не только с точки зрения получаемых студентами знаний и навыков, но и их востр</w:t>
      </w:r>
      <w:r w:rsidR="009513C5">
        <w:rPr>
          <w:rFonts w:ascii="Times New Roman" w:hAnsi="Times New Roman"/>
          <w:sz w:val="28"/>
          <w:szCs w:val="28"/>
        </w:rPr>
        <w:t>ебованн</w:t>
      </w:r>
      <w:r w:rsidRPr="00EB53C6">
        <w:rPr>
          <w:rFonts w:ascii="Times New Roman" w:hAnsi="Times New Roman"/>
          <w:sz w:val="28"/>
          <w:szCs w:val="28"/>
        </w:rPr>
        <w:t>ости на региональном и международном рынке труда.</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Вопросы использования выпускников </w:t>
      </w:r>
      <w:r w:rsidR="00F33C08" w:rsidRPr="00EB53C6">
        <w:rPr>
          <w:rFonts w:ascii="Times New Roman" w:hAnsi="Times New Roman"/>
          <w:sz w:val="28"/>
          <w:szCs w:val="28"/>
        </w:rPr>
        <w:t>разнообразных</w:t>
      </w:r>
      <w:r w:rsidRPr="00EB53C6">
        <w:rPr>
          <w:rFonts w:ascii="Times New Roman" w:hAnsi="Times New Roman"/>
          <w:sz w:val="28"/>
          <w:szCs w:val="28"/>
        </w:rPr>
        <w:t xml:space="preserve"> программ на рынке труда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ы могут решить только совместно с работодателями. Данная группа вопросов остается наиболее актуальной и стоит наиболее остро во всех европейских странах, где англо-американская модель не была известна ранее. Основной сложностью остается неготовность национальных работодателей принять людей с уровнем бакалавра с одной стороны,  и неготовность людей нести дополнительные затраты в связи с получением степени магистра с другой стороны.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Для многих стран это означает применение различного рода компромиссных вариантов, как то, например введение новой системы при сохранении старой.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Подводя итоги опыта реформирования национальных систем </w:t>
      </w:r>
      <w:r w:rsidR="009603F0" w:rsidRPr="00EB53C6">
        <w:rPr>
          <w:rFonts w:ascii="Times New Roman" w:hAnsi="Times New Roman"/>
          <w:sz w:val="28"/>
          <w:szCs w:val="28"/>
        </w:rPr>
        <w:t>ВПО</w:t>
      </w:r>
      <w:r w:rsidR="00094461" w:rsidRPr="00EB53C6">
        <w:rPr>
          <w:rFonts w:ascii="Times New Roman" w:hAnsi="Times New Roman"/>
          <w:sz w:val="28"/>
          <w:szCs w:val="28"/>
        </w:rPr>
        <w:t xml:space="preserve"> </w:t>
      </w:r>
      <w:r w:rsidRPr="00EB53C6">
        <w:rPr>
          <w:rFonts w:ascii="Times New Roman" w:hAnsi="Times New Roman"/>
          <w:sz w:val="28"/>
          <w:szCs w:val="28"/>
        </w:rPr>
        <w:t>ряда европейских стран в рамках Болонских преобразований, можно выделить значимые для рассматриваемой темы.</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Во-первых, большего успеха достигают те страны, которые четко определяют новую структуру своего высшего образования. Сохранение и параллельное существование новой и старой структуры усложняет развитие новых </w:t>
      </w:r>
      <w:r w:rsidR="00B4233B" w:rsidRPr="00EB53C6">
        <w:rPr>
          <w:rFonts w:ascii="Times New Roman" w:hAnsi="Times New Roman"/>
          <w:sz w:val="28"/>
          <w:szCs w:val="28"/>
        </w:rPr>
        <w:t>программ обучения</w:t>
      </w:r>
      <w:r w:rsidRPr="00EB53C6">
        <w:rPr>
          <w:rFonts w:ascii="Times New Roman" w:hAnsi="Times New Roman"/>
          <w:sz w:val="28"/>
          <w:szCs w:val="28"/>
        </w:rPr>
        <w:t xml:space="preserve"> разного уровня, дезориентирует  и затрудняет выбор программы учащимися, вводит в заблуждение  работодателей, замедляя признание новых уровней квалификаций рынком труда. Это особенно актуально для сферы образования в области культуры в России, где, по сути, была сохранена старая система подготовки предусматривающая специалитет. Более того в новом законе «Об образовании», предусмотрена конкурирующая форма после</w:t>
      </w:r>
      <w:r w:rsidR="009513C5">
        <w:rPr>
          <w:rFonts w:ascii="Times New Roman" w:hAnsi="Times New Roman"/>
          <w:sz w:val="28"/>
          <w:szCs w:val="28"/>
        </w:rPr>
        <w:t>вузовского</w:t>
      </w:r>
      <w:r w:rsidRPr="00EB53C6">
        <w:rPr>
          <w:rFonts w:ascii="Times New Roman" w:hAnsi="Times New Roman"/>
          <w:sz w:val="28"/>
          <w:szCs w:val="28"/>
        </w:rPr>
        <w:t xml:space="preserve"> образования для студентов творческих специальностей </w:t>
      </w:r>
      <w:r w:rsidR="009513C5">
        <w:rPr>
          <w:rFonts w:ascii="Times New Roman" w:hAnsi="Times New Roman"/>
          <w:sz w:val="28"/>
          <w:szCs w:val="28"/>
        </w:rPr>
        <w:t xml:space="preserve">- </w:t>
      </w:r>
      <w:r w:rsidRPr="00EB53C6">
        <w:rPr>
          <w:rFonts w:ascii="Times New Roman" w:hAnsi="Times New Roman"/>
          <w:sz w:val="28"/>
          <w:szCs w:val="28"/>
        </w:rPr>
        <w:t xml:space="preserve">«ассистентура-стажировка», что так же </w:t>
      </w:r>
      <w:r w:rsidRPr="00EB53C6">
        <w:rPr>
          <w:rFonts w:ascii="Times New Roman" w:hAnsi="Times New Roman"/>
          <w:sz w:val="28"/>
          <w:szCs w:val="28"/>
        </w:rPr>
        <w:lastRenderedPageBreak/>
        <w:t xml:space="preserve">усложняет внедрение магистратуры в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ах соответствующего профиля.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Во-вторых, крайне важно законодательное и правовое закрепление вводимых изменений. Законодательная база новых академических и профессиональных квалификация должна разрабатываться и вводиться параллельно, что в свою очередь обеспечивает признание вводимых изменений обществом и рынком труда. Как показывает опыт европейских стран, там, где законодательное закрепление нововведений происходит позже, адаптация специалистов с новыми квалификациями на рынке труда затруднена, более того создается основа для фальсификации нововведений. Данная проблема очень актуальна для России где двухуровневая система формально существует еще с конца 80</w:t>
      </w:r>
      <w:r w:rsidR="009513C5">
        <w:rPr>
          <w:rFonts w:ascii="Times New Roman" w:hAnsi="Times New Roman"/>
          <w:sz w:val="28"/>
          <w:szCs w:val="28"/>
        </w:rPr>
        <w:t xml:space="preserve">-х </w:t>
      </w:r>
      <w:r w:rsidRPr="00EB53C6">
        <w:rPr>
          <w:rFonts w:ascii="Times New Roman" w:hAnsi="Times New Roman"/>
          <w:sz w:val="28"/>
          <w:szCs w:val="28"/>
        </w:rPr>
        <w:t xml:space="preserve">начала 90-х гг. </w:t>
      </w:r>
    </w:p>
    <w:p w:rsidR="006649D3" w:rsidRPr="00EB53C6" w:rsidRDefault="006649D3" w:rsidP="006649D3">
      <w:pPr>
        <w:shd w:val="clear" w:color="auto" w:fill="FFFFFF"/>
        <w:spacing w:after="0" w:line="360" w:lineRule="auto"/>
        <w:rPr>
          <w:rFonts w:ascii="Times New Roman" w:hAnsi="Times New Roman"/>
          <w:color w:val="000000"/>
          <w:sz w:val="28"/>
          <w:szCs w:val="28"/>
        </w:rPr>
      </w:pPr>
      <w:r w:rsidRPr="00EB53C6">
        <w:rPr>
          <w:rFonts w:ascii="Times New Roman" w:hAnsi="Times New Roman"/>
          <w:color w:val="000000"/>
          <w:sz w:val="28"/>
          <w:szCs w:val="28"/>
        </w:rPr>
        <w:t xml:space="preserve">Так во «Временном положении о многоуровневой системе </w:t>
      </w:r>
      <w:r w:rsidR="009603F0" w:rsidRPr="00EB53C6">
        <w:rPr>
          <w:rFonts w:ascii="Times New Roman" w:hAnsi="Times New Roman"/>
          <w:color w:val="000000"/>
          <w:sz w:val="28"/>
          <w:szCs w:val="28"/>
        </w:rPr>
        <w:t>ВПО</w:t>
      </w:r>
      <w:r w:rsidR="00094461" w:rsidRPr="00EB53C6">
        <w:rPr>
          <w:rFonts w:ascii="Times New Roman" w:hAnsi="Times New Roman"/>
          <w:color w:val="000000"/>
          <w:sz w:val="28"/>
          <w:szCs w:val="28"/>
        </w:rPr>
        <w:t xml:space="preserve"> </w:t>
      </w:r>
      <w:r w:rsidRPr="00EB53C6">
        <w:rPr>
          <w:rFonts w:ascii="Times New Roman" w:hAnsi="Times New Roman"/>
          <w:color w:val="000000"/>
          <w:sz w:val="28"/>
          <w:szCs w:val="28"/>
        </w:rPr>
        <w:t xml:space="preserve">в РСФСР» прямо указывалось: «...необходимо приблизить действующую структуру </w:t>
      </w:r>
      <w:r w:rsidR="009603F0" w:rsidRPr="00EB53C6">
        <w:rPr>
          <w:rFonts w:ascii="Times New Roman" w:hAnsi="Times New Roman"/>
          <w:color w:val="000000"/>
          <w:sz w:val="28"/>
          <w:szCs w:val="28"/>
        </w:rPr>
        <w:t>ВПО</w:t>
      </w:r>
      <w:r w:rsidR="00094461" w:rsidRPr="00EB53C6">
        <w:rPr>
          <w:rFonts w:ascii="Times New Roman" w:hAnsi="Times New Roman"/>
          <w:color w:val="000000"/>
          <w:sz w:val="28"/>
          <w:szCs w:val="28"/>
        </w:rPr>
        <w:t xml:space="preserve"> </w:t>
      </w:r>
      <w:r w:rsidRPr="00EB53C6">
        <w:rPr>
          <w:rFonts w:ascii="Times New Roman" w:hAnsi="Times New Roman"/>
          <w:color w:val="000000"/>
          <w:sz w:val="28"/>
          <w:szCs w:val="28"/>
        </w:rPr>
        <w:t>к наиболее известным системам Запада, облегчив условия для сравнения уровней образования и признания эквивалентности дипломов»</w:t>
      </w:r>
      <w:r w:rsidRPr="00EB53C6">
        <w:rPr>
          <w:rStyle w:val="a7"/>
          <w:rFonts w:ascii="Times New Roman" w:eastAsia="Arial" w:hAnsi="Times New Roman"/>
          <w:color w:val="000000"/>
          <w:sz w:val="28"/>
          <w:szCs w:val="28"/>
        </w:rPr>
        <w:footnoteReference w:id="24"/>
      </w:r>
      <w:r w:rsidRPr="00EB53C6">
        <w:rPr>
          <w:rFonts w:ascii="Times New Roman" w:hAnsi="Times New Roman"/>
          <w:color w:val="000000"/>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color w:val="000000"/>
          <w:sz w:val="28"/>
          <w:szCs w:val="28"/>
        </w:rPr>
        <w:t>Позднее в вначале 1990-х гг., был принят целый ряд законов предполагающих внедрение многоуровневой системы. Прежде всего, речь идет о законе  Российской Федерации «Об образовании» (ст. 7), и соответствующих  постановлениях Правительства Российской Федерации.</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Вместе с тем реальный опыт ее внедрения </w:t>
      </w:r>
      <w:r w:rsidR="009513C5">
        <w:rPr>
          <w:rFonts w:ascii="Times New Roman" w:hAnsi="Times New Roman"/>
          <w:sz w:val="28"/>
          <w:szCs w:val="28"/>
        </w:rPr>
        <w:t xml:space="preserve">в регионах </w:t>
      </w:r>
      <w:r w:rsidRPr="00EB53C6">
        <w:rPr>
          <w:rFonts w:ascii="Times New Roman" w:hAnsi="Times New Roman"/>
          <w:sz w:val="28"/>
          <w:szCs w:val="28"/>
        </w:rPr>
        <w:t xml:space="preserve">начался лишь после 2007 г. с принятием соответствующей законодательной базы. С этим обстоятельством и связано отсутствие реального опыта подготовки магистров в региональных отраслевых </w:t>
      </w:r>
      <w:r w:rsidR="00C46541" w:rsidRPr="00EB53C6">
        <w:rPr>
          <w:rFonts w:ascii="Times New Roman" w:hAnsi="Times New Roman"/>
          <w:sz w:val="28"/>
          <w:szCs w:val="28"/>
        </w:rPr>
        <w:t>университет</w:t>
      </w:r>
      <w:r w:rsidRPr="00EB53C6">
        <w:rPr>
          <w:rFonts w:ascii="Times New Roman" w:hAnsi="Times New Roman"/>
          <w:sz w:val="28"/>
          <w:szCs w:val="28"/>
        </w:rPr>
        <w:t>ах, что и составляет основную проблему исследования.</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 xml:space="preserve">В-третьих, разработка нового содержания и структуры </w:t>
      </w:r>
      <w:r w:rsidR="00B4233B" w:rsidRPr="00EB53C6">
        <w:rPr>
          <w:rFonts w:ascii="Times New Roman" w:hAnsi="Times New Roman"/>
          <w:sz w:val="28"/>
          <w:szCs w:val="28"/>
        </w:rPr>
        <w:t xml:space="preserve">программ </w:t>
      </w:r>
      <w:r w:rsidR="009513C5" w:rsidRPr="00EB53C6">
        <w:rPr>
          <w:rFonts w:ascii="Times New Roman" w:hAnsi="Times New Roman"/>
          <w:sz w:val="28"/>
          <w:szCs w:val="28"/>
        </w:rPr>
        <w:t>обучения,</w:t>
      </w:r>
      <w:r w:rsidRPr="00EB53C6">
        <w:rPr>
          <w:rFonts w:ascii="Times New Roman" w:hAnsi="Times New Roman"/>
          <w:sz w:val="28"/>
          <w:szCs w:val="28"/>
        </w:rPr>
        <w:t xml:space="preserve"> как правило</w:t>
      </w:r>
      <w:r w:rsidR="009513C5">
        <w:rPr>
          <w:rFonts w:ascii="Times New Roman" w:hAnsi="Times New Roman"/>
          <w:sz w:val="28"/>
          <w:szCs w:val="28"/>
        </w:rPr>
        <w:t>,</w:t>
      </w:r>
      <w:r w:rsidRPr="00EB53C6">
        <w:rPr>
          <w:rFonts w:ascii="Times New Roman" w:hAnsi="Times New Roman"/>
          <w:sz w:val="28"/>
          <w:szCs w:val="28"/>
        </w:rPr>
        <w:t xml:space="preserve"> происходит с привлечением работодателей, что облегчает адаптацию специалистов с новыми квалификациями на рынке </w:t>
      </w:r>
      <w:r w:rsidRPr="00EB53C6">
        <w:rPr>
          <w:rFonts w:ascii="Times New Roman" w:hAnsi="Times New Roman"/>
          <w:sz w:val="28"/>
          <w:szCs w:val="28"/>
        </w:rPr>
        <w:lastRenderedPageBreak/>
        <w:t xml:space="preserve">труда, и позволяет адаптироваться к особенностям национального рынка труда и обеспечить  общественное признание нововведений. При всей очевидности данной проблемы привлечение работодателей к реальной практике работы в сфере реформирования и модернизации образования оказалось делом весьма не простым. О необходимости развития такого сотрудничества говорилось давно практически с начала процесса реформирования образования в начале 90-х гг. </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 xml:space="preserve">Однако в силу объективных причин в России возможности такого сотрудничества были крайне ограничены. Здесь можно говорить о целой группе причин: во-первых, представители российского бизнеса начала 90-х гг. были не готовы к конструктивному сотрудничеству, вновь созданные предприятия не могли с достаточной перспективой прогнозировать потребности в кадрах, тем более, что насущные потребности в кадрах обеспечивались  массово высвобождающимися гражданами с обанкротившихся государственных предприятий. </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Надо отметить, что помимо отсутствия возможности и желания у работодателей не было и законодательно закрепленных прав участвовать выработке стандартов, ситуация изменилась к лучшему лишь после принятий соответствующих законов</w:t>
      </w:r>
      <w:r w:rsidRPr="00EB53C6">
        <w:rPr>
          <w:rStyle w:val="a7"/>
          <w:rFonts w:ascii="Times New Roman" w:hAnsi="Times New Roman"/>
          <w:sz w:val="28"/>
          <w:szCs w:val="28"/>
        </w:rPr>
        <w:footnoteReference w:id="25"/>
      </w:r>
      <w:r w:rsidRPr="00EB53C6">
        <w:rPr>
          <w:rFonts w:ascii="Times New Roman" w:hAnsi="Times New Roman"/>
          <w:sz w:val="28"/>
          <w:szCs w:val="28"/>
        </w:rPr>
        <w:t>. Тем не менее, данный вопрос остается по-прежнему крайне актуальным.</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 xml:space="preserve"> Сфера культуры в данном случае, находится, казалось бы, в лучшем положении, так как основным работодателем является государство. Вместе с тем в условиях невнятной политики в сфере культуры, которая проводилась на протяжении всего постсоветского периода с одной стороны, и отсутствия альтернативного работодателя  на коммерческом рынке, способного внятно сформулировать заказ системе образования</w:t>
      </w:r>
      <w:r w:rsidR="009513C5">
        <w:rPr>
          <w:rFonts w:ascii="Times New Roman" w:hAnsi="Times New Roman"/>
          <w:sz w:val="28"/>
          <w:szCs w:val="28"/>
        </w:rPr>
        <w:t xml:space="preserve"> в сфере культуры и искусства,</w:t>
      </w:r>
      <w:r w:rsidRPr="00EB53C6">
        <w:rPr>
          <w:rFonts w:ascii="Times New Roman" w:hAnsi="Times New Roman"/>
          <w:sz w:val="28"/>
          <w:szCs w:val="28"/>
        </w:rPr>
        <w:t xml:space="preserve"> развитие </w:t>
      </w:r>
      <w:r w:rsidR="00B4233B" w:rsidRPr="00EB53C6">
        <w:rPr>
          <w:rFonts w:ascii="Times New Roman" w:hAnsi="Times New Roman"/>
          <w:sz w:val="28"/>
          <w:szCs w:val="28"/>
        </w:rPr>
        <w:t>программ обучения</w:t>
      </w:r>
      <w:r w:rsidRPr="00EB53C6">
        <w:rPr>
          <w:rFonts w:ascii="Times New Roman" w:hAnsi="Times New Roman"/>
          <w:sz w:val="28"/>
          <w:szCs w:val="28"/>
        </w:rPr>
        <w:t xml:space="preserve"> отрасли крайне затруднено, как правило </w:t>
      </w:r>
      <w:r w:rsidRPr="00EB53C6">
        <w:rPr>
          <w:rFonts w:ascii="Times New Roman" w:hAnsi="Times New Roman"/>
          <w:sz w:val="28"/>
          <w:szCs w:val="28"/>
        </w:rPr>
        <w:lastRenderedPageBreak/>
        <w:t>воспроизводятся устаревшие образцы программ, или происходит стихийная диверсификация программ, зачастую не имеющих отношения к отрасли.</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 xml:space="preserve"> Тем не менее, в последнее время наблюдаются некоторые положительные сдвиги в государственной политике, выраженные. В первую очередь в определении стратегических приоритетов для сферы культуры</w:t>
      </w:r>
      <w:r w:rsidRPr="00EB53C6">
        <w:rPr>
          <w:rStyle w:val="a7"/>
          <w:rFonts w:ascii="Times New Roman" w:hAnsi="Times New Roman"/>
          <w:sz w:val="28"/>
          <w:szCs w:val="28"/>
        </w:rPr>
        <w:footnoteReference w:id="26"/>
      </w:r>
    </w:p>
    <w:p w:rsidR="009513C5"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В-четвертых, вводимые изменения не следует противопоставлять традиционным ценностным характеристикам национальной системы высшего образования. Изменение структуры и содержания образования не означает отказа от национальной специфики и игнорирование достижений национальной системы высшего образования. Переход к двухуровневой структуре </w:t>
      </w:r>
      <w:r w:rsidR="009603F0" w:rsidRPr="00EB53C6">
        <w:rPr>
          <w:rFonts w:ascii="Times New Roman" w:hAnsi="Times New Roman"/>
          <w:sz w:val="28"/>
          <w:szCs w:val="28"/>
        </w:rPr>
        <w:t>ВПО</w:t>
      </w:r>
      <w:r w:rsidR="00094461" w:rsidRPr="00EB53C6">
        <w:rPr>
          <w:rFonts w:ascii="Times New Roman" w:hAnsi="Times New Roman"/>
          <w:sz w:val="28"/>
          <w:szCs w:val="28"/>
        </w:rPr>
        <w:t xml:space="preserve"> </w:t>
      </w:r>
      <w:r w:rsidRPr="00EB53C6">
        <w:rPr>
          <w:rFonts w:ascii="Times New Roman" w:hAnsi="Times New Roman"/>
          <w:sz w:val="28"/>
          <w:szCs w:val="28"/>
        </w:rPr>
        <w:t xml:space="preserve">так же не означает отказа от его фундаментальности.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Напротив, двухуровневая структура может преодолеть стремление в одной образовательной программе дать и общеобразовательную базу, позволяющую специалисту менять профессиональную область и приобретать необходимые новые знания, и специализированные знания, обеспечивающие выпускнику возможность успешного трудоустройства.</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Кроме того, изменения в системе </w:t>
      </w:r>
      <w:r w:rsidR="009603F0" w:rsidRPr="00EB53C6">
        <w:rPr>
          <w:rFonts w:ascii="Times New Roman" w:hAnsi="Times New Roman"/>
          <w:sz w:val="28"/>
          <w:szCs w:val="28"/>
        </w:rPr>
        <w:t>ВПО</w:t>
      </w:r>
      <w:r w:rsidR="00094461" w:rsidRPr="00EB53C6">
        <w:rPr>
          <w:rFonts w:ascii="Times New Roman" w:hAnsi="Times New Roman"/>
          <w:sz w:val="28"/>
          <w:szCs w:val="28"/>
        </w:rPr>
        <w:t xml:space="preserve"> </w:t>
      </w:r>
      <w:r w:rsidRPr="00EB53C6">
        <w:rPr>
          <w:rFonts w:ascii="Times New Roman" w:hAnsi="Times New Roman"/>
          <w:sz w:val="28"/>
          <w:szCs w:val="28"/>
        </w:rPr>
        <w:t xml:space="preserve">не должны приводить к утере открытости и гибкости системы. Наоборот они призваны развивать возможность индивидуализации образовательных траекторий и создавая последовательный выход специалистов разного уровня на рынок труда. </w:t>
      </w:r>
    </w:p>
    <w:p w:rsidR="006649D3" w:rsidRPr="00EB53C6" w:rsidRDefault="006649D3" w:rsidP="006649D3">
      <w:pPr>
        <w:spacing w:after="0" w:line="360" w:lineRule="auto"/>
        <w:rPr>
          <w:rFonts w:ascii="Times New Roman" w:hAnsi="Times New Roman"/>
          <w:b/>
          <w:sz w:val="28"/>
          <w:szCs w:val="28"/>
        </w:rPr>
      </w:pPr>
      <w:r w:rsidRPr="00EB53C6">
        <w:rPr>
          <w:rFonts w:ascii="Times New Roman" w:hAnsi="Times New Roman"/>
          <w:b/>
          <w:sz w:val="28"/>
          <w:szCs w:val="28"/>
        </w:rPr>
        <w:t xml:space="preserve">Выводы по главе: </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Обобщая рассмотренные выше вопросы, а так же опираясь на данные отечественных и зарубежных исследователей, мы можем сформулировать перечень сложностей, которые не уникальны ни для России, ни для отрасли:</w:t>
      </w:r>
    </w:p>
    <w:p w:rsidR="006649D3" w:rsidRPr="00EB53C6" w:rsidRDefault="006649D3" w:rsidP="006649D3">
      <w:pPr>
        <w:autoSpaceDE w:val="0"/>
        <w:autoSpaceDN w:val="0"/>
        <w:adjustRightInd w:val="0"/>
        <w:spacing w:after="0" w:line="360" w:lineRule="auto"/>
        <w:rPr>
          <w:rFonts w:ascii="Times New Roman" w:hAnsi="Times New Roman"/>
          <w:bCs/>
          <w:iCs/>
          <w:sz w:val="28"/>
          <w:szCs w:val="28"/>
          <w:lang w:eastAsia="ru-RU"/>
        </w:rPr>
      </w:pPr>
      <w:r w:rsidRPr="00EB53C6">
        <w:rPr>
          <w:rFonts w:ascii="Times New Roman" w:hAnsi="Times New Roman"/>
          <w:bCs/>
          <w:iCs/>
          <w:sz w:val="28"/>
          <w:szCs w:val="28"/>
          <w:lang w:eastAsia="ru-RU"/>
        </w:rPr>
        <w:t>Проблема №1 «Непонимание целей и задач магистратуры»</w:t>
      </w:r>
    </w:p>
    <w:p w:rsidR="006649D3" w:rsidRPr="00EB53C6" w:rsidRDefault="006649D3" w:rsidP="006649D3">
      <w:pPr>
        <w:autoSpaceDE w:val="0"/>
        <w:autoSpaceDN w:val="0"/>
        <w:adjustRightInd w:val="0"/>
        <w:spacing w:after="0" w:line="360" w:lineRule="auto"/>
        <w:rPr>
          <w:rFonts w:ascii="Times New Roman" w:hAnsi="Times New Roman"/>
          <w:bCs/>
          <w:iCs/>
          <w:sz w:val="28"/>
          <w:szCs w:val="28"/>
          <w:lang w:eastAsia="ru-RU"/>
        </w:rPr>
      </w:pPr>
      <w:r w:rsidRPr="00EB53C6">
        <w:rPr>
          <w:rFonts w:ascii="Times New Roman" w:hAnsi="Times New Roman"/>
          <w:bCs/>
          <w:iCs/>
          <w:sz w:val="28"/>
          <w:szCs w:val="28"/>
          <w:lang w:eastAsia="ru-RU"/>
        </w:rPr>
        <w:t>Проблема №2 «Непонимание содержания программ  магистратуры»</w:t>
      </w:r>
    </w:p>
    <w:p w:rsidR="006649D3" w:rsidRPr="00EB53C6" w:rsidRDefault="006649D3" w:rsidP="006649D3">
      <w:pPr>
        <w:autoSpaceDE w:val="0"/>
        <w:autoSpaceDN w:val="0"/>
        <w:adjustRightInd w:val="0"/>
        <w:spacing w:after="0" w:line="360" w:lineRule="auto"/>
        <w:rPr>
          <w:rFonts w:ascii="Times New Roman" w:hAnsi="Times New Roman"/>
          <w:bCs/>
          <w:iCs/>
          <w:sz w:val="28"/>
          <w:szCs w:val="28"/>
          <w:lang w:eastAsia="ru-RU"/>
        </w:rPr>
      </w:pPr>
      <w:r w:rsidRPr="00EB53C6">
        <w:rPr>
          <w:rFonts w:ascii="Times New Roman" w:hAnsi="Times New Roman"/>
          <w:bCs/>
          <w:iCs/>
          <w:sz w:val="28"/>
          <w:szCs w:val="28"/>
          <w:lang w:eastAsia="ru-RU"/>
        </w:rPr>
        <w:t>Проблема №3 «Совместимость степеней»</w:t>
      </w:r>
    </w:p>
    <w:p w:rsidR="006649D3" w:rsidRPr="00EB53C6" w:rsidRDefault="006649D3" w:rsidP="006649D3">
      <w:pPr>
        <w:autoSpaceDE w:val="0"/>
        <w:autoSpaceDN w:val="0"/>
        <w:adjustRightInd w:val="0"/>
        <w:spacing w:after="0" w:line="360" w:lineRule="auto"/>
        <w:rPr>
          <w:rFonts w:ascii="Times New Roman" w:hAnsi="Times New Roman"/>
          <w:bCs/>
          <w:iCs/>
          <w:sz w:val="28"/>
          <w:szCs w:val="28"/>
          <w:lang w:eastAsia="ru-RU"/>
        </w:rPr>
      </w:pPr>
      <w:r w:rsidRPr="00EB53C6">
        <w:rPr>
          <w:rFonts w:ascii="Times New Roman" w:hAnsi="Times New Roman"/>
          <w:bCs/>
          <w:iCs/>
          <w:sz w:val="28"/>
          <w:szCs w:val="28"/>
          <w:lang w:eastAsia="ru-RU"/>
        </w:rPr>
        <w:lastRenderedPageBreak/>
        <w:t xml:space="preserve">Проблема  №4 «Приведение болонских принципов и законодательства ЕС в соответствие». </w:t>
      </w:r>
    </w:p>
    <w:p w:rsidR="006649D3" w:rsidRPr="00EB53C6" w:rsidRDefault="006649D3" w:rsidP="006649D3">
      <w:pPr>
        <w:autoSpaceDE w:val="0"/>
        <w:autoSpaceDN w:val="0"/>
        <w:adjustRightInd w:val="0"/>
        <w:spacing w:after="0" w:line="360" w:lineRule="auto"/>
        <w:rPr>
          <w:rFonts w:ascii="Times New Roman" w:hAnsi="Times New Roman"/>
          <w:sz w:val="28"/>
          <w:szCs w:val="28"/>
          <w:lang w:eastAsia="ru-RU"/>
        </w:rPr>
      </w:pPr>
      <w:r w:rsidRPr="00EB53C6">
        <w:rPr>
          <w:rFonts w:ascii="Times New Roman" w:hAnsi="Times New Roman"/>
          <w:sz w:val="28"/>
          <w:szCs w:val="28"/>
          <w:lang w:eastAsia="ru-RU"/>
        </w:rPr>
        <w:t>Проблема №5 «Дороговизна подготовки на магистерском уровне»</w:t>
      </w:r>
    </w:p>
    <w:p w:rsidR="006649D3" w:rsidRPr="00EB53C6" w:rsidRDefault="006649D3" w:rsidP="006649D3">
      <w:pPr>
        <w:autoSpaceDE w:val="0"/>
        <w:autoSpaceDN w:val="0"/>
        <w:adjustRightInd w:val="0"/>
        <w:spacing w:after="0" w:line="360" w:lineRule="auto"/>
        <w:rPr>
          <w:rFonts w:ascii="Times New Roman" w:hAnsi="Times New Roman"/>
          <w:sz w:val="28"/>
          <w:szCs w:val="28"/>
          <w:lang w:eastAsia="ru-RU"/>
        </w:rPr>
      </w:pPr>
      <w:r w:rsidRPr="00EB53C6">
        <w:rPr>
          <w:rFonts w:ascii="Times New Roman" w:hAnsi="Times New Roman"/>
          <w:sz w:val="28"/>
          <w:szCs w:val="28"/>
          <w:lang w:eastAsia="ru-RU"/>
        </w:rPr>
        <w:t>Проблема №6  «Сложности обеспечения  мобильности»</w:t>
      </w:r>
    </w:p>
    <w:p w:rsidR="006649D3" w:rsidRPr="00EB53C6" w:rsidRDefault="006649D3" w:rsidP="006649D3">
      <w:pPr>
        <w:autoSpaceDE w:val="0"/>
        <w:autoSpaceDN w:val="0"/>
        <w:adjustRightInd w:val="0"/>
        <w:spacing w:after="0" w:line="360" w:lineRule="auto"/>
        <w:rPr>
          <w:rFonts w:ascii="Times New Roman" w:hAnsi="Times New Roman"/>
          <w:bCs/>
          <w:iCs/>
          <w:sz w:val="28"/>
          <w:szCs w:val="28"/>
          <w:lang w:eastAsia="ru-RU"/>
        </w:rPr>
      </w:pPr>
      <w:r w:rsidRPr="00EB53C6">
        <w:rPr>
          <w:rFonts w:ascii="Times New Roman" w:hAnsi="Times New Roman"/>
          <w:bCs/>
          <w:iCs/>
          <w:sz w:val="28"/>
          <w:szCs w:val="28"/>
          <w:lang w:eastAsia="ru-RU"/>
        </w:rPr>
        <w:t>Проблема №6 «Трудоустраиваемость»</w:t>
      </w:r>
    </w:p>
    <w:p w:rsidR="006649D3" w:rsidRPr="00EB53C6" w:rsidRDefault="006649D3" w:rsidP="006649D3">
      <w:pPr>
        <w:autoSpaceDE w:val="0"/>
        <w:autoSpaceDN w:val="0"/>
        <w:adjustRightInd w:val="0"/>
        <w:spacing w:after="0" w:line="360" w:lineRule="auto"/>
        <w:rPr>
          <w:rFonts w:ascii="Times New Roman" w:hAnsi="Times New Roman"/>
          <w:sz w:val="28"/>
          <w:szCs w:val="28"/>
          <w:lang w:eastAsia="ru-RU"/>
        </w:rPr>
      </w:pPr>
      <w:r w:rsidRPr="00EB53C6">
        <w:rPr>
          <w:rFonts w:ascii="Times New Roman" w:hAnsi="Times New Roman"/>
          <w:sz w:val="28"/>
          <w:szCs w:val="28"/>
          <w:lang w:eastAsia="ru-RU"/>
        </w:rPr>
        <w:t xml:space="preserve">В целом же, обобщая </w:t>
      </w:r>
      <w:r w:rsidR="00E060AC" w:rsidRPr="00EB53C6">
        <w:rPr>
          <w:rFonts w:ascii="Times New Roman" w:hAnsi="Times New Roman"/>
          <w:sz w:val="28"/>
          <w:szCs w:val="28"/>
          <w:lang w:eastAsia="ru-RU"/>
        </w:rPr>
        <w:t>информацию,</w:t>
      </w:r>
      <w:r w:rsidRPr="00EB53C6">
        <w:rPr>
          <w:rFonts w:ascii="Times New Roman" w:hAnsi="Times New Roman"/>
          <w:sz w:val="28"/>
          <w:szCs w:val="28"/>
          <w:lang w:eastAsia="ru-RU"/>
        </w:rPr>
        <w:t xml:space="preserve"> приведенную в обзоре магистерских степеней в Европе</w:t>
      </w:r>
      <w:r w:rsidRPr="00EB53C6">
        <w:rPr>
          <w:rStyle w:val="a7"/>
          <w:rFonts w:ascii="Times New Roman" w:hAnsi="Times New Roman"/>
          <w:sz w:val="28"/>
          <w:szCs w:val="28"/>
          <w:lang w:eastAsia="ru-RU"/>
        </w:rPr>
        <w:footnoteReference w:id="27"/>
      </w:r>
      <w:r w:rsidRPr="00EB53C6">
        <w:rPr>
          <w:rFonts w:ascii="Times New Roman" w:hAnsi="Times New Roman"/>
          <w:sz w:val="28"/>
          <w:szCs w:val="28"/>
          <w:lang w:eastAsia="ru-RU"/>
        </w:rPr>
        <w:t xml:space="preserve"> можно говорить о том, что магистерский уровень подготовки  является наиболее рыночным, «маркетизированным». Свидетельство тому является рост числа магистерских программ, предлагаемых в англоязычной среде и их все более широкое географическое распространение. Использование английского языка позволяет </w:t>
      </w:r>
      <w:r w:rsidR="00C46541" w:rsidRPr="00EB53C6">
        <w:rPr>
          <w:rFonts w:ascii="Times New Roman" w:hAnsi="Times New Roman"/>
          <w:sz w:val="28"/>
          <w:szCs w:val="28"/>
          <w:lang w:eastAsia="ru-RU"/>
        </w:rPr>
        <w:t>университет</w:t>
      </w:r>
      <w:r w:rsidRPr="00EB53C6">
        <w:rPr>
          <w:rFonts w:ascii="Times New Roman" w:hAnsi="Times New Roman"/>
          <w:sz w:val="28"/>
          <w:szCs w:val="28"/>
          <w:lang w:eastAsia="ru-RU"/>
        </w:rPr>
        <w:t xml:space="preserve">ам конкурировать на международном рынке. При этом, как отмечают авторы исследования, взимание платы за обучение становится все более распространенной практикой. </w:t>
      </w:r>
    </w:p>
    <w:p w:rsidR="006649D3" w:rsidRPr="00EB53C6" w:rsidRDefault="006649D3" w:rsidP="006649D3">
      <w:pPr>
        <w:autoSpaceDE w:val="0"/>
        <w:autoSpaceDN w:val="0"/>
        <w:adjustRightInd w:val="0"/>
        <w:spacing w:after="0" w:line="360" w:lineRule="auto"/>
        <w:rPr>
          <w:rFonts w:ascii="Times New Roman" w:hAnsi="Times New Roman"/>
          <w:sz w:val="28"/>
          <w:szCs w:val="28"/>
          <w:lang w:eastAsia="ru-RU"/>
        </w:rPr>
      </w:pPr>
      <w:r w:rsidRPr="00EB53C6">
        <w:rPr>
          <w:rFonts w:ascii="Times New Roman" w:hAnsi="Times New Roman"/>
          <w:sz w:val="28"/>
          <w:szCs w:val="28"/>
          <w:lang w:eastAsia="ru-RU"/>
        </w:rPr>
        <w:t>Таким образом, одной из о</w:t>
      </w:r>
      <w:r w:rsidRPr="00EB53C6">
        <w:rPr>
          <w:rFonts w:ascii="Times New Roman" w:hAnsi="Times New Roman"/>
          <w:sz w:val="28"/>
          <w:szCs w:val="28"/>
        </w:rPr>
        <w:t>сновных проблем всех магистратур остается поиск своего потребителя и формы его привлечения.</w:t>
      </w:r>
    </w:p>
    <w:p w:rsidR="006649D3" w:rsidRPr="00EB53C6" w:rsidRDefault="006649D3" w:rsidP="006649D3">
      <w:pPr>
        <w:spacing w:after="0" w:line="360" w:lineRule="auto"/>
        <w:rPr>
          <w:rFonts w:ascii="Times New Roman" w:hAnsi="Times New Roman"/>
          <w:b/>
          <w:sz w:val="28"/>
          <w:szCs w:val="28"/>
        </w:rPr>
      </w:pPr>
    </w:p>
    <w:p w:rsidR="006649D3" w:rsidRPr="00EB53C6" w:rsidRDefault="006649D3" w:rsidP="006649D3">
      <w:pPr>
        <w:spacing w:after="0" w:line="360" w:lineRule="auto"/>
        <w:rPr>
          <w:rFonts w:ascii="Times New Roman" w:hAnsi="Times New Roman"/>
          <w:b/>
          <w:sz w:val="28"/>
          <w:szCs w:val="28"/>
        </w:rPr>
      </w:pPr>
    </w:p>
    <w:p w:rsidR="006649D3" w:rsidRPr="00EB53C6" w:rsidRDefault="006649D3" w:rsidP="006649D3">
      <w:pPr>
        <w:spacing w:after="0" w:line="360" w:lineRule="auto"/>
        <w:rPr>
          <w:rFonts w:ascii="Times New Roman" w:hAnsi="Times New Roman"/>
          <w:b/>
          <w:sz w:val="28"/>
          <w:szCs w:val="28"/>
        </w:rPr>
      </w:pPr>
    </w:p>
    <w:p w:rsidR="006649D3" w:rsidRPr="00EB53C6" w:rsidRDefault="006649D3" w:rsidP="006649D3">
      <w:pPr>
        <w:spacing w:after="0" w:line="360" w:lineRule="auto"/>
        <w:rPr>
          <w:rFonts w:ascii="Times New Roman" w:hAnsi="Times New Roman"/>
          <w:b/>
          <w:sz w:val="28"/>
          <w:szCs w:val="28"/>
        </w:rPr>
      </w:pPr>
    </w:p>
    <w:p w:rsidR="006649D3" w:rsidRPr="00EB53C6" w:rsidRDefault="006649D3" w:rsidP="006649D3">
      <w:pPr>
        <w:spacing w:after="0" w:line="360" w:lineRule="auto"/>
        <w:rPr>
          <w:rFonts w:ascii="Times New Roman" w:hAnsi="Times New Roman"/>
          <w:b/>
          <w:sz w:val="28"/>
          <w:szCs w:val="28"/>
        </w:rPr>
      </w:pPr>
    </w:p>
    <w:p w:rsidR="006649D3" w:rsidRPr="00EB53C6" w:rsidRDefault="006649D3" w:rsidP="006649D3">
      <w:pPr>
        <w:spacing w:after="0" w:line="360" w:lineRule="auto"/>
        <w:rPr>
          <w:rFonts w:ascii="Times New Roman" w:hAnsi="Times New Roman"/>
          <w:b/>
          <w:sz w:val="28"/>
          <w:szCs w:val="28"/>
        </w:rPr>
      </w:pPr>
    </w:p>
    <w:p w:rsidR="00E060AC" w:rsidRPr="00EB53C6" w:rsidRDefault="00E060AC" w:rsidP="006649D3">
      <w:pPr>
        <w:spacing w:after="0" w:line="360" w:lineRule="auto"/>
        <w:rPr>
          <w:rFonts w:ascii="Times New Roman" w:hAnsi="Times New Roman"/>
          <w:b/>
          <w:sz w:val="28"/>
          <w:szCs w:val="28"/>
        </w:rPr>
      </w:pPr>
    </w:p>
    <w:p w:rsidR="00E060AC" w:rsidRPr="00EB53C6" w:rsidRDefault="00E060AC" w:rsidP="006649D3">
      <w:pPr>
        <w:spacing w:after="0" w:line="360" w:lineRule="auto"/>
        <w:rPr>
          <w:rFonts w:ascii="Times New Roman" w:hAnsi="Times New Roman"/>
          <w:b/>
          <w:sz w:val="28"/>
          <w:szCs w:val="28"/>
        </w:rPr>
      </w:pPr>
    </w:p>
    <w:p w:rsidR="00E060AC" w:rsidRPr="00EB53C6" w:rsidRDefault="00E060AC" w:rsidP="006649D3">
      <w:pPr>
        <w:spacing w:after="0" w:line="360" w:lineRule="auto"/>
        <w:rPr>
          <w:rFonts w:ascii="Times New Roman" w:hAnsi="Times New Roman"/>
          <w:b/>
          <w:sz w:val="28"/>
          <w:szCs w:val="28"/>
        </w:rPr>
      </w:pPr>
    </w:p>
    <w:p w:rsidR="00E060AC" w:rsidRPr="00EB53C6" w:rsidRDefault="00E060AC" w:rsidP="006649D3">
      <w:pPr>
        <w:spacing w:after="0" w:line="360" w:lineRule="auto"/>
        <w:rPr>
          <w:rFonts w:ascii="Times New Roman" w:hAnsi="Times New Roman"/>
          <w:b/>
          <w:sz w:val="28"/>
          <w:szCs w:val="28"/>
        </w:rPr>
      </w:pPr>
    </w:p>
    <w:p w:rsidR="006649D3" w:rsidRPr="00EB53C6" w:rsidRDefault="006649D3" w:rsidP="006649D3">
      <w:pPr>
        <w:spacing w:after="0" w:line="360" w:lineRule="auto"/>
        <w:rPr>
          <w:rFonts w:ascii="Times New Roman" w:hAnsi="Times New Roman"/>
          <w:b/>
          <w:sz w:val="28"/>
          <w:szCs w:val="28"/>
        </w:rPr>
      </w:pPr>
    </w:p>
    <w:p w:rsidR="006649D3" w:rsidRPr="00EB53C6" w:rsidRDefault="006649D3" w:rsidP="00E060AC">
      <w:pPr>
        <w:spacing w:after="0" w:line="360" w:lineRule="auto"/>
        <w:jc w:val="center"/>
        <w:rPr>
          <w:rFonts w:ascii="Times New Roman" w:hAnsi="Times New Roman"/>
          <w:b/>
          <w:sz w:val="28"/>
          <w:szCs w:val="28"/>
        </w:rPr>
      </w:pPr>
      <w:r w:rsidRPr="00EB53C6">
        <w:rPr>
          <w:rFonts w:ascii="Times New Roman" w:hAnsi="Times New Roman"/>
          <w:b/>
          <w:sz w:val="28"/>
          <w:szCs w:val="28"/>
        </w:rPr>
        <w:lastRenderedPageBreak/>
        <w:t xml:space="preserve">Глава 2 Особенности формирования спроса среди </w:t>
      </w:r>
      <w:r w:rsidR="00F33C08" w:rsidRPr="00EB53C6">
        <w:rPr>
          <w:rFonts w:ascii="Times New Roman" w:hAnsi="Times New Roman"/>
          <w:b/>
          <w:sz w:val="28"/>
          <w:szCs w:val="28"/>
        </w:rPr>
        <w:t>разнообразных</w:t>
      </w:r>
      <w:r w:rsidRPr="00EB53C6">
        <w:rPr>
          <w:rFonts w:ascii="Times New Roman" w:hAnsi="Times New Roman"/>
          <w:b/>
          <w:sz w:val="28"/>
          <w:szCs w:val="28"/>
        </w:rPr>
        <w:t xml:space="preserve"> групп потенциальных потребителей магистерских программ в сфере культуры</w:t>
      </w:r>
    </w:p>
    <w:p w:rsidR="006649D3" w:rsidRPr="00EB53C6" w:rsidRDefault="006649D3" w:rsidP="006649D3">
      <w:pPr>
        <w:spacing w:after="0" w:line="360" w:lineRule="auto"/>
        <w:rPr>
          <w:rFonts w:ascii="Times New Roman" w:hAnsi="Times New Roman"/>
          <w:sz w:val="28"/>
          <w:szCs w:val="28"/>
        </w:rPr>
      </w:pP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Свои образовательные программы </w:t>
      </w:r>
      <w:r w:rsidR="00C46541" w:rsidRPr="00EB53C6">
        <w:rPr>
          <w:rFonts w:ascii="Times New Roman" w:hAnsi="Times New Roman"/>
          <w:sz w:val="28"/>
          <w:szCs w:val="28"/>
        </w:rPr>
        <w:t xml:space="preserve">университет </w:t>
      </w:r>
      <w:r w:rsidRPr="00EB53C6">
        <w:rPr>
          <w:rFonts w:ascii="Times New Roman" w:hAnsi="Times New Roman"/>
          <w:sz w:val="28"/>
          <w:szCs w:val="28"/>
        </w:rPr>
        <w:t>предлагает как их непосредственным потребителям - студентам, так и опосредованно</w:t>
      </w:r>
      <w:r w:rsidR="00C46541" w:rsidRPr="00EB53C6">
        <w:rPr>
          <w:rFonts w:ascii="Times New Roman" w:hAnsi="Times New Roman"/>
          <w:sz w:val="28"/>
          <w:szCs w:val="28"/>
        </w:rPr>
        <w:t xml:space="preserve"> рынку труда и государственным органам, через своих выпускников</w:t>
      </w:r>
      <w:r w:rsidRPr="00EB53C6">
        <w:rPr>
          <w:rFonts w:ascii="Times New Roman" w:hAnsi="Times New Roman"/>
          <w:sz w:val="28"/>
          <w:szCs w:val="28"/>
        </w:rPr>
        <w:t xml:space="preserve">. </w:t>
      </w:r>
      <w:r w:rsidR="00E060AC" w:rsidRPr="00EB53C6">
        <w:rPr>
          <w:rFonts w:ascii="Times New Roman" w:hAnsi="Times New Roman"/>
          <w:sz w:val="28"/>
          <w:szCs w:val="28"/>
        </w:rPr>
        <w:t>Следовательно,</w:t>
      </w:r>
      <w:r w:rsidRPr="00EB53C6">
        <w:rPr>
          <w:rFonts w:ascii="Times New Roman" w:hAnsi="Times New Roman"/>
          <w:sz w:val="28"/>
          <w:szCs w:val="28"/>
        </w:rPr>
        <w:t xml:space="preserve"> к потребителям образовательных услуг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 можно отнести с одной стороны отдельных личностей - студентов/слушателей, а с другой компании и организации. Именно их потребности стремится удовлетворить </w:t>
      </w:r>
      <w:r w:rsidR="00C46541" w:rsidRPr="00EB53C6">
        <w:rPr>
          <w:rFonts w:ascii="Times New Roman" w:hAnsi="Times New Roman"/>
          <w:sz w:val="28"/>
          <w:szCs w:val="28"/>
        </w:rPr>
        <w:t>университет</w:t>
      </w:r>
      <w:r w:rsidRPr="00EB53C6">
        <w:rPr>
          <w:rFonts w:ascii="Times New Roman" w:hAnsi="Times New Roman"/>
          <w:sz w:val="28"/>
          <w:szCs w:val="28"/>
        </w:rPr>
        <w:t>, определенным образом организуя свои образовательные программы. В данной части мы проанализируем потребности и особенности формирования спроса на образовательные услуги этих двух групп потребителей.</w:t>
      </w:r>
    </w:p>
    <w:p w:rsidR="006649D3" w:rsidRPr="00EB53C6" w:rsidRDefault="006649D3" w:rsidP="006649D3">
      <w:pPr>
        <w:autoSpaceDE w:val="0"/>
        <w:autoSpaceDN w:val="0"/>
        <w:adjustRightInd w:val="0"/>
        <w:spacing w:after="0" w:line="360" w:lineRule="auto"/>
        <w:rPr>
          <w:rFonts w:ascii="Times New Roman" w:hAnsi="Times New Roman"/>
          <w:b/>
          <w:iCs/>
          <w:sz w:val="28"/>
          <w:szCs w:val="28"/>
        </w:rPr>
      </w:pPr>
      <w:r w:rsidRPr="00EB53C6">
        <w:rPr>
          <w:rFonts w:ascii="Times New Roman" w:hAnsi="Times New Roman"/>
          <w:b/>
          <w:iCs/>
          <w:sz w:val="28"/>
          <w:szCs w:val="28"/>
        </w:rPr>
        <w:t>Непосредственные потребители образовательных услуг</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Всех непосредственных потребителей </w:t>
      </w:r>
      <w:r w:rsidR="00B4233B" w:rsidRPr="00EB53C6">
        <w:rPr>
          <w:rFonts w:ascii="Times New Roman" w:hAnsi="Times New Roman"/>
          <w:sz w:val="28"/>
          <w:szCs w:val="28"/>
        </w:rPr>
        <w:t>программ обучения</w:t>
      </w:r>
      <w:r w:rsidRPr="00EB53C6">
        <w:rPr>
          <w:rFonts w:ascii="Times New Roman" w:hAnsi="Times New Roman"/>
          <w:sz w:val="28"/>
          <w:szCs w:val="28"/>
        </w:rPr>
        <w:t xml:space="preserve"> </w:t>
      </w:r>
      <w:r w:rsidR="00C46541" w:rsidRPr="00EB53C6">
        <w:rPr>
          <w:rFonts w:ascii="Times New Roman" w:hAnsi="Times New Roman"/>
          <w:sz w:val="28"/>
          <w:szCs w:val="28"/>
        </w:rPr>
        <w:t>университет</w:t>
      </w:r>
      <w:r w:rsidRPr="00EB53C6">
        <w:rPr>
          <w:rFonts w:ascii="Times New Roman" w:hAnsi="Times New Roman"/>
          <w:sz w:val="28"/>
          <w:szCs w:val="28"/>
        </w:rPr>
        <w:t>а можно разделить на несколько групп в зависимости от их образовательных потребностей: традиционные учащиеся,  нетрадиционные учащиеся, традиционные продолжающие учащиеся,  профессиональные продолжающие учащиеся,  временные учащиеся,  пожизненные учащиеся</w:t>
      </w:r>
      <w:r w:rsidR="005C5FD4">
        <w:rPr>
          <w:rFonts w:ascii="Times New Roman" w:hAnsi="Times New Roman"/>
          <w:sz w:val="28"/>
          <w:szCs w:val="28"/>
        </w:rPr>
        <w:t xml:space="preserve"> и т.д</w:t>
      </w:r>
      <w:r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В качестве  целевых групп рассмотрим группу традиционных продолжающих обучающихся  и профессиональных продолжающихся учащихся как основной источник спроса на магистерские программы среди непосредственных потребителей образовательных услуг магистратуры.</w:t>
      </w:r>
    </w:p>
    <w:p w:rsidR="006649D3" w:rsidRPr="00EB53C6" w:rsidRDefault="006649D3" w:rsidP="006649D3">
      <w:pPr>
        <w:autoSpaceDE w:val="0"/>
        <w:autoSpaceDN w:val="0"/>
        <w:adjustRightInd w:val="0"/>
        <w:spacing w:after="0" w:line="360" w:lineRule="auto"/>
        <w:rPr>
          <w:rFonts w:ascii="Times New Roman" w:hAnsi="Times New Roman"/>
          <w:sz w:val="28"/>
          <w:szCs w:val="28"/>
          <w:lang w:eastAsia="ru-RU"/>
        </w:rPr>
      </w:pPr>
      <w:r w:rsidRPr="00EB53C6">
        <w:rPr>
          <w:rFonts w:ascii="Times New Roman" w:hAnsi="Times New Roman"/>
          <w:i/>
          <w:iCs/>
          <w:sz w:val="28"/>
          <w:szCs w:val="28"/>
          <w:lang w:eastAsia="ru-RU"/>
        </w:rPr>
        <w:t xml:space="preserve">Традиционные продолжающие учащиеся </w:t>
      </w:r>
      <w:r w:rsidRPr="00EB53C6">
        <w:rPr>
          <w:rFonts w:ascii="Times New Roman" w:hAnsi="Times New Roman"/>
          <w:sz w:val="28"/>
          <w:szCs w:val="28"/>
          <w:lang w:eastAsia="ru-RU"/>
        </w:rPr>
        <w:t xml:space="preserve">- это те, кто после получения </w:t>
      </w:r>
      <w:r w:rsidR="009603F0" w:rsidRPr="00EB53C6">
        <w:rPr>
          <w:rFonts w:ascii="Times New Roman" w:hAnsi="Times New Roman"/>
          <w:sz w:val="28"/>
          <w:szCs w:val="28"/>
          <w:lang w:eastAsia="ru-RU"/>
        </w:rPr>
        <w:t>ВПО</w:t>
      </w:r>
      <w:r w:rsidR="00094461" w:rsidRPr="00EB53C6">
        <w:rPr>
          <w:rFonts w:ascii="Times New Roman" w:hAnsi="Times New Roman"/>
          <w:sz w:val="28"/>
          <w:szCs w:val="28"/>
          <w:lang w:eastAsia="ru-RU"/>
        </w:rPr>
        <w:t xml:space="preserve"> </w:t>
      </w:r>
      <w:r w:rsidRPr="00EB53C6">
        <w:rPr>
          <w:rFonts w:ascii="Times New Roman" w:hAnsi="Times New Roman"/>
          <w:sz w:val="28"/>
          <w:szCs w:val="28"/>
          <w:lang w:eastAsia="ru-RU"/>
        </w:rPr>
        <w:t xml:space="preserve">одного уровня решили продолжить обучение в магистратуре или аспирантуре. Непрерывность образования в данном случае стимулируется неготовностью рынка труда признать диплом бакалавра, склонностью потребителя к научно- исследовательской деятельности (в случае </w:t>
      </w:r>
      <w:r w:rsidRPr="00EB53C6">
        <w:rPr>
          <w:rFonts w:ascii="Times New Roman" w:hAnsi="Times New Roman"/>
          <w:sz w:val="28"/>
          <w:szCs w:val="28"/>
          <w:lang w:eastAsia="ru-RU"/>
        </w:rPr>
        <w:lastRenderedPageBreak/>
        <w:t>продолжения образования в аспирантуре), его желанием получить дополнительные преимущества при трудоустройстве или факторами, не имеющими прямого отношения к образовательной деятельности, например, стремлением юношей получить отсрочку от службы в армии.</w:t>
      </w:r>
    </w:p>
    <w:p w:rsidR="006649D3" w:rsidRPr="00EB53C6" w:rsidRDefault="006649D3" w:rsidP="006649D3">
      <w:pPr>
        <w:autoSpaceDE w:val="0"/>
        <w:autoSpaceDN w:val="0"/>
        <w:adjustRightInd w:val="0"/>
        <w:spacing w:after="0" w:line="360" w:lineRule="auto"/>
        <w:rPr>
          <w:rFonts w:ascii="Times New Roman" w:hAnsi="Times New Roman"/>
          <w:sz w:val="28"/>
          <w:szCs w:val="28"/>
          <w:lang w:eastAsia="ru-RU"/>
        </w:rPr>
      </w:pPr>
      <w:r w:rsidRPr="00EB53C6">
        <w:rPr>
          <w:rFonts w:ascii="Times New Roman" w:hAnsi="Times New Roman"/>
          <w:sz w:val="28"/>
          <w:szCs w:val="28"/>
          <w:lang w:eastAsia="ru-RU"/>
        </w:rPr>
        <w:t xml:space="preserve"> Спрос на образовательные услуги по этой категории потребителей определяется как их личными предпочтениями, так и экономической ситуацией в стране и особенностями рынка труда. Известно, например, что в периоды экономического спада возрастает спрос на образовательные услуги, поскольку потребители с одной стороны стремятся увеличить свои конкурентные преимущества при трудоустройстве, а с другой - откладывают момент трудоустройства, надеясь на улучшение экономической ситуации.</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 Анализируя возможности потенциального спроса в данном сегменте, </w:t>
      </w:r>
      <w:r w:rsidR="00E060AC" w:rsidRPr="00EB53C6">
        <w:rPr>
          <w:rFonts w:ascii="Times New Roman" w:hAnsi="Times New Roman"/>
          <w:sz w:val="28"/>
          <w:szCs w:val="28"/>
        </w:rPr>
        <w:t>мы,</w:t>
      </w:r>
      <w:r w:rsidRPr="00EB53C6">
        <w:rPr>
          <w:rFonts w:ascii="Times New Roman" w:hAnsi="Times New Roman"/>
          <w:sz w:val="28"/>
          <w:szCs w:val="28"/>
        </w:rPr>
        <w:t xml:space="preserve"> прежде всего, будет рассматривать выпускников программ бакалавра по направлениям культуры и искусства, включая: а) выпускников соответствующих программ университета; б) выпускников бакалаврских программ по данным направлениям других российских </w:t>
      </w:r>
      <w:r w:rsidR="00C46541" w:rsidRPr="00EB53C6">
        <w:rPr>
          <w:rFonts w:ascii="Times New Roman" w:hAnsi="Times New Roman"/>
          <w:sz w:val="28"/>
          <w:szCs w:val="28"/>
        </w:rPr>
        <w:t>университет</w:t>
      </w:r>
      <w:r w:rsidRPr="00EB53C6">
        <w:rPr>
          <w:rFonts w:ascii="Times New Roman" w:hAnsi="Times New Roman"/>
          <w:sz w:val="28"/>
          <w:szCs w:val="28"/>
        </w:rPr>
        <w:t>ов.</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 xml:space="preserve">Предварительный анализ выпуска высшими учебными заведениями региона такими как </w:t>
      </w:r>
      <w:r w:rsidRPr="00EB53C6">
        <w:rPr>
          <w:rFonts w:ascii="Times New Roman" w:eastAsia="Arial" w:hAnsi="Times New Roman"/>
          <w:sz w:val="28"/>
          <w:szCs w:val="28"/>
        </w:rPr>
        <w:t>Нижегородская государственная консерватория (академия) им. М.И. Глинки</w:t>
      </w:r>
      <w:r w:rsidRPr="00EB53C6">
        <w:rPr>
          <w:rFonts w:ascii="Times New Roman" w:hAnsi="Times New Roman"/>
          <w:sz w:val="28"/>
          <w:szCs w:val="28"/>
        </w:rPr>
        <w:t xml:space="preserve">; </w:t>
      </w:r>
      <w:r w:rsidRPr="00EB53C6">
        <w:rPr>
          <w:rFonts w:ascii="Times New Roman" w:eastAsia="Arial" w:hAnsi="Times New Roman"/>
          <w:sz w:val="28"/>
          <w:szCs w:val="28"/>
        </w:rPr>
        <w:t>Саратовская государственная консерватория (академия) им. Л.В.Собинова</w:t>
      </w:r>
      <w:r w:rsidRPr="00EB53C6">
        <w:rPr>
          <w:rFonts w:ascii="Times New Roman" w:hAnsi="Times New Roman"/>
          <w:sz w:val="28"/>
          <w:szCs w:val="28"/>
        </w:rPr>
        <w:t xml:space="preserve">; </w:t>
      </w:r>
      <w:r w:rsidRPr="00EB53C6">
        <w:rPr>
          <w:rFonts w:ascii="Times New Roman" w:eastAsia="Arial" w:hAnsi="Times New Roman"/>
          <w:sz w:val="28"/>
          <w:szCs w:val="28"/>
        </w:rPr>
        <w:t>Казанская государственная консерватория (академия) им. Н.Г. Жиганова</w:t>
      </w:r>
      <w:r w:rsidRPr="00EB53C6">
        <w:rPr>
          <w:rFonts w:ascii="Times New Roman" w:hAnsi="Times New Roman"/>
          <w:sz w:val="28"/>
          <w:szCs w:val="28"/>
        </w:rPr>
        <w:t xml:space="preserve">; </w:t>
      </w:r>
      <w:r w:rsidRPr="00EB53C6">
        <w:rPr>
          <w:rFonts w:ascii="Times New Roman" w:eastAsia="Arial" w:hAnsi="Times New Roman"/>
          <w:sz w:val="28"/>
          <w:szCs w:val="28"/>
        </w:rPr>
        <w:t>Пермский государственный институт искусства и культуры</w:t>
      </w:r>
      <w:r w:rsidRPr="00EB53C6">
        <w:rPr>
          <w:rFonts w:ascii="Times New Roman" w:hAnsi="Times New Roman"/>
          <w:sz w:val="28"/>
          <w:szCs w:val="28"/>
        </w:rPr>
        <w:t xml:space="preserve">; </w:t>
      </w:r>
      <w:r w:rsidRPr="00EB53C6">
        <w:rPr>
          <w:rFonts w:ascii="Times New Roman" w:eastAsia="Arial" w:hAnsi="Times New Roman"/>
          <w:sz w:val="28"/>
          <w:szCs w:val="28"/>
        </w:rPr>
        <w:t>Самарская государственная академия культуры и искусств</w:t>
      </w:r>
      <w:r w:rsidRPr="00EB53C6">
        <w:rPr>
          <w:rFonts w:ascii="Times New Roman" w:hAnsi="Times New Roman"/>
          <w:sz w:val="28"/>
          <w:szCs w:val="28"/>
        </w:rPr>
        <w:t xml:space="preserve">; </w:t>
      </w:r>
      <w:r w:rsidRPr="00EB53C6">
        <w:rPr>
          <w:rFonts w:ascii="Times New Roman" w:eastAsia="Arial" w:hAnsi="Times New Roman"/>
          <w:sz w:val="28"/>
          <w:szCs w:val="28"/>
        </w:rPr>
        <w:t>Уфимская государственная академия искусств им. З. Исмагилова;</w:t>
      </w:r>
      <w:r w:rsidRPr="00EB53C6">
        <w:rPr>
          <w:rFonts w:ascii="Times New Roman" w:hAnsi="Times New Roman"/>
          <w:sz w:val="28"/>
          <w:szCs w:val="28"/>
        </w:rPr>
        <w:t xml:space="preserve"> Чувашский государственный институт культуры и искусств продемонстрировали стабильные показатели по подготовке бакалавров и специалистов по направлениям «Социально-культурная деятельность» и «Библиотечно-информационная деятельность», что, учитывая отсутствие магистратур по указанным направлениям в названных учебных заведениях </w:t>
      </w:r>
      <w:r w:rsidRPr="00EB53C6">
        <w:rPr>
          <w:rFonts w:ascii="Times New Roman" w:hAnsi="Times New Roman"/>
          <w:sz w:val="28"/>
          <w:szCs w:val="28"/>
        </w:rPr>
        <w:lastRenderedPageBreak/>
        <w:t>дает основания считать, что потенциальный спрос среди так называемы «продолжающих» учащихся существует</w:t>
      </w:r>
      <w:r w:rsidR="005C5FD4">
        <w:rPr>
          <w:rStyle w:val="a7"/>
          <w:rFonts w:ascii="Times New Roman" w:hAnsi="Times New Roman"/>
          <w:sz w:val="28"/>
          <w:szCs w:val="28"/>
        </w:rPr>
        <w:footnoteReference w:id="28"/>
      </w:r>
      <w:r w:rsidRPr="00EB53C6">
        <w:rPr>
          <w:rFonts w:ascii="Times New Roman" w:hAnsi="Times New Roman"/>
          <w:sz w:val="28"/>
          <w:szCs w:val="28"/>
        </w:rPr>
        <w:t>.</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 xml:space="preserve">Однако, особенность двухуровневой системы образования, как раз и заключается в том, что наличие студентов на более низком уровне не гарантирует того факта, что они продолжат обучение по данному направлению. Это наглядно демонстрируется данными, проведенного среди студентов КазГУКИ опроса. </w:t>
      </w:r>
    </w:p>
    <w:p w:rsidR="000A6828" w:rsidRPr="00EB53C6" w:rsidRDefault="000A6828" w:rsidP="006649D3">
      <w:pPr>
        <w:spacing w:after="0" w:line="360" w:lineRule="auto"/>
        <w:rPr>
          <w:rFonts w:ascii="Times New Roman" w:hAnsi="Times New Roman"/>
          <w:sz w:val="28"/>
          <w:szCs w:val="28"/>
        </w:rPr>
      </w:pPr>
      <w:r w:rsidRPr="00EB53C6">
        <w:rPr>
          <w:rFonts w:ascii="Times New Roman" w:hAnsi="Times New Roman"/>
          <w:noProof/>
          <w:sz w:val="28"/>
          <w:szCs w:val="28"/>
          <w:lang w:eastAsia="ru-RU"/>
        </w:rPr>
        <w:drawing>
          <wp:inline distT="0" distB="0" distL="0" distR="0">
            <wp:extent cx="5486400" cy="3200400"/>
            <wp:effectExtent l="19050" t="0" r="1905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Так, из 120 студентов Факультета информационного сервиса и  медиатехнологий, что составляет  более 90% всех обучающихся, только 10 человек ответили, что считают возможным обучение в магистратуре по направлению «071900.65 Библиотечно-информационная деятельность»  и только в том случае, если будут бюджетные места. Учитывая, что количество студентов обучающихся по программам бакалавриата «071900.65 Библиотечно-информационная деятельность» составляет в настоящее время на всех курса не более 30 человек, то в процентном отношении лишь порядка 25% рассматривают возможность продолжения обучения в магистратуре по данной специальности. Желающих обучаться по данному направлению среди бакалавров других факультетов не нашлось.</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lastRenderedPageBreak/>
        <w:t xml:space="preserve">Более оптимистично выглядит ситуация по второму направлению «071800.68 Социально–культурная деятельность (Менеджмент социально-культурной деятельности)». Из более чем 600 студентов университета принявших участие в опросе более 30%, в том числе и студенты обучающиеся по группам творческих специальностей, проявили заинтересованность по обучению на данной программе. </w:t>
      </w:r>
    </w:p>
    <w:p w:rsidR="004B421D" w:rsidRPr="00EB53C6" w:rsidRDefault="004B421D" w:rsidP="006649D3">
      <w:pPr>
        <w:spacing w:after="0" w:line="360" w:lineRule="auto"/>
        <w:rPr>
          <w:rFonts w:ascii="Times New Roman" w:hAnsi="Times New Roman"/>
          <w:sz w:val="28"/>
          <w:szCs w:val="28"/>
        </w:rPr>
      </w:pPr>
      <w:r w:rsidRPr="00EB53C6">
        <w:rPr>
          <w:rFonts w:ascii="Times New Roman" w:hAnsi="Times New Roman"/>
          <w:noProof/>
          <w:sz w:val="28"/>
          <w:szCs w:val="28"/>
          <w:lang w:eastAsia="ru-RU"/>
        </w:rPr>
        <w:drawing>
          <wp:inline distT="0" distB="0" distL="0" distR="0">
            <wp:extent cx="5486400" cy="3990975"/>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B421D" w:rsidRPr="00EB53C6" w:rsidRDefault="004B421D" w:rsidP="006649D3">
      <w:pPr>
        <w:spacing w:after="0" w:line="360" w:lineRule="auto"/>
        <w:rPr>
          <w:rFonts w:ascii="Times New Roman" w:hAnsi="Times New Roman"/>
          <w:sz w:val="28"/>
          <w:szCs w:val="28"/>
        </w:rPr>
      </w:pP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 xml:space="preserve">Вместе с тем, стоит помнить о том, что в связи с введением нового образовательного законодательства для студентов обучающихся по творческих специальностям существует альтернативная образовательная траектория «специалитет- ассистентура-стажировка». Её наличие снижает вероятность того, что студенты соответствующих профилей выберут магистратуру. </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 xml:space="preserve">Однако надо отметить, что многие студенты заинтересованы в получении именно управленческого образования в сфере культуры, так как видят возможности продолжения своей карьеры в работе в государственных </w:t>
      </w:r>
      <w:r w:rsidRPr="00EB53C6">
        <w:rPr>
          <w:rFonts w:ascii="Times New Roman" w:hAnsi="Times New Roman"/>
          <w:sz w:val="28"/>
          <w:szCs w:val="28"/>
        </w:rPr>
        <w:lastRenderedPageBreak/>
        <w:t xml:space="preserve">и муниципальных органах управления сферами искусства, культуры, образования. </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i/>
          <w:iCs/>
          <w:sz w:val="28"/>
          <w:szCs w:val="28"/>
          <w:lang w:eastAsia="ru-RU"/>
        </w:rPr>
        <w:t xml:space="preserve">Профессиональным продолжающим учащимся </w:t>
      </w:r>
      <w:r w:rsidRPr="00EB53C6">
        <w:rPr>
          <w:rFonts w:ascii="Times New Roman" w:hAnsi="Times New Roman"/>
          <w:sz w:val="28"/>
          <w:szCs w:val="28"/>
          <w:lang w:eastAsia="ru-RU"/>
        </w:rPr>
        <w:t xml:space="preserve">новая ступень </w:t>
      </w:r>
      <w:r w:rsidR="009603F0" w:rsidRPr="00EB53C6">
        <w:rPr>
          <w:rFonts w:ascii="Times New Roman" w:hAnsi="Times New Roman"/>
          <w:sz w:val="28"/>
          <w:szCs w:val="28"/>
          <w:lang w:eastAsia="ru-RU"/>
        </w:rPr>
        <w:t>ВПО</w:t>
      </w:r>
      <w:r w:rsidR="000A6828" w:rsidRPr="00EB53C6">
        <w:rPr>
          <w:rFonts w:ascii="Times New Roman" w:hAnsi="Times New Roman"/>
          <w:sz w:val="28"/>
          <w:szCs w:val="28"/>
          <w:lang w:eastAsia="ru-RU"/>
        </w:rPr>
        <w:t xml:space="preserve"> </w:t>
      </w:r>
      <w:r w:rsidRPr="00EB53C6">
        <w:rPr>
          <w:rFonts w:ascii="Times New Roman" w:hAnsi="Times New Roman"/>
          <w:sz w:val="28"/>
          <w:szCs w:val="28"/>
          <w:lang w:eastAsia="ru-RU"/>
        </w:rPr>
        <w:t xml:space="preserve">нужна для осуществления своих профессиональных и/или карьерных планов. К этой группе можно отнести и тех, кто получает так называемое «второе высшее образование» в связи с необходимостью изменить область своей профессиональной деятельности или получить новые возможности профессионального роста в выбранной области. Иногда решение о продолжении образования принимается потребителями непосредственно после завершения предшествующего этапа обучения.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Эта группа, является как правило наиболее перспективной для магистратур во всем мире, но в России в целом, и в отрасли культуры в частности были введены ограничения существенно сужающие возможности данных групп потребителей. </w:t>
      </w:r>
    </w:p>
    <w:p w:rsidR="006649D3" w:rsidRPr="00EB53C6" w:rsidRDefault="006649D3" w:rsidP="006649D3">
      <w:pPr>
        <w:autoSpaceDE w:val="0"/>
        <w:autoSpaceDN w:val="0"/>
        <w:adjustRightInd w:val="0"/>
        <w:spacing w:after="0" w:line="360" w:lineRule="auto"/>
        <w:rPr>
          <w:rFonts w:ascii="Times New Roman" w:hAnsi="Times New Roman"/>
          <w:sz w:val="28"/>
          <w:szCs w:val="28"/>
          <w:lang w:eastAsia="ru-RU"/>
        </w:rPr>
      </w:pPr>
      <w:r w:rsidRPr="00EB53C6">
        <w:rPr>
          <w:rFonts w:ascii="Times New Roman" w:hAnsi="Times New Roman"/>
          <w:sz w:val="28"/>
          <w:szCs w:val="28"/>
        </w:rPr>
        <w:t>В частности новый закон «Об образовании» рассматривает получение</w:t>
      </w:r>
      <w:r w:rsidRPr="00EB53C6">
        <w:rPr>
          <w:rFonts w:ascii="Times New Roman" w:hAnsi="Times New Roman"/>
          <w:sz w:val="28"/>
          <w:szCs w:val="28"/>
          <w:lang w:eastAsia="ru-RU"/>
        </w:rPr>
        <w:t xml:space="preserve"> образования по следующим образовательным программам высшего профессионального образования как получение второго высшего профессионального образования:</w:t>
      </w:r>
    </w:p>
    <w:p w:rsidR="006649D3" w:rsidRPr="00EB53C6" w:rsidRDefault="006649D3" w:rsidP="006649D3">
      <w:pPr>
        <w:autoSpaceDE w:val="0"/>
        <w:autoSpaceDN w:val="0"/>
        <w:adjustRightInd w:val="0"/>
        <w:spacing w:after="0" w:line="360" w:lineRule="auto"/>
        <w:rPr>
          <w:rFonts w:ascii="Times New Roman" w:hAnsi="Times New Roman"/>
          <w:sz w:val="28"/>
          <w:szCs w:val="28"/>
          <w:lang w:eastAsia="ru-RU"/>
        </w:rPr>
      </w:pPr>
      <w:r w:rsidRPr="00EB53C6">
        <w:rPr>
          <w:rFonts w:ascii="Times New Roman" w:hAnsi="Times New Roman"/>
          <w:sz w:val="28"/>
          <w:szCs w:val="28"/>
          <w:lang w:eastAsia="ru-RU"/>
        </w:rPr>
        <w:t>1) по программам бакалавриата или программам подготовки специалиста - лицами, имеющими диплом бакалавра, диплом специалиста, диплом магистра;</w:t>
      </w:r>
    </w:p>
    <w:p w:rsidR="006649D3" w:rsidRPr="00EB53C6" w:rsidRDefault="006649D3" w:rsidP="006649D3">
      <w:pPr>
        <w:autoSpaceDE w:val="0"/>
        <w:autoSpaceDN w:val="0"/>
        <w:adjustRightInd w:val="0"/>
        <w:spacing w:after="0" w:line="360" w:lineRule="auto"/>
        <w:rPr>
          <w:rFonts w:ascii="Times New Roman" w:hAnsi="Times New Roman"/>
          <w:sz w:val="28"/>
          <w:szCs w:val="28"/>
          <w:lang w:eastAsia="ru-RU"/>
        </w:rPr>
      </w:pPr>
      <w:r w:rsidRPr="00EB53C6">
        <w:rPr>
          <w:rFonts w:ascii="Times New Roman" w:hAnsi="Times New Roman"/>
          <w:sz w:val="28"/>
          <w:szCs w:val="28"/>
          <w:lang w:eastAsia="ru-RU"/>
        </w:rPr>
        <w:t>2) по программам магистратуры - лицами, имеющими диплом специалиста, диплом магистра, если иное не установлено федеральными законами.</w:t>
      </w:r>
    </w:p>
    <w:p w:rsidR="006649D3" w:rsidRPr="00EB53C6" w:rsidRDefault="006649D3" w:rsidP="006649D3">
      <w:pPr>
        <w:autoSpaceDE w:val="0"/>
        <w:autoSpaceDN w:val="0"/>
        <w:adjustRightInd w:val="0"/>
        <w:spacing w:after="0" w:line="360" w:lineRule="auto"/>
        <w:rPr>
          <w:rFonts w:ascii="Times New Roman" w:hAnsi="Times New Roman"/>
          <w:sz w:val="28"/>
          <w:szCs w:val="28"/>
          <w:lang w:eastAsia="ru-RU"/>
        </w:rPr>
      </w:pPr>
      <w:r w:rsidRPr="00EB53C6">
        <w:rPr>
          <w:rFonts w:ascii="Times New Roman" w:hAnsi="Times New Roman"/>
          <w:sz w:val="28"/>
          <w:szCs w:val="28"/>
          <w:lang w:eastAsia="ru-RU"/>
        </w:rPr>
        <w:t xml:space="preserve">Данное положение в законе ограничивает доступ этой категории потенциальных обучающихся на бюджетные места в магистратуре, так как подавляющее большинство из них в настоящее время имеет диплом специалиста. </w:t>
      </w:r>
    </w:p>
    <w:p w:rsidR="006649D3" w:rsidRPr="00EB53C6" w:rsidRDefault="006649D3" w:rsidP="006649D3">
      <w:pPr>
        <w:autoSpaceDE w:val="0"/>
        <w:autoSpaceDN w:val="0"/>
        <w:adjustRightInd w:val="0"/>
        <w:spacing w:after="0" w:line="360" w:lineRule="auto"/>
        <w:ind w:firstLine="851"/>
        <w:rPr>
          <w:rFonts w:ascii="Times New Roman" w:hAnsi="Times New Roman"/>
          <w:sz w:val="28"/>
          <w:szCs w:val="28"/>
        </w:rPr>
      </w:pPr>
      <w:r w:rsidRPr="00EB53C6">
        <w:rPr>
          <w:rFonts w:ascii="Times New Roman" w:hAnsi="Times New Roman"/>
          <w:sz w:val="28"/>
          <w:szCs w:val="28"/>
        </w:rPr>
        <w:t xml:space="preserve">Вместе с тем следует отметить, что термины, включая наименования документов об образовании и о квалификации, используются в тексте </w:t>
      </w:r>
      <w:r w:rsidRPr="00EB53C6">
        <w:rPr>
          <w:rFonts w:ascii="Times New Roman" w:hAnsi="Times New Roman"/>
          <w:sz w:val="28"/>
          <w:szCs w:val="28"/>
        </w:rPr>
        <w:lastRenderedPageBreak/>
        <w:t xml:space="preserve">Федерального закона «Об образовании в Российской Федерации» в том смысле, который определен самим Федеральным законом.  В соответствии с п. 3 ч. 7 ст. 60 Федерального закона под дипломом специалиста понимается документ об образовании и о квалификации, выдаваемый лицам, успешно прошедшим государственную итоговую аттестацию, который подтверждает получение </w:t>
      </w:r>
      <w:r w:rsidR="009603F0" w:rsidRPr="00EB53C6">
        <w:rPr>
          <w:rFonts w:ascii="Times New Roman" w:hAnsi="Times New Roman"/>
          <w:sz w:val="28"/>
          <w:szCs w:val="28"/>
        </w:rPr>
        <w:t>ВПО</w:t>
      </w:r>
      <w:r w:rsidRPr="00EB53C6">
        <w:rPr>
          <w:rFonts w:ascii="Times New Roman" w:hAnsi="Times New Roman"/>
          <w:sz w:val="28"/>
          <w:szCs w:val="28"/>
        </w:rPr>
        <w:t>– специалитета.</w:t>
      </w:r>
    </w:p>
    <w:p w:rsidR="006649D3" w:rsidRPr="00EB53C6" w:rsidRDefault="006649D3" w:rsidP="006649D3">
      <w:pPr>
        <w:autoSpaceDE w:val="0"/>
        <w:autoSpaceDN w:val="0"/>
        <w:adjustRightInd w:val="0"/>
        <w:spacing w:after="0" w:line="360" w:lineRule="auto"/>
        <w:ind w:firstLine="851"/>
        <w:rPr>
          <w:rFonts w:ascii="Times New Roman" w:hAnsi="Times New Roman"/>
          <w:sz w:val="28"/>
          <w:szCs w:val="28"/>
        </w:rPr>
      </w:pPr>
      <w:bookmarkStart w:id="0" w:name="_GoBack"/>
      <w:bookmarkEnd w:id="0"/>
      <w:r w:rsidRPr="00EB53C6">
        <w:rPr>
          <w:rFonts w:ascii="Times New Roman" w:hAnsi="Times New Roman"/>
          <w:sz w:val="28"/>
          <w:szCs w:val="28"/>
        </w:rPr>
        <w:t>Соответственно в понятие «диплом специалиста», предусмотренный Федеральным законом «Об образовании в Российской Федерации», не входят документы государственного образца о высшем профессиональном образовании, подтверждающие присвоение квалификации "дипломированный специалист".</w:t>
      </w:r>
    </w:p>
    <w:p w:rsidR="006649D3" w:rsidRPr="00EB53C6" w:rsidRDefault="006649D3" w:rsidP="006649D3">
      <w:pPr>
        <w:autoSpaceDE w:val="0"/>
        <w:autoSpaceDN w:val="0"/>
        <w:adjustRightInd w:val="0"/>
        <w:spacing w:after="0" w:line="360" w:lineRule="auto"/>
        <w:ind w:firstLine="851"/>
        <w:rPr>
          <w:rFonts w:ascii="Times New Roman" w:hAnsi="Times New Roman"/>
          <w:sz w:val="28"/>
          <w:szCs w:val="28"/>
        </w:rPr>
      </w:pPr>
      <w:r w:rsidRPr="00EB53C6">
        <w:rPr>
          <w:rFonts w:ascii="Times New Roman" w:hAnsi="Times New Roman"/>
          <w:sz w:val="28"/>
          <w:szCs w:val="28"/>
        </w:rPr>
        <w:t>Следовательно, п. 2 ч. 8 ст. 69 Федерального закона «Об образовании в Российской Федерации» не включает лиц, имеющих документы государственного образца о высшем профессиональном образовании, подтверждаемом присвоением им квалификации "дипломированный специалист".</w:t>
      </w:r>
    </w:p>
    <w:p w:rsidR="006649D3" w:rsidRPr="00EB53C6" w:rsidRDefault="006649D3" w:rsidP="006649D3">
      <w:pPr>
        <w:autoSpaceDE w:val="0"/>
        <w:autoSpaceDN w:val="0"/>
        <w:adjustRightInd w:val="0"/>
        <w:spacing w:after="0" w:line="360" w:lineRule="auto"/>
        <w:ind w:firstLine="851"/>
        <w:rPr>
          <w:rFonts w:ascii="Times New Roman" w:hAnsi="Times New Roman"/>
          <w:sz w:val="28"/>
          <w:szCs w:val="28"/>
        </w:rPr>
      </w:pPr>
      <w:r w:rsidRPr="00EB53C6">
        <w:rPr>
          <w:rFonts w:ascii="Times New Roman" w:hAnsi="Times New Roman"/>
          <w:sz w:val="28"/>
          <w:szCs w:val="28"/>
        </w:rPr>
        <w:t>Учитывая вышеизложенное  с 1 сентября 2013 г. такие лица также как и ранее, по мнению ряда юристов, могут быть приняты на обучение за счет бюджетных ассигнований соответствующих бюджетов и обучаться по программам магистратуры бесплатно</w:t>
      </w:r>
      <w:r w:rsidRPr="00EB53C6">
        <w:rPr>
          <w:rStyle w:val="a7"/>
          <w:rFonts w:ascii="Times New Roman" w:hAnsi="Times New Roman"/>
          <w:sz w:val="28"/>
          <w:szCs w:val="28"/>
        </w:rPr>
        <w:footnoteReference w:id="29"/>
      </w:r>
      <w:r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lang w:eastAsia="ru-RU"/>
        </w:rPr>
      </w:pPr>
      <w:r w:rsidRPr="00EB53C6">
        <w:rPr>
          <w:rFonts w:ascii="Times New Roman" w:hAnsi="Times New Roman"/>
          <w:sz w:val="28"/>
          <w:szCs w:val="28"/>
          <w:lang w:eastAsia="ru-RU"/>
        </w:rPr>
        <w:t xml:space="preserve">Еще один фактор, существующий в структуре российского образования, который препятствует привлечению данной группы потребителей магистерских программ – это наличие возможности продолжения образования в аспирантуре. Конечно, аспирантура направлена, прежде всего, на научное исследование, однако ее статус понятнее и является более традиционным для отечественного потребителя, а во-вторых, и это не менее важно для небогатой отрасли, в аспирантуре сохраняется возможность </w:t>
      </w:r>
      <w:r w:rsidRPr="00EB53C6">
        <w:rPr>
          <w:rFonts w:ascii="Times New Roman" w:hAnsi="Times New Roman"/>
          <w:sz w:val="28"/>
          <w:szCs w:val="28"/>
          <w:lang w:eastAsia="ru-RU"/>
        </w:rPr>
        <w:lastRenderedPageBreak/>
        <w:t xml:space="preserve">получения более высокого уровня образования за счет средств бюджета и по заочной форме обучения. </w:t>
      </w:r>
    </w:p>
    <w:p w:rsidR="006649D3" w:rsidRPr="00EB53C6" w:rsidRDefault="006649D3" w:rsidP="006649D3">
      <w:pPr>
        <w:autoSpaceDE w:val="0"/>
        <w:autoSpaceDN w:val="0"/>
        <w:adjustRightInd w:val="0"/>
        <w:spacing w:after="0" w:line="360" w:lineRule="auto"/>
        <w:rPr>
          <w:rFonts w:ascii="Times New Roman" w:hAnsi="Times New Roman"/>
          <w:bCs/>
          <w:iCs/>
          <w:sz w:val="28"/>
          <w:szCs w:val="28"/>
        </w:rPr>
      </w:pPr>
      <w:r w:rsidRPr="00EB53C6">
        <w:rPr>
          <w:rFonts w:ascii="Times New Roman" w:hAnsi="Times New Roman"/>
          <w:bCs/>
          <w:iCs/>
          <w:sz w:val="28"/>
          <w:szCs w:val="28"/>
        </w:rPr>
        <w:t>Кроме того, наличие степени магистра не дает в настоящее время никаких финансовых преимуществ ее владельцу, тогда как наличие степени кандидата наук предусматривает соответствующие надбавки даже для работников других сфер.</w:t>
      </w:r>
    </w:p>
    <w:p w:rsidR="006649D3" w:rsidRPr="00EB53C6" w:rsidRDefault="006649D3" w:rsidP="006649D3">
      <w:pPr>
        <w:autoSpaceDE w:val="0"/>
        <w:autoSpaceDN w:val="0"/>
        <w:adjustRightInd w:val="0"/>
        <w:spacing w:after="0" w:line="360" w:lineRule="auto"/>
        <w:rPr>
          <w:rFonts w:ascii="Times New Roman" w:hAnsi="Times New Roman"/>
          <w:b/>
          <w:iCs/>
          <w:sz w:val="28"/>
          <w:szCs w:val="28"/>
        </w:rPr>
      </w:pPr>
      <w:r w:rsidRPr="00EB53C6">
        <w:rPr>
          <w:rFonts w:ascii="Times New Roman" w:hAnsi="Times New Roman"/>
          <w:b/>
          <w:iCs/>
          <w:sz w:val="28"/>
          <w:szCs w:val="28"/>
        </w:rPr>
        <w:t>Государство как заказчик образовательных услуг</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Еще одним важным игроком на рынке образования, заказчиком и покупателем </w:t>
      </w:r>
      <w:r w:rsidR="00B4233B" w:rsidRPr="00EB53C6">
        <w:rPr>
          <w:rFonts w:ascii="Times New Roman" w:hAnsi="Times New Roman"/>
          <w:sz w:val="28"/>
          <w:szCs w:val="28"/>
        </w:rPr>
        <w:t>программ обучения</w:t>
      </w:r>
      <w:r w:rsidRPr="00EB53C6">
        <w:rPr>
          <w:rFonts w:ascii="Times New Roman" w:hAnsi="Times New Roman"/>
          <w:sz w:val="28"/>
          <w:szCs w:val="28"/>
        </w:rPr>
        <w:t xml:space="preserve"> является общество, чаще всего представленное государственными органами, устанавливающее свои требования и стандарты, ориентированные не только на подготовку профессиональной рабочей силы нужной квалификации, но и на удовлетворение потребности личности в интеллектуальном, культурном и нравственном развитии.</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В России органы государства длительное время являлись единственными инвесторами сфе</w:t>
      </w:r>
      <w:r w:rsidR="005C5FD4">
        <w:rPr>
          <w:rFonts w:ascii="Times New Roman" w:hAnsi="Times New Roman"/>
          <w:sz w:val="28"/>
          <w:szCs w:val="28"/>
        </w:rPr>
        <w:t>р</w:t>
      </w:r>
      <w:r w:rsidRPr="00EB53C6">
        <w:rPr>
          <w:rFonts w:ascii="Times New Roman" w:hAnsi="Times New Roman"/>
          <w:sz w:val="28"/>
          <w:szCs w:val="28"/>
        </w:rPr>
        <w:t>ы образования, а следовательно чувствовали себя его исключительными хозяевами, что воплощалось в государственной системе распределения выпускников.</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Практика заказных отношений по подготовке специалистов для государственных органов (включая также переподготовку и повышение квалификации) на условиях свободного рыночного выбора также еще только формируется. Вместе с тем этот рынок достаточно привлекателен для образовательных учреждений, прежде всего - масштабами и однородностью спроса на специалистов, гарантированностью спроса.</w:t>
      </w:r>
    </w:p>
    <w:p w:rsidR="006649D3" w:rsidRPr="00EB53C6" w:rsidRDefault="006649D3" w:rsidP="006649D3">
      <w:pPr>
        <w:autoSpaceDE w:val="0"/>
        <w:autoSpaceDN w:val="0"/>
        <w:adjustRightInd w:val="0"/>
        <w:spacing w:after="0" w:line="360" w:lineRule="auto"/>
        <w:rPr>
          <w:rFonts w:ascii="Times New Roman" w:hAnsi="Times New Roman"/>
          <w:color w:val="000000"/>
          <w:sz w:val="28"/>
          <w:szCs w:val="28"/>
        </w:rPr>
      </w:pPr>
      <w:r w:rsidRPr="00EB53C6">
        <w:rPr>
          <w:rFonts w:ascii="Times New Roman" w:hAnsi="Times New Roman"/>
          <w:sz w:val="28"/>
          <w:szCs w:val="28"/>
        </w:rPr>
        <w:t xml:space="preserve">В настоящее время основные приоритеты государства в сфере культуры определяются в Плане </w:t>
      </w:r>
      <w:r w:rsidRPr="00EB53C6">
        <w:rPr>
          <w:rFonts w:ascii="Times New Roman" w:hAnsi="Times New Roman"/>
          <w:bCs/>
          <w:color w:val="000000"/>
          <w:sz w:val="28"/>
          <w:szCs w:val="28"/>
        </w:rPr>
        <w:t xml:space="preserve">мероприятий ("дорожная карта") "Изменения в отраслях социальной сферы, направленные на повышение эффективности сферы культуры", утвержденного Распоряжением Правительства Российской Федерации от 28 декабря 2012 года №2606-р. </w:t>
      </w:r>
      <w:r w:rsidRPr="00EB53C6">
        <w:rPr>
          <w:rFonts w:ascii="Times New Roman" w:hAnsi="Times New Roman"/>
          <w:color w:val="000000"/>
          <w:sz w:val="28"/>
          <w:szCs w:val="28"/>
        </w:rPr>
        <w:t xml:space="preserve">Цели </w:t>
      </w:r>
      <w:r w:rsidR="005C5FD4">
        <w:rPr>
          <w:rFonts w:ascii="Times New Roman" w:hAnsi="Times New Roman"/>
          <w:color w:val="000000"/>
          <w:sz w:val="28"/>
          <w:szCs w:val="28"/>
        </w:rPr>
        <w:t>«</w:t>
      </w:r>
      <w:r w:rsidRPr="00EB53C6">
        <w:rPr>
          <w:rFonts w:ascii="Times New Roman" w:hAnsi="Times New Roman"/>
          <w:color w:val="000000"/>
          <w:sz w:val="28"/>
          <w:szCs w:val="28"/>
        </w:rPr>
        <w:t>дорожной карты</w:t>
      </w:r>
      <w:r w:rsidR="005C5FD4">
        <w:rPr>
          <w:rFonts w:ascii="Times New Roman" w:hAnsi="Times New Roman"/>
          <w:color w:val="000000"/>
          <w:sz w:val="28"/>
          <w:szCs w:val="28"/>
        </w:rPr>
        <w:t>»</w:t>
      </w:r>
      <w:r w:rsidRPr="00EB53C6">
        <w:rPr>
          <w:rFonts w:ascii="Times New Roman" w:hAnsi="Times New Roman"/>
          <w:color w:val="000000"/>
          <w:sz w:val="28"/>
          <w:szCs w:val="28"/>
        </w:rPr>
        <w:t xml:space="preserve"> - повысить качество жизни граждан путем </w:t>
      </w:r>
      <w:r w:rsidRPr="00EB53C6">
        <w:rPr>
          <w:rFonts w:ascii="Times New Roman" w:hAnsi="Times New Roman"/>
          <w:color w:val="000000"/>
          <w:sz w:val="28"/>
          <w:szCs w:val="28"/>
        </w:rPr>
        <w:lastRenderedPageBreak/>
        <w:t>предоставления им возможности саморазвития через регулярные занятия творчеством по свободно выбранному ими направлению. Воспитывать подрастающее поколение в духе культурных традиций страны. Обеспечить достойной оплатой труда работников учреждений культуры. Повысить качество и количество оказываемых ими государственных (муниципальных) услуг. Сохранить культурное и историческое наследие народов России, обеспечить доступ граждан к культурным ценностям.</w:t>
      </w:r>
    </w:p>
    <w:p w:rsidR="006649D3" w:rsidRPr="00EB53C6" w:rsidRDefault="006649D3" w:rsidP="006649D3">
      <w:pPr>
        <w:autoSpaceDE w:val="0"/>
        <w:autoSpaceDN w:val="0"/>
        <w:adjustRightInd w:val="0"/>
        <w:spacing w:after="0" w:line="360" w:lineRule="auto"/>
        <w:rPr>
          <w:rFonts w:ascii="Times New Roman" w:hAnsi="Times New Roman"/>
          <w:color w:val="000000"/>
          <w:sz w:val="28"/>
          <w:szCs w:val="28"/>
        </w:rPr>
      </w:pPr>
      <w:r w:rsidRPr="00EB53C6">
        <w:rPr>
          <w:rFonts w:ascii="Times New Roman" w:hAnsi="Times New Roman"/>
          <w:color w:val="000000"/>
          <w:sz w:val="28"/>
          <w:szCs w:val="28"/>
        </w:rPr>
        <w:t>В частности, планируется создать электронные библиотеки, виртуальные музеи, разместить в Интернете наиболее популярные спектакли. Образовать многофункциональные культурные центры в малых и средних городах России, сформировать конкурентную среду в отрасли культуры путем расширения грантовой поддержки творческих проектов.</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color w:val="000000"/>
          <w:sz w:val="28"/>
          <w:szCs w:val="28"/>
        </w:rPr>
        <w:t>Постепенно будет увеличено количество посещений театрально-концертных мероприятий, доля представленных (во всех формах) зрителю музейных предметов в общем числе музейных предметов основного фонда. Средняя сумма 1 гранта Президента РФ на поддержку творческих проектов общенационального значения в области культуры и искусства вырастет до 1 млн</w:t>
      </w:r>
      <w:r w:rsidR="005C5FD4">
        <w:rPr>
          <w:rFonts w:ascii="Times New Roman" w:hAnsi="Times New Roman"/>
          <w:color w:val="000000"/>
          <w:sz w:val="28"/>
          <w:szCs w:val="28"/>
        </w:rPr>
        <w:t>.</w:t>
      </w:r>
      <w:r w:rsidRPr="00EB53C6">
        <w:rPr>
          <w:rFonts w:ascii="Times New Roman" w:hAnsi="Times New Roman"/>
          <w:color w:val="000000"/>
          <w:sz w:val="28"/>
          <w:szCs w:val="28"/>
        </w:rPr>
        <w:t> руб. Предположительно, к 2018 г. зарплата работников учреждений культуры увеличится на 100%. Численность работников федеральных государственных учреждений культуры с 65 тыс. человек снизится до 59,4 тыс. человек.</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Именно последние параметры (численность работников и размер заработной платы) позволяют нам рассчитывать на то, что внутриотраслевая конкуренция на рынке труда будет возрастать, что потребует от специалистов, работающих в данной сфере повышения своих квалификаций для сохранения занимаемых профессиональных позиций, что, в свою очередь может создать положительные предпосылки для развития магистратуры.</w:t>
      </w:r>
    </w:p>
    <w:p w:rsidR="005C5FD4"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Республика Татарстан и соседние регионы характеризуются разветвленной сетью учреждений социально-культурного профиля (см. </w:t>
      </w:r>
      <w:r w:rsidRPr="00EB53C6">
        <w:rPr>
          <w:rFonts w:ascii="Times New Roman" w:hAnsi="Times New Roman"/>
          <w:sz w:val="28"/>
          <w:szCs w:val="28"/>
        </w:rPr>
        <w:lastRenderedPageBreak/>
        <w:t xml:space="preserve">Приложение №1), которые могут рассматриваться в качестве потенциальных заказчиков.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Таким образом, государство остается одним из наиболее стабильных заказчиков для образования в сфере культуры, поэтому работа с государственными органами управления сферой культуры является одним из важнейших приоритетов при организации работы магистратуры.</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noProof/>
          <w:sz w:val="28"/>
          <w:szCs w:val="28"/>
          <w:lang w:eastAsia="ru-RU"/>
        </w:rPr>
        <w:drawing>
          <wp:inline distT="0" distB="0" distL="0" distR="0">
            <wp:extent cx="5388610" cy="4800600"/>
            <wp:effectExtent l="19050" t="19050" r="21590"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49D3" w:rsidRPr="00EB53C6" w:rsidRDefault="006649D3" w:rsidP="006649D3">
      <w:pPr>
        <w:autoSpaceDE w:val="0"/>
        <w:autoSpaceDN w:val="0"/>
        <w:adjustRightInd w:val="0"/>
        <w:spacing w:after="0" w:line="360" w:lineRule="auto"/>
        <w:rPr>
          <w:rFonts w:ascii="Times New Roman" w:hAnsi="Times New Roman"/>
          <w:sz w:val="28"/>
          <w:szCs w:val="28"/>
        </w:rPr>
      </w:pP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Если сопоставить цифры характеризующие потребность в специалистах в области культуры и искусства</w:t>
      </w:r>
      <w:r w:rsidR="00527AC0" w:rsidRPr="00EB53C6">
        <w:rPr>
          <w:rStyle w:val="a7"/>
          <w:rFonts w:ascii="Times New Roman" w:hAnsi="Times New Roman"/>
          <w:sz w:val="28"/>
          <w:szCs w:val="28"/>
        </w:rPr>
        <w:footnoteReference w:id="30"/>
      </w:r>
      <w:r w:rsidRPr="00EB53C6">
        <w:rPr>
          <w:rFonts w:ascii="Times New Roman" w:hAnsi="Times New Roman"/>
          <w:sz w:val="28"/>
          <w:szCs w:val="28"/>
        </w:rPr>
        <w:t xml:space="preserve"> (прежде всего бюджетными организациями) с контингентом обучающихся по программам соответствующего профиля в Казанском государстве</w:t>
      </w:r>
      <w:r w:rsidR="006A081C">
        <w:rPr>
          <w:rFonts w:ascii="Times New Roman" w:hAnsi="Times New Roman"/>
          <w:sz w:val="28"/>
          <w:szCs w:val="28"/>
        </w:rPr>
        <w:t>нном университете культуры и ис</w:t>
      </w:r>
      <w:r w:rsidRPr="00EB53C6">
        <w:rPr>
          <w:rFonts w:ascii="Times New Roman" w:hAnsi="Times New Roman"/>
          <w:sz w:val="28"/>
          <w:szCs w:val="28"/>
        </w:rPr>
        <w:t>кус</w:t>
      </w:r>
      <w:r w:rsidR="006A081C">
        <w:rPr>
          <w:rFonts w:ascii="Times New Roman" w:hAnsi="Times New Roman"/>
          <w:sz w:val="28"/>
          <w:szCs w:val="28"/>
        </w:rPr>
        <w:t>с</w:t>
      </w:r>
      <w:r w:rsidRPr="00EB53C6">
        <w:rPr>
          <w:rFonts w:ascii="Times New Roman" w:hAnsi="Times New Roman"/>
          <w:sz w:val="28"/>
          <w:szCs w:val="28"/>
        </w:rPr>
        <w:t xml:space="preserve">тв, то прослеживается практически полное соответствие </w:t>
      </w:r>
      <w:r w:rsidRPr="00EB53C6">
        <w:rPr>
          <w:rFonts w:ascii="Times New Roman" w:hAnsi="Times New Roman"/>
          <w:sz w:val="28"/>
          <w:szCs w:val="28"/>
        </w:rPr>
        <w:lastRenderedPageBreak/>
        <w:t>объемов подготовки потребностям республики, кроме библиотечно-информационной сферы, где потребность в кадрах в 2-3 раза превышает объемы их подготовки.</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 xml:space="preserve">Особенности профиля подготовки предполагают учет того факта, что специалисты в сфере культуры не могут быть очень многочисленны. Всегда необходим учет реальной потребности рынка труда. </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noProof/>
          <w:sz w:val="28"/>
          <w:szCs w:val="28"/>
          <w:lang w:eastAsia="ru-RU"/>
        </w:rPr>
        <w:drawing>
          <wp:inline distT="0" distB="0" distL="0" distR="0">
            <wp:extent cx="4867910" cy="3790950"/>
            <wp:effectExtent l="19050" t="0" r="8890" b="0"/>
            <wp:docPr id="11"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851525"/>
                      <a:chOff x="457200" y="274638"/>
                      <a:chExt cx="8229600" cy="5851525"/>
                    </a:xfrm>
                  </a:grpSpPr>
                  <a:sp>
                    <a:nvSpPr>
                      <a:cNvPr id="4" name="Заголовок 3"/>
                      <a:cNvSpPr>
                        <a:spLocks noGrp="1"/>
                      </a:cNvSpPr>
                    </a:nvSpPr>
                    <a:spPr>
                      <a:xfrm>
                        <a:off x="457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r>
                            <a:rPr lang="ru-RU" sz="2400" dirty="0" smtClean="0"/>
                            <a:t>Оценка сопоставимости объемов подготовки структуре регионального рынка труда</a:t>
                          </a:r>
                          <a:endParaRPr lang="ru-RU" sz="2400" dirty="0"/>
                        </a:p>
                      </a:txBody>
                      <a:useSpRect/>
                    </a:txSp>
                    <a:style>
                      <a:lnRef idx="0">
                        <a:schemeClr val="accent1"/>
                      </a:lnRef>
                      <a:fillRef idx="3">
                        <a:schemeClr val="accent1"/>
                      </a:fillRef>
                      <a:effectRef idx="3">
                        <a:schemeClr val="accent1"/>
                      </a:effectRef>
                      <a:fontRef idx="minor">
                        <a:schemeClr val="lt1"/>
                      </a:fontRef>
                    </a:style>
                  </a:sp>
                  <a:graphicFrame>
                    <a:nvGraphicFramePr>
                      <a:cNvPr id="7" name="Содержимое 6"/>
                      <a:cNvGraphicFramePr>
                        <a:graphicFrameLocks noGrp="1"/>
                      </a:cNvGraphicFramePr>
                    </a:nvGraphicFramePr>
                    <a:graphic>
                      <a:graphicData uri="http://schemas.openxmlformats.org/drawingml/2006/chart">
                        <c:chart xmlns:c="http://schemas.openxmlformats.org/drawingml/2006/chart" xmlns:r="http://schemas.openxmlformats.org/officeDocument/2006/relationships" r:id="rId23"/>
                      </a:graphicData>
                    </a:graphic>
                    <a:xfrm>
                      <a:off x="457200" y="1600200"/>
                      <a:ext cx="4038600" cy="4525963"/>
                    </a:xfrm>
                  </a:graphicFrame>
                  <a:graphicFrame>
                    <a:nvGraphicFramePr>
                      <a:cNvPr id="9" name="Содержимое 8"/>
                      <a:cNvGraphicFramePr>
                        <a:graphicFrameLocks noGrp="1"/>
                      </a:cNvGraphicFramePr>
                    </a:nvGraphicFramePr>
                    <a:graphic>
                      <a:graphicData uri="http://schemas.openxmlformats.org/drawingml/2006/chart">
                        <c:chart xmlns:c="http://schemas.openxmlformats.org/drawingml/2006/chart" xmlns:r="http://schemas.openxmlformats.org/officeDocument/2006/relationships" r:id="rId24"/>
                      </a:graphicData>
                    </a:graphic>
                    <a:xfrm>
                      <a:off x="4648200" y="1600200"/>
                      <a:ext cx="4038600" cy="4525963"/>
                    </a:xfrm>
                  </a:graphicFrame>
                </lc:lockedCanvas>
              </a:graphicData>
            </a:graphic>
          </wp:inline>
        </w:drawing>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Как видим в данном случае имеется потенциал наращивания подготовки специалистов по направлению культура и искусства в рамках доведения его объемов до сопоставимых с потребностями работодателей.</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Учитывая отрицательную статистику по количеству учреждений библиотечных учреждений, приводимую в Приложении №1, данная ситуация сигнализирует о значительном неблагополучии в библиотечно-информационной сфере откуда происходит массовых отток кадров. Решение данной проблемы выходит за рамки решения образовательных задач и должна найти свое воплощение в принятии соответствующей долгосрочной государственной программе развития отрасли культуры.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lastRenderedPageBreak/>
        <w:t>Именно в рамках данной программы и долж</w:t>
      </w:r>
      <w:r w:rsidR="006A081C">
        <w:rPr>
          <w:rFonts w:ascii="Times New Roman" w:hAnsi="Times New Roman"/>
          <w:sz w:val="28"/>
          <w:szCs w:val="28"/>
        </w:rPr>
        <w:t>ен</w:t>
      </w:r>
      <w:r w:rsidRPr="00EB53C6">
        <w:rPr>
          <w:rFonts w:ascii="Times New Roman" w:hAnsi="Times New Roman"/>
          <w:sz w:val="28"/>
          <w:szCs w:val="28"/>
        </w:rPr>
        <w:t xml:space="preserve"> найти свое место магистерский уровень подготовки. Тем более, что государство заинтересовано в возобновлении научно-исследовательских кадров по направлениям культура и искусство, а единственный путь в науку по новому образовательному законодательству пролегает через все уровни высшего образования.</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 xml:space="preserve">Выявленные тенденции дают повод для «умеренного оптимизма» в отношении перспектив магистратуры в сфере культуры, прогнозируя небольшой рост в ближайшей перспективе. Вместе с тем, и это надо четко понимать, речь идет о потенциальной возможности такого роста. Насколько осуществимо будет данное направление зависит от многих факторов, но в первую очередь от грамотной стратегии работы </w:t>
      </w:r>
      <w:r w:rsidR="00C46541" w:rsidRPr="00EB53C6">
        <w:rPr>
          <w:rFonts w:ascii="Times New Roman" w:hAnsi="Times New Roman"/>
          <w:sz w:val="28"/>
          <w:szCs w:val="28"/>
        </w:rPr>
        <w:t>университет</w:t>
      </w:r>
      <w:r w:rsidRPr="00EB53C6">
        <w:rPr>
          <w:rFonts w:ascii="Times New Roman" w:hAnsi="Times New Roman"/>
          <w:sz w:val="28"/>
          <w:szCs w:val="28"/>
        </w:rPr>
        <w:t>а со своим потенциальным потребителем.</w:t>
      </w:r>
    </w:p>
    <w:p w:rsidR="006649D3" w:rsidRPr="00EB53C6" w:rsidRDefault="006649D3" w:rsidP="006649D3">
      <w:pPr>
        <w:autoSpaceDE w:val="0"/>
        <w:autoSpaceDN w:val="0"/>
        <w:adjustRightInd w:val="0"/>
        <w:spacing w:after="0" w:line="360" w:lineRule="auto"/>
        <w:rPr>
          <w:rFonts w:ascii="Times New Roman" w:hAnsi="Times New Roman"/>
          <w:iCs/>
          <w:sz w:val="28"/>
          <w:szCs w:val="28"/>
        </w:rPr>
      </w:pPr>
      <w:r w:rsidRPr="00EB53C6">
        <w:rPr>
          <w:rFonts w:ascii="Times New Roman" w:hAnsi="Times New Roman"/>
          <w:b/>
          <w:bCs/>
          <w:iCs/>
          <w:sz w:val="28"/>
          <w:szCs w:val="28"/>
        </w:rPr>
        <w:t xml:space="preserve">Рынок труда как потребитель образовательных </w:t>
      </w:r>
      <w:r w:rsidRPr="00EB53C6">
        <w:rPr>
          <w:rFonts w:ascii="Times New Roman" w:hAnsi="Times New Roman"/>
          <w:b/>
          <w:iCs/>
          <w:sz w:val="28"/>
          <w:szCs w:val="28"/>
        </w:rPr>
        <w:t>услуг</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Покупателями </w:t>
      </w:r>
      <w:r w:rsidR="00B4233B" w:rsidRPr="00EB53C6">
        <w:rPr>
          <w:rFonts w:ascii="Times New Roman" w:hAnsi="Times New Roman"/>
          <w:sz w:val="28"/>
          <w:szCs w:val="28"/>
        </w:rPr>
        <w:t>программ обучения</w:t>
      </w:r>
      <w:r w:rsidRPr="00EB53C6">
        <w:rPr>
          <w:rFonts w:ascii="Times New Roman" w:hAnsi="Times New Roman"/>
          <w:sz w:val="28"/>
          <w:szCs w:val="28"/>
        </w:rPr>
        <w:t xml:space="preserve"> могут быть родители, оплачивающие обучение своих детей, государство, формирующее свой заказ на специалистов с высшим образованием, и компании и организации, направляющие своих сотрудников на обучение.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Предприятия и организации являются не прямыми, а косвенными потребителями образовательных услуг. Предприятия участвуют в формировании спроса на образовательные услуги и в определении особых требований к их содержанию и качеству через профессиональные и должностные требования к своим будущим работникам. Поскольку успешное трудоустройство выпускников многими рассматривается как критерий оценки успешности </w:t>
      </w:r>
      <w:r w:rsidR="00C46541" w:rsidRPr="00EB53C6">
        <w:rPr>
          <w:rFonts w:ascii="Times New Roman" w:hAnsi="Times New Roman"/>
          <w:sz w:val="28"/>
          <w:szCs w:val="28"/>
        </w:rPr>
        <w:t>университет</w:t>
      </w:r>
      <w:r w:rsidRPr="00EB53C6">
        <w:rPr>
          <w:rFonts w:ascii="Times New Roman" w:hAnsi="Times New Roman"/>
          <w:sz w:val="28"/>
          <w:szCs w:val="28"/>
        </w:rPr>
        <w:t>а на рынке образования, образовательные организации стремятся укреплять свои связи с представителями тех отраслей экономики, для работы в которых они готовят специалистов.</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lastRenderedPageBreak/>
        <w:t>Переходя к конкретике отрасли, можно с уверенностью утверждать, что в библиотечно-информационной сфере данная группа потребителей отсутствует полностью.</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Несколько иначе обстоит дело с подготовкой в социально-культурной сфере. В последнее время значительная часть культурно-массовых мероприятий проводится с привлечением коммерческих структур или некоммерческих организаций, это же касается и проектов реализуемых в социально-культурной сфере. Грантовая политика последних лет так же благоволит различного рода некоммерческим организациям. </w:t>
      </w:r>
    </w:p>
    <w:p w:rsidR="006649D3" w:rsidRPr="006A081C" w:rsidRDefault="006649D3" w:rsidP="006649D3">
      <w:pPr>
        <w:autoSpaceDE w:val="0"/>
        <w:autoSpaceDN w:val="0"/>
        <w:adjustRightInd w:val="0"/>
        <w:spacing w:after="0" w:line="360" w:lineRule="auto"/>
        <w:rPr>
          <w:rFonts w:ascii="Times New Roman" w:hAnsi="Times New Roman"/>
          <w:b/>
          <w:iCs/>
          <w:color w:val="000000" w:themeColor="text1"/>
          <w:sz w:val="28"/>
          <w:szCs w:val="28"/>
        </w:rPr>
      </w:pPr>
      <w:r w:rsidRPr="006A081C">
        <w:rPr>
          <w:rFonts w:ascii="Times New Roman" w:hAnsi="Times New Roman"/>
          <w:color w:val="000000" w:themeColor="text1"/>
          <w:sz w:val="28"/>
          <w:szCs w:val="28"/>
          <w:shd w:val="clear" w:color="auto" w:fill="F7F8F8"/>
        </w:rPr>
        <w:t>Так в начале сентября 2013 президент РФ Владимир Путин распорядился выделить 200 миллионов рублей для грантов НКО на реализацию социально значимых проектов и осуществления деятельности в сфере прав и свобод человека. "Гражданское достоинство" 25 сентября объявило конкурс, заявки начали принимать 1 октября. Общая сумма грантов составила 250 миллионов рублей. Кроме "Гражданского достоинства", в качестве операторов грантов выступают "Национальный благотворительный фонд" и общество "Знание", они распределяют по 25 миллионов рублей. В настоящее время уже поступило более 500 заявок</w:t>
      </w:r>
      <w:r w:rsidRPr="006A081C">
        <w:rPr>
          <w:rStyle w:val="a7"/>
          <w:rFonts w:ascii="Times New Roman" w:hAnsi="Times New Roman"/>
          <w:color w:val="000000" w:themeColor="text1"/>
          <w:sz w:val="28"/>
          <w:szCs w:val="28"/>
          <w:shd w:val="clear" w:color="auto" w:fill="F7F8F8"/>
        </w:rPr>
        <w:footnoteReference w:id="31"/>
      </w:r>
      <w:r w:rsidRPr="006A081C">
        <w:rPr>
          <w:rFonts w:ascii="Times New Roman" w:hAnsi="Times New Roman"/>
          <w:color w:val="000000" w:themeColor="text1"/>
          <w:sz w:val="28"/>
          <w:szCs w:val="28"/>
          <w:shd w:val="clear" w:color="auto" w:fill="F7F8F8"/>
        </w:rPr>
        <w:t xml:space="preserve">. </w:t>
      </w:r>
    </w:p>
    <w:p w:rsidR="006649D3" w:rsidRPr="00EB53C6" w:rsidRDefault="006649D3" w:rsidP="006649D3">
      <w:pPr>
        <w:autoSpaceDE w:val="0"/>
        <w:autoSpaceDN w:val="0"/>
        <w:adjustRightInd w:val="0"/>
        <w:spacing w:after="0" w:line="360" w:lineRule="auto"/>
        <w:rPr>
          <w:rFonts w:ascii="Times New Roman" w:hAnsi="Times New Roman"/>
          <w:iCs/>
          <w:sz w:val="28"/>
          <w:szCs w:val="28"/>
        </w:rPr>
      </w:pPr>
      <w:r w:rsidRPr="00EB53C6">
        <w:rPr>
          <w:rFonts w:ascii="Times New Roman" w:hAnsi="Times New Roman"/>
          <w:iCs/>
          <w:sz w:val="28"/>
          <w:szCs w:val="28"/>
        </w:rPr>
        <w:t>Данный факт говорит о значительной активности такого рода организаций на современном социокультурном пространстве России.</w:t>
      </w:r>
    </w:p>
    <w:p w:rsidR="006649D3" w:rsidRDefault="006649D3" w:rsidP="006649D3">
      <w:pPr>
        <w:autoSpaceDE w:val="0"/>
        <w:autoSpaceDN w:val="0"/>
        <w:adjustRightInd w:val="0"/>
        <w:spacing w:after="0" w:line="360" w:lineRule="auto"/>
        <w:rPr>
          <w:rFonts w:ascii="Times New Roman" w:hAnsi="Times New Roman"/>
          <w:iCs/>
          <w:sz w:val="28"/>
          <w:szCs w:val="28"/>
        </w:rPr>
      </w:pPr>
      <w:r w:rsidRPr="00EB53C6">
        <w:rPr>
          <w:rFonts w:ascii="Times New Roman" w:hAnsi="Times New Roman"/>
          <w:iCs/>
          <w:sz w:val="28"/>
          <w:szCs w:val="28"/>
        </w:rPr>
        <w:t xml:space="preserve">Более того изучение опыта зарубежных </w:t>
      </w:r>
      <w:r w:rsidR="00C46541" w:rsidRPr="00EB53C6">
        <w:rPr>
          <w:rFonts w:ascii="Times New Roman" w:hAnsi="Times New Roman"/>
          <w:iCs/>
          <w:sz w:val="28"/>
          <w:szCs w:val="28"/>
        </w:rPr>
        <w:t>университет</w:t>
      </w:r>
      <w:r w:rsidRPr="00EB53C6">
        <w:rPr>
          <w:rFonts w:ascii="Times New Roman" w:hAnsi="Times New Roman"/>
          <w:iCs/>
          <w:sz w:val="28"/>
          <w:szCs w:val="28"/>
        </w:rPr>
        <w:t>ов, реализующих образовательные программы по направлениям «</w:t>
      </w:r>
      <w:r w:rsidRPr="00EB53C6">
        <w:rPr>
          <w:rFonts w:ascii="Times New Roman" w:hAnsi="Times New Roman"/>
          <w:iCs/>
          <w:sz w:val="28"/>
          <w:szCs w:val="28"/>
          <w:lang w:val="en-US"/>
        </w:rPr>
        <w:t>Management</w:t>
      </w:r>
      <w:r w:rsidRPr="00EB53C6">
        <w:rPr>
          <w:rFonts w:ascii="Times New Roman" w:hAnsi="Times New Roman"/>
          <w:iCs/>
          <w:sz w:val="28"/>
          <w:szCs w:val="28"/>
        </w:rPr>
        <w:t xml:space="preserve"> </w:t>
      </w:r>
      <w:r w:rsidRPr="00EB53C6">
        <w:rPr>
          <w:rFonts w:ascii="Times New Roman" w:hAnsi="Times New Roman"/>
          <w:iCs/>
          <w:sz w:val="28"/>
          <w:szCs w:val="28"/>
          <w:lang w:val="en-US"/>
        </w:rPr>
        <w:t>in</w:t>
      </w:r>
      <w:r w:rsidRPr="00EB53C6">
        <w:rPr>
          <w:rFonts w:ascii="Times New Roman" w:hAnsi="Times New Roman"/>
          <w:iCs/>
          <w:sz w:val="28"/>
          <w:szCs w:val="28"/>
        </w:rPr>
        <w:t xml:space="preserve"> </w:t>
      </w:r>
      <w:r w:rsidRPr="00EB53C6">
        <w:rPr>
          <w:rFonts w:ascii="Times New Roman" w:hAnsi="Times New Roman"/>
          <w:iCs/>
          <w:sz w:val="28"/>
          <w:szCs w:val="28"/>
          <w:lang w:val="en-US"/>
        </w:rPr>
        <w:t>culture</w:t>
      </w:r>
      <w:r w:rsidRPr="00EB53C6">
        <w:rPr>
          <w:rFonts w:ascii="Times New Roman" w:hAnsi="Times New Roman"/>
          <w:iCs/>
          <w:sz w:val="28"/>
          <w:szCs w:val="28"/>
        </w:rPr>
        <w:t>» и «</w:t>
      </w:r>
      <w:r w:rsidRPr="00EB53C6">
        <w:rPr>
          <w:rFonts w:ascii="Times New Roman" w:hAnsi="Times New Roman"/>
          <w:iCs/>
          <w:sz w:val="28"/>
          <w:szCs w:val="28"/>
          <w:lang w:val="en-US"/>
        </w:rPr>
        <w:t>Management</w:t>
      </w:r>
      <w:r w:rsidRPr="00EB53C6">
        <w:rPr>
          <w:rFonts w:ascii="Times New Roman" w:hAnsi="Times New Roman"/>
          <w:iCs/>
          <w:sz w:val="28"/>
          <w:szCs w:val="28"/>
        </w:rPr>
        <w:t xml:space="preserve"> </w:t>
      </w:r>
      <w:r w:rsidRPr="00EB53C6">
        <w:rPr>
          <w:rFonts w:ascii="Times New Roman" w:hAnsi="Times New Roman"/>
          <w:iCs/>
          <w:sz w:val="28"/>
          <w:szCs w:val="28"/>
          <w:lang w:val="en-US"/>
        </w:rPr>
        <w:t>in</w:t>
      </w:r>
      <w:r w:rsidRPr="00EB53C6">
        <w:rPr>
          <w:rFonts w:ascii="Times New Roman" w:hAnsi="Times New Roman"/>
          <w:iCs/>
          <w:sz w:val="28"/>
          <w:szCs w:val="28"/>
        </w:rPr>
        <w:t xml:space="preserve"> </w:t>
      </w:r>
      <w:r w:rsidRPr="00EB53C6">
        <w:rPr>
          <w:rFonts w:ascii="Times New Roman" w:hAnsi="Times New Roman"/>
          <w:iCs/>
          <w:sz w:val="28"/>
          <w:szCs w:val="28"/>
          <w:lang w:val="en-US"/>
        </w:rPr>
        <w:t>social</w:t>
      </w:r>
      <w:r w:rsidRPr="00EB53C6">
        <w:rPr>
          <w:rFonts w:ascii="Times New Roman" w:hAnsi="Times New Roman"/>
          <w:iCs/>
          <w:sz w:val="28"/>
          <w:szCs w:val="28"/>
        </w:rPr>
        <w:t xml:space="preserve"> </w:t>
      </w:r>
      <w:r w:rsidRPr="00EB53C6">
        <w:rPr>
          <w:rFonts w:ascii="Times New Roman" w:hAnsi="Times New Roman"/>
          <w:iCs/>
          <w:sz w:val="28"/>
          <w:szCs w:val="28"/>
          <w:lang w:val="en-US"/>
        </w:rPr>
        <w:t>sphere</w:t>
      </w:r>
      <w:r w:rsidRPr="00EB53C6">
        <w:rPr>
          <w:rFonts w:ascii="Times New Roman" w:hAnsi="Times New Roman"/>
          <w:iCs/>
          <w:sz w:val="28"/>
          <w:szCs w:val="28"/>
        </w:rPr>
        <w:t>» показывают, что значительное внимание в компетенциях будущего магистра уделяется работе с НКО “</w:t>
      </w:r>
      <w:r w:rsidRPr="00EB53C6">
        <w:rPr>
          <w:rFonts w:ascii="Times New Roman" w:hAnsi="Times New Roman"/>
          <w:iCs/>
          <w:sz w:val="28"/>
          <w:szCs w:val="28"/>
          <w:lang w:val="en-US"/>
        </w:rPr>
        <w:t>Non</w:t>
      </w:r>
      <w:r w:rsidRPr="00EB53C6">
        <w:rPr>
          <w:rFonts w:ascii="Times New Roman" w:hAnsi="Times New Roman"/>
          <w:iCs/>
          <w:sz w:val="28"/>
          <w:szCs w:val="28"/>
        </w:rPr>
        <w:t>-</w:t>
      </w:r>
      <w:r w:rsidRPr="00EB53C6">
        <w:rPr>
          <w:rFonts w:ascii="Times New Roman" w:hAnsi="Times New Roman"/>
          <w:iCs/>
          <w:sz w:val="28"/>
          <w:szCs w:val="28"/>
          <w:lang w:val="en-US"/>
        </w:rPr>
        <w:t>profit</w:t>
      </w:r>
      <w:r w:rsidRPr="00EB53C6">
        <w:rPr>
          <w:rFonts w:ascii="Times New Roman" w:hAnsi="Times New Roman"/>
          <w:iCs/>
          <w:sz w:val="28"/>
          <w:szCs w:val="28"/>
        </w:rPr>
        <w:t xml:space="preserve"> </w:t>
      </w:r>
      <w:r w:rsidRPr="00EB53C6">
        <w:rPr>
          <w:rFonts w:ascii="Times New Roman" w:hAnsi="Times New Roman"/>
          <w:iCs/>
          <w:sz w:val="28"/>
          <w:szCs w:val="28"/>
          <w:lang w:val="en-US"/>
        </w:rPr>
        <w:t>organizations</w:t>
      </w:r>
      <w:r w:rsidR="006A081C">
        <w:rPr>
          <w:rFonts w:ascii="Times New Roman" w:hAnsi="Times New Roman"/>
          <w:iCs/>
          <w:sz w:val="28"/>
          <w:szCs w:val="28"/>
        </w:rPr>
        <w:t>”.</w:t>
      </w:r>
    </w:p>
    <w:p w:rsidR="006A081C" w:rsidRDefault="006A081C" w:rsidP="006649D3">
      <w:pPr>
        <w:autoSpaceDE w:val="0"/>
        <w:autoSpaceDN w:val="0"/>
        <w:adjustRightInd w:val="0"/>
        <w:spacing w:after="0" w:line="360" w:lineRule="auto"/>
        <w:rPr>
          <w:rFonts w:ascii="Times New Roman" w:hAnsi="Times New Roman"/>
          <w:iCs/>
          <w:sz w:val="28"/>
          <w:szCs w:val="28"/>
        </w:rPr>
      </w:pPr>
    </w:p>
    <w:p w:rsidR="006A081C" w:rsidRDefault="006A081C" w:rsidP="006649D3">
      <w:pPr>
        <w:autoSpaceDE w:val="0"/>
        <w:autoSpaceDN w:val="0"/>
        <w:adjustRightInd w:val="0"/>
        <w:spacing w:after="0" w:line="360" w:lineRule="auto"/>
        <w:rPr>
          <w:rFonts w:ascii="Times New Roman" w:hAnsi="Times New Roman"/>
          <w:iCs/>
          <w:sz w:val="28"/>
          <w:szCs w:val="28"/>
        </w:rPr>
      </w:pPr>
    </w:p>
    <w:p w:rsidR="006A081C" w:rsidRPr="00EB53C6" w:rsidRDefault="006A081C" w:rsidP="006649D3">
      <w:pPr>
        <w:autoSpaceDE w:val="0"/>
        <w:autoSpaceDN w:val="0"/>
        <w:adjustRightInd w:val="0"/>
        <w:spacing w:after="0" w:line="360" w:lineRule="auto"/>
        <w:rPr>
          <w:rFonts w:ascii="Times New Roman" w:hAnsi="Times New Roman"/>
          <w:iCs/>
          <w:sz w:val="28"/>
          <w:szCs w:val="28"/>
        </w:rPr>
      </w:pPr>
    </w:p>
    <w:p w:rsidR="006A081C" w:rsidRDefault="006A081C" w:rsidP="006649D3">
      <w:pPr>
        <w:spacing w:after="0" w:line="360" w:lineRule="auto"/>
        <w:rPr>
          <w:rFonts w:ascii="Times New Roman" w:hAnsi="Times New Roman"/>
          <w:sz w:val="28"/>
          <w:szCs w:val="28"/>
        </w:rPr>
      </w:pPr>
    </w:p>
    <w:p w:rsidR="006A081C" w:rsidRDefault="006A081C" w:rsidP="006A081C">
      <w:pPr>
        <w:jc w:val="center"/>
      </w:pPr>
      <w:r>
        <w:rPr>
          <w:rFonts w:ascii="Times New Roman" w:hAnsi="Times New Roman"/>
          <w:sz w:val="28"/>
          <w:szCs w:val="28"/>
        </w:rPr>
        <w:lastRenderedPageBreak/>
        <w:t>***</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Однако в конечном итоге, перспективы той или иной магистерской программы определяются, помимо наличия потенциального спроса</w:t>
      </w:r>
      <w:r w:rsidR="006A081C">
        <w:rPr>
          <w:rFonts w:ascii="Times New Roman" w:hAnsi="Times New Roman"/>
          <w:sz w:val="28"/>
          <w:szCs w:val="28"/>
        </w:rPr>
        <w:t xml:space="preserve"> следующими факторами:</w:t>
      </w:r>
      <w:r w:rsidRPr="00EB53C6">
        <w:rPr>
          <w:rFonts w:ascii="Times New Roman" w:hAnsi="Times New Roman"/>
          <w:sz w:val="28"/>
          <w:szCs w:val="28"/>
        </w:rPr>
        <w:t xml:space="preserve"> </w:t>
      </w:r>
    </w:p>
    <w:p w:rsidR="006649D3" w:rsidRPr="00EB53C6" w:rsidRDefault="006649D3" w:rsidP="006649D3">
      <w:pPr>
        <w:pStyle w:val="a4"/>
        <w:numPr>
          <w:ilvl w:val="0"/>
          <w:numId w:val="7"/>
        </w:numPr>
        <w:spacing w:after="0" w:line="360" w:lineRule="auto"/>
        <w:ind w:left="0" w:firstLine="709"/>
        <w:rPr>
          <w:rFonts w:ascii="Times New Roman" w:hAnsi="Times New Roman"/>
          <w:i/>
          <w:sz w:val="28"/>
          <w:szCs w:val="28"/>
        </w:rPr>
      </w:pPr>
      <w:r w:rsidRPr="00EB53C6">
        <w:rPr>
          <w:rFonts w:ascii="Times New Roman" w:hAnsi="Times New Roman"/>
          <w:i/>
          <w:sz w:val="28"/>
          <w:szCs w:val="28"/>
        </w:rPr>
        <w:t>правильно избранной стратегией продвижения;</w:t>
      </w:r>
    </w:p>
    <w:p w:rsidR="006649D3" w:rsidRPr="00EB53C6" w:rsidRDefault="006649D3" w:rsidP="006649D3">
      <w:pPr>
        <w:pStyle w:val="a4"/>
        <w:numPr>
          <w:ilvl w:val="0"/>
          <w:numId w:val="7"/>
        </w:numPr>
        <w:spacing w:after="0" w:line="360" w:lineRule="auto"/>
        <w:ind w:left="0" w:firstLine="709"/>
        <w:rPr>
          <w:rFonts w:ascii="Times New Roman" w:hAnsi="Times New Roman"/>
          <w:i/>
          <w:sz w:val="28"/>
          <w:szCs w:val="28"/>
        </w:rPr>
      </w:pPr>
      <w:r w:rsidRPr="00EB53C6">
        <w:rPr>
          <w:rFonts w:ascii="Times New Roman" w:hAnsi="Times New Roman"/>
          <w:i/>
          <w:sz w:val="28"/>
          <w:szCs w:val="28"/>
        </w:rPr>
        <w:t xml:space="preserve">содержанием образовательной программы, которое должно быть ориентировано на конкретного потребителя; </w:t>
      </w:r>
    </w:p>
    <w:p w:rsidR="006649D3" w:rsidRPr="00EB53C6" w:rsidRDefault="006649D3" w:rsidP="006649D3">
      <w:pPr>
        <w:pStyle w:val="a4"/>
        <w:numPr>
          <w:ilvl w:val="0"/>
          <w:numId w:val="7"/>
        </w:numPr>
        <w:spacing w:after="0" w:line="360" w:lineRule="auto"/>
        <w:ind w:left="0" w:firstLine="709"/>
        <w:rPr>
          <w:rFonts w:ascii="Times New Roman" w:hAnsi="Times New Roman"/>
          <w:i/>
          <w:sz w:val="28"/>
          <w:szCs w:val="28"/>
        </w:rPr>
      </w:pPr>
      <w:r w:rsidRPr="00EB53C6">
        <w:rPr>
          <w:rFonts w:ascii="Times New Roman" w:hAnsi="Times New Roman"/>
          <w:i/>
          <w:sz w:val="28"/>
          <w:szCs w:val="28"/>
        </w:rPr>
        <w:t>организационными условиями обучения в магистратуре.</w:t>
      </w:r>
    </w:p>
    <w:p w:rsidR="006A081C" w:rsidRDefault="006A081C" w:rsidP="006649D3">
      <w:pPr>
        <w:autoSpaceDE w:val="0"/>
        <w:autoSpaceDN w:val="0"/>
        <w:adjustRightInd w:val="0"/>
        <w:spacing w:after="0" w:line="360" w:lineRule="auto"/>
        <w:rPr>
          <w:rFonts w:ascii="Times New Roman" w:hAnsi="Times New Roman"/>
          <w:iCs/>
          <w:color w:val="000000"/>
          <w:sz w:val="28"/>
          <w:szCs w:val="28"/>
          <w:u w:val="single"/>
        </w:rPr>
      </w:pPr>
    </w:p>
    <w:p w:rsidR="006649D3" w:rsidRPr="006A081C" w:rsidRDefault="006649D3" w:rsidP="006649D3">
      <w:pPr>
        <w:autoSpaceDE w:val="0"/>
        <w:autoSpaceDN w:val="0"/>
        <w:adjustRightInd w:val="0"/>
        <w:spacing w:after="0" w:line="360" w:lineRule="auto"/>
        <w:rPr>
          <w:rFonts w:ascii="Times New Roman" w:hAnsi="Times New Roman"/>
          <w:iCs/>
          <w:color w:val="000000"/>
          <w:sz w:val="28"/>
          <w:szCs w:val="28"/>
          <w:u w:val="single"/>
        </w:rPr>
      </w:pPr>
      <w:r w:rsidRPr="006A081C">
        <w:rPr>
          <w:rFonts w:ascii="Times New Roman" w:hAnsi="Times New Roman"/>
          <w:iCs/>
          <w:color w:val="000000"/>
          <w:sz w:val="28"/>
          <w:szCs w:val="28"/>
          <w:u w:val="single"/>
        </w:rPr>
        <w:t xml:space="preserve">Стратегии продвижения </w:t>
      </w:r>
    </w:p>
    <w:p w:rsidR="006649D3" w:rsidRPr="00EB53C6" w:rsidRDefault="000A6828" w:rsidP="006649D3">
      <w:pPr>
        <w:autoSpaceDE w:val="0"/>
        <w:autoSpaceDN w:val="0"/>
        <w:adjustRightInd w:val="0"/>
        <w:spacing w:after="0" w:line="360" w:lineRule="auto"/>
        <w:rPr>
          <w:rFonts w:ascii="Times New Roman" w:hAnsi="Times New Roman"/>
          <w:iCs/>
          <w:color w:val="000000"/>
          <w:sz w:val="28"/>
          <w:szCs w:val="28"/>
        </w:rPr>
      </w:pPr>
      <w:r w:rsidRPr="00EB53C6">
        <w:rPr>
          <w:rFonts w:ascii="Times New Roman" w:hAnsi="Times New Roman"/>
          <w:iCs/>
          <w:color w:val="000000"/>
          <w:sz w:val="28"/>
          <w:szCs w:val="28"/>
        </w:rPr>
        <w:t xml:space="preserve">В последние года </w:t>
      </w:r>
      <w:r w:rsidR="006649D3" w:rsidRPr="00EB53C6">
        <w:rPr>
          <w:rFonts w:ascii="Times New Roman" w:hAnsi="Times New Roman"/>
          <w:iCs/>
          <w:color w:val="000000"/>
          <w:sz w:val="28"/>
          <w:szCs w:val="28"/>
        </w:rPr>
        <w:t xml:space="preserve"> на </w:t>
      </w:r>
      <w:r w:rsidRPr="00EB53C6">
        <w:rPr>
          <w:rFonts w:ascii="Times New Roman" w:hAnsi="Times New Roman"/>
          <w:iCs/>
          <w:color w:val="000000"/>
          <w:sz w:val="28"/>
          <w:szCs w:val="28"/>
        </w:rPr>
        <w:t>глобальном</w:t>
      </w:r>
      <w:r w:rsidR="006649D3" w:rsidRPr="00EB53C6">
        <w:rPr>
          <w:rFonts w:ascii="Times New Roman" w:hAnsi="Times New Roman"/>
          <w:iCs/>
          <w:color w:val="000000"/>
          <w:sz w:val="28"/>
          <w:szCs w:val="28"/>
        </w:rPr>
        <w:t xml:space="preserve"> рынке образовательных услуг </w:t>
      </w:r>
      <w:r w:rsidRPr="00EB53C6">
        <w:rPr>
          <w:rFonts w:ascii="Times New Roman" w:hAnsi="Times New Roman"/>
          <w:iCs/>
          <w:color w:val="000000"/>
          <w:sz w:val="28"/>
          <w:szCs w:val="28"/>
        </w:rPr>
        <w:t xml:space="preserve">происходят большие </w:t>
      </w:r>
      <w:r w:rsidR="006649D3" w:rsidRPr="00EB53C6">
        <w:rPr>
          <w:rFonts w:ascii="Times New Roman" w:hAnsi="Times New Roman"/>
          <w:iCs/>
          <w:color w:val="000000"/>
          <w:sz w:val="28"/>
          <w:szCs w:val="28"/>
        </w:rPr>
        <w:t xml:space="preserve"> изменения, которые </w:t>
      </w:r>
      <w:r w:rsidRPr="00EB53C6">
        <w:rPr>
          <w:rFonts w:ascii="Times New Roman" w:hAnsi="Times New Roman"/>
          <w:iCs/>
          <w:color w:val="000000"/>
          <w:sz w:val="28"/>
          <w:szCs w:val="28"/>
        </w:rPr>
        <w:t>касаются методов</w:t>
      </w:r>
      <w:r w:rsidR="006649D3" w:rsidRPr="00EB53C6">
        <w:rPr>
          <w:rFonts w:ascii="Times New Roman" w:hAnsi="Times New Roman"/>
          <w:iCs/>
          <w:color w:val="000000"/>
          <w:sz w:val="28"/>
          <w:szCs w:val="28"/>
        </w:rPr>
        <w:t xml:space="preserve"> распространения информации о</w:t>
      </w:r>
      <w:r w:rsidRPr="00EB53C6">
        <w:rPr>
          <w:rFonts w:ascii="Times New Roman" w:hAnsi="Times New Roman"/>
          <w:iCs/>
          <w:color w:val="000000"/>
          <w:sz w:val="28"/>
          <w:szCs w:val="28"/>
        </w:rPr>
        <w:t>б</w:t>
      </w:r>
      <w:r w:rsidR="006649D3" w:rsidRPr="00EB53C6">
        <w:rPr>
          <w:rFonts w:ascii="Times New Roman" w:hAnsi="Times New Roman"/>
          <w:iCs/>
          <w:color w:val="000000"/>
          <w:sz w:val="28"/>
          <w:szCs w:val="28"/>
        </w:rPr>
        <w:t xml:space="preserve"> </w:t>
      </w:r>
      <w:r w:rsidR="00C46541" w:rsidRPr="00EB53C6">
        <w:rPr>
          <w:rFonts w:ascii="Times New Roman" w:hAnsi="Times New Roman"/>
          <w:iCs/>
          <w:color w:val="000000"/>
          <w:sz w:val="28"/>
          <w:szCs w:val="28"/>
        </w:rPr>
        <w:t>университет</w:t>
      </w:r>
      <w:r w:rsidR="006649D3" w:rsidRPr="00EB53C6">
        <w:rPr>
          <w:rFonts w:ascii="Times New Roman" w:hAnsi="Times New Roman"/>
          <w:iCs/>
          <w:color w:val="000000"/>
          <w:sz w:val="28"/>
          <w:szCs w:val="28"/>
        </w:rPr>
        <w:t>ах (в том числе и о магистерских программах) потенциальным студентам. В</w:t>
      </w:r>
      <w:r w:rsidRPr="00EB53C6">
        <w:rPr>
          <w:rFonts w:ascii="Times New Roman" w:hAnsi="Times New Roman"/>
          <w:iCs/>
          <w:color w:val="000000"/>
          <w:sz w:val="28"/>
          <w:szCs w:val="28"/>
        </w:rPr>
        <w:t xml:space="preserve"> сегодняшнем</w:t>
      </w:r>
      <w:r w:rsidR="006649D3" w:rsidRPr="00EB53C6">
        <w:rPr>
          <w:rFonts w:ascii="Times New Roman" w:hAnsi="Times New Roman"/>
          <w:iCs/>
          <w:color w:val="000000"/>
          <w:sz w:val="28"/>
          <w:szCs w:val="28"/>
        </w:rPr>
        <w:t xml:space="preserve"> мире знание </w:t>
      </w:r>
      <w:r w:rsidRPr="00EB53C6">
        <w:rPr>
          <w:rFonts w:ascii="Times New Roman" w:hAnsi="Times New Roman"/>
          <w:iCs/>
          <w:color w:val="000000"/>
          <w:sz w:val="28"/>
          <w:szCs w:val="28"/>
        </w:rPr>
        <w:t xml:space="preserve">представляет собой </w:t>
      </w:r>
      <w:r w:rsidR="006649D3" w:rsidRPr="00EB53C6">
        <w:rPr>
          <w:rFonts w:ascii="Times New Roman" w:hAnsi="Times New Roman"/>
          <w:iCs/>
          <w:color w:val="000000"/>
          <w:sz w:val="28"/>
          <w:szCs w:val="28"/>
        </w:rPr>
        <w:t>конкурентн</w:t>
      </w:r>
      <w:r w:rsidRPr="00EB53C6">
        <w:rPr>
          <w:rFonts w:ascii="Times New Roman" w:hAnsi="Times New Roman"/>
          <w:iCs/>
          <w:color w:val="000000"/>
          <w:sz w:val="28"/>
          <w:szCs w:val="28"/>
        </w:rPr>
        <w:t>ое</w:t>
      </w:r>
      <w:r w:rsidR="006649D3" w:rsidRPr="00EB53C6">
        <w:rPr>
          <w:rFonts w:ascii="Times New Roman" w:hAnsi="Times New Roman"/>
          <w:iCs/>
          <w:color w:val="000000"/>
          <w:sz w:val="28"/>
          <w:szCs w:val="28"/>
        </w:rPr>
        <w:t xml:space="preserve"> преимущество, что </w:t>
      </w:r>
      <w:r w:rsidRPr="00EB53C6">
        <w:rPr>
          <w:rFonts w:ascii="Times New Roman" w:hAnsi="Times New Roman"/>
          <w:iCs/>
          <w:color w:val="000000"/>
          <w:sz w:val="28"/>
          <w:szCs w:val="28"/>
        </w:rPr>
        <w:t xml:space="preserve">побуждает </w:t>
      </w:r>
      <w:r w:rsidR="006649D3" w:rsidRPr="00EB53C6">
        <w:rPr>
          <w:rFonts w:ascii="Times New Roman" w:hAnsi="Times New Roman"/>
          <w:iCs/>
          <w:color w:val="000000"/>
          <w:sz w:val="28"/>
          <w:szCs w:val="28"/>
        </w:rPr>
        <w:t xml:space="preserve"> </w:t>
      </w:r>
      <w:r w:rsidRPr="00EB53C6">
        <w:rPr>
          <w:rFonts w:ascii="Times New Roman" w:hAnsi="Times New Roman"/>
          <w:iCs/>
          <w:color w:val="000000"/>
          <w:sz w:val="28"/>
          <w:szCs w:val="28"/>
        </w:rPr>
        <w:t>университеты</w:t>
      </w:r>
      <w:r w:rsidR="006649D3" w:rsidRPr="00EB53C6">
        <w:rPr>
          <w:rFonts w:ascii="Times New Roman" w:hAnsi="Times New Roman"/>
          <w:iCs/>
          <w:color w:val="000000"/>
          <w:sz w:val="28"/>
          <w:szCs w:val="28"/>
        </w:rPr>
        <w:t xml:space="preserve"> к выполнению </w:t>
      </w:r>
      <w:r w:rsidRPr="00EB53C6">
        <w:rPr>
          <w:rFonts w:ascii="Times New Roman" w:hAnsi="Times New Roman"/>
          <w:iCs/>
          <w:color w:val="000000"/>
          <w:sz w:val="28"/>
          <w:szCs w:val="28"/>
        </w:rPr>
        <w:t>инновационных для них</w:t>
      </w:r>
      <w:r w:rsidR="006649D3" w:rsidRPr="00EB53C6">
        <w:rPr>
          <w:rFonts w:ascii="Times New Roman" w:hAnsi="Times New Roman"/>
          <w:iCs/>
          <w:color w:val="000000"/>
          <w:sz w:val="28"/>
          <w:szCs w:val="28"/>
        </w:rPr>
        <w:t xml:space="preserve"> функций </w:t>
      </w:r>
      <w:r w:rsidRPr="00EB53C6">
        <w:rPr>
          <w:rFonts w:ascii="Times New Roman" w:hAnsi="Times New Roman"/>
          <w:iCs/>
          <w:color w:val="000000"/>
          <w:sz w:val="28"/>
          <w:szCs w:val="28"/>
        </w:rPr>
        <w:t xml:space="preserve">информирования потенциальных клиентов </w:t>
      </w:r>
      <w:r w:rsidR="006649D3" w:rsidRPr="00EB53C6">
        <w:rPr>
          <w:rFonts w:ascii="Times New Roman" w:hAnsi="Times New Roman"/>
          <w:iCs/>
          <w:color w:val="000000"/>
          <w:sz w:val="28"/>
          <w:szCs w:val="28"/>
        </w:rPr>
        <w:t xml:space="preserve"> и продвижени</w:t>
      </w:r>
      <w:r w:rsidRPr="00EB53C6">
        <w:rPr>
          <w:rFonts w:ascii="Times New Roman" w:hAnsi="Times New Roman"/>
          <w:iCs/>
          <w:color w:val="000000"/>
          <w:sz w:val="28"/>
          <w:szCs w:val="28"/>
        </w:rPr>
        <w:t>я</w:t>
      </w:r>
      <w:r w:rsidR="006649D3" w:rsidRPr="00EB53C6">
        <w:rPr>
          <w:rFonts w:ascii="Times New Roman" w:hAnsi="Times New Roman"/>
          <w:iCs/>
          <w:color w:val="000000"/>
          <w:sz w:val="28"/>
          <w:szCs w:val="28"/>
        </w:rPr>
        <w:t xml:space="preserve"> услуг.</w:t>
      </w:r>
    </w:p>
    <w:p w:rsidR="006A081C" w:rsidRDefault="006649D3" w:rsidP="006649D3">
      <w:pPr>
        <w:autoSpaceDE w:val="0"/>
        <w:autoSpaceDN w:val="0"/>
        <w:adjustRightInd w:val="0"/>
        <w:spacing w:after="0" w:line="360" w:lineRule="auto"/>
        <w:rPr>
          <w:rFonts w:ascii="Times New Roman" w:hAnsi="Times New Roman"/>
          <w:iCs/>
          <w:color w:val="000000"/>
          <w:sz w:val="28"/>
          <w:szCs w:val="28"/>
        </w:rPr>
      </w:pPr>
      <w:r w:rsidRPr="00EB53C6">
        <w:rPr>
          <w:rFonts w:ascii="Times New Roman" w:hAnsi="Times New Roman"/>
          <w:iCs/>
          <w:color w:val="000000"/>
          <w:sz w:val="28"/>
          <w:szCs w:val="28"/>
        </w:rPr>
        <w:t>В</w:t>
      </w:r>
      <w:r w:rsidR="000A6828" w:rsidRPr="00EB53C6">
        <w:rPr>
          <w:rFonts w:ascii="Times New Roman" w:hAnsi="Times New Roman"/>
          <w:iCs/>
          <w:color w:val="000000"/>
          <w:sz w:val="28"/>
          <w:szCs w:val="28"/>
        </w:rPr>
        <w:t xml:space="preserve"> </w:t>
      </w:r>
      <w:r w:rsidR="00D3399A" w:rsidRPr="00EB53C6">
        <w:rPr>
          <w:rFonts w:ascii="Times New Roman" w:hAnsi="Times New Roman"/>
          <w:iCs/>
          <w:color w:val="000000"/>
          <w:sz w:val="28"/>
          <w:szCs w:val="28"/>
        </w:rPr>
        <w:t>своей</w:t>
      </w:r>
      <w:r w:rsidR="000A6828" w:rsidRPr="00EB53C6">
        <w:rPr>
          <w:rFonts w:ascii="Times New Roman" w:hAnsi="Times New Roman"/>
          <w:iCs/>
          <w:color w:val="000000"/>
          <w:sz w:val="28"/>
          <w:szCs w:val="28"/>
        </w:rPr>
        <w:t xml:space="preserve"> общности данные факторы ведут к тому</w:t>
      </w:r>
      <w:r w:rsidRPr="00EB53C6">
        <w:rPr>
          <w:rFonts w:ascii="Times New Roman" w:hAnsi="Times New Roman"/>
          <w:iCs/>
          <w:color w:val="000000"/>
          <w:sz w:val="28"/>
          <w:szCs w:val="28"/>
        </w:rPr>
        <w:t xml:space="preserve">, что </w:t>
      </w:r>
      <w:r w:rsidR="000A6828" w:rsidRPr="00EB53C6">
        <w:rPr>
          <w:rFonts w:ascii="Times New Roman" w:hAnsi="Times New Roman"/>
          <w:iCs/>
          <w:color w:val="000000"/>
          <w:sz w:val="28"/>
          <w:szCs w:val="28"/>
        </w:rPr>
        <w:t>постепенно</w:t>
      </w:r>
      <w:r w:rsidRPr="00EB53C6">
        <w:rPr>
          <w:rFonts w:ascii="Times New Roman" w:hAnsi="Times New Roman"/>
          <w:iCs/>
          <w:color w:val="000000"/>
          <w:sz w:val="28"/>
          <w:szCs w:val="28"/>
        </w:rPr>
        <w:t xml:space="preserve"> </w:t>
      </w:r>
      <w:r w:rsidR="00C46541" w:rsidRPr="00EB53C6">
        <w:rPr>
          <w:rFonts w:ascii="Times New Roman" w:hAnsi="Times New Roman"/>
          <w:iCs/>
          <w:color w:val="000000"/>
          <w:sz w:val="28"/>
          <w:szCs w:val="28"/>
        </w:rPr>
        <w:t>университет</w:t>
      </w:r>
      <w:r w:rsidRPr="00EB53C6">
        <w:rPr>
          <w:rFonts w:ascii="Times New Roman" w:hAnsi="Times New Roman"/>
          <w:iCs/>
          <w:color w:val="000000"/>
          <w:sz w:val="28"/>
          <w:szCs w:val="28"/>
        </w:rPr>
        <w:t>ские коммуникации с</w:t>
      </w:r>
      <w:r w:rsidR="00D3399A" w:rsidRPr="00EB53C6">
        <w:rPr>
          <w:rFonts w:ascii="Times New Roman" w:hAnsi="Times New Roman"/>
          <w:iCs/>
          <w:color w:val="000000"/>
          <w:sz w:val="28"/>
          <w:szCs w:val="28"/>
        </w:rPr>
        <w:t>о своими</w:t>
      </w:r>
      <w:r w:rsidRPr="00EB53C6">
        <w:rPr>
          <w:rFonts w:ascii="Times New Roman" w:hAnsi="Times New Roman"/>
          <w:iCs/>
          <w:color w:val="000000"/>
          <w:sz w:val="28"/>
          <w:szCs w:val="28"/>
        </w:rPr>
        <w:t xml:space="preserve"> </w:t>
      </w:r>
      <w:r w:rsidR="00D3399A" w:rsidRPr="00EB53C6">
        <w:rPr>
          <w:rFonts w:ascii="Times New Roman" w:hAnsi="Times New Roman"/>
          <w:iCs/>
          <w:color w:val="000000"/>
          <w:sz w:val="28"/>
          <w:szCs w:val="28"/>
        </w:rPr>
        <w:t xml:space="preserve">потенциальными студентами и работодателями </w:t>
      </w:r>
      <w:r w:rsidRPr="00EB53C6">
        <w:rPr>
          <w:rFonts w:ascii="Times New Roman" w:hAnsi="Times New Roman"/>
          <w:iCs/>
          <w:color w:val="000000"/>
          <w:sz w:val="28"/>
          <w:szCs w:val="28"/>
        </w:rPr>
        <w:t xml:space="preserve"> приобретают </w:t>
      </w:r>
      <w:r w:rsidR="00D3399A" w:rsidRPr="00EB53C6">
        <w:rPr>
          <w:rFonts w:ascii="Times New Roman" w:hAnsi="Times New Roman"/>
          <w:iCs/>
          <w:color w:val="000000"/>
          <w:sz w:val="28"/>
          <w:szCs w:val="28"/>
        </w:rPr>
        <w:t>отличительные черты</w:t>
      </w:r>
      <w:r w:rsidRPr="00EB53C6">
        <w:rPr>
          <w:rFonts w:ascii="Times New Roman" w:hAnsi="Times New Roman"/>
          <w:iCs/>
          <w:color w:val="000000"/>
          <w:sz w:val="28"/>
          <w:szCs w:val="28"/>
        </w:rPr>
        <w:t xml:space="preserve"> коммуникаций, </w:t>
      </w:r>
      <w:r w:rsidR="00D3399A" w:rsidRPr="00EB53C6">
        <w:rPr>
          <w:rFonts w:ascii="Times New Roman" w:hAnsi="Times New Roman"/>
          <w:iCs/>
          <w:color w:val="000000"/>
          <w:sz w:val="28"/>
          <w:szCs w:val="28"/>
        </w:rPr>
        <w:t xml:space="preserve">которые присущи </w:t>
      </w:r>
      <w:r w:rsidRPr="00EB53C6">
        <w:rPr>
          <w:rFonts w:ascii="Times New Roman" w:hAnsi="Times New Roman"/>
          <w:iCs/>
          <w:color w:val="000000"/>
          <w:sz w:val="28"/>
          <w:szCs w:val="28"/>
        </w:rPr>
        <w:t>бизнес-</w:t>
      </w:r>
      <w:r w:rsidR="00D3399A" w:rsidRPr="00EB53C6">
        <w:rPr>
          <w:rFonts w:ascii="Times New Roman" w:hAnsi="Times New Roman"/>
          <w:iCs/>
          <w:color w:val="000000"/>
          <w:sz w:val="28"/>
          <w:szCs w:val="28"/>
        </w:rPr>
        <w:t>структура</w:t>
      </w:r>
      <w:r w:rsidR="006A081C">
        <w:rPr>
          <w:rFonts w:ascii="Times New Roman" w:hAnsi="Times New Roman"/>
          <w:iCs/>
          <w:color w:val="000000"/>
          <w:sz w:val="28"/>
          <w:szCs w:val="28"/>
        </w:rPr>
        <w:t>м</w:t>
      </w:r>
      <w:r w:rsidR="00D3399A" w:rsidRPr="00EB53C6">
        <w:rPr>
          <w:rFonts w:ascii="Times New Roman" w:hAnsi="Times New Roman"/>
          <w:iCs/>
          <w:color w:val="000000"/>
          <w:sz w:val="28"/>
          <w:szCs w:val="28"/>
        </w:rPr>
        <w:t xml:space="preserve">. Так, например, </w:t>
      </w:r>
      <w:r w:rsidR="00C46541" w:rsidRPr="00EB53C6">
        <w:rPr>
          <w:rFonts w:ascii="Times New Roman" w:hAnsi="Times New Roman"/>
          <w:iCs/>
          <w:color w:val="000000"/>
          <w:sz w:val="28"/>
          <w:szCs w:val="28"/>
        </w:rPr>
        <w:t>университет</w:t>
      </w:r>
      <w:r w:rsidRPr="00EB53C6">
        <w:rPr>
          <w:rFonts w:ascii="Times New Roman" w:hAnsi="Times New Roman"/>
          <w:iCs/>
          <w:color w:val="000000"/>
          <w:sz w:val="28"/>
          <w:szCs w:val="28"/>
        </w:rPr>
        <w:t xml:space="preserve">ы </w:t>
      </w:r>
      <w:r w:rsidR="00D3399A" w:rsidRPr="00EB53C6">
        <w:rPr>
          <w:rFonts w:ascii="Times New Roman" w:hAnsi="Times New Roman"/>
          <w:iCs/>
          <w:color w:val="000000"/>
          <w:sz w:val="28"/>
          <w:szCs w:val="28"/>
        </w:rPr>
        <w:t xml:space="preserve">на постоянной основе </w:t>
      </w:r>
      <w:r w:rsidRPr="00EB53C6">
        <w:rPr>
          <w:rFonts w:ascii="Times New Roman" w:hAnsi="Times New Roman"/>
          <w:iCs/>
          <w:color w:val="000000"/>
          <w:sz w:val="28"/>
          <w:szCs w:val="28"/>
        </w:rPr>
        <w:t xml:space="preserve">размещают рекламу в </w:t>
      </w:r>
      <w:r w:rsidR="00D3399A" w:rsidRPr="00EB53C6">
        <w:rPr>
          <w:rFonts w:ascii="Times New Roman" w:hAnsi="Times New Roman"/>
          <w:iCs/>
          <w:color w:val="000000"/>
          <w:sz w:val="28"/>
          <w:szCs w:val="28"/>
        </w:rPr>
        <w:t>средствах массовой информации</w:t>
      </w:r>
      <w:r w:rsidRPr="00EB53C6">
        <w:rPr>
          <w:rFonts w:ascii="Times New Roman" w:hAnsi="Times New Roman"/>
          <w:iCs/>
          <w:color w:val="000000"/>
          <w:sz w:val="28"/>
          <w:szCs w:val="28"/>
        </w:rPr>
        <w:t xml:space="preserve">, </w:t>
      </w:r>
      <w:r w:rsidR="00D3399A" w:rsidRPr="00EB53C6">
        <w:rPr>
          <w:rFonts w:ascii="Times New Roman" w:hAnsi="Times New Roman"/>
          <w:iCs/>
          <w:color w:val="000000"/>
          <w:sz w:val="28"/>
          <w:szCs w:val="28"/>
        </w:rPr>
        <w:t>принимают участи</w:t>
      </w:r>
      <w:r w:rsidR="006A081C">
        <w:rPr>
          <w:rFonts w:ascii="Times New Roman" w:hAnsi="Times New Roman"/>
          <w:iCs/>
          <w:color w:val="000000"/>
          <w:sz w:val="28"/>
          <w:szCs w:val="28"/>
        </w:rPr>
        <w:t>е</w:t>
      </w:r>
      <w:r w:rsidR="00D3399A" w:rsidRPr="00EB53C6">
        <w:rPr>
          <w:rFonts w:ascii="Times New Roman" w:hAnsi="Times New Roman"/>
          <w:iCs/>
          <w:color w:val="000000"/>
          <w:sz w:val="28"/>
          <w:szCs w:val="28"/>
        </w:rPr>
        <w:t xml:space="preserve"> </w:t>
      </w:r>
      <w:r w:rsidRPr="00EB53C6">
        <w:rPr>
          <w:rFonts w:ascii="Times New Roman" w:hAnsi="Times New Roman"/>
          <w:iCs/>
          <w:color w:val="000000"/>
          <w:sz w:val="28"/>
          <w:szCs w:val="28"/>
        </w:rPr>
        <w:t xml:space="preserve"> в выставках и ярма</w:t>
      </w:r>
      <w:r w:rsidR="00D3399A" w:rsidRPr="00EB53C6">
        <w:rPr>
          <w:rFonts w:ascii="Times New Roman" w:hAnsi="Times New Roman"/>
          <w:iCs/>
          <w:color w:val="000000"/>
          <w:sz w:val="28"/>
          <w:szCs w:val="28"/>
        </w:rPr>
        <w:t xml:space="preserve">рках </w:t>
      </w:r>
      <w:r w:rsidR="00B4233B" w:rsidRPr="00EB53C6">
        <w:rPr>
          <w:rFonts w:ascii="Times New Roman" w:hAnsi="Times New Roman"/>
          <w:iCs/>
          <w:color w:val="000000"/>
          <w:sz w:val="28"/>
          <w:szCs w:val="28"/>
        </w:rPr>
        <w:t>программ обучения</w:t>
      </w:r>
      <w:r w:rsidR="00D3399A" w:rsidRPr="00EB53C6">
        <w:rPr>
          <w:rFonts w:ascii="Times New Roman" w:hAnsi="Times New Roman"/>
          <w:iCs/>
          <w:color w:val="000000"/>
          <w:sz w:val="28"/>
          <w:szCs w:val="28"/>
        </w:rPr>
        <w:t xml:space="preserve">, выступают организаторами различных </w:t>
      </w:r>
      <w:r w:rsidRPr="00EB53C6">
        <w:rPr>
          <w:rFonts w:ascii="Times New Roman" w:hAnsi="Times New Roman"/>
          <w:iCs/>
          <w:color w:val="000000"/>
          <w:sz w:val="28"/>
          <w:szCs w:val="28"/>
        </w:rPr>
        <w:t xml:space="preserve"> кампании в прессе, </w:t>
      </w:r>
      <w:r w:rsidR="00D3399A" w:rsidRPr="00EB53C6">
        <w:rPr>
          <w:rFonts w:ascii="Times New Roman" w:hAnsi="Times New Roman"/>
          <w:iCs/>
          <w:color w:val="000000"/>
          <w:sz w:val="28"/>
          <w:szCs w:val="28"/>
        </w:rPr>
        <w:t xml:space="preserve">выпускают </w:t>
      </w:r>
      <w:r w:rsidRPr="00EB53C6">
        <w:rPr>
          <w:rFonts w:ascii="Times New Roman" w:hAnsi="Times New Roman"/>
          <w:iCs/>
          <w:color w:val="000000"/>
          <w:sz w:val="28"/>
          <w:szCs w:val="28"/>
        </w:rPr>
        <w:t xml:space="preserve">и распространяют рекламные </w:t>
      </w:r>
      <w:r w:rsidR="00D3399A" w:rsidRPr="00EB53C6">
        <w:rPr>
          <w:rFonts w:ascii="Times New Roman" w:hAnsi="Times New Roman"/>
          <w:iCs/>
          <w:color w:val="000000"/>
          <w:sz w:val="28"/>
          <w:szCs w:val="28"/>
        </w:rPr>
        <w:t>материалы как в печатном виде, так и на электронных носителях, более того сайты многих университетов нацелены прежде всего на продвижение и рекламу университета, активно используются технологии продвижения университетского бренда в поисковых сетях</w:t>
      </w:r>
      <w:r w:rsidRPr="00EB53C6">
        <w:rPr>
          <w:rFonts w:ascii="Times New Roman" w:hAnsi="Times New Roman"/>
          <w:iCs/>
          <w:color w:val="000000"/>
          <w:sz w:val="28"/>
          <w:szCs w:val="28"/>
        </w:rPr>
        <w:t xml:space="preserve">, и т.д. </w:t>
      </w:r>
    </w:p>
    <w:p w:rsidR="006649D3" w:rsidRPr="00EB53C6" w:rsidRDefault="00583A89" w:rsidP="006649D3">
      <w:pPr>
        <w:autoSpaceDE w:val="0"/>
        <w:autoSpaceDN w:val="0"/>
        <w:adjustRightInd w:val="0"/>
        <w:spacing w:after="0" w:line="360" w:lineRule="auto"/>
        <w:rPr>
          <w:rFonts w:ascii="Times New Roman" w:hAnsi="Times New Roman"/>
          <w:iCs/>
          <w:color w:val="000000"/>
          <w:sz w:val="28"/>
          <w:szCs w:val="28"/>
        </w:rPr>
      </w:pPr>
      <w:r w:rsidRPr="00EB53C6">
        <w:rPr>
          <w:rFonts w:ascii="Times New Roman" w:hAnsi="Times New Roman"/>
          <w:iCs/>
          <w:color w:val="000000"/>
          <w:sz w:val="28"/>
          <w:szCs w:val="28"/>
        </w:rPr>
        <w:t xml:space="preserve"> Таким образом</w:t>
      </w:r>
      <w:r w:rsidR="00D3399A" w:rsidRPr="00EB53C6">
        <w:rPr>
          <w:rFonts w:ascii="Times New Roman" w:hAnsi="Times New Roman"/>
          <w:iCs/>
          <w:color w:val="000000"/>
          <w:sz w:val="28"/>
          <w:szCs w:val="28"/>
        </w:rPr>
        <w:t xml:space="preserve">, мы можем сделать вывод, что как и </w:t>
      </w:r>
      <w:r w:rsidR="006649D3" w:rsidRPr="00EB53C6">
        <w:rPr>
          <w:rFonts w:ascii="Times New Roman" w:hAnsi="Times New Roman"/>
          <w:iCs/>
          <w:color w:val="000000"/>
          <w:sz w:val="28"/>
          <w:szCs w:val="28"/>
        </w:rPr>
        <w:t xml:space="preserve">для </w:t>
      </w:r>
      <w:r w:rsidR="00D3399A" w:rsidRPr="00EB53C6">
        <w:rPr>
          <w:rFonts w:ascii="Times New Roman" w:hAnsi="Times New Roman"/>
          <w:iCs/>
          <w:color w:val="000000"/>
          <w:sz w:val="28"/>
          <w:szCs w:val="28"/>
        </w:rPr>
        <w:t>бизнес-</w:t>
      </w:r>
      <w:r w:rsidR="006649D3" w:rsidRPr="00EB53C6">
        <w:rPr>
          <w:rFonts w:ascii="Times New Roman" w:hAnsi="Times New Roman"/>
          <w:iCs/>
          <w:color w:val="000000"/>
          <w:sz w:val="28"/>
          <w:szCs w:val="28"/>
        </w:rPr>
        <w:t>структур коммерческо</w:t>
      </w:r>
      <w:r w:rsidR="00D3399A" w:rsidRPr="00EB53C6">
        <w:rPr>
          <w:rFonts w:ascii="Times New Roman" w:hAnsi="Times New Roman"/>
          <w:iCs/>
          <w:color w:val="000000"/>
          <w:sz w:val="28"/>
          <w:szCs w:val="28"/>
        </w:rPr>
        <w:t>го</w:t>
      </w:r>
      <w:r w:rsidR="006649D3" w:rsidRPr="00EB53C6">
        <w:rPr>
          <w:rFonts w:ascii="Times New Roman" w:hAnsi="Times New Roman"/>
          <w:iCs/>
          <w:color w:val="000000"/>
          <w:sz w:val="28"/>
          <w:szCs w:val="28"/>
        </w:rPr>
        <w:t xml:space="preserve"> и производственно</w:t>
      </w:r>
      <w:r w:rsidR="00D3399A" w:rsidRPr="00EB53C6">
        <w:rPr>
          <w:rFonts w:ascii="Times New Roman" w:hAnsi="Times New Roman"/>
          <w:iCs/>
          <w:color w:val="000000"/>
          <w:sz w:val="28"/>
          <w:szCs w:val="28"/>
        </w:rPr>
        <w:t>го</w:t>
      </w:r>
      <w:r w:rsidR="006649D3" w:rsidRPr="00EB53C6">
        <w:rPr>
          <w:rFonts w:ascii="Times New Roman" w:hAnsi="Times New Roman"/>
          <w:iCs/>
          <w:color w:val="000000"/>
          <w:sz w:val="28"/>
          <w:szCs w:val="28"/>
        </w:rPr>
        <w:t xml:space="preserve"> сектор</w:t>
      </w:r>
      <w:r w:rsidR="00D3399A" w:rsidRPr="00EB53C6">
        <w:rPr>
          <w:rFonts w:ascii="Times New Roman" w:hAnsi="Times New Roman"/>
          <w:iCs/>
          <w:color w:val="000000"/>
          <w:sz w:val="28"/>
          <w:szCs w:val="28"/>
        </w:rPr>
        <w:t>ов</w:t>
      </w:r>
      <w:r w:rsidR="006649D3" w:rsidRPr="00EB53C6">
        <w:rPr>
          <w:rFonts w:ascii="Times New Roman" w:hAnsi="Times New Roman"/>
          <w:iCs/>
          <w:color w:val="000000"/>
          <w:sz w:val="28"/>
          <w:szCs w:val="28"/>
        </w:rPr>
        <w:t xml:space="preserve">, целью </w:t>
      </w:r>
      <w:r w:rsidR="006649D3" w:rsidRPr="00EB53C6">
        <w:rPr>
          <w:rFonts w:ascii="Times New Roman" w:hAnsi="Times New Roman"/>
          <w:iCs/>
          <w:color w:val="000000"/>
          <w:sz w:val="28"/>
          <w:szCs w:val="28"/>
        </w:rPr>
        <w:lastRenderedPageBreak/>
        <w:t xml:space="preserve">коммуникаций для </w:t>
      </w:r>
      <w:r w:rsidR="00D3399A" w:rsidRPr="00EB53C6">
        <w:rPr>
          <w:rFonts w:ascii="Times New Roman" w:hAnsi="Times New Roman"/>
          <w:iCs/>
          <w:color w:val="000000"/>
          <w:sz w:val="28"/>
          <w:szCs w:val="28"/>
        </w:rPr>
        <w:t xml:space="preserve">современных </w:t>
      </w:r>
      <w:r w:rsidR="00C46541" w:rsidRPr="00EB53C6">
        <w:rPr>
          <w:rFonts w:ascii="Times New Roman" w:hAnsi="Times New Roman"/>
          <w:iCs/>
          <w:color w:val="000000"/>
          <w:sz w:val="28"/>
          <w:szCs w:val="28"/>
        </w:rPr>
        <w:t>университет</w:t>
      </w:r>
      <w:r w:rsidR="006649D3" w:rsidRPr="00EB53C6">
        <w:rPr>
          <w:rFonts w:ascii="Times New Roman" w:hAnsi="Times New Roman"/>
          <w:iCs/>
          <w:color w:val="000000"/>
          <w:sz w:val="28"/>
          <w:szCs w:val="28"/>
        </w:rPr>
        <w:t xml:space="preserve">ов стало не </w:t>
      </w:r>
      <w:r w:rsidR="00D3399A" w:rsidRPr="00EB53C6">
        <w:rPr>
          <w:rFonts w:ascii="Times New Roman" w:hAnsi="Times New Roman"/>
          <w:iCs/>
          <w:color w:val="000000"/>
          <w:sz w:val="28"/>
          <w:szCs w:val="28"/>
        </w:rPr>
        <w:t xml:space="preserve">просто </w:t>
      </w:r>
      <w:r w:rsidR="006649D3" w:rsidRPr="00EB53C6">
        <w:rPr>
          <w:rFonts w:ascii="Times New Roman" w:hAnsi="Times New Roman"/>
          <w:iCs/>
          <w:color w:val="000000"/>
          <w:sz w:val="28"/>
          <w:szCs w:val="28"/>
        </w:rPr>
        <w:t>распространение информации о</w:t>
      </w:r>
      <w:r w:rsidR="006A081C">
        <w:rPr>
          <w:rFonts w:ascii="Times New Roman" w:hAnsi="Times New Roman"/>
          <w:iCs/>
          <w:color w:val="000000"/>
          <w:sz w:val="28"/>
          <w:szCs w:val="28"/>
        </w:rPr>
        <w:t>б</w:t>
      </w:r>
      <w:r w:rsidR="006649D3" w:rsidRPr="00EB53C6">
        <w:rPr>
          <w:rFonts w:ascii="Times New Roman" w:hAnsi="Times New Roman"/>
          <w:iCs/>
          <w:color w:val="000000"/>
          <w:sz w:val="28"/>
          <w:szCs w:val="28"/>
        </w:rPr>
        <w:t xml:space="preserve"> университете и его </w:t>
      </w:r>
      <w:r w:rsidR="00D3399A" w:rsidRPr="00EB53C6">
        <w:rPr>
          <w:rFonts w:ascii="Times New Roman" w:hAnsi="Times New Roman"/>
          <w:iCs/>
          <w:color w:val="000000"/>
          <w:sz w:val="28"/>
          <w:szCs w:val="28"/>
        </w:rPr>
        <w:t xml:space="preserve">учебных </w:t>
      </w:r>
      <w:r w:rsidR="006649D3" w:rsidRPr="00EB53C6">
        <w:rPr>
          <w:rFonts w:ascii="Times New Roman" w:hAnsi="Times New Roman"/>
          <w:iCs/>
          <w:color w:val="000000"/>
          <w:sz w:val="28"/>
          <w:szCs w:val="28"/>
        </w:rPr>
        <w:t xml:space="preserve">программах, а </w:t>
      </w:r>
      <w:r w:rsidR="00D3399A" w:rsidRPr="00EB53C6">
        <w:rPr>
          <w:rFonts w:ascii="Times New Roman" w:hAnsi="Times New Roman"/>
          <w:iCs/>
          <w:color w:val="000000"/>
          <w:sz w:val="28"/>
          <w:szCs w:val="28"/>
        </w:rPr>
        <w:t>формирование</w:t>
      </w:r>
      <w:r w:rsidR="006649D3" w:rsidRPr="00EB53C6">
        <w:rPr>
          <w:rFonts w:ascii="Times New Roman" w:hAnsi="Times New Roman"/>
          <w:iCs/>
          <w:color w:val="000000"/>
          <w:sz w:val="28"/>
          <w:szCs w:val="28"/>
        </w:rPr>
        <w:t xml:space="preserve"> и </w:t>
      </w:r>
      <w:r w:rsidR="00D3399A" w:rsidRPr="00EB53C6">
        <w:rPr>
          <w:rFonts w:ascii="Times New Roman" w:hAnsi="Times New Roman"/>
          <w:iCs/>
          <w:color w:val="000000"/>
          <w:sz w:val="28"/>
          <w:szCs w:val="28"/>
        </w:rPr>
        <w:t xml:space="preserve">развитие </w:t>
      </w:r>
      <w:r w:rsidR="006649D3" w:rsidRPr="00EB53C6">
        <w:rPr>
          <w:rFonts w:ascii="Times New Roman" w:hAnsi="Times New Roman"/>
          <w:iCs/>
          <w:color w:val="000000"/>
          <w:sz w:val="28"/>
          <w:szCs w:val="28"/>
        </w:rPr>
        <w:t xml:space="preserve"> бренда</w:t>
      </w:r>
      <w:r w:rsidR="00D3399A" w:rsidRPr="00EB53C6">
        <w:rPr>
          <w:rFonts w:ascii="Times New Roman" w:hAnsi="Times New Roman"/>
          <w:iCs/>
          <w:color w:val="000000"/>
          <w:sz w:val="28"/>
          <w:szCs w:val="28"/>
        </w:rPr>
        <w:t xml:space="preserve"> определенного вуза или факультета.</w:t>
      </w:r>
    </w:p>
    <w:p w:rsidR="00583A89" w:rsidRPr="00EB53C6" w:rsidRDefault="00D3399A" w:rsidP="006649D3">
      <w:pPr>
        <w:autoSpaceDE w:val="0"/>
        <w:autoSpaceDN w:val="0"/>
        <w:adjustRightInd w:val="0"/>
        <w:spacing w:after="0" w:line="360" w:lineRule="auto"/>
        <w:rPr>
          <w:rFonts w:ascii="Times New Roman" w:hAnsi="Times New Roman"/>
          <w:iCs/>
          <w:color w:val="000000"/>
          <w:sz w:val="28"/>
          <w:szCs w:val="28"/>
        </w:rPr>
      </w:pPr>
      <w:r w:rsidRPr="00EB53C6">
        <w:rPr>
          <w:rFonts w:ascii="Times New Roman" w:hAnsi="Times New Roman"/>
          <w:iCs/>
          <w:color w:val="000000"/>
          <w:sz w:val="28"/>
          <w:szCs w:val="28"/>
        </w:rPr>
        <w:t>Что же является ведущими факторами, которые определяют успешность</w:t>
      </w:r>
      <w:r w:rsidR="006649D3" w:rsidRPr="00EB53C6">
        <w:rPr>
          <w:rFonts w:ascii="Times New Roman" w:hAnsi="Times New Roman"/>
          <w:iCs/>
          <w:color w:val="000000"/>
          <w:sz w:val="28"/>
          <w:szCs w:val="28"/>
        </w:rPr>
        <w:t xml:space="preserve"> и престижность </w:t>
      </w:r>
      <w:r w:rsidR="00C46541" w:rsidRPr="00EB53C6">
        <w:rPr>
          <w:rFonts w:ascii="Times New Roman" w:hAnsi="Times New Roman"/>
          <w:iCs/>
          <w:color w:val="000000"/>
          <w:sz w:val="28"/>
          <w:szCs w:val="28"/>
        </w:rPr>
        <w:t>университет</w:t>
      </w:r>
      <w:r w:rsidRPr="00EB53C6">
        <w:rPr>
          <w:rFonts w:ascii="Times New Roman" w:hAnsi="Times New Roman"/>
          <w:iCs/>
          <w:color w:val="000000"/>
          <w:sz w:val="28"/>
          <w:szCs w:val="28"/>
        </w:rPr>
        <w:t xml:space="preserve">а у потенциальных студентов и абитуриентов. Как показывают опросы, в выборе определенного университета будущий студент, как правило, интересуется  </w:t>
      </w:r>
      <w:r w:rsidR="006649D3" w:rsidRPr="00EB53C6">
        <w:rPr>
          <w:rFonts w:ascii="Times New Roman" w:hAnsi="Times New Roman"/>
          <w:iCs/>
          <w:color w:val="000000"/>
          <w:sz w:val="28"/>
          <w:szCs w:val="28"/>
        </w:rPr>
        <w:t>истори</w:t>
      </w:r>
      <w:r w:rsidRPr="00EB53C6">
        <w:rPr>
          <w:rFonts w:ascii="Times New Roman" w:hAnsi="Times New Roman"/>
          <w:iCs/>
          <w:color w:val="000000"/>
          <w:sz w:val="28"/>
          <w:szCs w:val="28"/>
        </w:rPr>
        <w:t>ей</w:t>
      </w:r>
      <w:r w:rsidR="006649D3" w:rsidRPr="00EB53C6">
        <w:rPr>
          <w:rFonts w:ascii="Times New Roman" w:hAnsi="Times New Roman"/>
          <w:iCs/>
          <w:color w:val="000000"/>
          <w:sz w:val="28"/>
          <w:szCs w:val="28"/>
        </w:rPr>
        <w:t>, успешн</w:t>
      </w:r>
      <w:r w:rsidRPr="00EB53C6">
        <w:rPr>
          <w:rFonts w:ascii="Times New Roman" w:hAnsi="Times New Roman"/>
          <w:iCs/>
          <w:color w:val="000000"/>
          <w:sz w:val="28"/>
          <w:szCs w:val="28"/>
        </w:rPr>
        <w:t xml:space="preserve">ыми </w:t>
      </w:r>
      <w:r w:rsidR="006649D3" w:rsidRPr="00EB53C6">
        <w:rPr>
          <w:rFonts w:ascii="Times New Roman" w:hAnsi="Times New Roman"/>
          <w:iCs/>
          <w:color w:val="000000"/>
          <w:sz w:val="28"/>
          <w:szCs w:val="28"/>
        </w:rPr>
        <w:t xml:space="preserve"> профессиональн</w:t>
      </w:r>
      <w:r w:rsidRPr="00EB53C6">
        <w:rPr>
          <w:rFonts w:ascii="Times New Roman" w:hAnsi="Times New Roman"/>
          <w:iCs/>
          <w:color w:val="000000"/>
          <w:sz w:val="28"/>
          <w:szCs w:val="28"/>
        </w:rPr>
        <w:t>ыми</w:t>
      </w:r>
      <w:r w:rsidR="006649D3" w:rsidRPr="00EB53C6">
        <w:rPr>
          <w:rFonts w:ascii="Times New Roman" w:hAnsi="Times New Roman"/>
          <w:iCs/>
          <w:color w:val="000000"/>
          <w:sz w:val="28"/>
          <w:szCs w:val="28"/>
        </w:rPr>
        <w:t xml:space="preserve"> карьер</w:t>
      </w:r>
      <w:r w:rsidRPr="00EB53C6">
        <w:rPr>
          <w:rFonts w:ascii="Times New Roman" w:hAnsi="Times New Roman"/>
          <w:iCs/>
          <w:color w:val="000000"/>
          <w:sz w:val="28"/>
          <w:szCs w:val="28"/>
        </w:rPr>
        <w:t>ами</w:t>
      </w:r>
      <w:r w:rsidR="006649D3" w:rsidRPr="00EB53C6">
        <w:rPr>
          <w:rFonts w:ascii="Times New Roman" w:hAnsi="Times New Roman"/>
          <w:iCs/>
          <w:color w:val="000000"/>
          <w:sz w:val="28"/>
          <w:szCs w:val="28"/>
        </w:rPr>
        <w:t xml:space="preserve"> выпускников</w:t>
      </w:r>
      <w:r w:rsidRPr="00EB53C6">
        <w:rPr>
          <w:rFonts w:ascii="Times New Roman" w:hAnsi="Times New Roman"/>
          <w:iCs/>
          <w:color w:val="000000"/>
          <w:sz w:val="28"/>
          <w:szCs w:val="28"/>
        </w:rPr>
        <w:t xml:space="preserve"> данного учебного заведения</w:t>
      </w:r>
      <w:r w:rsidR="006649D3" w:rsidRPr="00EB53C6">
        <w:rPr>
          <w:rFonts w:ascii="Times New Roman" w:hAnsi="Times New Roman"/>
          <w:iCs/>
          <w:color w:val="000000"/>
          <w:sz w:val="28"/>
          <w:szCs w:val="28"/>
        </w:rPr>
        <w:t xml:space="preserve">, </w:t>
      </w:r>
      <w:r w:rsidRPr="00EB53C6">
        <w:rPr>
          <w:rFonts w:ascii="Times New Roman" w:hAnsi="Times New Roman"/>
          <w:iCs/>
          <w:color w:val="000000"/>
          <w:sz w:val="28"/>
          <w:szCs w:val="28"/>
        </w:rPr>
        <w:t xml:space="preserve">научной и педагогической квалификацией </w:t>
      </w:r>
      <w:r w:rsidR="006649D3" w:rsidRPr="00EB53C6">
        <w:rPr>
          <w:rFonts w:ascii="Times New Roman" w:hAnsi="Times New Roman"/>
          <w:iCs/>
          <w:color w:val="000000"/>
          <w:sz w:val="28"/>
          <w:szCs w:val="28"/>
        </w:rPr>
        <w:t xml:space="preserve">работающих в </w:t>
      </w:r>
      <w:r w:rsidRPr="00EB53C6">
        <w:rPr>
          <w:rFonts w:ascii="Times New Roman" w:hAnsi="Times New Roman"/>
          <w:iCs/>
          <w:color w:val="000000"/>
          <w:sz w:val="28"/>
          <w:szCs w:val="28"/>
        </w:rPr>
        <w:t xml:space="preserve">данных учебных заведениях научно-педагогических работников </w:t>
      </w:r>
      <w:r w:rsidR="006649D3" w:rsidRPr="00EB53C6">
        <w:rPr>
          <w:rFonts w:ascii="Times New Roman" w:hAnsi="Times New Roman"/>
          <w:iCs/>
          <w:color w:val="000000"/>
          <w:sz w:val="28"/>
          <w:szCs w:val="28"/>
        </w:rPr>
        <w:t xml:space="preserve"> и т.п. </w:t>
      </w:r>
      <w:r w:rsidR="00583A89" w:rsidRPr="00EB53C6">
        <w:rPr>
          <w:rFonts w:ascii="Times New Roman" w:hAnsi="Times New Roman"/>
          <w:iCs/>
          <w:color w:val="000000"/>
          <w:sz w:val="28"/>
          <w:szCs w:val="28"/>
        </w:rPr>
        <w:t xml:space="preserve"> В результате к</w:t>
      </w:r>
      <w:r w:rsidR="006649D3" w:rsidRPr="00EB53C6">
        <w:rPr>
          <w:rFonts w:ascii="Times New Roman" w:hAnsi="Times New Roman"/>
          <w:iCs/>
          <w:color w:val="000000"/>
          <w:sz w:val="28"/>
          <w:szCs w:val="28"/>
        </w:rPr>
        <w:t xml:space="preserve">аждый </w:t>
      </w:r>
      <w:r w:rsidR="00583A89" w:rsidRPr="00EB53C6">
        <w:rPr>
          <w:rFonts w:ascii="Times New Roman" w:hAnsi="Times New Roman"/>
          <w:iCs/>
          <w:color w:val="000000"/>
          <w:sz w:val="28"/>
          <w:szCs w:val="28"/>
        </w:rPr>
        <w:t xml:space="preserve">из университетов, которым удалось создать свой </w:t>
      </w:r>
      <w:r w:rsidR="006649D3" w:rsidRPr="00EB53C6">
        <w:rPr>
          <w:rFonts w:ascii="Times New Roman" w:hAnsi="Times New Roman"/>
          <w:iCs/>
          <w:color w:val="000000"/>
          <w:sz w:val="28"/>
          <w:szCs w:val="28"/>
        </w:rPr>
        <w:t xml:space="preserve">бренд </w:t>
      </w:r>
      <w:r w:rsidR="00583A89" w:rsidRPr="00EB53C6">
        <w:rPr>
          <w:rFonts w:ascii="Times New Roman" w:hAnsi="Times New Roman"/>
          <w:iCs/>
          <w:color w:val="000000"/>
          <w:sz w:val="28"/>
          <w:szCs w:val="28"/>
        </w:rPr>
        <w:t xml:space="preserve">однозначно привязывается </w:t>
      </w:r>
      <w:r w:rsidR="006649D3" w:rsidRPr="00EB53C6">
        <w:rPr>
          <w:rFonts w:ascii="Times New Roman" w:hAnsi="Times New Roman"/>
          <w:iCs/>
          <w:color w:val="000000"/>
          <w:sz w:val="28"/>
          <w:szCs w:val="28"/>
        </w:rPr>
        <w:t xml:space="preserve">в сознании </w:t>
      </w:r>
      <w:r w:rsidR="00583A89" w:rsidRPr="00EB53C6">
        <w:rPr>
          <w:rFonts w:ascii="Times New Roman" w:hAnsi="Times New Roman"/>
          <w:iCs/>
          <w:color w:val="000000"/>
          <w:sz w:val="28"/>
          <w:szCs w:val="28"/>
        </w:rPr>
        <w:t xml:space="preserve">потенциальных абитуриентов </w:t>
      </w:r>
      <w:r w:rsidR="006649D3" w:rsidRPr="00EB53C6">
        <w:rPr>
          <w:rFonts w:ascii="Times New Roman" w:hAnsi="Times New Roman"/>
          <w:iCs/>
          <w:color w:val="000000"/>
          <w:sz w:val="28"/>
          <w:szCs w:val="28"/>
        </w:rPr>
        <w:t xml:space="preserve"> с </w:t>
      </w:r>
      <w:r w:rsidR="00583A89" w:rsidRPr="00EB53C6">
        <w:rPr>
          <w:rFonts w:ascii="Times New Roman" w:hAnsi="Times New Roman"/>
          <w:iCs/>
          <w:color w:val="000000"/>
          <w:sz w:val="28"/>
          <w:szCs w:val="28"/>
        </w:rPr>
        <w:t xml:space="preserve">определенными положительными характеристиками и </w:t>
      </w:r>
      <w:r w:rsidR="006649D3" w:rsidRPr="00EB53C6">
        <w:rPr>
          <w:rFonts w:ascii="Times New Roman" w:hAnsi="Times New Roman"/>
          <w:iCs/>
          <w:color w:val="000000"/>
          <w:sz w:val="28"/>
          <w:szCs w:val="28"/>
        </w:rPr>
        <w:t xml:space="preserve">преимуществами, </w:t>
      </w:r>
      <w:r w:rsidR="00583A89" w:rsidRPr="00EB53C6">
        <w:rPr>
          <w:rFonts w:ascii="Times New Roman" w:hAnsi="Times New Roman"/>
          <w:iCs/>
          <w:color w:val="000000"/>
          <w:sz w:val="28"/>
          <w:szCs w:val="28"/>
        </w:rPr>
        <w:t xml:space="preserve">которые и определили </w:t>
      </w:r>
      <w:r w:rsidR="006649D3" w:rsidRPr="00EB53C6">
        <w:rPr>
          <w:rFonts w:ascii="Times New Roman" w:hAnsi="Times New Roman"/>
          <w:iCs/>
          <w:color w:val="000000"/>
          <w:sz w:val="28"/>
          <w:szCs w:val="28"/>
        </w:rPr>
        <w:t xml:space="preserve"> их выбор. </w:t>
      </w:r>
    </w:p>
    <w:p w:rsidR="006649D3" w:rsidRPr="00EB53C6" w:rsidRDefault="001C789E" w:rsidP="006649D3">
      <w:pPr>
        <w:autoSpaceDE w:val="0"/>
        <w:autoSpaceDN w:val="0"/>
        <w:adjustRightInd w:val="0"/>
        <w:spacing w:after="0" w:line="360" w:lineRule="auto"/>
        <w:rPr>
          <w:rFonts w:ascii="Times New Roman" w:hAnsi="Times New Roman"/>
          <w:iCs/>
          <w:color w:val="000000"/>
          <w:sz w:val="28"/>
          <w:szCs w:val="28"/>
        </w:rPr>
      </w:pPr>
      <w:r w:rsidRPr="00EB53C6">
        <w:rPr>
          <w:rFonts w:ascii="Times New Roman" w:hAnsi="Times New Roman"/>
          <w:iCs/>
          <w:color w:val="000000"/>
          <w:sz w:val="28"/>
          <w:szCs w:val="28"/>
        </w:rPr>
        <w:t xml:space="preserve">Так например, в России наряду с университетскими брендами, появившимися еще в советский период, имеются </w:t>
      </w:r>
      <w:r w:rsidR="006649D3" w:rsidRPr="00EB53C6">
        <w:rPr>
          <w:rFonts w:ascii="Times New Roman" w:hAnsi="Times New Roman"/>
          <w:iCs/>
          <w:color w:val="000000"/>
          <w:sz w:val="28"/>
          <w:szCs w:val="28"/>
        </w:rPr>
        <w:t xml:space="preserve"> примеры брендов, созданных за последние </w:t>
      </w:r>
      <w:r w:rsidRPr="00EB53C6">
        <w:rPr>
          <w:rFonts w:ascii="Times New Roman" w:hAnsi="Times New Roman"/>
          <w:iCs/>
          <w:color w:val="000000"/>
          <w:sz w:val="28"/>
          <w:szCs w:val="28"/>
        </w:rPr>
        <w:t>полтора десятилетия</w:t>
      </w:r>
      <w:r w:rsidR="006649D3" w:rsidRPr="00EB53C6">
        <w:rPr>
          <w:rFonts w:ascii="Times New Roman" w:hAnsi="Times New Roman"/>
          <w:iCs/>
          <w:color w:val="000000"/>
          <w:sz w:val="28"/>
          <w:szCs w:val="28"/>
        </w:rPr>
        <w:t xml:space="preserve">. </w:t>
      </w:r>
      <w:r w:rsidRPr="00EB53C6">
        <w:rPr>
          <w:rFonts w:ascii="Times New Roman" w:hAnsi="Times New Roman"/>
          <w:iCs/>
          <w:color w:val="000000"/>
          <w:sz w:val="28"/>
          <w:szCs w:val="28"/>
        </w:rPr>
        <w:t xml:space="preserve">Это, конечно же, </w:t>
      </w:r>
      <w:r w:rsidR="006649D3" w:rsidRPr="00EB53C6">
        <w:rPr>
          <w:rFonts w:ascii="Times New Roman" w:hAnsi="Times New Roman"/>
          <w:iCs/>
          <w:color w:val="000000"/>
          <w:sz w:val="28"/>
          <w:szCs w:val="28"/>
        </w:rPr>
        <w:t xml:space="preserve">Высшая школа экономики, ММВШБ Мирбис </w:t>
      </w:r>
      <w:r w:rsidRPr="00EB53C6">
        <w:rPr>
          <w:rFonts w:ascii="Times New Roman" w:hAnsi="Times New Roman"/>
          <w:iCs/>
          <w:color w:val="000000"/>
          <w:sz w:val="28"/>
          <w:szCs w:val="28"/>
        </w:rPr>
        <w:t xml:space="preserve">, которые ведут постоянную работу над поиском </w:t>
      </w:r>
      <w:r w:rsidR="006649D3" w:rsidRPr="00EB53C6">
        <w:rPr>
          <w:rFonts w:ascii="Times New Roman" w:hAnsi="Times New Roman"/>
          <w:iCs/>
          <w:color w:val="000000"/>
          <w:sz w:val="28"/>
          <w:szCs w:val="28"/>
        </w:rPr>
        <w:t xml:space="preserve">востребованных </w:t>
      </w:r>
      <w:r w:rsidR="00ED186C" w:rsidRPr="00EB53C6">
        <w:rPr>
          <w:rFonts w:ascii="Times New Roman" w:hAnsi="Times New Roman"/>
          <w:iCs/>
          <w:color w:val="000000"/>
          <w:sz w:val="28"/>
          <w:szCs w:val="28"/>
        </w:rPr>
        <w:t xml:space="preserve">у потенциальных потребителей  учебных </w:t>
      </w:r>
      <w:r w:rsidR="006649D3" w:rsidRPr="00EB53C6">
        <w:rPr>
          <w:rFonts w:ascii="Times New Roman" w:hAnsi="Times New Roman"/>
          <w:iCs/>
          <w:color w:val="000000"/>
          <w:sz w:val="28"/>
          <w:szCs w:val="28"/>
        </w:rPr>
        <w:t xml:space="preserve">программ, </w:t>
      </w:r>
      <w:r w:rsidR="00ED186C" w:rsidRPr="00EB53C6">
        <w:rPr>
          <w:rFonts w:ascii="Times New Roman" w:hAnsi="Times New Roman"/>
          <w:iCs/>
          <w:color w:val="000000"/>
          <w:sz w:val="28"/>
          <w:szCs w:val="28"/>
        </w:rPr>
        <w:t xml:space="preserve">специальной </w:t>
      </w:r>
      <w:r w:rsidR="006649D3" w:rsidRPr="00EB53C6">
        <w:rPr>
          <w:rFonts w:ascii="Times New Roman" w:hAnsi="Times New Roman"/>
          <w:iCs/>
          <w:color w:val="000000"/>
          <w:sz w:val="28"/>
          <w:szCs w:val="28"/>
        </w:rPr>
        <w:t xml:space="preserve">технологии </w:t>
      </w:r>
      <w:r w:rsidR="00ED186C" w:rsidRPr="00EB53C6">
        <w:rPr>
          <w:rFonts w:ascii="Times New Roman" w:hAnsi="Times New Roman"/>
          <w:iCs/>
          <w:color w:val="000000"/>
          <w:sz w:val="28"/>
          <w:szCs w:val="28"/>
        </w:rPr>
        <w:t xml:space="preserve">преподавания </w:t>
      </w:r>
      <w:r w:rsidR="006649D3" w:rsidRPr="00EB53C6">
        <w:rPr>
          <w:rFonts w:ascii="Times New Roman" w:hAnsi="Times New Roman"/>
          <w:iCs/>
          <w:color w:val="000000"/>
          <w:sz w:val="28"/>
          <w:szCs w:val="28"/>
        </w:rPr>
        <w:t xml:space="preserve">и команды </w:t>
      </w:r>
      <w:r w:rsidR="00ED186C" w:rsidRPr="00EB53C6">
        <w:rPr>
          <w:rFonts w:ascii="Times New Roman" w:hAnsi="Times New Roman"/>
          <w:iCs/>
          <w:color w:val="000000"/>
          <w:sz w:val="28"/>
          <w:szCs w:val="28"/>
        </w:rPr>
        <w:t>ППС</w:t>
      </w:r>
      <w:r w:rsidR="006649D3" w:rsidRPr="00EB53C6">
        <w:rPr>
          <w:rFonts w:ascii="Times New Roman" w:hAnsi="Times New Roman"/>
          <w:iCs/>
          <w:color w:val="000000"/>
          <w:sz w:val="28"/>
          <w:szCs w:val="28"/>
        </w:rPr>
        <w:t xml:space="preserve">, привлечения к </w:t>
      </w:r>
      <w:r w:rsidR="00ED186C" w:rsidRPr="00EB53C6">
        <w:rPr>
          <w:rFonts w:ascii="Times New Roman" w:hAnsi="Times New Roman"/>
          <w:iCs/>
          <w:color w:val="000000"/>
          <w:sz w:val="28"/>
          <w:szCs w:val="28"/>
        </w:rPr>
        <w:t xml:space="preserve">обучению знаменитых </w:t>
      </w:r>
      <w:r w:rsidR="006649D3" w:rsidRPr="00EB53C6">
        <w:rPr>
          <w:rFonts w:ascii="Times New Roman" w:hAnsi="Times New Roman"/>
          <w:iCs/>
          <w:color w:val="000000"/>
          <w:sz w:val="28"/>
          <w:szCs w:val="28"/>
        </w:rPr>
        <w:t xml:space="preserve">политических и </w:t>
      </w:r>
      <w:r w:rsidR="00ED186C" w:rsidRPr="00EB53C6">
        <w:rPr>
          <w:rFonts w:ascii="Times New Roman" w:hAnsi="Times New Roman"/>
          <w:iCs/>
          <w:color w:val="000000"/>
          <w:sz w:val="28"/>
          <w:szCs w:val="28"/>
        </w:rPr>
        <w:t xml:space="preserve">политиков </w:t>
      </w:r>
      <w:r w:rsidR="006649D3" w:rsidRPr="00EB53C6">
        <w:rPr>
          <w:rFonts w:ascii="Times New Roman" w:hAnsi="Times New Roman"/>
          <w:iCs/>
          <w:color w:val="000000"/>
          <w:sz w:val="28"/>
          <w:szCs w:val="28"/>
        </w:rPr>
        <w:t xml:space="preserve">. </w:t>
      </w:r>
    </w:p>
    <w:p w:rsidR="006649D3" w:rsidRPr="00EB53C6" w:rsidRDefault="006649D3" w:rsidP="006649D3">
      <w:pPr>
        <w:autoSpaceDE w:val="0"/>
        <w:autoSpaceDN w:val="0"/>
        <w:adjustRightInd w:val="0"/>
        <w:spacing w:after="0" w:line="360" w:lineRule="auto"/>
        <w:rPr>
          <w:rFonts w:ascii="Times New Roman" w:hAnsi="Times New Roman"/>
          <w:iCs/>
          <w:color w:val="000000"/>
          <w:sz w:val="28"/>
          <w:szCs w:val="28"/>
        </w:rPr>
      </w:pPr>
      <w:r w:rsidRPr="00EB53C6">
        <w:rPr>
          <w:rFonts w:ascii="Times New Roman" w:hAnsi="Times New Roman"/>
          <w:iCs/>
          <w:color w:val="000000"/>
          <w:sz w:val="28"/>
          <w:szCs w:val="28"/>
        </w:rPr>
        <w:t xml:space="preserve">Бренд магистратуры университета  </w:t>
      </w:r>
      <w:r w:rsidR="00ED186C" w:rsidRPr="00EB53C6">
        <w:rPr>
          <w:rFonts w:ascii="Times New Roman" w:hAnsi="Times New Roman"/>
          <w:iCs/>
          <w:color w:val="000000"/>
          <w:sz w:val="28"/>
          <w:szCs w:val="28"/>
        </w:rPr>
        <w:t xml:space="preserve">формируется </w:t>
      </w:r>
      <w:r w:rsidRPr="00EB53C6">
        <w:rPr>
          <w:rFonts w:ascii="Times New Roman" w:hAnsi="Times New Roman"/>
          <w:iCs/>
          <w:color w:val="000000"/>
          <w:sz w:val="28"/>
          <w:szCs w:val="28"/>
        </w:rPr>
        <w:t xml:space="preserve"> </w:t>
      </w:r>
      <w:r w:rsidR="00ED186C" w:rsidRPr="00EB53C6">
        <w:rPr>
          <w:rFonts w:ascii="Times New Roman" w:hAnsi="Times New Roman"/>
          <w:iCs/>
          <w:color w:val="000000"/>
          <w:sz w:val="28"/>
          <w:szCs w:val="28"/>
        </w:rPr>
        <w:t xml:space="preserve">благодаря </w:t>
      </w:r>
      <w:r w:rsidRPr="00EB53C6">
        <w:rPr>
          <w:rFonts w:ascii="Times New Roman" w:hAnsi="Times New Roman"/>
          <w:iCs/>
          <w:color w:val="000000"/>
          <w:sz w:val="28"/>
          <w:szCs w:val="28"/>
        </w:rPr>
        <w:t xml:space="preserve"> бренд</w:t>
      </w:r>
      <w:r w:rsidR="00ED186C" w:rsidRPr="00EB53C6">
        <w:rPr>
          <w:rFonts w:ascii="Times New Roman" w:hAnsi="Times New Roman"/>
          <w:iCs/>
          <w:color w:val="000000"/>
          <w:sz w:val="28"/>
          <w:szCs w:val="28"/>
        </w:rPr>
        <w:t>ам</w:t>
      </w:r>
      <w:r w:rsidRPr="00EB53C6">
        <w:rPr>
          <w:rFonts w:ascii="Times New Roman" w:hAnsi="Times New Roman"/>
          <w:iCs/>
          <w:color w:val="000000"/>
          <w:sz w:val="28"/>
          <w:szCs w:val="28"/>
        </w:rPr>
        <w:t xml:space="preserve"> </w:t>
      </w:r>
      <w:r w:rsidR="00ED186C" w:rsidRPr="00EB53C6">
        <w:rPr>
          <w:rFonts w:ascii="Times New Roman" w:hAnsi="Times New Roman"/>
          <w:iCs/>
          <w:color w:val="000000"/>
          <w:sz w:val="28"/>
          <w:szCs w:val="28"/>
        </w:rPr>
        <w:t xml:space="preserve">осуществляемых </w:t>
      </w:r>
      <w:r w:rsidRPr="00EB53C6">
        <w:rPr>
          <w:rFonts w:ascii="Times New Roman" w:hAnsi="Times New Roman"/>
          <w:iCs/>
          <w:color w:val="000000"/>
          <w:sz w:val="28"/>
          <w:szCs w:val="28"/>
        </w:rPr>
        <w:t xml:space="preserve"> </w:t>
      </w:r>
      <w:r w:rsidR="00B4233B" w:rsidRPr="00EB53C6">
        <w:rPr>
          <w:rFonts w:ascii="Times New Roman" w:hAnsi="Times New Roman"/>
          <w:iCs/>
          <w:color w:val="000000"/>
          <w:sz w:val="28"/>
          <w:szCs w:val="28"/>
        </w:rPr>
        <w:t>программ обучения</w:t>
      </w:r>
      <w:r w:rsidRPr="00EB53C6">
        <w:rPr>
          <w:rFonts w:ascii="Times New Roman" w:hAnsi="Times New Roman"/>
          <w:iCs/>
          <w:color w:val="000000"/>
          <w:sz w:val="28"/>
          <w:szCs w:val="28"/>
        </w:rPr>
        <w:t>,</w:t>
      </w:r>
      <w:r w:rsidR="00ED186C" w:rsidRPr="00EB53C6">
        <w:rPr>
          <w:rFonts w:ascii="Times New Roman" w:hAnsi="Times New Roman"/>
          <w:iCs/>
          <w:color w:val="000000"/>
          <w:sz w:val="28"/>
          <w:szCs w:val="28"/>
        </w:rPr>
        <w:t xml:space="preserve"> а так же личных </w:t>
      </w:r>
      <w:r w:rsidRPr="00EB53C6">
        <w:rPr>
          <w:rFonts w:ascii="Times New Roman" w:hAnsi="Times New Roman"/>
          <w:iCs/>
          <w:color w:val="000000"/>
          <w:sz w:val="28"/>
          <w:szCs w:val="28"/>
        </w:rPr>
        <w:t xml:space="preserve"> брендов </w:t>
      </w:r>
      <w:r w:rsidR="00ED186C" w:rsidRPr="00EB53C6">
        <w:rPr>
          <w:rFonts w:ascii="Times New Roman" w:hAnsi="Times New Roman"/>
          <w:iCs/>
          <w:color w:val="000000"/>
          <w:sz w:val="28"/>
          <w:szCs w:val="28"/>
        </w:rPr>
        <w:t xml:space="preserve">ППС </w:t>
      </w:r>
      <w:r w:rsidRPr="00EB53C6">
        <w:rPr>
          <w:rFonts w:ascii="Times New Roman" w:hAnsi="Times New Roman"/>
          <w:iCs/>
          <w:color w:val="000000"/>
          <w:sz w:val="28"/>
          <w:szCs w:val="28"/>
        </w:rPr>
        <w:t xml:space="preserve"> и </w:t>
      </w:r>
      <w:r w:rsidR="00ED186C" w:rsidRPr="00EB53C6">
        <w:rPr>
          <w:rFonts w:ascii="Times New Roman" w:hAnsi="Times New Roman"/>
          <w:iCs/>
          <w:color w:val="000000"/>
          <w:sz w:val="28"/>
          <w:szCs w:val="28"/>
        </w:rPr>
        <w:t xml:space="preserve">отчасти </w:t>
      </w:r>
      <w:r w:rsidRPr="00EB53C6">
        <w:rPr>
          <w:rFonts w:ascii="Times New Roman" w:hAnsi="Times New Roman"/>
          <w:iCs/>
          <w:color w:val="000000"/>
          <w:sz w:val="28"/>
          <w:szCs w:val="28"/>
        </w:rPr>
        <w:t>кафедр,</w:t>
      </w:r>
      <w:r w:rsidR="00ED186C" w:rsidRPr="00EB53C6">
        <w:rPr>
          <w:rFonts w:ascii="Times New Roman" w:hAnsi="Times New Roman"/>
          <w:iCs/>
          <w:color w:val="000000"/>
          <w:sz w:val="28"/>
          <w:szCs w:val="28"/>
        </w:rPr>
        <w:t xml:space="preserve"> которые входят </w:t>
      </w:r>
      <w:r w:rsidRPr="00EB53C6">
        <w:rPr>
          <w:rFonts w:ascii="Times New Roman" w:hAnsi="Times New Roman"/>
          <w:iCs/>
          <w:color w:val="000000"/>
          <w:sz w:val="28"/>
          <w:szCs w:val="28"/>
        </w:rPr>
        <w:t xml:space="preserve"> в </w:t>
      </w:r>
      <w:r w:rsidR="00ED186C" w:rsidRPr="00EB53C6">
        <w:rPr>
          <w:rFonts w:ascii="Times New Roman" w:hAnsi="Times New Roman"/>
          <w:iCs/>
          <w:color w:val="000000"/>
          <w:sz w:val="28"/>
          <w:szCs w:val="28"/>
        </w:rPr>
        <w:t xml:space="preserve">те или иные </w:t>
      </w:r>
      <w:r w:rsidRPr="00EB53C6">
        <w:rPr>
          <w:rFonts w:ascii="Times New Roman" w:hAnsi="Times New Roman"/>
          <w:iCs/>
          <w:color w:val="000000"/>
          <w:sz w:val="28"/>
          <w:szCs w:val="28"/>
        </w:rPr>
        <w:t xml:space="preserve">факультеты. </w:t>
      </w:r>
    </w:p>
    <w:p w:rsidR="006649D3" w:rsidRPr="00EB53C6" w:rsidRDefault="00ED186C"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iCs/>
          <w:color w:val="000000"/>
          <w:sz w:val="28"/>
          <w:szCs w:val="28"/>
        </w:rPr>
        <w:t xml:space="preserve">Как правило, распространение </w:t>
      </w:r>
      <w:r w:rsidR="006649D3" w:rsidRPr="00EB53C6">
        <w:rPr>
          <w:rFonts w:ascii="Times New Roman" w:hAnsi="Times New Roman"/>
          <w:iCs/>
          <w:color w:val="000000"/>
          <w:sz w:val="28"/>
          <w:szCs w:val="28"/>
        </w:rPr>
        <w:t xml:space="preserve">бренда </w:t>
      </w:r>
      <w:r w:rsidRPr="00EB53C6">
        <w:rPr>
          <w:rFonts w:ascii="Times New Roman" w:hAnsi="Times New Roman"/>
          <w:iCs/>
          <w:color w:val="000000"/>
          <w:sz w:val="28"/>
          <w:szCs w:val="28"/>
        </w:rPr>
        <w:t xml:space="preserve">производится </w:t>
      </w:r>
      <w:r w:rsidR="006649D3" w:rsidRPr="00EB53C6">
        <w:rPr>
          <w:rFonts w:ascii="Times New Roman" w:hAnsi="Times New Roman"/>
          <w:iCs/>
          <w:color w:val="000000"/>
          <w:sz w:val="28"/>
          <w:szCs w:val="28"/>
        </w:rPr>
        <w:t xml:space="preserve"> через все коммуникации </w:t>
      </w:r>
      <w:r w:rsidRPr="00EB53C6">
        <w:rPr>
          <w:rFonts w:ascii="Times New Roman" w:hAnsi="Times New Roman"/>
          <w:iCs/>
          <w:color w:val="000000"/>
          <w:sz w:val="28"/>
          <w:szCs w:val="28"/>
        </w:rPr>
        <w:t>университета и факультета</w:t>
      </w:r>
      <w:r w:rsidR="006649D3" w:rsidRPr="00EB53C6">
        <w:rPr>
          <w:rFonts w:ascii="Times New Roman" w:hAnsi="Times New Roman"/>
          <w:iCs/>
          <w:color w:val="000000"/>
          <w:sz w:val="28"/>
          <w:szCs w:val="28"/>
        </w:rPr>
        <w:t xml:space="preserve">, </w:t>
      </w:r>
      <w:r w:rsidRPr="00EB53C6">
        <w:rPr>
          <w:rFonts w:ascii="Times New Roman" w:hAnsi="Times New Roman"/>
          <w:iCs/>
          <w:color w:val="000000"/>
          <w:sz w:val="28"/>
          <w:szCs w:val="28"/>
        </w:rPr>
        <w:t xml:space="preserve">включая отдельно </w:t>
      </w:r>
      <w:r w:rsidR="006649D3" w:rsidRPr="00EB53C6">
        <w:rPr>
          <w:rFonts w:ascii="Times New Roman" w:hAnsi="Times New Roman"/>
          <w:iCs/>
          <w:color w:val="000000"/>
          <w:sz w:val="28"/>
          <w:szCs w:val="28"/>
        </w:rPr>
        <w:t>запланированные (</w:t>
      </w:r>
      <w:r w:rsidRPr="00EB53C6">
        <w:rPr>
          <w:rFonts w:ascii="Times New Roman" w:hAnsi="Times New Roman"/>
          <w:iCs/>
          <w:color w:val="000000"/>
          <w:sz w:val="28"/>
          <w:szCs w:val="28"/>
        </w:rPr>
        <w:t>рекламные буклеты</w:t>
      </w:r>
      <w:r w:rsidR="006649D3" w:rsidRPr="00EB53C6">
        <w:rPr>
          <w:rFonts w:ascii="Times New Roman" w:hAnsi="Times New Roman"/>
          <w:iCs/>
          <w:color w:val="000000"/>
          <w:sz w:val="28"/>
          <w:szCs w:val="28"/>
        </w:rPr>
        <w:t xml:space="preserve">, сайт, </w:t>
      </w:r>
      <w:r w:rsidRPr="00EB53C6">
        <w:rPr>
          <w:rFonts w:ascii="Times New Roman" w:hAnsi="Times New Roman"/>
          <w:iCs/>
          <w:color w:val="000000"/>
          <w:sz w:val="28"/>
          <w:szCs w:val="28"/>
        </w:rPr>
        <w:t xml:space="preserve">презентация на </w:t>
      </w:r>
      <w:r w:rsidR="006649D3" w:rsidRPr="00EB53C6">
        <w:rPr>
          <w:rFonts w:ascii="Times New Roman" w:hAnsi="Times New Roman"/>
          <w:iCs/>
          <w:color w:val="000000"/>
          <w:sz w:val="28"/>
          <w:szCs w:val="28"/>
        </w:rPr>
        <w:t xml:space="preserve"> выставках, реклама в </w:t>
      </w:r>
      <w:r w:rsidRPr="00EB53C6">
        <w:rPr>
          <w:rFonts w:ascii="Times New Roman" w:hAnsi="Times New Roman"/>
          <w:iCs/>
          <w:color w:val="000000"/>
          <w:sz w:val="28"/>
          <w:szCs w:val="28"/>
        </w:rPr>
        <w:t>средствах массовой информации</w:t>
      </w:r>
      <w:r w:rsidR="006649D3" w:rsidRPr="00EB53C6">
        <w:rPr>
          <w:rFonts w:ascii="Times New Roman" w:hAnsi="Times New Roman"/>
          <w:iCs/>
          <w:color w:val="000000"/>
          <w:sz w:val="28"/>
          <w:szCs w:val="28"/>
        </w:rPr>
        <w:t xml:space="preserve">), так и </w:t>
      </w:r>
      <w:r w:rsidRPr="00EB53C6">
        <w:rPr>
          <w:rFonts w:ascii="Times New Roman" w:hAnsi="Times New Roman"/>
          <w:iCs/>
          <w:color w:val="000000"/>
          <w:sz w:val="28"/>
          <w:szCs w:val="28"/>
        </w:rPr>
        <w:t>ежедневные, «бытовые»</w:t>
      </w:r>
      <w:r w:rsidR="006649D3" w:rsidRPr="00EB53C6">
        <w:rPr>
          <w:rFonts w:ascii="Times New Roman" w:hAnsi="Times New Roman"/>
          <w:iCs/>
          <w:color w:val="000000"/>
          <w:sz w:val="28"/>
          <w:szCs w:val="28"/>
        </w:rPr>
        <w:t xml:space="preserve"> (ответы по телефону, внешний вид и поведение </w:t>
      </w:r>
      <w:r w:rsidRPr="00EB53C6">
        <w:rPr>
          <w:rFonts w:ascii="Times New Roman" w:hAnsi="Times New Roman"/>
          <w:iCs/>
          <w:color w:val="000000"/>
          <w:sz w:val="28"/>
          <w:szCs w:val="28"/>
        </w:rPr>
        <w:t>ППС и работников</w:t>
      </w:r>
      <w:r w:rsidR="006649D3" w:rsidRPr="00EB53C6">
        <w:rPr>
          <w:rFonts w:ascii="Times New Roman" w:hAnsi="Times New Roman"/>
          <w:iCs/>
          <w:color w:val="000000"/>
          <w:sz w:val="28"/>
          <w:szCs w:val="28"/>
        </w:rPr>
        <w:t xml:space="preserve"> деканата, </w:t>
      </w:r>
      <w:r w:rsidRPr="00EB53C6">
        <w:rPr>
          <w:rFonts w:ascii="Times New Roman" w:hAnsi="Times New Roman"/>
          <w:iCs/>
          <w:color w:val="000000"/>
          <w:sz w:val="28"/>
          <w:szCs w:val="28"/>
        </w:rPr>
        <w:t xml:space="preserve">оформление стенда </w:t>
      </w:r>
      <w:r w:rsidR="006649D3" w:rsidRPr="00EB53C6">
        <w:rPr>
          <w:rFonts w:ascii="Times New Roman" w:hAnsi="Times New Roman"/>
          <w:iCs/>
          <w:color w:val="000000"/>
          <w:sz w:val="28"/>
          <w:szCs w:val="28"/>
        </w:rPr>
        <w:t xml:space="preserve"> объявлений и т.п.). </w:t>
      </w:r>
      <w:r w:rsidRPr="00EB53C6">
        <w:rPr>
          <w:rFonts w:ascii="Times New Roman" w:hAnsi="Times New Roman"/>
          <w:iCs/>
          <w:color w:val="000000"/>
          <w:sz w:val="28"/>
          <w:szCs w:val="28"/>
        </w:rPr>
        <w:t xml:space="preserve">Поэтому </w:t>
      </w:r>
      <w:r w:rsidR="006649D3" w:rsidRPr="00EB53C6">
        <w:rPr>
          <w:rFonts w:ascii="Times New Roman" w:hAnsi="Times New Roman"/>
          <w:iCs/>
          <w:color w:val="000000"/>
          <w:sz w:val="28"/>
          <w:szCs w:val="28"/>
        </w:rPr>
        <w:t xml:space="preserve"> ценности бренда </w:t>
      </w:r>
      <w:r w:rsidRPr="00EB53C6">
        <w:rPr>
          <w:rFonts w:ascii="Times New Roman" w:hAnsi="Times New Roman"/>
          <w:iCs/>
          <w:color w:val="000000"/>
          <w:sz w:val="28"/>
          <w:szCs w:val="28"/>
        </w:rPr>
        <w:t xml:space="preserve">как </w:t>
      </w:r>
      <w:r w:rsidRPr="00EB53C6">
        <w:rPr>
          <w:rFonts w:ascii="Times New Roman" w:hAnsi="Times New Roman"/>
          <w:iCs/>
          <w:color w:val="000000"/>
          <w:sz w:val="28"/>
          <w:szCs w:val="28"/>
        </w:rPr>
        <w:lastRenderedPageBreak/>
        <w:t xml:space="preserve">правило должны быть доступны </w:t>
      </w:r>
      <w:r w:rsidR="006649D3" w:rsidRPr="00EB53C6">
        <w:rPr>
          <w:rFonts w:ascii="Times New Roman" w:hAnsi="Times New Roman"/>
          <w:iCs/>
          <w:color w:val="000000"/>
          <w:sz w:val="28"/>
          <w:szCs w:val="28"/>
        </w:rPr>
        <w:t xml:space="preserve">не только целевым </w:t>
      </w:r>
      <w:r w:rsidRPr="00EB53C6">
        <w:rPr>
          <w:rFonts w:ascii="Times New Roman" w:hAnsi="Times New Roman"/>
          <w:iCs/>
          <w:color w:val="000000"/>
          <w:sz w:val="28"/>
          <w:szCs w:val="28"/>
        </w:rPr>
        <w:t xml:space="preserve">группам потенциальных потребителей </w:t>
      </w:r>
      <w:r w:rsidR="006649D3" w:rsidRPr="00EB53C6">
        <w:rPr>
          <w:rFonts w:ascii="Times New Roman" w:hAnsi="Times New Roman"/>
          <w:iCs/>
          <w:color w:val="000000"/>
          <w:sz w:val="28"/>
          <w:szCs w:val="28"/>
        </w:rPr>
        <w:t xml:space="preserve"> через внешни</w:t>
      </w:r>
      <w:r w:rsidRPr="00EB53C6">
        <w:rPr>
          <w:rFonts w:ascii="Times New Roman" w:hAnsi="Times New Roman"/>
          <w:iCs/>
          <w:color w:val="000000"/>
          <w:sz w:val="28"/>
          <w:szCs w:val="28"/>
        </w:rPr>
        <w:t>е</w:t>
      </w:r>
      <w:r w:rsidR="006649D3" w:rsidRPr="00EB53C6">
        <w:rPr>
          <w:rFonts w:ascii="Times New Roman" w:hAnsi="Times New Roman"/>
          <w:iCs/>
          <w:color w:val="000000"/>
          <w:sz w:val="28"/>
          <w:szCs w:val="28"/>
        </w:rPr>
        <w:t xml:space="preserve"> коммуникаци</w:t>
      </w:r>
      <w:r w:rsidRPr="00EB53C6">
        <w:rPr>
          <w:rFonts w:ascii="Times New Roman" w:hAnsi="Times New Roman"/>
          <w:iCs/>
          <w:color w:val="000000"/>
          <w:sz w:val="28"/>
          <w:szCs w:val="28"/>
        </w:rPr>
        <w:t>и университета</w:t>
      </w:r>
      <w:r w:rsidR="006649D3" w:rsidRPr="00EB53C6">
        <w:rPr>
          <w:rFonts w:ascii="Times New Roman" w:hAnsi="Times New Roman"/>
          <w:iCs/>
          <w:color w:val="000000"/>
          <w:sz w:val="28"/>
          <w:szCs w:val="28"/>
        </w:rPr>
        <w:t xml:space="preserve">, но и через внутренние коммуникации всем сотрудникам. </w:t>
      </w:r>
    </w:p>
    <w:p w:rsidR="006649D3" w:rsidRPr="00EB53C6" w:rsidRDefault="00ED186C"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Исходя из определенных </w:t>
      </w:r>
      <w:r w:rsidR="006649D3" w:rsidRPr="00EB53C6">
        <w:rPr>
          <w:rFonts w:ascii="Times New Roman" w:hAnsi="Times New Roman"/>
          <w:sz w:val="28"/>
          <w:szCs w:val="28"/>
        </w:rPr>
        <w:t xml:space="preserve"> целей </w:t>
      </w:r>
      <w:r w:rsidRPr="00EB53C6">
        <w:rPr>
          <w:rFonts w:ascii="Times New Roman" w:hAnsi="Times New Roman"/>
          <w:sz w:val="28"/>
          <w:szCs w:val="28"/>
        </w:rPr>
        <w:t xml:space="preserve">проводимого </w:t>
      </w:r>
      <w:r w:rsidR="006649D3" w:rsidRPr="00EB53C6">
        <w:rPr>
          <w:rFonts w:ascii="Times New Roman" w:hAnsi="Times New Roman"/>
          <w:sz w:val="28"/>
          <w:szCs w:val="28"/>
        </w:rPr>
        <w:t>анализа к раз</w:t>
      </w:r>
      <w:r w:rsidRPr="00EB53C6">
        <w:rPr>
          <w:rFonts w:ascii="Times New Roman" w:hAnsi="Times New Roman"/>
          <w:sz w:val="28"/>
          <w:szCs w:val="28"/>
        </w:rPr>
        <w:t>личной</w:t>
      </w:r>
      <w:r w:rsidR="006649D3" w:rsidRPr="00EB53C6">
        <w:rPr>
          <w:rFonts w:ascii="Times New Roman" w:hAnsi="Times New Roman"/>
          <w:sz w:val="28"/>
          <w:szCs w:val="28"/>
        </w:rPr>
        <w:t xml:space="preserve"> маркетинговой информации </w:t>
      </w:r>
      <w:r w:rsidRPr="00EB53C6">
        <w:rPr>
          <w:rFonts w:ascii="Times New Roman" w:hAnsi="Times New Roman"/>
          <w:sz w:val="28"/>
          <w:szCs w:val="28"/>
        </w:rPr>
        <w:t>должны</w:t>
      </w:r>
      <w:r w:rsidR="006649D3" w:rsidRPr="00EB53C6">
        <w:rPr>
          <w:rFonts w:ascii="Times New Roman" w:hAnsi="Times New Roman"/>
          <w:sz w:val="28"/>
          <w:szCs w:val="28"/>
        </w:rPr>
        <w:t xml:space="preserve"> применяться раз</w:t>
      </w:r>
      <w:r w:rsidRPr="00EB53C6">
        <w:rPr>
          <w:rFonts w:ascii="Times New Roman" w:hAnsi="Times New Roman"/>
          <w:sz w:val="28"/>
          <w:szCs w:val="28"/>
        </w:rPr>
        <w:t>личные</w:t>
      </w:r>
      <w:r w:rsidR="006649D3" w:rsidRPr="00EB53C6">
        <w:rPr>
          <w:rFonts w:ascii="Times New Roman" w:hAnsi="Times New Roman"/>
          <w:sz w:val="28"/>
          <w:szCs w:val="28"/>
        </w:rPr>
        <w:t xml:space="preserve"> методы. Маркетинговую стратегию образовательных учреждений на образовательном рынке можно реализовывать следующим образом</w:t>
      </w:r>
      <w:r w:rsidR="006649D3" w:rsidRPr="00EB53C6">
        <w:rPr>
          <w:rStyle w:val="a7"/>
          <w:rFonts w:ascii="Times New Roman" w:hAnsi="Times New Roman"/>
          <w:sz w:val="28"/>
          <w:szCs w:val="28"/>
        </w:rPr>
        <w:footnoteReference w:id="32"/>
      </w:r>
      <w:r w:rsidR="006649D3" w:rsidRPr="00EB53C6">
        <w:rPr>
          <w:rFonts w:ascii="Times New Roman" w:hAnsi="Times New Roman"/>
          <w:sz w:val="28"/>
          <w:szCs w:val="28"/>
        </w:rPr>
        <w:t xml:space="preserve">: </w:t>
      </w:r>
    </w:p>
    <w:p w:rsidR="006649D3" w:rsidRPr="00EB53C6" w:rsidRDefault="00ED186C" w:rsidP="006649D3">
      <w:pPr>
        <w:pStyle w:val="101"/>
        <w:numPr>
          <w:ilvl w:val="0"/>
          <w:numId w:val="9"/>
        </w:numPr>
        <w:shd w:val="clear" w:color="auto" w:fill="auto"/>
        <w:spacing w:before="0" w:after="0" w:line="360" w:lineRule="auto"/>
        <w:ind w:left="0" w:firstLine="709"/>
        <w:rPr>
          <w:rFonts w:ascii="Times New Roman" w:hAnsi="Times New Roman"/>
          <w:sz w:val="28"/>
          <w:szCs w:val="28"/>
        </w:rPr>
      </w:pPr>
      <w:r w:rsidRPr="00EB53C6">
        <w:rPr>
          <w:rFonts w:ascii="Times New Roman" w:hAnsi="Times New Roman"/>
          <w:sz w:val="28"/>
          <w:szCs w:val="28"/>
        </w:rPr>
        <w:t>усиливая</w:t>
      </w:r>
      <w:r w:rsidR="006649D3" w:rsidRPr="00EB53C6">
        <w:rPr>
          <w:rFonts w:ascii="Times New Roman" w:hAnsi="Times New Roman"/>
          <w:sz w:val="28"/>
          <w:szCs w:val="28"/>
        </w:rPr>
        <w:t xml:space="preserve"> и оптимизируя реклам</w:t>
      </w:r>
      <w:r w:rsidRPr="00EB53C6">
        <w:rPr>
          <w:rFonts w:ascii="Times New Roman" w:hAnsi="Times New Roman"/>
          <w:sz w:val="28"/>
          <w:szCs w:val="28"/>
        </w:rPr>
        <w:t xml:space="preserve">ную компанию </w:t>
      </w:r>
      <w:r w:rsidR="006649D3" w:rsidRPr="00EB53C6">
        <w:rPr>
          <w:rFonts w:ascii="Times New Roman" w:hAnsi="Times New Roman"/>
          <w:sz w:val="28"/>
          <w:szCs w:val="28"/>
        </w:rPr>
        <w:t xml:space="preserve">путем конкретизации аудитории и аргументов, целенаправленности, выбора носителей рекламы; </w:t>
      </w:r>
    </w:p>
    <w:p w:rsidR="006649D3" w:rsidRPr="00EB53C6" w:rsidRDefault="00ED186C" w:rsidP="006649D3">
      <w:pPr>
        <w:pStyle w:val="101"/>
        <w:numPr>
          <w:ilvl w:val="0"/>
          <w:numId w:val="9"/>
        </w:numPr>
        <w:shd w:val="clear" w:color="auto" w:fill="auto"/>
        <w:spacing w:before="0" w:after="0" w:line="360" w:lineRule="auto"/>
        <w:ind w:left="0" w:firstLine="709"/>
        <w:rPr>
          <w:rFonts w:ascii="Times New Roman" w:hAnsi="Times New Roman"/>
          <w:sz w:val="28"/>
          <w:szCs w:val="28"/>
        </w:rPr>
      </w:pPr>
      <w:r w:rsidRPr="00EB53C6">
        <w:rPr>
          <w:rFonts w:ascii="Times New Roman" w:hAnsi="Times New Roman"/>
          <w:sz w:val="28"/>
          <w:szCs w:val="28"/>
        </w:rPr>
        <w:t xml:space="preserve">раскрывая </w:t>
      </w:r>
      <w:r w:rsidR="006649D3" w:rsidRPr="00EB53C6">
        <w:rPr>
          <w:rFonts w:ascii="Times New Roman" w:hAnsi="Times New Roman"/>
          <w:sz w:val="28"/>
          <w:szCs w:val="28"/>
        </w:rPr>
        <w:t xml:space="preserve"> или создавая новые сегменты рынка, </w:t>
      </w:r>
      <w:r w:rsidRPr="00EB53C6">
        <w:rPr>
          <w:rFonts w:ascii="Times New Roman" w:hAnsi="Times New Roman"/>
          <w:sz w:val="28"/>
          <w:szCs w:val="28"/>
        </w:rPr>
        <w:t>уделяя особое внимание</w:t>
      </w:r>
      <w:r w:rsidR="006649D3" w:rsidRPr="00EB53C6">
        <w:rPr>
          <w:rFonts w:ascii="Times New Roman" w:hAnsi="Times New Roman"/>
          <w:sz w:val="28"/>
          <w:szCs w:val="28"/>
        </w:rPr>
        <w:t xml:space="preserve">  на удовлетворение потребностей </w:t>
      </w:r>
      <w:r w:rsidRPr="00EB53C6">
        <w:rPr>
          <w:rFonts w:ascii="Times New Roman" w:hAnsi="Times New Roman"/>
          <w:sz w:val="28"/>
          <w:szCs w:val="28"/>
        </w:rPr>
        <w:t xml:space="preserve">инновационных </w:t>
      </w:r>
      <w:r w:rsidR="006649D3" w:rsidRPr="00EB53C6">
        <w:rPr>
          <w:rFonts w:ascii="Times New Roman" w:hAnsi="Times New Roman"/>
          <w:sz w:val="28"/>
          <w:szCs w:val="28"/>
        </w:rPr>
        <w:t>для себя сегментов,</w:t>
      </w:r>
      <w:r w:rsidRPr="00EB53C6">
        <w:rPr>
          <w:rFonts w:ascii="Times New Roman" w:hAnsi="Times New Roman"/>
          <w:sz w:val="28"/>
          <w:szCs w:val="28"/>
        </w:rPr>
        <w:t xml:space="preserve"> разрабатывая </w:t>
      </w:r>
      <w:r w:rsidR="006649D3" w:rsidRPr="00EB53C6">
        <w:rPr>
          <w:rFonts w:ascii="Times New Roman" w:hAnsi="Times New Roman"/>
          <w:sz w:val="28"/>
          <w:szCs w:val="28"/>
        </w:rPr>
        <w:t xml:space="preserve"> прогноз на спрос на предложенные услуги; </w:t>
      </w:r>
    </w:p>
    <w:p w:rsidR="006649D3" w:rsidRPr="00EB53C6" w:rsidRDefault="00ED186C" w:rsidP="006649D3">
      <w:pPr>
        <w:pStyle w:val="101"/>
        <w:numPr>
          <w:ilvl w:val="0"/>
          <w:numId w:val="9"/>
        </w:numPr>
        <w:shd w:val="clear" w:color="auto" w:fill="auto"/>
        <w:spacing w:before="0" w:after="0" w:line="360" w:lineRule="auto"/>
        <w:ind w:left="0" w:firstLine="709"/>
        <w:rPr>
          <w:rFonts w:ascii="Times New Roman" w:hAnsi="Times New Roman"/>
          <w:sz w:val="28"/>
          <w:szCs w:val="28"/>
        </w:rPr>
      </w:pPr>
      <w:r w:rsidRPr="00EB53C6">
        <w:rPr>
          <w:rFonts w:ascii="Times New Roman" w:hAnsi="Times New Roman"/>
          <w:sz w:val="28"/>
          <w:szCs w:val="28"/>
        </w:rPr>
        <w:t xml:space="preserve">с помощью </w:t>
      </w:r>
      <w:r w:rsidR="006649D3" w:rsidRPr="00EB53C6">
        <w:rPr>
          <w:rFonts w:ascii="Times New Roman" w:hAnsi="Times New Roman"/>
          <w:sz w:val="28"/>
          <w:szCs w:val="28"/>
        </w:rPr>
        <w:t xml:space="preserve"> привлечения посредников; </w:t>
      </w:r>
    </w:p>
    <w:p w:rsidR="006649D3" w:rsidRPr="00EB53C6" w:rsidRDefault="00ED186C" w:rsidP="006649D3">
      <w:pPr>
        <w:pStyle w:val="101"/>
        <w:numPr>
          <w:ilvl w:val="0"/>
          <w:numId w:val="9"/>
        </w:numPr>
        <w:shd w:val="clear" w:color="auto" w:fill="auto"/>
        <w:spacing w:before="0" w:after="0" w:line="360" w:lineRule="auto"/>
        <w:ind w:left="0" w:firstLine="709"/>
        <w:rPr>
          <w:rFonts w:ascii="Times New Roman" w:hAnsi="Times New Roman"/>
          <w:sz w:val="28"/>
          <w:szCs w:val="28"/>
        </w:rPr>
      </w:pPr>
      <w:r w:rsidRPr="00EB53C6">
        <w:rPr>
          <w:rFonts w:ascii="Times New Roman" w:hAnsi="Times New Roman"/>
          <w:sz w:val="28"/>
          <w:szCs w:val="28"/>
        </w:rPr>
        <w:t xml:space="preserve">благодаря внедрению инновационных форм и методов обучения делая </w:t>
      </w:r>
      <w:r w:rsidR="006649D3" w:rsidRPr="00EB53C6">
        <w:rPr>
          <w:rFonts w:ascii="Times New Roman" w:hAnsi="Times New Roman"/>
          <w:sz w:val="28"/>
          <w:szCs w:val="28"/>
        </w:rPr>
        <w:t>образовательные услуги</w:t>
      </w:r>
      <w:r w:rsidRPr="00EB53C6">
        <w:rPr>
          <w:rFonts w:ascii="Times New Roman" w:hAnsi="Times New Roman"/>
          <w:sz w:val="28"/>
          <w:szCs w:val="28"/>
        </w:rPr>
        <w:t xml:space="preserve"> ближе </w:t>
      </w:r>
      <w:r w:rsidR="006649D3" w:rsidRPr="00EB53C6">
        <w:rPr>
          <w:rFonts w:ascii="Times New Roman" w:hAnsi="Times New Roman"/>
          <w:sz w:val="28"/>
          <w:szCs w:val="28"/>
        </w:rPr>
        <w:t xml:space="preserve"> к потребителю; </w:t>
      </w:r>
    </w:p>
    <w:p w:rsidR="006649D3" w:rsidRPr="00EB53C6" w:rsidRDefault="004A1A82" w:rsidP="006649D3">
      <w:pPr>
        <w:pStyle w:val="101"/>
        <w:numPr>
          <w:ilvl w:val="0"/>
          <w:numId w:val="9"/>
        </w:numPr>
        <w:shd w:val="clear" w:color="auto" w:fill="auto"/>
        <w:spacing w:before="0" w:after="0" w:line="360" w:lineRule="auto"/>
        <w:ind w:left="0" w:firstLine="709"/>
        <w:rPr>
          <w:rFonts w:ascii="Times New Roman" w:hAnsi="Times New Roman"/>
          <w:sz w:val="28"/>
          <w:szCs w:val="28"/>
        </w:rPr>
      </w:pPr>
      <w:r w:rsidRPr="00EB53C6">
        <w:rPr>
          <w:rFonts w:ascii="Times New Roman" w:hAnsi="Times New Roman"/>
          <w:sz w:val="28"/>
          <w:szCs w:val="28"/>
        </w:rPr>
        <w:t xml:space="preserve">используя все положительные стороны </w:t>
      </w:r>
      <w:r w:rsidR="006649D3" w:rsidRPr="00EB53C6">
        <w:rPr>
          <w:rFonts w:ascii="Times New Roman" w:hAnsi="Times New Roman"/>
          <w:sz w:val="28"/>
          <w:szCs w:val="28"/>
        </w:rPr>
        <w:t xml:space="preserve"> выдачи государственного диплома и других льгот </w:t>
      </w:r>
      <w:r w:rsidRPr="00EB53C6">
        <w:rPr>
          <w:rFonts w:ascii="Times New Roman" w:hAnsi="Times New Roman"/>
          <w:sz w:val="28"/>
          <w:szCs w:val="28"/>
        </w:rPr>
        <w:t>связанных с государственным статусом университет</w:t>
      </w:r>
      <w:r w:rsidR="006649D3" w:rsidRPr="00EB53C6">
        <w:rPr>
          <w:rFonts w:ascii="Times New Roman" w:hAnsi="Times New Roman"/>
          <w:sz w:val="28"/>
          <w:szCs w:val="28"/>
        </w:rPr>
        <w:t xml:space="preserve">а; </w:t>
      </w:r>
    </w:p>
    <w:p w:rsidR="006649D3" w:rsidRPr="00EB53C6" w:rsidRDefault="004A1A82" w:rsidP="006649D3">
      <w:pPr>
        <w:pStyle w:val="101"/>
        <w:numPr>
          <w:ilvl w:val="0"/>
          <w:numId w:val="9"/>
        </w:numPr>
        <w:shd w:val="clear" w:color="auto" w:fill="auto"/>
        <w:spacing w:before="0" w:after="0" w:line="360" w:lineRule="auto"/>
        <w:ind w:left="0" w:firstLine="709"/>
        <w:rPr>
          <w:rFonts w:ascii="Times New Roman" w:hAnsi="Times New Roman"/>
          <w:sz w:val="28"/>
          <w:szCs w:val="28"/>
        </w:rPr>
      </w:pPr>
      <w:r w:rsidRPr="00EB53C6">
        <w:rPr>
          <w:rFonts w:ascii="Times New Roman" w:hAnsi="Times New Roman"/>
          <w:sz w:val="28"/>
          <w:szCs w:val="28"/>
        </w:rPr>
        <w:t>благодаря</w:t>
      </w:r>
      <w:r w:rsidR="006649D3" w:rsidRPr="00EB53C6">
        <w:rPr>
          <w:rFonts w:ascii="Times New Roman" w:hAnsi="Times New Roman"/>
          <w:sz w:val="28"/>
          <w:szCs w:val="28"/>
        </w:rPr>
        <w:t xml:space="preserve"> </w:t>
      </w:r>
      <w:r w:rsidRPr="00EB53C6">
        <w:rPr>
          <w:rFonts w:ascii="Times New Roman" w:hAnsi="Times New Roman"/>
          <w:sz w:val="28"/>
          <w:szCs w:val="28"/>
        </w:rPr>
        <w:t xml:space="preserve">увеличению </w:t>
      </w:r>
      <w:r w:rsidR="006649D3" w:rsidRPr="00EB53C6">
        <w:rPr>
          <w:rFonts w:ascii="Times New Roman" w:hAnsi="Times New Roman"/>
          <w:sz w:val="28"/>
          <w:szCs w:val="28"/>
        </w:rPr>
        <w:t>полезности и комплексности образовательных услуг (</w:t>
      </w:r>
      <w:r w:rsidRPr="00EB53C6">
        <w:rPr>
          <w:rFonts w:ascii="Times New Roman" w:hAnsi="Times New Roman"/>
          <w:sz w:val="28"/>
          <w:szCs w:val="28"/>
        </w:rPr>
        <w:t>к примеру возможность получения</w:t>
      </w:r>
      <w:r w:rsidR="006649D3" w:rsidRPr="00EB53C6">
        <w:rPr>
          <w:rFonts w:ascii="Times New Roman" w:hAnsi="Times New Roman"/>
          <w:sz w:val="28"/>
          <w:szCs w:val="28"/>
        </w:rPr>
        <w:t xml:space="preserve"> нескольких образовательных услуг в </w:t>
      </w:r>
      <w:r w:rsidRPr="00EB53C6">
        <w:rPr>
          <w:rFonts w:ascii="Times New Roman" w:hAnsi="Times New Roman"/>
          <w:sz w:val="28"/>
          <w:szCs w:val="28"/>
        </w:rPr>
        <w:t xml:space="preserve">стенах </w:t>
      </w:r>
      <w:r w:rsidR="006649D3" w:rsidRPr="00EB53C6">
        <w:rPr>
          <w:rFonts w:ascii="Times New Roman" w:hAnsi="Times New Roman"/>
          <w:sz w:val="28"/>
          <w:szCs w:val="28"/>
        </w:rPr>
        <w:t>одно</w:t>
      </w:r>
      <w:r w:rsidRPr="00EB53C6">
        <w:rPr>
          <w:rFonts w:ascii="Times New Roman" w:hAnsi="Times New Roman"/>
          <w:sz w:val="28"/>
          <w:szCs w:val="28"/>
        </w:rPr>
        <w:t>го</w:t>
      </w:r>
      <w:r w:rsidR="006649D3" w:rsidRPr="00EB53C6">
        <w:rPr>
          <w:rFonts w:ascii="Times New Roman" w:hAnsi="Times New Roman"/>
          <w:sz w:val="28"/>
          <w:szCs w:val="28"/>
        </w:rPr>
        <w:t xml:space="preserve"> учебно</w:t>
      </w:r>
      <w:r w:rsidRPr="00EB53C6">
        <w:rPr>
          <w:rFonts w:ascii="Times New Roman" w:hAnsi="Times New Roman"/>
          <w:sz w:val="28"/>
          <w:szCs w:val="28"/>
        </w:rPr>
        <w:t>го</w:t>
      </w:r>
      <w:r w:rsidR="006649D3" w:rsidRPr="00EB53C6">
        <w:rPr>
          <w:rFonts w:ascii="Times New Roman" w:hAnsi="Times New Roman"/>
          <w:sz w:val="28"/>
          <w:szCs w:val="28"/>
        </w:rPr>
        <w:t xml:space="preserve"> заведени</w:t>
      </w:r>
      <w:r w:rsidRPr="00EB53C6">
        <w:rPr>
          <w:rFonts w:ascii="Times New Roman" w:hAnsi="Times New Roman"/>
          <w:sz w:val="28"/>
          <w:szCs w:val="28"/>
        </w:rPr>
        <w:t>я</w:t>
      </w:r>
      <w:r w:rsidR="006649D3" w:rsidRPr="00EB53C6">
        <w:rPr>
          <w:rFonts w:ascii="Times New Roman" w:hAnsi="Times New Roman"/>
          <w:sz w:val="28"/>
          <w:szCs w:val="28"/>
        </w:rPr>
        <w:t xml:space="preserve">); </w:t>
      </w:r>
    </w:p>
    <w:p w:rsidR="006649D3" w:rsidRPr="00EB53C6" w:rsidRDefault="004A1A82" w:rsidP="006649D3">
      <w:pPr>
        <w:pStyle w:val="101"/>
        <w:numPr>
          <w:ilvl w:val="0"/>
          <w:numId w:val="9"/>
        </w:numPr>
        <w:shd w:val="clear" w:color="auto" w:fill="auto"/>
        <w:spacing w:before="0" w:after="0" w:line="360" w:lineRule="auto"/>
        <w:ind w:left="0" w:firstLine="709"/>
        <w:rPr>
          <w:rFonts w:ascii="Times New Roman" w:hAnsi="Times New Roman"/>
          <w:sz w:val="28"/>
          <w:szCs w:val="28"/>
        </w:rPr>
      </w:pPr>
      <w:r w:rsidRPr="00EB53C6">
        <w:rPr>
          <w:rFonts w:ascii="Times New Roman" w:hAnsi="Times New Roman"/>
          <w:sz w:val="28"/>
          <w:szCs w:val="28"/>
        </w:rPr>
        <w:t>путем чета</w:t>
      </w:r>
      <w:r w:rsidR="006649D3" w:rsidRPr="00EB53C6">
        <w:rPr>
          <w:rFonts w:ascii="Times New Roman" w:hAnsi="Times New Roman"/>
          <w:sz w:val="28"/>
          <w:szCs w:val="28"/>
        </w:rPr>
        <w:t xml:space="preserve"> индивидуальны</w:t>
      </w:r>
      <w:r w:rsidRPr="00EB53C6">
        <w:rPr>
          <w:rFonts w:ascii="Times New Roman" w:hAnsi="Times New Roman"/>
          <w:sz w:val="28"/>
          <w:szCs w:val="28"/>
        </w:rPr>
        <w:t>х</w:t>
      </w:r>
      <w:r w:rsidR="006649D3" w:rsidRPr="00EB53C6">
        <w:rPr>
          <w:rFonts w:ascii="Times New Roman" w:hAnsi="Times New Roman"/>
          <w:sz w:val="28"/>
          <w:szCs w:val="28"/>
        </w:rPr>
        <w:t xml:space="preserve"> запрос</w:t>
      </w:r>
      <w:r w:rsidRPr="00EB53C6">
        <w:rPr>
          <w:rFonts w:ascii="Times New Roman" w:hAnsi="Times New Roman"/>
          <w:sz w:val="28"/>
          <w:szCs w:val="28"/>
        </w:rPr>
        <w:t>ов</w:t>
      </w:r>
      <w:r w:rsidR="006649D3" w:rsidRPr="00EB53C6">
        <w:rPr>
          <w:rFonts w:ascii="Times New Roman" w:hAnsi="Times New Roman"/>
          <w:sz w:val="28"/>
          <w:szCs w:val="28"/>
        </w:rPr>
        <w:t xml:space="preserve"> отдельных </w:t>
      </w:r>
      <w:r w:rsidRPr="00EB53C6">
        <w:rPr>
          <w:rFonts w:ascii="Times New Roman" w:hAnsi="Times New Roman"/>
          <w:sz w:val="28"/>
          <w:szCs w:val="28"/>
        </w:rPr>
        <w:t>студентов</w:t>
      </w:r>
      <w:r w:rsidR="006649D3" w:rsidRPr="00EB53C6">
        <w:rPr>
          <w:rFonts w:ascii="Times New Roman" w:hAnsi="Times New Roman"/>
          <w:sz w:val="28"/>
          <w:szCs w:val="28"/>
        </w:rPr>
        <w:t xml:space="preserve">, </w:t>
      </w:r>
      <w:r w:rsidRPr="00EB53C6">
        <w:rPr>
          <w:rFonts w:ascii="Times New Roman" w:hAnsi="Times New Roman"/>
          <w:sz w:val="28"/>
          <w:szCs w:val="28"/>
        </w:rPr>
        <w:t>или определенных коммерческих заказчиков</w:t>
      </w:r>
      <w:r w:rsidR="006649D3" w:rsidRPr="00EB53C6">
        <w:rPr>
          <w:rFonts w:ascii="Times New Roman" w:hAnsi="Times New Roman"/>
          <w:sz w:val="28"/>
          <w:szCs w:val="28"/>
        </w:rPr>
        <w:t xml:space="preserve"> заказчиков;</w:t>
      </w:r>
    </w:p>
    <w:p w:rsidR="006649D3" w:rsidRPr="00EB53C6" w:rsidRDefault="004A1A82" w:rsidP="006649D3">
      <w:pPr>
        <w:pStyle w:val="101"/>
        <w:numPr>
          <w:ilvl w:val="0"/>
          <w:numId w:val="9"/>
        </w:numPr>
        <w:shd w:val="clear" w:color="auto" w:fill="auto"/>
        <w:spacing w:before="0" w:after="0" w:line="360" w:lineRule="auto"/>
        <w:ind w:left="0" w:firstLine="709"/>
        <w:rPr>
          <w:rFonts w:ascii="Times New Roman" w:hAnsi="Times New Roman"/>
          <w:sz w:val="28"/>
          <w:szCs w:val="28"/>
        </w:rPr>
      </w:pPr>
      <w:r w:rsidRPr="00EB53C6">
        <w:rPr>
          <w:rFonts w:ascii="Times New Roman" w:hAnsi="Times New Roman"/>
          <w:sz w:val="28"/>
          <w:szCs w:val="28"/>
        </w:rPr>
        <w:t>возможно перспективным является более</w:t>
      </w:r>
      <w:r w:rsidR="006649D3" w:rsidRPr="00EB53C6">
        <w:rPr>
          <w:rFonts w:ascii="Times New Roman" w:hAnsi="Times New Roman"/>
          <w:sz w:val="28"/>
          <w:szCs w:val="28"/>
        </w:rPr>
        <w:t xml:space="preserve"> широкое использование модульности х программ</w:t>
      </w:r>
      <w:r w:rsidRPr="00EB53C6">
        <w:rPr>
          <w:rFonts w:ascii="Times New Roman" w:hAnsi="Times New Roman"/>
          <w:sz w:val="28"/>
          <w:szCs w:val="28"/>
        </w:rPr>
        <w:t xml:space="preserve"> обучения </w:t>
      </w:r>
      <w:r w:rsidR="006649D3" w:rsidRPr="00EB53C6">
        <w:rPr>
          <w:rFonts w:ascii="Times New Roman" w:hAnsi="Times New Roman"/>
          <w:sz w:val="28"/>
          <w:szCs w:val="28"/>
        </w:rPr>
        <w:t xml:space="preserve">, особенно </w:t>
      </w:r>
      <w:r w:rsidRPr="00EB53C6">
        <w:rPr>
          <w:rFonts w:ascii="Times New Roman" w:hAnsi="Times New Roman"/>
          <w:sz w:val="28"/>
          <w:szCs w:val="28"/>
        </w:rPr>
        <w:t xml:space="preserve">это касается  различных </w:t>
      </w:r>
      <w:r w:rsidR="006649D3" w:rsidRPr="00EB53C6">
        <w:rPr>
          <w:rFonts w:ascii="Times New Roman" w:hAnsi="Times New Roman"/>
          <w:sz w:val="28"/>
          <w:szCs w:val="28"/>
        </w:rPr>
        <w:t xml:space="preserve">курсов; </w:t>
      </w:r>
    </w:p>
    <w:p w:rsidR="006649D3" w:rsidRPr="00EB53C6" w:rsidRDefault="004A1A82" w:rsidP="006649D3">
      <w:pPr>
        <w:pStyle w:val="101"/>
        <w:numPr>
          <w:ilvl w:val="0"/>
          <w:numId w:val="9"/>
        </w:numPr>
        <w:shd w:val="clear" w:color="auto" w:fill="auto"/>
        <w:spacing w:before="0" w:after="0" w:line="360" w:lineRule="auto"/>
        <w:ind w:left="0" w:firstLine="709"/>
        <w:rPr>
          <w:rFonts w:ascii="Times New Roman" w:hAnsi="Times New Roman"/>
          <w:sz w:val="28"/>
          <w:szCs w:val="28"/>
        </w:rPr>
      </w:pPr>
      <w:r w:rsidRPr="00EB53C6">
        <w:rPr>
          <w:rFonts w:ascii="Times New Roman" w:hAnsi="Times New Roman"/>
          <w:sz w:val="28"/>
          <w:szCs w:val="28"/>
        </w:rPr>
        <w:t xml:space="preserve">благодаря </w:t>
      </w:r>
      <w:r w:rsidR="006649D3" w:rsidRPr="00EB53C6">
        <w:rPr>
          <w:rFonts w:ascii="Times New Roman" w:hAnsi="Times New Roman"/>
          <w:sz w:val="28"/>
          <w:szCs w:val="28"/>
        </w:rPr>
        <w:t xml:space="preserve"> диверсификации программ</w:t>
      </w:r>
      <w:r w:rsidRPr="00EB53C6">
        <w:rPr>
          <w:rFonts w:ascii="Times New Roman" w:hAnsi="Times New Roman"/>
          <w:sz w:val="28"/>
          <w:szCs w:val="28"/>
        </w:rPr>
        <w:t xml:space="preserve"> обучения</w:t>
      </w:r>
      <w:r w:rsidR="006649D3" w:rsidRPr="00EB53C6">
        <w:rPr>
          <w:rFonts w:ascii="Times New Roman" w:hAnsi="Times New Roman"/>
          <w:sz w:val="28"/>
          <w:szCs w:val="28"/>
        </w:rPr>
        <w:t xml:space="preserve">, </w:t>
      </w:r>
      <w:r w:rsidRPr="00EB53C6">
        <w:rPr>
          <w:rFonts w:ascii="Times New Roman" w:hAnsi="Times New Roman"/>
          <w:sz w:val="28"/>
          <w:szCs w:val="28"/>
        </w:rPr>
        <w:t xml:space="preserve">путем </w:t>
      </w:r>
      <w:r w:rsidRPr="00EB53C6">
        <w:rPr>
          <w:rFonts w:ascii="Times New Roman" w:hAnsi="Times New Roman"/>
          <w:sz w:val="28"/>
          <w:szCs w:val="28"/>
        </w:rPr>
        <w:lastRenderedPageBreak/>
        <w:t xml:space="preserve">предложения </w:t>
      </w:r>
      <w:r w:rsidR="006649D3" w:rsidRPr="00EB53C6">
        <w:rPr>
          <w:rFonts w:ascii="Times New Roman" w:hAnsi="Times New Roman"/>
          <w:sz w:val="28"/>
          <w:szCs w:val="28"/>
        </w:rPr>
        <w:t>совместны</w:t>
      </w:r>
      <w:r w:rsidRPr="00EB53C6">
        <w:rPr>
          <w:rFonts w:ascii="Times New Roman" w:hAnsi="Times New Roman"/>
          <w:sz w:val="28"/>
          <w:szCs w:val="28"/>
        </w:rPr>
        <w:t>х</w:t>
      </w:r>
      <w:r w:rsidR="006649D3" w:rsidRPr="00EB53C6">
        <w:rPr>
          <w:rFonts w:ascii="Times New Roman" w:hAnsi="Times New Roman"/>
          <w:sz w:val="28"/>
          <w:szCs w:val="28"/>
        </w:rPr>
        <w:t xml:space="preserve"> образовательны</w:t>
      </w:r>
      <w:r w:rsidRPr="00EB53C6">
        <w:rPr>
          <w:rFonts w:ascii="Times New Roman" w:hAnsi="Times New Roman"/>
          <w:sz w:val="28"/>
          <w:szCs w:val="28"/>
        </w:rPr>
        <w:t>х</w:t>
      </w:r>
      <w:r w:rsidR="006649D3" w:rsidRPr="00EB53C6">
        <w:rPr>
          <w:rFonts w:ascii="Times New Roman" w:hAnsi="Times New Roman"/>
          <w:sz w:val="28"/>
          <w:szCs w:val="28"/>
        </w:rPr>
        <w:t xml:space="preserve"> </w:t>
      </w:r>
      <w:r w:rsidR="007A3F49" w:rsidRPr="00EB53C6">
        <w:rPr>
          <w:rFonts w:ascii="Times New Roman" w:hAnsi="Times New Roman"/>
          <w:sz w:val="28"/>
          <w:szCs w:val="28"/>
        </w:rPr>
        <w:t>услуг</w:t>
      </w:r>
      <w:r w:rsidR="006649D3" w:rsidRPr="00EB53C6">
        <w:rPr>
          <w:rFonts w:ascii="Times New Roman" w:hAnsi="Times New Roman"/>
          <w:sz w:val="28"/>
          <w:szCs w:val="28"/>
        </w:rPr>
        <w:t xml:space="preserve"> с партнерами сферы культуры и искусства - окружения (</w:t>
      </w:r>
      <w:r w:rsidR="00C46541" w:rsidRPr="00EB53C6">
        <w:rPr>
          <w:rFonts w:ascii="Times New Roman" w:hAnsi="Times New Roman"/>
          <w:sz w:val="28"/>
          <w:szCs w:val="28"/>
        </w:rPr>
        <w:t>университет</w:t>
      </w:r>
      <w:r w:rsidR="006649D3" w:rsidRPr="00EB53C6">
        <w:rPr>
          <w:rFonts w:ascii="Times New Roman" w:hAnsi="Times New Roman"/>
          <w:sz w:val="28"/>
          <w:szCs w:val="28"/>
        </w:rPr>
        <w:t xml:space="preserve">, администрация региона и муниципалитетов, частные инвесторы); </w:t>
      </w:r>
    </w:p>
    <w:p w:rsidR="006649D3" w:rsidRPr="00EB53C6" w:rsidRDefault="004A1A82" w:rsidP="006649D3">
      <w:pPr>
        <w:pStyle w:val="101"/>
        <w:numPr>
          <w:ilvl w:val="0"/>
          <w:numId w:val="9"/>
        </w:numPr>
        <w:shd w:val="clear" w:color="auto" w:fill="auto"/>
        <w:spacing w:before="0" w:after="0" w:line="360" w:lineRule="auto"/>
        <w:ind w:left="0" w:firstLine="709"/>
        <w:rPr>
          <w:rFonts w:ascii="Times New Roman" w:hAnsi="Times New Roman"/>
          <w:sz w:val="28"/>
          <w:szCs w:val="28"/>
        </w:rPr>
      </w:pPr>
      <w:r w:rsidRPr="00EB53C6">
        <w:rPr>
          <w:rFonts w:ascii="Times New Roman" w:hAnsi="Times New Roman"/>
          <w:sz w:val="28"/>
          <w:szCs w:val="28"/>
        </w:rPr>
        <w:t xml:space="preserve">путем </w:t>
      </w:r>
      <w:r w:rsidR="006649D3" w:rsidRPr="00EB53C6">
        <w:rPr>
          <w:rFonts w:ascii="Times New Roman" w:hAnsi="Times New Roman"/>
          <w:sz w:val="28"/>
          <w:szCs w:val="28"/>
        </w:rPr>
        <w:t xml:space="preserve"> использовани</w:t>
      </w:r>
      <w:r w:rsidRPr="00EB53C6">
        <w:rPr>
          <w:rFonts w:ascii="Times New Roman" w:hAnsi="Times New Roman"/>
          <w:sz w:val="28"/>
          <w:szCs w:val="28"/>
        </w:rPr>
        <w:t>я</w:t>
      </w:r>
      <w:r w:rsidR="006649D3" w:rsidRPr="00EB53C6">
        <w:rPr>
          <w:rFonts w:ascii="Times New Roman" w:hAnsi="Times New Roman"/>
          <w:sz w:val="28"/>
          <w:szCs w:val="28"/>
        </w:rPr>
        <w:t xml:space="preserve"> </w:t>
      </w:r>
      <w:r w:rsidR="00F33C08" w:rsidRPr="00EB53C6">
        <w:rPr>
          <w:rFonts w:ascii="Times New Roman" w:hAnsi="Times New Roman"/>
          <w:sz w:val="28"/>
          <w:szCs w:val="28"/>
        </w:rPr>
        <w:t>раз</w:t>
      </w:r>
      <w:r w:rsidRPr="00EB53C6">
        <w:rPr>
          <w:rFonts w:ascii="Times New Roman" w:hAnsi="Times New Roman"/>
          <w:sz w:val="28"/>
          <w:szCs w:val="28"/>
        </w:rPr>
        <w:t xml:space="preserve">личных подходов в </w:t>
      </w:r>
      <w:r w:rsidR="006649D3" w:rsidRPr="00EB53C6">
        <w:rPr>
          <w:rFonts w:ascii="Times New Roman" w:hAnsi="Times New Roman"/>
          <w:sz w:val="28"/>
          <w:szCs w:val="28"/>
        </w:rPr>
        <w:t xml:space="preserve">ценовой политики: адаптацию цен к </w:t>
      </w:r>
      <w:r w:rsidRPr="00EB53C6">
        <w:rPr>
          <w:rFonts w:ascii="Times New Roman" w:hAnsi="Times New Roman"/>
          <w:sz w:val="28"/>
          <w:szCs w:val="28"/>
        </w:rPr>
        <w:t xml:space="preserve">запросам различных групп </w:t>
      </w:r>
      <w:r w:rsidR="006649D3" w:rsidRPr="00EB53C6">
        <w:rPr>
          <w:rFonts w:ascii="Times New Roman" w:hAnsi="Times New Roman"/>
          <w:sz w:val="28"/>
          <w:szCs w:val="28"/>
        </w:rPr>
        <w:t>потребителей, ценообразование</w:t>
      </w:r>
      <w:r w:rsidRPr="00EB53C6">
        <w:rPr>
          <w:rFonts w:ascii="Times New Roman" w:hAnsi="Times New Roman"/>
          <w:sz w:val="28"/>
          <w:szCs w:val="28"/>
        </w:rPr>
        <w:t xml:space="preserve"> учит</w:t>
      </w:r>
      <w:r w:rsidR="007A3F49">
        <w:rPr>
          <w:rFonts w:ascii="Times New Roman" w:hAnsi="Times New Roman"/>
          <w:sz w:val="28"/>
          <w:szCs w:val="28"/>
        </w:rPr>
        <w:t>ывающее психологические моменты</w:t>
      </w:r>
      <w:r w:rsidR="006649D3" w:rsidRPr="00EB53C6">
        <w:rPr>
          <w:rFonts w:ascii="Times New Roman" w:hAnsi="Times New Roman"/>
          <w:sz w:val="28"/>
          <w:szCs w:val="28"/>
        </w:rPr>
        <w:t xml:space="preserve">, </w:t>
      </w:r>
      <w:r w:rsidRPr="00EB53C6">
        <w:rPr>
          <w:rFonts w:ascii="Times New Roman" w:hAnsi="Times New Roman"/>
          <w:sz w:val="28"/>
          <w:szCs w:val="28"/>
        </w:rPr>
        <w:t xml:space="preserve">система предусматривающая </w:t>
      </w:r>
      <w:r w:rsidR="006649D3" w:rsidRPr="00EB53C6">
        <w:rPr>
          <w:rFonts w:ascii="Times New Roman" w:hAnsi="Times New Roman"/>
          <w:sz w:val="28"/>
          <w:szCs w:val="28"/>
        </w:rPr>
        <w:t xml:space="preserve">скидки и льготы для обучающихся </w:t>
      </w:r>
      <w:r w:rsidRPr="00EB53C6">
        <w:rPr>
          <w:rFonts w:ascii="Times New Roman" w:hAnsi="Times New Roman"/>
          <w:sz w:val="28"/>
          <w:szCs w:val="28"/>
        </w:rPr>
        <w:t xml:space="preserve">во второй раз </w:t>
      </w:r>
      <w:r w:rsidR="006649D3" w:rsidRPr="00EB53C6">
        <w:rPr>
          <w:rFonts w:ascii="Times New Roman" w:hAnsi="Times New Roman"/>
          <w:sz w:val="28"/>
          <w:szCs w:val="28"/>
        </w:rPr>
        <w:t xml:space="preserve">или </w:t>
      </w:r>
      <w:r w:rsidRPr="00EB53C6">
        <w:rPr>
          <w:rFonts w:ascii="Times New Roman" w:hAnsi="Times New Roman"/>
          <w:sz w:val="28"/>
          <w:szCs w:val="28"/>
        </w:rPr>
        <w:t xml:space="preserve">одновременно </w:t>
      </w:r>
      <w:r w:rsidR="006649D3" w:rsidRPr="00EB53C6">
        <w:rPr>
          <w:rFonts w:ascii="Times New Roman" w:hAnsi="Times New Roman"/>
          <w:sz w:val="28"/>
          <w:szCs w:val="28"/>
        </w:rPr>
        <w:t xml:space="preserve">обучающихся по </w:t>
      </w:r>
      <w:r w:rsidR="00862F1D" w:rsidRPr="00EB53C6">
        <w:rPr>
          <w:rFonts w:ascii="Times New Roman" w:hAnsi="Times New Roman"/>
          <w:sz w:val="28"/>
          <w:szCs w:val="28"/>
        </w:rPr>
        <w:t>про</w:t>
      </w:r>
      <w:r w:rsidRPr="00EB53C6">
        <w:rPr>
          <w:rFonts w:ascii="Times New Roman" w:hAnsi="Times New Roman"/>
          <w:sz w:val="28"/>
          <w:szCs w:val="28"/>
        </w:rPr>
        <w:t>граммам ДПО</w:t>
      </w:r>
      <w:r w:rsidR="006649D3" w:rsidRPr="00EB53C6">
        <w:rPr>
          <w:rFonts w:ascii="Times New Roman" w:hAnsi="Times New Roman"/>
          <w:sz w:val="28"/>
          <w:szCs w:val="28"/>
        </w:rPr>
        <w:t xml:space="preserve">; </w:t>
      </w:r>
    </w:p>
    <w:p w:rsidR="006649D3" w:rsidRPr="00EB53C6" w:rsidRDefault="00B4233B" w:rsidP="006649D3">
      <w:pPr>
        <w:pStyle w:val="101"/>
        <w:numPr>
          <w:ilvl w:val="0"/>
          <w:numId w:val="9"/>
        </w:numPr>
        <w:shd w:val="clear" w:color="auto" w:fill="auto"/>
        <w:spacing w:before="0" w:after="0" w:line="360" w:lineRule="auto"/>
        <w:ind w:left="0" w:firstLine="709"/>
        <w:rPr>
          <w:rFonts w:ascii="Times New Roman" w:hAnsi="Times New Roman"/>
          <w:sz w:val="28"/>
          <w:szCs w:val="28"/>
        </w:rPr>
      </w:pPr>
      <w:r w:rsidRPr="00EB53C6">
        <w:rPr>
          <w:rFonts w:ascii="Times New Roman" w:hAnsi="Times New Roman"/>
          <w:sz w:val="28"/>
          <w:szCs w:val="28"/>
        </w:rPr>
        <w:t xml:space="preserve">благодаря </w:t>
      </w:r>
      <w:r w:rsidR="006649D3" w:rsidRPr="00EB53C6">
        <w:rPr>
          <w:rFonts w:ascii="Times New Roman" w:hAnsi="Times New Roman"/>
          <w:sz w:val="28"/>
          <w:szCs w:val="28"/>
        </w:rPr>
        <w:t xml:space="preserve"> активно действующ</w:t>
      </w:r>
      <w:r w:rsidRPr="00EB53C6">
        <w:rPr>
          <w:rFonts w:ascii="Times New Roman" w:hAnsi="Times New Roman"/>
          <w:sz w:val="28"/>
          <w:szCs w:val="28"/>
        </w:rPr>
        <w:t>ей</w:t>
      </w:r>
      <w:r w:rsidRPr="00EB53C6">
        <w:rPr>
          <w:rFonts w:ascii="Times New Roman" w:hAnsi="Times New Roman"/>
          <w:sz w:val="28"/>
          <w:szCs w:val="28"/>
        </w:rPr>
        <w:tab/>
      </w:r>
      <w:r w:rsidR="006649D3" w:rsidRPr="00EB53C6">
        <w:rPr>
          <w:rFonts w:ascii="Times New Roman" w:hAnsi="Times New Roman"/>
          <w:sz w:val="28"/>
          <w:szCs w:val="28"/>
        </w:rPr>
        <w:t xml:space="preserve"> ассоциаци</w:t>
      </w:r>
      <w:r w:rsidRPr="00EB53C6">
        <w:rPr>
          <w:rFonts w:ascii="Times New Roman" w:hAnsi="Times New Roman"/>
          <w:sz w:val="28"/>
          <w:szCs w:val="28"/>
        </w:rPr>
        <w:t>и</w:t>
      </w:r>
      <w:r w:rsidR="006649D3" w:rsidRPr="00EB53C6">
        <w:rPr>
          <w:rFonts w:ascii="Times New Roman" w:hAnsi="Times New Roman"/>
          <w:sz w:val="28"/>
          <w:szCs w:val="28"/>
        </w:rPr>
        <w:t xml:space="preserve"> выпускников</w:t>
      </w:r>
      <w:r w:rsidRPr="00EB53C6">
        <w:rPr>
          <w:rFonts w:ascii="Times New Roman" w:hAnsi="Times New Roman"/>
          <w:sz w:val="28"/>
          <w:szCs w:val="28"/>
        </w:rPr>
        <w:t xml:space="preserve"> университета</w:t>
      </w:r>
      <w:r w:rsidR="006649D3" w:rsidRPr="00EB53C6">
        <w:rPr>
          <w:rFonts w:ascii="Times New Roman" w:hAnsi="Times New Roman"/>
          <w:sz w:val="28"/>
          <w:szCs w:val="28"/>
        </w:rPr>
        <w:t>.</w:t>
      </w:r>
    </w:p>
    <w:p w:rsidR="00B4233B" w:rsidRPr="00EB53C6" w:rsidRDefault="00B4233B"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В настоящее время наиболее популярными с</w:t>
      </w:r>
      <w:r w:rsidR="006649D3" w:rsidRPr="00EB53C6">
        <w:rPr>
          <w:rFonts w:ascii="Times New Roman" w:hAnsi="Times New Roman"/>
          <w:sz w:val="28"/>
          <w:szCs w:val="28"/>
        </w:rPr>
        <w:t xml:space="preserve">реди традиционно используемых внешних коммуникаций </w:t>
      </w:r>
      <w:r w:rsidR="00C46541" w:rsidRPr="00EB53C6">
        <w:rPr>
          <w:rFonts w:ascii="Times New Roman" w:hAnsi="Times New Roman"/>
          <w:sz w:val="28"/>
          <w:szCs w:val="28"/>
        </w:rPr>
        <w:t>университет</w:t>
      </w:r>
      <w:r w:rsidR="006649D3" w:rsidRPr="00EB53C6">
        <w:rPr>
          <w:rFonts w:ascii="Times New Roman" w:hAnsi="Times New Roman"/>
          <w:sz w:val="28"/>
          <w:szCs w:val="28"/>
        </w:rPr>
        <w:t>ов</w:t>
      </w:r>
      <w:r w:rsidRPr="00EB53C6">
        <w:rPr>
          <w:rFonts w:ascii="Times New Roman" w:hAnsi="Times New Roman"/>
          <w:sz w:val="28"/>
          <w:szCs w:val="28"/>
        </w:rPr>
        <w:t xml:space="preserve"> является</w:t>
      </w:r>
      <w:r w:rsidR="006649D3" w:rsidRPr="00EB53C6">
        <w:rPr>
          <w:rFonts w:ascii="Times New Roman" w:hAnsi="Times New Roman"/>
          <w:sz w:val="28"/>
          <w:szCs w:val="28"/>
        </w:rPr>
        <w:t xml:space="preserve">: </w:t>
      </w:r>
      <w:r w:rsidRPr="00EB53C6">
        <w:rPr>
          <w:rFonts w:ascii="Times New Roman" w:hAnsi="Times New Roman"/>
          <w:sz w:val="28"/>
          <w:szCs w:val="28"/>
        </w:rPr>
        <w:t>прямая р</w:t>
      </w:r>
      <w:r w:rsidR="006649D3" w:rsidRPr="00EB53C6">
        <w:rPr>
          <w:rFonts w:ascii="Times New Roman" w:hAnsi="Times New Roman"/>
          <w:sz w:val="28"/>
          <w:szCs w:val="28"/>
        </w:rPr>
        <w:t xml:space="preserve">еклама (СМИ; </w:t>
      </w:r>
      <w:r w:rsidR="007A3F49">
        <w:rPr>
          <w:rFonts w:ascii="Times New Roman" w:hAnsi="Times New Roman"/>
          <w:sz w:val="28"/>
          <w:szCs w:val="28"/>
        </w:rPr>
        <w:t xml:space="preserve"> </w:t>
      </w:r>
      <w:r w:rsidR="006649D3" w:rsidRPr="00EB53C6">
        <w:rPr>
          <w:rFonts w:ascii="Times New Roman" w:hAnsi="Times New Roman"/>
          <w:sz w:val="28"/>
          <w:szCs w:val="28"/>
        </w:rPr>
        <w:t xml:space="preserve">по телевидению; </w:t>
      </w:r>
      <w:r w:rsidR="007A3F49">
        <w:rPr>
          <w:rFonts w:ascii="Times New Roman" w:hAnsi="Times New Roman"/>
          <w:sz w:val="28"/>
          <w:szCs w:val="28"/>
        </w:rPr>
        <w:t xml:space="preserve"> </w:t>
      </w:r>
      <w:r w:rsidR="006649D3" w:rsidRPr="00EB53C6">
        <w:rPr>
          <w:rFonts w:ascii="Times New Roman" w:hAnsi="Times New Roman"/>
          <w:sz w:val="28"/>
          <w:szCs w:val="28"/>
        </w:rPr>
        <w:t xml:space="preserve">по радио; </w:t>
      </w:r>
      <w:r w:rsidR="007A3F49">
        <w:rPr>
          <w:rFonts w:ascii="Times New Roman" w:hAnsi="Times New Roman"/>
          <w:sz w:val="28"/>
          <w:szCs w:val="28"/>
        </w:rPr>
        <w:t xml:space="preserve"> </w:t>
      </w:r>
      <w:r w:rsidRPr="00EB53C6">
        <w:rPr>
          <w:rFonts w:ascii="Times New Roman" w:hAnsi="Times New Roman"/>
          <w:sz w:val="28"/>
          <w:szCs w:val="28"/>
        </w:rPr>
        <w:t>стендовая и</w:t>
      </w:r>
      <w:r w:rsidR="007A3F49">
        <w:rPr>
          <w:rFonts w:ascii="Times New Roman" w:hAnsi="Times New Roman"/>
          <w:sz w:val="28"/>
          <w:szCs w:val="28"/>
        </w:rPr>
        <w:t xml:space="preserve"> наружная  реклама; в Интернет)</w:t>
      </w:r>
      <w:r w:rsidRPr="00EB53C6">
        <w:rPr>
          <w:rFonts w:ascii="Times New Roman" w:hAnsi="Times New Roman"/>
          <w:sz w:val="28"/>
          <w:szCs w:val="28"/>
        </w:rPr>
        <w:t xml:space="preserve">  использование потенциала инструментов для с</w:t>
      </w:r>
      <w:r w:rsidR="006649D3" w:rsidRPr="00EB53C6">
        <w:rPr>
          <w:rFonts w:ascii="Times New Roman" w:hAnsi="Times New Roman"/>
          <w:sz w:val="28"/>
          <w:szCs w:val="28"/>
        </w:rPr>
        <w:t>вязи с общественностью (</w:t>
      </w:r>
      <w:r w:rsidRPr="00EB53C6">
        <w:rPr>
          <w:rFonts w:ascii="Times New Roman" w:hAnsi="Times New Roman"/>
          <w:sz w:val="28"/>
          <w:szCs w:val="28"/>
        </w:rPr>
        <w:t>п</w:t>
      </w:r>
      <w:r w:rsidR="006649D3" w:rsidRPr="00EB53C6">
        <w:rPr>
          <w:rFonts w:ascii="Times New Roman" w:hAnsi="Times New Roman"/>
          <w:sz w:val="28"/>
          <w:szCs w:val="28"/>
        </w:rPr>
        <w:t xml:space="preserve">убликации </w:t>
      </w:r>
      <w:r w:rsidRPr="00EB53C6">
        <w:rPr>
          <w:rFonts w:ascii="Times New Roman" w:hAnsi="Times New Roman"/>
          <w:sz w:val="28"/>
          <w:szCs w:val="28"/>
        </w:rPr>
        <w:t xml:space="preserve">НПР </w:t>
      </w:r>
      <w:r w:rsidR="006649D3" w:rsidRPr="00EB53C6">
        <w:rPr>
          <w:rFonts w:ascii="Times New Roman" w:hAnsi="Times New Roman"/>
          <w:sz w:val="28"/>
          <w:szCs w:val="28"/>
        </w:rPr>
        <w:t xml:space="preserve">в </w:t>
      </w:r>
      <w:r w:rsidRPr="00EB53C6">
        <w:rPr>
          <w:rFonts w:ascii="Times New Roman" w:hAnsi="Times New Roman"/>
          <w:sz w:val="28"/>
          <w:szCs w:val="28"/>
        </w:rPr>
        <w:t xml:space="preserve">средствах массовой информации </w:t>
      </w:r>
      <w:r w:rsidR="006649D3" w:rsidRPr="00EB53C6">
        <w:rPr>
          <w:rFonts w:ascii="Times New Roman" w:hAnsi="Times New Roman"/>
          <w:sz w:val="28"/>
          <w:szCs w:val="28"/>
        </w:rPr>
        <w:t xml:space="preserve"> и на сайте </w:t>
      </w:r>
      <w:r w:rsidR="00C46541" w:rsidRPr="00EB53C6">
        <w:rPr>
          <w:rFonts w:ascii="Times New Roman" w:hAnsi="Times New Roman"/>
          <w:sz w:val="28"/>
          <w:szCs w:val="28"/>
        </w:rPr>
        <w:t>университет</w:t>
      </w:r>
      <w:r w:rsidR="006649D3" w:rsidRPr="00EB53C6">
        <w:rPr>
          <w:rFonts w:ascii="Times New Roman" w:hAnsi="Times New Roman"/>
          <w:sz w:val="28"/>
          <w:szCs w:val="28"/>
        </w:rPr>
        <w:t xml:space="preserve">а; </w:t>
      </w:r>
      <w:r w:rsidRPr="00EB53C6">
        <w:rPr>
          <w:rFonts w:ascii="Times New Roman" w:hAnsi="Times New Roman"/>
          <w:sz w:val="28"/>
          <w:szCs w:val="28"/>
        </w:rPr>
        <w:t>и</w:t>
      </w:r>
      <w:r w:rsidR="006649D3" w:rsidRPr="00EB53C6">
        <w:rPr>
          <w:rFonts w:ascii="Times New Roman" w:hAnsi="Times New Roman"/>
          <w:sz w:val="28"/>
          <w:szCs w:val="28"/>
        </w:rPr>
        <w:t xml:space="preserve">нтервью, выступления и статьи руководителей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 и ведущих </w:t>
      </w:r>
      <w:r w:rsidR="00F113BC" w:rsidRPr="00EB53C6">
        <w:rPr>
          <w:rFonts w:ascii="Times New Roman" w:hAnsi="Times New Roman"/>
          <w:sz w:val="28"/>
          <w:szCs w:val="28"/>
        </w:rPr>
        <w:t>научно-педагогических работников</w:t>
      </w:r>
      <w:r w:rsidRPr="00EB53C6">
        <w:rPr>
          <w:rFonts w:ascii="Times New Roman" w:hAnsi="Times New Roman"/>
          <w:sz w:val="28"/>
          <w:szCs w:val="28"/>
        </w:rPr>
        <w:t>).</w:t>
      </w:r>
    </w:p>
    <w:p w:rsidR="00B4233B" w:rsidRPr="00EB53C6" w:rsidRDefault="00B4233B" w:rsidP="00B4233B">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Дополнительным источником популяризации университета среди потенциальных абитуриентов является организация различного рода </w:t>
      </w:r>
      <w:r w:rsidR="006649D3" w:rsidRPr="00EB53C6">
        <w:rPr>
          <w:rFonts w:ascii="Times New Roman" w:hAnsi="Times New Roman"/>
          <w:sz w:val="28"/>
          <w:szCs w:val="28"/>
        </w:rPr>
        <w:t xml:space="preserve"> </w:t>
      </w:r>
      <w:r w:rsidRPr="00EB53C6">
        <w:rPr>
          <w:rFonts w:ascii="Times New Roman" w:hAnsi="Times New Roman"/>
          <w:sz w:val="28"/>
          <w:szCs w:val="28"/>
        </w:rPr>
        <w:t>семинаров, конференций и олимпиад</w:t>
      </w:r>
      <w:r w:rsidR="006649D3" w:rsidRPr="00EB53C6">
        <w:rPr>
          <w:rFonts w:ascii="Times New Roman" w:hAnsi="Times New Roman"/>
          <w:sz w:val="28"/>
          <w:szCs w:val="28"/>
        </w:rPr>
        <w:t xml:space="preserve">; </w:t>
      </w:r>
      <w:r w:rsidRPr="00EB53C6">
        <w:rPr>
          <w:rFonts w:ascii="Times New Roman" w:hAnsi="Times New Roman"/>
          <w:sz w:val="28"/>
          <w:szCs w:val="28"/>
        </w:rPr>
        <w:t xml:space="preserve">задействованность </w:t>
      </w:r>
      <w:r w:rsidR="00C46541" w:rsidRPr="00EB53C6">
        <w:rPr>
          <w:rFonts w:ascii="Times New Roman" w:hAnsi="Times New Roman"/>
          <w:sz w:val="28"/>
          <w:szCs w:val="28"/>
        </w:rPr>
        <w:t>университет</w:t>
      </w:r>
      <w:r w:rsidR="006649D3" w:rsidRPr="00EB53C6">
        <w:rPr>
          <w:rFonts w:ascii="Times New Roman" w:hAnsi="Times New Roman"/>
          <w:sz w:val="28"/>
          <w:szCs w:val="28"/>
        </w:rPr>
        <w:t xml:space="preserve">а в </w:t>
      </w:r>
      <w:r w:rsidRPr="00EB53C6">
        <w:rPr>
          <w:rFonts w:ascii="Times New Roman" w:hAnsi="Times New Roman"/>
          <w:sz w:val="28"/>
          <w:szCs w:val="28"/>
        </w:rPr>
        <w:t xml:space="preserve">различного рода социальных программах, благотворительных и рекламных </w:t>
      </w:r>
      <w:r w:rsidR="006649D3" w:rsidRPr="00EB53C6">
        <w:rPr>
          <w:rFonts w:ascii="Times New Roman" w:hAnsi="Times New Roman"/>
          <w:sz w:val="28"/>
          <w:szCs w:val="28"/>
        </w:rPr>
        <w:t xml:space="preserve">акциях; </w:t>
      </w:r>
      <w:r w:rsidRPr="00EB53C6">
        <w:rPr>
          <w:rFonts w:ascii="Times New Roman" w:hAnsi="Times New Roman"/>
          <w:sz w:val="28"/>
          <w:szCs w:val="28"/>
        </w:rPr>
        <w:t>организация</w:t>
      </w:r>
      <w:r w:rsidR="006649D3" w:rsidRPr="00EB53C6">
        <w:rPr>
          <w:rFonts w:ascii="Times New Roman" w:hAnsi="Times New Roman"/>
          <w:sz w:val="28"/>
          <w:szCs w:val="28"/>
        </w:rPr>
        <w:t xml:space="preserve"> мероприятий (</w:t>
      </w:r>
      <w:r w:rsidRPr="00EB53C6">
        <w:rPr>
          <w:rFonts w:ascii="Times New Roman" w:hAnsi="Times New Roman"/>
          <w:sz w:val="28"/>
          <w:szCs w:val="28"/>
        </w:rPr>
        <w:t xml:space="preserve">день </w:t>
      </w:r>
      <w:r w:rsidR="006649D3" w:rsidRPr="00EB53C6">
        <w:rPr>
          <w:rFonts w:ascii="Times New Roman" w:hAnsi="Times New Roman"/>
          <w:sz w:val="28"/>
          <w:szCs w:val="28"/>
        </w:rPr>
        <w:t>открытых дверей; юбилейны</w:t>
      </w:r>
      <w:r w:rsidRPr="00EB53C6">
        <w:rPr>
          <w:rFonts w:ascii="Times New Roman" w:hAnsi="Times New Roman"/>
          <w:sz w:val="28"/>
          <w:szCs w:val="28"/>
        </w:rPr>
        <w:t xml:space="preserve">е </w:t>
      </w:r>
      <w:r w:rsidR="006649D3" w:rsidRPr="00EB53C6">
        <w:rPr>
          <w:rFonts w:ascii="Times New Roman" w:hAnsi="Times New Roman"/>
          <w:sz w:val="28"/>
          <w:szCs w:val="28"/>
        </w:rPr>
        <w:t>дат</w:t>
      </w:r>
      <w:r w:rsidRPr="00EB53C6">
        <w:rPr>
          <w:rFonts w:ascii="Times New Roman" w:hAnsi="Times New Roman"/>
          <w:sz w:val="28"/>
          <w:szCs w:val="28"/>
        </w:rPr>
        <w:t>ы).</w:t>
      </w:r>
    </w:p>
    <w:p w:rsidR="006649D3" w:rsidRPr="00EB53C6" w:rsidRDefault="00B4233B" w:rsidP="006649D3">
      <w:pPr>
        <w:autoSpaceDE w:val="0"/>
        <w:autoSpaceDN w:val="0"/>
        <w:adjustRightInd w:val="0"/>
        <w:spacing w:after="0" w:line="360" w:lineRule="auto"/>
        <w:rPr>
          <w:rStyle w:val="0pt"/>
          <w:rFonts w:eastAsia="Calibri"/>
          <w:sz w:val="28"/>
          <w:szCs w:val="28"/>
        </w:rPr>
      </w:pPr>
      <w:r w:rsidRPr="00EB53C6">
        <w:rPr>
          <w:rFonts w:ascii="Times New Roman" w:hAnsi="Times New Roman"/>
          <w:sz w:val="28"/>
          <w:szCs w:val="28"/>
        </w:rPr>
        <w:t>Применительно к определенной  магистерской программе о</w:t>
      </w:r>
      <w:r w:rsidR="006649D3" w:rsidRPr="00EB53C6">
        <w:rPr>
          <w:rFonts w:ascii="Times New Roman" w:hAnsi="Times New Roman"/>
          <w:sz w:val="28"/>
          <w:szCs w:val="28"/>
        </w:rPr>
        <w:t xml:space="preserve">сновными </w:t>
      </w:r>
      <w:r w:rsidRPr="00EB53C6">
        <w:rPr>
          <w:rFonts w:ascii="Times New Roman" w:hAnsi="Times New Roman"/>
          <w:sz w:val="28"/>
          <w:szCs w:val="28"/>
        </w:rPr>
        <w:t>целями</w:t>
      </w:r>
      <w:r w:rsidR="006649D3" w:rsidRPr="00EB53C6">
        <w:rPr>
          <w:rFonts w:ascii="Times New Roman" w:hAnsi="Times New Roman"/>
          <w:sz w:val="28"/>
          <w:szCs w:val="28"/>
        </w:rPr>
        <w:t xml:space="preserve"> </w:t>
      </w:r>
      <w:r w:rsidRPr="00EB53C6">
        <w:rPr>
          <w:rFonts w:ascii="Times New Roman" w:hAnsi="Times New Roman"/>
          <w:sz w:val="28"/>
          <w:szCs w:val="28"/>
        </w:rPr>
        <w:t xml:space="preserve">таких </w:t>
      </w:r>
      <w:r w:rsidR="006649D3" w:rsidRPr="00EB53C6">
        <w:rPr>
          <w:rFonts w:ascii="Times New Roman" w:hAnsi="Times New Roman"/>
          <w:sz w:val="28"/>
          <w:szCs w:val="28"/>
        </w:rPr>
        <w:t xml:space="preserve"> мероприятий выступают следующие: </w:t>
      </w:r>
      <w:r w:rsidR="006649D3" w:rsidRPr="00EB53C6">
        <w:rPr>
          <w:rStyle w:val="0pt"/>
          <w:rFonts w:eastAsia="Calibri"/>
          <w:sz w:val="28"/>
          <w:szCs w:val="28"/>
        </w:rPr>
        <w:t>пре</w:t>
      </w:r>
      <w:r w:rsidRPr="00EB53C6">
        <w:rPr>
          <w:rStyle w:val="0pt"/>
          <w:rFonts w:eastAsia="Calibri"/>
          <w:sz w:val="28"/>
          <w:szCs w:val="28"/>
        </w:rPr>
        <w:t>зентовать</w:t>
      </w:r>
      <w:r w:rsidR="006649D3" w:rsidRPr="00EB53C6">
        <w:rPr>
          <w:rStyle w:val="0pt"/>
          <w:rFonts w:eastAsia="Calibri"/>
          <w:sz w:val="28"/>
          <w:szCs w:val="28"/>
        </w:rPr>
        <w:t xml:space="preserve"> новую программу; </w:t>
      </w:r>
      <w:r w:rsidRPr="00EB53C6">
        <w:rPr>
          <w:rStyle w:val="0pt"/>
          <w:rFonts w:eastAsia="Calibri"/>
          <w:sz w:val="28"/>
          <w:szCs w:val="28"/>
        </w:rPr>
        <w:t>увеличить</w:t>
      </w:r>
      <w:r w:rsidR="006649D3" w:rsidRPr="00EB53C6">
        <w:rPr>
          <w:rStyle w:val="0pt"/>
          <w:rFonts w:eastAsia="Calibri"/>
          <w:sz w:val="28"/>
          <w:szCs w:val="28"/>
        </w:rPr>
        <w:t xml:space="preserve"> </w:t>
      </w:r>
      <w:r w:rsidRPr="00EB53C6">
        <w:rPr>
          <w:rStyle w:val="0pt"/>
          <w:rFonts w:eastAsia="Calibri"/>
          <w:sz w:val="28"/>
          <w:szCs w:val="28"/>
        </w:rPr>
        <w:t>информированность</w:t>
      </w:r>
      <w:r w:rsidR="006649D3" w:rsidRPr="00EB53C6">
        <w:rPr>
          <w:rStyle w:val="0pt"/>
          <w:rFonts w:eastAsia="Calibri"/>
          <w:sz w:val="28"/>
          <w:szCs w:val="28"/>
        </w:rPr>
        <w:t xml:space="preserve"> потребителей образовательных услуг о</w:t>
      </w:r>
      <w:r w:rsidRPr="00EB53C6">
        <w:rPr>
          <w:rStyle w:val="0pt"/>
          <w:rFonts w:eastAsia="Calibri"/>
          <w:sz w:val="28"/>
          <w:szCs w:val="28"/>
        </w:rPr>
        <w:t>б</w:t>
      </w:r>
      <w:r w:rsidR="006649D3" w:rsidRPr="00EB53C6">
        <w:rPr>
          <w:rStyle w:val="0pt"/>
          <w:rFonts w:eastAsia="Calibri"/>
          <w:sz w:val="28"/>
          <w:szCs w:val="28"/>
        </w:rPr>
        <w:t xml:space="preserve"> </w:t>
      </w:r>
      <w:r w:rsidR="00C46541" w:rsidRPr="00EB53C6">
        <w:rPr>
          <w:rStyle w:val="0pt"/>
          <w:rFonts w:eastAsia="Calibri"/>
          <w:sz w:val="28"/>
          <w:szCs w:val="28"/>
        </w:rPr>
        <w:t>университет</w:t>
      </w:r>
      <w:r w:rsidR="006649D3" w:rsidRPr="00EB53C6">
        <w:rPr>
          <w:rStyle w:val="0pt"/>
          <w:rFonts w:eastAsia="Calibri"/>
          <w:sz w:val="28"/>
          <w:szCs w:val="28"/>
        </w:rPr>
        <w:t xml:space="preserve">е, </w:t>
      </w:r>
      <w:r w:rsidRPr="00EB53C6">
        <w:rPr>
          <w:rStyle w:val="0pt"/>
          <w:rFonts w:eastAsia="Calibri"/>
          <w:sz w:val="28"/>
          <w:szCs w:val="28"/>
        </w:rPr>
        <w:t xml:space="preserve">и его </w:t>
      </w:r>
      <w:r w:rsidR="006649D3" w:rsidRPr="00EB53C6">
        <w:rPr>
          <w:rStyle w:val="0pt"/>
          <w:rFonts w:eastAsia="Calibri"/>
          <w:sz w:val="28"/>
          <w:szCs w:val="28"/>
        </w:rPr>
        <w:t>специальностях</w:t>
      </w:r>
      <w:r w:rsidRPr="00EB53C6">
        <w:rPr>
          <w:rStyle w:val="0pt"/>
          <w:rFonts w:eastAsia="Calibri"/>
          <w:sz w:val="28"/>
          <w:szCs w:val="28"/>
        </w:rPr>
        <w:t xml:space="preserve"> и </w:t>
      </w:r>
      <w:r w:rsidR="006649D3" w:rsidRPr="00EB53C6">
        <w:rPr>
          <w:rStyle w:val="0pt"/>
          <w:rFonts w:eastAsia="Calibri"/>
          <w:sz w:val="28"/>
          <w:szCs w:val="28"/>
        </w:rPr>
        <w:t xml:space="preserve"> факультетах, </w:t>
      </w:r>
      <w:r w:rsidRPr="00EB53C6">
        <w:rPr>
          <w:rStyle w:val="0pt"/>
          <w:rFonts w:eastAsia="Calibri"/>
          <w:sz w:val="28"/>
          <w:szCs w:val="28"/>
        </w:rPr>
        <w:t xml:space="preserve">проинформировать об </w:t>
      </w:r>
      <w:r w:rsidR="006649D3" w:rsidRPr="00EB53C6">
        <w:rPr>
          <w:rStyle w:val="0pt"/>
          <w:rFonts w:eastAsia="Calibri"/>
          <w:sz w:val="28"/>
          <w:szCs w:val="28"/>
        </w:rPr>
        <w:t xml:space="preserve">условиях </w:t>
      </w:r>
      <w:r w:rsidRPr="00EB53C6">
        <w:rPr>
          <w:rStyle w:val="0pt"/>
          <w:rFonts w:eastAsia="Calibri"/>
          <w:sz w:val="28"/>
          <w:szCs w:val="28"/>
        </w:rPr>
        <w:t xml:space="preserve">приема </w:t>
      </w:r>
      <w:r w:rsidR="006649D3" w:rsidRPr="00EB53C6">
        <w:rPr>
          <w:rStyle w:val="0pt"/>
          <w:rFonts w:eastAsia="Calibri"/>
          <w:sz w:val="28"/>
          <w:szCs w:val="28"/>
        </w:rPr>
        <w:t>и</w:t>
      </w:r>
      <w:r w:rsidRPr="00EB53C6">
        <w:rPr>
          <w:rStyle w:val="0pt"/>
          <w:rFonts w:eastAsia="Calibri"/>
          <w:sz w:val="28"/>
          <w:szCs w:val="28"/>
        </w:rPr>
        <w:t xml:space="preserve"> его </w:t>
      </w:r>
      <w:r w:rsidR="006649D3" w:rsidRPr="00EB53C6">
        <w:rPr>
          <w:rStyle w:val="0pt"/>
          <w:rFonts w:eastAsia="Calibri"/>
          <w:sz w:val="28"/>
          <w:szCs w:val="28"/>
        </w:rPr>
        <w:t xml:space="preserve"> сроках; </w:t>
      </w:r>
      <w:r w:rsidRPr="00EB53C6">
        <w:rPr>
          <w:rStyle w:val="0pt"/>
          <w:rFonts w:eastAsia="Calibri"/>
          <w:sz w:val="28"/>
          <w:szCs w:val="28"/>
        </w:rPr>
        <w:t xml:space="preserve">дать представление о </w:t>
      </w:r>
      <w:r w:rsidR="006649D3" w:rsidRPr="00EB53C6">
        <w:rPr>
          <w:rStyle w:val="0pt"/>
          <w:rFonts w:eastAsia="Calibri"/>
          <w:sz w:val="28"/>
          <w:szCs w:val="28"/>
        </w:rPr>
        <w:t>содержании программ</w:t>
      </w:r>
      <w:r w:rsidRPr="00EB53C6">
        <w:rPr>
          <w:rStyle w:val="0pt"/>
          <w:rFonts w:eastAsia="Calibri"/>
          <w:sz w:val="28"/>
          <w:szCs w:val="28"/>
        </w:rPr>
        <w:t xml:space="preserve"> обучения, инновационных </w:t>
      </w:r>
      <w:r w:rsidR="006649D3" w:rsidRPr="00EB53C6">
        <w:rPr>
          <w:rStyle w:val="0pt"/>
          <w:rFonts w:eastAsia="Calibri"/>
          <w:sz w:val="28"/>
          <w:szCs w:val="28"/>
        </w:rPr>
        <w:t>образовательных технологиях</w:t>
      </w:r>
      <w:r w:rsidRPr="00EB53C6">
        <w:rPr>
          <w:rStyle w:val="0pt"/>
          <w:rFonts w:eastAsia="Calibri"/>
          <w:sz w:val="28"/>
          <w:szCs w:val="28"/>
        </w:rPr>
        <w:t xml:space="preserve"> применяемых в университете</w:t>
      </w:r>
      <w:r w:rsidR="006649D3" w:rsidRPr="00EB53C6">
        <w:rPr>
          <w:rStyle w:val="0pt"/>
          <w:rFonts w:eastAsia="Calibri"/>
          <w:sz w:val="28"/>
          <w:szCs w:val="28"/>
        </w:rPr>
        <w:t>; цен</w:t>
      </w:r>
      <w:r w:rsidRPr="00EB53C6">
        <w:rPr>
          <w:rStyle w:val="0pt"/>
          <w:rFonts w:eastAsia="Calibri"/>
          <w:sz w:val="28"/>
          <w:szCs w:val="28"/>
        </w:rPr>
        <w:t>овой политике</w:t>
      </w:r>
      <w:r w:rsidR="006649D3" w:rsidRPr="00EB53C6">
        <w:rPr>
          <w:rStyle w:val="0pt"/>
          <w:rFonts w:eastAsia="Calibri"/>
          <w:sz w:val="28"/>
          <w:szCs w:val="28"/>
        </w:rPr>
        <w:t>; дополнительных</w:t>
      </w:r>
      <w:r w:rsidRPr="00EB53C6">
        <w:rPr>
          <w:rStyle w:val="0pt"/>
          <w:rFonts w:eastAsia="Calibri"/>
          <w:sz w:val="28"/>
          <w:szCs w:val="28"/>
        </w:rPr>
        <w:t xml:space="preserve"> образовательных </w:t>
      </w:r>
      <w:r w:rsidR="006649D3" w:rsidRPr="00EB53C6">
        <w:rPr>
          <w:rStyle w:val="0pt"/>
          <w:rFonts w:eastAsia="Calibri"/>
          <w:sz w:val="28"/>
          <w:szCs w:val="28"/>
        </w:rPr>
        <w:t xml:space="preserve"> услугах</w:t>
      </w:r>
      <w:r w:rsidRPr="00EB53C6">
        <w:rPr>
          <w:rStyle w:val="0pt"/>
          <w:rFonts w:eastAsia="Calibri"/>
          <w:sz w:val="28"/>
          <w:szCs w:val="28"/>
        </w:rPr>
        <w:t xml:space="preserve"> доступных для студентов</w:t>
      </w:r>
      <w:r w:rsidR="006649D3" w:rsidRPr="00EB53C6">
        <w:rPr>
          <w:rStyle w:val="0pt"/>
          <w:rFonts w:eastAsia="Calibri"/>
          <w:sz w:val="28"/>
          <w:szCs w:val="28"/>
        </w:rPr>
        <w:t xml:space="preserve"> и пр.; </w:t>
      </w:r>
      <w:r w:rsidRPr="00EB53C6">
        <w:rPr>
          <w:rStyle w:val="0pt"/>
          <w:rFonts w:eastAsia="Calibri"/>
          <w:sz w:val="28"/>
          <w:szCs w:val="28"/>
        </w:rPr>
        <w:lastRenderedPageBreak/>
        <w:t xml:space="preserve">увеличить </w:t>
      </w:r>
      <w:r w:rsidR="006649D3" w:rsidRPr="00EB53C6">
        <w:rPr>
          <w:rStyle w:val="0pt"/>
          <w:rFonts w:eastAsia="Calibri"/>
          <w:sz w:val="28"/>
          <w:szCs w:val="28"/>
        </w:rPr>
        <w:t xml:space="preserve"> спрос на образовательные услуги, предоставляемые КазГУКИ; </w:t>
      </w:r>
      <w:r w:rsidRPr="00EB53C6">
        <w:rPr>
          <w:rStyle w:val="0pt"/>
          <w:rFonts w:eastAsia="Calibri"/>
          <w:sz w:val="28"/>
          <w:szCs w:val="28"/>
        </w:rPr>
        <w:t xml:space="preserve">предложить </w:t>
      </w:r>
      <w:r w:rsidR="006649D3" w:rsidRPr="00EB53C6">
        <w:rPr>
          <w:rStyle w:val="0pt"/>
          <w:rFonts w:eastAsia="Calibri"/>
          <w:sz w:val="28"/>
          <w:szCs w:val="28"/>
        </w:rPr>
        <w:t xml:space="preserve"> абитуриент</w:t>
      </w:r>
      <w:r w:rsidRPr="00EB53C6">
        <w:rPr>
          <w:rStyle w:val="0pt"/>
          <w:rFonts w:eastAsia="Calibri"/>
          <w:sz w:val="28"/>
          <w:szCs w:val="28"/>
        </w:rPr>
        <w:t xml:space="preserve">ам аргументы убеждающие </w:t>
      </w:r>
      <w:r w:rsidR="006649D3" w:rsidRPr="00EB53C6">
        <w:rPr>
          <w:rStyle w:val="0pt"/>
          <w:rFonts w:eastAsia="Calibri"/>
          <w:sz w:val="28"/>
          <w:szCs w:val="28"/>
        </w:rPr>
        <w:t xml:space="preserve">в правильности </w:t>
      </w:r>
      <w:r w:rsidR="00DA0F52" w:rsidRPr="00EB53C6">
        <w:rPr>
          <w:rStyle w:val="0pt"/>
          <w:rFonts w:eastAsia="Calibri"/>
          <w:sz w:val="28"/>
          <w:szCs w:val="28"/>
        </w:rPr>
        <w:t>их</w:t>
      </w:r>
      <w:r w:rsidR="006649D3" w:rsidRPr="00EB53C6">
        <w:rPr>
          <w:rStyle w:val="0pt"/>
          <w:rFonts w:eastAsia="Calibri"/>
          <w:sz w:val="28"/>
          <w:szCs w:val="28"/>
        </w:rPr>
        <w:t xml:space="preserve"> выбора; с</w:t>
      </w:r>
      <w:r w:rsidR="00DA0F52" w:rsidRPr="00EB53C6">
        <w:rPr>
          <w:rStyle w:val="0pt"/>
          <w:rFonts w:eastAsia="Calibri"/>
          <w:sz w:val="28"/>
          <w:szCs w:val="28"/>
        </w:rPr>
        <w:t xml:space="preserve">формировать </w:t>
      </w:r>
      <w:r w:rsidR="006649D3" w:rsidRPr="00EB53C6">
        <w:rPr>
          <w:rStyle w:val="0pt"/>
          <w:rFonts w:eastAsia="Calibri"/>
          <w:sz w:val="28"/>
          <w:szCs w:val="28"/>
        </w:rPr>
        <w:t>благоприятное впечатление о</w:t>
      </w:r>
      <w:r w:rsidR="00DA0F52" w:rsidRPr="00EB53C6">
        <w:rPr>
          <w:rStyle w:val="0pt"/>
          <w:rFonts w:eastAsia="Calibri"/>
          <w:sz w:val="28"/>
          <w:szCs w:val="28"/>
        </w:rPr>
        <w:t>б</w:t>
      </w:r>
      <w:r w:rsidR="006649D3" w:rsidRPr="00EB53C6">
        <w:rPr>
          <w:rStyle w:val="0pt"/>
          <w:rFonts w:eastAsia="Calibri"/>
          <w:sz w:val="28"/>
          <w:szCs w:val="28"/>
        </w:rPr>
        <w:t xml:space="preserve"> </w:t>
      </w:r>
      <w:r w:rsidR="00C46541" w:rsidRPr="00EB53C6">
        <w:rPr>
          <w:rStyle w:val="0pt"/>
          <w:rFonts w:eastAsia="Calibri"/>
          <w:sz w:val="28"/>
          <w:szCs w:val="28"/>
        </w:rPr>
        <w:t>университет</w:t>
      </w:r>
      <w:r w:rsidR="006649D3" w:rsidRPr="00EB53C6">
        <w:rPr>
          <w:rStyle w:val="0pt"/>
          <w:rFonts w:eastAsia="Calibri"/>
          <w:sz w:val="28"/>
          <w:szCs w:val="28"/>
        </w:rPr>
        <w:t xml:space="preserve">е; </w:t>
      </w:r>
      <w:r w:rsidR="00DA0F52" w:rsidRPr="00EB53C6">
        <w:rPr>
          <w:rStyle w:val="0pt"/>
          <w:rFonts w:eastAsia="Calibri"/>
          <w:sz w:val="28"/>
          <w:szCs w:val="28"/>
        </w:rPr>
        <w:t xml:space="preserve">подтолкнуть потенциального </w:t>
      </w:r>
      <w:r w:rsidR="006649D3" w:rsidRPr="00EB53C6">
        <w:rPr>
          <w:rStyle w:val="0pt"/>
          <w:rFonts w:eastAsia="Calibri"/>
          <w:sz w:val="28"/>
          <w:szCs w:val="28"/>
        </w:rPr>
        <w:t xml:space="preserve">потребителя сделать выбор именно в пользу данного </w:t>
      </w:r>
      <w:r w:rsidR="00C46541" w:rsidRPr="00EB53C6">
        <w:rPr>
          <w:rStyle w:val="0pt"/>
          <w:rFonts w:eastAsia="Calibri"/>
          <w:sz w:val="28"/>
          <w:szCs w:val="28"/>
        </w:rPr>
        <w:t>университет</w:t>
      </w:r>
      <w:r w:rsidR="006649D3" w:rsidRPr="00EB53C6">
        <w:rPr>
          <w:rStyle w:val="0pt"/>
          <w:rFonts w:eastAsia="Calibri"/>
          <w:sz w:val="28"/>
          <w:szCs w:val="28"/>
        </w:rPr>
        <w:t xml:space="preserve">а; сформировать </w:t>
      </w:r>
      <w:r w:rsidR="00DA0F52" w:rsidRPr="00EB53C6">
        <w:rPr>
          <w:rStyle w:val="0pt"/>
          <w:rFonts w:eastAsia="Calibri"/>
          <w:sz w:val="28"/>
          <w:szCs w:val="28"/>
        </w:rPr>
        <w:t xml:space="preserve">и развить </w:t>
      </w:r>
      <w:r w:rsidR="006649D3" w:rsidRPr="00EB53C6">
        <w:rPr>
          <w:rStyle w:val="0pt"/>
          <w:rFonts w:eastAsia="Calibri"/>
          <w:sz w:val="28"/>
          <w:szCs w:val="28"/>
        </w:rPr>
        <w:t xml:space="preserve">потребности в предлагаемых образовательных </w:t>
      </w:r>
      <w:r w:rsidR="00DA0F52" w:rsidRPr="00EB53C6">
        <w:rPr>
          <w:rStyle w:val="0pt"/>
          <w:rFonts w:eastAsia="Calibri"/>
          <w:sz w:val="28"/>
          <w:szCs w:val="28"/>
        </w:rPr>
        <w:t xml:space="preserve">программах </w:t>
      </w:r>
      <w:r w:rsidR="006649D3" w:rsidRPr="00EB53C6">
        <w:rPr>
          <w:rStyle w:val="0pt"/>
          <w:rFonts w:eastAsia="Calibri"/>
          <w:sz w:val="28"/>
          <w:szCs w:val="28"/>
        </w:rPr>
        <w:t>; с</w:t>
      </w:r>
      <w:r w:rsidR="00DA0F52" w:rsidRPr="00EB53C6">
        <w:rPr>
          <w:rStyle w:val="0pt"/>
          <w:rFonts w:eastAsia="Calibri"/>
          <w:sz w:val="28"/>
          <w:szCs w:val="28"/>
        </w:rPr>
        <w:t xml:space="preserve">оздать </w:t>
      </w:r>
      <w:r w:rsidR="006649D3" w:rsidRPr="00EB53C6">
        <w:rPr>
          <w:rStyle w:val="0pt"/>
          <w:rFonts w:eastAsia="Calibri"/>
          <w:sz w:val="28"/>
          <w:szCs w:val="28"/>
        </w:rPr>
        <w:t xml:space="preserve"> у </w:t>
      </w:r>
      <w:r w:rsidR="00DA0F52" w:rsidRPr="00EB53C6">
        <w:rPr>
          <w:rStyle w:val="0pt"/>
          <w:rFonts w:eastAsia="Calibri"/>
          <w:sz w:val="28"/>
          <w:szCs w:val="28"/>
        </w:rPr>
        <w:t xml:space="preserve">потенциального абитуриента </w:t>
      </w:r>
      <w:r w:rsidR="006649D3" w:rsidRPr="00EB53C6">
        <w:rPr>
          <w:rStyle w:val="0pt"/>
          <w:rFonts w:eastAsia="Calibri"/>
          <w:sz w:val="28"/>
          <w:szCs w:val="28"/>
        </w:rPr>
        <w:t>образ ин</w:t>
      </w:r>
      <w:r w:rsidR="006649D3" w:rsidRPr="00EB53C6">
        <w:rPr>
          <w:rStyle w:val="0pt"/>
          <w:rFonts w:eastAsia="Calibri"/>
          <w:sz w:val="28"/>
          <w:szCs w:val="28"/>
        </w:rPr>
        <w:softHyphen/>
        <w:t>новационного</w:t>
      </w:r>
      <w:r w:rsidR="00DA0F52" w:rsidRPr="00EB53C6">
        <w:rPr>
          <w:rStyle w:val="0pt"/>
          <w:rFonts w:eastAsia="Calibri"/>
          <w:sz w:val="28"/>
          <w:szCs w:val="28"/>
        </w:rPr>
        <w:t xml:space="preserve"> и успешного</w:t>
      </w:r>
      <w:r w:rsidR="006649D3" w:rsidRPr="00EB53C6">
        <w:rPr>
          <w:rStyle w:val="0pt"/>
          <w:rFonts w:eastAsia="Calibri"/>
          <w:sz w:val="28"/>
          <w:szCs w:val="28"/>
        </w:rPr>
        <w:t xml:space="preserve"> </w:t>
      </w:r>
      <w:r w:rsidR="00C46541" w:rsidRPr="00EB53C6">
        <w:rPr>
          <w:rStyle w:val="0pt"/>
          <w:rFonts w:eastAsia="Calibri"/>
          <w:sz w:val="28"/>
          <w:szCs w:val="28"/>
        </w:rPr>
        <w:t>университет</w:t>
      </w:r>
      <w:r w:rsidR="006649D3" w:rsidRPr="00EB53C6">
        <w:rPr>
          <w:rStyle w:val="0pt"/>
          <w:rFonts w:eastAsia="Calibri"/>
          <w:sz w:val="28"/>
          <w:szCs w:val="28"/>
        </w:rPr>
        <w:t xml:space="preserve">а; </w:t>
      </w:r>
      <w:r w:rsidR="00DA0F52" w:rsidRPr="00EB53C6">
        <w:rPr>
          <w:rStyle w:val="0pt"/>
          <w:rFonts w:eastAsia="Calibri"/>
          <w:sz w:val="28"/>
          <w:szCs w:val="28"/>
        </w:rPr>
        <w:t xml:space="preserve">помочь </w:t>
      </w:r>
      <w:r w:rsidR="006649D3" w:rsidRPr="00EB53C6">
        <w:rPr>
          <w:rStyle w:val="0pt"/>
          <w:rFonts w:eastAsia="Calibri"/>
          <w:sz w:val="28"/>
          <w:szCs w:val="28"/>
        </w:rPr>
        <w:t xml:space="preserve"> </w:t>
      </w:r>
      <w:r w:rsidR="00DA0F52" w:rsidRPr="00EB53C6">
        <w:rPr>
          <w:rStyle w:val="0pt"/>
          <w:rFonts w:eastAsia="Calibri"/>
          <w:sz w:val="28"/>
          <w:szCs w:val="28"/>
        </w:rPr>
        <w:t xml:space="preserve">потенциальным абитуриентам </w:t>
      </w:r>
      <w:r w:rsidR="006649D3" w:rsidRPr="00EB53C6">
        <w:rPr>
          <w:rStyle w:val="0pt"/>
          <w:rFonts w:eastAsia="Calibri"/>
          <w:sz w:val="28"/>
          <w:szCs w:val="28"/>
        </w:rPr>
        <w:t xml:space="preserve"> образовательных услуг в выборе подходящей специальности.</w:t>
      </w:r>
    </w:p>
    <w:p w:rsidR="00EB53C6" w:rsidRDefault="00EB53C6" w:rsidP="006649D3">
      <w:pPr>
        <w:autoSpaceDE w:val="0"/>
        <w:autoSpaceDN w:val="0"/>
        <w:adjustRightInd w:val="0"/>
        <w:spacing w:after="0" w:line="360" w:lineRule="auto"/>
        <w:jc w:val="center"/>
        <w:rPr>
          <w:rFonts w:ascii="Times New Roman" w:hAnsi="Times New Roman"/>
          <w:sz w:val="28"/>
          <w:szCs w:val="28"/>
        </w:rPr>
      </w:pPr>
    </w:p>
    <w:p w:rsidR="006649D3" w:rsidRPr="00EB53C6" w:rsidRDefault="006649D3" w:rsidP="006649D3">
      <w:pPr>
        <w:autoSpaceDE w:val="0"/>
        <w:autoSpaceDN w:val="0"/>
        <w:adjustRightInd w:val="0"/>
        <w:spacing w:after="0" w:line="360" w:lineRule="auto"/>
        <w:jc w:val="center"/>
        <w:rPr>
          <w:rFonts w:ascii="Times New Roman" w:hAnsi="Times New Roman"/>
          <w:sz w:val="28"/>
          <w:szCs w:val="28"/>
        </w:rPr>
      </w:pPr>
      <w:r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bCs/>
          <w:sz w:val="28"/>
          <w:szCs w:val="28"/>
        </w:rPr>
        <w:t xml:space="preserve">Однако, на наш взгляд маркетинговые действия будут более эффективными в случае грамотно определенной стратегии развития магистратуры. </w:t>
      </w:r>
      <w:r w:rsidR="0075339E" w:rsidRPr="00EB53C6">
        <w:rPr>
          <w:rFonts w:ascii="Times New Roman" w:hAnsi="Times New Roman"/>
          <w:bCs/>
          <w:sz w:val="28"/>
          <w:szCs w:val="28"/>
        </w:rPr>
        <w:t xml:space="preserve">Принципиальное решение </w:t>
      </w:r>
      <w:r w:rsidRPr="00EB53C6">
        <w:rPr>
          <w:rFonts w:ascii="Times New Roman" w:hAnsi="Times New Roman"/>
          <w:sz w:val="28"/>
          <w:szCs w:val="28"/>
        </w:rPr>
        <w:t xml:space="preserve">о том, нужна ли  разработка стратегии развития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 воспринимается </w:t>
      </w:r>
      <w:r w:rsidR="0075339E" w:rsidRPr="00EB53C6">
        <w:rPr>
          <w:rFonts w:ascii="Times New Roman" w:hAnsi="Times New Roman"/>
          <w:sz w:val="28"/>
          <w:szCs w:val="28"/>
        </w:rPr>
        <w:t>исследователями</w:t>
      </w:r>
      <w:r w:rsidRPr="00EB53C6">
        <w:rPr>
          <w:rFonts w:ascii="Times New Roman" w:hAnsi="Times New Roman"/>
          <w:sz w:val="28"/>
          <w:szCs w:val="28"/>
        </w:rPr>
        <w:t xml:space="preserve"> </w:t>
      </w:r>
      <w:r w:rsidR="0075339E" w:rsidRPr="00EB53C6">
        <w:rPr>
          <w:rFonts w:ascii="Times New Roman" w:hAnsi="Times New Roman"/>
          <w:sz w:val="28"/>
          <w:szCs w:val="28"/>
        </w:rPr>
        <w:t xml:space="preserve">работающими по </w:t>
      </w:r>
      <w:r w:rsidRPr="00EB53C6">
        <w:rPr>
          <w:rFonts w:ascii="Times New Roman" w:hAnsi="Times New Roman"/>
          <w:sz w:val="28"/>
          <w:szCs w:val="28"/>
        </w:rPr>
        <w:t xml:space="preserve">проблемам менеджмента в высшем образовании весьма не однозначно. Целый ряд </w:t>
      </w:r>
      <w:r w:rsidR="0075339E" w:rsidRPr="00EB53C6">
        <w:rPr>
          <w:rFonts w:ascii="Times New Roman" w:hAnsi="Times New Roman"/>
          <w:sz w:val="28"/>
          <w:szCs w:val="28"/>
        </w:rPr>
        <w:t>ученых</w:t>
      </w:r>
      <w:r w:rsidRPr="00EB53C6">
        <w:rPr>
          <w:rStyle w:val="a7"/>
          <w:rFonts w:ascii="Times New Roman" w:hAnsi="Times New Roman"/>
          <w:sz w:val="28"/>
          <w:szCs w:val="28"/>
        </w:rPr>
        <w:footnoteReference w:id="33"/>
      </w:r>
      <w:r w:rsidRPr="00EB53C6">
        <w:rPr>
          <w:rFonts w:ascii="Times New Roman" w:hAnsi="Times New Roman"/>
          <w:sz w:val="28"/>
          <w:szCs w:val="28"/>
        </w:rPr>
        <w:t xml:space="preserve">, возражают  против идеи стратегического планирования для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ов, </w:t>
      </w:r>
      <w:r w:rsidR="0075339E" w:rsidRPr="00EB53C6">
        <w:rPr>
          <w:rFonts w:ascii="Times New Roman" w:hAnsi="Times New Roman"/>
          <w:sz w:val="28"/>
          <w:szCs w:val="28"/>
        </w:rPr>
        <w:t>объясняя</w:t>
      </w:r>
      <w:r w:rsidRPr="00EB53C6">
        <w:rPr>
          <w:rFonts w:ascii="Times New Roman" w:hAnsi="Times New Roman"/>
          <w:sz w:val="28"/>
          <w:szCs w:val="28"/>
        </w:rPr>
        <w:t xml:space="preserve"> это тем, что стратегическое планирование является инструментом, который используется лишь в чрезвычайных ситуациях. </w:t>
      </w:r>
      <w:r w:rsidR="0075339E" w:rsidRPr="00EB53C6">
        <w:rPr>
          <w:rFonts w:ascii="Times New Roman" w:hAnsi="Times New Roman"/>
          <w:sz w:val="28"/>
          <w:szCs w:val="28"/>
        </w:rPr>
        <w:t xml:space="preserve">В этом случае главным </w:t>
      </w:r>
      <w:r w:rsidRPr="00EB53C6">
        <w:rPr>
          <w:rFonts w:ascii="Times New Roman" w:hAnsi="Times New Roman"/>
          <w:sz w:val="28"/>
          <w:szCs w:val="28"/>
        </w:rPr>
        <w:t xml:space="preserve"> аргументом </w:t>
      </w:r>
      <w:r w:rsidR="0075339E" w:rsidRPr="00EB53C6">
        <w:rPr>
          <w:rFonts w:ascii="Times New Roman" w:hAnsi="Times New Roman"/>
          <w:sz w:val="28"/>
          <w:szCs w:val="28"/>
        </w:rPr>
        <w:t xml:space="preserve">служит </w:t>
      </w:r>
      <w:r w:rsidRPr="00EB53C6">
        <w:rPr>
          <w:rFonts w:ascii="Times New Roman" w:hAnsi="Times New Roman"/>
          <w:sz w:val="28"/>
          <w:szCs w:val="28"/>
        </w:rPr>
        <w:t xml:space="preserve">отсутствие контроля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 за развитием внешней </w:t>
      </w:r>
      <w:r w:rsidR="0075339E" w:rsidRPr="00EB53C6">
        <w:rPr>
          <w:rFonts w:ascii="Times New Roman" w:hAnsi="Times New Roman"/>
          <w:sz w:val="28"/>
          <w:szCs w:val="28"/>
        </w:rPr>
        <w:t>среды</w:t>
      </w:r>
      <w:r w:rsidRPr="00EB53C6">
        <w:rPr>
          <w:rFonts w:ascii="Times New Roman" w:hAnsi="Times New Roman"/>
          <w:sz w:val="28"/>
          <w:szCs w:val="28"/>
        </w:rPr>
        <w:t xml:space="preserve">. А </w:t>
      </w:r>
      <w:r w:rsidR="0075339E" w:rsidRPr="00EB53C6">
        <w:rPr>
          <w:rFonts w:ascii="Times New Roman" w:hAnsi="Times New Roman"/>
          <w:sz w:val="28"/>
          <w:szCs w:val="28"/>
        </w:rPr>
        <w:t xml:space="preserve">на основании </w:t>
      </w:r>
      <w:r w:rsidRPr="00EB53C6">
        <w:rPr>
          <w:rFonts w:ascii="Times New Roman" w:hAnsi="Times New Roman"/>
          <w:sz w:val="28"/>
          <w:szCs w:val="28"/>
        </w:rPr>
        <w:t xml:space="preserve"> этого они </w:t>
      </w:r>
      <w:r w:rsidR="0075339E" w:rsidRPr="00EB53C6">
        <w:rPr>
          <w:rFonts w:ascii="Times New Roman" w:hAnsi="Times New Roman"/>
          <w:sz w:val="28"/>
          <w:szCs w:val="28"/>
        </w:rPr>
        <w:t xml:space="preserve">приходят к </w:t>
      </w:r>
      <w:r w:rsidRPr="00EB53C6">
        <w:rPr>
          <w:rFonts w:ascii="Times New Roman" w:hAnsi="Times New Roman"/>
          <w:sz w:val="28"/>
          <w:szCs w:val="28"/>
        </w:rPr>
        <w:t>вывод</w:t>
      </w:r>
      <w:r w:rsidR="0075339E" w:rsidRPr="00EB53C6">
        <w:rPr>
          <w:rFonts w:ascii="Times New Roman" w:hAnsi="Times New Roman"/>
          <w:sz w:val="28"/>
          <w:szCs w:val="28"/>
        </w:rPr>
        <w:t>у</w:t>
      </w:r>
      <w:r w:rsidRPr="00EB53C6">
        <w:rPr>
          <w:rFonts w:ascii="Times New Roman" w:hAnsi="Times New Roman"/>
          <w:sz w:val="28"/>
          <w:szCs w:val="28"/>
        </w:rPr>
        <w:t xml:space="preserve">, что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 может пользоваться лишь </w:t>
      </w:r>
      <w:r w:rsidR="0075339E" w:rsidRPr="00EB53C6">
        <w:rPr>
          <w:rFonts w:ascii="Times New Roman" w:hAnsi="Times New Roman"/>
          <w:sz w:val="28"/>
          <w:szCs w:val="28"/>
        </w:rPr>
        <w:t xml:space="preserve">оперативным планированием, что </w:t>
      </w:r>
      <w:r w:rsidRPr="00EB53C6">
        <w:rPr>
          <w:rFonts w:ascii="Times New Roman" w:hAnsi="Times New Roman"/>
          <w:sz w:val="28"/>
          <w:szCs w:val="28"/>
        </w:rPr>
        <w:t xml:space="preserve">и делается, в процессе составления ежегодных бюджетов или в процессе подготовки к периодической аккредитации.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В то же время другие исследователи подчеркивают, что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 нуждается в стратегическом планировании, хотя и в рамках влияния «исторических сил» внешней среды. Дж. Дудерштадт, П.Лоранж, Г. Келлер, </w:t>
      </w:r>
      <w:r w:rsidRPr="00EB53C6">
        <w:rPr>
          <w:rFonts w:ascii="Times New Roman" w:hAnsi="Times New Roman"/>
          <w:sz w:val="28"/>
          <w:szCs w:val="28"/>
        </w:rPr>
        <w:lastRenderedPageBreak/>
        <w:t>П. Блау, и др</w:t>
      </w:r>
      <w:r w:rsidRPr="00EB53C6">
        <w:rPr>
          <w:rStyle w:val="a7"/>
          <w:rFonts w:ascii="Times New Roman" w:hAnsi="Times New Roman"/>
          <w:sz w:val="28"/>
          <w:szCs w:val="28"/>
        </w:rPr>
        <w:footnoteReference w:id="34"/>
      </w:r>
      <w:r w:rsidRPr="00EB53C6">
        <w:rPr>
          <w:rFonts w:ascii="Times New Roman" w:hAnsi="Times New Roman"/>
          <w:sz w:val="28"/>
          <w:szCs w:val="28"/>
        </w:rPr>
        <w:t xml:space="preserve">. </w:t>
      </w:r>
      <w:r w:rsidR="0075339E" w:rsidRPr="00EB53C6">
        <w:rPr>
          <w:rFonts w:ascii="Times New Roman" w:hAnsi="Times New Roman"/>
          <w:sz w:val="28"/>
          <w:szCs w:val="28"/>
        </w:rPr>
        <w:t xml:space="preserve">В </w:t>
      </w:r>
      <w:r w:rsidRPr="00EB53C6">
        <w:rPr>
          <w:rFonts w:ascii="Times New Roman" w:hAnsi="Times New Roman"/>
          <w:sz w:val="28"/>
          <w:szCs w:val="28"/>
        </w:rPr>
        <w:t>своих работах</w:t>
      </w:r>
      <w:r w:rsidR="0075339E" w:rsidRPr="00EB53C6">
        <w:rPr>
          <w:rFonts w:ascii="Times New Roman" w:hAnsi="Times New Roman"/>
          <w:sz w:val="28"/>
          <w:szCs w:val="28"/>
        </w:rPr>
        <w:t xml:space="preserve"> они</w:t>
      </w:r>
      <w:r w:rsidRPr="00EB53C6">
        <w:rPr>
          <w:rFonts w:ascii="Times New Roman" w:hAnsi="Times New Roman"/>
          <w:sz w:val="28"/>
          <w:szCs w:val="28"/>
        </w:rPr>
        <w:t xml:space="preserve"> обосновывали необходимость стратегического планирования для </w:t>
      </w:r>
      <w:r w:rsidR="0075339E" w:rsidRPr="00EB53C6">
        <w:rPr>
          <w:rFonts w:ascii="Times New Roman" w:hAnsi="Times New Roman"/>
          <w:sz w:val="28"/>
          <w:szCs w:val="28"/>
        </w:rPr>
        <w:t>системы высшего образования</w:t>
      </w:r>
      <w:r w:rsidRPr="00EB53C6">
        <w:rPr>
          <w:rFonts w:ascii="Times New Roman" w:hAnsi="Times New Roman"/>
          <w:sz w:val="28"/>
          <w:szCs w:val="28"/>
        </w:rPr>
        <w:t xml:space="preserve">, и </w:t>
      </w:r>
      <w:r w:rsidR="0075339E" w:rsidRPr="00EB53C6">
        <w:rPr>
          <w:rFonts w:ascii="Times New Roman" w:hAnsi="Times New Roman"/>
          <w:sz w:val="28"/>
          <w:szCs w:val="28"/>
        </w:rPr>
        <w:t xml:space="preserve">обозначили </w:t>
      </w:r>
      <w:r w:rsidRPr="00EB53C6">
        <w:rPr>
          <w:rFonts w:ascii="Times New Roman" w:hAnsi="Times New Roman"/>
          <w:sz w:val="28"/>
          <w:szCs w:val="28"/>
        </w:rPr>
        <w:t xml:space="preserve"> </w:t>
      </w:r>
      <w:r w:rsidR="0075339E" w:rsidRPr="00EB53C6">
        <w:rPr>
          <w:rFonts w:ascii="Times New Roman" w:hAnsi="Times New Roman"/>
          <w:sz w:val="28"/>
          <w:szCs w:val="28"/>
        </w:rPr>
        <w:t xml:space="preserve">важнейшие </w:t>
      </w:r>
      <w:r w:rsidRPr="00EB53C6">
        <w:rPr>
          <w:rFonts w:ascii="Times New Roman" w:hAnsi="Times New Roman"/>
          <w:sz w:val="28"/>
          <w:szCs w:val="28"/>
        </w:rPr>
        <w:t xml:space="preserve"> составляющие этого процесса. </w:t>
      </w:r>
    </w:p>
    <w:p w:rsidR="006649D3" w:rsidRPr="00EB53C6" w:rsidRDefault="0075339E"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Пытаясь адаптировать</w:t>
      </w:r>
      <w:r w:rsidR="006649D3" w:rsidRPr="00EB53C6">
        <w:rPr>
          <w:rFonts w:ascii="Times New Roman" w:hAnsi="Times New Roman"/>
          <w:sz w:val="28"/>
          <w:szCs w:val="28"/>
        </w:rPr>
        <w:t xml:space="preserve"> классические стратегии, </w:t>
      </w:r>
      <w:r w:rsidRPr="00EB53C6">
        <w:rPr>
          <w:rFonts w:ascii="Times New Roman" w:hAnsi="Times New Roman"/>
          <w:sz w:val="28"/>
          <w:szCs w:val="28"/>
        </w:rPr>
        <w:t xml:space="preserve">которые рассмотрены, например, </w:t>
      </w:r>
      <w:r w:rsidR="006649D3" w:rsidRPr="00EB53C6">
        <w:rPr>
          <w:rFonts w:ascii="Times New Roman" w:hAnsi="Times New Roman"/>
          <w:sz w:val="28"/>
          <w:szCs w:val="28"/>
        </w:rPr>
        <w:t>в работах  М. Портера</w:t>
      </w:r>
      <w:r w:rsidR="006649D3" w:rsidRPr="00EB53C6">
        <w:rPr>
          <w:rStyle w:val="a7"/>
          <w:rFonts w:ascii="Times New Roman" w:hAnsi="Times New Roman"/>
          <w:sz w:val="28"/>
          <w:szCs w:val="28"/>
        </w:rPr>
        <w:footnoteReference w:id="35"/>
      </w:r>
      <w:r w:rsidR="006649D3" w:rsidRPr="00EB53C6">
        <w:rPr>
          <w:rFonts w:ascii="Times New Roman" w:hAnsi="Times New Roman"/>
          <w:sz w:val="28"/>
          <w:szCs w:val="28"/>
        </w:rPr>
        <w:t xml:space="preserve">, применительно к </w:t>
      </w:r>
      <w:r w:rsidR="00C46541" w:rsidRPr="00EB53C6">
        <w:rPr>
          <w:rFonts w:ascii="Times New Roman" w:hAnsi="Times New Roman"/>
          <w:sz w:val="28"/>
          <w:szCs w:val="28"/>
        </w:rPr>
        <w:t>университет</w:t>
      </w:r>
      <w:r w:rsidR="006649D3" w:rsidRPr="00EB53C6">
        <w:rPr>
          <w:rFonts w:ascii="Times New Roman" w:hAnsi="Times New Roman"/>
          <w:sz w:val="28"/>
          <w:szCs w:val="28"/>
        </w:rPr>
        <w:t>ам, можно вы</w:t>
      </w:r>
      <w:r w:rsidRPr="00EB53C6">
        <w:rPr>
          <w:rFonts w:ascii="Times New Roman" w:hAnsi="Times New Roman"/>
          <w:sz w:val="28"/>
          <w:szCs w:val="28"/>
        </w:rPr>
        <w:t xml:space="preserve">явить </w:t>
      </w:r>
      <w:r w:rsidR="006649D3" w:rsidRPr="00EB53C6">
        <w:rPr>
          <w:rFonts w:ascii="Times New Roman" w:hAnsi="Times New Roman"/>
          <w:sz w:val="28"/>
          <w:szCs w:val="28"/>
        </w:rPr>
        <w:t xml:space="preserve"> </w:t>
      </w:r>
      <w:r w:rsidRPr="00EB53C6">
        <w:rPr>
          <w:rFonts w:ascii="Times New Roman" w:hAnsi="Times New Roman"/>
          <w:sz w:val="28"/>
          <w:szCs w:val="28"/>
        </w:rPr>
        <w:t xml:space="preserve">такие </w:t>
      </w:r>
      <w:r w:rsidR="006649D3" w:rsidRPr="00EB53C6">
        <w:rPr>
          <w:rFonts w:ascii="Times New Roman" w:hAnsi="Times New Roman"/>
          <w:sz w:val="28"/>
          <w:szCs w:val="28"/>
        </w:rPr>
        <w:t xml:space="preserve">альтернативы: 1. </w:t>
      </w:r>
      <w:r w:rsidRPr="00EB53C6">
        <w:rPr>
          <w:rFonts w:ascii="Times New Roman" w:hAnsi="Times New Roman"/>
          <w:sz w:val="28"/>
          <w:szCs w:val="28"/>
        </w:rPr>
        <w:t xml:space="preserve">образовательных услуги  </w:t>
      </w:r>
      <w:r w:rsidR="006649D3" w:rsidRPr="00EB53C6">
        <w:rPr>
          <w:rFonts w:ascii="Times New Roman" w:hAnsi="Times New Roman"/>
          <w:sz w:val="28"/>
          <w:szCs w:val="28"/>
        </w:rPr>
        <w:t xml:space="preserve">с наименьшими затратами; 2. </w:t>
      </w:r>
      <w:r w:rsidRPr="00EB53C6">
        <w:rPr>
          <w:rFonts w:ascii="Times New Roman" w:hAnsi="Times New Roman"/>
          <w:sz w:val="28"/>
          <w:szCs w:val="28"/>
        </w:rPr>
        <w:t xml:space="preserve">разнообразие </w:t>
      </w:r>
      <w:r w:rsidR="006649D3" w:rsidRPr="00EB53C6">
        <w:rPr>
          <w:rFonts w:ascii="Times New Roman" w:hAnsi="Times New Roman"/>
          <w:sz w:val="28"/>
          <w:szCs w:val="28"/>
        </w:rPr>
        <w:t xml:space="preserve">образовательных услуг; 3. ориентация на </w:t>
      </w:r>
      <w:r w:rsidRPr="00EB53C6">
        <w:rPr>
          <w:rFonts w:ascii="Times New Roman" w:hAnsi="Times New Roman"/>
          <w:sz w:val="28"/>
          <w:szCs w:val="28"/>
        </w:rPr>
        <w:t xml:space="preserve">самый широкий </w:t>
      </w:r>
      <w:r w:rsidR="006649D3" w:rsidRPr="00EB53C6">
        <w:rPr>
          <w:rFonts w:ascii="Times New Roman" w:hAnsi="Times New Roman"/>
          <w:sz w:val="28"/>
          <w:szCs w:val="28"/>
        </w:rPr>
        <w:t xml:space="preserve"> рынок; 4. ориентация на </w:t>
      </w:r>
      <w:r w:rsidRPr="00EB53C6">
        <w:rPr>
          <w:rFonts w:ascii="Times New Roman" w:hAnsi="Times New Roman"/>
          <w:sz w:val="28"/>
          <w:szCs w:val="28"/>
        </w:rPr>
        <w:t xml:space="preserve">целевую (как правило узкую) </w:t>
      </w:r>
      <w:r w:rsidR="006649D3" w:rsidRPr="00EB53C6">
        <w:rPr>
          <w:rFonts w:ascii="Times New Roman" w:hAnsi="Times New Roman"/>
          <w:sz w:val="28"/>
          <w:szCs w:val="28"/>
        </w:rPr>
        <w:t>рыночную нишу</w:t>
      </w:r>
      <w:r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Применительно к Казанскому государственному университету культуры и искусств, который является сравнительно небольшим государственным специализированным учреждением высшего профессионального образования наиболее целесообразно выглядит применение ориентации на узкую рыночную нишу в качестве основной стратегической альтернативы. Вместе с </w:t>
      </w:r>
      <w:r w:rsidR="0075339E" w:rsidRPr="00EB53C6">
        <w:rPr>
          <w:rFonts w:ascii="Times New Roman" w:hAnsi="Times New Roman"/>
          <w:sz w:val="28"/>
          <w:szCs w:val="28"/>
        </w:rPr>
        <w:t>тем,</w:t>
      </w:r>
      <w:r w:rsidRPr="00EB53C6">
        <w:rPr>
          <w:rFonts w:ascii="Times New Roman" w:hAnsi="Times New Roman"/>
          <w:sz w:val="28"/>
          <w:szCs w:val="28"/>
        </w:rPr>
        <w:t xml:space="preserve"> очевидно, что в чистом виде ни одна из вышеперечисленных альтернатив </w:t>
      </w:r>
      <w:r w:rsidR="0075339E" w:rsidRPr="00EB53C6">
        <w:rPr>
          <w:rFonts w:ascii="Times New Roman" w:hAnsi="Times New Roman"/>
          <w:sz w:val="28"/>
          <w:szCs w:val="28"/>
        </w:rPr>
        <w:t>применяться</w:t>
      </w:r>
      <w:r w:rsidRPr="00EB53C6">
        <w:rPr>
          <w:rFonts w:ascii="Times New Roman" w:hAnsi="Times New Roman"/>
          <w:sz w:val="28"/>
          <w:szCs w:val="28"/>
        </w:rPr>
        <w:t xml:space="preserve"> не может.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П.Лоранж в книге «Новое видение для образования в области менеджмента» приводит четыре возможных стратегии </w:t>
      </w:r>
      <w:r w:rsidR="00C46541" w:rsidRPr="00EB53C6">
        <w:rPr>
          <w:rFonts w:ascii="Times New Roman" w:hAnsi="Times New Roman"/>
          <w:sz w:val="28"/>
          <w:szCs w:val="28"/>
        </w:rPr>
        <w:t>университет</w:t>
      </w:r>
      <w:r w:rsidRPr="00EB53C6">
        <w:rPr>
          <w:rFonts w:ascii="Times New Roman" w:hAnsi="Times New Roman"/>
          <w:sz w:val="28"/>
          <w:szCs w:val="28"/>
        </w:rPr>
        <w:t>а</w:t>
      </w:r>
      <w:r w:rsidRPr="00EB53C6">
        <w:rPr>
          <w:rStyle w:val="a7"/>
          <w:rFonts w:ascii="Times New Roman" w:hAnsi="Times New Roman"/>
          <w:sz w:val="28"/>
          <w:szCs w:val="28"/>
        </w:rPr>
        <w:footnoteReference w:id="36"/>
      </w:r>
      <w:r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1.</w:t>
      </w:r>
      <w:r w:rsidRPr="00EB53C6">
        <w:rPr>
          <w:rFonts w:ascii="Times New Roman" w:hAnsi="Times New Roman"/>
          <w:iCs/>
          <w:sz w:val="28"/>
          <w:szCs w:val="28"/>
        </w:rPr>
        <w:t xml:space="preserve"> лидера, </w:t>
      </w:r>
      <w:r w:rsidR="00B35DEB" w:rsidRPr="00EB53C6">
        <w:rPr>
          <w:rFonts w:ascii="Times New Roman" w:hAnsi="Times New Roman"/>
          <w:sz w:val="28"/>
          <w:szCs w:val="28"/>
        </w:rPr>
        <w:t>который выбирает инновационные</w:t>
      </w:r>
      <w:r w:rsidRPr="00EB53C6">
        <w:rPr>
          <w:rFonts w:ascii="Times New Roman" w:hAnsi="Times New Roman"/>
          <w:sz w:val="28"/>
          <w:szCs w:val="28"/>
        </w:rPr>
        <w:t xml:space="preserve"> направления развития</w:t>
      </w:r>
      <w:r w:rsidR="00B35DEB" w:rsidRPr="00EB53C6">
        <w:rPr>
          <w:rFonts w:ascii="Times New Roman" w:hAnsi="Times New Roman"/>
          <w:sz w:val="28"/>
          <w:szCs w:val="28"/>
        </w:rPr>
        <w:t xml:space="preserve">, обнаруживает их раньше своих конкурентов и постоянно </w:t>
      </w:r>
      <w:r w:rsidRPr="00EB53C6">
        <w:rPr>
          <w:rFonts w:ascii="Times New Roman" w:hAnsi="Times New Roman"/>
          <w:sz w:val="28"/>
          <w:szCs w:val="28"/>
        </w:rPr>
        <w:t>учитыва</w:t>
      </w:r>
      <w:r w:rsidR="00B35DEB" w:rsidRPr="00EB53C6">
        <w:rPr>
          <w:rFonts w:ascii="Times New Roman" w:hAnsi="Times New Roman"/>
          <w:sz w:val="28"/>
          <w:szCs w:val="28"/>
        </w:rPr>
        <w:t xml:space="preserve">ет </w:t>
      </w:r>
      <w:r w:rsidRPr="00EB53C6">
        <w:rPr>
          <w:rFonts w:ascii="Times New Roman" w:hAnsi="Times New Roman"/>
          <w:sz w:val="28"/>
          <w:szCs w:val="28"/>
        </w:rPr>
        <w:t xml:space="preserve">изменения и тенденции </w:t>
      </w:r>
      <w:r w:rsidR="00B35DEB" w:rsidRPr="00EB53C6">
        <w:rPr>
          <w:rFonts w:ascii="Times New Roman" w:hAnsi="Times New Roman"/>
          <w:sz w:val="28"/>
          <w:szCs w:val="28"/>
        </w:rPr>
        <w:t xml:space="preserve">на </w:t>
      </w:r>
      <w:r w:rsidRPr="00EB53C6">
        <w:rPr>
          <w:rFonts w:ascii="Times New Roman" w:hAnsi="Times New Roman"/>
          <w:sz w:val="28"/>
          <w:szCs w:val="28"/>
        </w:rPr>
        <w:t>рынка</w:t>
      </w:r>
      <w:r w:rsidR="00B35DEB" w:rsidRPr="00EB53C6">
        <w:rPr>
          <w:rFonts w:ascii="Times New Roman" w:hAnsi="Times New Roman"/>
          <w:sz w:val="28"/>
          <w:szCs w:val="28"/>
        </w:rPr>
        <w:t>х образовательных услуг и труда</w:t>
      </w:r>
      <w:r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2. </w:t>
      </w:r>
      <w:r w:rsidRPr="00EB53C6">
        <w:rPr>
          <w:rFonts w:ascii="Times New Roman" w:hAnsi="Times New Roman"/>
          <w:iCs/>
          <w:sz w:val="28"/>
          <w:szCs w:val="28"/>
        </w:rPr>
        <w:t>адаптаци</w:t>
      </w:r>
      <w:r w:rsidR="00B35DEB" w:rsidRPr="00EB53C6">
        <w:rPr>
          <w:rFonts w:ascii="Times New Roman" w:hAnsi="Times New Roman"/>
          <w:iCs/>
          <w:sz w:val="28"/>
          <w:szCs w:val="28"/>
        </w:rPr>
        <w:t xml:space="preserve">я </w:t>
      </w:r>
      <w:r w:rsidRPr="00EB53C6">
        <w:rPr>
          <w:rFonts w:ascii="Times New Roman" w:hAnsi="Times New Roman"/>
          <w:sz w:val="28"/>
          <w:szCs w:val="28"/>
        </w:rPr>
        <w:t xml:space="preserve">направлений развития </w:t>
      </w:r>
      <w:r w:rsidR="00B35DEB" w:rsidRPr="00EB53C6">
        <w:rPr>
          <w:rFonts w:ascii="Times New Roman" w:hAnsi="Times New Roman"/>
          <w:sz w:val="28"/>
          <w:szCs w:val="28"/>
        </w:rPr>
        <w:t xml:space="preserve">вуза </w:t>
      </w:r>
      <w:r w:rsidRPr="00EB53C6">
        <w:rPr>
          <w:rFonts w:ascii="Times New Roman" w:hAnsi="Times New Roman"/>
          <w:sz w:val="28"/>
          <w:szCs w:val="28"/>
        </w:rPr>
        <w:t xml:space="preserve">к </w:t>
      </w:r>
      <w:r w:rsidR="00B35DEB" w:rsidRPr="00EB53C6">
        <w:rPr>
          <w:rFonts w:ascii="Times New Roman" w:hAnsi="Times New Roman"/>
          <w:sz w:val="28"/>
          <w:szCs w:val="28"/>
        </w:rPr>
        <w:t xml:space="preserve">трансформациям </w:t>
      </w:r>
      <w:r w:rsidRPr="00EB53C6">
        <w:rPr>
          <w:rFonts w:ascii="Times New Roman" w:hAnsi="Times New Roman"/>
          <w:sz w:val="28"/>
          <w:szCs w:val="28"/>
        </w:rPr>
        <w:t xml:space="preserve"> потребностей целевых сегментов </w:t>
      </w:r>
      <w:r w:rsidR="00B35DEB" w:rsidRPr="00EB53C6">
        <w:rPr>
          <w:rFonts w:ascii="Times New Roman" w:hAnsi="Times New Roman"/>
          <w:sz w:val="28"/>
          <w:szCs w:val="28"/>
        </w:rPr>
        <w:t xml:space="preserve">своих потенциальных </w:t>
      </w:r>
      <w:r w:rsidRPr="00EB53C6">
        <w:rPr>
          <w:rFonts w:ascii="Times New Roman" w:hAnsi="Times New Roman"/>
          <w:sz w:val="28"/>
          <w:szCs w:val="28"/>
        </w:rPr>
        <w:t>потребителей;</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3. </w:t>
      </w:r>
      <w:r w:rsidR="00B35DEB" w:rsidRPr="00EB53C6">
        <w:rPr>
          <w:rFonts w:ascii="Times New Roman" w:hAnsi="Times New Roman"/>
          <w:iCs/>
          <w:sz w:val="28"/>
          <w:szCs w:val="28"/>
        </w:rPr>
        <w:t xml:space="preserve">полноценное использование и поощрение </w:t>
      </w:r>
      <w:r w:rsidRPr="00EB53C6">
        <w:rPr>
          <w:rFonts w:ascii="Times New Roman" w:hAnsi="Times New Roman"/>
          <w:iCs/>
          <w:sz w:val="28"/>
          <w:szCs w:val="28"/>
        </w:rPr>
        <w:t xml:space="preserve">предпринимательского потенциала </w:t>
      </w:r>
      <w:r w:rsidRPr="00EB53C6">
        <w:rPr>
          <w:rFonts w:ascii="Times New Roman" w:hAnsi="Times New Roman"/>
          <w:sz w:val="28"/>
          <w:szCs w:val="28"/>
        </w:rPr>
        <w:t>сотрудников</w:t>
      </w:r>
      <w:r w:rsidR="00B35DEB" w:rsidRPr="00EB53C6">
        <w:rPr>
          <w:rFonts w:ascii="Times New Roman" w:hAnsi="Times New Roman"/>
          <w:sz w:val="28"/>
          <w:szCs w:val="28"/>
        </w:rPr>
        <w:t xml:space="preserve"> университета</w:t>
      </w:r>
      <w:r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lastRenderedPageBreak/>
        <w:t xml:space="preserve">Однако нам представляется, что на практике, реализуя намеченную программу действий, все </w:t>
      </w:r>
      <w:r w:rsidR="00C46541" w:rsidRPr="00EB53C6">
        <w:rPr>
          <w:rFonts w:ascii="Times New Roman" w:hAnsi="Times New Roman"/>
          <w:sz w:val="28"/>
          <w:szCs w:val="28"/>
        </w:rPr>
        <w:t>университет</w:t>
      </w:r>
      <w:r w:rsidRPr="00EB53C6">
        <w:rPr>
          <w:rFonts w:ascii="Times New Roman" w:hAnsi="Times New Roman"/>
          <w:sz w:val="28"/>
          <w:szCs w:val="28"/>
        </w:rPr>
        <w:t>ы в той или иной степени задействуют все три вышеперечисленные стратегии.</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В любом случае при разработке стратегии необходимо четкое </w:t>
      </w:r>
      <w:r w:rsidR="00B35DEB" w:rsidRPr="00EB53C6">
        <w:rPr>
          <w:rFonts w:ascii="Times New Roman" w:hAnsi="Times New Roman"/>
          <w:sz w:val="28"/>
          <w:szCs w:val="28"/>
        </w:rPr>
        <w:t xml:space="preserve">понимание </w:t>
      </w:r>
      <w:r w:rsidRPr="00EB53C6">
        <w:rPr>
          <w:rFonts w:ascii="Times New Roman" w:hAnsi="Times New Roman"/>
          <w:sz w:val="28"/>
          <w:szCs w:val="28"/>
        </w:rPr>
        <w:t xml:space="preserve">целей и миссии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 которое можно представить через </w:t>
      </w:r>
      <w:r w:rsidR="00B35DEB" w:rsidRPr="00EB53C6">
        <w:rPr>
          <w:rFonts w:ascii="Times New Roman" w:hAnsi="Times New Roman"/>
          <w:sz w:val="28"/>
          <w:szCs w:val="28"/>
        </w:rPr>
        <w:t xml:space="preserve">единство </w:t>
      </w:r>
      <w:r w:rsidRPr="00EB53C6">
        <w:rPr>
          <w:rFonts w:ascii="Times New Roman" w:hAnsi="Times New Roman"/>
          <w:sz w:val="28"/>
          <w:szCs w:val="28"/>
        </w:rPr>
        <w:t xml:space="preserve">таких </w:t>
      </w:r>
      <w:r w:rsidR="00B35DEB" w:rsidRPr="00EB53C6">
        <w:rPr>
          <w:rFonts w:ascii="Times New Roman" w:hAnsi="Times New Roman"/>
          <w:sz w:val="28"/>
          <w:szCs w:val="28"/>
        </w:rPr>
        <w:t xml:space="preserve">элементов </w:t>
      </w:r>
      <w:r w:rsidRPr="00EB53C6">
        <w:rPr>
          <w:rFonts w:ascii="Times New Roman" w:hAnsi="Times New Roman"/>
          <w:sz w:val="28"/>
          <w:szCs w:val="28"/>
        </w:rPr>
        <w:t xml:space="preserve"> как: </w:t>
      </w:r>
      <w:r w:rsidR="00B35DEB" w:rsidRPr="00EB53C6">
        <w:rPr>
          <w:rFonts w:ascii="Times New Roman" w:hAnsi="Times New Roman"/>
          <w:sz w:val="28"/>
          <w:szCs w:val="28"/>
        </w:rPr>
        <w:t>определение перспектив</w:t>
      </w:r>
      <w:r w:rsidRPr="00EB53C6">
        <w:rPr>
          <w:rFonts w:ascii="Times New Roman" w:hAnsi="Times New Roman"/>
          <w:sz w:val="28"/>
          <w:szCs w:val="28"/>
        </w:rPr>
        <w:t xml:space="preserve"> развития руководством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 активный поиск </w:t>
      </w:r>
      <w:r w:rsidR="00B35DEB" w:rsidRPr="00EB53C6">
        <w:rPr>
          <w:rFonts w:ascii="Times New Roman" w:hAnsi="Times New Roman"/>
          <w:sz w:val="28"/>
          <w:szCs w:val="28"/>
        </w:rPr>
        <w:t xml:space="preserve">новых многообещающих </w:t>
      </w:r>
      <w:r w:rsidRPr="00EB53C6">
        <w:rPr>
          <w:rFonts w:ascii="Times New Roman" w:hAnsi="Times New Roman"/>
          <w:sz w:val="28"/>
          <w:szCs w:val="28"/>
        </w:rPr>
        <w:t>направлений</w:t>
      </w:r>
      <w:r w:rsidR="00B35DEB" w:rsidRPr="00EB53C6">
        <w:rPr>
          <w:rFonts w:ascii="Times New Roman" w:hAnsi="Times New Roman"/>
          <w:sz w:val="28"/>
          <w:szCs w:val="28"/>
        </w:rPr>
        <w:t xml:space="preserve"> развития</w:t>
      </w:r>
      <w:r w:rsidRPr="00EB53C6">
        <w:rPr>
          <w:rFonts w:ascii="Times New Roman" w:hAnsi="Times New Roman"/>
          <w:sz w:val="28"/>
          <w:szCs w:val="28"/>
        </w:rPr>
        <w:t xml:space="preserve">; </w:t>
      </w:r>
      <w:r w:rsidR="00B35DEB" w:rsidRPr="00EB53C6">
        <w:rPr>
          <w:rFonts w:ascii="Times New Roman" w:hAnsi="Times New Roman"/>
          <w:sz w:val="28"/>
          <w:szCs w:val="28"/>
        </w:rPr>
        <w:t xml:space="preserve">наличие одобренной и принятой </w:t>
      </w:r>
      <w:r w:rsidRPr="00EB53C6">
        <w:rPr>
          <w:rFonts w:ascii="Times New Roman" w:hAnsi="Times New Roman"/>
          <w:sz w:val="28"/>
          <w:szCs w:val="28"/>
        </w:rPr>
        <w:t>стратеги</w:t>
      </w:r>
      <w:r w:rsidR="00B35DEB" w:rsidRPr="00EB53C6">
        <w:rPr>
          <w:rFonts w:ascii="Times New Roman" w:hAnsi="Times New Roman"/>
          <w:sz w:val="28"/>
          <w:szCs w:val="28"/>
        </w:rPr>
        <w:t xml:space="preserve">и </w:t>
      </w:r>
      <w:r w:rsidRPr="00EB53C6">
        <w:rPr>
          <w:rFonts w:ascii="Times New Roman" w:hAnsi="Times New Roman"/>
          <w:sz w:val="28"/>
          <w:szCs w:val="28"/>
        </w:rPr>
        <w:t xml:space="preserve">развития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 </w:t>
      </w:r>
      <w:r w:rsidR="00B35DEB" w:rsidRPr="00EB53C6">
        <w:rPr>
          <w:rFonts w:ascii="Times New Roman" w:hAnsi="Times New Roman"/>
          <w:sz w:val="28"/>
          <w:szCs w:val="28"/>
        </w:rPr>
        <w:t xml:space="preserve">перманентное приспособление </w:t>
      </w:r>
      <w:r w:rsidRPr="00EB53C6">
        <w:rPr>
          <w:rFonts w:ascii="Times New Roman" w:hAnsi="Times New Roman"/>
          <w:sz w:val="28"/>
          <w:szCs w:val="28"/>
        </w:rPr>
        <w:t xml:space="preserve">к </w:t>
      </w:r>
      <w:r w:rsidR="00B35DEB" w:rsidRPr="00EB53C6">
        <w:rPr>
          <w:rFonts w:ascii="Times New Roman" w:hAnsi="Times New Roman"/>
          <w:sz w:val="28"/>
          <w:szCs w:val="28"/>
        </w:rPr>
        <w:t>желаниям потребителей</w:t>
      </w:r>
      <w:r w:rsidRPr="00EB53C6">
        <w:rPr>
          <w:rFonts w:ascii="Times New Roman" w:hAnsi="Times New Roman"/>
          <w:sz w:val="28"/>
          <w:szCs w:val="28"/>
        </w:rPr>
        <w:t xml:space="preserve">; </w:t>
      </w:r>
      <w:r w:rsidR="00B35DEB" w:rsidRPr="00EB53C6">
        <w:rPr>
          <w:rFonts w:ascii="Times New Roman" w:hAnsi="Times New Roman"/>
          <w:sz w:val="28"/>
          <w:szCs w:val="28"/>
        </w:rPr>
        <w:t xml:space="preserve">поощрение </w:t>
      </w:r>
      <w:r w:rsidRPr="00EB53C6">
        <w:rPr>
          <w:rFonts w:ascii="Times New Roman" w:hAnsi="Times New Roman"/>
          <w:sz w:val="28"/>
          <w:szCs w:val="28"/>
        </w:rPr>
        <w:t xml:space="preserve"> инициатив </w:t>
      </w:r>
      <w:r w:rsidR="00B35DEB" w:rsidRPr="00EB53C6">
        <w:rPr>
          <w:rFonts w:ascii="Times New Roman" w:hAnsi="Times New Roman"/>
          <w:sz w:val="28"/>
          <w:szCs w:val="28"/>
        </w:rPr>
        <w:t>сотрудников, как в области учебного процесса, так и в хозяйственной деятельности.</w:t>
      </w:r>
    </w:p>
    <w:p w:rsidR="006649D3" w:rsidRPr="00EB53C6" w:rsidRDefault="00B35DEB"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Осознавая тот факт, что российские университеты работают в условиях </w:t>
      </w:r>
      <w:r w:rsidR="006649D3" w:rsidRPr="00EB53C6">
        <w:rPr>
          <w:rFonts w:ascii="Times New Roman" w:hAnsi="Times New Roman"/>
          <w:sz w:val="28"/>
          <w:szCs w:val="28"/>
        </w:rPr>
        <w:t xml:space="preserve"> экономики переходного периода</w:t>
      </w:r>
      <w:r w:rsidRPr="00EB53C6">
        <w:rPr>
          <w:rFonts w:ascii="Times New Roman" w:hAnsi="Times New Roman"/>
          <w:sz w:val="28"/>
          <w:szCs w:val="28"/>
        </w:rPr>
        <w:t>,</w:t>
      </w:r>
      <w:r w:rsidR="006649D3" w:rsidRPr="00EB53C6">
        <w:rPr>
          <w:rFonts w:ascii="Times New Roman" w:hAnsi="Times New Roman"/>
          <w:sz w:val="28"/>
          <w:szCs w:val="28"/>
        </w:rPr>
        <w:t xml:space="preserve"> особенно</w:t>
      </w:r>
      <w:r w:rsidRPr="00EB53C6">
        <w:rPr>
          <w:rFonts w:ascii="Times New Roman" w:hAnsi="Times New Roman"/>
          <w:sz w:val="28"/>
          <w:szCs w:val="28"/>
        </w:rPr>
        <w:t xml:space="preserve"> важное </w:t>
      </w:r>
      <w:r w:rsidR="006649D3" w:rsidRPr="00EB53C6">
        <w:rPr>
          <w:rFonts w:ascii="Times New Roman" w:hAnsi="Times New Roman"/>
          <w:sz w:val="28"/>
          <w:szCs w:val="28"/>
        </w:rPr>
        <w:t xml:space="preserve"> значение приобретает </w:t>
      </w:r>
      <w:r w:rsidRPr="00EB53C6">
        <w:rPr>
          <w:rFonts w:ascii="Times New Roman" w:hAnsi="Times New Roman"/>
          <w:sz w:val="28"/>
          <w:szCs w:val="28"/>
        </w:rPr>
        <w:t xml:space="preserve">уникальная </w:t>
      </w:r>
      <w:r w:rsidR="006649D3" w:rsidRPr="00EB53C6">
        <w:rPr>
          <w:rFonts w:ascii="Times New Roman" w:hAnsi="Times New Roman"/>
          <w:sz w:val="28"/>
          <w:szCs w:val="28"/>
        </w:rPr>
        <w:t xml:space="preserve"> система маркетинга </w:t>
      </w:r>
      <w:r w:rsidRPr="00EB53C6">
        <w:rPr>
          <w:rFonts w:ascii="Times New Roman" w:hAnsi="Times New Roman"/>
          <w:sz w:val="28"/>
          <w:szCs w:val="28"/>
        </w:rPr>
        <w:t>предприятия</w:t>
      </w:r>
      <w:r w:rsidR="006649D3" w:rsidRPr="00EB53C6">
        <w:rPr>
          <w:rFonts w:ascii="Times New Roman" w:hAnsi="Times New Roman"/>
          <w:sz w:val="28"/>
          <w:szCs w:val="28"/>
        </w:rPr>
        <w:t xml:space="preserve">, которую </w:t>
      </w:r>
      <w:r w:rsidRPr="00EB53C6">
        <w:rPr>
          <w:rFonts w:ascii="Times New Roman" w:hAnsi="Times New Roman"/>
          <w:sz w:val="28"/>
          <w:szCs w:val="28"/>
        </w:rPr>
        <w:t>«</w:t>
      </w:r>
      <w:r w:rsidR="006649D3" w:rsidRPr="00EB53C6">
        <w:rPr>
          <w:rFonts w:ascii="Times New Roman" w:hAnsi="Times New Roman"/>
          <w:sz w:val="28"/>
          <w:szCs w:val="28"/>
        </w:rPr>
        <w:t>в отличие от продукта невозможно скопировать, имитировать</w:t>
      </w:r>
      <w:r w:rsidRPr="00EB53C6">
        <w:rPr>
          <w:rFonts w:ascii="Times New Roman" w:hAnsi="Times New Roman"/>
          <w:sz w:val="28"/>
          <w:szCs w:val="28"/>
        </w:rPr>
        <w:t>»</w:t>
      </w:r>
      <w:r w:rsidR="006649D3" w:rsidRPr="00EB53C6">
        <w:rPr>
          <w:rFonts w:ascii="Times New Roman" w:hAnsi="Times New Roman"/>
          <w:sz w:val="28"/>
          <w:szCs w:val="28"/>
        </w:rPr>
        <w:t>.</w:t>
      </w:r>
      <w:r w:rsidR="006649D3" w:rsidRPr="00EB53C6">
        <w:rPr>
          <w:rStyle w:val="a7"/>
          <w:rFonts w:ascii="Times New Roman" w:hAnsi="Times New Roman"/>
          <w:sz w:val="28"/>
          <w:szCs w:val="28"/>
        </w:rPr>
        <w:footnoteReference w:id="37"/>
      </w:r>
      <w:r w:rsidR="006649D3" w:rsidRPr="00EB53C6">
        <w:rPr>
          <w:rFonts w:ascii="Times New Roman" w:hAnsi="Times New Roman"/>
          <w:sz w:val="28"/>
          <w:szCs w:val="28"/>
        </w:rPr>
        <w:t xml:space="preserve">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Применительно магистратуры Казанского государственного университета культуры и искусств, стратегии могут быть сформулированы более конкретно. Предварительный анализ готовности магистратуры КазГУКИ к изменениям, проведенный в форме опроса сотрудников</w:t>
      </w:r>
      <w:r w:rsidR="00B35DEB" w:rsidRPr="00EB53C6">
        <w:rPr>
          <w:rFonts w:ascii="Times New Roman" w:hAnsi="Times New Roman"/>
          <w:sz w:val="28"/>
          <w:szCs w:val="28"/>
        </w:rPr>
        <w:t>, научно-педагогических работников</w:t>
      </w:r>
      <w:r w:rsidRPr="00EB53C6">
        <w:rPr>
          <w:rFonts w:ascii="Times New Roman" w:hAnsi="Times New Roman"/>
          <w:sz w:val="28"/>
          <w:szCs w:val="28"/>
        </w:rPr>
        <w:t xml:space="preserve"> и интервью с руководителями основных направлений деятельности, показал наличие </w:t>
      </w:r>
      <w:r w:rsidR="00F27B5D" w:rsidRPr="00EB53C6">
        <w:rPr>
          <w:rFonts w:ascii="Times New Roman" w:hAnsi="Times New Roman"/>
          <w:sz w:val="28"/>
          <w:szCs w:val="28"/>
        </w:rPr>
        <w:t>заинтересованного коллектива</w:t>
      </w:r>
      <w:r w:rsidRPr="00EB53C6">
        <w:rPr>
          <w:rFonts w:ascii="Times New Roman" w:hAnsi="Times New Roman"/>
          <w:sz w:val="28"/>
          <w:szCs w:val="28"/>
        </w:rPr>
        <w:t>, готов</w:t>
      </w:r>
      <w:r w:rsidR="00F27B5D" w:rsidRPr="00EB53C6">
        <w:rPr>
          <w:rFonts w:ascii="Times New Roman" w:hAnsi="Times New Roman"/>
          <w:sz w:val="28"/>
          <w:szCs w:val="28"/>
        </w:rPr>
        <w:t>ого</w:t>
      </w:r>
      <w:r w:rsidRPr="00EB53C6">
        <w:rPr>
          <w:rFonts w:ascii="Times New Roman" w:hAnsi="Times New Roman"/>
          <w:sz w:val="28"/>
          <w:szCs w:val="28"/>
        </w:rPr>
        <w:t xml:space="preserve"> </w:t>
      </w:r>
      <w:r w:rsidR="00F27B5D" w:rsidRPr="00EB53C6">
        <w:rPr>
          <w:rFonts w:ascii="Times New Roman" w:hAnsi="Times New Roman"/>
          <w:sz w:val="28"/>
          <w:szCs w:val="28"/>
        </w:rPr>
        <w:t xml:space="preserve">внедрять </w:t>
      </w:r>
      <w:r w:rsidRPr="00EB53C6">
        <w:rPr>
          <w:rFonts w:ascii="Times New Roman" w:hAnsi="Times New Roman"/>
          <w:sz w:val="28"/>
          <w:szCs w:val="28"/>
        </w:rPr>
        <w:t xml:space="preserve"> изменения</w:t>
      </w:r>
      <w:r w:rsidR="00F27B5D" w:rsidRPr="00EB53C6">
        <w:rPr>
          <w:rFonts w:ascii="Times New Roman" w:hAnsi="Times New Roman"/>
          <w:sz w:val="28"/>
          <w:szCs w:val="28"/>
        </w:rPr>
        <w:t xml:space="preserve">. Наличие у них опыта работы и </w:t>
      </w:r>
      <w:r w:rsidRPr="00EB53C6">
        <w:rPr>
          <w:rFonts w:ascii="Times New Roman" w:hAnsi="Times New Roman"/>
          <w:sz w:val="28"/>
          <w:szCs w:val="28"/>
        </w:rPr>
        <w:t>управления образовательными программами можно рассматривать как показатель необходимых для этого знаний и навыков.</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В настоящее время магистратура в КазГУКИ не является отдельным подразделением, наряду например с аспирантурой, докторантурой; магистратура разнесена по кафедрам, которые и производят магистерскую подготовку – эко кафедры социально культурной деятельности и кафедры библиотечно-информационной деятельности. </w:t>
      </w:r>
    </w:p>
    <w:p w:rsidR="00DC18C2" w:rsidRPr="00EB53C6" w:rsidRDefault="00F113BC"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lastRenderedPageBreak/>
        <w:t>Э</w:t>
      </w:r>
      <w:r w:rsidR="006649D3" w:rsidRPr="00EB53C6">
        <w:rPr>
          <w:rFonts w:ascii="Times New Roman" w:hAnsi="Times New Roman"/>
          <w:sz w:val="28"/>
          <w:szCs w:val="28"/>
        </w:rPr>
        <w:t xml:space="preserve">кспертные интервью </w:t>
      </w:r>
      <w:r w:rsidRPr="00EB53C6">
        <w:rPr>
          <w:rFonts w:ascii="Times New Roman" w:hAnsi="Times New Roman"/>
          <w:sz w:val="28"/>
          <w:szCs w:val="28"/>
        </w:rPr>
        <w:t xml:space="preserve">и опросы </w:t>
      </w:r>
      <w:r w:rsidR="006649D3" w:rsidRPr="00EB53C6">
        <w:rPr>
          <w:rFonts w:ascii="Times New Roman" w:hAnsi="Times New Roman"/>
          <w:sz w:val="28"/>
          <w:szCs w:val="28"/>
        </w:rPr>
        <w:t xml:space="preserve">студентов, </w:t>
      </w:r>
      <w:r w:rsidRPr="00EB53C6">
        <w:rPr>
          <w:rFonts w:ascii="Times New Roman" w:hAnsi="Times New Roman"/>
          <w:sz w:val="28"/>
          <w:szCs w:val="28"/>
        </w:rPr>
        <w:t>научно-педагогических работников</w:t>
      </w:r>
      <w:r w:rsidR="006649D3" w:rsidRPr="00EB53C6">
        <w:rPr>
          <w:rFonts w:ascii="Times New Roman" w:hAnsi="Times New Roman"/>
          <w:sz w:val="28"/>
          <w:szCs w:val="28"/>
        </w:rPr>
        <w:t xml:space="preserve"> и руководителей структурных подразделений КазГУКИ показали, что в самом университете статус магистратуры понимается по-разному. </w:t>
      </w:r>
      <w:r w:rsidRPr="00EB53C6">
        <w:rPr>
          <w:rFonts w:ascii="Times New Roman" w:hAnsi="Times New Roman"/>
          <w:sz w:val="28"/>
          <w:szCs w:val="28"/>
        </w:rPr>
        <w:t xml:space="preserve">Часть сотрудников университета </w:t>
      </w:r>
      <w:r w:rsidR="006649D3" w:rsidRPr="00EB53C6">
        <w:rPr>
          <w:rFonts w:ascii="Times New Roman" w:hAnsi="Times New Roman"/>
          <w:sz w:val="28"/>
          <w:szCs w:val="28"/>
        </w:rPr>
        <w:t>рассматривают ее как чисто научно</w:t>
      </w:r>
      <w:r w:rsidR="00F85EBE" w:rsidRPr="00EB53C6">
        <w:rPr>
          <w:rFonts w:ascii="Times New Roman" w:hAnsi="Times New Roman"/>
          <w:sz w:val="28"/>
          <w:szCs w:val="28"/>
        </w:rPr>
        <w:t>-теоретическое</w:t>
      </w:r>
      <w:r w:rsidR="006649D3" w:rsidRPr="00EB53C6">
        <w:rPr>
          <w:rFonts w:ascii="Times New Roman" w:hAnsi="Times New Roman"/>
          <w:sz w:val="28"/>
          <w:szCs w:val="28"/>
        </w:rPr>
        <w:t xml:space="preserve"> направление на кафедр</w:t>
      </w:r>
      <w:r w:rsidR="00F85EBE" w:rsidRPr="00EB53C6">
        <w:rPr>
          <w:rFonts w:ascii="Times New Roman" w:hAnsi="Times New Roman"/>
          <w:sz w:val="28"/>
          <w:szCs w:val="28"/>
        </w:rPr>
        <w:t>ах</w:t>
      </w:r>
      <w:r w:rsidR="006649D3" w:rsidRPr="00EB53C6">
        <w:rPr>
          <w:rFonts w:ascii="Times New Roman" w:hAnsi="Times New Roman"/>
          <w:sz w:val="28"/>
          <w:szCs w:val="28"/>
        </w:rPr>
        <w:t>, другие</w:t>
      </w:r>
      <w:r w:rsidR="00F85EBE" w:rsidRPr="00EB53C6">
        <w:rPr>
          <w:rFonts w:ascii="Times New Roman" w:hAnsi="Times New Roman"/>
          <w:sz w:val="28"/>
          <w:szCs w:val="28"/>
        </w:rPr>
        <w:t xml:space="preserve"> респонденты придерживаются мнения</w:t>
      </w:r>
      <w:r w:rsidR="007A3F49">
        <w:rPr>
          <w:rFonts w:ascii="Times New Roman" w:hAnsi="Times New Roman"/>
          <w:sz w:val="28"/>
          <w:szCs w:val="28"/>
        </w:rPr>
        <w:t>,</w:t>
      </w:r>
      <w:r w:rsidR="00F85EBE" w:rsidRPr="00EB53C6">
        <w:rPr>
          <w:rFonts w:ascii="Times New Roman" w:hAnsi="Times New Roman"/>
          <w:sz w:val="28"/>
          <w:szCs w:val="28"/>
        </w:rPr>
        <w:t xml:space="preserve"> </w:t>
      </w:r>
      <w:r w:rsidR="006649D3" w:rsidRPr="00EB53C6">
        <w:rPr>
          <w:rFonts w:ascii="Times New Roman" w:hAnsi="Times New Roman"/>
          <w:sz w:val="28"/>
          <w:szCs w:val="28"/>
        </w:rPr>
        <w:t>что в перспективе магистратура будет выделена в отдельное подра</w:t>
      </w:r>
      <w:r w:rsidR="007A3F49">
        <w:rPr>
          <w:rFonts w:ascii="Times New Roman" w:hAnsi="Times New Roman"/>
          <w:sz w:val="28"/>
          <w:szCs w:val="28"/>
        </w:rPr>
        <w:t>зделение</w:t>
      </w:r>
      <w:r w:rsidR="00F85EBE" w:rsidRPr="00EB53C6">
        <w:rPr>
          <w:rFonts w:ascii="Times New Roman" w:hAnsi="Times New Roman"/>
          <w:sz w:val="28"/>
          <w:szCs w:val="28"/>
        </w:rPr>
        <w:t xml:space="preserve">, </w:t>
      </w:r>
      <w:r w:rsidR="006649D3" w:rsidRPr="00EB53C6">
        <w:rPr>
          <w:rFonts w:ascii="Times New Roman" w:hAnsi="Times New Roman"/>
          <w:sz w:val="28"/>
          <w:szCs w:val="28"/>
        </w:rPr>
        <w:t>приравнена к остальным факультетам КазГУКИ</w:t>
      </w:r>
      <w:r w:rsidR="00F85EBE" w:rsidRPr="00EB53C6">
        <w:rPr>
          <w:rFonts w:ascii="Times New Roman" w:hAnsi="Times New Roman"/>
          <w:sz w:val="28"/>
          <w:szCs w:val="28"/>
        </w:rPr>
        <w:t xml:space="preserve"> или объединена с аспирантурой</w:t>
      </w:r>
      <w:r w:rsidR="006649D3" w:rsidRPr="00EB53C6">
        <w:rPr>
          <w:rFonts w:ascii="Times New Roman" w:hAnsi="Times New Roman"/>
          <w:sz w:val="28"/>
          <w:szCs w:val="28"/>
        </w:rPr>
        <w:t xml:space="preserve">. </w:t>
      </w:r>
      <w:r w:rsidR="00F85EBE" w:rsidRPr="00EB53C6">
        <w:rPr>
          <w:rFonts w:ascii="Times New Roman" w:hAnsi="Times New Roman"/>
          <w:sz w:val="28"/>
          <w:szCs w:val="28"/>
        </w:rPr>
        <w:t xml:space="preserve">Ряд преподавателей </w:t>
      </w:r>
      <w:r w:rsidR="006649D3" w:rsidRPr="00EB53C6">
        <w:rPr>
          <w:rFonts w:ascii="Times New Roman" w:hAnsi="Times New Roman"/>
          <w:sz w:val="28"/>
          <w:szCs w:val="28"/>
        </w:rPr>
        <w:t>счита</w:t>
      </w:r>
      <w:r w:rsidR="00F85EBE" w:rsidRPr="00EB53C6">
        <w:rPr>
          <w:rFonts w:ascii="Times New Roman" w:hAnsi="Times New Roman"/>
          <w:sz w:val="28"/>
          <w:szCs w:val="28"/>
        </w:rPr>
        <w:t>ю</w:t>
      </w:r>
      <w:r w:rsidR="006649D3" w:rsidRPr="00EB53C6">
        <w:rPr>
          <w:rFonts w:ascii="Times New Roman" w:hAnsi="Times New Roman"/>
          <w:sz w:val="28"/>
          <w:szCs w:val="28"/>
        </w:rPr>
        <w:t xml:space="preserve">т магистерскую подготовку </w:t>
      </w:r>
      <w:r w:rsidR="00F85EBE" w:rsidRPr="00EB53C6">
        <w:rPr>
          <w:rFonts w:ascii="Times New Roman" w:hAnsi="Times New Roman"/>
          <w:sz w:val="28"/>
          <w:szCs w:val="28"/>
        </w:rPr>
        <w:t xml:space="preserve">индивидуальной и </w:t>
      </w:r>
      <w:r w:rsidR="006649D3" w:rsidRPr="00EB53C6">
        <w:rPr>
          <w:rFonts w:ascii="Times New Roman" w:hAnsi="Times New Roman"/>
          <w:sz w:val="28"/>
          <w:szCs w:val="28"/>
        </w:rPr>
        <w:t>не</w:t>
      </w:r>
      <w:r w:rsidR="00F85EBE" w:rsidRPr="00EB53C6">
        <w:rPr>
          <w:rFonts w:ascii="Times New Roman" w:hAnsi="Times New Roman"/>
          <w:sz w:val="28"/>
          <w:szCs w:val="28"/>
        </w:rPr>
        <w:t xml:space="preserve"> имеющей </w:t>
      </w:r>
      <w:r w:rsidR="006649D3" w:rsidRPr="00EB53C6">
        <w:rPr>
          <w:rFonts w:ascii="Times New Roman" w:hAnsi="Times New Roman"/>
          <w:sz w:val="28"/>
          <w:szCs w:val="28"/>
        </w:rPr>
        <w:t>массов</w:t>
      </w:r>
      <w:r w:rsidR="00F85EBE" w:rsidRPr="00EB53C6">
        <w:rPr>
          <w:rFonts w:ascii="Times New Roman" w:hAnsi="Times New Roman"/>
          <w:sz w:val="28"/>
          <w:szCs w:val="28"/>
        </w:rPr>
        <w:t>ых перспектив</w:t>
      </w:r>
      <w:r w:rsidR="006649D3" w:rsidRPr="00EB53C6">
        <w:rPr>
          <w:rFonts w:ascii="Times New Roman" w:hAnsi="Times New Roman"/>
          <w:sz w:val="28"/>
          <w:szCs w:val="28"/>
        </w:rPr>
        <w:t>, другие</w:t>
      </w:r>
      <w:r w:rsidR="00F85EBE" w:rsidRPr="00EB53C6">
        <w:rPr>
          <w:rFonts w:ascii="Times New Roman" w:hAnsi="Times New Roman"/>
          <w:sz w:val="28"/>
          <w:szCs w:val="28"/>
        </w:rPr>
        <w:t xml:space="preserve"> преподаватели, напротив, </w:t>
      </w:r>
      <w:r w:rsidR="00DC18C2" w:rsidRPr="00EB53C6">
        <w:rPr>
          <w:rFonts w:ascii="Times New Roman" w:hAnsi="Times New Roman"/>
          <w:sz w:val="28"/>
          <w:szCs w:val="28"/>
        </w:rPr>
        <w:t>считают,</w:t>
      </w:r>
      <w:r w:rsidR="00F85EBE" w:rsidRPr="00EB53C6">
        <w:rPr>
          <w:rFonts w:ascii="Times New Roman" w:hAnsi="Times New Roman"/>
          <w:sz w:val="28"/>
          <w:szCs w:val="28"/>
        </w:rPr>
        <w:t xml:space="preserve"> что</w:t>
      </w:r>
      <w:r w:rsidR="006649D3" w:rsidRPr="00EB53C6">
        <w:rPr>
          <w:rFonts w:ascii="Times New Roman" w:hAnsi="Times New Roman"/>
          <w:sz w:val="28"/>
          <w:szCs w:val="28"/>
        </w:rPr>
        <w:t xml:space="preserve"> </w:t>
      </w:r>
      <w:r w:rsidR="00F85EBE" w:rsidRPr="00EB53C6">
        <w:rPr>
          <w:rFonts w:ascii="Times New Roman" w:hAnsi="Times New Roman"/>
          <w:sz w:val="28"/>
          <w:szCs w:val="28"/>
        </w:rPr>
        <w:t>с учетом процессов</w:t>
      </w:r>
      <w:r w:rsidR="006649D3" w:rsidRPr="00EB53C6">
        <w:rPr>
          <w:rFonts w:ascii="Times New Roman" w:hAnsi="Times New Roman"/>
          <w:sz w:val="28"/>
          <w:szCs w:val="28"/>
        </w:rPr>
        <w:t xml:space="preserve"> развития полного перехода на двухуровневую систему и окончательной отмены программ подготовки дипломированного специалиста (даже в отрасли культура), магистратура </w:t>
      </w:r>
      <w:r w:rsidR="00DC18C2" w:rsidRPr="00EB53C6">
        <w:rPr>
          <w:rFonts w:ascii="Times New Roman" w:hAnsi="Times New Roman"/>
          <w:sz w:val="28"/>
          <w:szCs w:val="28"/>
        </w:rPr>
        <w:t>будет приобретать все больших вес и рассматривают ее как  дополнительный источник развития</w:t>
      </w:r>
      <w:r w:rsidR="006649D3" w:rsidRPr="00EB53C6">
        <w:rPr>
          <w:rFonts w:ascii="Times New Roman" w:hAnsi="Times New Roman"/>
          <w:sz w:val="28"/>
          <w:szCs w:val="28"/>
        </w:rPr>
        <w:t xml:space="preserve"> факультет</w:t>
      </w:r>
      <w:r w:rsidR="00DC18C2" w:rsidRPr="00EB53C6">
        <w:rPr>
          <w:rFonts w:ascii="Times New Roman" w:hAnsi="Times New Roman"/>
          <w:sz w:val="28"/>
          <w:szCs w:val="28"/>
        </w:rPr>
        <w:t>ов</w:t>
      </w:r>
      <w:r w:rsidR="006649D3" w:rsidRPr="00EB53C6">
        <w:rPr>
          <w:rFonts w:ascii="Times New Roman" w:hAnsi="Times New Roman"/>
          <w:sz w:val="28"/>
          <w:szCs w:val="28"/>
        </w:rPr>
        <w:t xml:space="preserve">, </w:t>
      </w:r>
      <w:r w:rsidR="00DC18C2" w:rsidRPr="00EB53C6">
        <w:rPr>
          <w:rFonts w:ascii="Times New Roman" w:hAnsi="Times New Roman"/>
          <w:sz w:val="28"/>
          <w:szCs w:val="28"/>
        </w:rPr>
        <w:t xml:space="preserve">прежде всего за счет увеличения контингента студентов.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В настоящее время набор в магистратуры крайне низок и не превы</w:t>
      </w:r>
      <w:r w:rsidR="00DC18C2" w:rsidRPr="00EB53C6">
        <w:rPr>
          <w:rFonts w:ascii="Times New Roman" w:hAnsi="Times New Roman"/>
          <w:sz w:val="28"/>
          <w:szCs w:val="28"/>
        </w:rPr>
        <w:t>шает полутора десятков человек</w:t>
      </w:r>
      <w:r w:rsidRPr="00EB53C6">
        <w:rPr>
          <w:rFonts w:ascii="Times New Roman" w:hAnsi="Times New Roman"/>
          <w:sz w:val="28"/>
          <w:szCs w:val="28"/>
        </w:rPr>
        <w:t xml:space="preserve">. 100% набора составляют студенты, обучающиеся за счет госбюджета. Из них более 80% набора – выпускники бакалаврских программ, все являются выпускниками КазГУКИ.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Магистратура в своей работе в основном ориентируется на  ресурсы выпускающей кафедры, но  привлекает к преподаванию </w:t>
      </w:r>
      <w:r w:rsidR="00F113BC" w:rsidRPr="00EB53C6">
        <w:rPr>
          <w:rFonts w:ascii="Times New Roman" w:hAnsi="Times New Roman"/>
          <w:sz w:val="28"/>
          <w:szCs w:val="28"/>
        </w:rPr>
        <w:t>научно-педагогических работников</w:t>
      </w:r>
      <w:r w:rsidRPr="00EB53C6">
        <w:rPr>
          <w:rFonts w:ascii="Times New Roman" w:hAnsi="Times New Roman"/>
          <w:sz w:val="28"/>
          <w:szCs w:val="28"/>
        </w:rPr>
        <w:t xml:space="preserve"> практически  всех кафедр университета. Нагрузка </w:t>
      </w:r>
      <w:r w:rsidR="00F113BC" w:rsidRPr="00EB53C6">
        <w:rPr>
          <w:rFonts w:ascii="Times New Roman" w:hAnsi="Times New Roman"/>
          <w:sz w:val="28"/>
          <w:szCs w:val="28"/>
        </w:rPr>
        <w:t>научно-педагогических работников</w:t>
      </w:r>
      <w:r w:rsidRPr="00EB53C6">
        <w:rPr>
          <w:rFonts w:ascii="Times New Roman" w:hAnsi="Times New Roman"/>
          <w:sz w:val="28"/>
          <w:szCs w:val="28"/>
        </w:rPr>
        <w:t xml:space="preserve"> на магистерских программах полностью учитывается в нагрузке по кафедре и соответственно  оплачивается  так же как и работа на программах бакалавриата. Ставки оплаты ниже средних по г. Казани. Из числа </w:t>
      </w:r>
      <w:r w:rsidR="00F113BC" w:rsidRPr="00EB53C6">
        <w:rPr>
          <w:rFonts w:ascii="Times New Roman" w:hAnsi="Times New Roman"/>
          <w:sz w:val="28"/>
          <w:szCs w:val="28"/>
        </w:rPr>
        <w:t>научно-педагогических работников</w:t>
      </w:r>
      <w:r w:rsidRPr="00EB53C6">
        <w:rPr>
          <w:rFonts w:ascii="Times New Roman" w:hAnsi="Times New Roman"/>
          <w:sz w:val="28"/>
          <w:szCs w:val="28"/>
        </w:rPr>
        <w:t xml:space="preserve"> магистратуры 90% - штатные преподаватели КазГУКИ, 10% - внешние и внутренние совместители, работающие на кафедрах университета,  преподаватели других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ов и специалисты из компаний и организаций. Они привлекаются в тех случаях, когда на кафедрах </w:t>
      </w:r>
      <w:r w:rsidRPr="00EB53C6">
        <w:rPr>
          <w:rFonts w:ascii="Times New Roman" w:hAnsi="Times New Roman"/>
          <w:sz w:val="28"/>
          <w:szCs w:val="28"/>
        </w:rPr>
        <w:lastRenderedPageBreak/>
        <w:t>университета нет специалиста нужного профиля или уровня, а также для освещения вопросов реальной практики отрасли и учреждений культуры.</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В настоящее время со всей необходимостью назрел вопрос о проведении масштабных трансформаций с целью повышения эффективности работы магистратуры.</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Основные требования к </w:t>
      </w:r>
      <w:r w:rsidR="00DC18C2" w:rsidRPr="00EB53C6">
        <w:rPr>
          <w:rFonts w:ascii="Times New Roman" w:hAnsi="Times New Roman"/>
          <w:sz w:val="28"/>
          <w:szCs w:val="28"/>
        </w:rPr>
        <w:t xml:space="preserve">стратегии развития и изменения, как нам представляется, можно сформулировать </w:t>
      </w:r>
      <w:r w:rsidRPr="00EB53C6">
        <w:rPr>
          <w:rFonts w:ascii="Times New Roman" w:hAnsi="Times New Roman"/>
          <w:sz w:val="28"/>
          <w:szCs w:val="28"/>
        </w:rPr>
        <w:t xml:space="preserve"> на </w:t>
      </w:r>
      <w:r w:rsidR="00DC18C2" w:rsidRPr="00EB53C6">
        <w:rPr>
          <w:rFonts w:ascii="Times New Roman" w:hAnsi="Times New Roman"/>
          <w:sz w:val="28"/>
          <w:szCs w:val="28"/>
        </w:rPr>
        <w:t>базе</w:t>
      </w:r>
      <w:r w:rsidRPr="00EB53C6">
        <w:rPr>
          <w:rFonts w:ascii="Times New Roman" w:hAnsi="Times New Roman"/>
          <w:sz w:val="28"/>
          <w:szCs w:val="28"/>
        </w:rPr>
        <w:t xml:space="preserve"> рассмотренных выше теоретических положений и представлены в виде следующих целей:</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w:t>
      </w:r>
      <w:r w:rsidR="00DC18C2" w:rsidRPr="00EB53C6">
        <w:rPr>
          <w:rFonts w:ascii="Times New Roman" w:hAnsi="Times New Roman"/>
          <w:sz w:val="28"/>
          <w:szCs w:val="28"/>
        </w:rPr>
        <w:t xml:space="preserve"> изучение </w:t>
      </w:r>
      <w:r w:rsidRPr="00EB53C6">
        <w:rPr>
          <w:rFonts w:ascii="Times New Roman" w:hAnsi="Times New Roman"/>
          <w:sz w:val="28"/>
          <w:szCs w:val="28"/>
        </w:rPr>
        <w:t xml:space="preserve"> тенденций развития международного рынка образования и </w:t>
      </w:r>
      <w:r w:rsidR="00DC18C2" w:rsidRPr="00EB53C6">
        <w:rPr>
          <w:rFonts w:ascii="Times New Roman" w:hAnsi="Times New Roman"/>
          <w:sz w:val="28"/>
          <w:szCs w:val="28"/>
        </w:rPr>
        <w:t xml:space="preserve">использование опыта и </w:t>
      </w:r>
      <w:r w:rsidRPr="00EB53C6">
        <w:rPr>
          <w:rFonts w:ascii="Times New Roman" w:hAnsi="Times New Roman"/>
          <w:sz w:val="28"/>
          <w:szCs w:val="28"/>
        </w:rPr>
        <w:t>требований Болонского соглашения</w:t>
      </w:r>
      <w:r w:rsidR="00DC18C2" w:rsidRPr="00EB53C6">
        <w:rPr>
          <w:rFonts w:ascii="Times New Roman" w:hAnsi="Times New Roman"/>
          <w:sz w:val="28"/>
          <w:szCs w:val="28"/>
        </w:rPr>
        <w:t>, а также дополнительных исследований ведущихся в рамках болонского процесса</w:t>
      </w:r>
      <w:r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w:t>
      </w:r>
      <w:r w:rsidR="00DC18C2" w:rsidRPr="00EB53C6">
        <w:rPr>
          <w:rFonts w:ascii="Times New Roman" w:hAnsi="Times New Roman"/>
          <w:sz w:val="28"/>
          <w:szCs w:val="28"/>
        </w:rPr>
        <w:t xml:space="preserve"> мониторинг перспективного </w:t>
      </w:r>
      <w:r w:rsidRPr="00EB53C6">
        <w:rPr>
          <w:rFonts w:ascii="Times New Roman" w:hAnsi="Times New Roman"/>
          <w:sz w:val="28"/>
          <w:szCs w:val="28"/>
        </w:rPr>
        <w:t xml:space="preserve">спроса </w:t>
      </w:r>
      <w:r w:rsidR="00DC18C2" w:rsidRPr="00EB53C6">
        <w:rPr>
          <w:rFonts w:ascii="Times New Roman" w:hAnsi="Times New Roman"/>
          <w:sz w:val="28"/>
          <w:szCs w:val="28"/>
        </w:rPr>
        <w:t xml:space="preserve">и востребованности </w:t>
      </w:r>
      <w:r w:rsidRPr="00EB53C6">
        <w:rPr>
          <w:rFonts w:ascii="Times New Roman" w:hAnsi="Times New Roman"/>
          <w:sz w:val="28"/>
          <w:szCs w:val="28"/>
        </w:rPr>
        <w:t>на программ магистерской подготовки</w:t>
      </w:r>
      <w:r w:rsidR="00DC18C2" w:rsidRPr="00EB53C6">
        <w:rPr>
          <w:rFonts w:ascii="Times New Roman" w:hAnsi="Times New Roman"/>
          <w:sz w:val="28"/>
          <w:szCs w:val="28"/>
        </w:rPr>
        <w:t xml:space="preserve">, а так же их соотнесение </w:t>
      </w:r>
      <w:r w:rsidRPr="00EB53C6">
        <w:rPr>
          <w:rFonts w:ascii="Times New Roman" w:hAnsi="Times New Roman"/>
          <w:sz w:val="28"/>
          <w:szCs w:val="28"/>
        </w:rPr>
        <w:t xml:space="preserve"> </w:t>
      </w:r>
      <w:r w:rsidR="00DC18C2" w:rsidRPr="00EB53C6">
        <w:rPr>
          <w:rFonts w:ascii="Times New Roman" w:hAnsi="Times New Roman"/>
          <w:sz w:val="28"/>
          <w:szCs w:val="28"/>
        </w:rPr>
        <w:t xml:space="preserve">с объемом </w:t>
      </w:r>
      <w:r w:rsidRPr="00EB53C6">
        <w:rPr>
          <w:rFonts w:ascii="Times New Roman" w:hAnsi="Times New Roman"/>
          <w:sz w:val="28"/>
          <w:szCs w:val="28"/>
        </w:rPr>
        <w:t xml:space="preserve"> рынка  труда специалист</w:t>
      </w:r>
      <w:r w:rsidR="00DC18C2" w:rsidRPr="00EB53C6">
        <w:rPr>
          <w:rFonts w:ascii="Times New Roman" w:hAnsi="Times New Roman"/>
          <w:sz w:val="28"/>
          <w:szCs w:val="28"/>
        </w:rPr>
        <w:t>ов</w:t>
      </w:r>
      <w:r w:rsidRPr="00EB53C6">
        <w:rPr>
          <w:rFonts w:ascii="Times New Roman" w:hAnsi="Times New Roman"/>
          <w:sz w:val="28"/>
          <w:szCs w:val="28"/>
        </w:rPr>
        <w:t xml:space="preserve"> данного уровня;</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•использование имеющегося имиджа и бренда  Казанского государственного университета культуры и искусств и его </w:t>
      </w:r>
      <w:r w:rsidR="00DC18C2" w:rsidRPr="00EB53C6">
        <w:rPr>
          <w:rFonts w:ascii="Times New Roman" w:hAnsi="Times New Roman"/>
          <w:sz w:val="28"/>
          <w:szCs w:val="28"/>
        </w:rPr>
        <w:t xml:space="preserve">основных </w:t>
      </w:r>
      <w:r w:rsidRPr="00EB53C6">
        <w:rPr>
          <w:rFonts w:ascii="Times New Roman" w:hAnsi="Times New Roman"/>
          <w:sz w:val="28"/>
          <w:szCs w:val="28"/>
        </w:rPr>
        <w:t xml:space="preserve"> </w:t>
      </w:r>
      <w:r w:rsidR="00DC18C2" w:rsidRPr="00EB53C6">
        <w:rPr>
          <w:rFonts w:ascii="Times New Roman" w:hAnsi="Times New Roman"/>
          <w:sz w:val="28"/>
          <w:szCs w:val="28"/>
        </w:rPr>
        <w:t xml:space="preserve">привлекательных сторон и </w:t>
      </w:r>
      <w:r w:rsidRPr="00EB53C6">
        <w:rPr>
          <w:rFonts w:ascii="Times New Roman" w:hAnsi="Times New Roman"/>
          <w:sz w:val="28"/>
          <w:szCs w:val="28"/>
        </w:rPr>
        <w:t>ценностей;</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•согласова</w:t>
      </w:r>
      <w:r w:rsidR="00DC18C2" w:rsidRPr="00EB53C6">
        <w:rPr>
          <w:rFonts w:ascii="Times New Roman" w:hAnsi="Times New Roman"/>
          <w:sz w:val="28"/>
          <w:szCs w:val="28"/>
        </w:rPr>
        <w:t xml:space="preserve">нность проводящихся на уровне магистерской подготовки изменений </w:t>
      </w:r>
      <w:r w:rsidRPr="00EB53C6">
        <w:rPr>
          <w:rFonts w:ascii="Times New Roman" w:hAnsi="Times New Roman"/>
          <w:sz w:val="28"/>
          <w:szCs w:val="28"/>
        </w:rPr>
        <w:t xml:space="preserve"> с</w:t>
      </w:r>
      <w:r w:rsidR="00DC18C2" w:rsidRPr="00EB53C6">
        <w:rPr>
          <w:rFonts w:ascii="Times New Roman" w:hAnsi="Times New Roman"/>
          <w:sz w:val="28"/>
          <w:szCs w:val="28"/>
        </w:rPr>
        <w:t xml:space="preserve"> плановыми </w:t>
      </w:r>
      <w:r w:rsidRPr="00EB53C6">
        <w:rPr>
          <w:rFonts w:ascii="Times New Roman" w:hAnsi="Times New Roman"/>
          <w:sz w:val="28"/>
          <w:szCs w:val="28"/>
        </w:rPr>
        <w:t xml:space="preserve"> направлениями развития всего университета и его основных подразделений;</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 введение изменений </w:t>
      </w:r>
      <w:r w:rsidR="00DC18C2" w:rsidRPr="00EB53C6">
        <w:rPr>
          <w:rFonts w:ascii="Times New Roman" w:hAnsi="Times New Roman"/>
          <w:sz w:val="28"/>
          <w:szCs w:val="28"/>
        </w:rPr>
        <w:t xml:space="preserve">должно быть постепенным и не приводить к </w:t>
      </w:r>
      <w:r w:rsidRPr="00EB53C6">
        <w:rPr>
          <w:rFonts w:ascii="Times New Roman" w:hAnsi="Times New Roman"/>
          <w:sz w:val="28"/>
          <w:szCs w:val="28"/>
        </w:rPr>
        <w:t>нарушения</w:t>
      </w:r>
      <w:r w:rsidR="00DC18C2" w:rsidRPr="00EB53C6">
        <w:rPr>
          <w:rFonts w:ascii="Times New Roman" w:hAnsi="Times New Roman"/>
          <w:sz w:val="28"/>
          <w:szCs w:val="28"/>
        </w:rPr>
        <w:t>м</w:t>
      </w:r>
      <w:r w:rsidRPr="00EB53C6">
        <w:rPr>
          <w:rFonts w:ascii="Times New Roman" w:hAnsi="Times New Roman"/>
          <w:sz w:val="28"/>
          <w:szCs w:val="28"/>
        </w:rPr>
        <w:t xml:space="preserve"> образовательного процесса по </w:t>
      </w:r>
      <w:r w:rsidR="00DC18C2" w:rsidRPr="00EB53C6">
        <w:rPr>
          <w:rFonts w:ascii="Times New Roman" w:hAnsi="Times New Roman"/>
          <w:sz w:val="28"/>
          <w:szCs w:val="28"/>
        </w:rPr>
        <w:t xml:space="preserve">уже работающим образовательным </w:t>
      </w:r>
      <w:r w:rsidRPr="00EB53C6">
        <w:rPr>
          <w:rFonts w:ascii="Times New Roman" w:hAnsi="Times New Roman"/>
          <w:sz w:val="28"/>
          <w:szCs w:val="28"/>
        </w:rPr>
        <w:t xml:space="preserve"> программам.</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В качестве основной стратегической альтернативы для магистратуры Казанского государственного университета культуры и искусств может быть избрана только  </w:t>
      </w:r>
      <w:r w:rsidRPr="00EB53C6">
        <w:rPr>
          <w:rFonts w:ascii="Times New Roman" w:hAnsi="Times New Roman"/>
          <w:iCs/>
          <w:sz w:val="28"/>
          <w:szCs w:val="28"/>
        </w:rPr>
        <w:t xml:space="preserve">стратегия ориентации на узкую рыночную нишу  с максимально географически  широким охватом рынка. </w:t>
      </w:r>
      <w:r w:rsidRPr="00EB53C6">
        <w:rPr>
          <w:rFonts w:ascii="Times New Roman" w:hAnsi="Times New Roman"/>
          <w:sz w:val="28"/>
          <w:szCs w:val="28"/>
        </w:rPr>
        <w:t xml:space="preserve">Эту стратегию позволяет реализовать имеющийся потенциал университета как крупного отраслевого межрегионального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 с квалифицированным </w:t>
      </w:r>
      <w:r w:rsidRPr="00EB53C6">
        <w:rPr>
          <w:rFonts w:ascii="Times New Roman" w:hAnsi="Times New Roman"/>
          <w:sz w:val="28"/>
          <w:szCs w:val="28"/>
        </w:rPr>
        <w:lastRenderedPageBreak/>
        <w:t xml:space="preserve">составом </w:t>
      </w:r>
      <w:r w:rsidR="00F113BC" w:rsidRPr="00EB53C6">
        <w:rPr>
          <w:rFonts w:ascii="Times New Roman" w:hAnsi="Times New Roman"/>
          <w:sz w:val="28"/>
          <w:szCs w:val="28"/>
        </w:rPr>
        <w:t>научно-педагогических работников</w:t>
      </w:r>
      <w:r w:rsidRPr="00EB53C6">
        <w:rPr>
          <w:rFonts w:ascii="Times New Roman" w:hAnsi="Times New Roman"/>
          <w:sz w:val="28"/>
          <w:szCs w:val="28"/>
        </w:rPr>
        <w:t xml:space="preserve"> и высоким уровнем осведомленности потребителей в сфере культуры и искусство о его бренде.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Несмотря на узость рыночной ниши на которую должны быть направлены основные усилия магистратуры, мы тем не менее должны обеспечивать максимальную широту географического охвата и работать на профессиональную аудиторию всего поволжского региона. Тем более что по данному направлению имеются ряд конкурентных преимуществ. Например, КазГУКИ является пионером в открытии магистратур среди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ов отрасли и единственный имеет аккредитованные магистерские программы, что может быть привлекательно для выпускников бакалаврского уровня из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ов культуры и искусств других регионов. Более того,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 имеет налаженные договорные отношения с администрациями соседних республик и крупными муниципалитетами, не имеющими своих отраслевых высших учебных заведений и осуществляющих контрактную подготовку специалистов.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Таким образом, на основании проведенного анализа, мы можем говорить, что существует, как минимум, два сегмента рынка, на котором можно попробовать развернуть магистратуру по заявленным специальностям - это переподготовка уже работающих специалистов, чтобы они могли занять ведущее положение в реструктурируемой системе, и это подготовка небольшого количества специалистов (только закончивших бакалавриат или уже поработавших), которые способны работать с проектами, концепциями и грантодателями на русском, английском и других языках.</w:t>
      </w:r>
    </w:p>
    <w:p w:rsidR="006649D3" w:rsidRPr="00EB53C6" w:rsidRDefault="006649D3" w:rsidP="006649D3">
      <w:pPr>
        <w:autoSpaceDE w:val="0"/>
        <w:autoSpaceDN w:val="0"/>
        <w:adjustRightInd w:val="0"/>
        <w:spacing w:after="0" w:line="360" w:lineRule="auto"/>
        <w:rPr>
          <w:rFonts w:ascii="Times New Roman" w:hAnsi="Times New Roman"/>
          <w:i/>
          <w:sz w:val="28"/>
          <w:szCs w:val="28"/>
        </w:rPr>
      </w:pPr>
    </w:p>
    <w:p w:rsidR="006649D3" w:rsidRPr="006A081C" w:rsidRDefault="006649D3" w:rsidP="006649D3">
      <w:pPr>
        <w:autoSpaceDE w:val="0"/>
        <w:autoSpaceDN w:val="0"/>
        <w:adjustRightInd w:val="0"/>
        <w:spacing w:after="0" w:line="360" w:lineRule="auto"/>
        <w:rPr>
          <w:rFonts w:ascii="Times New Roman" w:hAnsi="Times New Roman"/>
          <w:sz w:val="28"/>
          <w:szCs w:val="28"/>
          <w:u w:val="single"/>
        </w:rPr>
      </w:pPr>
      <w:r w:rsidRPr="006A081C">
        <w:rPr>
          <w:rFonts w:ascii="Times New Roman" w:hAnsi="Times New Roman"/>
          <w:sz w:val="28"/>
          <w:szCs w:val="28"/>
          <w:u w:val="single"/>
        </w:rPr>
        <w:t>Проблемы  содержания магистерских программ по направлениям «Социально-культурная деятельность» и «Библиотечно-информационная деятельность»</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Любая образовательная программа, в том числе и магистерская,  – это та совокупность услуг, тот </w:t>
      </w:r>
      <w:r w:rsidR="009603F0" w:rsidRPr="00EB53C6">
        <w:rPr>
          <w:rFonts w:ascii="Times New Roman" w:hAnsi="Times New Roman"/>
          <w:sz w:val="28"/>
          <w:szCs w:val="28"/>
        </w:rPr>
        <w:t>образовательный продукт</w:t>
      </w:r>
      <w:r w:rsidRPr="00EB53C6">
        <w:rPr>
          <w:rFonts w:ascii="Times New Roman" w:hAnsi="Times New Roman"/>
          <w:sz w:val="28"/>
          <w:szCs w:val="28"/>
        </w:rPr>
        <w:t xml:space="preserve"> с которым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 выходит на образовательный рынок.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lastRenderedPageBreak/>
        <w:t xml:space="preserve">Переходя к описанию образовательных услуг необходимо отметить, что они представляют из себя сложный и комплексный  вид услуг. Так  например, с одной стороны, </w:t>
      </w:r>
      <w:r w:rsidR="009603F0" w:rsidRPr="00EB53C6">
        <w:rPr>
          <w:rFonts w:ascii="Times New Roman" w:hAnsi="Times New Roman"/>
          <w:sz w:val="28"/>
          <w:szCs w:val="28"/>
        </w:rPr>
        <w:t xml:space="preserve">студенты имеют дело </w:t>
      </w:r>
      <w:r w:rsidRPr="00EB53C6">
        <w:rPr>
          <w:rFonts w:ascii="Times New Roman" w:hAnsi="Times New Roman"/>
          <w:sz w:val="28"/>
          <w:szCs w:val="28"/>
        </w:rPr>
        <w:t xml:space="preserve">с людьми, а не с </w:t>
      </w:r>
      <w:r w:rsidR="009603F0" w:rsidRPr="00EB53C6">
        <w:rPr>
          <w:rFonts w:ascii="Times New Roman" w:hAnsi="Times New Roman"/>
          <w:sz w:val="28"/>
          <w:szCs w:val="28"/>
        </w:rPr>
        <w:t>технологиями</w:t>
      </w:r>
      <w:r w:rsidRPr="00EB53C6">
        <w:rPr>
          <w:rFonts w:ascii="Times New Roman" w:hAnsi="Times New Roman"/>
          <w:sz w:val="28"/>
          <w:szCs w:val="28"/>
        </w:rPr>
        <w:t xml:space="preserve"> (при этом надо однако учитывать, что </w:t>
      </w:r>
      <w:r w:rsidR="009603F0" w:rsidRPr="00EB53C6">
        <w:rPr>
          <w:rFonts w:ascii="Times New Roman" w:hAnsi="Times New Roman"/>
          <w:sz w:val="28"/>
          <w:szCs w:val="28"/>
        </w:rPr>
        <w:t xml:space="preserve">сейчас </w:t>
      </w:r>
      <w:r w:rsidRPr="00EB53C6">
        <w:rPr>
          <w:rFonts w:ascii="Times New Roman" w:hAnsi="Times New Roman"/>
          <w:sz w:val="28"/>
          <w:szCs w:val="28"/>
        </w:rPr>
        <w:t>все бол</w:t>
      </w:r>
      <w:r w:rsidR="009603F0" w:rsidRPr="00EB53C6">
        <w:rPr>
          <w:rFonts w:ascii="Times New Roman" w:hAnsi="Times New Roman"/>
          <w:sz w:val="28"/>
          <w:szCs w:val="28"/>
        </w:rPr>
        <w:t>ее распространенным становится</w:t>
      </w:r>
      <w:r w:rsidRPr="00EB53C6">
        <w:rPr>
          <w:rFonts w:ascii="Times New Roman" w:hAnsi="Times New Roman"/>
          <w:sz w:val="28"/>
          <w:szCs w:val="28"/>
        </w:rPr>
        <w:t xml:space="preserve"> дистанционный формат </w:t>
      </w:r>
      <w:r w:rsidR="009603F0" w:rsidRPr="00EB53C6">
        <w:rPr>
          <w:rFonts w:ascii="Times New Roman" w:hAnsi="Times New Roman"/>
          <w:sz w:val="28"/>
          <w:szCs w:val="28"/>
        </w:rPr>
        <w:t>организации учебного процесса</w:t>
      </w:r>
      <w:r w:rsidRPr="00EB53C6">
        <w:rPr>
          <w:rFonts w:ascii="Times New Roman" w:hAnsi="Times New Roman"/>
          <w:sz w:val="28"/>
          <w:szCs w:val="28"/>
        </w:rPr>
        <w:t xml:space="preserve">, когда студент общается с </w:t>
      </w:r>
      <w:r w:rsidR="009603F0" w:rsidRPr="00EB53C6">
        <w:rPr>
          <w:rFonts w:ascii="Times New Roman" w:hAnsi="Times New Roman"/>
          <w:sz w:val="28"/>
          <w:szCs w:val="28"/>
        </w:rPr>
        <w:t xml:space="preserve">научно педагогическими работниками </w:t>
      </w:r>
      <w:r w:rsidRPr="00EB53C6">
        <w:rPr>
          <w:rFonts w:ascii="Times New Roman" w:hAnsi="Times New Roman"/>
          <w:sz w:val="28"/>
          <w:szCs w:val="28"/>
        </w:rPr>
        <w:t xml:space="preserve">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 только через компьютерные системы, практически не посещая </w:t>
      </w:r>
      <w:r w:rsidR="009603F0" w:rsidRPr="00EB53C6">
        <w:rPr>
          <w:rFonts w:ascii="Times New Roman" w:hAnsi="Times New Roman"/>
          <w:sz w:val="28"/>
          <w:szCs w:val="28"/>
        </w:rPr>
        <w:t>университета</w:t>
      </w:r>
      <w:r w:rsidRPr="00EB53C6">
        <w:rPr>
          <w:rFonts w:ascii="Times New Roman" w:hAnsi="Times New Roman"/>
          <w:sz w:val="28"/>
          <w:szCs w:val="28"/>
        </w:rPr>
        <w:t>).</w:t>
      </w:r>
    </w:p>
    <w:p w:rsidR="006649D3" w:rsidRPr="00EB53C6" w:rsidRDefault="009603F0"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Как правило, продолжительность </w:t>
      </w:r>
      <w:r w:rsidR="006649D3" w:rsidRPr="00EB53C6">
        <w:rPr>
          <w:rFonts w:ascii="Times New Roman" w:hAnsi="Times New Roman"/>
          <w:sz w:val="28"/>
          <w:szCs w:val="28"/>
        </w:rPr>
        <w:t xml:space="preserve"> каждого </w:t>
      </w:r>
      <w:r w:rsidRPr="00EB53C6">
        <w:rPr>
          <w:rFonts w:ascii="Times New Roman" w:hAnsi="Times New Roman"/>
          <w:sz w:val="28"/>
          <w:szCs w:val="28"/>
        </w:rPr>
        <w:t>контакта</w:t>
      </w:r>
      <w:r w:rsidR="006649D3" w:rsidRPr="00EB53C6">
        <w:rPr>
          <w:rFonts w:ascii="Times New Roman" w:hAnsi="Times New Roman"/>
          <w:sz w:val="28"/>
          <w:szCs w:val="28"/>
        </w:rPr>
        <w:t xml:space="preserve"> обучаемого с представителями </w:t>
      </w:r>
      <w:r w:rsidR="00C46541" w:rsidRPr="00EB53C6">
        <w:rPr>
          <w:rFonts w:ascii="Times New Roman" w:hAnsi="Times New Roman"/>
          <w:sz w:val="28"/>
          <w:szCs w:val="28"/>
        </w:rPr>
        <w:t>университет</w:t>
      </w:r>
      <w:r w:rsidR="006649D3" w:rsidRPr="00EB53C6">
        <w:rPr>
          <w:rFonts w:ascii="Times New Roman" w:hAnsi="Times New Roman"/>
          <w:sz w:val="28"/>
          <w:szCs w:val="28"/>
        </w:rPr>
        <w:t xml:space="preserve">а определяется особенностями образовательной программы и формой обучения. Степень кастомизации также зависит от изучаемого курса или программы. </w:t>
      </w:r>
      <w:r w:rsidRPr="00EB53C6">
        <w:rPr>
          <w:rFonts w:ascii="Times New Roman" w:hAnsi="Times New Roman"/>
          <w:sz w:val="28"/>
          <w:szCs w:val="28"/>
        </w:rPr>
        <w:t xml:space="preserve">Как </w:t>
      </w:r>
      <w:r w:rsidR="007A3F49" w:rsidRPr="00EB53C6">
        <w:rPr>
          <w:rFonts w:ascii="Times New Roman" w:hAnsi="Times New Roman"/>
          <w:sz w:val="28"/>
          <w:szCs w:val="28"/>
        </w:rPr>
        <w:t>правило,</w:t>
      </w:r>
      <w:r w:rsidRPr="00EB53C6">
        <w:rPr>
          <w:rFonts w:ascii="Times New Roman" w:hAnsi="Times New Roman"/>
          <w:sz w:val="28"/>
          <w:szCs w:val="28"/>
        </w:rPr>
        <w:t xml:space="preserve"> с</w:t>
      </w:r>
      <w:r w:rsidR="006649D3" w:rsidRPr="00EB53C6">
        <w:rPr>
          <w:rFonts w:ascii="Times New Roman" w:hAnsi="Times New Roman"/>
          <w:sz w:val="28"/>
          <w:szCs w:val="28"/>
        </w:rPr>
        <w:t xml:space="preserve">тандартные программы </w:t>
      </w:r>
      <w:r w:rsidRPr="00EB53C6">
        <w:rPr>
          <w:rFonts w:ascii="Times New Roman" w:hAnsi="Times New Roman"/>
          <w:sz w:val="28"/>
          <w:szCs w:val="28"/>
        </w:rPr>
        <w:t xml:space="preserve">ВПО </w:t>
      </w:r>
      <w:r w:rsidR="006649D3" w:rsidRPr="00EB53C6">
        <w:rPr>
          <w:rFonts w:ascii="Times New Roman" w:hAnsi="Times New Roman"/>
          <w:sz w:val="28"/>
          <w:szCs w:val="28"/>
        </w:rPr>
        <w:t xml:space="preserve">являются массовыми. Данные </w:t>
      </w:r>
      <w:r w:rsidRPr="00EB53C6">
        <w:rPr>
          <w:rFonts w:ascii="Times New Roman" w:hAnsi="Times New Roman"/>
          <w:sz w:val="28"/>
          <w:szCs w:val="28"/>
        </w:rPr>
        <w:t xml:space="preserve">виды программ имеют целью охватить </w:t>
      </w:r>
      <w:r w:rsidR="006649D3" w:rsidRPr="00EB53C6">
        <w:rPr>
          <w:rFonts w:ascii="Times New Roman" w:hAnsi="Times New Roman"/>
          <w:sz w:val="28"/>
          <w:szCs w:val="28"/>
        </w:rPr>
        <w:t xml:space="preserve">рассчитаны всех потребителей сразу, в то </w:t>
      </w:r>
      <w:r w:rsidRPr="00EB53C6">
        <w:rPr>
          <w:rFonts w:ascii="Times New Roman" w:hAnsi="Times New Roman"/>
          <w:sz w:val="28"/>
          <w:szCs w:val="28"/>
        </w:rPr>
        <w:t xml:space="preserve">же </w:t>
      </w:r>
      <w:r w:rsidR="006649D3" w:rsidRPr="00EB53C6">
        <w:rPr>
          <w:rFonts w:ascii="Times New Roman" w:hAnsi="Times New Roman"/>
          <w:sz w:val="28"/>
          <w:szCs w:val="28"/>
        </w:rPr>
        <w:t>время профессиональные и</w:t>
      </w:r>
      <w:r w:rsidRPr="00EB53C6">
        <w:rPr>
          <w:rFonts w:ascii="Times New Roman" w:hAnsi="Times New Roman"/>
          <w:sz w:val="28"/>
          <w:szCs w:val="28"/>
        </w:rPr>
        <w:t xml:space="preserve">ли </w:t>
      </w:r>
      <w:r w:rsidR="006649D3" w:rsidRPr="00EB53C6">
        <w:rPr>
          <w:rFonts w:ascii="Times New Roman" w:hAnsi="Times New Roman"/>
          <w:sz w:val="28"/>
          <w:szCs w:val="28"/>
        </w:rPr>
        <w:t xml:space="preserve">корпоративные программы должны разрабатываться с учетом  </w:t>
      </w:r>
      <w:r w:rsidRPr="00EB53C6">
        <w:rPr>
          <w:rFonts w:ascii="Times New Roman" w:hAnsi="Times New Roman"/>
          <w:sz w:val="28"/>
          <w:szCs w:val="28"/>
        </w:rPr>
        <w:t>персональных</w:t>
      </w:r>
      <w:r w:rsidR="006649D3" w:rsidRPr="00EB53C6">
        <w:rPr>
          <w:rFonts w:ascii="Times New Roman" w:hAnsi="Times New Roman"/>
          <w:sz w:val="28"/>
          <w:szCs w:val="28"/>
        </w:rPr>
        <w:t xml:space="preserve"> </w:t>
      </w:r>
      <w:r w:rsidR="00E15D19" w:rsidRPr="00EB53C6">
        <w:rPr>
          <w:rFonts w:ascii="Times New Roman" w:hAnsi="Times New Roman"/>
          <w:sz w:val="28"/>
          <w:szCs w:val="28"/>
        </w:rPr>
        <w:t>потребностей</w:t>
      </w:r>
      <w:r w:rsidR="006649D3" w:rsidRPr="00EB53C6">
        <w:rPr>
          <w:rFonts w:ascii="Times New Roman" w:hAnsi="Times New Roman"/>
          <w:sz w:val="28"/>
          <w:szCs w:val="28"/>
        </w:rPr>
        <w:t xml:space="preserve"> конкретного предприятия или группы </w:t>
      </w:r>
      <w:r w:rsidR="00E15D19" w:rsidRPr="00EB53C6">
        <w:rPr>
          <w:rFonts w:ascii="Times New Roman" w:hAnsi="Times New Roman"/>
          <w:sz w:val="28"/>
          <w:szCs w:val="28"/>
        </w:rPr>
        <w:t>специалистов работающих</w:t>
      </w:r>
      <w:r w:rsidR="006649D3" w:rsidRPr="00EB53C6">
        <w:rPr>
          <w:rFonts w:ascii="Times New Roman" w:hAnsi="Times New Roman"/>
          <w:sz w:val="28"/>
          <w:szCs w:val="28"/>
        </w:rPr>
        <w:t xml:space="preserve"> в определенной отрасли. </w:t>
      </w:r>
    </w:p>
    <w:p w:rsidR="006649D3" w:rsidRPr="00EB53C6" w:rsidRDefault="00E15D19"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Тем не менее, </w:t>
      </w:r>
      <w:r w:rsidR="006649D3" w:rsidRPr="00EB53C6">
        <w:rPr>
          <w:rFonts w:ascii="Times New Roman" w:hAnsi="Times New Roman"/>
          <w:sz w:val="28"/>
          <w:szCs w:val="28"/>
        </w:rPr>
        <w:t xml:space="preserve"> даже в условиях </w:t>
      </w:r>
      <w:r w:rsidRPr="00EB53C6">
        <w:rPr>
          <w:rFonts w:ascii="Times New Roman" w:hAnsi="Times New Roman"/>
          <w:sz w:val="28"/>
          <w:szCs w:val="28"/>
        </w:rPr>
        <w:t>осуществления</w:t>
      </w:r>
      <w:r w:rsidR="006649D3" w:rsidRPr="00EB53C6">
        <w:rPr>
          <w:rFonts w:ascii="Times New Roman" w:hAnsi="Times New Roman"/>
          <w:sz w:val="28"/>
          <w:szCs w:val="28"/>
        </w:rPr>
        <w:t xml:space="preserve">  стандартных программ </w:t>
      </w:r>
      <w:r w:rsidRPr="00EB53C6">
        <w:rPr>
          <w:rFonts w:ascii="Times New Roman" w:hAnsi="Times New Roman"/>
          <w:sz w:val="28"/>
          <w:szCs w:val="28"/>
        </w:rPr>
        <w:t xml:space="preserve">ВПО </w:t>
      </w:r>
      <w:r w:rsidR="006649D3" w:rsidRPr="00EB53C6">
        <w:rPr>
          <w:rFonts w:ascii="Times New Roman" w:hAnsi="Times New Roman"/>
          <w:sz w:val="28"/>
          <w:szCs w:val="28"/>
        </w:rPr>
        <w:t xml:space="preserve">многие </w:t>
      </w:r>
      <w:r w:rsidR="00C46541" w:rsidRPr="00EB53C6">
        <w:rPr>
          <w:rFonts w:ascii="Times New Roman" w:hAnsi="Times New Roman"/>
          <w:sz w:val="28"/>
          <w:szCs w:val="28"/>
        </w:rPr>
        <w:t>университет</w:t>
      </w:r>
      <w:r w:rsidR="006649D3" w:rsidRPr="00EB53C6">
        <w:rPr>
          <w:rFonts w:ascii="Times New Roman" w:hAnsi="Times New Roman"/>
          <w:sz w:val="28"/>
          <w:szCs w:val="28"/>
        </w:rPr>
        <w:t xml:space="preserve">ы предоставляют своим </w:t>
      </w:r>
      <w:r w:rsidRPr="00EB53C6">
        <w:rPr>
          <w:rFonts w:ascii="Times New Roman" w:hAnsi="Times New Roman"/>
          <w:sz w:val="28"/>
          <w:szCs w:val="28"/>
        </w:rPr>
        <w:t xml:space="preserve">учащимся </w:t>
      </w:r>
      <w:r w:rsidR="006649D3" w:rsidRPr="00EB53C6">
        <w:rPr>
          <w:rFonts w:ascii="Times New Roman" w:hAnsi="Times New Roman"/>
          <w:sz w:val="28"/>
          <w:szCs w:val="28"/>
        </w:rPr>
        <w:t xml:space="preserve"> возможность в определенных рамках </w:t>
      </w:r>
      <w:r w:rsidRPr="00EB53C6">
        <w:rPr>
          <w:rFonts w:ascii="Times New Roman" w:hAnsi="Times New Roman"/>
          <w:sz w:val="28"/>
          <w:szCs w:val="28"/>
        </w:rPr>
        <w:t xml:space="preserve">корректировать </w:t>
      </w:r>
      <w:r w:rsidR="006649D3" w:rsidRPr="00EB53C6">
        <w:rPr>
          <w:rFonts w:ascii="Times New Roman" w:hAnsi="Times New Roman"/>
          <w:sz w:val="28"/>
          <w:szCs w:val="28"/>
        </w:rPr>
        <w:t xml:space="preserve">свой вариант программы обучения,  </w:t>
      </w:r>
      <w:r w:rsidRPr="00EB53C6">
        <w:rPr>
          <w:rFonts w:ascii="Times New Roman" w:hAnsi="Times New Roman"/>
          <w:sz w:val="28"/>
          <w:szCs w:val="28"/>
        </w:rPr>
        <w:t xml:space="preserve">прежде всего </w:t>
      </w:r>
      <w:r w:rsidR="006649D3" w:rsidRPr="00EB53C6">
        <w:rPr>
          <w:rFonts w:ascii="Times New Roman" w:hAnsi="Times New Roman"/>
          <w:sz w:val="28"/>
          <w:szCs w:val="28"/>
        </w:rPr>
        <w:t xml:space="preserve"> речь идее о реальном выборе, который </w:t>
      </w:r>
      <w:r w:rsidRPr="00EB53C6">
        <w:rPr>
          <w:rFonts w:ascii="Times New Roman" w:hAnsi="Times New Roman"/>
          <w:sz w:val="28"/>
          <w:szCs w:val="28"/>
        </w:rPr>
        <w:t>обязательно должен быть</w:t>
      </w:r>
      <w:r w:rsidR="006649D3" w:rsidRPr="00EB53C6">
        <w:rPr>
          <w:rFonts w:ascii="Times New Roman" w:hAnsi="Times New Roman"/>
          <w:sz w:val="28"/>
          <w:szCs w:val="28"/>
        </w:rPr>
        <w:t xml:space="preserve"> присутствовать среди курсов</w:t>
      </w:r>
      <w:r w:rsidRPr="00EB53C6">
        <w:rPr>
          <w:rFonts w:ascii="Times New Roman" w:hAnsi="Times New Roman"/>
          <w:sz w:val="28"/>
          <w:szCs w:val="28"/>
        </w:rPr>
        <w:t>, которые содержаться в списке</w:t>
      </w:r>
      <w:r w:rsidR="006649D3" w:rsidRPr="00EB53C6">
        <w:rPr>
          <w:rFonts w:ascii="Times New Roman" w:hAnsi="Times New Roman"/>
          <w:sz w:val="28"/>
          <w:szCs w:val="28"/>
        </w:rPr>
        <w:t xml:space="preserve"> дисциплин по выбору.</w:t>
      </w:r>
    </w:p>
    <w:p w:rsidR="006649D3" w:rsidRPr="00EB53C6" w:rsidRDefault="00C471FC"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Конечно,</w:t>
      </w:r>
      <w:r w:rsidR="006649D3" w:rsidRPr="00EB53C6">
        <w:rPr>
          <w:rFonts w:ascii="Times New Roman" w:hAnsi="Times New Roman"/>
          <w:sz w:val="28"/>
          <w:szCs w:val="28"/>
        </w:rPr>
        <w:t xml:space="preserve"> наиболее значительную роль в создании ценности программ для потребителей играют  </w:t>
      </w:r>
      <w:r w:rsidR="009603F0" w:rsidRPr="00EB53C6">
        <w:rPr>
          <w:rFonts w:ascii="Times New Roman" w:hAnsi="Times New Roman"/>
          <w:sz w:val="28"/>
          <w:szCs w:val="28"/>
        </w:rPr>
        <w:t>ППС</w:t>
      </w:r>
      <w:r w:rsidR="006649D3" w:rsidRPr="00EB53C6">
        <w:rPr>
          <w:rFonts w:ascii="Times New Roman" w:hAnsi="Times New Roman"/>
          <w:sz w:val="28"/>
          <w:szCs w:val="28"/>
        </w:rPr>
        <w:t xml:space="preserve"> </w:t>
      </w:r>
      <w:r w:rsidR="00C46541" w:rsidRPr="00EB53C6">
        <w:rPr>
          <w:rFonts w:ascii="Times New Roman" w:hAnsi="Times New Roman"/>
          <w:sz w:val="28"/>
          <w:szCs w:val="28"/>
        </w:rPr>
        <w:t>университет</w:t>
      </w:r>
      <w:r w:rsidR="006649D3" w:rsidRPr="00EB53C6">
        <w:rPr>
          <w:rFonts w:ascii="Times New Roman" w:hAnsi="Times New Roman"/>
          <w:sz w:val="28"/>
          <w:szCs w:val="28"/>
        </w:rPr>
        <w:t xml:space="preserve">а, однако не надо забывать, что на удовлетворенность потребителей влияют и сотрудники, которые вступают в непосредственное взаимодействие со студентами </w:t>
      </w:r>
      <w:r w:rsidR="00C46541" w:rsidRPr="00EB53C6">
        <w:rPr>
          <w:rFonts w:ascii="Times New Roman" w:hAnsi="Times New Roman"/>
          <w:sz w:val="28"/>
          <w:szCs w:val="28"/>
        </w:rPr>
        <w:t>университет</w:t>
      </w:r>
      <w:r w:rsidR="006649D3" w:rsidRPr="00EB53C6">
        <w:rPr>
          <w:rFonts w:ascii="Times New Roman" w:hAnsi="Times New Roman"/>
          <w:sz w:val="28"/>
          <w:szCs w:val="28"/>
        </w:rPr>
        <w:t>а, это прежде всего  секретари, отвечающие по телефону, охранники на входе</w:t>
      </w:r>
      <w:r w:rsidR="00FA1E20" w:rsidRPr="00EB53C6">
        <w:rPr>
          <w:rFonts w:ascii="Times New Roman" w:hAnsi="Times New Roman"/>
          <w:sz w:val="28"/>
          <w:szCs w:val="28"/>
        </w:rPr>
        <w:t xml:space="preserve"> в здание университета</w:t>
      </w:r>
      <w:r w:rsidR="006649D3" w:rsidRPr="00EB53C6">
        <w:rPr>
          <w:rFonts w:ascii="Times New Roman" w:hAnsi="Times New Roman"/>
          <w:sz w:val="28"/>
          <w:szCs w:val="28"/>
        </w:rPr>
        <w:t>, работники университетск</w:t>
      </w:r>
      <w:r w:rsidR="00FA1E20" w:rsidRPr="00EB53C6">
        <w:rPr>
          <w:rFonts w:ascii="Times New Roman" w:hAnsi="Times New Roman"/>
          <w:sz w:val="28"/>
          <w:szCs w:val="28"/>
        </w:rPr>
        <w:t xml:space="preserve">их </w:t>
      </w:r>
      <w:r w:rsidR="006649D3" w:rsidRPr="00EB53C6">
        <w:rPr>
          <w:rFonts w:ascii="Times New Roman" w:hAnsi="Times New Roman"/>
          <w:sz w:val="28"/>
          <w:szCs w:val="28"/>
        </w:rPr>
        <w:t>типографии</w:t>
      </w:r>
      <w:r w:rsidR="00FA1E20" w:rsidRPr="00EB53C6">
        <w:rPr>
          <w:rFonts w:ascii="Times New Roman" w:hAnsi="Times New Roman"/>
          <w:sz w:val="28"/>
          <w:szCs w:val="28"/>
        </w:rPr>
        <w:t>,</w:t>
      </w:r>
      <w:r w:rsidR="006649D3" w:rsidRPr="00EB53C6">
        <w:rPr>
          <w:rFonts w:ascii="Times New Roman" w:hAnsi="Times New Roman"/>
          <w:sz w:val="28"/>
          <w:szCs w:val="28"/>
        </w:rPr>
        <w:t xml:space="preserve"> бухгалтерии, </w:t>
      </w:r>
      <w:r w:rsidR="006649D3" w:rsidRPr="00EB53C6">
        <w:rPr>
          <w:rFonts w:ascii="Times New Roman" w:hAnsi="Times New Roman"/>
          <w:sz w:val="28"/>
          <w:szCs w:val="28"/>
        </w:rPr>
        <w:lastRenderedPageBreak/>
        <w:t>библиотеки</w:t>
      </w:r>
      <w:r w:rsidR="00FA1E20" w:rsidRPr="00EB53C6">
        <w:rPr>
          <w:rFonts w:ascii="Times New Roman" w:hAnsi="Times New Roman"/>
          <w:sz w:val="28"/>
          <w:szCs w:val="28"/>
        </w:rPr>
        <w:t>, а так же все другие сотрудники с которыми так или иначе взаимодействует студент</w:t>
      </w:r>
      <w:r w:rsidR="006649D3"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Исходя из вышеизложенного мы видим, что образовательные услуги, </w:t>
      </w:r>
      <w:r w:rsidR="00FA1E20" w:rsidRPr="00EB53C6">
        <w:rPr>
          <w:rFonts w:ascii="Times New Roman" w:hAnsi="Times New Roman"/>
          <w:sz w:val="28"/>
          <w:szCs w:val="28"/>
        </w:rPr>
        <w:t xml:space="preserve">весьма </w:t>
      </w:r>
      <w:r w:rsidRPr="00EB53C6">
        <w:rPr>
          <w:rFonts w:ascii="Times New Roman" w:hAnsi="Times New Roman"/>
          <w:sz w:val="28"/>
          <w:szCs w:val="28"/>
        </w:rPr>
        <w:t>разно</w:t>
      </w:r>
      <w:r w:rsidR="00FA1E20" w:rsidRPr="00EB53C6">
        <w:rPr>
          <w:rFonts w:ascii="Times New Roman" w:hAnsi="Times New Roman"/>
          <w:sz w:val="28"/>
          <w:szCs w:val="28"/>
        </w:rPr>
        <w:t xml:space="preserve">образны. Они соединяю в себе </w:t>
      </w:r>
      <w:r w:rsidRPr="00EB53C6">
        <w:rPr>
          <w:rFonts w:ascii="Times New Roman" w:hAnsi="Times New Roman"/>
          <w:sz w:val="28"/>
          <w:szCs w:val="28"/>
        </w:rPr>
        <w:t xml:space="preserve"> </w:t>
      </w:r>
      <w:r w:rsidR="00FA1E20" w:rsidRPr="00EB53C6">
        <w:rPr>
          <w:rFonts w:ascii="Times New Roman" w:hAnsi="Times New Roman"/>
          <w:sz w:val="28"/>
          <w:szCs w:val="28"/>
        </w:rPr>
        <w:t xml:space="preserve">особенности </w:t>
      </w:r>
      <w:r w:rsidRPr="00EB53C6">
        <w:rPr>
          <w:rFonts w:ascii="Times New Roman" w:hAnsi="Times New Roman"/>
          <w:sz w:val="28"/>
          <w:szCs w:val="28"/>
        </w:rPr>
        <w:t>как профессиональных, так и массовых услуг.</w:t>
      </w:r>
    </w:p>
    <w:p w:rsidR="006649D3" w:rsidRPr="00EB53C6" w:rsidRDefault="00FA1E20"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Сейчас </w:t>
      </w:r>
      <w:r w:rsidR="006649D3" w:rsidRPr="00EB53C6">
        <w:rPr>
          <w:rFonts w:ascii="Times New Roman" w:hAnsi="Times New Roman"/>
          <w:sz w:val="28"/>
          <w:szCs w:val="28"/>
        </w:rPr>
        <w:t xml:space="preserve"> в литературе </w:t>
      </w:r>
      <w:r w:rsidRPr="00EB53C6">
        <w:rPr>
          <w:rFonts w:ascii="Times New Roman" w:hAnsi="Times New Roman"/>
          <w:sz w:val="28"/>
          <w:szCs w:val="28"/>
        </w:rPr>
        <w:t xml:space="preserve">имеется </w:t>
      </w:r>
      <w:r w:rsidR="006649D3" w:rsidRPr="00EB53C6">
        <w:rPr>
          <w:rFonts w:ascii="Times New Roman" w:hAnsi="Times New Roman"/>
          <w:sz w:val="28"/>
          <w:szCs w:val="28"/>
        </w:rPr>
        <w:t xml:space="preserve"> значительное количество используемых определений образовательной услуги. Образовательные услуги представляют </w:t>
      </w:r>
      <w:r w:rsidRPr="00EB53C6">
        <w:rPr>
          <w:rFonts w:ascii="Times New Roman" w:hAnsi="Times New Roman"/>
          <w:sz w:val="28"/>
          <w:szCs w:val="28"/>
        </w:rPr>
        <w:t xml:space="preserve">и </w:t>
      </w:r>
      <w:r w:rsidR="006649D3" w:rsidRPr="00EB53C6">
        <w:rPr>
          <w:rFonts w:ascii="Times New Roman" w:hAnsi="Times New Roman"/>
          <w:sz w:val="28"/>
          <w:szCs w:val="28"/>
        </w:rPr>
        <w:t>как</w:t>
      </w:r>
      <w:r w:rsidRPr="00EB53C6">
        <w:rPr>
          <w:rFonts w:ascii="Times New Roman" w:hAnsi="Times New Roman"/>
          <w:sz w:val="28"/>
          <w:szCs w:val="28"/>
        </w:rPr>
        <w:t xml:space="preserve"> </w:t>
      </w:r>
      <w:r w:rsidR="006649D3" w:rsidRPr="00EB53C6">
        <w:rPr>
          <w:rFonts w:ascii="Times New Roman" w:hAnsi="Times New Roman"/>
          <w:sz w:val="28"/>
          <w:szCs w:val="28"/>
        </w:rPr>
        <w:t xml:space="preserve"> «систему знаний, умений и навыков, используемых для удовлетворения разнообразных образовательных потребностей личности, общества и государства»</w:t>
      </w:r>
      <w:r w:rsidR="006649D3" w:rsidRPr="00EB53C6">
        <w:rPr>
          <w:rStyle w:val="a7"/>
          <w:rFonts w:ascii="Times New Roman" w:hAnsi="Times New Roman"/>
          <w:sz w:val="28"/>
          <w:szCs w:val="28"/>
        </w:rPr>
        <w:footnoteReference w:id="38"/>
      </w:r>
      <w:r w:rsidR="006649D3" w:rsidRPr="00EB53C6">
        <w:rPr>
          <w:rFonts w:ascii="Times New Roman" w:hAnsi="Times New Roman"/>
          <w:sz w:val="28"/>
          <w:szCs w:val="28"/>
        </w:rPr>
        <w:t>. Другие исследователи под образовательным услугами видят «специфическую форму деятельности учебного учреждения, направленную на человека и имеющую конечной целью создание определенного, признаваемого обществом и человеком, полезного эффекта»</w:t>
      </w:r>
      <w:r w:rsidR="006649D3" w:rsidRPr="00EB53C6">
        <w:rPr>
          <w:rStyle w:val="a7"/>
          <w:rFonts w:ascii="Times New Roman" w:hAnsi="Times New Roman"/>
          <w:sz w:val="28"/>
          <w:szCs w:val="28"/>
        </w:rPr>
        <w:footnoteReference w:id="39"/>
      </w:r>
      <w:r w:rsidR="006649D3" w:rsidRPr="00EB53C6">
        <w:rPr>
          <w:rFonts w:ascii="Times New Roman" w:hAnsi="Times New Roman"/>
          <w:sz w:val="28"/>
          <w:szCs w:val="28"/>
        </w:rPr>
        <w:t>.</w:t>
      </w:r>
    </w:p>
    <w:p w:rsidR="006649D3" w:rsidRPr="00EB53C6" w:rsidRDefault="00FA1E20"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Одной из главных отличительных черт </w:t>
      </w:r>
      <w:r w:rsidR="006649D3" w:rsidRPr="00EB53C6">
        <w:rPr>
          <w:rFonts w:ascii="Times New Roman" w:hAnsi="Times New Roman"/>
          <w:sz w:val="28"/>
          <w:szCs w:val="28"/>
        </w:rPr>
        <w:t xml:space="preserve"> образовательных услуг является </w:t>
      </w:r>
      <w:r w:rsidRPr="00EB53C6">
        <w:rPr>
          <w:rFonts w:ascii="Times New Roman" w:hAnsi="Times New Roman"/>
          <w:sz w:val="28"/>
          <w:szCs w:val="28"/>
        </w:rPr>
        <w:t>активное участие студент</w:t>
      </w:r>
      <w:r w:rsidR="006649D3" w:rsidRPr="00EB53C6">
        <w:rPr>
          <w:rFonts w:ascii="Times New Roman" w:hAnsi="Times New Roman"/>
          <w:sz w:val="28"/>
          <w:szCs w:val="28"/>
        </w:rPr>
        <w:t xml:space="preserve">а в процессе </w:t>
      </w:r>
      <w:r w:rsidRPr="00EB53C6">
        <w:rPr>
          <w:rFonts w:ascii="Times New Roman" w:hAnsi="Times New Roman"/>
          <w:sz w:val="28"/>
          <w:szCs w:val="28"/>
        </w:rPr>
        <w:t>окаазания</w:t>
      </w:r>
      <w:r w:rsidR="006649D3" w:rsidRPr="00EB53C6">
        <w:rPr>
          <w:rFonts w:ascii="Times New Roman" w:hAnsi="Times New Roman"/>
          <w:sz w:val="28"/>
          <w:szCs w:val="28"/>
        </w:rPr>
        <w:t xml:space="preserve"> услуги. </w:t>
      </w:r>
      <w:r w:rsidRPr="00EB53C6">
        <w:rPr>
          <w:rFonts w:ascii="Times New Roman" w:hAnsi="Times New Roman"/>
          <w:sz w:val="28"/>
          <w:szCs w:val="28"/>
        </w:rPr>
        <w:t xml:space="preserve">Исследователи объясняют это сочетанием в образовательных услугах </w:t>
      </w:r>
      <w:r w:rsidR="006649D3" w:rsidRPr="00EB53C6">
        <w:rPr>
          <w:rFonts w:ascii="Times New Roman" w:hAnsi="Times New Roman"/>
          <w:sz w:val="28"/>
          <w:szCs w:val="28"/>
        </w:rPr>
        <w:t xml:space="preserve"> двух важнейших элементов</w:t>
      </w:r>
      <w:r w:rsidRPr="00EB53C6">
        <w:rPr>
          <w:rFonts w:ascii="Times New Roman" w:hAnsi="Times New Roman"/>
          <w:sz w:val="28"/>
          <w:szCs w:val="28"/>
        </w:rPr>
        <w:t xml:space="preserve">: </w:t>
      </w:r>
      <w:r w:rsidR="006649D3" w:rsidRPr="00EB53C6">
        <w:rPr>
          <w:rFonts w:ascii="Times New Roman" w:hAnsi="Times New Roman"/>
          <w:iCs/>
          <w:sz w:val="28"/>
          <w:szCs w:val="28"/>
        </w:rPr>
        <w:t xml:space="preserve">процесса и результата. </w:t>
      </w:r>
      <w:r w:rsidR="006649D3" w:rsidRPr="00EB53C6">
        <w:rPr>
          <w:rFonts w:ascii="Times New Roman" w:hAnsi="Times New Roman"/>
          <w:sz w:val="28"/>
          <w:szCs w:val="28"/>
        </w:rPr>
        <w:t xml:space="preserve">О </w:t>
      </w:r>
      <w:r w:rsidRPr="00EB53C6">
        <w:rPr>
          <w:rFonts w:ascii="Times New Roman" w:hAnsi="Times New Roman"/>
          <w:sz w:val="28"/>
          <w:szCs w:val="28"/>
        </w:rPr>
        <w:t xml:space="preserve">взаимодействии данных </w:t>
      </w:r>
      <w:r w:rsidR="006649D3" w:rsidRPr="00EB53C6">
        <w:rPr>
          <w:rFonts w:ascii="Times New Roman" w:hAnsi="Times New Roman"/>
          <w:sz w:val="28"/>
          <w:szCs w:val="28"/>
        </w:rPr>
        <w:t xml:space="preserve">элементов </w:t>
      </w:r>
      <w:r w:rsidRPr="00EB53C6">
        <w:rPr>
          <w:rFonts w:ascii="Times New Roman" w:hAnsi="Times New Roman"/>
          <w:sz w:val="28"/>
          <w:szCs w:val="28"/>
        </w:rPr>
        <w:t xml:space="preserve">образовательных </w:t>
      </w:r>
      <w:r w:rsidR="006649D3" w:rsidRPr="00EB53C6">
        <w:rPr>
          <w:rFonts w:ascii="Times New Roman" w:hAnsi="Times New Roman"/>
          <w:sz w:val="28"/>
          <w:szCs w:val="28"/>
        </w:rPr>
        <w:t xml:space="preserve">услуг </w:t>
      </w:r>
      <w:r w:rsidRPr="00EB53C6">
        <w:rPr>
          <w:rFonts w:ascii="Times New Roman" w:hAnsi="Times New Roman"/>
          <w:sz w:val="28"/>
          <w:szCs w:val="28"/>
        </w:rPr>
        <w:t xml:space="preserve">пишут </w:t>
      </w:r>
      <w:r w:rsidR="006649D3" w:rsidRPr="00EB53C6">
        <w:rPr>
          <w:rFonts w:ascii="Times New Roman" w:hAnsi="Times New Roman"/>
          <w:sz w:val="28"/>
          <w:szCs w:val="28"/>
        </w:rPr>
        <w:t>многие</w:t>
      </w:r>
      <w:r w:rsidRPr="00EB53C6">
        <w:rPr>
          <w:rFonts w:ascii="Times New Roman" w:hAnsi="Times New Roman"/>
          <w:sz w:val="28"/>
          <w:szCs w:val="28"/>
        </w:rPr>
        <w:t xml:space="preserve"> отечественные и зарубежные </w:t>
      </w:r>
      <w:r w:rsidR="006649D3" w:rsidRPr="00EB53C6">
        <w:rPr>
          <w:rFonts w:ascii="Times New Roman" w:hAnsi="Times New Roman"/>
          <w:sz w:val="28"/>
          <w:szCs w:val="28"/>
        </w:rPr>
        <w:t xml:space="preserve"> исследователи, </w:t>
      </w:r>
      <w:r w:rsidRPr="00EB53C6">
        <w:rPr>
          <w:rFonts w:ascii="Times New Roman" w:hAnsi="Times New Roman"/>
          <w:sz w:val="28"/>
          <w:szCs w:val="28"/>
        </w:rPr>
        <w:t>при этом называют их по-разному:</w:t>
      </w:r>
      <w:r w:rsidR="006649D3" w:rsidRPr="00EB53C6">
        <w:rPr>
          <w:rFonts w:ascii="Times New Roman" w:hAnsi="Times New Roman"/>
          <w:sz w:val="28"/>
          <w:szCs w:val="28"/>
        </w:rPr>
        <w:t xml:space="preserve"> техническими и функциональными аспектами</w:t>
      </w:r>
      <w:r w:rsidR="006649D3" w:rsidRPr="00EB53C6">
        <w:rPr>
          <w:rStyle w:val="a7"/>
          <w:rFonts w:ascii="Times New Roman" w:hAnsi="Times New Roman"/>
          <w:sz w:val="28"/>
          <w:szCs w:val="28"/>
        </w:rPr>
        <w:footnoteReference w:id="40"/>
      </w:r>
      <w:r w:rsidR="006649D3" w:rsidRPr="00EB53C6">
        <w:rPr>
          <w:rFonts w:ascii="Times New Roman" w:hAnsi="Times New Roman"/>
          <w:sz w:val="28"/>
          <w:szCs w:val="28"/>
        </w:rPr>
        <w:t>, внутренними и внешними</w:t>
      </w:r>
      <w:r w:rsidR="006649D3" w:rsidRPr="00EB53C6">
        <w:rPr>
          <w:rStyle w:val="a7"/>
          <w:rFonts w:ascii="Times New Roman" w:hAnsi="Times New Roman"/>
          <w:sz w:val="28"/>
          <w:szCs w:val="28"/>
        </w:rPr>
        <w:footnoteReference w:id="41"/>
      </w:r>
      <w:r w:rsidR="006649D3" w:rsidRPr="00EB53C6">
        <w:rPr>
          <w:rFonts w:ascii="Times New Roman" w:hAnsi="Times New Roman"/>
          <w:sz w:val="28"/>
          <w:szCs w:val="28"/>
        </w:rPr>
        <w:t>, основными и периферическими</w:t>
      </w:r>
      <w:r w:rsidR="006649D3" w:rsidRPr="00EB53C6">
        <w:rPr>
          <w:rStyle w:val="a7"/>
          <w:rFonts w:ascii="Times New Roman" w:hAnsi="Times New Roman"/>
          <w:sz w:val="28"/>
          <w:szCs w:val="28"/>
        </w:rPr>
        <w:footnoteReference w:id="42"/>
      </w:r>
      <w:r w:rsidR="006649D3" w:rsidRPr="00EB53C6">
        <w:rPr>
          <w:rFonts w:ascii="Times New Roman" w:hAnsi="Times New Roman"/>
          <w:sz w:val="28"/>
          <w:szCs w:val="28"/>
        </w:rPr>
        <w:t xml:space="preserve">. </w:t>
      </w:r>
    </w:p>
    <w:p w:rsidR="006649D3" w:rsidRPr="00EB53C6" w:rsidRDefault="00C471FC"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Если рассматривать виды услуг</w:t>
      </w:r>
      <w:r w:rsidR="006649D3" w:rsidRPr="00EB53C6">
        <w:rPr>
          <w:rFonts w:ascii="Times New Roman" w:hAnsi="Times New Roman"/>
          <w:sz w:val="28"/>
          <w:szCs w:val="28"/>
        </w:rPr>
        <w:t xml:space="preserve">, которые получает студент, поступивший в </w:t>
      </w:r>
      <w:r w:rsidR="00C46541" w:rsidRPr="00EB53C6">
        <w:rPr>
          <w:rFonts w:ascii="Times New Roman" w:hAnsi="Times New Roman"/>
          <w:sz w:val="28"/>
          <w:szCs w:val="28"/>
        </w:rPr>
        <w:t>университет</w:t>
      </w:r>
      <w:r w:rsidR="006649D3" w:rsidRPr="00EB53C6">
        <w:rPr>
          <w:rFonts w:ascii="Times New Roman" w:hAnsi="Times New Roman"/>
          <w:sz w:val="28"/>
          <w:szCs w:val="28"/>
        </w:rPr>
        <w:t xml:space="preserve">, можно перечислить, например: </w:t>
      </w:r>
      <w:r w:rsidR="002476B4" w:rsidRPr="00EB53C6">
        <w:rPr>
          <w:rFonts w:ascii="Times New Roman" w:hAnsi="Times New Roman"/>
          <w:sz w:val="28"/>
          <w:szCs w:val="28"/>
        </w:rPr>
        <w:t xml:space="preserve">посещение </w:t>
      </w:r>
      <w:r w:rsidR="006649D3" w:rsidRPr="00EB53C6">
        <w:rPr>
          <w:rFonts w:ascii="Times New Roman" w:hAnsi="Times New Roman"/>
          <w:sz w:val="28"/>
          <w:szCs w:val="28"/>
        </w:rPr>
        <w:t>лекций</w:t>
      </w:r>
      <w:r w:rsidR="002476B4" w:rsidRPr="00EB53C6">
        <w:rPr>
          <w:rFonts w:ascii="Times New Roman" w:hAnsi="Times New Roman"/>
          <w:sz w:val="28"/>
          <w:szCs w:val="28"/>
        </w:rPr>
        <w:t xml:space="preserve"> и получение теоретических знаний</w:t>
      </w:r>
      <w:r w:rsidR="006649D3" w:rsidRPr="00EB53C6">
        <w:rPr>
          <w:rFonts w:ascii="Times New Roman" w:hAnsi="Times New Roman"/>
          <w:sz w:val="28"/>
          <w:szCs w:val="28"/>
        </w:rPr>
        <w:t xml:space="preserve">; </w:t>
      </w:r>
      <w:r w:rsidR="002476B4" w:rsidRPr="00EB53C6">
        <w:rPr>
          <w:rFonts w:ascii="Times New Roman" w:hAnsi="Times New Roman"/>
          <w:sz w:val="28"/>
          <w:szCs w:val="28"/>
        </w:rPr>
        <w:t xml:space="preserve">практическое закрепление </w:t>
      </w:r>
      <w:r w:rsidR="002476B4" w:rsidRPr="00EB53C6">
        <w:rPr>
          <w:rFonts w:ascii="Times New Roman" w:hAnsi="Times New Roman"/>
          <w:sz w:val="28"/>
          <w:szCs w:val="28"/>
        </w:rPr>
        <w:lastRenderedPageBreak/>
        <w:t xml:space="preserve">данных знаний в процессе самостоятельной работы, а так же на семинарских и лабораторных занятиях, приобретение первого опыта </w:t>
      </w:r>
      <w:r w:rsidR="006649D3" w:rsidRPr="00EB53C6">
        <w:rPr>
          <w:rFonts w:ascii="Times New Roman" w:hAnsi="Times New Roman"/>
          <w:sz w:val="28"/>
          <w:szCs w:val="28"/>
        </w:rPr>
        <w:t xml:space="preserve"> в научно-исследовательской работе и многое другое.</w:t>
      </w:r>
    </w:p>
    <w:p w:rsidR="006649D3" w:rsidRPr="00EB53C6" w:rsidRDefault="002476B4"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Кроме вышеуказанных </w:t>
      </w:r>
      <w:r w:rsidR="006649D3" w:rsidRPr="00EB53C6">
        <w:rPr>
          <w:rFonts w:ascii="Times New Roman" w:hAnsi="Times New Roman"/>
          <w:sz w:val="28"/>
          <w:szCs w:val="28"/>
        </w:rPr>
        <w:t xml:space="preserve">услуг </w:t>
      </w:r>
      <w:r w:rsidR="00C46541" w:rsidRPr="00EB53C6">
        <w:rPr>
          <w:rFonts w:ascii="Times New Roman" w:hAnsi="Times New Roman"/>
          <w:sz w:val="28"/>
          <w:szCs w:val="28"/>
        </w:rPr>
        <w:t>университет</w:t>
      </w:r>
      <w:r w:rsidR="006649D3" w:rsidRPr="00EB53C6">
        <w:rPr>
          <w:rFonts w:ascii="Times New Roman" w:hAnsi="Times New Roman"/>
          <w:sz w:val="28"/>
          <w:szCs w:val="28"/>
        </w:rPr>
        <w:t xml:space="preserve"> предлагает на рынке и товары: </w:t>
      </w:r>
      <w:r w:rsidRPr="00EB53C6">
        <w:rPr>
          <w:rFonts w:ascii="Times New Roman" w:hAnsi="Times New Roman"/>
          <w:sz w:val="28"/>
          <w:szCs w:val="28"/>
        </w:rPr>
        <w:t xml:space="preserve">прежде всего это научные </w:t>
      </w:r>
      <w:r w:rsidR="006649D3" w:rsidRPr="00EB53C6">
        <w:rPr>
          <w:rFonts w:ascii="Times New Roman" w:hAnsi="Times New Roman"/>
          <w:sz w:val="28"/>
          <w:szCs w:val="28"/>
        </w:rPr>
        <w:t>журналы и другие периодические издания; учебники</w:t>
      </w:r>
      <w:r w:rsidRPr="00EB53C6">
        <w:rPr>
          <w:rFonts w:ascii="Times New Roman" w:hAnsi="Times New Roman"/>
          <w:sz w:val="28"/>
          <w:szCs w:val="28"/>
        </w:rPr>
        <w:t xml:space="preserve">, </w:t>
      </w:r>
      <w:r w:rsidR="006649D3" w:rsidRPr="00EB53C6">
        <w:rPr>
          <w:rFonts w:ascii="Times New Roman" w:hAnsi="Times New Roman"/>
          <w:sz w:val="28"/>
          <w:szCs w:val="28"/>
        </w:rPr>
        <w:t xml:space="preserve"> учебные пособия, </w:t>
      </w:r>
      <w:r w:rsidRPr="00EB53C6">
        <w:rPr>
          <w:rFonts w:ascii="Times New Roman" w:hAnsi="Times New Roman"/>
          <w:sz w:val="28"/>
          <w:szCs w:val="28"/>
        </w:rPr>
        <w:t xml:space="preserve">монографии, сборники статей, </w:t>
      </w:r>
      <w:r w:rsidR="006649D3" w:rsidRPr="00EB53C6">
        <w:rPr>
          <w:rFonts w:ascii="Times New Roman" w:hAnsi="Times New Roman"/>
          <w:sz w:val="28"/>
          <w:szCs w:val="28"/>
        </w:rPr>
        <w:t xml:space="preserve">подготовленные преподавателями </w:t>
      </w:r>
      <w:r w:rsidR="00C46541" w:rsidRPr="00EB53C6">
        <w:rPr>
          <w:rFonts w:ascii="Times New Roman" w:hAnsi="Times New Roman"/>
          <w:sz w:val="28"/>
          <w:szCs w:val="28"/>
        </w:rPr>
        <w:t>университет</w:t>
      </w:r>
      <w:r w:rsidR="006649D3" w:rsidRPr="00EB53C6">
        <w:rPr>
          <w:rFonts w:ascii="Times New Roman" w:hAnsi="Times New Roman"/>
          <w:sz w:val="28"/>
          <w:szCs w:val="28"/>
        </w:rPr>
        <w:t xml:space="preserve">а; </w:t>
      </w:r>
    </w:p>
    <w:p w:rsidR="006649D3" w:rsidRPr="00EB53C6" w:rsidRDefault="00F33C08"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Данные виды </w:t>
      </w:r>
      <w:r w:rsidR="006649D3" w:rsidRPr="00EB53C6">
        <w:rPr>
          <w:rFonts w:ascii="Times New Roman" w:hAnsi="Times New Roman"/>
          <w:sz w:val="28"/>
          <w:szCs w:val="28"/>
        </w:rPr>
        <w:t>товар</w:t>
      </w:r>
      <w:r w:rsidRPr="00EB53C6">
        <w:rPr>
          <w:rFonts w:ascii="Times New Roman" w:hAnsi="Times New Roman"/>
          <w:sz w:val="28"/>
          <w:szCs w:val="28"/>
        </w:rPr>
        <w:t xml:space="preserve">ов </w:t>
      </w:r>
      <w:r w:rsidR="006649D3" w:rsidRPr="00EB53C6">
        <w:rPr>
          <w:rFonts w:ascii="Times New Roman" w:hAnsi="Times New Roman"/>
          <w:sz w:val="28"/>
          <w:szCs w:val="28"/>
        </w:rPr>
        <w:t xml:space="preserve"> предлагаются и распространяются  как </w:t>
      </w:r>
      <w:r w:rsidRPr="00EB53C6">
        <w:rPr>
          <w:rFonts w:ascii="Times New Roman" w:hAnsi="Times New Roman"/>
          <w:sz w:val="28"/>
          <w:szCs w:val="28"/>
        </w:rPr>
        <w:t>учащимся</w:t>
      </w:r>
      <w:r w:rsidR="006649D3" w:rsidRPr="00EB53C6">
        <w:rPr>
          <w:rFonts w:ascii="Times New Roman" w:hAnsi="Times New Roman"/>
          <w:sz w:val="28"/>
          <w:szCs w:val="28"/>
        </w:rPr>
        <w:t xml:space="preserve">, так и другим группам </w:t>
      </w:r>
      <w:r w:rsidRPr="00EB53C6">
        <w:rPr>
          <w:rFonts w:ascii="Times New Roman" w:hAnsi="Times New Roman"/>
          <w:sz w:val="28"/>
          <w:szCs w:val="28"/>
        </w:rPr>
        <w:t xml:space="preserve">потенциальных </w:t>
      </w:r>
      <w:r w:rsidR="006649D3" w:rsidRPr="00EB53C6">
        <w:rPr>
          <w:rFonts w:ascii="Times New Roman" w:hAnsi="Times New Roman"/>
          <w:sz w:val="28"/>
          <w:szCs w:val="28"/>
        </w:rPr>
        <w:t xml:space="preserve">потребителей: </w:t>
      </w:r>
      <w:r w:rsidRPr="00EB53C6">
        <w:rPr>
          <w:rFonts w:ascii="Times New Roman" w:hAnsi="Times New Roman"/>
          <w:sz w:val="28"/>
          <w:szCs w:val="28"/>
        </w:rPr>
        <w:t xml:space="preserve">абитуриентам </w:t>
      </w:r>
      <w:r w:rsidR="006649D3" w:rsidRPr="00EB53C6">
        <w:rPr>
          <w:rFonts w:ascii="Times New Roman" w:hAnsi="Times New Roman"/>
          <w:sz w:val="28"/>
          <w:szCs w:val="28"/>
        </w:rPr>
        <w:t xml:space="preserve"> и их родителям, </w:t>
      </w:r>
      <w:r w:rsidRPr="00EB53C6">
        <w:rPr>
          <w:rFonts w:ascii="Times New Roman" w:hAnsi="Times New Roman"/>
          <w:sz w:val="28"/>
          <w:szCs w:val="28"/>
        </w:rPr>
        <w:t>средствам массовой информации</w:t>
      </w:r>
      <w:r w:rsidR="006649D3" w:rsidRPr="00EB53C6">
        <w:rPr>
          <w:rFonts w:ascii="Times New Roman" w:hAnsi="Times New Roman"/>
          <w:sz w:val="28"/>
          <w:szCs w:val="28"/>
        </w:rPr>
        <w:t xml:space="preserve">, государственным </w:t>
      </w:r>
      <w:r w:rsidRPr="00EB53C6">
        <w:rPr>
          <w:rFonts w:ascii="Times New Roman" w:hAnsi="Times New Roman"/>
          <w:sz w:val="28"/>
          <w:szCs w:val="28"/>
        </w:rPr>
        <w:t>органам власти</w:t>
      </w:r>
      <w:r w:rsidR="006649D3" w:rsidRPr="00EB53C6">
        <w:rPr>
          <w:rFonts w:ascii="Times New Roman" w:hAnsi="Times New Roman"/>
          <w:sz w:val="28"/>
          <w:szCs w:val="28"/>
        </w:rPr>
        <w:t>, бизнес</w:t>
      </w:r>
      <w:r w:rsidRPr="00EB53C6">
        <w:rPr>
          <w:rFonts w:ascii="Times New Roman" w:hAnsi="Times New Roman"/>
          <w:sz w:val="28"/>
          <w:szCs w:val="28"/>
        </w:rPr>
        <w:t>у</w:t>
      </w:r>
      <w:r w:rsidR="006649D3" w:rsidRPr="00EB53C6">
        <w:rPr>
          <w:rFonts w:ascii="Times New Roman" w:hAnsi="Times New Roman"/>
          <w:sz w:val="28"/>
          <w:szCs w:val="28"/>
        </w:rPr>
        <w:t xml:space="preserve">, предприятиям и </w:t>
      </w:r>
      <w:r w:rsidRPr="00EB53C6">
        <w:rPr>
          <w:rFonts w:ascii="Times New Roman" w:hAnsi="Times New Roman"/>
          <w:sz w:val="28"/>
          <w:szCs w:val="28"/>
        </w:rPr>
        <w:t>организациям</w:t>
      </w:r>
      <w:r w:rsidR="006649D3" w:rsidRPr="00EB53C6">
        <w:rPr>
          <w:rFonts w:ascii="Times New Roman" w:hAnsi="Times New Roman"/>
          <w:sz w:val="28"/>
          <w:szCs w:val="28"/>
        </w:rPr>
        <w:t xml:space="preserve">. </w:t>
      </w:r>
    </w:p>
    <w:p w:rsidR="006649D3" w:rsidRPr="00EB53C6" w:rsidRDefault="00F33C08"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Итак</w:t>
      </w:r>
      <w:r w:rsidR="006649D3" w:rsidRPr="00EB53C6">
        <w:rPr>
          <w:rFonts w:ascii="Times New Roman" w:hAnsi="Times New Roman"/>
          <w:sz w:val="28"/>
          <w:szCs w:val="28"/>
        </w:rPr>
        <w:t xml:space="preserve">, продукт </w:t>
      </w:r>
      <w:r w:rsidR="00C46541" w:rsidRPr="00EB53C6">
        <w:rPr>
          <w:rFonts w:ascii="Times New Roman" w:hAnsi="Times New Roman"/>
          <w:sz w:val="28"/>
          <w:szCs w:val="28"/>
        </w:rPr>
        <w:t>университет</w:t>
      </w:r>
      <w:r w:rsidR="006649D3" w:rsidRPr="00EB53C6">
        <w:rPr>
          <w:rFonts w:ascii="Times New Roman" w:hAnsi="Times New Roman"/>
          <w:sz w:val="28"/>
          <w:szCs w:val="28"/>
        </w:rPr>
        <w:t xml:space="preserve">а, который </w:t>
      </w:r>
      <w:r w:rsidRPr="00EB53C6">
        <w:rPr>
          <w:rFonts w:ascii="Times New Roman" w:hAnsi="Times New Roman"/>
          <w:sz w:val="28"/>
          <w:szCs w:val="28"/>
        </w:rPr>
        <w:t xml:space="preserve">как правило </w:t>
      </w:r>
      <w:r w:rsidR="006649D3" w:rsidRPr="00EB53C6">
        <w:rPr>
          <w:rFonts w:ascii="Times New Roman" w:hAnsi="Times New Roman"/>
          <w:sz w:val="28"/>
          <w:szCs w:val="28"/>
        </w:rPr>
        <w:t xml:space="preserve">принято </w:t>
      </w:r>
      <w:r w:rsidRPr="00EB53C6">
        <w:rPr>
          <w:rFonts w:ascii="Times New Roman" w:hAnsi="Times New Roman"/>
          <w:sz w:val="28"/>
          <w:szCs w:val="28"/>
        </w:rPr>
        <w:t xml:space="preserve">обозначать в качестве </w:t>
      </w:r>
      <w:r w:rsidR="006649D3" w:rsidRPr="00EB53C6">
        <w:rPr>
          <w:rFonts w:ascii="Times New Roman" w:hAnsi="Times New Roman"/>
          <w:sz w:val="28"/>
          <w:szCs w:val="28"/>
        </w:rPr>
        <w:t>образовательн</w:t>
      </w:r>
      <w:r w:rsidRPr="00EB53C6">
        <w:rPr>
          <w:rFonts w:ascii="Times New Roman" w:hAnsi="Times New Roman"/>
          <w:sz w:val="28"/>
          <w:szCs w:val="28"/>
        </w:rPr>
        <w:t xml:space="preserve">ой </w:t>
      </w:r>
      <w:r w:rsidR="006649D3" w:rsidRPr="00EB53C6">
        <w:rPr>
          <w:rFonts w:ascii="Times New Roman" w:hAnsi="Times New Roman"/>
          <w:sz w:val="28"/>
          <w:szCs w:val="28"/>
        </w:rPr>
        <w:t>услуг</w:t>
      </w:r>
      <w:r w:rsidRPr="00EB53C6">
        <w:rPr>
          <w:rFonts w:ascii="Times New Roman" w:hAnsi="Times New Roman"/>
          <w:sz w:val="28"/>
          <w:szCs w:val="28"/>
        </w:rPr>
        <w:t>и</w:t>
      </w:r>
      <w:r w:rsidR="006649D3" w:rsidRPr="00EB53C6">
        <w:rPr>
          <w:rFonts w:ascii="Times New Roman" w:hAnsi="Times New Roman"/>
          <w:sz w:val="28"/>
          <w:szCs w:val="28"/>
        </w:rPr>
        <w:t xml:space="preserve">, в действительности  </w:t>
      </w:r>
      <w:r w:rsidRPr="00EB53C6">
        <w:rPr>
          <w:rFonts w:ascii="Times New Roman" w:hAnsi="Times New Roman"/>
          <w:sz w:val="28"/>
          <w:szCs w:val="28"/>
        </w:rPr>
        <w:t xml:space="preserve">являет </w:t>
      </w:r>
      <w:r w:rsidR="006649D3" w:rsidRPr="00EB53C6">
        <w:rPr>
          <w:rFonts w:ascii="Times New Roman" w:hAnsi="Times New Roman"/>
          <w:sz w:val="28"/>
          <w:szCs w:val="28"/>
        </w:rPr>
        <w:t xml:space="preserve"> собой </w:t>
      </w:r>
      <w:r w:rsidRPr="00EB53C6">
        <w:rPr>
          <w:rFonts w:ascii="Times New Roman" w:hAnsi="Times New Roman"/>
          <w:sz w:val="28"/>
          <w:szCs w:val="28"/>
        </w:rPr>
        <w:t xml:space="preserve">целый </w:t>
      </w:r>
      <w:r w:rsidR="006649D3" w:rsidRPr="00EB53C6">
        <w:rPr>
          <w:rFonts w:ascii="Times New Roman" w:hAnsi="Times New Roman"/>
          <w:sz w:val="28"/>
          <w:szCs w:val="28"/>
        </w:rPr>
        <w:t xml:space="preserve">комплекс </w:t>
      </w:r>
      <w:r w:rsidRPr="00EB53C6">
        <w:rPr>
          <w:rFonts w:ascii="Times New Roman" w:hAnsi="Times New Roman"/>
          <w:sz w:val="28"/>
          <w:szCs w:val="28"/>
        </w:rPr>
        <w:t>разнообразных товаров и услуг</w:t>
      </w:r>
      <w:r w:rsidR="006649D3"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b/>
          <w:sz w:val="28"/>
          <w:szCs w:val="28"/>
        </w:rPr>
      </w:pPr>
      <w:r w:rsidRPr="00EB53C6">
        <w:rPr>
          <w:rFonts w:ascii="Times New Roman" w:hAnsi="Times New Roman"/>
          <w:sz w:val="28"/>
          <w:szCs w:val="28"/>
        </w:rPr>
        <w:t xml:space="preserve">Продуктом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 являются его образовательные программы, </w:t>
      </w:r>
      <w:r w:rsidRPr="00EB53C6">
        <w:rPr>
          <w:rFonts w:ascii="Times New Roman" w:hAnsi="Times New Roman"/>
          <w:b/>
          <w:iCs/>
          <w:sz w:val="28"/>
          <w:szCs w:val="28"/>
        </w:rPr>
        <w:t xml:space="preserve">Образовательная программа </w:t>
      </w:r>
      <w:r w:rsidRPr="00EB53C6">
        <w:rPr>
          <w:rFonts w:ascii="Times New Roman" w:hAnsi="Times New Roman"/>
          <w:iCs/>
          <w:sz w:val="28"/>
          <w:szCs w:val="28"/>
        </w:rPr>
        <w:t>- это комплекс образовательных и сопутствующих</w:t>
      </w:r>
      <w:r w:rsidRPr="00EB53C6">
        <w:rPr>
          <w:rFonts w:ascii="Times New Roman" w:hAnsi="Times New Roman"/>
          <w:sz w:val="28"/>
          <w:szCs w:val="28"/>
        </w:rPr>
        <w:t xml:space="preserve"> </w:t>
      </w:r>
      <w:r w:rsidRPr="00EB53C6">
        <w:rPr>
          <w:rFonts w:ascii="Times New Roman" w:hAnsi="Times New Roman"/>
          <w:iCs/>
          <w:sz w:val="28"/>
          <w:szCs w:val="28"/>
        </w:rPr>
        <w:t>продуктов и услуг, нацеленный на изменение образовательного уровня и/или</w:t>
      </w:r>
      <w:r w:rsidRPr="00EB53C6">
        <w:rPr>
          <w:rFonts w:ascii="Times New Roman" w:hAnsi="Times New Roman"/>
          <w:sz w:val="28"/>
          <w:szCs w:val="28"/>
        </w:rPr>
        <w:t xml:space="preserve"> </w:t>
      </w:r>
      <w:r w:rsidRPr="00EB53C6">
        <w:rPr>
          <w:rFonts w:ascii="Times New Roman" w:hAnsi="Times New Roman"/>
          <w:iCs/>
          <w:sz w:val="28"/>
          <w:szCs w:val="28"/>
        </w:rPr>
        <w:t>профессиональной подготовки потребителя и обеспеченный соответствующими</w:t>
      </w:r>
      <w:r w:rsidRPr="00EB53C6">
        <w:rPr>
          <w:rFonts w:ascii="Times New Roman" w:hAnsi="Times New Roman"/>
          <w:sz w:val="28"/>
          <w:szCs w:val="28"/>
        </w:rPr>
        <w:t xml:space="preserve"> </w:t>
      </w:r>
      <w:r w:rsidRPr="00EB53C6">
        <w:rPr>
          <w:rFonts w:ascii="Times New Roman" w:hAnsi="Times New Roman"/>
          <w:iCs/>
          <w:sz w:val="28"/>
          <w:szCs w:val="28"/>
        </w:rPr>
        <w:t>ресурсами образовательной организации</w:t>
      </w:r>
      <w:r w:rsidR="00F33C08" w:rsidRPr="00EB53C6">
        <w:rPr>
          <w:rStyle w:val="a7"/>
          <w:rFonts w:ascii="Times New Roman" w:hAnsi="Times New Roman"/>
          <w:sz w:val="28"/>
          <w:szCs w:val="28"/>
        </w:rPr>
        <w:footnoteReference w:id="43"/>
      </w:r>
      <w:r w:rsidRPr="00EB53C6">
        <w:rPr>
          <w:rFonts w:ascii="Times New Roman" w:hAnsi="Times New Roman"/>
          <w:iCs/>
          <w:sz w:val="28"/>
          <w:szCs w:val="28"/>
        </w:rPr>
        <w:t>.</w:t>
      </w:r>
    </w:p>
    <w:p w:rsidR="00F33C08" w:rsidRPr="00EB53C6" w:rsidRDefault="00F33C08"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Данное</w:t>
      </w:r>
      <w:r w:rsidR="00943F7F" w:rsidRPr="00EB53C6">
        <w:rPr>
          <w:rFonts w:ascii="Times New Roman" w:hAnsi="Times New Roman"/>
          <w:sz w:val="28"/>
          <w:szCs w:val="28"/>
        </w:rPr>
        <w:t xml:space="preserve"> </w:t>
      </w:r>
      <w:r w:rsidR="006649D3" w:rsidRPr="00EB53C6">
        <w:rPr>
          <w:rFonts w:ascii="Times New Roman" w:hAnsi="Times New Roman"/>
          <w:sz w:val="28"/>
          <w:szCs w:val="28"/>
        </w:rPr>
        <w:t xml:space="preserve">определение продукта </w:t>
      </w:r>
      <w:r w:rsidR="00943F7F" w:rsidRPr="00EB53C6">
        <w:rPr>
          <w:rFonts w:ascii="Times New Roman" w:hAnsi="Times New Roman"/>
          <w:sz w:val="28"/>
          <w:szCs w:val="28"/>
        </w:rPr>
        <w:t>университета</w:t>
      </w:r>
      <w:r w:rsidRPr="00EB53C6">
        <w:rPr>
          <w:rFonts w:ascii="Times New Roman" w:hAnsi="Times New Roman"/>
          <w:sz w:val="28"/>
          <w:szCs w:val="28"/>
        </w:rPr>
        <w:t xml:space="preserve">, приведенное в работе Сагиновой О.В., </w:t>
      </w:r>
      <w:r w:rsidR="00943F7F" w:rsidRPr="00EB53C6">
        <w:rPr>
          <w:rFonts w:ascii="Times New Roman" w:hAnsi="Times New Roman"/>
          <w:sz w:val="28"/>
          <w:szCs w:val="28"/>
        </w:rPr>
        <w:t xml:space="preserve"> </w:t>
      </w:r>
      <w:r w:rsidRPr="00EB53C6">
        <w:rPr>
          <w:rFonts w:ascii="Times New Roman" w:hAnsi="Times New Roman"/>
          <w:sz w:val="28"/>
          <w:szCs w:val="28"/>
        </w:rPr>
        <w:t xml:space="preserve">позволяет, по ее мнению, </w:t>
      </w:r>
      <w:r w:rsidR="00943F7F" w:rsidRPr="00EB53C6">
        <w:rPr>
          <w:rFonts w:ascii="Times New Roman" w:hAnsi="Times New Roman"/>
          <w:sz w:val="28"/>
          <w:szCs w:val="28"/>
        </w:rPr>
        <w:t xml:space="preserve"> </w:t>
      </w:r>
      <w:r w:rsidR="006649D3" w:rsidRPr="00EB53C6">
        <w:rPr>
          <w:rFonts w:ascii="Times New Roman" w:hAnsi="Times New Roman"/>
          <w:sz w:val="28"/>
          <w:szCs w:val="28"/>
        </w:rPr>
        <w:t xml:space="preserve"> учитывать </w:t>
      </w:r>
      <w:r w:rsidR="00943F7F" w:rsidRPr="00EB53C6">
        <w:rPr>
          <w:rFonts w:ascii="Times New Roman" w:hAnsi="Times New Roman"/>
          <w:sz w:val="28"/>
          <w:szCs w:val="28"/>
        </w:rPr>
        <w:t>все</w:t>
      </w:r>
      <w:r w:rsidR="006649D3" w:rsidRPr="00EB53C6">
        <w:rPr>
          <w:rFonts w:ascii="Times New Roman" w:hAnsi="Times New Roman"/>
          <w:sz w:val="28"/>
          <w:szCs w:val="28"/>
        </w:rPr>
        <w:t xml:space="preserve"> составляющие </w:t>
      </w:r>
      <w:r w:rsidRPr="00EB53C6">
        <w:rPr>
          <w:rFonts w:ascii="Times New Roman" w:hAnsi="Times New Roman"/>
          <w:sz w:val="28"/>
          <w:szCs w:val="28"/>
        </w:rPr>
        <w:t xml:space="preserve">части </w:t>
      </w:r>
      <w:r w:rsidR="006649D3" w:rsidRPr="00EB53C6">
        <w:rPr>
          <w:rFonts w:ascii="Times New Roman" w:hAnsi="Times New Roman"/>
          <w:sz w:val="28"/>
          <w:szCs w:val="28"/>
        </w:rPr>
        <w:t xml:space="preserve">услуги (результат и процесс) и </w:t>
      </w:r>
      <w:r w:rsidRPr="00EB53C6">
        <w:rPr>
          <w:rFonts w:ascii="Times New Roman" w:hAnsi="Times New Roman"/>
          <w:sz w:val="28"/>
          <w:szCs w:val="28"/>
        </w:rPr>
        <w:t xml:space="preserve">дает возможность </w:t>
      </w:r>
      <w:r w:rsidR="006649D3" w:rsidRPr="00EB53C6">
        <w:rPr>
          <w:rFonts w:ascii="Times New Roman" w:hAnsi="Times New Roman"/>
          <w:sz w:val="28"/>
          <w:szCs w:val="28"/>
        </w:rPr>
        <w:t xml:space="preserve">классифицировать </w:t>
      </w:r>
      <w:r w:rsidRPr="00EB53C6">
        <w:rPr>
          <w:rFonts w:ascii="Times New Roman" w:hAnsi="Times New Roman"/>
          <w:sz w:val="28"/>
          <w:szCs w:val="28"/>
        </w:rPr>
        <w:t>определенный образовательный</w:t>
      </w:r>
      <w:r w:rsidR="00943F7F" w:rsidRPr="00EB53C6">
        <w:rPr>
          <w:rFonts w:ascii="Times New Roman" w:hAnsi="Times New Roman"/>
          <w:sz w:val="28"/>
          <w:szCs w:val="28"/>
        </w:rPr>
        <w:t xml:space="preserve"> </w:t>
      </w:r>
      <w:r w:rsidR="006649D3" w:rsidRPr="00EB53C6">
        <w:rPr>
          <w:rFonts w:ascii="Times New Roman" w:hAnsi="Times New Roman"/>
          <w:sz w:val="28"/>
          <w:szCs w:val="28"/>
        </w:rPr>
        <w:t xml:space="preserve">продукт по уровню </w:t>
      </w:r>
      <w:r w:rsidR="00943F7F" w:rsidRPr="00EB53C6">
        <w:rPr>
          <w:rFonts w:ascii="Times New Roman" w:hAnsi="Times New Roman"/>
          <w:sz w:val="28"/>
          <w:szCs w:val="28"/>
        </w:rPr>
        <w:t xml:space="preserve">предлагаемого </w:t>
      </w:r>
      <w:r w:rsidRPr="00EB53C6">
        <w:rPr>
          <w:rFonts w:ascii="Times New Roman" w:hAnsi="Times New Roman"/>
          <w:sz w:val="28"/>
          <w:szCs w:val="28"/>
        </w:rPr>
        <w:t>итогового уровня квалификации</w:t>
      </w:r>
      <w:r w:rsidR="00943F7F" w:rsidRPr="00EB53C6">
        <w:rPr>
          <w:rFonts w:ascii="Times New Roman" w:hAnsi="Times New Roman"/>
          <w:sz w:val="28"/>
          <w:szCs w:val="28"/>
        </w:rPr>
        <w:t xml:space="preserve">.  </w:t>
      </w:r>
      <w:r w:rsidRPr="00EB53C6">
        <w:rPr>
          <w:rFonts w:ascii="Times New Roman" w:hAnsi="Times New Roman"/>
          <w:sz w:val="28"/>
          <w:szCs w:val="28"/>
        </w:rPr>
        <w:t>Так</w:t>
      </w:r>
      <w:r w:rsidR="006649D3" w:rsidRPr="00EB53C6">
        <w:rPr>
          <w:rFonts w:ascii="Times New Roman" w:hAnsi="Times New Roman"/>
          <w:sz w:val="28"/>
          <w:szCs w:val="28"/>
        </w:rPr>
        <w:t xml:space="preserve">, </w:t>
      </w:r>
      <w:r w:rsidRPr="00EB53C6">
        <w:rPr>
          <w:rFonts w:ascii="Times New Roman" w:hAnsi="Times New Roman"/>
          <w:sz w:val="28"/>
          <w:szCs w:val="28"/>
        </w:rPr>
        <w:t>можно выделять</w:t>
      </w:r>
      <w:r w:rsidR="006649D3" w:rsidRPr="00EB53C6">
        <w:rPr>
          <w:rFonts w:ascii="Times New Roman" w:hAnsi="Times New Roman"/>
          <w:sz w:val="28"/>
          <w:szCs w:val="28"/>
        </w:rPr>
        <w:t xml:space="preserve"> программы бакалавра, специалиста, магистра, доп</w:t>
      </w:r>
      <w:r w:rsidRPr="00EB53C6">
        <w:rPr>
          <w:rFonts w:ascii="Times New Roman" w:hAnsi="Times New Roman"/>
          <w:sz w:val="28"/>
          <w:szCs w:val="28"/>
        </w:rPr>
        <w:t>.</w:t>
      </w:r>
      <w:r w:rsidR="006649D3" w:rsidRPr="00EB53C6">
        <w:rPr>
          <w:rFonts w:ascii="Times New Roman" w:hAnsi="Times New Roman"/>
          <w:sz w:val="28"/>
          <w:szCs w:val="28"/>
        </w:rPr>
        <w:t xml:space="preserve"> и проф</w:t>
      </w:r>
      <w:r w:rsidRPr="00EB53C6">
        <w:rPr>
          <w:rFonts w:ascii="Times New Roman" w:hAnsi="Times New Roman"/>
          <w:sz w:val="28"/>
          <w:szCs w:val="28"/>
        </w:rPr>
        <w:t>.</w:t>
      </w:r>
      <w:r w:rsidR="006649D3" w:rsidRPr="00EB53C6">
        <w:rPr>
          <w:rFonts w:ascii="Times New Roman" w:hAnsi="Times New Roman"/>
          <w:sz w:val="28"/>
          <w:szCs w:val="28"/>
        </w:rPr>
        <w:t xml:space="preserve"> образования. </w:t>
      </w:r>
      <w:r w:rsidRPr="00EB53C6">
        <w:rPr>
          <w:rFonts w:ascii="Times New Roman" w:hAnsi="Times New Roman"/>
          <w:sz w:val="28"/>
          <w:szCs w:val="28"/>
        </w:rPr>
        <w:t xml:space="preserve">Помимо этого </w:t>
      </w:r>
      <w:r w:rsidR="006649D3" w:rsidRPr="00EB53C6">
        <w:rPr>
          <w:rFonts w:ascii="Times New Roman" w:hAnsi="Times New Roman"/>
          <w:sz w:val="28"/>
          <w:szCs w:val="28"/>
        </w:rPr>
        <w:t xml:space="preserve"> </w:t>
      </w:r>
      <w:r w:rsidRPr="00EB53C6">
        <w:rPr>
          <w:rFonts w:ascii="Times New Roman" w:hAnsi="Times New Roman"/>
          <w:sz w:val="28"/>
          <w:szCs w:val="28"/>
        </w:rPr>
        <w:t xml:space="preserve">вероятна </w:t>
      </w:r>
      <w:r w:rsidR="006649D3" w:rsidRPr="00EB53C6">
        <w:rPr>
          <w:rFonts w:ascii="Times New Roman" w:hAnsi="Times New Roman"/>
          <w:sz w:val="28"/>
          <w:szCs w:val="28"/>
        </w:rPr>
        <w:t>классификация по профилю программ: программы по социально-культурной деятельности</w:t>
      </w:r>
      <w:r w:rsidRPr="00EB53C6">
        <w:rPr>
          <w:rFonts w:ascii="Times New Roman" w:hAnsi="Times New Roman"/>
          <w:sz w:val="28"/>
          <w:szCs w:val="28"/>
        </w:rPr>
        <w:t xml:space="preserve"> (СКД)</w:t>
      </w:r>
      <w:r w:rsidR="006649D3" w:rsidRPr="00EB53C6">
        <w:rPr>
          <w:rFonts w:ascii="Times New Roman" w:hAnsi="Times New Roman"/>
          <w:sz w:val="28"/>
          <w:szCs w:val="28"/>
        </w:rPr>
        <w:t>, народной и художественной культуре</w:t>
      </w:r>
      <w:r w:rsidRPr="00EB53C6">
        <w:rPr>
          <w:rFonts w:ascii="Times New Roman" w:hAnsi="Times New Roman"/>
          <w:sz w:val="28"/>
          <w:szCs w:val="28"/>
        </w:rPr>
        <w:t xml:space="preserve"> (НХК)</w:t>
      </w:r>
      <w:r w:rsidR="006649D3" w:rsidRPr="00EB53C6">
        <w:rPr>
          <w:rFonts w:ascii="Times New Roman" w:hAnsi="Times New Roman"/>
          <w:sz w:val="28"/>
          <w:szCs w:val="28"/>
        </w:rPr>
        <w:t xml:space="preserve">, </w:t>
      </w:r>
      <w:r w:rsidR="006649D3" w:rsidRPr="00EB53C6">
        <w:rPr>
          <w:rFonts w:ascii="Times New Roman" w:hAnsi="Times New Roman"/>
          <w:sz w:val="28"/>
          <w:szCs w:val="28"/>
        </w:rPr>
        <w:lastRenderedPageBreak/>
        <w:t>библиотечно-информационные программы</w:t>
      </w:r>
      <w:r w:rsidRPr="00EB53C6">
        <w:rPr>
          <w:rFonts w:ascii="Times New Roman" w:hAnsi="Times New Roman"/>
          <w:sz w:val="28"/>
          <w:szCs w:val="28"/>
        </w:rPr>
        <w:t xml:space="preserve"> (БИД), а так же </w:t>
      </w:r>
      <w:r w:rsidR="006649D3" w:rsidRPr="00EB53C6">
        <w:rPr>
          <w:rFonts w:ascii="Times New Roman" w:hAnsi="Times New Roman"/>
          <w:sz w:val="28"/>
          <w:szCs w:val="28"/>
        </w:rPr>
        <w:t xml:space="preserve"> по форме о</w:t>
      </w:r>
      <w:r w:rsidRPr="00EB53C6">
        <w:rPr>
          <w:rFonts w:ascii="Times New Roman" w:hAnsi="Times New Roman"/>
          <w:sz w:val="28"/>
          <w:szCs w:val="28"/>
        </w:rPr>
        <w:t>бучения (дневная, вечерняя</w:t>
      </w:r>
      <w:r w:rsidR="006649D3" w:rsidRPr="00EB53C6">
        <w:rPr>
          <w:rFonts w:ascii="Times New Roman" w:hAnsi="Times New Roman"/>
          <w:sz w:val="28"/>
          <w:szCs w:val="28"/>
        </w:rPr>
        <w:t xml:space="preserve">), или по используемым методам обучения </w:t>
      </w:r>
    </w:p>
    <w:p w:rsidR="006649D3" w:rsidRPr="00EB53C6" w:rsidRDefault="00F33C08"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Классифицировать программы можно и по наличию ряда дополнительных компонентов</w:t>
      </w:r>
      <w:r w:rsidR="006649D3" w:rsidRPr="00EB53C6">
        <w:rPr>
          <w:rFonts w:ascii="Times New Roman" w:hAnsi="Times New Roman"/>
          <w:sz w:val="28"/>
          <w:szCs w:val="28"/>
        </w:rPr>
        <w:t xml:space="preserve">, когда для достижения поставленных целей не достаточно лишь ресурсов одного </w:t>
      </w:r>
      <w:r w:rsidRPr="00EB53C6">
        <w:rPr>
          <w:rFonts w:ascii="Times New Roman" w:hAnsi="Times New Roman"/>
          <w:sz w:val="28"/>
          <w:szCs w:val="28"/>
        </w:rPr>
        <w:t xml:space="preserve">факультета, или университета, или даже университетов одного профиля </w:t>
      </w:r>
      <w:r w:rsidR="006649D3" w:rsidRPr="00EB53C6">
        <w:rPr>
          <w:rFonts w:ascii="Times New Roman" w:hAnsi="Times New Roman"/>
          <w:sz w:val="28"/>
          <w:szCs w:val="28"/>
        </w:rPr>
        <w:t xml:space="preserve"> (</w:t>
      </w:r>
      <w:r w:rsidRPr="00EB53C6">
        <w:rPr>
          <w:rFonts w:ascii="Times New Roman" w:hAnsi="Times New Roman"/>
          <w:sz w:val="28"/>
          <w:szCs w:val="28"/>
        </w:rPr>
        <w:t>межфакультетские, корпоративные м</w:t>
      </w:r>
      <w:r w:rsidR="006649D3" w:rsidRPr="00EB53C6">
        <w:rPr>
          <w:rFonts w:ascii="Times New Roman" w:hAnsi="Times New Roman"/>
          <w:sz w:val="28"/>
          <w:szCs w:val="28"/>
        </w:rPr>
        <w:t xml:space="preserve">еждународные программы). </w:t>
      </w:r>
    </w:p>
    <w:p w:rsidR="006649D3" w:rsidRPr="00EB53C6" w:rsidRDefault="00BF16E6"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Когда потенциальный студент в</w:t>
      </w:r>
      <w:r w:rsidR="006649D3" w:rsidRPr="00EB53C6">
        <w:rPr>
          <w:rFonts w:ascii="Times New Roman" w:hAnsi="Times New Roman"/>
          <w:sz w:val="28"/>
          <w:szCs w:val="28"/>
        </w:rPr>
        <w:t>ыбир</w:t>
      </w:r>
      <w:r w:rsidRPr="00EB53C6">
        <w:rPr>
          <w:rFonts w:ascii="Times New Roman" w:hAnsi="Times New Roman"/>
          <w:sz w:val="28"/>
          <w:szCs w:val="28"/>
        </w:rPr>
        <w:t xml:space="preserve">ает </w:t>
      </w:r>
      <w:r w:rsidR="00C46541" w:rsidRPr="00EB53C6">
        <w:rPr>
          <w:rFonts w:ascii="Times New Roman" w:hAnsi="Times New Roman"/>
          <w:sz w:val="28"/>
          <w:szCs w:val="28"/>
        </w:rPr>
        <w:t>университет</w:t>
      </w:r>
      <w:r w:rsidR="006649D3" w:rsidRPr="00EB53C6">
        <w:rPr>
          <w:rFonts w:ascii="Times New Roman" w:hAnsi="Times New Roman"/>
          <w:sz w:val="28"/>
          <w:szCs w:val="28"/>
        </w:rPr>
        <w:t xml:space="preserve">, </w:t>
      </w:r>
      <w:r w:rsidRPr="00EB53C6">
        <w:rPr>
          <w:rFonts w:ascii="Times New Roman" w:hAnsi="Times New Roman"/>
          <w:sz w:val="28"/>
          <w:szCs w:val="28"/>
        </w:rPr>
        <w:t>он</w:t>
      </w:r>
      <w:r w:rsidR="006649D3" w:rsidRPr="00EB53C6">
        <w:rPr>
          <w:rFonts w:ascii="Times New Roman" w:hAnsi="Times New Roman"/>
          <w:sz w:val="28"/>
          <w:szCs w:val="28"/>
        </w:rPr>
        <w:t xml:space="preserve"> </w:t>
      </w:r>
      <w:r w:rsidRPr="00EB53C6">
        <w:rPr>
          <w:rFonts w:ascii="Times New Roman" w:hAnsi="Times New Roman"/>
          <w:sz w:val="28"/>
          <w:szCs w:val="28"/>
        </w:rPr>
        <w:t xml:space="preserve">как правило </w:t>
      </w:r>
      <w:r w:rsidR="006649D3" w:rsidRPr="00EB53C6">
        <w:rPr>
          <w:rFonts w:ascii="Times New Roman" w:hAnsi="Times New Roman"/>
          <w:sz w:val="28"/>
          <w:szCs w:val="28"/>
        </w:rPr>
        <w:t xml:space="preserve"> выбирает </w:t>
      </w:r>
      <w:r w:rsidRPr="00EB53C6">
        <w:rPr>
          <w:rFonts w:ascii="Times New Roman" w:hAnsi="Times New Roman"/>
          <w:sz w:val="28"/>
          <w:szCs w:val="28"/>
        </w:rPr>
        <w:t xml:space="preserve">определенную </w:t>
      </w:r>
      <w:r w:rsidR="006649D3" w:rsidRPr="00EB53C6">
        <w:rPr>
          <w:rFonts w:ascii="Times New Roman" w:hAnsi="Times New Roman"/>
          <w:sz w:val="28"/>
          <w:szCs w:val="28"/>
        </w:rPr>
        <w:t xml:space="preserve"> образовательную программу. </w:t>
      </w:r>
      <w:r w:rsidRPr="00EB53C6">
        <w:rPr>
          <w:rFonts w:ascii="Times New Roman" w:hAnsi="Times New Roman"/>
          <w:sz w:val="28"/>
          <w:szCs w:val="28"/>
        </w:rPr>
        <w:t>Каждый студент , поступая на учебу ориентирован на то, чтобы получить определенный уровень образования или квалификации и именно с позиций достижимости своих индивидуальных целей студент как правило и оценивает программу</w:t>
      </w:r>
      <w:r w:rsidR="006649D3" w:rsidRPr="00EB53C6">
        <w:rPr>
          <w:rFonts w:ascii="Times New Roman" w:hAnsi="Times New Roman"/>
          <w:sz w:val="28"/>
          <w:szCs w:val="28"/>
        </w:rPr>
        <w:t xml:space="preserve">. </w:t>
      </w:r>
      <w:r w:rsidRPr="00EB53C6">
        <w:rPr>
          <w:rFonts w:ascii="Times New Roman" w:hAnsi="Times New Roman"/>
          <w:sz w:val="28"/>
          <w:szCs w:val="28"/>
        </w:rPr>
        <w:t>В</w:t>
      </w:r>
      <w:r w:rsidR="006649D3" w:rsidRPr="00EB53C6">
        <w:rPr>
          <w:rFonts w:ascii="Times New Roman" w:hAnsi="Times New Roman"/>
          <w:sz w:val="28"/>
          <w:szCs w:val="28"/>
        </w:rPr>
        <w:t xml:space="preserve"> этом</w:t>
      </w:r>
      <w:r w:rsidRPr="00EB53C6">
        <w:rPr>
          <w:rFonts w:ascii="Times New Roman" w:hAnsi="Times New Roman"/>
          <w:sz w:val="28"/>
          <w:szCs w:val="28"/>
        </w:rPr>
        <w:t xml:space="preserve">, на наш взгляд, и заложен </w:t>
      </w:r>
      <w:r w:rsidR="006649D3" w:rsidRPr="00EB53C6">
        <w:rPr>
          <w:rFonts w:ascii="Times New Roman" w:hAnsi="Times New Roman"/>
          <w:sz w:val="28"/>
          <w:szCs w:val="28"/>
        </w:rPr>
        <w:t xml:space="preserve"> </w:t>
      </w:r>
      <w:r w:rsidRPr="00EB53C6">
        <w:rPr>
          <w:rFonts w:ascii="Times New Roman" w:hAnsi="Times New Roman"/>
          <w:sz w:val="28"/>
          <w:szCs w:val="28"/>
        </w:rPr>
        <w:t>алгоритм</w:t>
      </w:r>
      <w:r w:rsidR="006649D3" w:rsidRPr="00EB53C6">
        <w:rPr>
          <w:rFonts w:ascii="Times New Roman" w:hAnsi="Times New Roman"/>
          <w:sz w:val="28"/>
          <w:szCs w:val="28"/>
        </w:rPr>
        <w:t xml:space="preserve"> успешности программ </w:t>
      </w:r>
      <w:r w:rsidRPr="00EB53C6">
        <w:rPr>
          <w:rFonts w:ascii="Times New Roman" w:hAnsi="Times New Roman"/>
          <w:sz w:val="28"/>
          <w:szCs w:val="28"/>
        </w:rPr>
        <w:t xml:space="preserve">определенного </w:t>
      </w:r>
      <w:r w:rsidR="00C46541" w:rsidRPr="00EB53C6">
        <w:rPr>
          <w:rFonts w:ascii="Times New Roman" w:hAnsi="Times New Roman"/>
          <w:sz w:val="28"/>
          <w:szCs w:val="28"/>
        </w:rPr>
        <w:t>университет</w:t>
      </w:r>
      <w:r w:rsidR="006649D3" w:rsidRPr="00EB53C6">
        <w:rPr>
          <w:rFonts w:ascii="Times New Roman" w:hAnsi="Times New Roman"/>
          <w:sz w:val="28"/>
          <w:szCs w:val="28"/>
        </w:rPr>
        <w:t>а  у потребителей,</w:t>
      </w:r>
      <w:r w:rsidRPr="00EB53C6">
        <w:rPr>
          <w:rFonts w:ascii="Times New Roman" w:hAnsi="Times New Roman"/>
          <w:sz w:val="28"/>
          <w:szCs w:val="28"/>
        </w:rPr>
        <w:t xml:space="preserve"> когда </w:t>
      </w:r>
      <w:r w:rsidR="006649D3" w:rsidRPr="00EB53C6">
        <w:rPr>
          <w:rFonts w:ascii="Times New Roman" w:hAnsi="Times New Roman"/>
          <w:sz w:val="28"/>
          <w:szCs w:val="28"/>
        </w:rPr>
        <w:t>схожие программы</w:t>
      </w:r>
      <w:r w:rsidRPr="00EB53C6">
        <w:rPr>
          <w:rFonts w:ascii="Times New Roman" w:hAnsi="Times New Roman"/>
          <w:sz w:val="28"/>
          <w:szCs w:val="28"/>
        </w:rPr>
        <w:t xml:space="preserve"> других университетов не пользуются популярностью</w:t>
      </w:r>
      <w:r w:rsidR="006649D3" w:rsidRPr="00EB53C6">
        <w:rPr>
          <w:rFonts w:ascii="Times New Roman" w:hAnsi="Times New Roman"/>
          <w:sz w:val="28"/>
          <w:szCs w:val="28"/>
        </w:rPr>
        <w:t>, даже если в результате выдается стандартный диплом.</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Конечно, при анализе содержания магистерской программы нельзя полностью опираться на стандарт, это особенно относится к магистерскому уровню подготовки, который подразумевает мобильность и гибкость программ. Тем не менее данный анализ, в сравнительном аспекте, на наш взгляд необходим. Поэтому начнем именно с него. Российский стандарт </w:t>
      </w:r>
      <w:r w:rsidRPr="00EB53C6">
        <w:rPr>
          <w:rFonts w:ascii="Times New Roman" w:hAnsi="Times New Roman"/>
          <w:sz w:val="28"/>
          <w:szCs w:val="28"/>
          <w:lang w:eastAsia="ru-RU"/>
        </w:rPr>
        <w:t>ФГОС ВПО утвержден приказом Министерства образования и науки</w:t>
      </w:r>
      <w:r w:rsidRPr="00EB53C6">
        <w:rPr>
          <w:rFonts w:ascii="Times New Roman" w:hAnsi="Times New Roman"/>
          <w:sz w:val="28"/>
          <w:szCs w:val="28"/>
        </w:rPr>
        <w:t xml:space="preserve"> </w:t>
      </w:r>
      <w:r w:rsidRPr="00EB53C6">
        <w:rPr>
          <w:rFonts w:ascii="Times New Roman" w:hAnsi="Times New Roman"/>
          <w:sz w:val="28"/>
          <w:szCs w:val="28"/>
          <w:lang w:eastAsia="ru-RU"/>
        </w:rPr>
        <w:t xml:space="preserve">Российской Федерации, квалификация (степень) «магистр» направление подготовки 071900 Библиотечно-информационная деятельность 29 марта 2010 г. № 233, зарегистрирован в Министерстве юстиции Российской Федерации 28 апреля 2010 г. № 17039. В США подбный же стандарт разработан и приняь </w:t>
      </w:r>
      <w:r w:rsidRPr="00EB53C6">
        <w:rPr>
          <w:rFonts w:ascii="Times New Roman" w:hAnsi="Times New Roman"/>
          <w:sz w:val="28"/>
          <w:szCs w:val="28"/>
          <w:lang w:val="en-US" w:eastAsia="ru-RU"/>
        </w:rPr>
        <w:t>ALA</w:t>
      </w:r>
      <w:r w:rsidRPr="00EB53C6">
        <w:rPr>
          <w:rFonts w:ascii="Times New Roman" w:hAnsi="Times New Roman"/>
          <w:sz w:val="28"/>
          <w:szCs w:val="28"/>
          <w:lang w:eastAsia="ru-RU"/>
        </w:rPr>
        <w:t xml:space="preserve"> (американской библиотечной ассоциацией). </w:t>
      </w:r>
    </w:p>
    <w:p w:rsidR="006649D3" w:rsidRPr="00EB53C6" w:rsidRDefault="0075339E" w:rsidP="006649D3">
      <w:pPr>
        <w:spacing w:after="0" w:line="360" w:lineRule="auto"/>
        <w:rPr>
          <w:rFonts w:ascii="Times New Roman" w:hAnsi="Times New Roman"/>
          <w:sz w:val="28"/>
          <w:szCs w:val="28"/>
        </w:rPr>
      </w:pPr>
      <w:r w:rsidRPr="00EB53C6">
        <w:rPr>
          <w:rFonts w:ascii="Times New Roman" w:hAnsi="Times New Roman"/>
          <w:sz w:val="28"/>
          <w:szCs w:val="28"/>
        </w:rPr>
        <w:t>П</w:t>
      </w:r>
      <w:r w:rsidR="006649D3" w:rsidRPr="00EB53C6">
        <w:rPr>
          <w:rFonts w:ascii="Times New Roman" w:hAnsi="Times New Roman"/>
          <w:sz w:val="28"/>
          <w:szCs w:val="28"/>
        </w:rPr>
        <w:t>риведенн</w:t>
      </w:r>
      <w:r w:rsidR="009E2B29" w:rsidRPr="00EB53C6">
        <w:rPr>
          <w:rFonts w:ascii="Times New Roman" w:hAnsi="Times New Roman"/>
          <w:sz w:val="28"/>
          <w:szCs w:val="28"/>
        </w:rPr>
        <w:t xml:space="preserve">ые в приложении </w:t>
      </w:r>
      <w:r w:rsidR="006649D3" w:rsidRPr="00EB53C6">
        <w:rPr>
          <w:rFonts w:ascii="Times New Roman" w:hAnsi="Times New Roman"/>
          <w:sz w:val="28"/>
          <w:szCs w:val="28"/>
        </w:rPr>
        <w:t>сравнительн</w:t>
      </w:r>
      <w:r w:rsidR="009E2B29" w:rsidRPr="00EB53C6">
        <w:rPr>
          <w:rFonts w:ascii="Times New Roman" w:hAnsi="Times New Roman"/>
          <w:sz w:val="28"/>
          <w:szCs w:val="28"/>
        </w:rPr>
        <w:t xml:space="preserve">ые </w:t>
      </w:r>
      <w:r w:rsidR="006649D3" w:rsidRPr="00EB53C6">
        <w:rPr>
          <w:rFonts w:ascii="Times New Roman" w:hAnsi="Times New Roman"/>
          <w:sz w:val="28"/>
          <w:szCs w:val="28"/>
        </w:rPr>
        <w:t>таблиц</w:t>
      </w:r>
      <w:r w:rsidR="009E2B29" w:rsidRPr="00EB53C6">
        <w:rPr>
          <w:rFonts w:ascii="Times New Roman" w:hAnsi="Times New Roman"/>
          <w:sz w:val="28"/>
          <w:szCs w:val="28"/>
        </w:rPr>
        <w:t>ы</w:t>
      </w:r>
      <w:r w:rsidR="006649D3" w:rsidRPr="00EB53C6">
        <w:rPr>
          <w:rFonts w:ascii="Times New Roman" w:hAnsi="Times New Roman"/>
          <w:sz w:val="28"/>
          <w:szCs w:val="28"/>
        </w:rPr>
        <w:t xml:space="preserve"> показыва</w:t>
      </w:r>
      <w:r w:rsidR="009E2B29" w:rsidRPr="00EB53C6">
        <w:rPr>
          <w:rFonts w:ascii="Times New Roman" w:hAnsi="Times New Roman"/>
          <w:sz w:val="28"/>
          <w:szCs w:val="28"/>
        </w:rPr>
        <w:t>ют</w:t>
      </w:r>
      <w:r w:rsidR="006649D3" w:rsidRPr="00EB53C6">
        <w:rPr>
          <w:rFonts w:ascii="Times New Roman" w:hAnsi="Times New Roman"/>
          <w:sz w:val="28"/>
          <w:szCs w:val="28"/>
        </w:rPr>
        <w:t xml:space="preserve">, что, несмотря на значительные совпадения, существуют и различия между стандартами. </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lastRenderedPageBreak/>
        <w:t>Так, в российском стандарте подготовки специалиста не нашли своего отражения прежде всего прикладные моменты имеющиеся в американских стандартах. Это такие пункты как:</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lang w:eastAsia="ru-RU"/>
        </w:rPr>
        <w:t xml:space="preserve">Информационное и </w:t>
      </w:r>
      <w:r w:rsidR="00FA1E20" w:rsidRPr="00EB53C6">
        <w:rPr>
          <w:rFonts w:ascii="Times New Roman" w:hAnsi="Times New Roman"/>
          <w:sz w:val="28"/>
          <w:szCs w:val="28"/>
          <w:lang w:eastAsia="ru-RU"/>
        </w:rPr>
        <w:t>студент</w:t>
      </w:r>
      <w:r w:rsidRPr="00EB53C6">
        <w:rPr>
          <w:rFonts w:ascii="Times New Roman" w:hAnsi="Times New Roman"/>
          <w:sz w:val="28"/>
          <w:szCs w:val="28"/>
          <w:lang w:eastAsia="ru-RU"/>
        </w:rPr>
        <w:t>ское обслуживание  (</w:t>
      </w:r>
      <w:r w:rsidRPr="00EB53C6">
        <w:rPr>
          <w:rFonts w:ascii="Times New Roman" w:hAnsi="Times New Roman"/>
          <w:sz w:val="28"/>
          <w:szCs w:val="28"/>
          <w:lang w:val="en-US" w:eastAsia="ru-RU"/>
        </w:rPr>
        <w:t>Reference</w:t>
      </w:r>
      <w:r w:rsidRPr="00EB53C6">
        <w:rPr>
          <w:rFonts w:ascii="Times New Roman" w:hAnsi="Times New Roman"/>
          <w:sz w:val="28"/>
          <w:szCs w:val="28"/>
          <w:lang w:eastAsia="ru-RU"/>
        </w:rPr>
        <w:t xml:space="preserve"> </w:t>
      </w:r>
      <w:r w:rsidRPr="00EB53C6">
        <w:rPr>
          <w:rFonts w:ascii="Times New Roman" w:hAnsi="Times New Roman"/>
          <w:sz w:val="28"/>
          <w:szCs w:val="28"/>
          <w:lang w:val="en-US" w:eastAsia="ru-RU"/>
        </w:rPr>
        <w:t>and</w:t>
      </w:r>
      <w:r w:rsidRPr="00EB53C6">
        <w:rPr>
          <w:rFonts w:ascii="Times New Roman" w:hAnsi="Times New Roman"/>
          <w:sz w:val="28"/>
          <w:szCs w:val="28"/>
          <w:lang w:eastAsia="ru-RU"/>
        </w:rPr>
        <w:t xml:space="preserve"> </w:t>
      </w:r>
      <w:r w:rsidRPr="00EB53C6">
        <w:rPr>
          <w:rFonts w:ascii="Times New Roman" w:hAnsi="Times New Roman"/>
          <w:sz w:val="28"/>
          <w:szCs w:val="28"/>
          <w:lang w:val="en-US" w:eastAsia="ru-RU"/>
        </w:rPr>
        <w:t>User</w:t>
      </w:r>
      <w:r w:rsidRPr="00EB53C6">
        <w:rPr>
          <w:rFonts w:ascii="Times New Roman" w:hAnsi="Times New Roman"/>
          <w:sz w:val="28"/>
          <w:szCs w:val="28"/>
          <w:lang w:eastAsia="ru-RU"/>
        </w:rPr>
        <w:t xml:space="preserve"> </w:t>
      </w:r>
      <w:r w:rsidRPr="00EB53C6">
        <w:rPr>
          <w:rFonts w:ascii="Times New Roman" w:hAnsi="Times New Roman"/>
          <w:sz w:val="28"/>
          <w:szCs w:val="28"/>
          <w:lang w:val="en-US" w:eastAsia="ru-RU"/>
        </w:rPr>
        <w:t>Services</w:t>
      </w:r>
      <w:r w:rsidRPr="00EB53C6">
        <w:rPr>
          <w:rFonts w:ascii="Times New Roman" w:hAnsi="Times New Roman"/>
          <w:sz w:val="28"/>
          <w:szCs w:val="28"/>
          <w:lang w:eastAsia="ru-RU"/>
        </w:rPr>
        <w:t xml:space="preserve">) не нашли своего отражения в российском стандарте, что довольно удивительно, учитывая что стандарт не оговаривает исключительно исследовательского формата магистратуры.  </w:t>
      </w:r>
    </w:p>
    <w:p w:rsidR="006649D3" w:rsidRPr="00EB53C6" w:rsidRDefault="006649D3" w:rsidP="006649D3">
      <w:pPr>
        <w:spacing w:after="0" w:line="360" w:lineRule="auto"/>
        <w:rPr>
          <w:rFonts w:ascii="Times New Roman" w:hAnsi="Times New Roman"/>
          <w:sz w:val="28"/>
          <w:szCs w:val="28"/>
          <w:lang w:eastAsia="ru-RU"/>
        </w:rPr>
      </w:pPr>
      <w:r w:rsidRPr="00EB53C6">
        <w:rPr>
          <w:rFonts w:ascii="Times New Roman" w:hAnsi="Times New Roman"/>
          <w:sz w:val="28"/>
          <w:szCs w:val="28"/>
        </w:rPr>
        <w:t>Продолжающееся обучение и обучение через всю жизнь (</w:t>
      </w:r>
      <w:r w:rsidRPr="00EB53C6">
        <w:rPr>
          <w:rFonts w:ascii="Times New Roman" w:hAnsi="Times New Roman"/>
          <w:sz w:val="28"/>
          <w:szCs w:val="28"/>
          <w:lang w:val="en-US" w:eastAsia="ru-RU"/>
        </w:rPr>
        <w:t>Continuing</w:t>
      </w:r>
      <w:r w:rsidRPr="00EB53C6">
        <w:rPr>
          <w:rFonts w:ascii="Times New Roman" w:hAnsi="Times New Roman"/>
          <w:sz w:val="28"/>
          <w:szCs w:val="28"/>
          <w:lang w:eastAsia="ru-RU"/>
        </w:rPr>
        <w:t xml:space="preserve"> </w:t>
      </w:r>
      <w:r w:rsidRPr="00EB53C6">
        <w:rPr>
          <w:rFonts w:ascii="Times New Roman" w:hAnsi="Times New Roman"/>
          <w:sz w:val="28"/>
          <w:szCs w:val="28"/>
          <w:lang w:val="en-US" w:eastAsia="ru-RU"/>
        </w:rPr>
        <w:t>Education</w:t>
      </w:r>
      <w:r w:rsidRPr="00EB53C6">
        <w:rPr>
          <w:rFonts w:ascii="Times New Roman" w:hAnsi="Times New Roman"/>
          <w:sz w:val="28"/>
          <w:szCs w:val="28"/>
          <w:lang w:eastAsia="ru-RU"/>
        </w:rPr>
        <w:t xml:space="preserve"> </w:t>
      </w:r>
      <w:r w:rsidRPr="00EB53C6">
        <w:rPr>
          <w:rFonts w:ascii="Times New Roman" w:hAnsi="Times New Roman"/>
          <w:sz w:val="28"/>
          <w:szCs w:val="28"/>
          <w:lang w:val="en-US" w:eastAsia="ru-RU"/>
        </w:rPr>
        <w:t>and</w:t>
      </w:r>
      <w:r w:rsidRPr="00EB53C6">
        <w:rPr>
          <w:rFonts w:ascii="Times New Roman" w:hAnsi="Times New Roman"/>
          <w:sz w:val="28"/>
          <w:szCs w:val="28"/>
          <w:lang w:eastAsia="ru-RU"/>
        </w:rPr>
        <w:t xml:space="preserve"> </w:t>
      </w:r>
      <w:r w:rsidRPr="00EB53C6">
        <w:rPr>
          <w:rFonts w:ascii="Times New Roman" w:hAnsi="Times New Roman"/>
          <w:sz w:val="28"/>
          <w:szCs w:val="28"/>
          <w:lang w:val="en-US" w:eastAsia="ru-RU"/>
        </w:rPr>
        <w:t>Lifelong</w:t>
      </w:r>
      <w:r w:rsidRPr="00EB53C6">
        <w:rPr>
          <w:rFonts w:ascii="Times New Roman" w:hAnsi="Times New Roman"/>
          <w:sz w:val="28"/>
          <w:szCs w:val="28"/>
          <w:lang w:eastAsia="ru-RU"/>
        </w:rPr>
        <w:t xml:space="preserve"> </w:t>
      </w:r>
      <w:r w:rsidRPr="00EB53C6">
        <w:rPr>
          <w:rFonts w:ascii="Times New Roman" w:hAnsi="Times New Roman"/>
          <w:sz w:val="28"/>
          <w:szCs w:val="28"/>
          <w:lang w:val="en-US" w:eastAsia="ru-RU"/>
        </w:rPr>
        <w:t>Learning</w:t>
      </w:r>
      <w:r w:rsidRPr="00EB53C6">
        <w:rPr>
          <w:rFonts w:ascii="Times New Roman" w:hAnsi="Times New Roman"/>
          <w:sz w:val="28"/>
          <w:szCs w:val="28"/>
          <w:lang w:eastAsia="ru-RU"/>
        </w:rPr>
        <w:t>) выделены в качестве отдельной группы компетенций. В российском стандарте это обозначено «способностью к разработке проектов по развитию системы непрерывного</w:t>
      </w:r>
      <w:r w:rsidRPr="00EB53C6">
        <w:rPr>
          <w:rFonts w:ascii="Times New Roman" w:hAnsi="Times New Roman"/>
          <w:sz w:val="28"/>
          <w:szCs w:val="28"/>
        </w:rPr>
        <w:t xml:space="preserve"> </w:t>
      </w:r>
      <w:r w:rsidRPr="00EB53C6">
        <w:rPr>
          <w:rFonts w:ascii="Times New Roman" w:hAnsi="Times New Roman"/>
          <w:sz w:val="28"/>
          <w:szCs w:val="28"/>
          <w:lang w:eastAsia="ru-RU"/>
        </w:rPr>
        <w:t xml:space="preserve">профессионального образования (ПК-25). Американский стандарт закладывает нечто большее: подчеркивается роль библиотеки как источника непрерывного образования. </w:t>
      </w:r>
    </w:p>
    <w:p w:rsidR="006649D3" w:rsidRPr="00EB53C6" w:rsidRDefault="006649D3" w:rsidP="006649D3">
      <w:pPr>
        <w:autoSpaceDE w:val="0"/>
        <w:autoSpaceDN w:val="0"/>
        <w:adjustRightInd w:val="0"/>
        <w:spacing w:after="0" w:line="360" w:lineRule="auto"/>
        <w:rPr>
          <w:rFonts w:ascii="Times New Roman" w:hAnsi="Times New Roman"/>
          <w:sz w:val="28"/>
          <w:szCs w:val="28"/>
          <w:lang w:eastAsia="ru-RU"/>
        </w:rPr>
      </w:pPr>
      <w:r w:rsidRPr="00EB53C6">
        <w:rPr>
          <w:rFonts w:ascii="Times New Roman" w:hAnsi="Times New Roman"/>
          <w:sz w:val="28"/>
          <w:szCs w:val="28"/>
          <w:lang w:eastAsia="ru-RU"/>
        </w:rPr>
        <w:t>Технологические знания и умения (</w:t>
      </w:r>
      <w:r w:rsidRPr="00EB53C6">
        <w:rPr>
          <w:rFonts w:ascii="Times New Roman" w:hAnsi="Times New Roman"/>
          <w:sz w:val="28"/>
          <w:szCs w:val="28"/>
          <w:lang w:val="en-US" w:eastAsia="ru-RU"/>
        </w:rPr>
        <w:t>Technological</w:t>
      </w:r>
      <w:r w:rsidRPr="00EB53C6">
        <w:rPr>
          <w:rFonts w:ascii="Times New Roman" w:hAnsi="Times New Roman"/>
          <w:sz w:val="28"/>
          <w:szCs w:val="28"/>
          <w:lang w:eastAsia="ru-RU"/>
        </w:rPr>
        <w:t xml:space="preserve"> </w:t>
      </w:r>
      <w:r w:rsidRPr="00EB53C6">
        <w:rPr>
          <w:rFonts w:ascii="Times New Roman" w:hAnsi="Times New Roman"/>
          <w:sz w:val="28"/>
          <w:szCs w:val="28"/>
          <w:lang w:val="en-US" w:eastAsia="ru-RU"/>
        </w:rPr>
        <w:t>Knowledge</w:t>
      </w:r>
      <w:r w:rsidRPr="00EB53C6">
        <w:rPr>
          <w:rFonts w:ascii="Times New Roman" w:hAnsi="Times New Roman"/>
          <w:sz w:val="28"/>
          <w:szCs w:val="28"/>
          <w:lang w:eastAsia="ru-RU"/>
        </w:rPr>
        <w:t xml:space="preserve"> </w:t>
      </w:r>
      <w:r w:rsidRPr="00EB53C6">
        <w:rPr>
          <w:rFonts w:ascii="Times New Roman" w:hAnsi="Times New Roman"/>
          <w:sz w:val="28"/>
          <w:szCs w:val="28"/>
          <w:lang w:val="en-US" w:eastAsia="ru-RU"/>
        </w:rPr>
        <w:t>and</w:t>
      </w:r>
      <w:r w:rsidRPr="00EB53C6">
        <w:rPr>
          <w:rFonts w:ascii="Times New Roman" w:hAnsi="Times New Roman"/>
          <w:sz w:val="28"/>
          <w:szCs w:val="28"/>
          <w:lang w:eastAsia="ru-RU"/>
        </w:rPr>
        <w:t xml:space="preserve"> </w:t>
      </w:r>
      <w:r w:rsidRPr="00EB53C6">
        <w:rPr>
          <w:rFonts w:ascii="Times New Roman" w:hAnsi="Times New Roman"/>
          <w:sz w:val="28"/>
          <w:szCs w:val="28"/>
          <w:lang w:val="en-US" w:eastAsia="ru-RU"/>
        </w:rPr>
        <w:t>Skills</w:t>
      </w:r>
      <w:r w:rsidRPr="00EB53C6">
        <w:rPr>
          <w:rFonts w:ascii="Times New Roman" w:hAnsi="Times New Roman"/>
          <w:sz w:val="28"/>
          <w:szCs w:val="28"/>
          <w:lang w:eastAsia="ru-RU"/>
        </w:rPr>
        <w:t>) – отсутствие данного пункта особенно показательно и демонстрирует, на наш взгляд, существующий информационно-технологический разрыв в оснащении библиотечно-информационной сети учреждений.</w:t>
      </w:r>
    </w:p>
    <w:p w:rsidR="006649D3" w:rsidRPr="00EB53C6" w:rsidRDefault="006649D3" w:rsidP="006649D3">
      <w:pPr>
        <w:autoSpaceDE w:val="0"/>
        <w:autoSpaceDN w:val="0"/>
        <w:adjustRightInd w:val="0"/>
        <w:spacing w:after="0" w:line="360" w:lineRule="auto"/>
        <w:rPr>
          <w:rFonts w:ascii="Times New Roman" w:hAnsi="Times New Roman"/>
          <w:sz w:val="28"/>
          <w:szCs w:val="28"/>
          <w:lang w:eastAsia="ru-RU"/>
        </w:rPr>
      </w:pPr>
      <w:r w:rsidRPr="00EB53C6">
        <w:rPr>
          <w:rFonts w:ascii="Times New Roman" w:hAnsi="Times New Roman"/>
          <w:sz w:val="28"/>
          <w:szCs w:val="28"/>
          <w:lang w:eastAsia="ru-RU"/>
        </w:rPr>
        <w:t xml:space="preserve">Вместе с тем в российском стандарте присутствуют такие компоненты как психолого-педагогическая деятельность и проектная деятельность, - это, на наш взгляд, демонстрирует логику понимания магистерской программы ее разработчиками в качестве научно-исследовательской программы, первой ступени </w:t>
      </w:r>
      <w:r w:rsidR="006A081C">
        <w:rPr>
          <w:rFonts w:ascii="Times New Roman" w:hAnsi="Times New Roman"/>
          <w:sz w:val="28"/>
          <w:szCs w:val="28"/>
          <w:lang w:eastAsia="ru-RU"/>
        </w:rPr>
        <w:t>аспирантуры</w:t>
      </w:r>
      <w:r w:rsidRPr="00EB53C6">
        <w:rPr>
          <w:rFonts w:ascii="Times New Roman" w:hAnsi="Times New Roman"/>
          <w:sz w:val="28"/>
          <w:szCs w:val="28"/>
          <w:lang w:eastAsia="ru-RU"/>
        </w:rPr>
        <w:t>.</w:t>
      </w:r>
    </w:p>
    <w:p w:rsidR="006649D3" w:rsidRPr="00EB53C6" w:rsidRDefault="006649D3" w:rsidP="006649D3">
      <w:pPr>
        <w:autoSpaceDE w:val="0"/>
        <w:autoSpaceDN w:val="0"/>
        <w:adjustRightInd w:val="0"/>
        <w:spacing w:after="0" w:line="360" w:lineRule="auto"/>
        <w:rPr>
          <w:rFonts w:ascii="Times New Roman" w:hAnsi="Times New Roman"/>
          <w:sz w:val="28"/>
          <w:szCs w:val="28"/>
          <w:lang w:eastAsia="ru-RU"/>
        </w:rPr>
      </w:pPr>
      <w:r w:rsidRPr="00EB53C6">
        <w:rPr>
          <w:rFonts w:ascii="Times New Roman" w:hAnsi="Times New Roman"/>
          <w:sz w:val="28"/>
          <w:szCs w:val="28"/>
          <w:lang w:eastAsia="ru-RU"/>
        </w:rPr>
        <w:t xml:space="preserve">Нам представляется, что в рассмотренных  выше  условиях существования отрасли такой исследовательский, а не прикладной формат магистратуры имеет больше шансов на успех. При этом подготовка должна быть связана с развитием конкретной научной школы или библиотеки. </w:t>
      </w:r>
    </w:p>
    <w:p w:rsidR="006649D3" w:rsidRPr="00EB53C6" w:rsidRDefault="006649D3" w:rsidP="006649D3">
      <w:pPr>
        <w:autoSpaceDE w:val="0"/>
        <w:autoSpaceDN w:val="0"/>
        <w:adjustRightInd w:val="0"/>
        <w:spacing w:after="0" w:line="360" w:lineRule="auto"/>
        <w:rPr>
          <w:rFonts w:ascii="Times New Roman" w:hAnsi="Times New Roman"/>
          <w:sz w:val="28"/>
          <w:szCs w:val="28"/>
          <w:lang w:eastAsia="ru-RU"/>
        </w:rPr>
      </w:pPr>
      <w:r w:rsidRPr="00EB53C6">
        <w:rPr>
          <w:rFonts w:ascii="Times New Roman" w:hAnsi="Times New Roman"/>
          <w:sz w:val="28"/>
          <w:szCs w:val="28"/>
          <w:lang w:eastAsia="ru-RU"/>
        </w:rPr>
        <w:t xml:space="preserve">Еще одним направлением будущего данной специальности может стать отказ от массового бакалавриата по библиотечному делу (так как массовость в данном случае очевидно не нужна) и переход к точечной подготовке </w:t>
      </w:r>
      <w:r w:rsidRPr="00EB53C6">
        <w:rPr>
          <w:rFonts w:ascii="Times New Roman" w:hAnsi="Times New Roman"/>
          <w:sz w:val="28"/>
          <w:szCs w:val="28"/>
          <w:lang w:eastAsia="ru-RU"/>
        </w:rPr>
        <w:lastRenderedPageBreak/>
        <w:t xml:space="preserve">специалистов в магистратуре на условиях целевого приема в рамках запроса министерства культуры под конкретные учреждения. </w:t>
      </w:r>
    </w:p>
    <w:p w:rsidR="006649D3" w:rsidRPr="00EB53C6" w:rsidRDefault="006649D3" w:rsidP="006649D3">
      <w:pPr>
        <w:autoSpaceDE w:val="0"/>
        <w:autoSpaceDN w:val="0"/>
        <w:adjustRightInd w:val="0"/>
        <w:spacing w:after="0" w:line="360" w:lineRule="auto"/>
        <w:rPr>
          <w:rFonts w:ascii="Times New Roman" w:hAnsi="Times New Roman"/>
          <w:sz w:val="28"/>
          <w:szCs w:val="28"/>
          <w:lang w:eastAsia="ru-RU"/>
        </w:rPr>
      </w:pPr>
      <w:r w:rsidRPr="00EB53C6">
        <w:rPr>
          <w:rFonts w:ascii="Times New Roman" w:hAnsi="Times New Roman"/>
          <w:sz w:val="28"/>
          <w:szCs w:val="28"/>
          <w:lang w:eastAsia="ru-RU"/>
        </w:rPr>
        <w:t>Данная мера выглядит оправданно и с точки зрения экономии бюджетных средств, так как двухгодичная подготовка магистра обойдется гораздо дешевле</w:t>
      </w:r>
      <w:r w:rsidRPr="00EB53C6">
        <w:rPr>
          <w:rStyle w:val="a7"/>
          <w:rFonts w:ascii="Times New Roman" w:hAnsi="Times New Roman"/>
          <w:sz w:val="28"/>
          <w:szCs w:val="28"/>
          <w:lang w:eastAsia="ru-RU"/>
        </w:rPr>
        <w:footnoteReference w:id="44"/>
      </w:r>
      <w:r w:rsidRPr="00EB53C6">
        <w:rPr>
          <w:rFonts w:ascii="Times New Roman" w:hAnsi="Times New Roman"/>
          <w:sz w:val="28"/>
          <w:szCs w:val="28"/>
          <w:lang w:eastAsia="ru-RU"/>
        </w:rPr>
        <w:t xml:space="preserve">. </w:t>
      </w:r>
    </w:p>
    <w:p w:rsidR="006649D3" w:rsidRPr="00EB53C6" w:rsidRDefault="006649D3" w:rsidP="006649D3">
      <w:pPr>
        <w:autoSpaceDE w:val="0"/>
        <w:autoSpaceDN w:val="0"/>
        <w:adjustRightInd w:val="0"/>
        <w:spacing w:after="0" w:line="360" w:lineRule="auto"/>
        <w:rPr>
          <w:rFonts w:ascii="Times New Roman" w:hAnsi="Times New Roman"/>
          <w:sz w:val="28"/>
          <w:szCs w:val="28"/>
          <w:lang w:eastAsia="ru-RU"/>
        </w:rPr>
      </w:pPr>
      <w:r w:rsidRPr="00EB53C6">
        <w:rPr>
          <w:rFonts w:ascii="Times New Roman" w:hAnsi="Times New Roman"/>
          <w:noProof/>
          <w:sz w:val="28"/>
          <w:szCs w:val="28"/>
          <w:lang w:eastAsia="ru-RU"/>
        </w:rPr>
        <w:drawing>
          <wp:inline distT="0" distB="0" distL="0" distR="0">
            <wp:extent cx="5939790" cy="369785"/>
            <wp:effectExtent l="19050" t="0" r="381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939790" cy="369785"/>
                    </a:xfrm>
                    <a:prstGeom prst="rect">
                      <a:avLst/>
                    </a:prstGeom>
                    <a:noFill/>
                    <a:ln w="9525">
                      <a:noFill/>
                      <a:miter lim="800000"/>
                      <a:headEnd/>
                      <a:tailEnd/>
                    </a:ln>
                  </pic:spPr>
                </pic:pic>
              </a:graphicData>
            </a:graphic>
          </wp:inline>
        </w:drawing>
      </w:r>
    </w:p>
    <w:p w:rsidR="00D2500F" w:rsidRDefault="00D2500F" w:rsidP="00D2500F">
      <w:pPr>
        <w:spacing w:after="0" w:line="360" w:lineRule="auto"/>
        <w:rPr>
          <w:rFonts w:ascii="Times New Roman" w:hAnsi="Times New Roman"/>
          <w:sz w:val="28"/>
          <w:szCs w:val="28"/>
        </w:rPr>
      </w:pPr>
      <w:r>
        <w:rPr>
          <w:rFonts w:ascii="Times New Roman" w:hAnsi="Times New Roman"/>
          <w:sz w:val="28"/>
          <w:szCs w:val="28"/>
        </w:rPr>
        <w:t>Так, исходя из данных цифр, мы можем подсчитать, что подготовка одного студента бакалавра обойдется бюджету: 4 года * 60,2 = 240,8 тыс. рублей, а с учетом ежегодной индексации на процент инфляции уже более 250 тыс. рублей.</w:t>
      </w:r>
    </w:p>
    <w:p w:rsidR="00D2500F" w:rsidRDefault="00D2500F" w:rsidP="00D2500F">
      <w:pPr>
        <w:spacing w:after="0" w:line="360" w:lineRule="auto"/>
        <w:rPr>
          <w:rFonts w:ascii="Times New Roman" w:hAnsi="Times New Roman"/>
          <w:sz w:val="28"/>
          <w:szCs w:val="28"/>
        </w:rPr>
      </w:pPr>
      <w:r>
        <w:rPr>
          <w:rFonts w:ascii="Times New Roman" w:hAnsi="Times New Roman"/>
          <w:sz w:val="28"/>
          <w:szCs w:val="28"/>
        </w:rPr>
        <w:t xml:space="preserve">В то время как двухгодичная подготовка магистра будет стоить бюджету порядка 142 тыс. рублей. </w:t>
      </w:r>
    </w:p>
    <w:p w:rsidR="00D2500F" w:rsidRDefault="00D2500F" w:rsidP="00D2500F">
      <w:pPr>
        <w:spacing w:after="0" w:line="360" w:lineRule="auto"/>
        <w:rPr>
          <w:rFonts w:ascii="Times New Roman" w:hAnsi="Times New Roman"/>
          <w:sz w:val="28"/>
          <w:szCs w:val="28"/>
        </w:rPr>
      </w:pPr>
      <w:r>
        <w:rPr>
          <w:rFonts w:ascii="Times New Roman" w:hAnsi="Times New Roman"/>
          <w:sz w:val="28"/>
          <w:szCs w:val="28"/>
        </w:rPr>
        <w:t xml:space="preserve">Кроме того, есть основания полагать, что студенты, обучающиеся на магистерском, уровне будут более склонны продолжать карьеру в данной сфере. В отличие от студентов-бакалавров, профессиональные траектории которые еще до конца не определились, что наглядно можно продемонстрировать данными опроса. </w:t>
      </w:r>
    </w:p>
    <w:p w:rsidR="00D2500F" w:rsidRDefault="00CC7B8F" w:rsidP="006649D3">
      <w:pPr>
        <w:spacing w:after="0" w:line="36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19050" t="0" r="1905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C7B8F" w:rsidRDefault="00CC7B8F" w:rsidP="006649D3">
      <w:pPr>
        <w:spacing w:after="0" w:line="360" w:lineRule="auto"/>
        <w:rPr>
          <w:rFonts w:ascii="Times New Roman" w:hAnsi="Times New Roman"/>
          <w:sz w:val="28"/>
          <w:szCs w:val="28"/>
        </w:rPr>
      </w:pPr>
      <w:r>
        <w:rPr>
          <w:rFonts w:ascii="Times New Roman" w:hAnsi="Times New Roman"/>
          <w:sz w:val="28"/>
          <w:szCs w:val="28"/>
        </w:rPr>
        <w:lastRenderedPageBreak/>
        <w:t>Лишь около 23 % студентов определились с выбором работы по профессии, в то время как 35% точно решили, что по профессии работать не будут.</w:t>
      </w:r>
    </w:p>
    <w:p w:rsidR="00CC7B8F" w:rsidRDefault="00031580" w:rsidP="006649D3">
      <w:pPr>
        <w:spacing w:after="0" w:line="360" w:lineRule="auto"/>
        <w:rPr>
          <w:rFonts w:ascii="Times New Roman" w:hAnsi="Times New Roman"/>
          <w:sz w:val="28"/>
          <w:szCs w:val="28"/>
        </w:rPr>
      </w:pPr>
      <w:r>
        <w:rPr>
          <w:rFonts w:ascii="Times New Roman" w:hAnsi="Times New Roman"/>
          <w:sz w:val="28"/>
          <w:szCs w:val="28"/>
        </w:rPr>
        <w:t xml:space="preserve">В этом случае, на наш взгляд выглядит оправданным увеличение объемов подготовки в магистратуре за счет средств бюджета, привлеченных, в том числе, и за счет сокращения мест на бакалавриат. </w:t>
      </w:r>
    </w:p>
    <w:p w:rsidR="00031580" w:rsidRDefault="00031580" w:rsidP="006649D3">
      <w:pPr>
        <w:spacing w:after="0" w:line="360" w:lineRule="auto"/>
        <w:rPr>
          <w:rFonts w:ascii="Times New Roman" w:hAnsi="Times New Roman"/>
          <w:sz w:val="28"/>
          <w:szCs w:val="28"/>
        </w:rPr>
      </w:pPr>
    </w:p>
    <w:p w:rsidR="006649D3" w:rsidRDefault="00C77C03" w:rsidP="006649D3">
      <w:pPr>
        <w:spacing w:after="0" w:line="360" w:lineRule="auto"/>
        <w:rPr>
          <w:rFonts w:ascii="Times New Roman" w:hAnsi="Times New Roman"/>
          <w:sz w:val="28"/>
          <w:szCs w:val="28"/>
        </w:rPr>
      </w:pPr>
      <w:r>
        <w:rPr>
          <w:rFonts w:ascii="Times New Roman" w:hAnsi="Times New Roman"/>
          <w:sz w:val="28"/>
          <w:szCs w:val="28"/>
        </w:rPr>
        <w:t xml:space="preserve">Сопоставление стандартов в области социально-культурной деятельности не представляется возможным в связи с отсутствием таковых как в документах американских, так и в документах европейских ассоциаций. Это, конечно, не означает, что стандартов нет, просто, как мы уже демонстрировали ранее в </w:t>
      </w:r>
      <w:r w:rsidR="00D97862">
        <w:rPr>
          <w:rFonts w:ascii="Times New Roman" w:hAnsi="Times New Roman"/>
          <w:sz w:val="28"/>
          <w:szCs w:val="28"/>
        </w:rPr>
        <w:t xml:space="preserve">нашей </w:t>
      </w:r>
      <w:r>
        <w:rPr>
          <w:rFonts w:ascii="Times New Roman" w:hAnsi="Times New Roman"/>
          <w:sz w:val="28"/>
          <w:szCs w:val="28"/>
        </w:rPr>
        <w:t xml:space="preserve">работе </w:t>
      </w:r>
      <w:r w:rsidR="00D97862">
        <w:rPr>
          <w:rFonts w:ascii="Times New Roman" w:hAnsi="Times New Roman"/>
          <w:sz w:val="28"/>
          <w:szCs w:val="28"/>
        </w:rPr>
        <w:t xml:space="preserve">- </w:t>
      </w:r>
      <w:r>
        <w:rPr>
          <w:rFonts w:ascii="Times New Roman" w:hAnsi="Times New Roman"/>
          <w:sz w:val="28"/>
          <w:szCs w:val="28"/>
        </w:rPr>
        <w:t xml:space="preserve">социально-культурная деятельность, в российском понимании, не выделяется в качестве отдельной группы социальная работа, которая имеет гораздо более широкое значение. В связи с этим при проведении </w:t>
      </w:r>
      <w:r w:rsidR="00031580">
        <w:rPr>
          <w:rFonts w:ascii="Times New Roman" w:hAnsi="Times New Roman"/>
          <w:sz w:val="28"/>
          <w:szCs w:val="28"/>
        </w:rPr>
        <w:t>сравнительного анализа мы ориентировались на ФГОС по направлению «Менеджмент социально-культурной деятельности» (магистратура) с одной стороны и конкретными образовательными программами, предлагаемыми как зарубежными, так и российскими вузами. Не останавливаясь на подробностях, приведем лишь некоторые выводы, к которым мы пришли на основании контент-анализа образовательных магистерских программ представленных на сайтах ведущих американских и западноевропейских университетов.</w:t>
      </w:r>
    </w:p>
    <w:p w:rsidR="00031580" w:rsidRDefault="00031580" w:rsidP="00031580">
      <w:pPr>
        <w:pStyle w:val="a4"/>
        <w:numPr>
          <w:ilvl w:val="0"/>
          <w:numId w:val="13"/>
        </w:numPr>
        <w:spacing w:after="0" w:line="360" w:lineRule="auto"/>
        <w:rPr>
          <w:rFonts w:ascii="Times New Roman" w:hAnsi="Times New Roman"/>
          <w:sz w:val="28"/>
          <w:szCs w:val="28"/>
        </w:rPr>
      </w:pPr>
      <w:r>
        <w:rPr>
          <w:rFonts w:ascii="Times New Roman" w:hAnsi="Times New Roman"/>
          <w:sz w:val="28"/>
          <w:szCs w:val="28"/>
        </w:rPr>
        <w:t xml:space="preserve">для программ данного профиля зарубежом характерно приоритетное внимание к развитию управленческих навыков, тогда как компетенции в российском стандарте по данному направлению имеют, на наш взгляд, неоправданно большой крен в сторону педагогических наук. </w:t>
      </w:r>
    </w:p>
    <w:p w:rsidR="00031580" w:rsidRDefault="00031580" w:rsidP="00031580">
      <w:pPr>
        <w:pStyle w:val="a4"/>
        <w:numPr>
          <w:ilvl w:val="0"/>
          <w:numId w:val="13"/>
        </w:numPr>
        <w:spacing w:after="0" w:line="360" w:lineRule="auto"/>
        <w:rPr>
          <w:rFonts w:ascii="Times New Roman" w:hAnsi="Times New Roman"/>
          <w:sz w:val="28"/>
          <w:szCs w:val="28"/>
        </w:rPr>
      </w:pPr>
      <w:r>
        <w:rPr>
          <w:rFonts w:ascii="Times New Roman" w:hAnsi="Times New Roman"/>
          <w:sz w:val="28"/>
          <w:szCs w:val="28"/>
        </w:rPr>
        <w:t xml:space="preserve"> в качестве потенциальных работодателей зарубежные магистерские программы рассматривают, прежде всего, сектор НКО и сектор коммерческой организации социально-культурных и досуговых </w:t>
      </w:r>
      <w:r>
        <w:rPr>
          <w:rFonts w:ascii="Times New Roman" w:hAnsi="Times New Roman"/>
          <w:sz w:val="28"/>
          <w:szCs w:val="28"/>
        </w:rPr>
        <w:lastRenderedPageBreak/>
        <w:t>мероприятий, российский стандарт ориентирован на подготовку управленцев для работы в государственном секторе.</w:t>
      </w:r>
    </w:p>
    <w:p w:rsidR="00031580" w:rsidRDefault="003656E7" w:rsidP="003656E7">
      <w:pPr>
        <w:spacing w:after="0" w:line="360" w:lineRule="auto"/>
        <w:rPr>
          <w:rFonts w:ascii="Times New Roman" w:hAnsi="Times New Roman"/>
          <w:sz w:val="28"/>
          <w:szCs w:val="28"/>
        </w:rPr>
      </w:pPr>
      <w:r w:rsidRPr="003656E7">
        <w:rPr>
          <w:rFonts w:ascii="Times New Roman" w:hAnsi="Times New Roman"/>
          <w:sz w:val="28"/>
          <w:szCs w:val="28"/>
        </w:rPr>
        <w:t>В связи</w:t>
      </w:r>
      <w:r>
        <w:rPr>
          <w:rFonts w:ascii="Times New Roman" w:hAnsi="Times New Roman"/>
          <w:sz w:val="28"/>
          <w:szCs w:val="28"/>
        </w:rPr>
        <w:t xml:space="preserve"> с выявленными особенностями на</w:t>
      </w:r>
      <w:r w:rsidRPr="003656E7">
        <w:rPr>
          <w:rFonts w:ascii="Times New Roman" w:hAnsi="Times New Roman"/>
          <w:sz w:val="28"/>
          <w:szCs w:val="28"/>
        </w:rPr>
        <w:t xml:space="preserve">м представляется необходимым усилить </w:t>
      </w:r>
      <w:r>
        <w:rPr>
          <w:rFonts w:ascii="Times New Roman" w:hAnsi="Times New Roman"/>
          <w:sz w:val="28"/>
          <w:szCs w:val="28"/>
        </w:rPr>
        <w:t xml:space="preserve">управленческий компонент подготовки магистров СКД. Это подтверждается и данными проведенного анкетирования </w:t>
      </w:r>
    </w:p>
    <w:p w:rsidR="003656E7" w:rsidRPr="003656E7" w:rsidRDefault="005B4683" w:rsidP="003656E7">
      <w:pPr>
        <w:spacing w:after="0" w:line="36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19050" t="0" r="1905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656E7" w:rsidRDefault="003656E7" w:rsidP="003656E7">
      <w:pPr>
        <w:pStyle w:val="a4"/>
        <w:spacing w:after="0" w:line="360" w:lineRule="auto"/>
        <w:ind w:left="360" w:firstLine="0"/>
        <w:rPr>
          <w:rFonts w:ascii="Times New Roman" w:hAnsi="Times New Roman"/>
          <w:sz w:val="28"/>
          <w:szCs w:val="28"/>
        </w:rPr>
      </w:pPr>
    </w:p>
    <w:p w:rsidR="005B4683" w:rsidRDefault="005B4683" w:rsidP="005B4683">
      <w:pPr>
        <w:pStyle w:val="a4"/>
        <w:spacing w:after="0" w:line="360" w:lineRule="auto"/>
        <w:ind w:left="357"/>
        <w:rPr>
          <w:rFonts w:ascii="Times New Roman" w:hAnsi="Times New Roman"/>
          <w:sz w:val="28"/>
          <w:szCs w:val="28"/>
        </w:rPr>
      </w:pPr>
      <w:r>
        <w:rPr>
          <w:rFonts w:ascii="Times New Roman" w:hAnsi="Times New Roman"/>
          <w:sz w:val="28"/>
          <w:szCs w:val="28"/>
        </w:rPr>
        <w:t xml:space="preserve">При этом, отмеченная нами ориентация российского стандарта на государственные органы управления культурой, как показывают данные анкетирования, в целом соответствуют образовательным установкам потенциальных потребителей. </w:t>
      </w:r>
    </w:p>
    <w:p w:rsidR="005B4683" w:rsidRPr="00031580" w:rsidRDefault="005B4683" w:rsidP="003656E7">
      <w:pPr>
        <w:pStyle w:val="a4"/>
        <w:spacing w:after="0" w:line="360" w:lineRule="auto"/>
        <w:ind w:left="360" w:firstLine="0"/>
        <w:rPr>
          <w:rFonts w:ascii="Times New Roman" w:hAnsi="Times New Roman"/>
          <w:sz w:val="28"/>
          <w:szCs w:val="28"/>
        </w:rPr>
      </w:pPr>
    </w:p>
    <w:p w:rsidR="006649D3" w:rsidRPr="00EB53C6" w:rsidRDefault="006649D3" w:rsidP="006649D3">
      <w:pPr>
        <w:spacing w:after="0" w:line="360" w:lineRule="auto"/>
        <w:rPr>
          <w:rFonts w:ascii="Times New Roman" w:hAnsi="Times New Roman"/>
          <w:i/>
          <w:sz w:val="28"/>
          <w:szCs w:val="28"/>
        </w:rPr>
      </w:pPr>
      <w:r w:rsidRPr="00EB53C6">
        <w:rPr>
          <w:rFonts w:ascii="Times New Roman" w:hAnsi="Times New Roman"/>
          <w:i/>
          <w:sz w:val="28"/>
          <w:szCs w:val="28"/>
        </w:rPr>
        <w:t xml:space="preserve">Организационные условия деятельности магистратуры </w:t>
      </w:r>
    </w:p>
    <w:p w:rsidR="006649D3" w:rsidRPr="00EB53C6" w:rsidRDefault="00D9638A" w:rsidP="006649D3">
      <w:pPr>
        <w:autoSpaceDE w:val="0"/>
        <w:autoSpaceDN w:val="0"/>
        <w:adjustRightInd w:val="0"/>
        <w:spacing w:after="0" w:line="360" w:lineRule="auto"/>
        <w:ind w:firstLine="680"/>
        <w:rPr>
          <w:rFonts w:ascii="Times New Roman" w:hAnsi="Times New Roman"/>
          <w:sz w:val="28"/>
          <w:szCs w:val="28"/>
        </w:rPr>
      </w:pPr>
      <w:r w:rsidRPr="00EB53C6">
        <w:rPr>
          <w:rFonts w:ascii="Times New Roman" w:hAnsi="Times New Roman"/>
          <w:sz w:val="28"/>
          <w:szCs w:val="28"/>
        </w:rPr>
        <w:t xml:space="preserve">Переходя к формулированию определенных целей </w:t>
      </w:r>
      <w:r w:rsidR="006649D3" w:rsidRPr="00EB53C6">
        <w:rPr>
          <w:rFonts w:ascii="Times New Roman" w:hAnsi="Times New Roman"/>
          <w:sz w:val="28"/>
          <w:szCs w:val="28"/>
        </w:rPr>
        <w:t xml:space="preserve"> </w:t>
      </w:r>
      <w:r w:rsidRPr="00EB53C6">
        <w:rPr>
          <w:rFonts w:ascii="Times New Roman" w:hAnsi="Times New Roman"/>
          <w:sz w:val="28"/>
          <w:szCs w:val="28"/>
        </w:rPr>
        <w:t xml:space="preserve">составляющих </w:t>
      </w:r>
      <w:r w:rsidR="006649D3" w:rsidRPr="00EB53C6">
        <w:rPr>
          <w:rFonts w:ascii="Times New Roman" w:hAnsi="Times New Roman"/>
          <w:sz w:val="28"/>
          <w:szCs w:val="28"/>
        </w:rPr>
        <w:t>стратеги</w:t>
      </w:r>
      <w:r w:rsidRPr="00EB53C6">
        <w:rPr>
          <w:rFonts w:ascii="Times New Roman" w:hAnsi="Times New Roman"/>
          <w:sz w:val="28"/>
          <w:szCs w:val="28"/>
        </w:rPr>
        <w:t>ю</w:t>
      </w:r>
      <w:r w:rsidR="006649D3" w:rsidRPr="00EB53C6">
        <w:rPr>
          <w:rFonts w:ascii="Times New Roman" w:hAnsi="Times New Roman"/>
          <w:sz w:val="28"/>
          <w:szCs w:val="28"/>
        </w:rPr>
        <w:t xml:space="preserve"> развития магистратуры</w:t>
      </w:r>
      <w:r w:rsidRPr="00EB53C6">
        <w:rPr>
          <w:rFonts w:ascii="Times New Roman" w:hAnsi="Times New Roman"/>
          <w:sz w:val="28"/>
          <w:szCs w:val="28"/>
        </w:rPr>
        <w:t xml:space="preserve">, мы считаем возможным </w:t>
      </w:r>
      <w:r w:rsidR="006649D3" w:rsidRPr="00EB53C6">
        <w:rPr>
          <w:rFonts w:ascii="Times New Roman" w:hAnsi="Times New Roman"/>
          <w:sz w:val="28"/>
          <w:szCs w:val="28"/>
        </w:rPr>
        <w:t xml:space="preserve"> использова</w:t>
      </w:r>
      <w:r w:rsidRPr="00EB53C6">
        <w:rPr>
          <w:rFonts w:ascii="Times New Roman" w:hAnsi="Times New Roman"/>
          <w:sz w:val="28"/>
          <w:szCs w:val="28"/>
        </w:rPr>
        <w:t>ть</w:t>
      </w:r>
      <w:r w:rsidR="006649D3" w:rsidRPr="00EB53C6">
        <w:rPr>
          <w:rFonts w:ascii="Times New Roman" w:hAnsi="Times New Roman"/>
          <w:sz w:val="28"/>
          <w:szCs w:val="28"/>
        </w:rPr>
        <w:t xml:space="preserve">  метод сбалансированных показателей (МСП). </w:t>
      </w:r>
      <w:r w:rsidRPr="00EB53C6">
        <w:rPr>
          <w:rFonts w:ascii="Times New Roman" w:hAnsi="Times New Roman"/>
          <w:sz w:val="28"/>
          <w:szCs w:val="28"/>
        </w:rPr>
        <w:t>Данный</w:t>
      </w:r>
      <w:r w:rsidR="006649D3" w:rsidRPr="00EB53C6">
        <w:rPr>
          <w:rFonts w:ascii="Times New Roman" w:hAnsi="Times New Roman"/>
          <w:sz w:val="28"/>
          <w:szCs w:val="28"/>
        </w:rPr>
        <w:t xml:space="preserve"> метод основ</w:t>
      </w:r>
      <w:r w:rsidRPr="00EB53C6">
        <w:rPr>
          <w:rFonts w:ascii="Times New Roman" w:hAnsi="Times New Roman"/>
          <w:sz w:val="28"/>
          <w:szCs w:val="28"/>
        </w:rPr>
        <w:t xml:space="preserve">ывается </w:t>
      </w:r>
      <w:r w:rsidR="006649D3" w:rsidRPr="00EB53C6">
        <w:rPr>
          <w:rFonts w:ascii="Times New Roman" w:hAnsi="Times New Roman"/>
          <w:sz w:val="28"/>
          <w:szCs w:val="28"/>
        </w:rPr>
        <w:t xml:space="preserve"> на </w:t>
      </w:r>
      <w:r w:rsidRPr="00EB53C6">
        <w:rPr>
          <w:rFonts w:ascii="Times New Roman" w:hAnsi="Times New Roman"/>
          <w:sz w:val="28"/>
          <w:szCs w:val="28"/>
        </w:rPr>
        <w:t>предложенной</w:t>
      </w:r>
      <w:r w:rsidR="006649D3" w:rsidRPr="00EB53C6">
        <w:rPr>
          <w:rFonts w:ascii="Times New Roman" w:hAnsi="Times New Roman"/>
          <w:sz w:val="28"/>
          <w:szCs w:val="28"/>
        </w:rPr>
        <w:t xml:space="preserve">  Робертом Ка</w:t>
      </w:r>
      <w:r w:rsidRPr="00EB53C6">
        <w:rPr>
          <w:rFonts w:ascii="Times New Roman" w:hAnsi="Times New Roman"/>
          <w:sz w:val="28"/>
          <w:szCs w:val="28"/>
        </w:rPr>
        <w:t>п</w:t>
      </w:r>
      <w:r w:rsidR="006649D3" w:rsidRPr="00EB53C6">
        <w:rPr>
          <w:rFonts w:ascii="Times New Roman" w:hAnsi="Times New Roman"/>
          <w:sz w:val="28"/>
          <w:szCs w:val="28"/>
        </w:rPr>
        <w:t>ланом и Дэвидом Нортоном системе сбалансированных показателей - "balanced scorecard" (BSC)</w:t>
      </w:r>
      <w:r w:rsidR="006649D3" w:rsidRPr="00EB53C6">
        <w:rPr>
          <w:rStyle w:val="a7"/>
          <w:rFonts w:ascii="Times New Roman" w:hAnsi="Times New Roman"/>
          <w:sz w:val="28"/>
          <w:szCs w:val="28"/>
        </w:rPr>
        <w:footnoteReference w:id="45"/>
      </w:r>
      <w:r w:rsidR="006649D3" w:rsidRPr="00EB53C6">
        <w:rPr>
          <w:rFonts w:ascii="Times New Roman" w:hAnsi="Times New Roman"/>
          <w:sz w:val="28"/>
          <w:szCs w:val="28"/>
        </w:rPr>
        <w:t>. Не</w:t>
      </w:r>
      <w:r w:rsidRPr="00EB53C6">
        <w:rPr>
          <w:rFonts w:ascii="Times New Roman" w:hAnsi="Times New Roman"/>
          <w:sz w:val="28"/>
          <w:szCs w:val="28"/>
        </w:rPr>
        <w:t xml:space="preserve"> вызывает </w:t>
      </w:r>
      <w:r w:rsidRPr="00EB53C6">
        <w:rPr>
          <w:rFonts w:ascii="Times New Roman" w:hAnsi="Times New Roman"/>
          <w:sz w:val="28"/>
          <w:szCs w:val="28"/>
        </w:rPr>
        <w:lastRenderedPageBreak/>
        <w:t xml:space="preserve">сомнений тот факт, </w:t>
      </w:r>
      <w:r w:rsidR="006649D3" w:rsidRPr="00EB53C6">
        <w:rPr>
          <w:rFonts w:ascii="Times New Roman" w:hAnsi="Times New Roman"/>
          <w:sz w:val="28"/>
          <w:szCs w:val="28"/>
        </w:rPr>
        <w:t xml:space="preserve">что </w:t>
      </w:r>
      <w:r w:rsidRPr="00EB53C6">
        <w:rPr>
          <w:rFonts w:ascii="Times New Roman" w:hAnsi="Times New Roman"/>
          <w:sz w:val="28"/>
          <w:szCs w:val="28"/>
        </w:rPr>
        <w:t xml:space="preserve">положение </w:t>
      </w:r>
      <w:r w:rsidR="006649D3" w:rsidRPr="00EB53C6">
        <w:rPr>
          <w:rFonts w:ascii="Times New Roman" w:hAnsi="Times New Roman"/>
          <w:sz w:val="28"/>
          <w:szCs w:val="28"/>
        </w:rPr>
        <w:t xml:space="preserve">на рынке услуг </w:t>
      </w:r>
      <w:r w:rsidRPr="00EB53C6">
        <w:rPr>
          <w:rFonts w:ascii="Times New Roman" w:hAnsi="Times New Roman"/>
          <w:sz w:val="28"/>
          <w:szCs w:val="28"/>
        </w:rPr>
        <w:t xml:space="preserve">в сфере образования  кардинальным образом отличается от условий </w:t>
      </w:r>
      <w:r w:rsidR="006649D3" w:rsidRPr="00EB53C6">
        <w:rPr>
          <w:rFonts w:ascii="Times New Roman" w:hAnsi="Times New Roman"/>
          <w:sz w:val="28"/>
          <w:szCs w:val="28"/>
        </w:rPr>
        <w:t xml:space="preserve"> в которых находится </w:t>
      </w:r>
      <w:r w:rsidRPr="00EB53C6">
        <w:rPr>
          <w:rFonts w:ascii="Times New Roman" w:hAnsi="Times New Roman"/>
          <w:sz w:val="28"/>
          <w:szCs w:val="28"/>
        </w:rPr>
        <w:t xml:space="preserve">негосударственный производственный, </w:t>
      </w:r>
      <w:r w:rsidR="006649D3" w:rsidRPr="00EB53C6">
        <w:rPr>
          <w:rFonts w:ascii="Times New Roman" w:hAnsi="Times New Roman"/>
          <w:sz w:val="28"/>
          <w:szCs w:val="28"/>
        </w:rPr>
        <w:t xml:space="preserve">коммерческий </w:t>
      </w:r>
      <w:r w:rsidRPr="00EB53C6">
        <w:rPr>
          <w:rFonts w:ascii="Times New Roman" w:hAnsi="Times New Roman"/>
          <w:sz w:val="28"/>
          <w:szCs w:val="28"/>
        </w:rPr>
        <w:t xml:space="preserve">и банковский </w:t>
      </w:r>
      <w:r w:rsidR="006649D3" w:rsidRPr="00EB53C6">
        <w:rPr>
          <w:rFonts w:ascii="Times New Roman" w:hAnsi="Times New Roman"/>
          <w:sz w:val="28"/>
          <w:szCs w:val="28"/>
        </w:rPr>
        <w:t>сектор</w:t>
      </w:r>
      <w:r w:rsidRPr="00EB53C6">
        <w:rPr>
          <w:rFonts w:ascii="Times New Roman" w:hAnsi="Times New Roman"/>
          <w:sz w:val="28"/>
          <w:szCs w:val="28"/>
        </w:rPr>
        <w:t xml:space="preserve">а, а ведь </w:t>
      </w:r>
      <w:r w:rsidR="006649D3" w:rsidRPr="00EB53C6">
        <w:rPr>
          <w:rFonts w:ascii="Times New Roman" w:hAnsi="Times New Roman"/>
          <w:sz w:val="28"/>
          <w:szCs w:val="28"/>
        </w:rPr>
        <w:t xml:space="preserve"> </w:t>
      </w:r>
      <w:r w:rsidRPr="00EB53C6">
        <w:rPr>
          <w:rFonts w:ascii="Times New Roman" w:hAnsi="Times New Roman"/>
          <w:sz w:val="28"/>
          <w:szCs w:val="28"/>
        </w:rPr>
        <w:t>именно для этих секторов</w:t>
      </w:r>
      <w:r w:rsidR="006649D3" w:rsidRPr="00EB53C6">
        <w:rPr>
          <w:rFonts w:ascii="Times New Roman" w:hAnsi="Times New Roman"/>
          <w:sz w:val="28"/>
          <w:szCs w:val="28"/>
        </w:rPr>
        <w:t xml:space="preserve"> и был </w:t>
      </w:r>
      <w:r w:rsidRPr="00EB53C6">
        <w:rPr>
          <w:rFonts w:ascii="Times New Roman" w:hAnsi="Times New Roman"/>
          <w:sz w:val="28"/>
          <w:szCs w:val="28"/>
        </w:rPr>
        <w:t xml:space="preserve">предложен </w:t>
      </w:r>
      <w:r w:rsidR="006649D3" w:rsidRPr="00EB53C6">
        <w:rPr>
          <w:rFonts w:ascii="Times New Roman" w:hAnsi="Times New Roman"/>
          <w:sz w:val="28"/>
          <w:szCs w:val="28"/>
        </w:rPr>
        <w:t xml:space="preserve">метод Р.Каплана и Д.Нортона. </w:t>
      </w:r>
    </w:p>
    <w:p w:rsidR="006649D3" w:rsidRPr="00EB53C6" w:rsidRDefault="008F570B" w:rsidP="006649D3">
      <w:pPr>
        <w:autoSpaceDE w:val="0"/>
        <w:autoSpaceDN w:val="0"/>
        <w:adjustRightInd w:val="0"/>
        <w:spacing w:after="0" w:line="360" w:lineRule="auto"/>
        <w:ind w:firstLine="680"/>
        <w:rPr>
          <w:rFonts w:ascii="Times New Roman" w:hAnsi="Times New Roman"/>
          <w:sz w:val="28"/>
          <w:szCs w:val="28"/>
        </w:rPr>
      </w:pPr>
      <w:r w:rsidRPr="00EB53C6">
        <w:rPr>
          <w:rFonts w:ascii="Times New Roman" w:hAnsi="Times New Roman"/>
          <w:sz w:val="28"/>
          <w:szCs w:val="28"/>
        </w:rPr>
        <w:t>Главные различия состоят</w:t>
      </w:r>
      <w:r w:rsidR="006649D3" w:rsidRPr="00EB53C6">
        <w:rPr>
          <w:rFonts w:ascii="Times New Roman" w:hAnsi="Times New Roman"/>
          <w:sz w:val="28"/>
          <w:szCs w:val="28"/>
        </w:rPr>
        <w:t xml:space="preserve"> в том, что  финансовые показатели, которые </w:t>
      </w:r>
      <w:r w:rsidRPr="00EB53C6">
        <w:rPr>
          <w:rFonts w:ascii="Times New Roman" w:hAnsi="Times New Roman"/>
          <w:sz w:val="28"/>
          <w:szCs w:val="28"/>
        </w:rPr>
        <w:t xml:space="preserve">в подавляющем большинстве случаев </w:t>
      </w:r>
      <w:r w:rsidR="006649D3" w:rsidRPr="00EB53C6">
        <w:rPr>
          <w:rFonts w:ascii="Times New Roman" w:hAnsi="Times New Roman"/>
          <w:sz w:val="28"/>
          <w:szCs w:val="28"/>
        </w:rPr>
        <w:t xml:space="preserve"> </w:t>
      </w:r>
      <w:r w:rsidRPr="00EB53C6">
        <w:rPr>
          <w:rFonts w:ascii="Times New Roman" w:hAnsi="Times New Roman"/>
          <w:sz w:val="28"/>
          <w:szCs w:val="28"/>
        </w:rPr>
        <w:t>закладывают основу</w:t>
      </w:r>
      <w:r w:rsidR="006649D3" w:rsidRPr="00EB53C6">
        <w:rPr>
          <w:rFonts w:ascii="Times New Roman" w:hAnsi="Times New Roman"/>
          <w:sz w:val="28"/>
          <w:szCs w:val="28"/>
        </w:rPr>
        <w:t xml:space="preserve"> и </w:t>
      </w:r>
      <w:r w:rsidRPr="00EB53C6">
        <w:rPr>
          <w:rFonts w:ascii="Times New Roman" w:hAnsi="Times New Roman"/>
          <w:sz w:val="28"/>
          <w:szCs w:val="28"/>
        </w:rPr>
        <w:t xml:space="preserve">определяют стратегию </w:t>
      </w:r>
      <w:r w:rsidR="006649D3" w:rsidRPr="00EB53C6">
        <w:rPr>
          <w:rFonts w:ascii="Times New Roman" w:hAnsi="Times New Roman"/>
          <w:sz w:val="28"/>
          <w:szCs w:val="28"/>
        </w:rPr>
        <w:t xml:space="preserve"> в </w:t>
      </w:r>
      <w:r w:rsidRPr="00EB53C6">
        <w:rPr>
          <w:rFonts w:ascii="Times New Roman" w:hAnsi="Times New Roman"/>
          <w:sz w:val="28"/>
          <w:szCs w:val="28"/>
        </w:rPr>
        <w:t>коммерческом секторе</w:t>
      </w:r>
      <w:r w:rsidR="006649D3" w:rsidRPr="00EB53C6">
        <w:rPr>
          <w:rFonts w:ascii="Times New Roman" w:hAnsi="Times New Roman"/>
          <w:sz w:val="28"/>
          <w:szCs w:val="28"/>
        </w:rPr>
        <w:t xml:space="preserve">, </w:t>
      </w:r>
      <w:r w:rsidRPr="00EB53C6">
        <w:rPr>
          <w:rFonts w:ascii="Times New Roman" w:hAnsi="Times New Roman"/>
          <w:sz w:val="28"/>
          <w:szCs w:val="28"/>
        </w:rPr>
        <w:t xml:space="preserve">зачастую не учитываются </w:t>
      </w:r>
      <w:r w:rsidR="00C46541" w:rsidRPr="00EB53C6">
        <w:rPr>
          <w:rFonts w:ascii="Times New Roman" w:hAnsi="Times New Roman"/>
          <w:sz w:val="28"/>
          <w:szCs w:val="28"/>
        </w:rPr>
        <w:t>университет</w:t>
      </w:r>
      <w:r w:rsidR="006649D3" w:rsidRPr="00EB53C6">
        <w:rPr>
          <w:rFonts w:ascii="Times New Roman" w:hAnsi="Times New Roman"/>
          <w:sz w:val="28"/>
          <w:szCs w:val="28"/>
        </w:rPr>
        <w:t xml:space="preserve">ами. </w:t>
      </w:r>
    </w:p>
    <w:p w:rsidR="008F570B" w:rsidRPr="00EB53C6" w:rsidRDefault="008F570B" w:rsidP="006649D3">
      <w:pPr>
        <w:autoSpaceDE w:val="0"/>
        <w:autoSpaceDN w:val="0"/>
        <w:adjustRightInd w:val="0"/>
        <w:spacing w:after="0" w:line="360" w:lineRule="auto"/>
        <w:ind w:firstLine="680"/>
        <w:rPr>
          <w:rFonts w:ascii="Times New Roman" w:hAnsi="Times New Roman"/>
          <w:sz w:val="28"/>
          <w:szCs w:val="28"/>
        </w:rPr>
      </w:pPr>
      <w:r w:rsidRPr="00EB53C6">
        <w:rPr>
          <w:rFonts w:ascii="Times New Roman" w:hAnsi="Times New Roman"/>
          <w:sz w:val="28"/>
          <w:szCs w:val="28"/>
        </w:rPr>
        <w:t>Важнейшая</w:t>
      </w:r>
      <w:r w:rsidR="006649D3" w:rsidRPr="00EB53C6">
        <w:rPr>
          <w:rFonts w:ascii="Times New Roman" w:hAnsi="Times New Roman"/>
          <w:sz w:val="28"/>
          <w:szCs w:val="28"/>
        </w:rPr>
        <w:t xml:space="preserve"> причина </w:t>
      </w:r>
      <w:r w:rsidRPr="00EB53C6">
        <w:rPr>
          <w:rFonts w:ascii="Times New Roman" w:hAnsi="Times New Roman"/>
          <w:sz w:val="28"/>
          <w:szCs w:val="28"/>
        </w:rPr>
        <w:t xml:space="preserve">этого кроется </w:t>
      </w:r>
      <w:r w:rsidR="006649D3" w:rsidRPr="00EB53C6">
        <w:rPr>
          <w:rFonts w:ascii="Times New Roman" w:hAnsi="Times New Roman"/>
          <w:sz w:val="28"/>
          <w:szCs w:val="28"/>
        </w:rPr>
        <w:t xml:space="preserve"> в том, что система </w:t>
      </w:r>
      <w:r w:rsidRPr="00EB53C6">
        <w:rPr>
          <w:rFonts w:ascii="Times New Roman" w:hAnsi="Times New Roman"/>
          <w:sz w:val="28"/>
          <w:szCs w:val="28"/>
        </w:rPr>
        <w:t>ВПО</w:t>
      </w:r>
      <w:r w:rsidR="006649D3" w:rsidRPr="00EB53C6">
        <w:rPr>
          <w:rFonts w:ascii="Times New Roman" w:hAnsi="Times New Roman"/>
          <w:sz w:val="28"/>
          <w:szCs w:val="28"/>
        </w:rPr>
        <w:t xml:space="preserve"> </w:t>
      </w:r>
      <w:r w:rsidRPr="00EB53C6">
        <w:rPr>
          <w:rFonts w:ascii="Times New Roman" w:hAnsi="Times New Roman"/>
          <w:sz w:val="28"/>
          <w:szCs w:val="28"/>
        </w:rPr>
        <w:t xml:space="preserve">главным образом </w:t>
      </w:r>
      <w:r w:rsidR="006649D3" w:rsidRPr="00EB53C6">
        <w:rPr>
          <w:rFonts w:ascii="Times New Roman" w:hAnsi="Times New Roman"/>
          <w:sz w:val="28"/>
          <w:szCs w:val="28"/>
        </w:rPr>
        <w:t xml:space="preserve"> </w:t>
      </w:r>
      <w:r w:rsidRPr="00EB53C6">
        <w:rPr>
          <w:rFonts w:ascii="Times New Roman" w:hAnsi="Times New Roman"/>
          <w:sz w:val="28"/>
          <w:szCs w:val="28"/>
        </w:rPr>
        <w:t xml:space="preserve">состоит из </w:t>
      </w:r>
      <w:r w:rsidR="006649D3" w:rsidRPr="00EB53C6">
        <w:rPr>
          <w:rFonts w:ascii="Times New Roman" w:hAnsi="Times New Roman"/>
          <w:sz w:val="28"/>
          <w:szCs w:val="28"/>
        </w:rPr>
        <w:t>некоммерчески</w:t>
      </w:r>
      <w:r w:rsidRPr="00EB53C6">
        <w:rPr>
          <w:rFonts w:ascii="Times New Roman" w:hAnsi="Times New Roman"/>
          <w:sz w:val="28"/>
          <w:szCs w:val="28"/>
        </w:rPr>
        <w:t xml:space="preserve">х </w:t>
      </w:r>
      <w:r w:rsidR="006649D3" w:rsidRPr="00EB53C6">
        <w:rPr>
          <w:rFonts w:ascii="Times New Roman" w:hAnsi="Times New Roman"/>
          <w:sz w:val="28"/>
          <w:szCs w:val="28"/>
        </w:rPr>
        <w:t>организаци</w:t>
      </w:r>
      <w:r w:rsidRPr="00EB53C6">
        <w:rPr>
          <w:rFonts w:ascii="Times New Roman" w:hAnsi="Times New Roman"/>
          <w:sz w:val="28"/>
          <w:szCs w:val="28"/>
        </w:rPr>
        <w:t>й</w:t>
      </w:r>
      <w:r w:rsidR="006649D3" w:rsidRPr="00EB53C6">
        <w:rPr>
          <w:rFonts w:ascii="Times New Roman" w:hAnsi="Times New Roman"/>
          <w:sz w:val="28"/>
          <w:szCs w:val="28"/>
        </w:rPr>
        <w:t>.</w:t>
      </w:r>
      <w:r w:rsidRPr="00EB53C6">
        <w:rPr>
          <w:rFonts w:ascii="Times New Roman" w:hAnsi="Times New Roman"/>
          <w:sz w:val="28"/>
          <w:szCs w:val="28"/>
        </w:rPr>
        <w:t xml:space="preserve"> Поэтому не важна форма собственности на университет:</w:t>
      </w:r>
      <w:r w:rsidR="006649D3" w:rsidRPr="00EB53C6">
        <w:rPr>
          <w:rFonts w:ascii="Times New Roman" w:hAnsi="Times New Roman"/>
          <w:sz w:val="28"/>
          <w:szCs w:val="28"/>
        </w:rPr>
        <w:t xml:space="preserve"> государственн</w:t>
      </w:r>
      <w:r w:rsidRPr="00EB53C6">
        <w:rPr>
          <w:rFonts w:ascii="Times New Roman" w:hAnsi="Times New Roman"/>
          <w:sz w:val="28"/>
          <w:szCs w:val="28"/>
        </w:rPr>
        <w:t xml:space="preserve">ая </w:t>
      </w:r>
      <w:r w:rsidR="006649D3" w:rsidRPr="00EB53C6">
        <w:rPr>
          <w:rFonts w:ascii="Times New Roman" w:hAnsi="Times New Roman"/>
          <w:sz w:val="28"/>
          <w:szCs w:val="28"/>
        </w:rPr>
        <w:t xml:space="preserve"> или негосударственн</w:t>
      </w:r>
      <w:r w:rsidRPr="00EB53C6">
        <w:rPr>
          <w:rFonts w:ascii="Times New Roman" w:hAnsi="Times New Roman"/>
          <w:sz w:val="28"/>
          <w:szCs w:val="28"/>
        </w:rPr>
        <w:t>ая</w:t>
      </w:r>
      <w:r w:rsidR="006649D3" w:rsidRPr="00EB53C6">
        <w:rPr>
          <w:rFonts w:ascii="Times New Roman" w:hAnsi="Times New Roman"/>
          <w:sz w:val="28"/>
          <w:szCs w:val="28"/>
        </w:rPr>
        <w:t xml:space="preserve">, </w:t>
      </w:r>
      <w:r w:rsidRPr="00EB53C6">
        <w:rPr>
          <w:rFonts w:ascii="Times New Roman" w:hAnsi="Times New Roman"/>
          <w:sz w:val="28"/>
          <w:szCs w:val="28"/>
        </w:rPr>
        <w:t xml:space="preserve">в любом случае </w:t>
      </w:r>
      <w:r w:rsidR="006649D3" w:rsidRPr="00EB53C6">
        <w:rPr>
          <w:rFonts w:ascii="Times New Roman" w:hAnsi="Times New Roman"/>
          <w:sz w:val="28"/>
          <w:szCs w:val="28"/>
        </w:rPr>
        <w:t xml:space="preserve">получение прибыли не является </w:t>
      </w:r>
      <w:r w:rsidRPr="00EB53C6">
        <w:rPr>
          <w:rFonts w:ascii="Times New Roman" w:hAnsi="Times New Roman"/>
          <w:sz w:val="28"/>
          <w:szCs w:val="28"/>
        </w:rPr>
        <w:t xml:space="preserve">основной </w:t>
      </w:r>
      <w:r w:rsidR="006649D3" w:rsidRPr="00EB53C6">
        <w:rPr>
          <w:rFonts w:ascii="Times New Roman" w:hAnsi="Times New Roman"/>
          <w:sz w:val="28"/>
          <w:szCs w:val="28"/>
        </w:rPr>
        <w:t xml:space="preserve"> </w:t>
      </w:r>
      <w:r w:rsidRPr="00EB53C6">
        <w:rPr>
          <w:rFonts w:ascii="Times New Roman" w:hAnsi="Times New Roman"/>
          <w:sz w:val="28"/>
          <w:szCs w:val="28"/>
        </w:rPr>
        <w:t xml:space="preserve">целью работы данных учреждений. </w:t>
      </w:r>
    </w:p>
    <w:p w:rsidR="006649D3" w:rsidRPr="00EB53C6" w:rsidRDefault="006649D3" w:rsidP="006649D3">
      <w:pPr>
        <w:autoSpaceDE w:val="0"/>
        <w:autoSpaceDN w:val="0"/>
        <w:adjustRightInd w:val="0"/>
        <w:spacing w:after="0" w:line="360" w:lineRule="auto"/>
        <w:ind w:firstLine="680"/>
        <w:rPr>
          <w:rFonts w:ascii="Times New Roman" w:hAnsi="Times New Roman"/>
          <w:sz w:val="28"/>
          <w:szCs w:val="28"/>
        </w:rPr>
      </w:pPr>
      <w:r w:rsidRPr="00EB53C6">
        <w:rPr>
          <w:rFonts w:ascii="Times New Roman" w:hAnsi="Times New Roman"/>
          <w:sz w:val="28"/>
          <w:szCs w:val="28"/>
        </w:rPr>
        <w:t xml:space="preserve"> </w:t>
      </w:r>
      <w:r w:rsidR="008F570B" w:rsidRPr="00EB53C6">
        <w:rPr>
          <w:rFonts w:ascii="Times New Roman" w:hAnsi="Times New Roman"/>
          <w:sz w:val="28"/>
          <w:szCs w:val="28"/>
        </w:rPr>
        <w:t>Несомненно, все университеты</w:t>
      </w:r>
      <w:r w:rsidRPr="00EB53C6">
        <w:rPr>
          <w:rFonts w:ascii="Times New Roman" w:hAnsi="Times New Roman"/>
          <w:sz w:val="28"/>
          <w:szCs w:val="28"/>
        </w:rPr>
        <w:t xml:space="preserve"> ведут </w:t>
      </w:r>
      <w:r w:rsidR="008F570B" w:rsidRPr="00EB53C6">
        <w:rPr>
          <w:rFonts w:ascii="Times New Roman" w:hAnsi="Times New Roman"/>
          <w:sz w:val="28"/>
          <w:szCs w:val="28"/>
        </w:rPr>
        <w:t>собственную бухгалтерию и</w:t>
      </w:r>
      <w:r w:rsidRPr="00EB53C6">
        <w:rPr>
          <w:rFonts w:ascii="Times New Roman" w:hAnsi="Times New Roman"/>
          <w:sz w:val="28"/>
          <w:szCs w:val="28"/>
        </w:rPr>
        <w:t xml:space="preserve"> согла</w:t>
      </w:r>
      <w:r w:rsidR="008F570B" w:rsidRPr="00EB53C6">
        <w:rPr>
          <w:rFonts w:ascii="Times New Roman" w:hAnsi="Times New Roman"/>
          <w:sz w:val="28"/>
          <w:szCs w:val="28"/>
        </w:rPr>
        <w:t>совывают</w:t>
      </w:r>
      <w:r w:rsidRPr="00EB53C6">
        <w:rPr>
          <w:rFonts w:ascii="Times New Roman" w:hAnsi="Times New Roman"/>
          <w:sz w:val="28"/>
          <w:szCs w:val="28"/>
        </w:rPr>
        <w:t xml:space="preserve"> свои  доход</w:t>
      </w:r>
      <w:r w:rsidR="008F570B" w:rsidRPr="00EB53C6">
        <w:rPr>
          <w:rFonts w:ascii="Times New Roman" w:hAnsi="Times New Roman"/>
          <w:sz w:val="28"/>
          <w:szCs w:val="28"/>
        </w:rPr>
        <w:t xml:space="preserve">ные </w:t>
      </w:r>
      <w:r w:rsidRPr="00EB53C6">
        <w:rPr>
          <w:rFonts w:ascii="Times New Roman" w:hAnsi="Times New Roman"/>
          <w:sz w:val="28"/>
          <w:szCs w:val="28"/>
        </w:rPr>
        <w:t xml:space="preserve"> и расход</w:t>
      </w:r>
      <w:r w:rsidR="008F570B" w:rsidRPr="00EB53C6">
        <w:rPr>
          <w:rFonts w:ascii="Times New Roman" w:hAnsi="Times New Roman"/>
          <w:sz w:val="28"/>
          <w:szCs w:val="28"/>
        </w:rPr>
        <w:t xml:space="preserve">ные статьи, а так же </w:t>
      </w:r>
      <w:r w:rsidRPr="00EB53C6">
        <w:rPr>
          <w:rFonts w:ascii="Times New Roman" w:hAnsi="Times New Roman"/>
          <w:sz w:val="28"/>
          <w:szCs w:val="28"/>
        </w:rPr>
        <w:t xml:space="preserve"> так или иначе </w:t>
      </w:r>
      <w:r w:rsidR="008F570B" w:rsidRPr="00EB53C6">
        <w:rPr>
          <w:rFonts w:ascii="Times New Roman" w:hAnsi="Times New Roman"/>
          <w:sz w:val="28"/>
          <w:szCs w:val="28"/>
        </w:rPr>
        <w:t>заинтересованы в</w:t>
      </w:r>
      <w:r w:rsidRPr="00EB53C6">
        <w:rPr>
          <w:rFonts w:ascii="Times New Roman" w:hAnsi="Times New Roman"/>
          <w:sz w:val="28"/>
          <w:szCs w:val="28"/>
        </w:rPr>
        <w:t xml:space="preserve"> привлечение </w:t>
      </w:r>
      <w:r w:rsidR="008F570B" w:rsidRPr="00EB53C6">
        <w:rPr>
          <w:rFonts w:ascii="Times New Roman" w:hAnsi="Times New Roman"/>
          <w:sz w:val="28"/>
          <w:szCs w:val="28"/>
        </w:rPr>
        <w:t>денежных</w:t>
      </w:r>
      <w:r w:rsidRPr="00EB53C6">
        <w:rPr>
          <w:rFonts w:ascii="Times New Roman" w:hAnsi="Times New Roman"/>
          <w:sz w:val="28"/>
          <w:szCs w:val="28"/>
        </w:rPr>
        <w:t xml:space="preserve"> ресурсов, </w:t>
      </w:r>
      <w:r w:rsidR="008F570B" w:rsidRPr="00EB53C6">
        <w:rPr>
          <w:rFonts w:ascii="Times New Roman" w:hAnsi="Times New Roman"/>
          <w:sz w:val="28"/>
          <w:szCs w:val="28"/>
        </w:rPr>
        <w:t xml:space="preserve">производят </w:t>
      </w:r>
      <w:r w:rsidRPr="00EB53C6">
        <w:rPr>
          <w:rFonts w:ascii="Times New Roman" w:hAnsi="Times New Roman"/>
          <w:sz w:val="28"/>
          <w:szCs w:val="28"/>
        </w:rPr>
        <w:t xml:space="preserve"> управление </w:t>
      </w:r>
      <w:r w:rsidR="008F570B" w:rsidRPr="00EB53C6">
        <w:rPr>
          <w:rFonts w:ascii="Times New Roman" w:hAnsi="Times New Roman"/>
          <w:sz w:val="28"/>
          <w:szCs w:val="28"/>
        </w:rPr>
        <w:t xml:space="preserve">данными ресурсами </w:t>
      </w:r>
      <w:r w:rsidRPr="00EB53C6">
        <w:rPr>
          <w:rFonts w:ascii="Times New Roman" w:hAnsi="Times New Roman"/>
          <w:sz w:val="28"/>
          <w:szCs w:val="28"/>
        </w:rPr>
        <w:t>в собственных целях</w:t>
      </w:r>
      <w:r w:rsidR="008F570B" w:rsidRPr="00EB53C6">
        <w:rPr>
          <w:rFonts w:ascii="Times New Roman" w:hAnsi="Times New Roman"/>
          <w:sz w:val="28"/>
          <w:szCs w:val="28"/>
        </w:rPr>
        <w:t xml:space="preserve"> определенных миссией университета</w:t>
      </w:r>
      <w:r w:rsidRPr="00EB53C6">
        <w:rPr>
          <w:rFonts w:ascii="Times New Roman" w:hAnsi="Times New Roman"/>
          <w:sz w:val="28"/>
          <w:szCs w:val="28"/>
        </w:rPr>
        <w:t xml:space="preserve">. </w:t>
      </w:r>
      <w:r w:rsidR="008F570B" w:rsidRPr="00EB53C6">
        <w:rPr>
          <w:rFonts w:ascii="Times New Roman" w:hAnsi="Times New Roman"/>
          <w:sz w:val="28"/>
          <w:szCs w:val="28"/>
        </w:rPr>
        <w:t>Вместе с тем, очень часто</w:t>
      </w:r>
      <w:r w:rsidRPr="00EB53C6">
        <w:rPr>
          <w:rFonts w:ascii="Times New Roman" w:hAnsi="Times New Roman"/>
          <w:sz w:val="28"/>
          <w:szCs w:val="28"/>
        </w:rPr>
        <w:t xml:space="preserve"> </w:t>
      </w:r>
      <w:r w:rsidR="008F570B" w:rsidRPr="00EB53C6">
        <w:rPr>
          <w:rFonts w:ascii="Times New Roman" w:hAnsi="Times New Roman"/>
          <w:sz w:val="28"/>
          <w:szCs w:val="28"/>
        </w:rPr>
        <w:t xml:space="preserve">это </w:t>
      </w:r>
      <w:r w:rsidRPr="00EB53C6">
        <w:rPr>
          <w:rFonts w:ascii="Times New Roman" w:hAnsi="Times New Roman"/>
          <w:sz w:val="28"/>
          <w:szCs w:val="28"/>
        </w:rPr>
        <w:t xml:space="preserve">направление </w:t>
      </w:r>
      <w:r w:rsidR="008F570B" w:rsidRPr="00EB53C6">
        <w:rPr>
          <w:rFonts w:ascii="Times New Roman" w:hAnsi="Times New Roman"/>
          <w:sz w:val="28"/>
          <w:szCs w:val="28"/>
        </w:rPr>
        <w:t xml:space="preserve">работы </w:t>
      </w:r>
      <w:r w:rsidRPr="00EB53C6">
        <w:rPr>
          <w:rFonts w:ascii="Times New Roman" w:hAnsi="Times New Roman"/>
          <w:sz w:val="28"/>
          <w:szCs w:val="28"/>
        </w:rPr>
        <w:t>не наход</w:t>
      </w:r>
      <w:r w:rsidR="008F570B" w:rsidRPr="00EB53C6">
        <w:rPr>
          <w:rFonts w:ascii="Times New Roman" w:hAnsi="Times New Roman"/>
          <w:sz w:val="28"/>
          <w:szCs w:val="28"/>
        </w:rPr>
        <w:t>и</w:t>
      </w:r>
      <w:r w:rsidRPr="00EB53C6">
        <w:rPr>
          <w:rFonts w:ascii="Times New Roman" w:hAnsi="Times New Roman"/>
          <w:sz w:val="28"/>
          <w:szCs w:val="28"/>
        </w:rPr>
        <w:t xml:space="preserve">т отражения в целях и задачах университета. </w:t>
      </w:r>
    </w:p>
    <w:p w:rsidR="006649D3" w:rsidRPr="00EB53C6" w:rsidRDefault="006649D3" w:rsidP="006649D3">
      <w:pPr>
        <w:autoSpaceDE w:val="0"/>
        <w:autoSpaceDN w:val="0"/>
        <w:adjustRightInd w:val="0"/>
        <w:spacing w:after="0" w:line="360" w:lineRule="auto"/>
        <w:ind w:firstLine="680"/>
        <w:rPr>
          <w:rFonts w:ascii="Times New Roman" w:hAnsi="Times New Roman"/>
          <w:sz w:val="28"/>
          <w:szCs w:val="28"/>
        </w:rPr>
      </w:pPr>
      <w:r w:rsidRPr="00EB53C6">
        <w:rPr>
          <w:rFonts w:ascii="Times New Roman" w:hAnsi="Times New Roman"/>
          <w:sz w:val="28"/>
          <w:szCs w:val="28"/>
        </w:rPr>
        <w:t xml:space="preserve">Тем не менее, очень важно </w:t>
      </w:r>
      <w:r w:rsidR="00FA1277" w:rsidRPr="00EB53C6">
        <w:rPr>
          <w:rFonts w:ascii="Times New Roman" w:hAnsi="Times New Roman"/>
          <w:sz w:val="28"/>
          <w:szCs w:val="28"/>
        </w:rPr>
        <w:t>осознавать</w:t>
      </w:r>
      <w:r w:rsidRPr="00EB53C6">
        <w:rPr>
          <w:rFonts w:ascii="Times New Roman" w:hAnsi="Times New Roman"/>
          <w:sz w:val="28"/>
          <w:szCs w:val="28"/>
        </w:rPr>
        <w:t xml:space="preserve">, что </w:t>
      </w:r>
      <w:r w:rsidR="00FA1277" w:rsidRPr="00EB53C6">
        <w:rPr>
          <w:rFonts w:ascii="Times New Roman" w:hAnsi="Times New Roman"/>
          <w:sz w:val="28"/>
          <w:szCs w:val="28"/>
        </w:rPr>
        <w:t xml:space="preserve">университет </w:t>
      </w:r>
      <w:r w:rsidRPr="00EB53C6">
        <w:rPr>
          <w:rFonts w:ascii="Times New Roman" w:hAnsi="Times New Roman"/>
          <w:sz w:val="28"/>
          <w:szCs w:val="28"/>
        </w:rPr>
        <w:t xml:space="preserve"> </w:t>
      </w:r>
      <w:r w:rsidR="00FA1277" w:rsidRPr="00EB53C6">
        <w:rPr>
          <w:rFonts w:ascii="Times New Roman" w:hAnsi="Times New Roman"/>
          <w:sz w:val="28"/>
          <w:szCs w:val="28"/>
        </w:rPr>
        <w:t>постоянно</w:t>
      </w:r>
      <w:r w:rsidRPr="00EB53C6">
        <w:rPr>
          <w:rFonts w:ascii="Times New Roman" w:hAnsi="Times New Roman"/>
          <w:sz w:val="28"/>
          <w:szCs w:val="28"/>
        </w:rPr>
        <w:t xml:space="preserve"> </w:t>
      </w:r>
      <w:r w:rsidR="00FA1277" w:rsidRPr="00EB53C6">
        <w:rPr>
          <w:rFonts w:ascii="Times New Roman" w:hAnsi="Times New Roman"/>
          <w:sz w:val="28"/>
          <w:szCs w:val="28"/>
        </w:rPr>
        <w:t>нацелен на то чтобы</w:t>
      </w:r>
      <w:r w:rsidRPr="00EB53C6">
        <w:rPr>
          <w:rFonts w:ascii="Times New Roman" w:hAnsi="Times New Roman"/>
          <w:sz w:val="28"/>
          <w:szCs w:val="28"/>
        </w:rPr>
        <w:t xml:space="preserve"> достичь </w:t>
      </w:r>
      <w:r w:rsidR="00FA1277" w:rsidRPr="00EB53C6">
        <w:rPr>
          <w:rFonts w:ascii="Times New Roman" w:hAnsi="Times New Roman"/>
          <w:sz w:val="28"/>
          <w:szCs w:val="28"/>
        </w:rPr>
        <w:t xml:space="preserve">тех или иных </w:t>
      </w:r>
      <w:r w:rsidRPr="00EB53C6">
        <w:rPr>
          <w:rFonts w:ascii="Times New Roman" w:hAnsi="Times New Roman"/>
          <w:sz w:val="28"/>
          <w:szCs w:val="28"/>
        </w:rPr>
        <w:t xml:space="preserve"> темпов роста, </w:t>
      </w:r>
      <w:r w:rsidR="00FA1277" w:rsidRPr="00EB53C6">
        <w:rPr>
          <w:rFonts w:ascii="Times New Roman" w:hAnsi="Times New Roman"/>
          <w:sz w:val="28"/>
          <w:szCs w:val="28"/>
        </w:rPr>
        <w:t xml:space="preserve">консервации, закрепления </w:t>
      </w:r>
      <w:r w:rsidRPr="00EB53C6">
        <w:rPr>
          <w:rFonts w:ascii="Times New Roman" w:hAnsi="Times New Roman"/>
          <w:sz w:val="28"/>
          <w:szCs w:val="28"/>
        </w:rPr>
        <w:t xml:space="preserve"> или  расширения </w:t>
      </w:r>
      <w:r w:rsidR="00FA1277" w:rsidRPr="00EB53C6">
        <w:rPr>
          <w:rFonts w:ascii="Times New Roman" w:hAnsi="Times New Roman"/>
          <w:sz w:val="28"/>
          <w:szCs w:val="28"/>
        </w:rPr>
        <w:t xml:space="preserve">своей </w:t>
      </w:r>
      <w:r w:rsidRPr="00EB53C6">
        <w:rPr>
          <w:rFonts w:ascii="Times New Roman" w:hAnsi="Times New Roman"/>
          <w:sz w:val="28"/>
          <w:szCs w:val="28"/>
        </w:rPr>
        <w:t xml:space="preserve">доли </w:t>
      </w:r>
      <w:r w:rsidR="00FA1277" w:rsidRPr="00EB53C6">
        <w:rPr>
          <w:rFonts w:ascii="Times New Roman" w:hAnsi="Times New Roman"/>
          <w:sz w:val="28"/>
          <w:szCs w:val="28"/>
        </w:rPr>
        <w:t xml:space="preserve">образовательного </w:t>
      </w:r>
      <w:r w:rsidRPr="00EB53C6">
        <w:rPr>
          <w:rFonts w:ascii="Times New Roman" w:hAnsi="Times New Roman"/>
          <w:sz w:val="28"/>
          <w:szCs w:val="28"/>
        </w:rPr>
        <w:t xml:space="preserve">рынка, </w:t>
      </w:r>
      <w:r w:rsidR="00FA1277" w:rsidRPr="00EB53C6">
        <w:rPr>
          <w:rFonts w:ascii="Times New Roman" w:hAnsi="Times New Roman"/>
          <w:sz w:val="28"/>
          <w:szCs w:val="28"/>
        </w:rPr>
        <w:t>увеличения</w:t>
      </w:r>
      <w:r w:rsidRPr="00EB53C6">
        <w:rPr>
          <w:rFonts w:ascii="Times New Roman" w:hAnsi="Times New Roman"/>
          <w:sz w:val="28"/>
          <w:szCs w:val="28"/>
        </w:rPr>
        <w:t xml:space="preserve"> рентабельности всех своих </w:t>
      </w:r>
      <w:r w:rsidR="00FA1277" w:rsidRPr="00EB53C6">
        <w:rPr>
          <w:rFonts w:ascii="Times New Roman" w:hAnsi="Times New Roman"/>
          <w:sz w:val="28"/>
          <w:szCs w:val="28"/>
        </w:rPr>
        <w:t>образовательных программ и т.д</w:t>
      </w:r>
      <w:r w:rsidRPr="00EB53C6">
        <w:rPr>
          <w:rFonts w:ascii="Times New Roman" w:hAnsi="Times New Roman"/>
          <w:sz w:val="28"/>
          <w:szCs w:val="28"/>
        </w:rPr>
        <w:t xml:space="preserve">. </w:t>
      </w:r>
      <w:r w:rsidR="00FA1277" w:rsidRPr="00EB53C6">
        <w:rPr>
          <w:rFonts w:ascii="Times New Roman" w:hAnsi="Times New Roman"/>
          <w:sz w:val="28"/>
          <w:szCs w:val="28"/>
        </w:rPr>
        <w:t>Закрепление этих задач в стратегических целях университета имеет большую значимость</w:t>
      </w:r>
      <w:r w:rsidRPr="00EB53C6">
        <w:rPr>
          <w:rFonts w:ascii="Times New Roman" w:hAnsi="Times New Roman"/>
          <w:sz w:val="28"/>
          <w:szCs w:val="28"/>
        </w:rPr>
        <w:t xml:space="preserve">. </w:t>
      </w:r>
      <w:r w:rsidR="00FA1277" w:rsidRPr="00EB53C6">
        <w:rPr>
          <w:rFonts w:ascii="Times New Roman" w:hAnsi="Times New Roman"/>
          <w:sz w:val="28"/>
          <w:szCs w:val="28"/>
        </w:rPr>
        <w:t xml:space="preserve">Работа в качестве </w:t>
      </w:r>
      <w:r w:rsidRPr="00EB53C6">
        <w:rPr>
          <w:rFonts w:ascii="Times New Roman" w:hAnsi="Times New Roman"/>
          <w:sz w:val="28"/>
          <w:szCs w:val="28"/>
        </w:rPr>
        <w:t xml:space="preserve"> некоммерческой организации не означает, что данн</w:t>
      </w:r>
      <w:r w:rsidR="00FA1277" w:rsidRPr="00EB53C6">
        <w:rPr>
          <w:rFonts w:ascii="Times New Roman" w:hAnsi="Times New Roman"/>
          <w:sz w:val="28"/>
          <w:szCs w:val="28"/>
        </w:rPr>
        <w:t xml:space="preserve">ый университет </w:t>
      </w:r>
      <w:r w:rsidRPr="00EB53C6">
        <w:rPr>
          <w:rFonts w:ascii="Times New Roman" w:hAnsi="Times New Roman"/>
          <w:sz w:val="28"/>
          <w:szCs w:val="28"/>
        </w:rPr>
        <w:t xml:space="preserve">не нацелен  на  </w:t>
      </w:r>
      <w:r w:rsidR="00FA1277" w:rsidRPr="00EB53C6">
        <w:rPr>
          <w:rFonts w:ascii="Times New Roman" w:hAnsi="Times New Roman"/>
          <w:sz w:val="28"/>
          <w:szCs w:val="28"/>
        </w:rPr>
        <w:t xml:space="preserve">получение определенной доли </w:t>
      </w:r>
      <w:r w:rsidRPr="00EB53C6">
        <w:rPr>
          <w:rFonts w:ascii="Times New Roman" w:hAnsi="Times New Roman"/>
          <w:sz w:val="28"/>
          <w:szCs w:val="28"/>
        </w:rPr>
        <w:t xml:space="preserve">дохода, </w:t>
      </w:r>
      <w:r w:rsidR="00FA1277" w:rsidRPr="00EB53C6">
        <w:rPr>
          <w:rFonts w:ascii="Times New Roman" w:hAnsi="Times New Roman"/>
          <w:sz w:val="28"/>
          <w:szCs w:val="28"/>
        </w:rPr>
        <w:t xml:space="preserve">дело тут в другом, </w:t>
      </w:r>
      <w:r w:rsidRPr="00EB53C6">
        <w:rPr>
          <w:rFonts w:ascii="Times New Roman" w:hAnsi="Times New Roman"/>
          <w:sz w:val="28"/>
          <w:szCs w:val="28"/>
        </w:rPr>
        <w:t xml:space="preserve"> </w:t>
      </w:r>
      <w:r w:rsidR="00FA1277" w:rsidRPr="00EB53C6">
        <w:rPr>
          <w:rFonts w:ascii="Times New Roman" w:hAnsi="Times New Roman"/>
          <w:sz w:val="28"/>
          <w:szCs w:val="28"/>
        </w:rPr>
        <w:t xml:space="preserve">данные </w:t>
      </w:r>
      <w:r w:rsidRPr="00EB53C6">
        <w:rPr>
          <w:rFonts w:ascii="Times New Roman" w:hAnsi="Times New Roman"/>
          <w:sz w:val="28"/>
          <w:szCs w:val="28"/>
        </w:rPr>
        <w:t>дополнительны</w:t>
      </w:r>
      <w:r w:rsidR="00FA1277" w:rsidRPr="00EB53C6">
        <w:rPr>
          <w:rFonts w:ascii="Times New Roman" w:hAnsi="Times New Roman"/>
          <w:sz w:val="28"/>
          <w:szCs w:val="28"/>
        </w:rPr>
        <w:t>е средства  использую</w:t>
      </w:r>
      <w:r w:rsidRPr="00EB53C6">
        <w:rPr>
          <w:rFonts w:ascii="Times New Roman" w:hAnsi="Times New Roman"/>
          <w:sz w:val="28"/>
          <w:szCs w:val="28"/>
        </w:rPr>
        <w:t>тся</w:t>
      </w:r>
      <w:r w:rsidR="00FA1277" w:rsidRPr="00EB53C6">
        <w:rPr>
          <w:rFonts w:ascii="Times New Roman" w:hAnsi="Times New Roman"/>
          <w:sz w:val="28"/>
          <w:szCs w:val="28"/>
        </w:rPr>
        <w:t xml:space="preserve"> учебным заведением</w:t>
      </w:r>
      <w:r w:rsidRPr="00EB53C6">
        <w:rPr>
          <w:rFonts w:ascii="Times New Roman" w:hAnsi="Times New Roman"/>
          <w:sz w:val="28"/>
          <w:szCs w:val="28"/>
        </w:rPr>
        <w:t xml:space="preserve"> для развития </w:t>
      </w:r>
      <w:r w:rsidR="00FA1277" w:rsidRPr="00EB53C6">
        <w:rPr>
          <w:rFonts w:ascii="Times New Roman" w:hAnsi="Times New Roman"/>
          <w:sz w:val="28"/>
          <w:szCs w:val="28"/>
        </w:rPr>
        <w:t xml:space="preserve">своего основного вида </w:t>
      </w:r>
      <w:r w:rsidRPr="00EB53C6">
        <w:rPr>
          <w:rFonts w:ascii="Times New Roman" w:hAnsi="Times New Roman"/>
          <w:sz w:val="28"/>
          <w:szCs w:val="28"/>
        </w:rPr>
        <w:t>некоммерче</w:t>
      </w:r>
      <w:r w:rsidR="00FA1277" w:rsidRPr="00EB53C6">
        <w:rPr>
          <w:rFonts w:ascii="Times New Roman" w:hAnsi="Times New Roman"/>
          <w:sz w:val="28"/>
          <w:szCs w:val="28"/>
        </w:rPr>
        <w:t xml:space="preserve">ской деятельности, направленной, как правило, </w:t>
      </w:r>
      <w:r w:rsidRPr="00EB53C6">
        <w:rPr>
          <w:rFonts w:ascii="Times New Roman" w:hAnsi="Times New Roman"/>
          <w:sz w:val="28"/>
          <w:szCs w:val="28"/>
        </w:rPr>
        <w:t xml:space="preserve">на </w:t>
      </w:r>
      <w:r w:rsidR="00FA1277" w:rsidRPr="00EB53C6">
        <w:rPr>
          <w:rFonts w:ascii="Times New Roman" w:hAnsi="Times New Roman"/>
          <w:sz w:val="28"/>
          <w:szCs w:val="28"/>
        </w:rPr>
        <w:t xml:space="preserve">достижение определенного </w:t>
      </w:r>
      <w:r w:rsidRPr="00EB53C6">
        <w:rPr>
          <w:rFonts w:ascii="Times New Roman" w:hAnsi="Times New Roman"/>
          <w:sz w:val="28"/>
          <w:szCs w:val="28"/>
        </w:rPr>
        <w:lastRenderedPageBreak/>
        <w:t xml:space="preserve">социального </w:t>
      </w:r>
      <w:r w:rsidR="00FA1277" w:rsidRPr="00EB53C6">
        <w:rPr>
          <w:rFonts w:ascii="Times New Roman" w:hAnsi="Times New Roman"/>
          <w:sz w:val="28"/>
          <w:szCs w:val="28"/>
        </w:rPr>
        <w:t xml:space="preserve">результата </w:t>
      </w:r>
      <w:r w:rsidRPr="00EB53C6">
        <w:rPr>
          <w:rFonts w:ascii="Times New Roman" w:hAnsi="Times New Roman"/>
          <w:sz w:val="28"/>
          <w:szCs w:val="28"/>
        </w:rPr>
        <w:t>(</w:t>
      </w:r>
      <w:r w:rsidR="00FA1277" w:rsidRPr="00EB53C6">
        <w:rPr>
          <w:rFonts w:ascii="Times New Roman" w:hAnsi="Times New Roman"/>
          <w:sz w:val="28"/>
          <w:szCs w:val="28"/>
        </w:rPr>
        <w:t xml:space="preserve"> в интересах как </w:t>
      </w:r>
      <w:r w:rsidRPr="00EB53C6">
        <w:rPr>
          <w:rFonts w:ascii="Times New Roman" w:hAnsi="Times New Roman"/>
          <w:sz w:val="28"/>
          <w:szCs w:val="28"/>
        </w:rPr>
        <w:t>общества в целом или отдельных групп населения)</w:t>
      </w:r>
      <w:r w:rsidRPr="00EB53C6">
        <w:rPr>
          <w:rStyle w:val="a7"/>
          <w:rFonts w:ascii="Times New Roman" w:hAnsi="Times New Roman"/>
          <w:sz w:val="28"/>
          <w:szCs w:val="28"/>
        </w:rPr>
        <w:footnoteReference w:id="46"/>
      </w:r>
      <w:r w:rsidRPr="00EB53C6">
        <w:rPr>
          <w:rFonts w:ascii="Times New Roman" w:hAnsi="Times New Roman"/>
          <w:sz w:val="28"/>
          <w:szCs w:val="28"/>
        </w:rPr>
        <w:t>.</w:t>
      </w:r>
    </w:p>
    <w:p w:rsidR="006649D3" w:rsidRPr="00EB53C6" w:rsidRDefault="00C734D1" w:rsidP="006649D3">
      <w:pPr>
        <w:autoSpaceDE w:val="0"/>
        <w:autoSpaceDN w:val="0"/>
        <w:adjustRightInd w:val="0"/>
        <w:spacing w:after="0" w:line="360" w:lineRule="auto"/>
        <w:ind w:firstLine="680"/>
        <w:rPr>
          <w:rFonts w:ascii="Times New Roman" w:hAnsi="Times New Roman"/>
          <w:sz w:val="28"/>
          <w:szCs w:val="28"/>
        </w:rPr>
      </w:pPr>
      <w:r w:rsidRPr="00EB53C6">
        <w:rPr>
          <w:rFonts w:ascii="Times New Roman" w:hAnsi="Times New Roman"/>
          <w:sz w:val="28"/>
          <w:szCs w:val="28"/>
        </w:rPr>
        <w:t xml:space="preserve">Еще одним </w:t>
      </w:r>
      <w:r w:rsidR="00D417A4" w:rsidRPr="00EB53C6">
        <w:rPr>
          <w:rFonts w:ascii="Times New Roman" w:hAnsi="Times New Roman"/>
          <w:sz w:val="28"/>
          <w:szCs w:val="28"/>
        </w:rPr>
        <w:t>препятствием для вынесения финансовых целей в качестве самостоятельной группы служат ограничения законодательства</w:t>
      </w:r>
      <w:r w:rsidR="006649D3" w:rsidRPr="00EB53C6">
        <w:rPr>
          <w:rFonts w:ascii="Times New Roman" w:hAnsi="Times New Roman"/>
          <w:sz w:val="28"/>
          <w:szCs w:val="28"/>
        </w:rPr>
        <w:t>,</w:t>
      </w:r>
      <w:r w:rsidR="00D417A4" w:rsidRPr="00EB53C6">
        <w:rPr>
          <w:rFonts w:ascii="Times New Roman" w:hAnsi="Times New Roman"/>
          <w:sz w:val="28"/>
          <w:szCs w:val="28"/>
        </w:rPr>
        <w:t xml:space="preserve"> вступившие в силу с 2002 года. Формально университеты имеют возможность вести внебюджетную деятельность. Вместе с тем все заработанные денежные средства не могут быть размещены в коммерческих банках, а должны размещаться в казначействе, если конечно вуз не переходит в «автономию». Но </w:t>
      </w:r>
      <w:r w:rsidR="006649D3" w:rsidRPr="00EB53C6">
        <w:rPr>
          <w:rFonts w:ascii="Times New Roman" w:hAnsi="Times New Roman"/>
          <w:sz w:val="28"/>
          <w:szCs w:val="28"/>
        </w:rPr>
        <w:t xml:space="preserve"> </w:t>
      </w:r>
      <w:r w:rsidR="00D417A4" w:rsidRPr="00EB53C6">
        <w:rPr>
          <w:rFonts w:ascii="Times New Roman" w:hAnsi="Times New Roman"/>
          <w:sz w:val="28"/>
          <w:szCs w:val="28"/>
        </w:rPr>
        <w:t>для большинства региональных отраслевых вузов такой переход представляется весьма сомнительным, и в отрасли культура и искусство таких прецедентов пока нет. Таким образом б</w:t>
      </w:r>
      <w:r w:rsidR="006649D3" w:rsidRPr="00EB53C6">
        <w:rPr>
          <w:rFonts w:ascii="Times New Roman" w:hAnsi="Times New Roman"/>
          <w:sz w:val="28"/>
          <w:szCs w:val="28"/>
        </w:rPr>
        <w:t xml:space="preserve">олее мелкие, и особенно отраслевые </w:t>
      </w:r>
      <w:r w:rsidR="00C46541" w:rsidRPr="00EB53C6">
        <w:rPr>
          <w:rFonts w:ascii="Times New Roman" w:hAnsi="Times New Roman"/>
          <w:sz w:val="28"/>
          <w:szCs w:val="28"/>
        </w:rPr>
        <w:t>университет</w:t>
      </w:r>
      <w:r w:rsidR="006649D3" w:rsidRPr="00EB53C6">
        <w:rPr>
          <w:rFonts w:ascii="Times New Roman" w:hAnsi="Times New Roman"/>
          <w:sz w:val="28"/>
          <w:szCs w:val="28"/>
        </w:rPr>
        <w:t xml:space="preserve">ы вынуждены, мирится с рабой через казначейство. </w:t>
      </w:r>
    </w:p>
    <w:p w:rsidR="006649D3" w:rsidRPr="00EB53C6" w:rsidRDefault="006649D3" w:rsidP="006649D3">
      <w:pPr>
        <w:autoSpaceDE w:val="0"/>
        <w:autoSpaceDN w:val="0"/>
        <w:adjustRightInd w:val="0"/>
        <w:spacing w:after="0" w:line="360" w:lineRule="auto"/>
        <w:ind w:firstLine="680"/>
        <w:rPr>
          <w:rFonts w:ascii="Times New Roman" w:hAnsi="Times New Roman"/>
          <w:sz w:val="28"/>
          <w:szCs w:val="28"/>
        </w:rPr>
      </w:pPr>
      <w:r w:rsidRPr="00EB53C6">
        <w:rPr>
          <w:rFonts w:ascii="Times New Roman" w:hAnsi="Times New Roman"/>
          <w:sz w:val="28"/>
          <w:szCs w:val="28"/>
        </w:rPr>
        <w:t xml:space="preserve">Тем не менее, учитывая вышеназванные отличия от коммерческого сектора, мы считаем, что можно и для </w:t>
      </w:r>
      <w:r w:rsidR="00C46541" w:rsidRPr="00EB53C6">
        <w:rPr>
          <w:rFonts w:ascii="Times New Roman" w:hAnsi="Times New Roman"/>
          <w:sz w:val="28"/>
          <w:szCs w:val="28"/>
        </w:rPr>
        <w:t>университет</w:t>
      </w:r>
      <w:r w:rsidRPr="00EB53C6">
        <w:rPr>
          <w:rFonts w:ascii="Times New Roman" w:hAnsi="Times New Roman"/>
          <w:sz w:val="28"/>
          <w:szCs w:val="28"/>
        </w:rPr>
        <w:t>ов применить схему, которую использовали Каплан и Нортон для организаций</w:t>
      </w:r>
      <w:r w:rsidR="00FE280A" w:rsidRPr="00EB53C6">
        <w:rPr>
          <w:rFonts w:ascii="Times New Roman" w:hAnsi="Times New Roman"/>
          <w:sz w:val="28"/>
          <w:szCs w:val="28"/>
        </w:rPr>
        <w:t xml:space="preserve"> работающих в коммерческом секторе</w:t>
      </w:r>
      <w:r w:rsidRPr="00EB53C6">
        <w:rPr>
          <w:rFonts w:ascii="Times New Roman" w:hAnsi="Times New Roman"/>
          <w:sz w:val="28"/>
          <w:szCs w:val="28"/>
        </w:rPr>
        <w:t>. Основываясь на ней стратегические цели магистратуры включают 3основных раздела:</w:t>
      </w:r>
    </w:p>
    <w:p w:rsidR="006649D3" w:rsidRPr="00EB53C6" w:rsidRDefault="006649D3" w:rsidP="006649D3">
      <w:pPr>
        <w:autoSpaceDE w:val="0"/>
        <w:autoSpaceDN w:val="0"/>
        <w:adjustRightInd w:val="0"/>
        <w:spacing w:after="0" w:line="360" w:lineRule="auto"/>
        <w:ind w:firstLine="680"/>
        <w:rPr>
          <w:rFonts w:ascii="Times New Roman" w:hAnsi="Times New Roman"/>
          <w:sz w:val="28"/>
          <w:szCs w:val="28"/>
        </w:rPr>
      </w:pPr>
      <w:r w:rsidRPr="00EB53C6">
        <w:rPr>
          <w:rFonts w:ascii="Times New Roman" w:hAnsi="Times New Roman"/>
          <w:sz w:val="28"/>
          <w:szCs w:val="28"/>
        </w:rPr>
        <w:t>1. финансовый,</w:t>
      </w:r>
    </w:p>
    <w:p w:rsidR="006649D3" w:rsidRPr="00EB53C6" w:rsidRDefault="006649D3" w:rsidP="006649D3">
      <w:pPr>
        <w:autoSpaceDE w:val="0"/>
        <w:autoSpaceDN w:val="0"/>
        <w:adjustRightInd w:val="0"/>
        <w:spacing w:after="0" w:line="360" w:lineRule="auto"/>
        <w:ind w:firstLine="680"/>
        <w:rPr>
          <w:rFonts w:ascii="Times New Roman" w:hAnsi="Times New Roman"/>
          <w:sz w:val="28"/>
          <w:szCs w:val="28"/>
        </w:rPr>
      </w:pPr>
      <w:r w:rsidRPr="00EB53C6">
        <w:rPr>
          <w:rFonts w:ascii="Times New Roman" w:hAnsi="Times New Roman"/>
          <w:sz w:val="28"/>
          <w:szCs w:val="28"/>
        </w:rPr>
        <w:t>2. потребительский,</w:t>
      </w:r>
    </w:p>
    <w:p w:rsidR="006649D3" w:rsidRPr="00EB53C6" w:rsidRDefault="006649D3" w:rsidP="006649D3">
      <w:pPr>
        <w:autoSpaceDE w:val="0"/>
        <w:autoSpaceDN w:val="0"/>
        <w:adjustRightInd w:val="0"/>
        <w:spacing w:after="0" w:line="360" w:lineRule="auto"/>
        <w:ind w:firstLine="680"/>
        <w:rPr>
          <w:rFonts w:ascii="Times New Roman" w:hAnsi="Times New Roman"/>
          <w:sz w:val="28"/>
          <w:szCs w:val="28"/>
        </w:rPr>
      </w:pPr>
      <w:r w:rsidRPr="00EB53C6">
        <w:rPr>
          <w:rFonts w:ascii="Times New Roman" w:hAnsi="Times New Roman"/>
          <w:sz w:val="28"/>
          <w:szCs w:val="28"/>
        </w:rPr>
        <w:t>3. раздел внутренних бизнес процессов</w:t>
      </w:r>
    </w:p>
    <w:p w:rsidR="00D5771A"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iCs/>
          <w:sz w:val="28"/>
          <w:szCs w:val="28"/>
        </w:rPr>
        <w:t xml:space="preserve">Финансовый </w:t>
      </w:r>
      <w:r w:rsidR="00D5771A" w:rsidRPr="00EB53C6">
        <w:rPr>
          <w:rFonts w:ascii="Times New Roman" w:hAnsi="Times New Roman"/>
          <w:iCs/>
          <w:sz w:val="28"/>
          <w:szCs w:val="28"/>
        </w:rPr>
        <w:t>раздел,</w:t>
      </w:r>
      <w:r w:rsidRPr="00EB53C6">
        <w:rPr>
          <w:rFonts w:ascii="Times New Roman" w:hAnsi="Times New Roman"/>
          <w:iCs/>
          <w:sz w:val="28"/>
          <w:szCs w:val="28"/>
        </w:rPr>
        <w:t xml:space="preserve"> </w:t>
      </w:r>
      <w:r w:rsidR="006F5E2D" w:rsidRPr="00EB53C6">
        <w:rPr>
          <w:rFonts w:ascii="Times New Roman" w:hAnsi="Times New Roman"/>
          <w:sz w:val="28"/>
          <w:szCs w:val="28"/>
        </w:rPr>
        <w:t xml:space="preserve">как </w:t>
      </w:r>
      <w:r w:rsidR="00D5771A" w:rsidRPr="00EB53C6">
        <w:rPr>
          <w:rFonts w:ascii="Times New Roman" w:hAnsi="Times New Roman"/>
          <w:sz w:val="28"/>
          <w:szCs w:val="28"/>
        </w:rPr>
        <w:t>правило,</w:t>
      </w:r>
      <w:r w:rsidR="006F5E2D" w:rsidRPr="00EB53C6">
        <w:rPr>
          <w:rFonts w:ascii="Times New Roman" w:hAnsi="Times New Roman"/>
          <w:sz w:val="28"/>
          <w:szCs w:val="28"/>
        </w:rPr>
        <w:t xml:space="preserve"> определяет</w:t>
      </w:r>
      <w:r w:rsidRPr="00EB53C6">
        <w:rPr>
          <w:rFonts w:ascii="Times New Roman" w:hAnsi="Times New Roman"/>
          <w:sz w:val="28"/>
          <w:szCs w:val="28"/>
        </w:rPr>
        <w:t xml:space="preserve"> </w:t>
      </w:r>
      <w:r w:rsidR="006F5E2D" w:rsidRPr="00EB53C6">
        <w:rPr>
          <w:rFonts w:ascii="Times New Roman" w:hAnsi="Times New Roman"/>
          <w:sz w:val="28"/>
          <w:szCs w:val="28"/>
        </w:rPr>
        <w:t xml:space="preserve">базовые </w:t>
      </w:r>
      <w:r w:rsidRPr="00EB53C6">
        <w:rPr>
          <w:rFonts w:ascii="Times New Roman" w:hAnsi="Times New Roman"/>
          <w:sz w:val="28"/>
          <w:szCs w:val="28"/>
        </w:rPr>
        <w:t xml:space="preserve">финансовые </w:t>
      </w:r>
      <w:r w:rsidR="006F5E2D" w:rsidRPr="00EB53C6">
        <w:rPr>
          <w:rFonts w:ascii="Times New Roman" w:hAnsi="Times New Roman"/>
          <w:sz w:val="28"/>
          <w:szCs w:val="28"/>
        </w:rPr>
        <w:t xml:space="preserve">задачи </w:t>
      </w:r>
      <w:r w:rsidRPr="00EB53C6">
        <w:rPr>
          <w:rFonts w:ascii="Times New Roman" w:hAnsi="Times New Roman"/>
          <w:sz w:val="28"/>
          <w:szCs w:val="28"/>
        </w:rPr>
        <w:t xml:space="preserve">деятельности магистратуры на </w:t>
      </w:r>
      <w:r w:rsidR="006F5E2D" w:rsidRPr="00EB53C6">
        <w:rPr>
          <w:rFonts w:ascii="Times New Roman" w:hAnsi="Times New Roman"/>
          <w:sz w:val="28"/>
          <w:szCs w:val="28"/>
        </w:rPr>
        <w:t>планируемый период</w:t>
      </w:r>
      <w:r w:rsidRPr="00EB53C6">
        <w:rPr>
          <w:rFonts w:ascii="Times New Roman" w:hAnsi="Times New Roman"/>
          <w:sz w:val="28"/>
          <w:szCs w:val="28"/>
        </w:rPr>
        <w:t xml:space="preserve">. </w:t>
      </w:r>
      <w:r w:rsidR="006F5E2D" w:rsidRPr="00EB53C6">
        <w:rPr>
          <w:rFonts w:ascii="Times New Roman" w:hAnsi="Times New Roman"/>
          <w:sz w:val="28"/>
          <w:szCs w:val="28"/>
        </w:rPr>
        <w:t>Мы</w:t>
      </w:r>
      <w:r w:rsidRPr="00EB53C6">
        <w:rPr>
          <w:rFonts w:ascii="Times New Roman" w:hAnsi="Times New Roman"/>
          <w:sz w:val="28"/>
          <w:szCs w:val="28"/>
        </w:rPr>
        <w:t xml:space="preserve"> уже </w:t>
      </w:r>
      <w:r w:rsidR="006F5E2D" w:rsidRPr="00EB53C6">
        <w:rPr>
          <w:rFonts w:ascii="Times New Roman" w:hAnsi="Times New Roman"/>
          <w:sz w:val="28"/>
          <w:szCs w:val="28"/>
        </w:rPr>
        <w:t>говорили выше</w:t>
      </w:r>
      <w:r w:rsidRPr="00EB53C6">
        <w:rPr>
          <w:rFonts w:ascii="Times New Roman" w:hAnsi="Times New Roman"/>
          <w:sz w:val="28"/>
          <w:szCs w:val="28"/>
        </w:rPr>
        <w:t xml:space="preserve">, </w:t>
      </w:r>
      <w:r w:rsidR="006F5E2D" w:rsidRPr="00EB53C6">
        <w:rPr>
          <w:rFonts w:ascii="Times New Roman" w:hAnsi="Times New Roman"/>
          <w:sz w:val="28"/>
          <w:szCs w:val="28"/>
        </w:rPr>
        <w:t xml:space="preserve">что </w:t>
      </w:r>
      <w:r w:rsidR="00D5771A" w:rsidRPr="00EB53C6">
        <w:rPr>
          <w:rFonts w:ascii="Times New Roman" w:hAnsi="Times New Roman"/>
          <w:sz w:val="28"/>
          <w:szCs w:val="28"/>
        </w:rPr>
        <w:t>эти</w:t>
      </w:r>
      <w:r w:rsidR="006F5E2D" w:rsidRPr="00EB53C6">
        <w:rPr>
          <w:rFonts w:ascii="Times New Roman" w:hAnsi="Times New Roman"/>
          <w:sz w:val="28"/>
          <w:szCs w:val="28"/>
        </w:rPr>
        <w:t xml:space="preserve"> </w:t>
      </w:r>
      <w:r w:rsidRPr="00EB53C6">
        <w:rPr>
          <w:rFonts w:ascii="Times New Roman" w:hAnsi="Times New Roman"/>
          <w:sz w:val="28"/>
          <w:szCs w:val="28"/>
        </w:rPr>
        <w:t xml:space="preserve">показатели должны </w:t>
      </w:r>
      <w:r w:rsidR="00D5771A" w:rsidRPr="00EB53C6">
        <w:rPr>
          <w:rFonts w:ascii="Times New Roman" w:hAnsi="Times New Roman"/>
          <w:sz w:val="28"/>
          <w:szCs w:val="28"/>
        </w:rPr>
        <w:t>коррелировать со</w:t>
      </w:r>
      <w:r w:rsidRPr="00EB53C6">
        <w:rPr>
          <w:rFonts w:ascii="Times New Roman" w:hAnsi="Times New Roman"/>
          <w:sz w:val="28"/>
          <w:szCs w:val="28"/>
        </w:rPr>
        <w:t xml:space="preserve"> </w:t>
      </w:r>
      <w:r w:rsidR="00D5771A" w:rsidRPr="00EB53C6">
        <w:rPr>
          <w:rFonts w:ascii="Times New Roman" w:hAnsi="Times New Roman"/>
          <w:sz w:val="28"/>
          <w:szCs w:val="28"/>
        </w:rPr>
        <w:t xml:space="preserve">стратегическими приоритетами </w:t>
      </w:r>
      <w:r w:rsidR="00C46541" w:rsidRPr="00EB53C6">
        <w:rPr>
          <w:rFonts w:ascii="Times New Roman" w:hAnsi="Times New Roman"/>
          <w:sz w:val="28"/>
          <w:szCs w:val="28"/>
        </w:rPr>
        <w:t>университет</w:t>
      </w:r>
      <w:r w:rsidRPr="00EB53C6">
        <w:rPr>
          <w:rFonts w:ascii="Times New Roman" w:hAnsi="Times New Roman"/>
          <w:sz w:val="28"/>
          <w:szCs w:val="28"/>
        </w:rPr>
        <w:t>а</w:t>
      </w:r>
      <w:r w:rsidR="00D5771A" w:rsidRPr="00EB53C6">
        <w:rPr>
          <w:rFonts w:ascii="Times New Roman" w:hAnsi="Times New Roman"/>
          <w:sz w:val="28"/>
          <w:szCs w:val="28"/>
        </w:rPr>
        <w:t xml:space="preserve">, которые определены для </w:t>
      </w:r>
      <w:r w:rsidRPr="00EB53C6">
        <w:rPr>
          <w:rFonts w:ascii="Times New Roman" w:hAnsi="Times New Roman"/>
          <w:sz w:val="28"/>
          <w:szCs w:val="28"/>
        </w:rPr>
        <w:t xml:space="preserve"> </w:t>
      </w:r>
      <w:r w:rsidR="00D5771A" w:rsidRPr="00EB53C6">
        <w:rPr>
          <w:rFonts w:ascii="Times New Roman" w:hAnsi="Times New Roman"/>
          <w:sz w:val="28"/>
          <w:szCs w:val="28"/>
        </w:rPr>
        <w:t xml:space="preserve">определенного </w:t>
      </w:r>
      <w:r w:rsidRPr="00EB53C6">
        <w:rPr>
          <w:rFonts w:ascii="Times New Roman" w:hAnsi="Times New Roman"/>
          <w:sz w:val="28"/>
          <w:szCs w:val="28"/>
        </w:rPr>
        <w:t>рынк</w:t>
      </w:r>
      <w:r w:rsidR="00D5771A" w:rsidRPr="00EB53C6">
        <w:rPr>
          <w:rFonts w:ascii="Times New Roman" w:hAnsi="Times New Roman"/>
          <w:sz w:val="28"/>
          <w:szCs w:val="28"/>
        </w:rPr>
        <w:t>а</w:t>
      </w:r>
      <w:r w:rsidRPr="00EB53C6">
        <w:rPr>
          <w:rFonts w:ascii="Times New Roman" w:hAnsi="Times New Roman"/>
          <w:sz w:val="28"/>
          <w:szCs w:val="28"/>
        </w:rPr>
        <w:t xml:space="preserve"> образовательных услуг. </w:t>
      </w:r>
    </w:p>
    <w:p w:rsidR="00D5771A" w:rsidRPr="00EB53C6" w:rsidRDefault="00D5771A" w:rsidP="006649D3">
      <w:pPr>
        <w:autoSpaceDE w:val="0"/>
        <w:autoSpaceDN w:val="0"/>
        <w:adjustRightInd w:val="0"/>
        <w:spacing w:after="0" w:line="360" w:lineRule="auto"/>
        <w:rPr>
          <w:rFonts w:ascii="Times New Roman" w:hAnsi="Times New Roman"/>
          <w:iCs/>
          <w:sz w:val="28"/>
          <w:szCs w:val="28"/>
        </w:rPr>
      </w:pPr>
      <w:r w:rsidRPr="00EB53C6">
        <w:rPr>
          <w:rFonts w:ascii="Times New Roman" w:hAnsi="Times New Roman"/>
          <w:sz w:val="28"/>
          <w:szCs w:val="28"/>
        </w:rPr>
        <w:t>Как отмечалось выше в обзоре международного опыта д</w:t>
      </w:r>
      <w:r w:rsidR="006649D3" w:rsidRPr="00EB53C6">
        <w:rPr>
          <w:rFonts w:ascii="Times New Roman" w:hAnsi="Times New Roman"/>
          <w:sz w:val="28"/>
          <w:szCs w:val="28"/>
        </w:rPr>
        <w:t xml:space="preserve">ля </w:t>
      </w:r>
      <w:r w:rsidRPr="00EB53C6">
        <w:rPr>
          <w:rFonts w:ascii="Times New Roman" w:hAnsi="Times New Roman"/>
          <w:sz w:val="28"/>
          <w:szCs w:val="28"/>
        </w:rPr>
        <w:t>магистратуры,</w:t>
      </w:r>
      <w:r w:rsidR="006649D3" w:rsidRPr="00EB53C6">
        <w:rPr>
          <w:rFonts w:ascii="Times New Roman" w:hAnsi="Times New Roman"/>
          <w:sz w:val="28"/>
          <w:szCs w:val="28"/>
        </w:rPr>
        <w:t xml:space="preserve"> </w:t>
      </w:r>
      <w:r w:rsidRPr="00EB53C6">
        <w:rPr>
          <w:rFonts w:ascii="Times New Roman" w:hAnsi="Times New Roman"/>
          <w:sz w:val="28"/>
          <w:szCs w:val="28"/>
        </w:rPr>
        <w:t xml:space="preserve">как правило, ставятся и </w:t>
      </w:r>
      <w:r w:rsidR="006649D3" w:rsidRPr="00EB53C6">
        <w:rPr>
          <w:rFonts w:ascii="Times New Roman" w:hAnsi="Times New Roman"/>
          <w:sz w:val="28"/>
          <w:szCs w:val="28"/>
        </w:rPr>
        <w:t xml:space="preserve"> финансов</w:t>
      </w:r>
      <w:r w:rsidRPr="00EB53C6">
        <w:rPr>
          <w:rFonts w:ascii="Times New Roman" w:hAnsi="Times New Roman"/>
          <w:sz w:val="28"/>
          <w:szCs w:val="28"/>
        </w:rPr>
        <w:t xml:space="preserve">ые </w:t>
      </w:r>
      <w:r w:rsidR="006649D3" w:rsidRPr="00EB53C6">
        <w:rPr>
          <w:rFonts w:ascii="Times New Roman" w:hAnsi="Times New Roman"/>
          <w:sz w:val="28"/>
          <w:szCs w:val="28"/>
        </w:rPr>
        <w:t>цел</w:t>
      </w:r>
      <w:r w:rsidRPr="00EB53C6">
        <w:rPr>
          <w:rFonts w:ascii="Times New Roman" w:hAnsi="Times New Roman"/>
          <w:sz w:val="28"/>
          <w:szCs w:val="28"/>
        </w:rPr>
        <w:t xml:space="preserve">и, в том числе не просто выход на режим самоокупаемости, но и </w:t>
      </w:r>
      <w:r w:rsidR="006649D3" w:rsidRPr="00EB53C6">
        <w:rPr>
          <w:rFonts w:ascii="Times New Roman" w:hAnsi="Times New Roman"/>
          <w:sz w:val="28"/>
          <w:szCs w:val="28"/>
        </w:rPr>
        <w:t xml:space="preserve"> </w:t>
      </w:r>
      <w:r w:rsidR="006649D3" w:rsidRPr="00EB53C6">
        <w:rPr>
          <w:rFonts w:ascii="Times New Roman" w:hAnsi="Times New Roman"/>
          <w:iCs/>
          <w:sz w:val="28"/>
          <w:szCs w:val="28"/>
        </w:rPr>
        <w:t xml:space="preserve">увеличение </w:t>
      </w:r>
      <w:r w:rsidRPr="00EB53C6">
        <w:rPr>
          <w:rFonts w:ascii="Times New Roman" w:hAnsi="Times New Roman"/>
          <w:iCs/>
          <w:sz w:val="28"/>
          <w:szCs w:val="28"/>
        </w:rPr>
        <w:t xml:space="preserve">поступлений в </w:t>
      </w:r>
      <w:r w:rsidR="006649D3" w:rsidRPr="00EB53C6">
        <w:rPr>
          <w:rFonts w:ascii="Times New Roman" w:hAnsi="Times New Roman"/>
          <w:iCs/>
          <w:sz w:val="28"/>
          <w:szCs w:val="28"/>
        </w:rPr>
        <w:t>доход</w:t>
      </w:r>
      <w:r w:rsidRPr="00EB53C6">
        <w:rPr>
          <w:rFonts w:ascii="Times New Roman" w:hAnsi="Times New Roman"/>
          <w:iCs/>
          <w:sz w:val="28"/>
          <w:szCs w:val="28"/>
        </w:rPr>
        <w:t>ную часть университета</w:t>
      </w:r>
      <w:r w:rsidR="006649D3" w:rsidRPr="00EB53C6">
        <w:rPr>
          <w:rFonts w:ascii="Times New Roman" w:hAnsi="Times New Roman"/>
          <w:iCs/>
          <w:sz w:val="28"/>
          <w:szCs w:val="28"/>
        </w:rPr>
        <w:t xml:space="preserve">. </w:t>
      </w:r>
    </w:p>
    <w:p w:rsidR="00D5771A" w:rsidRPr="00EB53C6" w:rsidRDefault="00D5771A"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lastRenderedPageBreak/>
        <w:t xml:space="preserve">Каковы же пути реализации данной группы задач, с учетом </w:t>
      </w:r>
      <w:r w:rsidR="006649D3" w:rsidRPr="00EB53C6">
        <w:rPr>
          <w:rFonts w:ascii="Times New Roman" w:hAnsi="Times New Roman"/>
          <w:sz w:val="28"/>
          <w:szCs w:val="28"/>
        </w:rPr>
        <w:t xml:space="preserve"> </w:t>
      </w:r>
      <w:r w:rsidRPr="00EB53C6">
        <w:rPr>
          <w:rFonts w:ascii="Times New Roman" w:hAnsi="Times New Roman"/>
          <w:sz w:val="28"/>
          <w:szCs w:val="28"/>
        </w:rPr>
        <w:t xml:space="preserve">сложившейся </w:t>
      </w:r>
      <w:r w:rsidR="006649D3" w:rsidRPr="00EB53C6">
        <w:rPr>
          <w:rFonts w:ascii="Times New Roman" w:hAnsi="Times New Roman"/>
          <w:sz w:val="28"/>
          <w:szCs w:val="28"/>
        </w:rPr>
        <w:t xml:space="preserve"> ситуации.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Во-первых, </w:t>
      </w:r>
      <w:r w:rsidR="00D5771A" w:rsidRPr="00EB53C6">
        <w:rPr>
          <w:rFonts w:ascii="Times New Roman" w:hAnsi="Times New Roman"/>
          <w:sz w:val="28"/>
          <w:szCs w:val="28"/>
        </w:rPr>
        <w:t xml:space="preserve">необходимо добиться укрупнения групп </w:t>
      </w:r>
      <w:r w:rsidRPr="00EB53C6">
        <w:rPr>
          <w:rFonts w:ascii="Times New Roman" w:hAnsi="Times New Roman"/>
          <w:sz w:val="28"/>
          <w:szCs w:val="28"/>
        </w:rPr>
        <w:t xml:space="preserve"> студентов, </w:t>
      </w:r>
      <w:r w:rsidR="00D5771A" w:rsidRPr="00EB53C6">
        <w:rPr>
          <w:rFonts w:ascii="Times New Roman" w:hAnsi="Times New Roman"/>
          <w:sz w:val="28"/>
          <w:szCs w:val="28"/>
        </w:rPr>
        <w:t>обучающихся на</w:t>
      </w:r>
      <w:r w:rsidRPr="00EB53C6">
        <w:rPr>
          <w:rFonts w:ascii="Times New Roman" w:hAnsi="Times New Roman"/>
          <w:sz w:val="28"/>
          <w:szCs w:val="28"/>
        </w:rPr>
        <w:t xml:space="preserve"> стандартны</w:t>
      </w:r>
      <w:r w:rsidR="00D5771A" w:rsidRPr="00EB53C6">
        <w:rPr>
          <w:rFonts w:ascii="Times New Roman" w:hAnsi="Times New Roman"/>
          <w:sz w:val="28"/>
          <w:szCs w:val="28"/>
        </w:rPr>
        <w:t>х</w:t>
      </w:r>
      <w:r w:rsidRPr="00EB53C6">
        <w:rPr>
          <w:rFonts w:ascii="Times New Roman" w:hAnsi="Times New Roman"/>
          <w:sz w:val="28"/>
          <w:szCs w:val="28"/>
        </w:rPr>
        <w:t xml:space="preserve"> магистерски</w:t>
      </w:r>
      <w:r w:rsidR="00D5771A" w:rsidRPr="00EB53C6">
        <w:rPr>
          <w:rFonts w:ascii="Times New Roman" w:hAnsi="Times New Roman"/>
          <w:sz w:val="28"/>
          <w:szCs w:val="28"/>
        </w:rPr>
        <w:t xml:space="preserve">х </w:t>
      </w:r>
      <w:r w:rsidRPr="00EB53C6">
        <w:rPr>
          <w:rFonts w:ascii="Times New Roman" w:hAnsi="Times New Roman"/>
          <w:sz w:val="28"/>
          <w:szCs w:val="28"/>
        </w:rPr>
        <w:t xml:space="preserve"> программ</w:t>
      </w:r>
      <w:r w:rsidR="00D5771A" w:rsidRPr="00EB53C6">
        <w:rPr>
          <w:rFonts w:ascii="Times New Roman" w:hAnsi="Times New Roman"/>
          <w:sz w:val="28"/>
          <w:szCs w:val="28"/>
        </w:rPr>
        <w:t>ах, в том числе увеличить количество студентов  оплачивающих свое обучение</w:t>
      </w:r>
      <w:r w:rsidRPr="00EB53C6">
        <w:rPr>
          <w:rFonts w:ascii="Times New Roman" w:hAnsi="Times New Roman"/>
          <w:sz w:val="28"/>
          <w:szCs w:val="28"/>
        </w:rPr>
        <w:t xml:space="preserve">. </w:t>
      </w:r>
      <w:r w:rsidR="00D5771A" w:rsidRPr="00EB53C6">
        <w:rPr>
          <w:rFonts w:ascii="Times New Roman" w:hAnsi="Times New Roman"/>
          <w:sz w:val="28"/>
          <w:szCs w:val="28"/>
        </w:rPr>
        <w:t>Дело в том, что</w:t>
      </w:r>
      <w:r w:rsidRPr="00EB53C6">
        <w:rPr>
          <w:rFonts w:ascii="Times New Roman" w:hAnsi="Times New Roman"/>
          <w:sz w:val="28"/>
          <w:szCs w:val="28"/>
        </w:rPr>
        <w:t xml:space="preserve"> содержание </w:t>
      </w:r>
      <w:r w:rsidR="00D5771A" w:rsidRPr="00EB53C6">
        <w:rPr>
          <w:rFonts w:ascii="Times New Roman" w:hAnsi="Times New Roman"/>
          <w:sz w:val="28"/>
          <w:szCs w:val="28"/>
        </w:rPr>
        <w:t xml:space="preserve">образовательного процесса </w:t>
      </w:r>
      <w:r w:rsidRPr="00EB53C6">
        <w:rPr>
          <w:rFonts w:ascii="Times New Roman" w:hAnsi="Times New Roman"/>
          <w:sz w:val="28"/>
          <w:szCs w:val="28"/>
        </w:rPr>
        <w:t xml:space="preserve">и методическое </w:t>
      </w:r>
      <w:r w:rsidR="00D5771A" w:rsidRPr="00EB53C6">
        <w:rPr>
          <w:rFonts w:ascii="Times New Roman" w:hAnsi="Times New Roman"/>
          <w:sz w:val="28"/>
          <w:szCs w:val="28"/>
        </w:rPr>
        <w:t>сопровождение данных образовательных</w:t>
      </w:r>
      <w:r w:rsidRPr="00EB53C6">
        <w:rPr>
          <w:rFonts w:ascii="Times New Roman" w:hAnsi="Times New Roman"/>
          <w:sz w:val="28"/>
          <w:szCs w:val="28"/>
        </w:rPr>
        <w:t xml:space="preserve"> программ </w:t>
      </w:r>
      <w:r w:rsidR="00D5771A" w:rsidRPr="00EB53C6">
        <w:rPr>
          <w:rFonts w:ascii="Times New Roman" w:hAnsi="Times New Roman"/>
          <w:sz w:val="28"/>
          <w:szCs w:val="28"/>
        </w:rPr>
        <w:t>уже разработано</w:t>
      </w:r>
      <w:r w:rsidRPr="00EB53C6">
        <w:rPr>
          <w:rFonts w:ascii="Times New Roman" w:hAnsi="Times New Roman"/>
          <w:sz w:val="28"/>
          <w:szCs w:val="28"/>
        </w:rPr>
        <w:t xml:space="preserve">, </w:t>
      </w:r>
      <w:r w:rsidR="00D5771A" w:rsidRPr="00EB53C6">
        <w:rPr>
          <w:rFonts w:ascii="Times New Roman" w:hAnsi="Times New Roman"/>
          <w:sz w:val="28"/>
          <w:szCs w:val="28"/>
        </w:rPr>
        <w:t xml:space="preserve">а следовательно </w:t>
      </w:r>
      <w:r w:rsidRPr="00EB53C6">
        <w:rPr>
          <w:rFonts w:ascii="Times New Roman" w:hAnsi="Times New Roman"/>
          <w:sz w:val="28"/>
          <w:szCs w:val="28"/>
        </w:rPr>
        <w:t>предельные издержки на привлечение одного студента (</w:t>
      </w:r>
      <w:r w:rsidR="00D5771A" w:rsidRPr="00EB53C6">
        <w:rPr>
          <w:rFonts w:ascii="Times New Roman" w:hAnsi="Times New Roman"/>
          <w:sz w:val="28"/>
          <w:szCs w:val="28"/>
        </w:rPr>
        <w:t>если мы говорим о студентах обучающихся в одном потоке</w:t>
      </w:r>
      <w:r w:rsidRPr="00EB53C6">
        <w:rPr>
          <w:rFonts w:ascii="Times New Roman" w:hAnsi="Times New Roman"/>
          <w:sz w:val="28"/>
          <w:szCs w:val="28"/>
        </w:rPr>
        <w:t xml:space="preserve">) минимальны и </w:t>
      </w:r>
      <w:r w:rsidR="00D5771A" w:rsidRPr="00EB53C6">
        <w:rPr>
          <w:rFonts w:ascii="Times New Roman" w:hAnsi="Times New Roman"/>
          <w:sz w:val="28"/>
          <w:szCs w:val="28"/>
        </w:rPr>
        <w:t xml:space="preserve">состоят лишь в дополнительной </w:t>
      </w:r>
      <w:r w:rsidRPr="00EB53C6">
        <w:rPr>
          <w:rFonts w:ascii="Times New Roman" w:hAnsi="Times New Roman"/>
          <w:sz w:val="28"/>
          <w:szCs w:val="28"/>
        </w:rPr>
        <w:t>оплате форм контроля</w:t>
      </w:r>
      <w:r w:rsidR="00D5771A" w:rsidRPr="00EB53C6">
        <w:rPr>
          <w:rFonts w:ascii="Times New Roman" w:hAnsi="Times New Roman"/>
          <w:sz w:val="28"/>
          <w:szCs w:val="28"/>
        </w:rPr>
        <w:t xml:space="preserve"> предусмотренных учебным планом</w:t>
      </w:r>
      <w:r w:rsidRPr="00EB53C6">
        <w:rPr>
          <w:rFonts w:ascii="Times New Roman" w:hAnsi="Times New Roman"/>
          <w:sz w:val="28"/>
          <w:szCs w:val="28"/>
        </w:rPr>
        <w:t>.</w:t>
      </w:r>
    </w:p>
    <w:p w:rsidR="006649D3" w:rsidRPr="00EB53C6" w:rsidRDefault="006E6F2C"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Во-вторых,</w:t>
      </w:r>
      <w:r w:rsidR="00D5771A" w:rsidRPr="00EB53C6">
        <w:rPr>
          <w:rFonts w:ascii="Times New Roman" w:hAnsi="Times New Roman"/>
          <w:sz w:val="28"/>
          <w:szCs w:val="28"/>
        </w:rPr>
        <w:t xml:space="preserve"> получение</w:t>
      </w:r>
      <w:r w:rsidR="006649D3" w:rsidRPr="00EB53C6">
        <w:rPr>
          <w:rFonts w:ascii="Times New Roman" w:hAnsi="Times New Roman"/>
          <w:sz w:val="28"/>
          <w:szCs w:val="28"/>
        </w:rPr>
        <w:t xml:space="preserve"> дополнительн</w:t>
      </w:r>
      <w:r w:rsidR="00D5771A" w:rsidRPr="00EB53C6">
        <w:rPr>
          <w:rFonts w:ascii="Times New Roman" w:hAnsi="Times New Roman"/>
          <w:sz w:val="28"/>
          <w:szCs w:val="28"/>
        </w:rPr>
        <w:t>ого</w:t>
      </w:r>
      <w:r w:rsidR="006649D3" w:rsidRPr="00EB53C6">
        <w:rPr>
          <w:rFonts w:ascii="Times New Roman" w:hAnsi="Times New Roman"/>
          <w:sz w:val="28"/>
          <w:szCs w:val="28"/>
        </w:rPr>
        <w:t xml:space="preserve"> доход</w:t>
      </w:r>
      <w:r w:rsidR="00D5771A" w:rsidRPr="00EB53C6">
        <w:rPr>
          <w:rFonts w:ascii="Times New Roman" w:hAnsi="Times New Roman"/>
          <w:sz w:val="28"/>
          <w:szCs w:val="28"/>
        </w:rPr>
        <w:t>а</w:t>
      </w:r>
      <w:r w:rsidR="006649D3" w:rsidRPr="00EB53C6">
        <w:rPr>
          <w:rFonts w:ascii="Times New Roman" w:hAnsi="Times New Roman"/>
          <w:sz w:val="28"/>
          <w:szCs w:val="28"/>
        </w:rPr>
        <w:t xml:space="preserve"> </w:t>
      </w:r>
      <w:r w:rsidR="00D5771A" w:rsidRPr="00EB53C6">
        <w:rPr>
          <w:rFonts w:ascii="Times New Roman" w:hAnsi="Times New Roman"/>
          <w:sz w:val="28"/>
          <w:szCs w:val="28"/>
        </w:rPr>
        <w:t xml:space="preserve">возможно </w:t>
      </w:r>
      <w:r w:rsidR="006649D3" w:rsidRPr="00EB53C6">
        <w:rPr>
          <w:rFonts w:ascii="Times New Roman" w:hAnsi="Times New Roman"/>
          <w:sz w:val="28"/>
          <w:szCs w:val="28"/>
        </w:rPr>
        <w:t xml:space="preserve"> </w:t>
      </w:r>
      <w:r w:rsidRPr="00EB53C6">
        <w:rPr>
          <w:rFonts w:ascii="Times New Roman" w:hAnsi="Times New Roman"/>
          <w:sz w:val="28"/>
          <w:szCs w:val="28"/>
        </w:rPr>
        <w:t xml:space="preserve">путем </w:t>
      </w:r>
      <w:r w:rsidR="006649D3" w:rsidRPr="00EB53C6">
        <w:rPr>
          <w:rFonts w:ascii="Times New Roman" w:hAnsi="Times New Roman"/>
          <w:sz w:val="28"/>
          <w:szCs w:val="28"/>
        </w:rPr>
        <w:t xml:space="preserve"> предложения </w:t>
      </w:r>
      <w:r w:rsidRPr="00EB53C6">
        <w:rPr>
          <w:rFonts w:ascii="Times New Roman" w:hAnsi="Times New Roman"/>
          <w:sz w:val="28"/>
          <w:szCs w:val="28"/>
        </w:rPr>
        <w:t>различным заинтересованным группам и частным лицам</w:t>
      </w:r>
      <w:r w:rsidR="006649D3" w:rsidRPr="00EB53C6">
        <w:rPr>
          <w:rFonts w:ascii="Times New Roman" w:hAnsi="Times New Roman"/>
          <w:sz w:val="28"/>
          <w:szCs w:val="28"/>
        </w:rPr>
        <w:t xml:space="preserve"> краткосрочных профессиональных </w:t>
      </w:r>
      <w:r w:rsidRPr="00EB53C6">
        <w:rPr>
          <w:rFonts w:ascii="Times New Roman" w:hAnsi="Times New Roman"/>
          <w:sz w:val="28"/>
          <w:szCs w:val="28"/>
        </w:rPr>
        <w:t xml:space="preserve">курсов и </w:t>
      </w:r>
      <w:r w:rsidR="006649D3" w:rsidRPr="00EB53C6">
        <w:rPr>
          <w:rFonts w:ascii="Times New Roman" w:hAnsi="Times New Roman"/>
          <w:sz w:val="28"/>
          <w:szCs w:val="28"/>
        </w:rPr>
        <w:t>программ</w:t>
      </w:r>
      <w:r w:rsidRPr="00EB53C6">
        <w:rPr>
          <w:rFonts w:ascii="Times New Roman" w:hAnsi="Times New Roman"/>
          <w:sz w:val="28"/>
          <w:szCs w:val="28"/>
        </w:rPr>
        <w:t xml:space="preserve"> повышения квалификации</w:t>
      </w:r>
      <w:r w:rsidR="006649D3" w:rsidRPr="00EB53C6">
        <w:rPr>
          <w:rFonts w:ascii="Times New Roman" w:hAnsi="Times New Roman"/>
          <w:sz w:val="28"/>
          <w:szCs w:val="28"/>
        </w:rPr>
        <w:t xml:space="preserve"> силами </w:t>
      </w:r>
      <w:r w:rsidR="00F113BC" w:rsidRPr="00EB53C6">
        <w:rPr>
          <w:rFonts w:ascii="Times New Roman" w:hAnsi="Times New Roman"/>
          <w:sz w:val="28"/>
          <w:szCs w:val="28"/>
        </w:rPr>
        <w:t>научно-педагогических работников</w:t>
      </w:r>
      <w:r w:rsidR="006649D3" w:rsidRPr="00EB53C6">
        <w:rPr>
          <w:rFonts w:ascii="Times New Roman" w:hAnsi="Times New Roman"/>
          <w:sz w:val="28"/>
          <w:szCs w:val="28"/>
        </w:rPr>
        <w:t xml:space="preserve">, </w:t>
      </w:r>
      <w:r w:rsidRPr="00EB53C6">
        <w:rPr>
          <w:rFonts w:ascii="Times New Roman" w:hAnsi="Times New Roman"/>
          <w:sz w:val="28"/>
          <w:szCs w:val="28"/>
        </w:rPr>
        <w:t>работающих в магистратуре и во многом опирающихся на методический и технологический багаж основной магистерской программы</w:t>
      </w:r>
      <w:r w:rsidR="006649D3" w:rsidRPr="00EB53C6">
        <w:rPr>
          <w:rFonts w:ascii="Times New Roman" w:hAnsi="Times New Roman"/>
          <w:sz w:val="28"/>
          <w:szCs w:val="28"/>
        </w:rPr>
        <w:t xml:space="preserve">. </w:t>
      </w:r>
      <w:r w:rsidRPr="00EB53C6">
        <w:rPr>
          <w:rFonts w:ascii="Times New Roman" w:hAnsi="Times New Roman"/>
          <w:sz w:val="28"/>
          <w:szCs w:val="28"/>
        </w:rPr>
        <w:t xml:space="preserve">В свою очередь это  дополнительное финансирование </w:t>
      </w:r>
      <w:r w:rsidR="006649D3" w:rsidRPr="00EB53C6">
        <w:rPr>
          <w:rFonts w:ascii="Times New Roman" w:hAnsi="Times New Roman"/>
          <w:sz w:val="28"/>
          <w:szCs w:val="28"/>
        </w:rPr>
        <w:t>может быть использован</w:t>
      </w:r>
      <w:r w:rsidRPr="00EB53C6">
        <w:rPr>
          <w:rFonts w:ascii="Times New Roman" w:hAnsi="Times New Roman"/>
          <w:sz w:val="28"/>
          <w:szCs w:val="28"/>
        </w:rPr>
        <w:t>о</w:t>
      </w:r>
      <w:r w:rsidR="006649D3" w:rsidRPr="00EB53C6">
        <w:rPr>
          <w:rFonts w:ascii="Times New Roman" w:hAnsi="Times New Roman"/>
          <w:sz w:val="28"/>
          <w:szCs w:val="28"/>
        </w:rPr>
        <w:t xml:space="preserve"> для </w:t>
      </w:r>
      <w:r w:rsidRPr="00EB53C6">
        <w:rPr>
          <w:rFonts w:ascii="Times New Roman" w:hAnsi="Times New Roman"/>
          <w:sz w:val="28"/>
          <w:szCs w:val="28"/>
        </w:rPr>
        <w:t>выработки инновационных и</w:t>
      </w:r>
      <w:r w:rsidR="006649D3" w:rsidRPr="00EB53C6">
        <w:rPr>
          <w:rFonts w:ascii="Times New Roman" w:hAnsi="Times New Roman"/>
          <w:sz w:val="28"/>
          <w:szCs w:val="28"/>
        </w:rPr>
        <w:t xml:space="preserve"> конкурентоспособных магистерских программ и </w:t>
      </w:r>
      <w:r w:rsidRPr="00EB53C6">
        <w:rPr>
          <w:rFonts w:ascii="Times New Roman" w:hAnsi="Times New Roman"/>
          <w:sz w:val="28"/>
          <w:szCs w:val="28"/>
        </w:rPr>
        <w:t>выделено для дополнительного привлечения</w:t>
      </w:r>
      <w:r w:rsidR="006649D3" w:rsidRPr="00EB53C6">
        <w:rPr>
          <w:rFonts w:ascii="Times New Roman" w:hAnsi="Times New Roman"/>
          <w:sz w:val="28"/>
          <w:szCs w:val="28"/>
        </w:rPr>
        <w:t xml:space="preserve"> квалифицированных </w:t>
      </w:r>
      <w:r w:rsidR="00F113BC" w:rsidRPr="00EB53C6">
        <w:rPr>
          <w:rFonts w:ascii="Times New Roman" w:hAnsi="Times New Roman"/>
          <w:sz w:val="28"/>
          <w:szCs w:val="28"/>
        </w:rPr>
        <w:t>научно-педагогических работников</w:t>
      </w:r>
      <w:r w:rsidR="006649D3" w:rsidRPr="00EB53C6">
        <w:rPr>
          <w:rFonts w:ascii="Times New Roman" w:hAnsi="Times New Roman"/>
          <w:sz w:val="28"/>
          <w:szCs w:val="28"/>
        </w:rPr>
        <w:t xml:space="preserve"> в тех областях, в которых в </w:t>
      </w:r>
      <w:r w:rsidRPr="00EB53C6">
        <w:rPr>
          <w:rFonts w:ascii="Times New Roman" w:hAnsi="Times New Roman"/>
          <w:sz w:val="28"/>
          <w:szCs w:val="28"/>
        </w:rPr>
        <w:t xml:space="preserve">у небольшого регионального отраслевого вуза </w:t>
      </w:r>
      <w:r w:rsidR="006649D3" w:rsidRPr="00EB53C6">
        <w:rPr>
          <w:rFonts w:ascii="Times New Roman" w:hAnsi="Times New Roman"/>
          <w:sz w:val="28"/>
          <w:szCs w:val="28"/>
        </w:rPr>
        <w:t xml:space="preserve"> </w:t>
      </w:r>
      <w:r w:rsidRPr="00EB53C6">
        <w:rPr>
          <w:rFonts w:ascii="Times New Roman" w:hAnsi="Times New Roman"/>
          <w:sz w:val="28"/>
          <w:szCs w:val="28"/>
        </w:rPr>
        <w:t>не может быть собственных</w:t>
      </w:r>
      <w:r w:rsidR="006649D3" w:rsidRPr="00EB53C6">
        <w:rPr>
          <w:rFonts w:ascii="Times New Roman" w:hAnsi="Times New Roman"/>
          <w:sz w:val="28"/>
          <w:szCs w:val="28"/>
        </w:rPr>
        <w:t xml:space="preserve"> специалистов.</w:t>
      </w:r>
    </w:p>
    <w:p w:rsidR="006649D3" w:rsidRPr="00EB53C6" w:rsidRDefault="006E6F2C"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В-третьих, достижению финансовых целей сожжет способствовать промежуточная задача по выведению всех направлений подготовки в магистратуре на уровень рентабельности. Зачастую инновационные </w:t>
      </w:r>
      <w:r w:rsidR="006649D3" w:rsidRPr="00EB53C6">
        <w:rPr>
          <w:rFonts w:ascii="Times New Roman" w:hAnsi="Times New Roman"/>
          <w:sz w:val="28"/>
          <w:szCs w:val="28"/>
        </w:rPr>
        <w:t xml:space="preserve">направления и образовательные программы </w:t>
      </w:r>
      <w:r w:rsidRPr="00EB53C6">
        <w:rPr>
          <w:rFonts w:ascii="Times New Roman" w:hAnsi="Times New Roman"/>
          <w:sz w:val="28"/>
          <w:szCs w:val="28"/>
        </w:rPr>
        <w:t xml:space="preserve">получают финансирование со стороны </w:t>
      </w:r>
      <w:r w:rsidR="006649D3" w:rsidRPr="00EB53C6">
        <w:rPr>
          <w:rFonts w:ascii="Times New Roman" w:hAnsi="Times New Roman"/>
          <w:sz w:val="28"/>
          <w:szCs w:val="28"/>
        </w:rPr>
        <w:t xml:space="preserve">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 </w:t>
      </w:r>
      <w:r w:rsidR="006649D3" w:rsidRPr="00EB53C6">
        <w:rPr>
          <w:rFonts w:ascii="Times New Roman" w:hAnsi="Times New Roman"/>
          <w:sz w:val="28"/>
          <w:szCs w:val="28"/>
        </w:rPr>
        <w:t xml:space="preserve"> за счет </w:t>
      </w:r>
      <w:r w:rsidRPr="00EB53C6">
        <w:rPr>
          <w:rFonts w:ascii="Times New Roman" w:hAnsi="Times New Roman"/>
          <w:sz w:val="28"/>
          <w:szCs w:val="28"/>
        </w:rPr>
        <w:t>перераспределения средств от уже устоявшихся программ приносящих стабильный  доход</w:t>
      </w:r>
      <w:r w:rsidR="006649D3" w:rsidRPr="00EB53C6">
        <w:rPr>
          <w:rFonts w:ascii="Times New Roman" w:hAnsi="Times New Roman"/>
          <w:sz w:val="28"/>
          <w:szCs w:val="28"/>
        </w:rPr>
        <w:t xml:space="preserve">. </w:t>
      </w:r>
      <w:r w:rsidRPr="00EB53C6">
        <w:rPr>
          <w:rFonts w:ascii="Times New Roman" w:hAnsi="Times New Roman"/>
          <w:sz w:val="28"/>
          <w:szCs w:val="28"/>
        </w:rPr>
        <w:t>Данное явление, конечно, избежать не возможно</w:t>
      </w:r>
      <w:r w:rsidR="006649D3" w:rsidRPr="00EB53C6">
        <w:rPr>
          <w:rFonts w:ascii="Times New Roman" w:hAnsi="Times New Roman"/>
          <w:sz w:val="28"/>
          <w:szCs w:val="28"/>
        </w:rPr>
        <w:t xml:space="preserve">, </w:t>
      </w:r>
      <w:r w:rsidRPr="00EB53C6">
        <w:rPr>
          <w:rFonts w:ascii="Times New Roman" w:hAnsi="Times New Roman"/>
          <w:sz w:val="28"/>
          <w:szCs w:val="28"/>
        </w:rPr>
        <w:t xml:space="preserve">так как </w:t>
      </w:r>
      <w:r w:rsidR="006649D3" w:rsidRPr="00EB53C6">
        <w:rPr>
          <w:rFonts w:ascii="Times New Roman" w:hAnsi="Times New Roman"/>
          <w:sz w:val="28"/>
          <w:szCs w:val="28"/>
        </w:rPr>
        <w:t xml:space="preserve"> новые программы требуют больших затрат, </w:t>
      </w:r>
      <w:r w:rsidRPr="00EB53C6">
        <w:rPr>
          <w:rFonts w:ascii="Times New Roman" w:hAnsi="Times New Roman"/>
          <w:sz w:val="28"/>
          <w:szCs w:val="28"/>
        </w:rPr>
        <w:t xml:space="preserve">и данные затраты </w:t>
      </w:r>
      <w:r w:rsidR="006649D3" w:rsidRPr="00EB53C6">
        <w:rPr>
          <w:rFonts w:ascii="Times New Roman" w:hAnsi="Times New Roman"/>
          <w:sz w:val="28"/>
          <w:szCs w:val="28"/>
        </w:rPr>
        <w:t xml:space="preserve"> окупаются </w:t>
      </w:r>
      <w:r w:rsidRPr="00EB53C6">
        <w:rPr>
          <w:rFonts w:ascii="Times New Roman" w:hAnsi="Times New Roman"/>
          <w:sz w:val="28"/>
          <w:szCs w:val="28"/>
        </w:rPr>
        <w:t>лишь в определенной временной перспективе</w:t>
      </w:r>
      <w:r w:rsidR="006649D3" w:rsidRPr="00EB53C6">
        <w:rPr>
          <w:rFonts w:ascii="Times New Roman" w:hAnsi="Times New Roman"/>
          <w:sz w:val="28"/>
          <w:szCs w:val="28"/>
        </w:rPr>
        <w:t xml:space="preserve">. </w:t>
      </w:r>
      <w:r w:rsidRPr="00EB53C6">
        <w:rPr>
          <w:rFonts w:ascii="Times New Roman" w:hAnsi="Times New Roman"/>
          <w:sz w:val="28"/>
          <w:szCs w:val="28"/>
        </w:rPr>
        <w:t>Вместе с тем, осуществляя определение</w:t>
      </w:r>
      <w:r w:rsidR="006649D3" w:rsidRPr="00EB53C6">
        <w:rPr>
          <w:rFonts w:ascii="Times New Roman" w:hAnsi="Times New Roman"/>
          <w:sz w:val="28"/>
          <w:szCs w:val="28"/>
        </w:rPr>
        <w:t xml:space="preserve"> стратегическ</w:t>
      </w:r>
      <w:r w:rsidRPr="00EB53C6">
        <w:rPr>
          <w:rFonts w:ascii="Times New Roman" w:hAnsi="Times New Roman"/>
          <w:sz w:val="28"/>
          <w:szCs w:val="28"/>
        </w:rPr>
        <w:t xml:space="preserve">их </w:t>
      </w:r>
      <w:r w:rsidRPr="00EB53C6">
        <w:rPr>
          <w:rFonts w:ascii="Times New Roman" w:hAnsi="Times New Roman"/>
          <w:sz w:val="28"/>
          <w:szCs w:val="28"/>
        </w:rPr>
        <w:lastRenderedPageBreak/>
        <w:t xml:space="preserve">перспектив той или иной магистерской программы </w:t>
      </w:r>
      <w:r w:rsidR="006649D3" w:rsidRPr="00EB53C6">
        <w:rPr>
          <w:rFonts w:ascii="Times New Roman" w:hAnsi="Times New Roman"/>
          <w:sz w:val="28"/>
          <w:szCs w:val="28"/>
        </w:rPr>
        <w:t>необходимо планировать</w:t>
      </w:r>
      <w:r w:rsidRPr="00EB53C6">
        <w:rPr>
          <w:rFonts w:ascii="Times New Roman" w:hAnsi="Times New Roman"/>
          <w:sz w:val="28"/>
          <w:szCs w:val="28"/>
        </w:rPr>
        <w:t xml:space="preserve"> разумные сроки</w:t>
      </w:r>
      <w:r w:rsidR="006649D3" w:rsidRPr="00EB53C6">
        <w:rPr>
          <w:rFonts w:ascii="Times New Roman" w:hAnsi="Times New Roman"/>
          <w:sz w:val="28"/>
          <w:szCs w:val="28"/>
        </w:rPr>
        <w:t xml:space="preserve">, когда </w:t>
      </w:r>
      <w:r w:rsidRPr="00EB53C6">
        <w:rPr>
          <w:rFonts w:ascii="Times New Roman" w:hAnsi="Times New Roman"/>
          <w:sz w:val="28"/>
          <w:szCs w:val="28"/>
        </w:rPr>
        <w:t xml:space="preserve">внедряемая образовательная </w:t>
      </w:r>
      <w:r w:rsidR="006649D3" w:rsidRPr="00EB53C6">
        <w:rPr>
          <w:rFonts w:ascii="Times New Roman" w:hAnsi="Times New Roman"/>
          <w:sz w:val="28"/>
          <w:szCs w:val="28"/>
        </w:rPr>
        <w:t xml:space="preserve"> программа </w:t>
      </w:r>
      <w:r w:rsidRPr="00EB53C6">
        <w:rPr>
          <w:rFonts w:ascii="Times New Roman" w:hAnsi="Times New Roman"/>
          <w:sz w:val="28"/>
          <w:szCs w:val="28"/>
        </w:rPr>
        <w:t>будет способна</w:t>
      </w:r>
      <w:r w:rsidR="006649D3" w:rsidRPr="00EB53C6">
        <w:rPr>
          <w:rFonts w:ascii="Times New Roman" w:hAnsi="Times New Roman"/>
          <w:sz w:val="28"/>
          <w:szCs w:val="28"/>
        </w:rPr>
        <w:t xml:space="preserve"> не только </w:t>
      </w:r>
      <w:r w:rsidRPr="00EB53C6">
        <w:rPr>
          <w:rFonts w:ascii="Times New Roman" w:hAnsi="Times New Roman"/>
          <w:sz w:val="28"/>
          <w:szCs w:val="28"/>
        </w:rPr>
        <w:t xml:space="preserve">полностью </w:t>
      </w:r>
      <w:r w:rsidR="006649D3" w:rsidRPr="00EB53C6">
        <w:rPr>
          <w:rFonts w:ascii="Times New Roman" w:hAnsi="Times New Roman"/>
          <w:sz w:val="28"/>
          <w:szCs w:val="28"/>
        </w:rPr>
        <w:t xml:space="preserve">покрывать </w:t>
      </w:r>
      <w:r w:rsidRPr="00EB53C6">
        <w:rPr>
          <w:rFonts w:ascii="Times New Roman" w:hAnsi="Times New Roman"/>
          <w:sz w:val="28"/>
          <w:szCs w:val="28"/>
        </w:rPr>
        <w:t>все</w:t>
      </w:r>
      <w:r w:rsidR="006649D3" w:rsidRPr="00EB53C6">
        <w:rPr>
          <w:rFonts w:ascii="Times New Roman" w:hAnsi="Times New Roman"/>
          <w:sz w:val="28"/>
          <w:szCs w:val="28"/>
        </w:rPr>
        <w:t xml:space="preserve"> затраты на </w:t>
      </w:r>
      <w:r w:rsidRPr="00EB53C6">
        <w:rPr>
          <w:rFonts w:ascii="Times New Roman" w:hAnsi="Times New Roman"/>
          <w:sz w:val="28"/>
          <w:szCs w:val="28"/>
        </w:rPr>
        <w:t xml:space="preserve">обеспечение </w:t>
      </w:r>
      <w:r w:rsidR="006649D3" w:rsidRPr="00EB53C6">
        <w:rPr>
          <w:rFonts w:ascii="Times New Roman" w:hAnsi="Times New Roman"/>
          <w:sz w:val="28"/>
          <w:szCs w:val="28"/>
        </w:rPr>
        <w:t>учебного процесса, но и</w:t>
      </w:r>
      <w:r w:rsidRPr="00EB53C6">
        <w:rPr>
          <w:rFonts w:ascii="Times New Roman" w:hAnsi="Times New Roman"/>
          <w:sz w:val="28"/>
          <w:szCs w:val="28"/>
        </w:rPr>
        <w:t xml:space="preserve"> начнет</w:t>
      </w:r>
      <w:r w:rsidR="006649D3" w:rsidRPr="00EB53C6">
        <w:rPr>
          <w:rFonts w:ascii="Times New Roman" w:hAnsi="Times New Roman"/>
          <w:sz w:val="28"/>
          <w:szCs w:val="28"/>
        </w:rPr>
        <w:t xml:space="preserve"> приносить </w:t>
      </w:r>
      <w:r w:rsidRPr="00EB53C6">
        <w:rPr>
          <w:rFonts w:ascii="Times New Roman" w:hAnsi="Times New Roman"/>
          <w:sz w:val="28"/>
          <w:szCs w:val="28"/>
        </w:rPr>
        <w:t>достойный</w:t>
      </w:r>
      <w:r w:rsidR="006649D3" w:rsidRPr="00EB53C6">
        <w:rPr>
          <w:rFonts w:ascii="Times New Roman" w:hAnsi="Times New Roman"/>
          <w:sz w:val="28"/>
          <w:szCs w:val="28"/>
        </w:rPr>
        <w:t xml:space="preserve"> доход. </w:t>
      </w:r>
      <w:r w:rsidR="002855EC" w:rsidRPr="00EB53C6">
        <w:rPr>
          <w:rFonts w:ascii="Times New Roman" w:hAnsi="Times New Roman"/>
          <w:sz w:val="28"/>
          <w:szCs w:val="28"/>
        </w:rPr>
        <w:t>Поэтому планируя изменения в организации  магистерской подготовки</w:t>
      </w:r>
      <w:r w:rsidR="006649D3" w:rsidRPr="00EB53C6">
        <w:rPr>
          <w:rFonts w:ascii="Times New Roman" w:hAnsi="Times New Roman"/>
          <w:sz w:val="28"/>
          <w:szCs w:val="28"/>
        </w:rPr>
        <w:t xml:space="preserve"> </w:t>
      </w:r>
      <w:r w:rsidR="002855EC" w:rsidRPr="00EB53C6">
        <w:rPr>
          <w:rFonts w:ascii="Times New Roman" w:hAnsi="Times New Roman"/>
          <w:sz w:val="28"/>
          <w:szCs w:val="28"/>
        </w:rPr>
        <w:t xml:space="preserve">крайне актуаль увеличение </w:t>
      </w:r>
      <w:r w:rsidR="006649D3" w:rsidRPr="00EB53C6">
        <w:rPr>
          <w:rFonts w:ascii="Times New Roman" w:hAnsi="Times New Roman"/>
          <w:sz w:val="28"/>
          <w:szCs w:val="28"/>
        </w:rPr>
        <w:t xml:space="preserve"> рентабельности </w:t>
      </w:r>
      <w:r w:rsidR="002855EC" w:rsidRPr="00EB53C6">
        <w:rPr>
          <w:rFonts w:ascii="Times New Roman" w:hAnsi="Times New Roman"/>
          <w:sz w:val="28"/>
          <w:szCs w:val="28"/>
        </w:rPr>
        <w:t xml:space="preserve">основных </w:t>
      </w:r>
      <w:r w:rsidR="006649D3" w:rsidRPr="00EB53C6">
        <w:rPr>
          <w:rFonts w:ascii="Times New Roman" w:hAnsi="Times New Roman"/>
          <w:sz w:val="28"/>
          <w:szCs w:val="28"/>
        </w:rPr>
        <w:t xml:space="preserve"> программ</w:t>
      </w:r>
      <w:r w:rsidR="002855EC" w:rsidRPr="00EB53C6">
        <w:rPr>
          <w:rFonts w:ascii="Times New Roman" w:hAnsi="Times New Roman"/>
          <w:sz w:val="28"/>
          <w:szCs w:val="28"/>
        </w:rPr>
        <w:t xml:space="preserve"> реализуемых в университете</w:t>
      </w:r>
      <w:r w:rsidR="006649D3" w:rsidRPr="00EB53C6">
        <w:rPr>
          <w:rFonts w:ascii="Times New Roman" w:hAnsi="Times New Roman"/>
          <w:sz w:val="28"/>
          <w:szCs w:val="28"/>
        </w:rPr>
        <w:t xml:space="preserve">.  </w:t>
      </w:r>
      <w:r w:rsidR="002855EC" w:rsidRPr="00EB53C6">
        <w:rPr>
          <w:rFonts w:ascii="Times New Roman" w:hAnsi="Times New Roman"/>
          <w:sz w:val="28"/>
          <w:szCs w:val="28"/>
        </w:rPr>
        <w:t>Для обеспечения устойчивых перспектив по реализации всех направлений подготовки в магистратуре</w:t>
      </w:r>
      <w:r w:rsidR="006649D3" w:rsidRPr="00EB53C6">
        <w:rPr>
          <w:rFonts w:ascii="Times New Roman" w:hAnsi="Times New Roman"/>
          <w:sz w:val="28"/>
          <w:szCs w:val="28"/>
        </w:rPr>
        <w:t xml:space="preserve">, нужно </w:t>
      </w:r>
      <w:r w:rsidR="002855EC" w:rsidRPr="00EB53C6">
        <w:rPr>
          <w:rFonts w:ascii="Times New Roman" w:hAnsi="Times New Roman"/>
          <w:sz w:val="28"/>
          <w:szCs w:val="28"/>
        </w:rPr>
        <w:t>иметь четкое представление о том</w:t>
      </w:r>
      <w:r w:rsidR="006649D3" w:rsidRPr="00EB53C6">
        <w:rPr>
          <w:rFonts w:ascii="Times New Roman" w:hAnsi="Times New Roman"/>
          <w:sz w:val="28"/>
          <w:szCs w:val="28"/>
        </w:rPr>
        <w:t>, как</w:t>
      </w:r>
      <w:r w:rsidR="002855EC" w:rsidRPr="00EB53C6">
        <w:rPr>
          <w:rFonts w:ascii="Times New Roman" w:hAnsi="Times New Roman"/>
          <w:sz w:val="28"/>
          <w:szCs w:val="28"/>
        </w:rPr>
        <w:t xml:space="preserve">ой минимальный количественный состав допустим для магистерской  </w:t>
      </w:r>
      <w:r w:rsidR="006649D3" w:rsidRPr="00EB53C6">
        <w:rPr>
          <w:rFonts w:ascii="Times New Roman" w:hAnsi="Times New Roman"/>
          <w:sz w:val="28"/>
          <w:szCs w:val="28"/>
        </w:rPr>
        <w:t>группы</w:t>
      </w:r>
      <w:r w:rsidR="002855EC" w:rsidRPr="00EB53C6">
        <w:rPr>
          <w:rFonts w:ascii="Times New Roman" w:hAnsi="Times New Roman"/>
          <w:sz w:val="28"/>
          <w:szCs w:val="28"/>
        </w:rPr>
        <w:t xml:space="preserve">, какое число студентов обучающихся с полным возмещением затрат позволит </w:t>
      </w:r>
      <w:r w:rsidR="006649D3" w:rsidRPr="00EB53C6">
        <w:rPr>
          <w:rFonts w:ascii="Times New Roman" w:hAnsi="Times New Roman"/>
          <w:sz w:val="28"/>
          <w:szCs w:val="28"/>
        </w:rPr>
        <w:t xml:space="preserve"> достичь точку безубыточности или нулевой рентабельности.</w:t>
      </w:r>
    </w:p>
    <w:p w:rsidR="006649D3" w:rsidRPr="00EB53C6" w:rsidRDefault="002974D5"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Осуществление</w:t>
      </w:r>
      <w:r w:rsidR="006649D3" w:rsidRPr="00EB53C6">
        <w:rPr>
          <w:rFonts w:ascii="Times New Roman" w:hAnsi="Times New Roman"/>
          <w:sz w:val="28"/>
          <w:szCs w:val="28"/>
        </w:rPr>
        <w:t xml:space="preserve"> </w:t>
      </w:r>
      <w:r w:rsidRPr="00EB53C6">
        <w:rPr>
          <w:rFonts w:ascii="Times New Roman" w:hAnsi="Times New Roman"/>
          <w:sz w:val="28"/>
          <w:szCs w:val="28"/>
        </w:rPr>
        <w:t>заявленных</w:t>
      </w:r>
      <w:r w:rsidR="006649D3" w:rsidRPr="00EB53C6">
        <w:rPr>
          <w:rFonts w:ascii="Times New Roman" w:hAnsi="Times New Roman"/>
          <w:sz w:val="28"/>
          <w:szCs w:val="28"/>
        </w:rPr>
        <w:t xml:space="preserve"> финансовых </w:t>
      </w:r>
      <w:r w:rsidRPr="00EB53C6">
        <w:rPr>
          <w:rFonts w:ascii="Times New Roman" w:hAnsi="Times New Roman"/>
          <w:sz w:val="28"/>
          <w:szCs w:val="28"/>
        </w:rPr>
        <w:t>целей</w:t>
      </w:r>
      <w:r w:rsidR="006649D3" w:rsidRPr="00EB53C6">
        <w:rPr>
          <w:rFonts w:ascii="Times New Roman" w:hAnsi="Times New Roman"/>
          <w:sz w:val="28"/>
          <w:szCs w:val="28"/>
        </w:rPr>
        <w:t xml:space="preserve">, </w:t>
      </w:r>
      <w:r w:rsidRPr="00EB53C6">
        <w:rPr>
          <w:rFonts w:ascii="Times New Roman" w:hAnsi="Times New Roman"/>
          <w:sz w:val="28"/>
          <w:szCs w:val="28"/>
        </w:rPr>
        <w:t>несомненно</w:t>
      </w:r>
      <w:r w:rsidR="006649D3" w:rsidRPr="00EB53C6">
        <w:rPr>
          <w:rFonts w:ascii="Times New Roman" w:hAnsi="Times New Roman"/>
          <w:sz w:val="28"/>
          <w:szCs w:val="28"/>
        </w:rPr>
        <w:t xml:space="preserve">, потребует </w:t>
      </w:r>
      <w:r w:rsidRPr="00EB53C6">
        <w:rPr>
          <w:rFonts w:ascii="Times New Roman" w:hAnsi="Times New Roman"/>
          <w:sz w:val="28"/>
          <w:szCs w:val="28"/>
        </w:rPr>
        <w:t>у</w:t>
      </w:r>
      <w:r w:rsidR="006649D3" w:rsidRPr="00EB53C6">
        <w:rPr>
          <w:rFonts w:ascii="Times New Roman" w:hAnsi="Times New Roman"/>
          <w:sz w:val="28"/>
          <w:szCs w:val="28"/>
        </w:rPr>
        <w:t xml:space="preserve">совершенствования </w:t>
      </w:r>
      <w:r w:rsidRPr="00EB53C6">
        <w:rPr>
          <w:rFonts w:ascii="Times New Roman" w:hAnsi="Times New Roman"/>
          <w:sz w:val="28"/>
          <w:szCs w:val="28"/>
        </w:rPr>
        <w:t>определенных</w:t>
      </w:r>
      <w:r w:rsidR="006649D3" w:rsidRPr="00EB53C6">
        <w:rPr>
          <w:rFonts w:ascii="Times New Roman" w:hAnsi="Times New Roman"/>
          <w:sz w:val="28"/>
          <w:szCs w:val="28"/>
        </w:rPr>
        <w:t xml:space="preserve"> процессов и экономических механизмов. </w:t>
      </w:r>
      <w:r w:rsidRPr="00EB53C6">
        <w:rPr>
          <w:rFonts w:ascii="Times New Roman" w:hAnsi="Times New Roman"/>
          <w:sz w:val="28"/>
          <w:szCs w:val="28"/>
        </w:rPr>
        <w:t xml:space="preserve">Очень большой процент </w:t>
      </w:r>
      <w:r w:rsidR="006649D3" w:rsidRPr="00EB53C6">
        <w:rPr>
          <w:rFonts w:ascii="Times New Roman" w:hAnsi="Times New Roman"/>
          <w:sz w:val="28"/>
          <w:szCs w:val="28"/>
        </w:rPr>
        <w:t xml:space="preserve"> затрат</w:t>
      </w:r>
      <w:r w:rsidRPr="00EB53C6">
        <w:rPr>
          <w:rFonts w:ascii="Times New Roman" w:hAnsi="Times New Roman"/>
          <w:sz w:val="28"/>
          <w:szCs w:val="28"/>
        </w:rPr>
        <w:t xml:space="preserve"> для </w:t>
      </w:r>
      <w:r w:rsidR="006649D3" w:rsidRPr="00EB53C6">
        <w:rPr>
          <w:rFonts w:ascii="Times New Roman" w:hAnsi="Times New Roman"/>
          <w:sz w:val="28"/>
          <w:szCs w:val="28"/>
        </w:rPr>
        <w:t xml:space="preserve"> новых </w:t>
      </w:r>
      <w:r w:rsidR="00B4233B" w:rsidRPr="00EB53C6">
        <w:rPr>
          <w:rFonts w:ascii="Times New Roman" w:hAnsi="Times New Roman"/>
          <w:sz w:val="28"/>
          <w:szCs w:val="28"/>
        </w:rPr>
        <w:t>программ обучения</w:t>
      </w:r>
      <w:r w:rsidRPr="00EB53C6">
        <w:rPr>
          <w:rFonts w:ascii="Times New Roman" w:hAnsi="Times New Roman"/>
          <w:sz w:val="28"/>
          <w:szCs w:val="28"/>
        </w:rPr>
        <w:t xml:space="preserve"> в магистратуре </w:t>
      </w:r>
      <w:r w:rsidR="006649D3" w:rsidRPr="00EB53C6">
        <w:rPr>
          <w:rFonts w:ascii="Times New Roman" w:hAnsi="Times New Roman"/>
          <w:sz w:val="28"/>
          <w:szCs w:val="28"/>
        </w:rPr>
        <w:t xml:space="preserve"> составляет оплата </w:t>
      </w:r>
      <w:r w:rsidRPr="00EB53C6">
        <w:rPr>
          <w:rFonts w:ascii="Times New Roman" w:hAnsi="Times New Roman"/>
          <w:sz w:val="28"/>
          <w:szCs w:val="28"/>
        </w:rPr>
        <w:t xml:space="preserve">труда </w:t>
      </w:r>
      <w:r w:rsidR="00F113BC" w:rsidRPr="00EB53C6">
        <w:rPr>
          <w:rFonts w:ascii="Times New Roman" w:hAnsi="Times New Roman"/>
          <w:sz w:val="28"/>
          <w:szCs w:val="28"/>
        </w:rPr>
        <w:t>научно-педагогических работников</w:t>
      </w:r>
      <w:r w:rsidR="006649D3" w:rsidRPr="00EB53C6">
        <w:rPr>
          <w:rFonts w:ascii="Times New Roman" w:hAnsi="Times New Roman"/>
          <w:sz w:val="28"/>
          <w:szCs w:val="28"/>
        </w:rPr>
        <w:t xml:space="preserve">, </w:t>
      </w:r>
      <w:r w:rsidRPr="00EB53C6">
        <w:rPr>
          <w:rFonts w:ascii="Times New Roman" w:hAnsi="Times New Roman"/>
          <w:sz w:val="28"/>
          <w:szCs w:val="28"/>
        </w:rPr>
        <w:t xml:space="preserve">ведь она </w:t>
      </w:r>
      <w:r w:rsidR="006649D3" w:rsidRPr="00EB53C6">
        <w:rPr>
          <w:rFonts w:ascii="Times New Roman" w:hAnsi="Times New Roman"/>
          <w:sz w:val="28"/>
          <w:szCs w:val="28"/>
        </w:rPr>
        <w:t>должна быть достаточно высок</w:t>
      </w:r>
      <w:r w:rsidRPr="00EB53C6">
        <w:rPr>
          <w:rFonts w:ascii="Times New Roman" w:hAnsi="Times New Roman"/>
          <w:sz w:val="28"/>
          <w:szCs w:val="28"/>
        </w:rPr>
        <w:t xml:space="preserve">а </w:t>
      </w:r>
      <w:r w:rsidR="006649D3" w:rsidRPr="00EB53C6">
        <w:rPr>
          <w:rFonts w:ascii="Times New Roman" w:hAnsi="Times New Roman"/>
          <w:sz w:val="28"/>
          <w:szCs w:val="28"/>
        </w:rPr>
        <w:t xml:space="preserve"> для </w:t>
      </w:r>
      <w:r w:rsidRPr="00EB53C6">
        <w:rPr>
          <w:rFonts w:ascii="Times New Roman" w:hAnsi="Times New Roman"/>
          <w:sz w:val="28"/>
          <w:szCs w:val="28"/>
        </w:rPr>
        <w:t xml:space="preserve">того чтобы </w:t>
      </w:r>
      <w:r w:rsidR="006649D3" w:rsidRPr="00EB53C6">
        <w:rPr>
          <w:rFonts w:ascii="Times New Roman" w:hAnsi="Times New Roman"/>
          <w:sz w:val="28"/>
          <w:szCs w:val="28"/>
        </w:rPr>
        <w:t>привлеч</w:t>
      </w:r>
      <w:r w:rsidRPr="00EB53C6">
        <w:rPr>
          <w:rFonts w:ascii="Times New Roman" w:hAnsi="Times New Roman"/>
          <w:sz w:val="28"/>
          <w:szCs w:val="28"/>
        </w:rPr>
        <w:t xml:space="preserve">ь наилучших </w:t>
      </w:r>
      <w:r w:rsidR="00F113BC" w:rsidRPr="00EB53C6">
        <w:rPr>
          <w:rFonts w:ascii="Times New Roman" w:hAnsi="Times New Roman"/>
          <w:sz w:val="28"/>
          <w:szCs w:val="28"/>
        </w:rPr>
        <w:t>научно-педагогических работников</w:t>
      </w:r>
      <w:r w:rsidR="006649D3" w:rsidRPr="00EB53C6">
        <w:rPr>
          <w:rFonts w:ascii="Times New Roman" w:hAnsi="Times New Roman"/>
          <w:sz w:val="28"/>
          <w:szCs w:val="28"/>
        </w:rPr>
        <w:t xml:space="preserve"> и специалистов</w:t>
      </w:r>
      <w:r w:rsidRPr="00EB53C6">
        <w:rPr>
          <w:rFonts w:ascii="Times New Roman" w:hAnsi="Times New Roman"/>
          <w:sz w:val="28"/>
          <w:szCs w:val="28"/>
        </w:rPr>
        <w:t xml:space="preserve"> в своей отрасли</w:t>
      </w:r>
      <w:r w:rsidR="006649D3" w:rsidRPr="00EB53C6">
        <w:rPr>
          <w:rFonts w:ascii="Times New Roman" w:hAnsi="Times New Roman"/>
          <w:sz w:val="28"/>
          <w:szCs w:val="28"/>
        </w:rPr>
        <w:t xml:space="preserve">. </w:t>
      </w:r>
      <w:r w:rsidRPr="00EB53C6">
        <w:rPr>
          <w:rFonts w:ascii="Times New Roman" w:hAnsi="Times New Roman"/>
          <w:sz w:val="28"/>
          <w:szCs w:val="28"/>
        </w:rPr>
        <w:t>К сожалению именно дифференциация заработной платы долгое время остается основной проблемой, и работа в магистерских группах оплачивается исходя из общеуниверситетских нормативов</w:t>
      </w:r>
      <w:r w:rsidR="006649D3" w:rsidRPr="00EB53C6">
        <w:rPr>
          <w:rFonts w:ascii="Times New Roman" w:hAnsi="Times New Roman"/>
          <w:sz w:val="28"/>
          <w:szCs w:val="28"/>
        </w:rPr>
        <w:t xml:space="preserve">. </w:t>
      </w:r>
      <w:r w:rsidRPr="00EB53C6">
        <w:rPr>
          <w:rFonts w:ascii="Times New Roman" w:hAnsi="Times New Roman"/>
          <w:sz w:val="28"/>
          <w:szCs w:val="28"/>
        </w:rPr>
        <w:t xml:space="preserve">Одним из инструментов, который, по нашему мнению в состоянии способствовать преодолению данной проблемы, </w:t>
      </w:r>
      <w:r w:rsidR="006649D3" w:rsidRPr="00EB53C6">
        <w:rPr>
          <w:rFonts w:ascii="Times New Roman" w:hAnsi="Times New Roman"/>
          <w:sz w:val="28"/>
          <w:szCs w:val="28"/>
        </w:rPr>
        <w:t xml:space="preserve"> </w:t>
      </w:r>
      <w:r w:rsidRPr="00EB53C6">
        <w:rPr>
          <w:rFonts w:ascii="Times New Roman" w:hAnsi="Times New Roman"/>
          <w:sz w:val="28"/>
          <w:szCs w:val="28"/>
        </w:rPr>
        <w:t xml:space="preserve">может стать подписание </w:t>
      </w:r>
      <w:r w:rsidR="006649D3" w:rsidRPr="00EB53C6">
        <w:rPr>
          <w:rFonts w:ascii="Times New Roman" w:hAnsi="Times New Roman"/>
          <w:sz w:val="28"/>
          <w:szCs w:val="28"/>
        </w:rPr>
        <w:t xml:space="preserve"> отдельных </w:t>
      </w:r>
      <w:r w:rsidRPr="00EB53C6">
        <w:rPr>
          <w:rFonts w:ascii="Times New Roman" w:hAnsi="Times New Roman"/>
          <w:sz w:val="28"/>
          <w:szCs w:val="28"/>
        </w:rPr>
        <w:t xml:space="preserve">индивидуальных </w:t>
      </w:r>
      <w:r w:rsidR="006649D3" w:rsidRPr="00EB53C6">
        <w:rPr>
          <w:rFonts w:ascii="Times New Roman" w:hAnsi="Times New Roman"/>
          <w:sz w:val="28"/>
          <w:szCs w:val="28"/>
        </w:rPr>
        <w:t xml:space="preserve">контрактов с </w:t>
      </w:r>
      <w:r w:rsidRPr="00EB53C6">
        <w:rPr>
          <w:rFonts w:ascii="Times New Roman" w:hAnsi="Times New Roman"/>
          <w:sz w:val="28"/>
          <w:szCs w:val="28"/>
        </w:rPr>
        <w:t>научно-педагогическими работниками</w:t>
      </w:r>
      <w:r w:rsidR="006649D3" w:rsidRPr="00EB53C6">
        <w:rPr>
          <w:rFonts w:ascii="Times New Roman" w:hAnsi="Times New Roman"/>
          <w:sz w:val="28"/>
          <w:szCs w:val="28"/>
        </w:rPr>
        <w:t xml:space="preserve"> </w:t>
      </w:r>
      <w:r w:rsidRPr="00EB53C6">
        <w:rPr>
          <w:rFonts w:ascii="Times New Roman" w:hAnsi="Times New Roman"/>
          <w:sz w:val="28"/>
          <w:szCs w:val="28"/>
        </w:rPr>
        <w:t xml:space="preserve">преподающими и осуществляющими консультирование </w:t>
      </w:r>
      <w:r w:rsidR="006649D3" w:rsidRPr="00EB53C6">
        <w:rPr>
          <w:rFonts w:ascii="Times New Roman" w:hAnsi="Times New Roman"/>
          <w:sz w:val="28"/>
          <w:szCs w:val="28"/>
        </w:rPr>
        <w:t xml:space="preserve"> в магистратуре.</w:t>
      </w:r>
    </w:p>
    <w:p w:rsidR="0079176B" w:rsidRPr="00EB53C6" w:rsidRDefault="0079176B"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Очень важным условием </w:t>
      </w:r>
      <w:r w:rsidR="006649D3" w:rsidRPr="00EB53C6">
        <w:rPr>
          <w:rFonts w:ascii="Times New Roman" w:hAnsi="Times New Roman"/>
          <w:sz w:val="28"/>
          <w:szCs w:val="28"/>
        </w:rPr>
        <w:t xml:space="preserve">   для </w:t>
      </w:r>
      <w:r w:rsidRPr="00EB53C6">
        <w:rPr>
          <w:rFonts w:ascii="Times New Roman" w:hAnsi="Times New Roman"/>
          <w:sz w:val="28"/>
          <w:szCs w:val="28"/>
        </w:rPr>
        <w:t xml:space="preserve">качественного воплощения </w:t>
      </w:r>
      <w:r w:rsidR="006649D3" w:rsidRPr="00EB53C6">
        <w:rPr>
          <w:rFonts w:ascii="Times New Roman" w:hAnsi="Times New Roman"/>
          <w:sz w:val="28"/>
          <w:szCs w:val="28"/>
        </w:rPr>
        <w:t xml:space="preserve">поставленных финансовых </w:t>
      </w:r>
      <w:r w:rsidRPr="00EB53C6">
        <w:rPr>
          <w:rFonts w:ascii="Times New Roman" w:hAnsi="Times New Roman"/>
          <w:sz w:val="28"/>
          <w:szCs w:val="28"/>
        </w:rPr>
        <w:t xml:space="preserve">целей </w:t>
      </w:r>
      <w:r w:rsidR="006649D3" w:rsidRPr="00EB53C6">
        <w:rPr>
          <w:rFonts w:ascii="Times New Roman" w:hAnsi="Times New Roman"/>
          <w:sz w:val="28"/>
          <w:szCs w:val="28"/>
        </w:rPr>
        <w:t xml:space="preserve"> также является </w:t>
      </w:r>
      <w:r w:rsidRPr="00EB53C6">
        <w:rPr>
          <w:rFonts w:ascii="Times New Roman" w:hAnsi="Times New Roman"/>
          <w:iCs/>
          <w:sz w:val="28"/>
          <w:szCs w:val="28"/>
        </w:rPr>
        <w:t>вы</w:t>
      </w:r>
      <w:r w:rsidR="006649D3" w:rsidRPr="00EB53C6">
        <w:rPr>
          <w:rFonts w:ascii="Times New Roman" w:hAnsi="Times New Roman"/>
          <w:iCs/>
          <w:sz w:val="28"/>
          <w:szCs w:val="28"/>
        </w:rPr>
        <w:t xml:space="preserve">работка </w:t>
      </w:r>
      <w:r w:rsidRPr="00EB53C6">
        <w:rPr>
          <w:rFonts w:ascii="Times New Roman" w:hAnsi="Times New Roman"/>
          <w:iCs/>
          <w:sz w:val="28"/>
          <w:szCs w:val="28"/>
        </w:rPr>
        <w:t>современной и учитывающей возможности потенциальных студентов</w:t>
      </w:r>
      <w:r w:rsidR="006649D3" w:rsidRPr="00EB53C6">
        <w:rPr>
          <w:rFonts w:ascii="Times New Roman" w:hAnsi="Times New Roman"/>
          <w:iCs/>
          <w:sz w:val="28"/>
          <w:szCs w:val="28"/>
        </w:rPr>
        <w:t xml:space="preserve"> системы оплаты образовательных услуг</w:t>
      </w:r>
      <w:r w:rsidRPr="00EB53C6">
        <w:rPr>
          <w:rFonts w:ascii="Times New Roman" w:hAnsi="Times New Roman"/>
          <w:iCs/>
          <w:sz w:val="28"/>
          <w:szCs w:val="28"/>
        </w:rPr>
        <w:t xml:space="preserve"> в магистратуре</w:t>
      </w:r>
      <w:r w:rsidR="006649D3" w:rsidRPr="00EB53C6">
        <w:rPr>
          <w:rFonts w:ascii="Times New Roman" w:hAnsi="Times New Roman"/>
          <w:iCs/>
          <w:sz w:val="28"/>
          <w:szCs w:val="28"/>
        </w:rPr>
        <w:t xml:space="preserve">, </w:t>
      </w:r>
      <w:r w:rsidRPr="00EB53C6">
        <w:rPr>
          <w:rFonts w:ascii="Times New Roman" w:hAnsi="Times New Roman"/>
          <w:sz w:val="28"/>
          <w:szCs w:val="28"/>
        </w:rPr>
        <w:t xml:space="preserve">которая может и должная предусматривать различные формы оплаты, в том числе </w:t>
      </w:r>
      <w:r w:rsidR="006649D3" w:rsidRPr="00EB53C6">
        <w:rPr>
          <w:rFonts w:ascii="Times New Roman" w:hAnsi="Times New Roman"/>
          <w:sz w:val="28"/>
          <w:szCs w:val="28"/>
        </w:rPr>
        <w:t xml:space="preserve">оплату по семестрам </w:t>
      </w:r>
      <w:r w:rsidR="006649D3" w:rsidRPr="00EB53C6">
        <w:rPr>
          <w:rFonts w:ascii="Times New Roman" w:hAnsi="Times New Roman"/>
          <w:sz w:val="28"/>
          <w:szCs w:val="28"/>
        </w:rPr>
        <w:lastRenderedPageBreak/>
        <w:t xml:space="preserve">и модулям, </w:t>
      </w:r>
      <w:r w:rsidRPr="00EB53C6">
        <w:rPr>
          <w:rFonts w:ascii="Times New Roman" w:hAnsi="Times New Roman"/>
          <w:sz w:val="28"/>
          <w:szCs w:val="28"/>
        </w:rPr>
        <w:t xml:space="preserve"> необходимо так же реализовывать практику </w:t>
      </w:r>
      <w:r w:rsidR="006649D3" w:rsidRPr="00EB53C6">
        <w:rPr>
          <w:rFonts w:ascii="Times New Roman" w:hAnsi="Times New Roman"/>
          <w:sz w:val="28"/>
          <w:szCs w:val="28"/>
        </w:rPr>
        <w:t>дифференцирова</w:t>
      </w:r>
      <w:r w:rsidRPr="00EB53C6">
        <w:rPr>
          <w:rFonts w:ascii="Times New Roman" w:hAnsi="Times New Roman"/>
          <w:sz w:val="28"/>
          <w:szCs w:val="28"/>
        </w:rPr>
        <w:t xml:space="preserve">нного подхода к  размеру стоимости обучения </w:t>
      </w:r>
      <w:r w:rsidR="006649D3" w:rsidRPr="00EB53C6">
        <w:rPr>
          <w:rFonts w:ascii="Times New Roman" w:hAnsi="Times New Roman"/>
          <w:sz w:val="28"/>
          <w:szCs w:val="28"/>
        </w:rPr>
        <w:t xml:space="preserve"> в зависимости от </w:t>
      </w:r>
      <w:r w:rsidRPr="00EB53C6">
        <w:rPr>
          <w:rFonts w:ascii="Times New Roman" w:hAnsi="Times New Roman"/>
          <w:sz w:val="28"/>
          <w:szCs w:val="28"/>
        </w:rPr>
        <w:t>популярности образовательной</w:t>
      </w:r>
      <w:r w:rsidR="006649D3" w:rsidRPr="00EB53C6">
        <w:rPr>
          <w:rFonts w:ascii="Times New Roman" w:hAnsi="Times New Roman"/>
          <w:sz w:val="28"/>
          <w:szCs w:val="28"/>
        </w:rPr>
        <w:t xml:space="preserve"> программы, количества </w:t>
      </w:r>
      <w:r w:rsidRPr="00EB53C6">
        <w:rPr>
          <w:rFonts w:ascii="Times New Roman" w:hAnsi="Times New Roman"/>
          <w:sz w:val="28"/>
          <w:szCs w:val="28"/>
        </w:rPr>
        <w:t>студентов, направленных</w:t>
      </w:r>
      <w:r w:rsidR="006649D3" w:rsidRPr="00EB53C6">
        <w:rPr>
          <w:rFonts w:ascii="Times New Roman" w:hAnsi="Times New Roman"/>
          <w:sz w:val="28"/>
          <w:szCs w:val="28"/>
        </w:rPr>
        <w:t xml:space="preserve"> одной организаци</w:t>
      </w:r>
      <w:r w:rsidRPr="00EB53C6">
        <w:rPr>
          <w:rFonts w:ascii="Times New Roman" w:hAnsi="Times New Roman"/>
          <w:sz w:val="28"/>
          <w:szCs w:val="28"/>
        </w:rPr>
        <w:t>ей</w:t>
      </w:r>
      <w:r w:rsidR="006649D3" w:rsidRPr="00EB53C6">
        <w:rPr>
          <w:rFonts w:ascii="Times New Roman" w:hAnsi="Times New Roman"/>
          <w:sz w:val="28"/>
          <w:szCs w:val="28"/>
        </w:rPr>
        <w:t xml:space="preserve"> и т.</w:t>
      </w:r>
      <w:r w:rsidRPr="00EB53C6">
        <w:rPr>
          <w:rFonts w:ascii="Times New Roman" w:hAnsi="Times New Roman"/>
          <w:sz w:val="28"/>
          <w:szCs w:val="28"/>
        </w:rPr>
        <w:t>д</w:t>
      </w:r>
      <w:r w:rsidR="006649D3" w:rsidRPr="00EB53C6">
        <w:rPr>
          <w:rFonts w:ascii="Times New Roman" w:hAnsi="Times New Roman"/>
          <w:sz w:val="28"/>
          <w:szCs w:val="28"/>
        </w:rPr>
        <w:t xml:space="preserve">. </w:t>
      </w:r>
    </w:p>
    <w:p w:rsidR="002F0FE3" w:rsidRPr="00EB53C6" w:rsidRDefault="0079176B"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Как </w:t>
      </w:r>
      <w:r w:rsidR="002F0FE3" w:rsidRPr="00EB53C6">
        <w:rPr>
          <w:rFonts w:ascii="Times New Roman" w:hAnsi="Times New Roman"/>
          <w:sz w:val="28"/>
          <w:szCs w:val="28"/>
        </w:rPr>
        <w:t>правило,</w:t>
      </w:r>
      <w:r w:rsidRPr="00EB53C6">
        <w:rPr>
          <w:rFonts w:ascii="Times New Roman" w:hAnsi="Times New Roman"/>
          <w:sz w:val="28"/>
          <w:szCs w:val="28"/>
        </w:rPr>
        <w:t xml:space="preserve"> использование</w:t>
      </w:r>
      <w:r w:rsidR="006649D3" w:rsidRPr="00EB53C6">
        <w:rPr>
          <w:rFonts w:ascii="Times New Roman" w:hAnsi="Times New Roman"/>
          <w:sz w:val="28"/>
          <w:szCs w:val="28"/>
        </w:rPr>
        <w:t xml:space="preserve"> гибки</w:t>
      </w:r>
      <w:r w:rsidRPr="00EB53C6">
        <w:rPr>
          <w:rFonts w:ascii="Times New Roman" w:hAnsi="Times New Roman"/>
          <w:sz w:val="28"/>
          <w:szCs w:val="28"/>
        </w:rPr>
        <w:t>х</w:t>
      </w:r>
      <w:r w:rsidR="006649D3" w:rsidRPr="00EB53C6">
        <w:rPr>
          <w:rFonts w:ascii="Times New Roman" w:hAnsi="Times New Roman"/>
          <w:sz w:val="28"/>
          <w:szCs w:val="28"/>
        </w:rPr>
        <w:t xml:space="preserve"> форм</w:t>
      </w:r>
      <w:r w:rsidRPr="00EB53C6">
        <w:rPr>
          <w:rFonts w:ascii="Times New Roman" w:hAnsi="Times New Roman"/>
          <w:sz w:val="28"/>
          <w:szCs w:val="28"/>
        </w:rPr>
        <w:t xml:space="preserve">  </w:t>
      </w:r>
      <w:r w:rsidR="006649D3" w:rsidRPr="00EB53C6">
        <w:rPr>
          <w:rFonts w:ascii="Times New Roman" w:hAnsi="Times New Roman"/>
          <w:sz w:val="28"/>
          <w:szCs w:val="28"/>
        </w:rPr>
        <w:t xml:space="preserve">платы </w:t>
      </w:r>
      <w:r w:rsidRPr="00EB53C6">
        <w:rPr>
          <w:rFonts w:ascii="Times New Roman" w:hAnsi="Times New Roman"/>
          <w:sz w:val="28"/>
          <w:szCs w:val="28"/>
        </w:rPr>
        <w:t xml:space="preserve">за образование </w:t>
      </w:r>
      <w:r w:rsidR="006649D3" w:rsidRPr="00EB53C6">
        <w:rPr>
          <w:rFonts w:ascii="Times New Roman" w:hAnsi="Times New Roman"/>
          <w:sz w:val="28"/>
          <w:szCs w:val="28"/>
        </w:rPr>
        <w:t xml:space="preserve">являются </w:t>
      </w:r>
      <w:r w:rsidRPr="00EB53C6">
        <w:rPr>
          <w:rFonts w:ascii="Times New Roman" w:hAnsi="Times New Roman"/>
          <w:sz w:val="28"/>
          <w:szCs w:val="28"/>
        </w:rPr>
        <w:t xml:space="preserve">крайне </w:t>
      </w:r>
      <w:r w:rsidR="006649D3" w:rsidRPr="00EB53C6">
        <w:rPr>
          <w:rFonts w:ascii="Times New Roman" w:hAnsi="Times New Roman"/>
          <w:sz w:val="28"/>
          <w:szCs w:val="28"/>
        </w:rPr>
        <w:t xml:space="preserve"> важным </w:t>
      </w:r>
      <w:r w:rsidRPr="00EB53C6">
        <w:rPr>
          <w:rFonts w:ascii="Times New Roman" w:hAnsi="Times New Roman"/>
          <w:sz w:val="28"/>
          <w:szCs w:val="28"/>
        </w:rPr>
        <w:t>и определяющим условием в процессе</w:t>
      </w:r>
      <w:r w:rsidR="006649D3" w:rsidRPr="00EB53C6">
        <w:rPr>
          <w:rFonts w:ascii="Times New Roman" w:hAnsi="Times New Roman"/>
          <w:sz w:val="28"/>
          <w:szCs w:val="28"/>
        </w:rPr>
        <w:t xml:space="preserve"> принятия решения о</w:t>
      </w:r>
      <w:r w:rsidRPr="00EB53C6">
        <w:rPr>
          <w:rFonts w:ascii="Times New Roman" w:hAnsi="Times New Roman"/>
          <w:sz w:val="28"/>
          <w:szCs w:val="28"/>
        </w:rPr>
        <w:t xml:space="preserve">б обучении на определенной </w:t>
      </w:r>
      <w:r w:rsidR="006649D3" w:rsidRPr="00EB53C6">
        <w:rPr>
          <w:rFonts w:ascii="Times New Roman" w:hAnsi="Times New Roman"/>
          <w:sz w:val="28"/>
          <w:szCs w:val="28"/>
        </w:rPr>
        <w:t xml:space="preserve"> </w:t>
      </w:r>
      <w:r w:rsidRPr="00EB53C6">
        <w:rPr>
          <w:rFonts w:ascii="Times New Roman" w:hAnsi="Times New Roman"/>
          <w:sz w:val="28"/>
          <w:szCs w:val="28"/>
        </w:rPr>
        <w:t xml:space="preserve">образовательной  </w:t>
      </w:r>
      <w:r w:rsidR="006649D3" w:rsidRPr="00EB53C6">
        <w:rPr>
          <w:rFonts w:ascii="Times New Roman" w:hAnsi="Times New Roman"/>
          <w:sz w:val="28"/>
          <w:szCs w:val="28"/>
        </w:rPr>
        <w:t xml:space="preserve">программы, </w:t>
      </w:r>
      <w:r w:rsidRPr="00EB53C6">
        <w:rPr>
          <w:rFonts w:ascii="Times New Roman" w:hAnsi="Times New Roman"/>
          <w:sz w:val="28"/>
          <w:szCs w:val="28"/>
        </w:rPr>
        <w:t xml:space="preserve">зачастую эти условия имеют больший вес на принятие окончательного решения чем </w:t>
      </w:r>
      <w:r w:rsidR="006649D3" w:rsidRPr="00EB53C6">
        <w:rPr>
          <w:rFonts w:ascii="Times New Roman" w:hAnsi="Times New Roman"/>
          <w:sz w:val="28"/>
          <w:szCs w:val="28"/>
        </w:rPr>
        <w:t xml:space="preserve">абсолютная стоимость обучения. </w:t>
      </w:r>
    </w:p>
    <w:p w:rsidR="006649D3" w:rsidRPr="00EB53C6" w:rsidRDefault="00B16C54"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В Казанском государственном университете культуры и искусств с</w:t>
      </w:r>
      <w:r w:rsidR="006649D3" w:rsidRPr="00EB53C6">
        <w:rPr>
          <w:rFonts w:ascii="Times New Roman" w:hAnsi="Times New Roman"/>
          <w:sz w:val="28"/>
          <w:szCs w:val="28"/>
        </w:rPr>
        <w:t xml:space="preserve">тоимость обучения в магистратуре, </w:t>
      </w:r>
      <w:r w:rsidRPr="00EB53C6">
        <w:rPr>
          <w:rFonts w:ascii="Times New Roman" w:hAnsi="Times New Roman"/>
          <w:sz w:val="28"/>
          <w:szCs w:val="28"/>
        </w:rPr>
        <w:t xml:space="preserve">так же </w:t>
      </w:r>
      <w:r w:rsidR="006649D3" w:rsidRPr="00EB53C6">
        <w:rPr>
          <w:rFonts w:ascii="Times New Roman" w:hAnsi="Times New Roman"/>
          <w:sz w:val="28"/>
          <w:szCs w:val="28"/>
        </w:rPr>
        <w:t xml:space="preserve">как и стоимость </w:t>
      </w:r>
      <w:r w:rsidRPr="00EB53C6">
        <w:rPr>
          <w:rFonts w:ascii="Times New Roman" w:hAnsi="Times New Roman"/>
          <w:sz w:val="28"/>
          <w:szCs w:val="28"/>
        </w:rPr>
        <w:t xml:space="preserve">обучения на </w:t>
      </w:r>
      <w:r w:rsidR="006649D3" w:rsidRPr="00EB53C6">
        <w:rPr>
          <w:rFonts w:ascii="Times New Roman" w:hAnsi="Times New Roman"/>
          <w:sz w:val="28"/>
          <w:szCs w:val="28"/>
        </w:rPr>
        <w:t xml:space="preserve">других </w:t>
      </w:r>
      <w:r w:rsidR="00B4233B" w:rsidRPr="00EB53C6">
        <w:rPr>
          <w:rFonts w:ascii="Times New Roman" w:hAnsi="Times New Roman"/>
          <w:sz w:val="28"/>
          <w:szCs w:val="28"/>
        </w:rPr>
        <w:t>программ</w:t>
      </w:r>
      <w:r w:rsidRPr="00EB53C6">
        <w:rPr>
          <w:rFonts w:ascii="Times New Roman" w:hAnsi="Times New Roman"/>
          <w:sz w:val="28"/>
          <w:szCs w:val="28"/>
        </w:rPr>
        <w:t>ах</w:t>
      </w:r>
      <w:r w:rsidR="006649D3" w:rsidRPr="00EB53C6">
        <w:rPr>
          <w:rFonts w:ascii="Times New Roman" w:hAnsi="Times New Roman"/>
          <w:sz w:val="28"/>
          <w:szCs w:val="28"/>
        </w:rPr>
        <w:t xml:space="preserve">, </w:t>
      </w:r>
      <w:r w:rsidRPr="00EB53C6">
        <w:rPr>
          <w:rFonts w:ascii="Times New Roman" w:hAnsi="Times New Roman"/>
          <w:sz w:val="28"/>
          <w:szCs w:val="28"/>
        </w:rPr>
        <w:t xml:space="preserve">определяется </w:t>
      </w:r>
      <w:r w:rsidR="006649D3" w:rsidRPr="00EB53C6">
        <w:rPr>
          <w:rFonts w:ascii="Times New Roman" w:hAnsi="Times New Roman"/>
          <w:sz w:val="28"/>
          <w:szCs w:val="28"/>
        </w:rPr>
        <w:t xml:space="preserve"> решением Ученого Совета университета. </w:t>
      </w:r>
      <w:r w:rsidRPr="00EB53C6">
        <w:rPr>
          <w:rFonts w:ascii="Times New Roman" w:hAnsi="Times New Roman"/>
          <w:sz w:val="28"/>
          <w:szCs w:val="28"/>
        </w:rPr>
        <w:t xml:space="preserve">По нашему мнению </w:t>
      </w:r>
      <w:r w:rsidR="006649D3" w:rsidRPr="00EB53C6">
        <w:rPr>
          <w:rFonts w:ascii="Times New Roman" w:hAnsi="Times New Roman"/>
          <w:sz w:val="28"/>
          <w:szCs w:val="28"/>
        </w:rPr>
        <w:t xml:space="preserve"> было бы </w:t>
      </w:r>
      <w:r w:rsidRPr="00EB53C6">
        <w:rPr>
          <w:rFonts w:ascii="Times New Roman" w:hAnsi="Times New Roman"/>
          <w:sz w:val="28"/>
          <w:szCs w:val="28"/>
        </w:rPr>
        <w:t xml:space="preserve">весьма эффективно устанавливать </w:t>
      </w:r>
      <w:r w:rsidR="006649D3" w:rsidRPr="00EB53C6">
        <w:rPr>
          <w:rFonts w:ascii="Times New Roman" w:hAnsi="Times New Roman"/>
          <w:sz w:val="28"/>
          <w:szCs w:val="28"/>
        </w:rPr>
        <w:t>стоимость</w:t>
      </w:r>
      <w:r w:rsidRPr="00EB53C6">
        <w:rPr>
          <w:rFonts w:ascii="Times New Roman" w:hAnsi="Times New Roman"/>
          <w:sz w:val="28"/>
          <w:szCs w:val="28"/>
        </w:rPr>
        <w:t xml:space="preserve"> обучения как некую базовую стоимость </w:t>
      </w:r>
      <w:r w:rsidR="006649D3" w:rsidRPr="00EB53C6">
        <w:rPr>
          <w:rFonts w:ascii="Times New Roman" w:hAnsi="Times New Roman"/>
          <w:sz w:val="28"/>
          <w:szCs w:val="28"/>
        </w:rPr>
        <w:t xml:space="preserve">, </w:t>
      </w:r>
      <w:r w:rsidRPr="00EB53C6">
        <w:rPr>
          <w:rFonts w:ascii="Times New Roman" w:hAnsi="Times New Roman"/>
          <w:sz w:val="28"/>
          <w:szCs w:val="28"/>
        </w:rPr>
        <w:t xml:space="preserve">и вместе с тем принимать варианты </w:t>
      </w:r>
      <w:r w:rsidR="006649D3" w:rsidRPr="00EB53C6">
        <w:rPr>
          <w:rFonts w:ascii="Times New Roman" w:hAnsi="Times New Roman"/>
          <w:sz w:val="28"/>
          <w:szCs w:val="28"/>
        </w:rPr>
        <w:t xml:space="preserve"> </w:t>
      </w:r>
      <w:r w:rsidRPr="00EB53C6">
        <w:rPr>
          <w:rFonts w:ascii="Times New Roman" w:hAnsi="Times New Roman"/>
          <w:iCs/>
          <w:sz w:val="28"/>
          <w:szCs w:val="28"/>
        </w:rPr>
        <w:t xml:space="preserve">возможных скидок или напротив наценок, которые могли бы </w:t>
      </w:r>
      <w:r w:rsidR="006649D3" w:rsidRPr="00EB53C6">
        <w:rPr>
          <w:rFonts w:ascii="Times New Roman" w:hAnsi="Times New Roman"/>
          <w:sz w:val="28"/>
          <w:szCs w:val="28"/>
        </w:rPr>
        <w:t>завис</w:t>
      </w:r>
      <w:r w:rsidRPr="00EB53C6">
        <w:rPr>
          <w:rFonts w:ascii="Times New Roman" w:hAnsi="Times New Roman"/>
          <w:sz w:val="28"/>
          <w:szCs w:val="28"/>
        </w:rPr>
        <w:t>еть</w:t>
      </w:r>
      <w:r w:rsidR="006649D3" w:rsidRPr="00EB53C6">
        <w:rPr>
          <w:rFonts w:ascii="Times New Roman" w:hAnsi="Times New Roman"/>
          <w:sz w:val="28"/>
          <w:szCs w:val="28"/>
        </w:rPr>
        <w:t xml:space="preserve"> от сроков </w:t>
      </w:r>
      <w:r w:rsidRPr="00EB53C6">
        <w:rPr>
          <w:rFonts w:ascii="Times New Roman" w:hAnsi="Times New Roman"/>
          <w:sz w:val="28"/>
          <w:szCs w:val="28"/>
        </w:rPr>
        <w:t xml:space="preserve">и формы </w:t>
      </w:r>
      <w:r w:rsidR="006649D3" w:rsidRPr="00EB53C6">
        <w:rPr>
          <w:rFonts w:ascii="Times New Roman" w:hAnsi="Times New Roman"/>
          <w:sz w:val="28"/>
          <w:szCs w:val="28"/>
        </w:rPr>
        <w:t xml:space="preserve">оплаты, результатов обучения, количества </w:t>
      </w:r>
      <w:r w:rsidRPr="00EB53C6">
        <w:rPr>
          <w:rFonts w:ascii="Times New Roman" w:hAnsi="Times New Roman"/>
          <w:sz w:val="28"/>
          <w:szCs w:val="28"/>
        </w:rPr>
        <w:t>студентов</w:t>
      </w:r>
      <w:r w:rsidR="006649D3" w:rsidRPr="00EB53C6">
        <w:rPr>
          <w:rFonts w:ascii="Times New Roman" w:hAnsi="Times New Roman"/>
          <w:sz w:val="28"/>
          <w:szCs w:val="28"/>
        </w:rPr>
        <w:t xml:space="preserve">, </w:t>
      </w:r>
      <w:r w:rsidRPr="00EB53C6">
        <w:rPr>
          <w:rFonts w:ascii="Times New Roman" w:hAnsi="Times New Roman"/>
          <w:sz w:val="28"/>
          <w:szCs w:val="28"/>
        </w:rPr>
        <w:t>вида</w:t>
      </w:r>
      <w:r w:rsidR="006649D3" w:rsidRPr="00EB53C6">
        <w:rPr>
          <w:rFonts w:ascii="Times New Roman" w:hAnsi="Times New Roman"/>
          <w:sz w:val="28"/>
          <w:szCs w:val="28"/>
        </w:rPr>
        <w:t xml:space="preserve"> образовательной программы</w:t>
      </w:r>
      <w:r w:rsidRPr="00EB53C6">
        <w:rPr>
          <w:rFonts w:ascii="Times New Roman" w:hAnsi="Times New Roman"/>
          <w:sz w:val="28"/>
          <w:szCs w:val="28"/>
        </w:rPr>
        <w:t xml:space="preserve"> и т.д</w:t>
      </w:r>
      <w:r w:rsidR="006649D3"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iCs/>
          <w:sz w:val="28"/>
          <w:szCs w:val="28"/>
        </w:rPr>
        <w:t xml:space="preserve">Потребительский раздел </w:t>
      </w:r>
      <w:r w:rsidRPr="00EB53C6">
        <w:rPr>
          <w:rFonts w:ascii="Times New Roman" w:hAnsi="Times New Roman"/>
          <w:sz w:val="28"/>
          <w:szCs w:val="28"/>
        </w:rPr>
        <w:t xml:space="preserve">стратегических целей и задач магистратуры определяет целевые сегменты потребителей и </w:t>
      </w:r>
      <w:r w:rsidR="00C471FC" w:rsidRPr="00EB53C6">
        <w:rPr>
          <w:rFonts w:ascii="Times New Roman" w:hAnsi="Times New Roman"/>
          <w:sz w:val="28"/>
          <w:szCs w:val="28"/>
        </w:rPr>
        <w:t>те индикаторы</w:t>
      </w:r>
      <w:r w:rsidRPr="00EB53C6">
        <w:rPr>
          <w:rFonts w:ascii="Times New Roman" w:hAnsi="Times New Roman"/>
          <w:sz w:val="28"/>
          <w:szCs w:val="28"/>
        </w:rPr>
        <w:t xml:space="preserve">, </w:t>
      </w:r>
      <w:r w:rsidR="00C471FC" w:rsidRPr="00EB53C6">
        <w:rPr>
          <w:rFonts w:ascii="Times New Roman" w:hAnsi="Times New Roman"/>
          <w:sz w:val="28"/>
          <w:szCs w:val="28"/>
        </w:rPr>
        <w:t xml:space="preserve">с помощью которых будет оцениваться степень </w:t>
      </w:r>
      <w:r w:rsidRPr="00EB53C6">
        <w:rPr>
          <w:rFonts w:ascii="Times New Roman" w:hAnsi="Times New Roman"/>
          <w:sz w:val="28"/>
          <w:szCs w:val="28"/>
        </w:rPr>
        <w:t xml:space="preserve"> выполнени</w:t>
      </w:r>
      <w:r w:rsidR="00C471FC" w:rsidRPr="00EB53C6">
        <w:rPr>
          <w:rFonts w:ascii="Times New Roman" w:hAnsi="Times New Roman"/>
          <w:sz w:val="28"/>
          <w:szCs w:val="28"/>
        </w:rPr>
        <w:t>я</w:t>
      </w:r>
      <w:r w:rsidRPr="00EB53C6">
        <w:rPr>
          <w:rFonts w:ascii="Times New Roman" w:hAnsi="Times New Roman"/>
          <w:sz w:val="28"/>
          <w:szCs w:val="28"/>
        </w:rPr>
        <w:t xml:space="preserve"> магистратурой </w:t>
      </w:r>
      <w:r w:rsidR="00C471FC" w:rsidRPr="00EB53C6">
        <w:rPr>
          <w:rFonts w:ascii="Times New Roman" w:hAnsi="Times New Roman"/>
          <w:sz w:val="28"/>
          <w:szCs w:val="28"/>
        </w:rPr>
        <w:t xml:space="preserve"> запланированных </w:t>
      </w:r>
      <w:r w:rsidRPr="00EB53C6">
        <w:rPr>
          <w:rFonts w:ascii="Times New Roman" w:hAnsi="Times New Roman"/>
          <w:sz w:val="28"/>
          <w:szCs w:val="28"/>
        </w:rPr>
        <w:t xml:space="preserve">целей. </w:t>
      </w:r>
      <w:r w:rsidR="00C471FC" w:rsidRPr="00EB53C6">
        <w:rPr>
          <w:rFonts w:ascii="Times New Roman" w:hAnsi="Times New Roman"/>
          <w:sz w:val="28"/>
          <w:szCs w:val="28"/>
        </w:rPr>
        <w:t xml:space="preserve">Среди основных индикаторов потребительского раздела можно выделить такие как: </w:t>
      </w:r>
      <w:r w:rsidRPr="00EB53C6">
        <w:rPr>
          <w:rFonts w:ascii="Times New Roman" w:hAnsi="Times New Roman"/>
          <w:sz w:val="28"/>
          <w:szCs w:val="28"/>
        </w:rPr>
        <w:t xml:space="preserve"> доля повторных обращений за услугами, т.е. доля приверженных потребителей, </w:t>
      </w:r>
      <w:r w:rsidR="00C471FC" w:rsidRPr="00EB53C6">
        <w:rPr>
          <w:rFonts w:ascii="Times New Roman" w:hAnsi="Times New Roman"/>
          <w:sz w:val="28"/>
          <w:szCs w:val="28"/>
        </w:rPr>
        <w:t xml:space="preserve">цена </w:t>
      </w:r>
      <w:r w:rsidRPr="00EB53C6">
        <w:rPr>
          <w:rFonts w:ascii="Times New Roman" w:hAnsi="Times New Roman"/>
          <w:sz w:val="28"/>
          <w:szCs w:val="28"/>
        </w:rPr>
        <w:t xml:space="preserve"> обслуживания и </w:t>
      </w:r>
      <w:r w:rsidR="00C471FC" w:rsidRPr="00EB53C6">
        <w:rPr>
          <w:rFonts w:ascii="Times New Roman" w:hAnsi="Times New Roman"/>
          <w:sz w:val="28"/>
          <w:szCs w:val="28"/>
        </w:rPr>
        <w:t>доходность</w:t>
      </w:r>
      <w:r w:rsidRPr="00EB53C6">
        <w:rPr>
          <w:rFonts w:ascii="Times New Roman" w:hAnsi="Times New Roman"/>
          <w:sz w:val="28"/>
          <w:szCs w:val="28"/>
        </w:rPr>
        <w:t xml:space="preserve"> </w:t>
      </w:r>
      <w:r w:rsidR="00C471FC" w:rsidRPr="00EB53C6">
        <w:rPr>
          <w:rFonts w:ascii="Times New Roman" w:hAnsi="Times New Roman"/>
          <w:sz w:val="28"/>
          <w:szCs w:val="28"/>
        </w:rPr>
        <w:t xml:space="preserve">различных </w:t>
      </w:r>
      <w:r w:rsidRPr="00EB53C6">
        <w:rPr>
          <w:rFonts w:ascii="Times New Roman" w:hAnsi="Times New Roman"/>
          <w:sz w:val="28"/>
          <w:szCs w:val="28"/>
        </w:rPr>
        <w:t>сегментов рынка</w:t>
      </w:r>
      <w:r w:rsidR="00C471FC" w:rsidRPr="00EB53C6">
        <w:rPr>
          <w:rFonts w:ascii="Times New Roman" w:hAnsi="Times New Roman"/>
          <w:sz w:val="28"/>
          <w:szCs w:val="28"/>
        </w:rPr>
        <w:t>, удовлетворенность студентов</w:t>
      </w:r>
      <w:r w:rsidRPr="00EB53C6">
        <w:rPr>
          <w:rFonts w:ascii="Times New Roman" w:hAnsi="Times New Roman"/>
          <w:sz w:val="28"/>
          <w:szCs w:val="28"/>
        </w:rPr>
        <w:t xml:space="preserve">. </w:t>
      </w:r>
      <w:r w:rsidR="00C471FC" w:rsidRPr="00EB53C6">
        <w:rPr>
          <w:rFonts w:ascii="Times New Roman" w:hAnsi="Times New Roman"/>
          <w:sz w:val="28"/>
          <w:szCs w:val="28"/>
        </w:rPr>
        <w:t xml:space="preserve">Данная часть </w:t>
      </w:r>
      <w:r w:rsidRPr="00EB53C6">
        <w:rPr>
          <w:rFonts w:ascii="Times New Roman" w:hAnsi="Times New Roman"/>
          <w:sz w:val="28"/>
          <w:szCs w:val="28"/>
        </w:rPr>
        <w:t xml:space="preserve"> также</w:t>
      </w:r>
      <w:r w:rsidR="00C471FC" w:rsidRPr="00EB53C6">
        <w:rPr>
          <w:rFonts w:ascii="Times New Roman" w:hAnsi="Times New Roman"/>
          <w:sz w:val="28"/>
          <w:szCs w:val="28"/>
        </w:rPr>
        <w:t xml:space="preserve">, </w:t>
      </w:r>
      <w:r w:rsidRPr="00EB53C6">
        <w:rPr>
          <w:rFonts w:ascii="Times New Roman" w:hAnsi="Times New Roman"/>
          <w:sz w:val="28"/>
          <w:szCs w:val="28"/>
        </w:rPr>
        <w:t xml:space="preserve"> </w:t>
      </w:r>
      <w:r w:rsidR="00C471FC" w:rsidRPr="00EB53C6">
        <w:rPr>
          <w:rFonts w:ascii="Times New Roman" w:hAnsi="Times New Roman"/>
          <w:sz w:val="28"/>
          <w:szCs w:val="28"/>
        </w:rPr>
        <w:t>как правило, содержит исчерпывающее</w:t>
      </w:r>
      <w:r w:rsidRPr="00EB53C6">
        <w:rPr>
          <w:rFonts w:ascii="Times New Roman" w:hAnsi="Times New Roman"/>
          <w:sz w:val="28"/>
          <w:szCs w:val="28"/>
        </w:rPr>
        <w:t xml:space="preserve"> оп</w:t>
      </w:r>
      <w:r w:rsidR="00C471FC" w:rsidRPr="00EB53C6">
        <w:rPr>
          <w:rFonts w:ascii="Times New Roman" w:hAnsi="Times New Roman"/>
          <w:sz w:val="28"/>
          <w:szCs w:val="28"/>
        </w:rPr>
        <w:t xml:space="preserve">исание </w:t>
      </w:r>
      <w:r w:rsidRPr="00EB53C6">
        <w:rPr>
          <w:rFonts w:ascii="Times New Roman" w:hAnsi="Times New Roman"/>
          <w:sz w:val="28"/>
          <w:szCs w:val="28"/>
        </w:rPr>
        <w:t xml:space="preserve">той </w:t>
      </w:r>
      <w:r w:rsidR="00C471FC" w:rsidRPr="00EB53C6">
        <w:rPr>
          <w:rFonts w:ascii="Times New Roman" w:hAnsi="Times New Roman"/>
          <w:sz w:val="28"/>
          <w:szCs w:val="28"/>
        </w:rPr>
        <w:t xml:space="preserve"> </w:t>
      </w:r>
      <w:r w:rsidRPr="00EB53C6">
        <w:rPr>
          <w:rFonts w:ascii="Times New Roman" w:hAnsi="Times New Roman"/>
          <w:sz w:val="28"/>
          <w:szCs w:val="28"/>
        </w:rPr>
        <w:t xml:space="preserve">ценности, которую магистратура </w:t>
      </w:r>
      <w:r w:rsidR="00C471FC" w:rsidRPr="00EB53C6">
        <w:rPr>
          <w:rFonts w:ascii="Times New Roman" w:hAnsi="Times New Roman"/>
          <w:sz w:val="28"/>
          <w:szCs w:val="28"/>
        </w:rPr>
        <w:t xml:space="preserve">может предложить </w:t>
      </w:r>
      <w:r w:rsidRPr="00EB53C6">
        <w:rPr>
          <w:rFonts w:ascii="Times New Roman" w:hAnsi="Times New Roman"/>
          <w:sz w:val="28"/>
          <w:szCs w:val="28"/>
        </w:rPr>
        <w:t xml:space="preserve">своим целевым сегментам. </w:t>
      </w:r>
      <w:r w:rsidR="00C471FC" w:rsidRPr="00EB53C6">
        <w:rPr>
          <w:rFonts w:ascii="Times New Roman" w:hAnsi="Times New Roman"/>
          <w:sz w:val="28"/>
          <w:szCs w:val="28"/>
        </w:rPr>
        <w:t>Ц</w:t>
      </w:r>
      <w:r w:rsidRPr="00EB53C6">
        <w:rPr>
          <w:rFonts w:ascii="Times New Roman" w:hAnsi="Times New Roman"/>
          <w:sz w:val="28"/>
          <w:szCs w:val="28"/>
        </w:rPr>
        <w:t xml:space="preserve">ели </w:t>
      </w:r>
      <w:r w:rsidR="00C471FC" w:rsidRPr="00EB53C6">
        <w:rPr>
          <w:rFonts w:ascii="Times New Roman" w:hAnsi="Times New Roman"/>
          <w:sz w:val="28"/>
          <w:szCs w:val="28"/>
        </w:rPr>
        <w:t xml:space="preserve">для потребительского раздела программы развития </w:t>
      </w:r>
      <w:r w:rsidRPr="00EB53C6">
        <w:rPr>
          <w:rFonts w:ascii="Times New Roman" w:hAnsi="Times New Roman"/>
          <w:sz w:val="28"/>
          <w:szCs w:val="28"/>
        </w:rPr>
        <w:t xml:space="preserve">магистратуры </w:t>
      </w:r>
      <w:r w:rsidR="00C471FC" w:rsidRPr="00EB53C6">
        <w:rPr>
          <w:rFonts w:ascii="Times New Roman" w:hAnsi="Times New Roman"/>
          <w:sz w:val="28"/>
          <w:szCs w:val="28"/>
        </w:rPr>
        <w:t>определяются</w:t>
      </w:r>
      <w:r w:rsidRPr="00EB53C6">
        <w:rPr>
          <w:rFonts w:ascii="Times New Roman" w:hAnsi="Times New Roman"/>
          <w:sz w:val="28"/>
          <w:szCs w:val="28"/>
        </w:rPr>
        <w:t xml:space="preserve">, исходя из </w:t>
      </w:r>
      <w:r w:rsidR="00C471FC" w:rsidRPr="00EB53C6">
        <w:rPr>
          <w:rFonts w:ascii="Times New Roman" w:hAnsi="Times New Roman"/>
          <w:sz w:val="28"/>
          <w:szCs w:val="28"/>
        </w:rPr>
        <w:t>определенной нами ранее</w:t>
      </w:r>
      <w:r w:rsidRPr="00EB53C6">
        <w:rPr>
          <w:rFonts w:ascii="Times New Roman" w:hAnsi="Times New Roman"/>
          <w:sz w:val="28"/>
          <w:szCs w:val="28"/>
        </w:rPr>
        <w:t xml:space="preserve"> цели удовлетворения </w:t>
      </w:r>
      <w:r w:rsidR="00F33C08" w:rsidRPr="00EB53C6">
        <w:rPr>
          <w:rFonts w:ascii="Times New Roman" w:hAnsi="Times New Roman"/>
          <w:sz w:val="28"/>
          <w:szCs w:val="28"/>
        </w:rPr>
        <w:t>разнообразных</w:t>
      </w:r>
      <w:r w:rsidRPr="00EB53C6">
        <w:rPr>
          <w:rFonts w:ascii="Times New Roman" w:hAnsi="Times New Roman"/>
          <w:sz w:val="28"/>
          <w:szCs w:val="28"/>
        </w:rPr>
        <w:t xml:space="preserve"> </w:t>
      </w:r>
      <w:r w:rsidR="00C471FC" w:rsidRPr="00EB53C6">
        <w:rPr>
          <w:rFonts w:ascii="Times New Roman" w:hAnsi="Times New Roman"/>
          <w:sz w:val="28"/>
          <w:szCs w:val="28"/>
        </w:rPr>
        <w:t xml:space="preserve">нишевых </w:t>
      </w:r>
      <w:r w:rsidRPr="00EB53C6">
        <w:rPr>
          <w:rFonts w:ascii="Times New Roman" w:hAnsi="Times New Roman"/>
          <w:sz w:val="28"/>
          <w:szCs w:val="28"/>
        </w:rPr>
        <w:t>образовательных</w:t>
      </w:r>
      <w:r w:rsidR="00C471FC" w:rsidRPr="00EB53C6">
        <w:rPr>
          <w:rFonts w:ascii="Times New Roman" w:hAnsi="Times New Roman"/>
          <w:sz w:val="28"/>
          <w:szCs w:val="28"/>
        </w:rPr>
        <w:t xml:space="preserve"> </w:t>
      </w:r>
      <w:r w:rsidRPr="00EB53C6">
        <w:rPr>
          <w:rFonts w:ascii="Times New Roman" w:hAnsi="Times New Roman"/>
          <w:sz w:val="28"/>
          <w:szCs w:val="28"/>
        </w:rPr>
        <w:t xml:space="preserve"> потребностей целевых групп </w:t>
      </w:r>
      <w:r w:rsidRPr="00EB53C6">
        <w:rPr>
          <w:rFonts w:ascii="Times New Roman" w:hAnsi="Times New Roman"/>
          <w:sz w:val="28"/>
          <w:szCs w:val="28"/>
        </w:rPr>
        <w:lastRenderedPageBreak/>
        <w:t>потребителей. В качестве этих целевых групп рассматриваются основные источники спроса на магистерские программы:</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Первая группа, выпускники программ бакалавра по направлениям  информационно-библиотечная деятельность и социально-культурная деятельность, включая: выпускников соответствующих программ университета; и бакалаврских программ по направлениям культура и искусство других российских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ов. </w:t>
      </w:r>
    </w:p>
    <w:p w:rsidR="006649D3" w:rsidRPr="00EB53C6" w:rsidRDefault="006649D3" w:rsidP="006649D3">
      <w:pPr>
        <w:pStyle w:val="a4"/>
        <w:autoSpaceDE w:val="0"/>
        <w:autoSpaceDN w:val="0"/>
        <w:adjustRightInd w:val="0"/>
        <w:spacing w:after="0" w:line="360" w:lineRule="auto"/>
        <w:ind w:left="0"/>
        <w:rPr>
          <w:rFonts w:ascii="Times New Roman" w:hAnsi="Times New Roman"/>
          <w:sz w:val="28"/>
          <w:szCs w:val="28"/>
        </w:rPr>
      </w:pPr>
      <w:r w:rsidRPr="00EB53C6">
        <w:rPr>
          <w:rFonts w:ascii="Times New Roman" w:hAnsi="Times New Roman"/>
          <w:sz w:val="28"/>
          <w:szCs w:val="28"/>
        </w:rPr>
        <w:t>Вторая группа – это специалисты, работающи</w:t>
      </w:r>
      <w:r w:rsidR="00C471FC" w:rsidRPr="00EB53C6">
        <w:rPr>
          <w:rFonts w:ascii="Times New Roman" w:hAnsi="Times New Roman"/>
          <w:sz w:val="28"/>
          <w:szCs w:val="28"/>
        </w:rPr>
        <w:t>е</w:t>
      </w:r>
      <w:r w:rsidRPr="00EB53C6">
        <w:rPr>
          <w:rFonts w:ascii="Times New Roman" w:hAnsi="Times New Roman"/>
          <w:sz w:val="28"/>
          <w:szCs w:val="28"/>
        </w:rPr>
        <w:t xml:space="preserve"> в сфере культура и искусство желающие изменить или повысить свою квалификацию или не имеющи</w:t>
      </w:r>
      <w:r w:rsidR="00C471FC" w:rsidRPr="00EB53C6">
        <w:rPr>
          <w:rFonts w:ascii="Times New Roman" w:hAnsi="Times New Roman"/>
          <w:sz w:val="28"/>
          <w:szCs w:val="28"/>
        </w:rPr>
        <w:t>е</w:t>
      </w:r>
      <w:r w:rsidRPr="00EB53C6">
        <w:rPr>
          <w:rFonts w:ascii="Times New Roman" w:hAnsi="Times New Roman"/>
          <w:sz w:val="28"/>
          <w:szCs w:val="28"/>
        </w:rPr>
        <w:t xml:space="preserve"> образования соответствующего профиля.</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Для потребителей первой группы интерес представляют как научно- так и  профессионально-ориентированные программы, углубляющие и расширяющие их знания в выбранном направлении. Для потребителей этой группы важен уровень преподавания, современные методы обучения и организации учебного процесса, т.е. все, что свидетельствует о более высоком - магистерском - уровне программы. Причем у части потребителей ожидания связаны с подготовкой к профессиональной деятельности, а у других - к научной карьере.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У выпускников  бакалаврских программ университета есть возможность больше узнать о магистерских программах и даже получить определенные гарантии их качества через информацию о работающих там преподавателях, отзывы студентов и выпускников магистратуры. В то время как у закончивших  бакалаврские программы других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ов решающим является бренд и престиж университета, а также предлагаемые дополнительные возможности, увеличивающие потребительскую ценность программ. К ним, как показал опрос, проведенный среди студентов бакалавров Чувашского государственного института культуры и искусств относятся возможность выбора программы и дисциплин в ее рамках, международные аспекты программ и гибкие условия обучения и оплаты, предоставление общежития и иных социальных гарантий.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lastRenderedPageBreak/>
        <w:t xml:space="preserve">Для потребителей второй группы важно, чтобы программа давала им практически ориентированную подготовку в выбранной области. При этом их предшествующее образование является разнородным и затрудняет использование стандартных курсов по дисциплинам учебного плана, разработанных для потребителей первой группы. Для второй группы важны такие особенности </w:t>
      </w:r>
      <w:r w:rsidR="00B4233B" w:rsidRPr="00EB53C6">
        <w:rPr>
          <w:rFonts w:ascii="Times New Roman" w:hAnsi="Times New Roman"/>
          <w:sz w:val="28"/>
          <w:szCs w:val="28"/>
        </w:rPr>
        <w:t>программ обучения</w:t>
      </w:r>
      <w:r w:rsidRPr="00EB53C6">
        <w:rPr>
          <w:rFonts w:ascii="Times New Roman" w:hAnsi="Times New Roman"/>
          <w:sz w:val="28"/>
          <w:szCs w:val="28"/>
        </w:rPr>
        <w:t xml:space="preserve">, как связи с реальными работодателями и организациями сферы культуры, приглашенные специалисты из отрасли, исследовательские и консалтинговые проекты, практика. Потребители этой группы могут приносить  </w:t>
      </w:r>
      <w:r w:rsidR="00C46541" w:rsidRPr="00EB53C6">
        <w:rPr>
          <w:rFonts w:ascii="Times New Roman" w:hAnsi="Times New Roman"/>
          <w:sz w:val="28"/>
          <w:szCs w:val="28"/>
        </w:rPr>
        <w:t>университет</w:t>
      </w:r>
      <w:r w:rsidRPr="00EB53C6">
        <w:rPr>
          <w:rFonts w:ascii="Times New Roman" w:hAnsi="Times New Roman"/>
          <w:sz w:val="28"/>
          <w:szCs w:val="28"/>
        </w:rPr>
        <w:t>у реальный доход, поскольку в основном полностью оплачивают свое обучение.</w:t>
      </w:r>
    </w:p>
    <w:p w:rsidR="006649D3" w:rsidRPr="00EB53C6" w:rsidRDefault="006649D3" w:rsidP="006649D3">
      <w:pPr>
        <w:autoSpaceDE w:val="0"/>
        <w:autoSpaceDN w:val="0"/>
        <w:adjustRightInd w:val="0"/>
        <w:spacing w:after="0" w:line="360" w:lineRule="auto"/>
        <w:rPr>
          <w:rFonts w:ascii="Times New Roman" w:hAnsi="Times New Roman"/>
          <w:color w:val="000000"/>
          <w:sz w:val="28"/>
          <w:szCs w:val="28"/>
        </w:rPr>
      </w:pPr>
      <w:r w:rsidRPr="00EB53C6">
        <w:rPr>
          <w:rFonts w:ascii="Times New Roman" w:hAnsi="Times New Roman"/>
          <w:sz w:val="28"/>
          <w:szCs w:val="28"/>
        </w:rPr>
        <w:t xml:space="preserve">Разнообразные ожидания потребителей ставят трудную задачу при разработке содержания магистерских программ.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iCs/>
          <w:sz w:val="28"/>
          <w:szCs w:val="28"/>
        </w:rPr>
        <w:t xml:space="preserve">Раздел внутренних бизнес процессов </w:t>
      </w:r>
      <w:r w:rsidRPr="00EB53C6">
        <w:rPr>
          <w:rFonts w:ascii="Times New Roman" w:hAnsi="Times New Roman"/>
          <w:sz w:val="28"/>
          <w:szCs w:val="28"/>
        </w:rPr>
        <w:t>часто не получает должного отражения в стратегических целях ни сервисных, ни производственных компаний. Но именно этот раздел позволяет сбалансировать стратегические цели компании, превратить их из абстрактного лозунга в реально достижимую задачу. Этот раздел определяет критически важные для достижения успеха внутренние бизнес процессы организации, в которых она должна достичь совершенства. Эти процессы позволяют создать необходимую потребительскую ценность и добиться поставленных финансовых показателей. Этих процессов в организации пока может и не существовать. В этом принципиальное отличие метода сбалансированных показателей от обычного стратегического планирования. Если стандартные методы стратегического планирования ставят задачу совершенствования существующих в организации процессов, МСП может выявить процессы, необходимые для достижения стратегических целей организации, и поставить задачу их создания. Этим достигается баланс долгосрочного и краткосрочного планирования, учет перспектив роста и развития организации.</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lastRenderedPageBreak/>
        <w:t xml:space="preserve">Из задач, которые сформулированы в финансовых и потребительских разделах можно выделить следующие ключевые процессы, необходимые для реализации поставленных задач. Это прежде всего </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активный маркетинг программ и эффективные коммуникации;</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совершенствование моделей методического сопровождения программ;</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•Гибкая система оплаты труда </w:t>
      </w:r>
      <w:r w:rsidR="00F113BC" w:rsidRPr="00EB53C6">
        <w:rPr>
          <w:rFonts w:ascii="Times New Roman" w:hAnsi="Times New Roman"/>
          <w:sz w:val="28"/>
          <w:szCs w:val="28"/>
        </w:rPr>
        <w:t>научно-педагогических работников</w:t>
      </w:r>
      <w:r w:rsidRPr="00EB53C6">
        <w:rPr>
          <w:rFonts w:ascii="Times New Roman" w:hAnsi="Times New Roman"/>
          <w:sz w:val="28"/>
          <w:szCs w:val="28"/>
        </w:rPr>
        <w:t xml:space="preserve"> и обучения.</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Вышеперечисленные разделы стратегического плана (финансовый, потребительский и раздел внутренних процессов)  дают нам в целом исчерпывающую картину стратегического планирования. Однако учитывая значительную скорость происходящих изменений в современном информационном обществе и особенно в сфере высшего образования.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 должен учитывать в своем стратегическом планировании те организационные структуры и информационные ресурсы, которые обеспечат ему долгосрочный рост и совершенствование в условиях стремительного увеличения объема знаний и информации.</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Совершенствование и рост и любой организации имеет три основных источника: люди (человеческий капитал), информационные системы и базы данных (информационный капитал) и организационные процедуры (организационный капитал). Формулируя три первых раздела своих стратегических целей, организация может определить, каких баз данных и организационных процедур ей недостает для реализации поставленных задач, каких навыков и подготовки персонала. Для этого и нужно запланировать </w:t>
      </w:r>
      <w:r w:rsidRPr="00EB53C6">
        <w:rPr>
          <w:rFonts w:ascii="Times New Roman" w:hAnsi="Times New Roman"/>
          <w:iCs/>
          <w:sz w:val="28"/>
          <w:szCs w:val="28"/>
        </w:rPr>
        <w:t>конкретные</w:t>
      </w:r>
      <w:r w:rsidRPr="00EB53C6">
        <w:rPr>
          <w:rFonts w:ascii="Times New Roman" w:hAnsi="Times New Roman"/>
          <w:sz w:val="28"/>
          <w:szCs w:val="28"/>
        </w:rPr>
        <w:t xml:space="preserve"> </w:t>
      </w:r>
      <w:r w:rsidRPr="00EB53C6">
        <w:rPr>
          <w:rFonts w:ascii="Times New Roman" w:hAnsi="Times New Roman"/>
          <w:iCs/>
          <w:sz w:val="28"/>
          <w:szCs w:val="28"/>
        </w:rPr>
        <w:t>изменения в человеческом, организационном и информационном капитале, способные реализовать запланированные трансформации.</w:t>
      </w:r>
    </w:p>
    <w:p w:rsidR="006649D3" w:rsidRPr="00EB53C6" w:rsidRDefault="00943F7F"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Дополнительные ресурсы организации, которые могут быть задействованы для развития </w:t>
      </w:r>
      <w:r w:rsidR="009E2B29" w:rsidRPr="00EB53C6">
        <w:rPr>
          <w:rFonts w:ascii="Times New Roman" w:hAnsi="Times New Roman"/>
          <w:sz w:val="28"/>
          <w:szCs w:val="28"/>
        </w:rPr>
        <w:t>магистратуры</w:t>
      </w:r>
      <w:r w:rsidRPr="00EB53C6">
        <w:rPr>
          <w:rFonts w:ascii="Times New Roman" w:hAnsi="Times New Roman"/>
          <w:sz w:val="28"/>
          <w:szCs w:val="28"/>
        </w:rPr>
        <w:t xml:space="preserve">  это </w:t>
      </w:r>
      <w:r w:rsidR="006649D3" w:rsidRPr="00EB53C6">
        <w:rPr>
          <w:rFonts w:ascii="Times New Roman" w:hAnsi="Times New Roman"/>
          <w:sz w:val="28"/>
          <w:szCs w:val="28"/>
        </w:rPr>
        <w:t>человеческий, организационный</w:t>
      </w:r>
      <w:r w:rsidRPr="00EB53C6">
        <w:rPr>
          <w:rFonts w:ascii="Times New Roman" w:hAnsi="Times New Roman"/>
          <w:sz w:val="28"/>
          <w:szCs w:val="28"/>
        </w:rPr>
        <w:t xml:space="preserve"> и информационный</w:t>
      </w:r>
      <w:r w:rsidR="006649D3" w:rsidRPr="00EB53C6">
        <w:rPr>
          <w:rFonts w:ascii="Times New Roman" w:hAnsi="Times New Roman"/>
          <w:sz w:val="28"/>
          <w:szCs w:val="28"/>
        </w:rPr>
        <w:t xml:space="preserve">. </w:t>
      </w:r>
      <w:r w:rsidRPr="00EB53C6">
        <w:rPr>
          <w:rFonts w:ascii="Times New Roman" w:hAnsi="Times New Roman"/>
          <w:iCs/>
          <w:sz w:val="28"/>
          <w:szCs w:val="28"/>
        </w:rPr>
        <w:t>В понимание ч</w:t>
      </w:r>
      <w:r w:rsidR="006649D3" w:rsidRPr="00EB53C6">
        <w:rPr>
          <w:rFonts w:ascii="Times New Roman" w:hAnsi="Times New Roman"/>
          <w:iCs/>
          <w:sz w:val="28"/>
          <w:szCs w:val="28"/>
        </w:rPr>
        <w:t>еловеческ</w:t>
      </w:r>
      <w:r w:rsidRPr="00EB53C6">
        <w:rPr>
          <w:rFonts w:ascii="Times New Roman" w:hAnsi="Times New Roman"/>
          <w:iCs/>
          <w:sz w:val="28"/>
          <w:szCs w:val="28"/>
        </w:rPr>
        <w:t xml:space="preserve">ого </w:t>
      </w:r>
      <w:r w:rsidR="006649D3" w:rsidRPr="00EB53C6">
        <w:rPr>
          <w:rFonts w:ascii="Times New Roman" w:hAnsi="Times New Roman"/>
          <w:iCs/>
          <w:sz w:val="28"/>
          <w:szCs w:val="28"/>
        </w:rPr>
        <w:t>капитал</w:t>
      </w:r>
      <w:r w:rsidRPr="00EB53C6">
        <w:rPr>
          <w:rFonts w:ascii="Times New Roman" w:hAnsi="Times New Roman"/>
          <w:iCs/>
          <w:sz w:val="28"/>
          <w:szCs w:val="28"/>
        </w:rPr>
        <w:t xml:space="preserve">а </w:t>
      </w:r>
      <w:r w:rsidRPr="00EB53C6">
        <w:rPr>
          <w:rFonts w:ascii="Times New Roman" w:hAnsi="Times New Roman"/>
          <w:iCs/>
          <w:sz w:val="28"/>
          <w:szCs w:val="28"/>
        </w:rPr>
        <w:lastRenderedPageBreak/>
        <w:t>мы вкладываем</w:t>
      </w:r>
      <w:r w:rsidR="006649D3" w:rsidRPr="00EB53C6">
        <w:rPr>
          <w:rFonts w:ascii="Times New Roman" w:hAnsi="Times New Roman"/>
          <w:sz w:val="28"/>
          <w:szCs w:val="28"/>
        </w:rPr>
        <w:t xml:space="preserve"> умения, навыки, знания и талант </w:t>
      </w:r>
      <w:r w:rsidRPr="00EB53C6">
        <w:rPr>
          <w:rFonts w:ascii="Times New Roman" w:hAnsi="Times New Roman"/>
          <w:sz w:val="28"/>
          <w:szCs w:val="28"/>
        </w:rPr>
        <w:t>сотрудников</w:t>
      </w:r>
      <w:r w:rsidR="006649D3" w:rsidRPr="00EB53C6">
        <w:rPr>
          <w:rFonts w:ascii="Times New Roman" w:hAnsi="Times New Roman"/>
          <w:sz w:val="28"/>
          <w:szCs w:val="28"/>
        </w:rPr>
        <w:t xml:space="preserve">; </w:t>
      </w:r>
      <w:r w:rsidRPr="00EB53C6">
        <w:rPr>
          <w:rFonts w:ascii="Times New Roman" w:hAnsi="Times New Roman"/>
          <w:sz w:val="28"/>
          <w:szCs w:val="28"/>
        </w:rPr>
        <w:t xml:space="preserve">в свою очередь </w:t>
      </w:r>
      <w:r w:rsidR="006649D3" w:rsidRPr="00EB53C6">
        <w:rPr>
          <w:rFonts w:ascii="Times New Roman" w:hAnsi="Times New Roman"/>
          <w:iCs/>
          <w:sz w:val="28"/>
          <w:szCs w:val="28"/>
        </w:rPr>
        <w:t xml:space="preserve">информационный капитал </w:t>
      </w:r>
      <w:r w:rsidRPr="00EB53C6">
        <w:rPr>
          <w:rFonts w:ascii="Times New Roman" w:hAnsi="Times New Roman"/>
          <w:iCs/>
          <w:sz w:val="28"/>
          <w:szCs w:val="28"/>
        </w:rPr>
        <w:t>–</w:t>
      </w:r>
      <w:r w:rsidR="006649D3" w:rsidRPr="00EB53C6">
        <w:rPr>
          <w:rFonts w:ascii="Times New Roman" w:hAnsi="Times New Roman"/>
          <w:iCs/>
          <w:sz w:val="28"/>
          <w:szCs w:val="28"/>
        </w:rPr>
        <w:t xml:space="preserve"> </w:t>
      </w:r>
      <w:r w:rsidRPr="00EB53C6">
        <w:rPr>
          <w:rFonts w:ascii="Times New Roman" w:hAnsi="Times New Roman"/>
          <w:iCs/>
          <w:sz w:val="28"/>
          <w:szCs w:val="28"/>
        </w:rPr>
        <w:t xml:space="preserve">это прежде всего </w:t>
      </w:r>
      <w:r w:rsidR="006649D3" w:rsidRPr="00EB53C6">
        <w:rPr>
          <w:rFonts w:ascii="Times New Roman" w:hAnsi="Times New Roman"/>
          <w:sz w:val="28"/>
          <w:szCs w:val="28"/>
        </w:rPr>
        <w:t>технологии</w:t>
      </w:r>
      <w:r w:rsidRPr="00EB53C6">
        <w:rPr>
          <w:rFonts w:ascii="Times New Roman" w:hAnsi="Times New Roman"/>
          <w:sz w:val="28"/>
          <w:szCs w:val="28"/>
        </w:rPr>
        <w:t xml:space="preserve"> и инфомационные ресурсы обеспечивающие их работу</w:t>
      </w:r>
      <w:r w:rsidR="006649D3" w:rsidRPr="00EB53C6">
        <w:rPr>
          <w:rFonts w:ascii="Times New Roman" w:hAnsi="Times New Roman"/>
          <w:sz w:val="28"/>
          <w:szCs w:val="28"/>
        </w:rPr>
        <w:t xml:space="preserve">; </w:t>
      </w:r>
      <w:r w:rsidR="006649D3" w:rsidRPr="00EB53C6">
        <w:rPr>
          <w:rFonts w:ascii="Times New Roman" w:hAnsi="Times New Roman"/>
          <w:iCs/>
          <w:sz w:val="28"/>
          <w:szCs w:val="28"/>
        </w:rPr>
        <w:t xml:space="preserve">организационный капитал </w:t>
      </w:r>
      <w:r w:rsidRPr="00EB53C6">
        <w:rPr>
          <w:rFonts w:ascii="Times New Roman" w:hAnsi="Times New Roman"/>
          <w:iCs/>
          <w:sz w:val="28"/>
          <w:szCs w:val="28"/>
        </w:rPr>
        <w:t xml:space="preserve">формируется такими составляющими как </w:t>
      </w:r>
      <w:r w:rsidR="006649D3" w:rsidRPr="00EB53C6">
        <w:rPr>
          <w:rFonts w:ascii="Times New Roman" w:hAnsi="Times New Roman"/>
          <w:iCs/>
          <w:sz w:val="28"/>
          <w:szCs w:val="28"/>
        </w:rPr>
        <w:t xml:space="preserve"> </w:t>
      </w:r>
      <w:r w:rsidR="006649D3" w:rsidRPr="00EB53C6">
        <w:rPr>
          <w:rFonts w:ascii="Times New Roman" w:hAnsi="Times New Roman"/>
          <w:sz w:val="28"/>
          <w:szCs w:val="28"/>
        </w:rPr>
        <w:t>корпоративная культура, лидерство, управление знаниями, групповая работа</w:t>
      </w:r>
      <w:r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Применительно к магистратуре необходимые навыки умения и персонала можно разделить на три группы:</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1. навыки, которые являются общими для преподавательского состава и административно-вспомогательного персонала магистратуры;</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2. специфические навыки </w:t>
      </w:r>
      <w:r w:rsidR="00943F7F" w:rsidRPr="00EB53C6">
        <w:rPr>
          <w:rFonts w:ascii="Times New Roman" w:hAnsi="Times New Roman"/>
          <w:sz w:val="28"/>
          <w:szCs w:val="28"/>
        </w:rPr>
        <w:t>научно-педагогических работников организации</w:t>
      </w:r>
      <w:r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3. навыки</w:t>
      </w:r>
      <w:r w:rsidR="00943F7F" w:rsidRPr="00EB53C6">
        <w:rPr>
          <w:rFonts w:ascii="Times New Roman" w:hAnsi="Times New Roman"/>
          <w:sz w:val="28"/>
          <w:szCs w:val="28"/>
        </w:rPr>
        <w:t>, специфичные для определенной группы</w:t>
      </w:r>
      <w:r w:rsidRPr="00EB53C6">
        <w:rPr>
          <w:rFonts w:ascii="Times New Roman" w:hAnsi="Times New Roman"/>
          <w:sz w:val="28"/>
          <w:szCs w:val="28"/>
        </w:rPr>
        <w:t xml:space="preserve"> административно</w:t>
      </w:r>
      <w:r w:rsidR="00943F7F" w:rsidRPr="00EB53C6">
        <w:rPr>
          <w:rFonts w:ascii="Times New Roman" w:hAnsi="Times New Roman"/>
          <w:sz w:val="28"/>
          <w:szCs w:val="28"/>
        </w:rPr>
        <w:t xml:space="preserve">го или </w:t>
      </w:r>
      <w:r w:rsidRPr="00EB53C6">
        <w:rPr>
          <w:rFonts w:ascii="Times New Roman" w:hAnsi="Times New Roman"/>
          <w:sz w:val="28"/>
          <w:szCs w:val="28"/>
        </w:rPr>
        <w:t>вспомогательного персонала.</w:t>
      </w:r>
    </w:p>
    <w:p w:rsidR="006649D3" w:rsidRPr="00EB53C6" w:rsidRDefault="00943F7F" w:rsidP="00943F7F">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Учитывая цели </w:t>
      </w:r>
      <w:r w:rsidR="006649D3" w:rsidRPr="00EB53C6">
        <w:rPr>
          <w:rFonts w:ascii="Times New Roman" w:hAnsi="Times New Roman"/>
          <w:sz w:val="28"/>
          <w:szCs w:val="28"/>
        </w:rPr>
        <w:t>определенны</w:t>
      </w:r>
      <w:r w:rsidRPr="00EB53C6">
        <w:rPr>
          <w:rFonts w:ascii="Times New Roman" w:hAnsi="Times New Roman"/>
          <w:sz w:val="28"/>
          <w:szCs w:val="28"/>
        </w:rPr>
        <w:t>е</w:t>
      </w:r>
      <w:r w:rsidR="006649D3" w:rsidRPr="00EB53C6">
        <w:rPr>
          <w:rFonts w:ascii="Times New Roman" w:hAnsi="Times New Roman"/>
          <w:sz w:val="28"/>
          <w:szCs w:val="28"/>
        </w:rPr>
        <w:t xml:space="preserve"> в предыдущих </w:t>
      </w:r>
      <w:r w:rsidRPr="00EB53C6">
        <w:rPr>
          <w:rFonts w:ascii="Times New Roman" w:hAnsi="Times New Roman"/>
          <w:sz w:val="28"/>
          <w:szCs w:val="28"/>
        </w:rPr>
        <w:t>частях нашего исследования</w:t>
      </w:r>
      <w:r w:rsidR="006649D3" w:rsidRPr="00EB53C6">
        <w:rPr>
          <w:rFonts w:ascii="Times New Roman" w:hAnsi="Times New Roman"/>
          <w:sz w:val="28"/>
          <w:szCs w:val="28"/>
        </w:rPr>
        <w:t xml:space="preserve"> для целей </w:t>
      </w:r>
      <w:r w:rsidRPr="00EB53C6">
        <w:rPr>
          <w:rFonts w:ascii="Times New Roman" w:hAnsi="Times New Roman"/>
          <w:sz w:val="28"/>
          <w:szCs w:val="28"/>
        </w:rPr>
        <w:t>становления и развития</w:t>
      </w:r>
      <w:r w:rsidR="006649D3" w:rsidRPr="00EB53C6">
        <w:rPr>
          <w:rFonts w:ascii="Times New Roman" w:hAnsi="Times New Roman"/>
          <w:sz w:val="28"/>
          <w:szCs w:val="28"/>
        </w:rPr>
        <w:t xml:space="preserve"> магистратуры </w:t>
      </w:r>
      <w:r w:rsidRPr="00EB53C6">
        <w:rPr>
          <w:rFonts w:ascii="Times New Roman" w:hAnsi="Times New Roman"/>
          <w:sz w:val="28"/>
          <w:szCs w:val="28"/>
        </w:rPr>
        <w:t xml:space="preserve">в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е культуры и искусства </w:t>
      </w:r>
      <w:r w:rsidR="006649D3" w:rsidRPr="00EB53C6">
        <w:rPr>
          <w:rFonts w:ascii="Times New Roman" w:hAnsi="Times New Roman"/>
          <w:sz w:val="28"/>
          <w:szCs w:val="28"/>
        </w:rPr>
        <w:t xml:space="preserve">обязательными как для </w:t>
      </w:r>
      <w:r w:rsidRPr="00EB53C6">
        <w:rPr>
          <w:rFonts w:ascii="Times New Roman" w:hAnsi="Times New Roman"/>
          <w:sz w:val="28"/>
          <w:szCs w:val="28"/>
        </w:rPr>
        <w:t>научно-педагогических работников</w:t>
      </w:r>
      <w:r w:rsidR="006649D3" w:rsidRPr="00EB53C6">
        <w:rPr>
          <w:rFonts w:ascii="Times New Roman" w:hAnsi="Times New Roman"/>
          <w:sz w:val="28"/>
          <w:szCs w:val="28"/>
        </w:rPr>
        <w:t>, так и для административно</w:t>
      </w:r>
      <w:r w:rsidRPr="00EB53C6">
        <w:rPr>
          <w:rFonts w:ascii="Times New Roman" w:hAnsi="Times New Roman"/>
          <w:sz w:val="28"/>
          <w:szCs w:val="28"/>
        </w:rPr>
        <w:t xml:space="preserve">го и </w:t>
      </w:r>
      <w:r w:rsidR="006649D3" w:rsidRPr="00EB53C6">
        <w:rPr>
          <w:rFonts w:ascii="Times New Roman" w:hAnsi="Times New Roman"/>
          <w:sz w:val="28"/>
          <w:szCs w:val="28"/>
        </w:rPr>
        <w:t xml:space="preserve">вспомогательного персонала </w:t>
      </w:r>
      <w:r w:rsidRPr="00EB53C6">
        <w:rPr>
          <w:rFonts w:ascii="Times New Roman" w:hAnsi="Times New Roman"/>
          <w:sz w:val="28"/>
          <w:szCs w:val="28"/>
        </w:rPr>
        <w:t xml:space="preserve">университета </w:t>
      </w:r>
      <w:r w:rsidR="006649D3" w:rsidRPr="00EB53C6">
        <w:rPr>
          <w:rFonts w:ascii="Times New Roman" w:hAnsi="Times New Roman"/>
          <w:sz w:val="28"/>
          <w:szCs w:val="28"/>
        </w:rPr>
        <w:t xml:space="preserve">являются следующие </w:t>
      </w:r>
      <w:r w:rsidRPr="00EB53C6">
        <w:rPr>
          <w:rFonts w:ascii="Times New Roman" w:hAnsi="Times New Roman"/>
          <w:sz w:val="28"/>
          <w:szCs w:val="28"/>
        </w:rPr>
        <w:t xml:space="preserve">группы </w:t>
      </w:r>
      <w:r w:rsidR="006649D3" w:rsidRPr="00EB53C6">
        <w:rPr>
          <w:rFonts w:ascii="Times New Roman" w:hAnsi="Times New Roman"/>
          <w:sz w:val="28"/>
          <w:szCs w:val="28"/>
        </w:rPr>
        <w:t>навык</w:t>
      </w:r>
      <w:r w:rsidRPr="00EB53C6">
        <w:rPr>
          <w:rFonts w:ascii="Times New Roman" w:hAnsi="Times New Roman"/>
          <w:sz w:val="28"/>
          <w:szCs w:val="28"/>
        </w:rPr>
        <w:t>ов</w:t>
      </w:r>
      <w:r w:rsidR="006649D3"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•умение </w:t>
      </w:r>
      <w:r w:rsidR="00943F7F" w:rsidRPr="00EB53C6">
        <w:rPr>
          <w:rFonts w:ascii="Times New Roman" w:hAnsi="Times New Roman"/>
          <w:sz w:val="28"/>
          <w:szCs w:val="28"/>
        </w:rPr>
        <w:t>пользоваться базовыми</w:t>
      </w:r>
      <w:r w:rsidRPr="00EB53C6">
        <w:rPr>
          <w:rFonts w:ascii="Times New Roman" w:hAnsi="Times New Roman"/>
          <w:sz w:val="28"/>
          <w:szCs w:val="28"/>
        </w:rPr>
        <w:t xml:space="preserve"> инструмент</w:t>
      </w:r>
      <w:r w:rsidR="00943F7F" w:rsidRPr="00EB53C6">
        <w:rPr>
          <w:rFonts w:ascii="Times New Roman" w:hAnsi="Times New Roman"/>
          <w:sz w:val="28"/>
          <w:szCs w:val="28"/>
        </w:rPr>
        <w:t>ами</w:t>
      </w:r>
      <w:r w:rsidRPr="00EB53C6">
        <w:rPr>
          <w:rFonts w:ascii="Times New Roman" w:hAnsi="Times New Roman"/>
          <w:sz w:val="28"/>
          <w:szCs w:val="28"/>
        </w:rPr>
        <w:t xml:space="preserve"> маркетинга </w:t>
      </w:r>
      <w:r w:rsidR="00B4233B" w:rsidRPr="00EB53C6">
        <w:rPr>
          <w:rFonts w:ascii="Times New Roman" w:hAnsi="Times New Roman"/>
          <w:sz w:val="28"/>
          <w:szCs w:val="28"/>
        </w:rPr>
        <w:t>программ обучения</w:t>
      </w:r>
      <w:r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•умение эффективно</w:t>
      </w:r>
      <w:r w:rsidR="00943F7F" w:rsidRPr="00EB53C6">
        <w:rPr>
          <w:rFonts w:ascii="Times New Roman" w:hAnsi="Times New Roman"/>
          <w:sz w:val="28"/>
          <w:szCs w:val="28"/>
        </w:rPr>
        <w:t>го</w:t>
      </w:r>
      <w:r w:rsidRPr="00EB53C6">
        <w:rPr>
          <w:rFonts w:ascii="Times New Roman" w:hAnsi="Times New Roman"/>
          <w:sz w:val="28"/>
          <w:szCs w:val="28"/>
        </w:rPr>
        <w:t xml:space="preserve"> общ</w:t>
      </w:r>
      <w:r w:rsidR="00943F7F" w:rsidRPr="00EB53C6">
        <w:rPr>
          <w:rFonts w:ascii="Times New Roman" w:hAnsi="Times New Roman"/>
          <w:sz w:val="28"/>
          <w:szCs w:val="28"/>
        </w:rPr>
        <w:t xml:space="preserve">ения </w:t>
      </w:r>
      <w:r w:rsidRPr="00EB53C6">
        <w:rPr>
          <w:rFonts w:ascii="Times New Roman" w:hAnsi="Times New Roman"/>
          <w:sz w:val="28"/>
          <w:szCs w:val="28"/>
        </w:rPr>
        <w:t xml:space="preserve"> с </w:t>
      </w:r>
      <w:r w:rsidR="00943F7F" w:rsidRPr="00EB53C6">
        <w:rPr>
          <w:rFonts w:ascii="Times New Roman" w:hAnsi="Times New Roman"/>
          <w:sz w:val="28"/>
          <w:szCs w:val="28"/>
        </w:rPr>
        <w:t>потенциальными потребителями и абитуриентами</w:t>
      </w:r>
      <w:r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•умение </w:t>
      </w:r>
      <w:r w:rsidR="00943F7F" w:rsidRPr="00EB53C6">
        <w:rPr>
          <w:rFonts w:ascii="Times New Roman" w:hAnsi="Times New Roman"/>
          <w:sz w:val="28"/>
          <w:szCs w:val="28"/>
        </w:rPr>
        <w:t>командного решения задач</w:t>
      </w:r>
      <w:r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w:t>
      </w:r>
      <w:r w:rsidR="00943F7F" w:rsidRPr="00EB53C6">
        <w:rPr>
          <w:rFonts w:ascii="Times New Roman" w:hAnsi="Times New Roman"/>
          <w:sz w:val="28"/>
          <w:szCs w:val="28"/>
        </w:rPr>
        <w:t xml:space="preserve"> сфомированные </w:t>
      </w:r>
      <w:r w:rsidRPr="00EB53C6">
        <w:rPr>
          <w:rFonts w:ascii="Times New Roman" w:hAnsi="Times New Roman"/>
          <w:sz w:val="28"/>
          <w:szCs w:val="28"/>
        </w:rPr>
        <w:t>навыки межкультурного общения;</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•владение иностранными языками, в первую очередь английским.</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Среди навыков, необходимых для</w:t>
      </w:r>
      <w:r w:rsidR="00943F7F" w:rsidRPr="00EB53C6">
        <w:rPr>
          <w:rFonts w:ascii="Times New Roman" w:hAnsi="Times New Roman"/>
          <w:sz w:val="28"/>
          <w:szCs w:val="28"/>
        </w:rPr>
        <w:t xml:space="preserve"> профессорско-</w:t>
      </w:r>
      <w:r w:rsidRPr="00EB53C6">
        <w:rPr>
          <w:rFonts w:ascii="Times New Roman" w:hAnsi="Times New Roman"/>
          <w:sz w:val="28"/>
          <w:szCs w:val="28"/>
        </w:rPr>
        <w:t xml:space="preserve">преподавательского состава, можно выделить </w:t>
      </w:r>
      <w:r w:rsidR="00943F7F" w:rsidRPr="00EB53C6">
        <w:rPr>
          <w:rFonts w:ascii="Times New Roman" w:hAnsi="Times New Roman"/>
          <w:sz w:val="28"/>
          <w:szCs w:val="28"/>
        </w:rPr>
        <w:t>такие как</w:t>
      </w:r>
      <w:r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lastRenderedPageBreak/>
        <w:t>•</w:t>
      </w:r>
      <w:r w:rsidR="00943F7F" w:rsidRPr="00EB53C6">
        <w:rPr>
          <w:rFonts w:ascii="Times New Roman" w:hAnsi="Times New Roman"/>
          <w:sz w:val="28"/>
          <w:szCs w:val="28"/>
        </w:rPr>
        <w:t xml:space="preserve">перманентное совершенствование </w:t>
      </w:r>
      <w:r w:rsidRPr="00EB53C6">
        <w:rPr>
          <w:rFonts w:ascii="Times New Roman" w:hAnsi="Times New Roman"/>
          <w:sz w:val="28"/>
          <w:szCs w:val="28"/>
        </w:rPr>
        <w:t xml:space="preserve"> профессиональных знаний, </w:t>
      </w:r>
      <w:r w:rsidR="00943F7F" w:rsidRPr="00EB53C6">
        <w:rPr>
          <w:rFonts w:ascii="Times New Roman" w:hAnsi="Times New Roman"/>
          <w:sz w:val="28"/>
          <w:szCs w:val="28"/>
        </w:rPr>
        <w:t xml:space="preserve">осведомленность об </w:t>
      </w:r>
      <w:r w:rsidRPr="00EB53C6">
        <w:rPr>
          <w:rFonts w:ascii="Times New Roman" w:hAnsi="Times New Roman"/>
          <w:sz w:val="28"/>
          <w:szCs w:val="28"/>
        </w:rPr>
        <w:t xml:space="preserve"> основных достижени</w:t>
      </w:r>
      <w:r w:rsidR="00943F7F" w:rsidRPr="00EB53C6">
        <w:rPr>
          <w:rFonts w:ascii="Times New Roman" w:hAnsi="Times New Roman"/>
          <w:sz w:val="28"/>
          <w:szCs w:val="28"/>
        </w:rPr>
        <w:t>ях</w:t>
      </w:r>
      <w:r w:rsidRPr="00EB53C6">
        <w:rPr>
          <w:rFonts w:ascii="Times New Roman" w:hAnsi="Times New Roman"/>
          <w:sz w:val="28"/>
          <w:szCs w:val="28"/>
        </w:rPr>
        <w:t xml:space="preserve"> и последних публикаци</w:t>
      </w:r>
      <w:r w:rsidR="00943F7F" w:rsidRPr="00EB53C6">
        <w:rPr>
          <w:rFonts w:ascii="Times New Roman" w:hAnsi="Times New Roman"/>
          <w:sz w:val="28"/>
          <w:szCs w:val="28"/>
        </w:rPr>
        <w:t>я</w:t>
      </w:r>
      <w:r w:rsidRPr="00EB53C6">
        <w:rPr>
          <w:rFonts w:ascii="Times New Roman" w:hAnsi="Times New Roman"/>
          <w:sz w:val="28"/>
          <w:szCs w:val="28"/>
        </w:rPr>
        <w:t xml:space="preserve"> в своей области;</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w:t>
      </w:r>
      <w:r w:rsidR="00943F7F" w:rsidRPr="00EB53C6">
        <w:rPr>
          <w:rFonts w:ascii="Times New Roman" w:hAnsi="Times New Roman"/>
          <w:sz w:val="28"/>
          <w:szCs w:val="28"/>
        </w:rPr>
        <w:t xml:space="preserve"> наличие навыков и опыта</w:t>
      </w:r>
      <w:r w:rsidRPr="00EB53C6">
        <w:rPr>
          <w:rFonts w:ascii="Times New Roman" w:hAnsi="Times New Roman"/>
          <w:sz w:val="28"/>
          <w:szCs w:val="28"/>
        </w:rPr>
        <w:t xml:space="preserve"> </w:t>
      </w:r>
      <w:r w:rsidR="00943F7F" w:rsidRPr="00EB53C6">
        <w:rPr>
          <w:rFonts w:ascii="Times New Roman" w:hAnsi="Times New Roman"/>
          <w:sz w:val="28"/>
          <w:szCs w:val="28"/>
        </w:rPr>
        <w:t>администрирования</w:t>
      </w:r>
      <w:r w:rsidRPr="00EB53C6">
        <w:rPr>
          <w:rFonts w:ascii="Times New Roman" w:hAnsi="Times New Roman"/>
          <w:sz w:val="28"/>
          <w:szCs w:val="28"/>
        </w:rPr>
        <w:t xml:space="preserve"> и организации исследовательски</w:t>
      </w:r>
      <w:r w:rsidR="00943F7F" w:rsidRPr="00EB53C6">
        <w:rPr>
          <w:rFonts w:ascii="Times New Roman" w:hAnsi="Times New Roman"/>
          <w:sz w:val="28"/>
          <w:szCs w:val="28"/>
        </w:rPr>
        <w:t>х</w:t>
      </w:r>
      <w:r w:rsidRPr="00EB53C6">
        <w:rPr>
          <w:rFonts w:ascii="Times New Roman" w:hAnsi="Times New Roman"/>
          <w:sz w:val="28"/>
          <w:szCs w:val="28"/>
        </w:rPr>
        <w:t xml:space="preserve"> проект</w:t>
      </w:r>
      <w:r w:rsidR="00943F7F" w:rsidRPr="00EB53C6">
        <w:rPr>
          <w:rFonts w:ascii="Times New Roman" w:hAnsi="Times New Roman"/>
          <w:sz w:val="28"/>
          <w:szCs w:val="28"/>
        </w:rPr>
        <w:t>ов</w:t>
      </w:r>
      <w:r w:rsidRPr="00EB53C6">
        <w:rPr>
          <w:rFonts w:ascii="Times New Roman" w:hAnsi="Times New Roman"/>
          <w:sz w:val="28"/>
          <w:szCs w:val="28"/>
        </w:rPr>
        <w:t>;</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w:t>
      </w:r>
      <w:r w:rsidR="00943F7F" w:rsidRPr="00EB53C6">
        <w:rPr>
          <w:rFonts w:ascii="Times New Roman" w:hAnsi="Times New Roman"/>
          <w:sz w:val="28"/>
          <w:szCs w:val="28"/>
        </w:rPr>
        <w:t xml:space="preserve"> наличие в педагогическом активе </w:t>
      </w:r>
      <w:r w:rsidRPr="00EB53C6">
        <w:rPr>
          <w:rFonts w:ascii="Times New Roman" w:hAnsi="Times New Roman"/>
          <w:sz w:val="28"/>
          <w:szCs w:val="28"/>
        </w:rPr>
        <w:t xml:space="preserve"> новы</w:t>
      </w:r>
      <w:r w:rsidR="00943F7F" w:rsidRPr="00EB53C6">
        <w:rPr>
          <w:rFonts w:ascii="Times New Roman" w:hAnsi="Times New Roman"/>
          <w:sz w:val="28"/>
          <w:szCs w:val="28"/>
        </w:rPr>
        <w:t>х</w:t>
      </w:r>
      <w:r w:rsidRPr="00EB53C6">
        <w:rPr>
          <w:rFonts w:ascii="Times New Roman" w:hAnsi="Times New Roman"/>
          <w:sz w:val="28"/>
          <w:szCs w:val="28"/>
        </w:rPr>
        <w:t xml:space="preserve"> метод</w:t>
      </w:r>
      <w:r w:rsidR="00943F7F" w:rsidRPr="00EB53C6">
        <w:rPr>
          <w:rFonts w:ascii="Times New Roman" w:hAnsi="Times New Roman"/>
          <w:sz w:val="28"/>
          <w:szCs w:val="28"/>
        </w:rPr>
        <w:t>ов преподавания</w:t>
      </w:r>
      <w:r w:rsidRPr="00EB53C6">
        <w:rPr>
          <w:rFonts w:ascii="Times New Roman" w:hAnsi="Times New Roman"/>
          <w:sz w:val="28"/>
          <w:szCs w:val="28"/>
        </w:rPr>
        <w:t>.</w:t>
      </w:r>
    </w:p>
    <w:p w:rsidR="006649D3" w:rsidRPr="00EB53C6" w:rsidRDefault="00943F7F"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Говоря о навыках необходимых</w:t>
      </w:r>
      <w:r w:rsidR="006649D3" w:rsidRPr="00EB53C6">
        <w:rPr>
          <w:rFonts w:ascii="Times New Roman" w:hAnsi="Times New Roman"/>
          <w:sz w:val="28"/>
          <w:szCs w:val="28"/>
        </w:rPr>
        <w:t xml:space="preserve"> для административного и вспомогательного персонала, то здесь можно выделить следующие:</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w:t>
      </w:r>
      <w:r w:rsidR="007039DE" w:rsidRPr="00EB53C6">
        <w:rPr>
          <w:rFonts w:ascii="Times New Roman" w:hAnsi="Times New Roman"/>
          <w:sz w:val="28"/>
          <w:szCs w:val="28"/>
        </w:rPr>
        <w:t xml:space="preserve"> знание основ </w:t>
      </w:r>
      <w:r w:rsidRPr="00EB53C6">
        <w:rPr>
          <w:rFonts w:ascii="Times New Roman" w:hAnsi="Times New Roman"/>
          <w:sz w:val="28"/>
          <w:szCs w:val="28"/>
        </w:rPr>
        <w:t>управлени</w:t>
      </w:r>
      <w:r w:rsidR="007039DE" w:rsidRPr="00EB53C6">
        <w:rPr>
          <w:rFonts w:ascii="Times New Roman" w:hAnsi="Times New Roman"/>
          <w:sz w:val="28"/>
          <w:szCs w:val="28"/>
        </w:rPr>
        <w:t>я</w:t>
      </w:r>
      <w:r w:rsidRPr="00EB53C6">
        <w:rPr>
          <w:rFonts w:ascii="Times New Roman" w:hAnsi="Times New Roman"/>
          <w:sz w:val="28"/>
          <w:szCs w:val="28"/>
        </w:rPr>
        <w:t xml:space="preserve"> проектами;</w:t>
      </w:r>
    </w:p>
    <w:p w:rsidR="006649D3" w:rsidRPr="00EB53C6" w:rsidRDefault="006649D3"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•знание основ финансового планирования и отчетности.</w:t>
      </w:r>
    </w:p>
    <w:p w:rsidR="006649D3" w:rsidRPr="00EB53C6" w:rsidRDefault="00AF3A6D"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Что касается развития такой составляющей успешной организации деятельности магистратуры в современном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е как </w:t>
      </w:r>
      <w:r w:rsidR="006649D3" w:rsidRPr="00EB53C6">
        <w:rPr>
          <w:rFonts w:ascii="Times New Roman" w:hAnsi="Times New Roman"/>
          <w:sz w:val="28"/>
          <w:szCs w:val="28"/>
        </w:rPr>
        <w:t xml:space="preserve"> информационн</w:t>
      </w:r>
      <w:r w:rsidRPr="00EB53C6">
        <w:rPr>
          <w:rFonts w:ascii="Times New Roman" w:hAnsi="Times New Roman"/>
          <w:sz w:val="28"/>
          <w:szCs w:val="28"/>
        </w:rPr>
        <w:t xml:space="preserve">ый </w:t>
      </w:r>
      <w:r w:rsidR="006649D3" w:rsidRPr="00EB53C6">
        <w:rPr>
          <w:rFonts w:ascii="Times New Roman" w:hAnsi="Times New Roman"/>
          <w:sz w:val="28"/>
          <w:szCs w:val="28"/>
        </w:rPr>
        <w:t>капитал</w:t>
      </w:r>
      <w:r w:rsidRPr="00EB53C6">
        <w:rPr>
          <w:rFonts w:ascii="Times New Roman" w:hAnsi="Times New Roman"/>
          <w:sz w:val="28"/>
          <w:szCs w:val="28"/>
        </w:rPr>
        <w:t xml:space="preserve">, то в настоящее время магистратуре необходимо полностью переходить на </w:t>
      </w:r>
      <w:r w:rsidR="006649D3" w:rsidRPr="00EB53C6">
        <w:rPr>
          <w:rFonts w:ascii="Times New Roman" w:hAnsi="Times New Roman"/>
          <w:sz w:val="28"/>
          <w:szCs w:val="28"/>
        </w:rPr>
        <w:t xml:space="preserve"> внедрение электронн</w:t>
      </w:r>
      <w:r w:rsidRPr="00EB53C6">
        <w:rPr>
          <w:rFonts w:ascii="Times New Roman" w:hAnsi="Times New Roman"/>
          <w:sz w:val="28"/>
          <w:szCs w:val="28"/>
        </w:rPr>
        <w:t>ых форм отчетности кафедр осуществляющих магистерскую подготовку, что позволит сформировать своего рода электронную магистратуру университета</w:t>
      </w:r>
      <w:r w:rsidR="006649D3" w:rsidRPr="00EB53C6">
        <w:rPr>
          <w:rFonts w:ascii="Times New Roman" w:hAnsi="Times New Roman"/>
          <w:sz w:val="28"/>
          <w:szCs w:val="28"/>
        </w:rPr>
        <w:t>, объединяющ</w:t>
      </w:r>
      <w:r w:rsidRPr="00EB53C6">
        <w:rPr>
          <w:rFonts w:ascii="Times New Roman" w:hAnsi="Times New Roman"/>
          <w:sz w:val="28"/>
          <w:szCs w:val="28"/>
        </w:rPr>
        <w:t xml:space="preserve">ую </w:t>
      </w:r>
      <w:r w:rsidR="006649D3" w:rsidRPr="00EB53C6">
        <w:rPr>
          <w:rFonts w:ascii="Times New Roman" w:hAnsi="Times New Roman"/>
          <w:sz w:val="28"/>
          <w:szCs w:val="28"/>
        </w:rPr>
        <w:t>и использующ</w:t>
      </w:r>
      <w:r w:rsidRPr="00EB53C6">
        <w:rPr>
          <w:rFonts w:ascii="Times New Roman" w:hAnsi="Times New Roman"/>
          <w:sz w:val="28"/>
          <w:szCs w:val="28"/>
        </w:rPr>
        <w:t>ую</w:t>
      </w:r>
      <w:r w:rsidR="006649D3" w:rsidRPr="00EB53C6">
        <w:rPr>
          <w:rFonts w:ascii="Times New Roman" w:hAnsi="Times New Roman"/>
          <w:sz w:val="28"/>
          <w:szCs w:val="28"/>
        </w:rPr>
        <w:t xml:space="preserve"> базы данных о студентах, </w:t>
      </w:r>
      <w:r w:rsidRPr="00EB53C6">
        <w:rPr>
          <w:rFonts w:ascii="Times New Roman" w:hAnsi="Times New Roman"/>
          <w:sz w:val="28"/>
          <w:szCs w:val="28"/>
        </w:rPr>
        <w:t>научно-педагогических работниках</w:t>
      </w:r>
      <w:r w:rsidR="006649D3" w:rsidRPr="00EB53C6">
        <w:rPr>
          <w:rFonts w:ascii="Times New Roman" w:hAnsi="Times New Roman"/>
          <w:sz w:val="28"/>
          <w:szCs w:val="28"/>
        </w:rPr>
        <w:t>, партнерах</w:t>
      </w:r>
      <w:r w:rsidRPr="00EB53C6">
        <w:rPr>
          <w:rFonts w:ascii="Times New Roman" w:hAnsi="Times New Roman"/>
          <w:sz w:val="28"/>
          <w:szCs w:val="28"/>
        </w:rPr>
        <w:t xml:space="preserve">, </w:t>
      </w:r>
      <w:r w:rsidR="006649D3" w:rsidRPr="00EB53C6">
        <w:rPr>
          <w:rFonts w:ascii="Times New Roman" w:hAnsi="Times New Roman"/>
          <w:sz w:val="28"/>
          <w:szCs w:val="28"/>
        </w:rPr>
        <w:t xml:space="preserve"> выпускниках</w:t>
      </w:r>
      <w:r w:rsidRPr="00EB53C6">
        <w:rPr>
          <w:rFonts w:ascii="Times New Roman" w:hAnsi="Times New Roman"/>
          <w:sz w:val="28"/>
          <w:szCs w:val="28"/>
        </w:rPr>
        <w:t xml:space="preserve"> и спонсорах</w:t>
      </w:r>
      <w:r w:rsidR="006649D3" w:rsidRPr="00EB53C6">
        <w:rPr>
          <w:rFonts w:ascii="Times New Roman" w:hAnsi="Times New Roman"/>
          <w:sz w:val="28"/>
          <w:szCs w:val="28"/>
        </w:rPr>
        <w:t xml:space="preserve"> магистратуры. </w:t>
      </w:r>
      <w:r w:rsidRPr="00EB53C6">
        <w:rPr>
          <w:rFonts w:ascii="Times New Roman" w:hAnsi="Times New Roman"/>
          <w:sz w:val="28"/>
          <w:szCs w:val="28"/>
        </w:rPr>
        <w:t xml:space="preserve">Крайне важно обеспечить </w:t>
      </w:r>
      <w:r w:rsidR="006649D3" w:rsidRPr="00EB53C6">
        <w:rPr>
          <w:rFonts w:ascii="Times New Roman" w:hAnsi="Times New Roman"/>
          <w:sz w:val="28"/>
          <w:szCs w:val="28"/>
        </w:rPr>
        <w:t xml:space="preserve"> </w:t>
      </w:r>
      <w:r w:rsidRPr="00EB53C6">
        <w:rPr>
          <w:rFonts w:ascii="Times New Roman" w:hAnsi="Times New Roman"/>
          <w:sz w:val="28"/>
          <w:szCs w:val="28"/>
        </w:rPr>
        <w:t>незатрудненный</w:t>
      </w:r>
      <w:r w:rsidR="006649D3" w:rsidRPr="00EB53C6">
        <w:rPr>
          <w:rFonts w:ascii="Times New Roman" w:hAnsi="Times New Roman"/>
          <w:sz w:val="28"/>
          <w:szCs w:val="28"/>
        </w:rPr>
        <w:t xml:space="preserve"> обмен информацией между </w:t>
      </w:r>
      <w:r w:rsidRPr="00EB53C6">
        <w:rPr>
          <w:rFonts w:ascii="Times New Roman" w:hAnsi="Times New Roman"/>
          <w:sz w:val="28"/>
          <w:szCs w:val="28"/>
        </w:rPr>
        <w:t>научно-педагогическими работниками</w:t>
      </w:r>
      <w:r w:rsidR="006649D3" w:rsidRPr="00EB53C6">
        <w:rPr>
          <w:rFonts w:ascii="Times New Roman" w:hAnsi="Times New Roman"/>
          <w:sz w:val="28"/>
          <w:szCs w:val="28"/>
        </w:rPr>
        <w:t>, обеспечива</w:t>
      </w:r>
      <w:r w:rsidRPr="00EB53C6">
        <w:rPr>
          <w:rFonts w:ascii="Times New Roman" w:hAnsi="Times New Roman"/>
          <w:sz w:val="28"/>
          <w:szCs w:val="28"/>
        </w:rPr>
        <w:t>ющий</w:t>
      </w:r>
      <w:r w:rsidR="006649D3" w:rsidRPr="00EB53C6">
        <w:rPr>
          <w:rFonts w:ascii="Times New Roman" w:hAnsi="Times New Roman"/>
          <w:sz w:val="28"/>
          <w:szCs w:val="28"/>
        </w:rPr>
        <w:t xml:space="preserve"> распространение успешн</w:t>
      </w:r>
      <w:r w:rsidRPr="00EB53C6">
        <w:rPr>
          <w:rFonts w:ascii="Times New Roman" w:hAnsi="Times New Roman"/>
          <w:sz w:val="28"/>
          <w:szCs w:val="28"/>
        </w:rPr>
        <w:t xml:space="preserve">ых практик </w:t>
      </w:r>
      <w:r w:rsidR="006649D3" w:rsidRPr="00EB53C6">
        <w:rPr>
          <w:rFonts w:ascii="Times New Roman" w:hAnsi="Times New Roman"/>
          <w:sz w:val="28"/>
          <w:szCs w:val="28"/>
        </w:rPr>
        <w:t xml:space="preserve">и </w:t>
      </w:r>
      <w:r w:rsidRPr="00EB53C6">
        <w:rPr>
          <w:rFonts w:ascii="Times New Roman" w:hAnsi="Times New Roman"/>
          <w:sz w:val="28"/>
          <w:szCs w:val="28"/>
        </w:rPr>
        <w:t>новейших</w:t>
      </w:r>
      <w:r w:rsidR="006649D3" w:rsidRPr="00EB53C6">
        <w:rPr>
          <w:rFonts w:ascii="Times New Roman" w:hAnsi="Times New Roman"/>
          <w:sz w:val="28"/>
          <w:szCs w:val="28"/>
        </w:rPr>
        <w:t xml:space="preserve"> педагогических технологий.</w:t>
      </w:r>
    </w:p>
    <w:p w:rsidR="007E6A0E" w:rsidRPr="00EB53C6" w:rsidRDefault="00E65FAA"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 xml:space="preserve">Что касается </w:t>
      </w:r>
      <w:r w:rsidR="006649D3" w:rsidRPr="00EB53C6">
        <w:rPr>
          <w:rFonts w:ascii="Times New Roman" w:hAnsi="Times New Roman"/>
          <w:sz w:val="28"/>
          <w:szCs w:val="28"/>
        </w:rPr>
        <w:t>организационн</w:t>
      </w:r>
      <w:r w:rsidRPr="00EB53C6">
        <w:rPr>
          <w:rFonts w:ascii="Times New Roman" w:hAnsi="Times New Roman"/>
          <w:sz w:val="28"/>
          <w:szCs w:val="28"/>
        </w:rPr>
        <w:t>ых</w:t>
      </w:r>
      <w:r w:rsidR="006649D3" w:rsidRPr="00EB53C6">
        <w:rPr>
          <w:rFonts w:ascii="Times New Roman" w:hAnsi="Times New Roman"/>
          <w:sz w:val="28"/>
          <w:szCs w:val="28"/>
        </w:rPr>
        <w:t xml:space="preserve"> отношени</w:t>
      </w:r>
      <w:r w:rsidRPr="00EB53C6">
        <w:rPr>
          <w:rFonts w:ascii="Times New Roman" w:hAnsi="Times New Roman"/>
          <w:sz w:val="28"/>
          <w:szCs w:val="28"/>
        </w:rPr>
        <w:t xml:space="preserve">й, то здесь можно выделить </w:t>
      </w:r>
      <w:r w:rsidR="006649D3" w:rsidRPr="00EB53C6">
        <w:rPr>
          <w:rFonts w:ascii="Times New Roman" w:hAnsi="Times New Roman"/>
          <w:sz w:val="28"/>
          <w:szCs w:val="28"/>
        </w:rPr>
        <w:t xml:space="preserve"> процессы, </w:t>
      </w:r>
      <w:r w:rsidRPr="00EB53C6">
        <w:rPr>
          <w:rFonts w:ascii="Times New Roman" w:hAnsi="Times New Roman"/>
          <w:sz w:val="28"/>
          <w:szCs w:val="28"/>
        </w:rPr>
        <w:t>важные для освоения и развития. На наш взгляд</w:t>
      </w:r>
      <w:r w:rsidR="006649D3" w:rsidRPr="00EB53C6">
        <w:rPr>
          <w:rFonts w:ascii="Times New Roman" w:hAnsi="Times New Roman"/>
          <w:sz w:val="28"/>
          <w:szCs w:val="28"/>
        </w:rPr>
        <w:t>–</w:t>
      </w:r>
      <w:r w:rsidRPr="00EB53C6">
        <w:rPr>
          <w:rFonts w:ascii="Times New Roman" w:hAnsi="Times New Roman"/>
          <w:sz w:val="28"/>
          <w:szCs w:val="28"/>
        </w:rPr>
        <w:t xml:space="preserve"> это, прежде всего, </w:t>
      </w:r>
      <w:r w:rsidR="006649D3" w:rsidRPr="00EB53C6">
        <w:rPr>
          <w:rFonts w:ascii="Times New Roman" w:hAnsi="Times New Roman"/>
          <w:sz w:val="28"/>
          <w:szCs w:val="28"/>
        </w:rPr>
        <w:t xml:space="preserve"> корпор</w:t>
      </w:r>
      <w:r w:rsidRPr="00EB53C6">
        <w:rPr>
          <w:rFonts w:ascii="Times New Roman" w:hAnsi="Times New Roman"/>
          <w:sz w:val="28"/>
          <w:szCs w:val="28"/>
        </w:rPr>
        <w:t xml:space="preserve">ативная культура, которая предполагала бы взаимную </w:t>
      </w:r>
      <w:r w:rsidR="006649D3" w:rsidRPr="00EB53C6">
        <w:rPr>
          <w:rFonts w:ascii="Times New Roman" w:hAnsi="Times New Roman"/>
          <w:sz w:val="28"/>
          <w:szCs w:val="28"/>
        </w:rPr>
        <w:t>поддержк</w:t>
      </w:r>
      <w:r w:rsidRPr="00EB53C6">
        <w:rPr>
          <w:rFonts w:ascii="Times New Roman" w:hAnsi="Times New Roman"/>
          <w:sz w:val="28"/>
          <w:szCs w:val="28"/>
        </w:rPr>
        <w:t>у</w:t>
      </w:r>
      <w:r w:rsidR="006649D3" w:rsidRPr="00EB53C6">
        <w:rPr>
          <w:rFonts w:ascii="Times New Roman" w:hAnsi="Times New Roman"/>
          <w:sz w:val="28"/>
          <w:szCs w:val="28"/>
        </w:rPr>
        <w:t xml:space="preserve"> и </w:t>
      </w:r>
      <w:r w:rsidRPr="00EB53C6">
        <w:rPr>
          <w:rFonts w:ascii="Times New Roman" w:hAnsi="Times New Roman"/>
          <w:sz w:val="28"/>
          <w:szCs w:val="28"/>
        </w:rPr>
        <w:t xml:space="preserve">развитие духа </w:t>
      </w:r>
      <w:r w:rsidR="006649D3" w:rsidRPr="00EB53C6">
        <w:rPr>
          <w:rFonts w:ascii="Times New Roman" w:hAnsi="Times New Roman"/>
          <w:sz w:val="28"/>
          <w:szCs w:val="28"/>
        </w:rPr>
        <w:t xml:space="preserve">сотрудничества, </w:t>
      </w:r>
      <w:r w:rsidRPr="00EB53C6">
        <w:rPr>
          <w:rFonts w:ascii="Times New Roman" w:hAnsi="Times New Roman"/>
          <w:sz w:val="28"/>
          <w:szCs w:val="28"/>
        </w:rPr>
        <w:t>привлечение</w:t>
      </w:r>
      <w:r w:rsidR="006649D3" w:rsidRPr="00EB53C6">
        <w:rPr>
          <w:rFonts w:ascii="Times New Roman" w:hAnsi="Times New Roman"/>
          <w:sz w:val="28"/>
          <w:szCs w:val="28"/>
        </w:rPr>
        <w:t xml:space="preserve"> </w:t>
      </w:r>
      <w:r w:rsidR="00F113BC" w:rsidRPr="00EB53C6">
        <w:rPr>
          <w:rFonts w:ascii="Times New Roman" w:hAnsi="Times New Roman"/>
          <w:sz w:val="28"/>
          <w:szCs w:val="28"/>
        </w:rPr>
        <w:t>научно-педагогических работников</w:t>
      </w:r>
      <w:r w:rsidRPr="00EB53C6">
        <w:rPr>
          <w:rFonts w:ascii="Times New Roman" w:hAnsi="Times New Roman"/>
          <w:sz w:val="28"/>
          <w:szCs w:val="28"/>
        </w:rPr>
        <w:t xml:space="preserve"> к работе</w:t>
      </w:r>
      <w:r w:rsidR="006649D3" w:rsidRPr="00EB53C6">
        <w:rPr>
          <w:rFonts w:ascii="Times New Roman" w:hAnsi="Times New Roman"/>
          <w:sz w:val="28"/>
          <w:szCs w:val="28"/>
        </w:rPr>
        <w:t xml:space="preserve"> в команде, </w:t>
      </w:r>
      <w:r w:rsidRPr="00EB53C6">
        <w:rPr>
          <w:rFonts w:ascii="Times New Roman" w:hAnsi="Times New Roman"/>
          <w:sz w:val="28"/>
          <w:szCs w:val="28"/>
        </w:rPr>
        <w:t xml:space="preserve">оперативное общение и </w:t>
      </w:r>
      <w:r w:rsidR="006649D3" w:rsidRPr="00EB53C6">
        <w:rPr>
          <w:rFonts w:ascii="Times New Roman" w:hAnsi="Times New Roman"/>
          <w:sz w:val="28"/>
          <w:szCs w:val="28"/>
        </w:rPr>
        <w:t xml:space="preserve">обмен информацией, </w:t>
      </w:r>
      <w:r w:rsidRPr="00EB53C6">
        <w:rPr>
          <w:rFonts w:ascii="Times New Roman" w:hAnsi="Times New Roman"/>
          <w:sz w:val="28"/>
          <w:szCs w:val="28"/>
        </w:rPr>
        <w:t xml:space="preserve">которые способствовали бы </w:t>
      </w:r>
      <w:r w:rsidR="006649D3" w:rsidRPr="00EB53C6">
        <w:rPr>
          <w:rFonts w:ascii="Times New Roman" w:hAnsi="Times New Roman"/>
          <w:sz w:val="28"/>
          <w:szCs w:val="28"/>
        </w:rPr>
        <w:t>преодоле</w:t>
      </w:r>
      <w:r w:rsidRPr="00EB53C6">
        <w:rPr>
          <w:rFonts w:ascii="Times New Roman" w:hAnsi="Times New Roman"/>
          <w:sz w:val="28"/>
          <w:szCs w:val="28"/>
        </w:rPr>
        <w:t>нию</w:t>
      </w:r>
      <w:r w:rsidR="006649D3" w:rsidRPr="00EB53C6">
        <w:rPr>
          <w:rFonts w:ascii="Times New Roman" w:hAnsi="Times New Roman"/>
          <w:sz w:val="28"/>
          <w:szCs w:val="28"/>
        </w:rPr>
        <w:t xml:space="preserve"> сопротивлени</w:t>
      </w:r>
      <w:r w:rsidRPr="00EB53C6">
        <w:rPr>
          <w:rFonts w:ascii="Times New Roman" w:hAnsi="Times New Roman"/>
          <w:sz w:val="28"/>
          <w:szCs w:val="28"/>
        </w:rPr>
        <w:t>ю</w:t>
      </w:r>
      <w:r w:rsidR="006649D3" w:rsidRPr="00EB53C6">
        <w:rPr>
          <w:rFonts w:ascii="Times New Roman" w:hAnsi="Times New Roman"/>
          <w:sz w:val="28"/>
          <w:szCs w:val="28"/>
        </w:rPr>
        <w:t xml:space="preserve"> </w:t>
      </w:r>
      <w:r w:rsidRPr="00EB53C6">
        <w:rPr>
          <w:rFonts w:ascii="Times New Roman" w:hAnsi="Times New Roman"/>
          <w:sz w:val="28"/>
          <w:szCs w:val="28"/>
        </w:rPr>
        <w:t xml:space="preserve">трансформациям и нововведениям. Ведь зачастую такого рода явления как неприятие проводимых изменений и новшеств, </w:t>
      </w:r>
      <w:r w:rsidR="006649D3" w:rsidRPr="00EB53C6">
        <w:rPr>
          <w:rFonts w:ascii="Times New Roman" w:hAnsi="Times New Roman"/>
          <w:sz w:val="28"/>
          <w:szCs w:val="28"/>
        </w:rPr>
        <w:t xml:space="preserve"> </w:t>
      </w:r>
      <w:r w:rsidRPr="00EB53C6">
        <w:rPr>
          <w:rFonts w:ascii="Times New Roman" w:hAnsi="Times New Roman"/>
          <w:sz w:val="28"/>
          <w:szCs w:val="28"/>
        </w:rPr>
        <w:t>вызывается</w:t>
      </w:r>
      <w:r w:rsidR="006649D3" w:rsidRPr="00EB53C6">
        <w:rPr>
          <w:rFonts w:ascii="Times New Roman" w:hAnsi="Times New Roman"/>
          <w:sz w:val="28"/>
          <w:szCs w:val="28"/>
        </w:rPr>
        <w:t xml:space="preserve"> недостаточной </w:t>
      </w:r>
      <w:r w:rsidRPr="00EB53C6">
        <w:rPr>
          <w:rFonts w:ascii="Times New Roman" w:hAnsi="Times New Roman"/>
          <w:sz w:val="28"/>
          <w:szCs w:val="28"/>
        </w:rPr>
        <w:t xml:space="preserve">осведомленностью сотрудников об их сути и характере, а так </w:t>
      </w:r>
      <w:r w:rsidRPr="00EB53C6">
        <w:rPr>
          <w:rFonts w:ascii="Times New Roman" w:hAnsi="Times New Roman"/>
          <w:sz w:val="28"/>
          <w:szCs w:val="28"/>
        </w:rPr>
        <w:lastRenderedPageBreak/>
        <w:t>же о возможных положительных результатах и эффектах инноваций</w:t>
      </w:r>
      <w:r w:rsidR="007E6A0E" w:rsidRPr="00EB53C6">
        <w:rPr>
          <w:rFonts w:ascii="Times New Roman" w:hAnsi="Times New Roman"/>
          <w:sz w:val="28"/>
          <w:szCs w:val="28"/>
        </w:rPr>
        <w:t xml:space="preserve"> сотрудников.</w:t>
      </w:r>
    </w:p>
    <w:p w:rsidR="006649D3" w:rsidRPr="00EB53C6" w:rsidRDefault="007E6A0E" w:rsidP="006649D3">
      <w:pPr>
        <w:autoSpaceDE w:val="0"/>
        <w:autoSpaceDN w:val="0"/>
        <w:adjustRightInd w:val="0"/>
        <w:spacing w:after="0" w:line="360" w:lineRule="auto"/>
        <w:rPr>
          <w:rFonts w:ascii="Times New Roman" w:hAnsi="Times New Roman"/>
          <w:sz w:val="28"/>
          <w:szCs w:val="28"/>
        </w:rPr>
      </w:pPr>
      <w:r w:rsidRPr="00EB53C6">
        <w:rPr>
          <w:rFonts w:ascii="Times New Roman" w:hAnsi="Times New Roman"/>
          <w:sz w:val="28"/>
          <w:szCs w:val="28"/>
        </w:rPr>
        <w:t>Таким образом, если долгосрочные</w:t>
      </w:r>
      <w:r w:rsidR="006649D3" w:rsidRPr="00EB53C6">
        <w:rPr>
          <w:rFonts w:ascii="Times New Roman" w:hAnsi="Times New Roman"/>
          <w:sz w:val="28"/>
          <w:szCs w:val="28"/>
        </w:rPr>
        <w:t xml:space="preserve"> цели и задачи </w:t>
      </w:r>
      <w:r w:rsidRPr="00EB53C6">
        <w:rPr>
          <w:rFonts w:ascii="Times New Roman" w:hAnsi="Times New Roman"/>
          <w:sz w:val="28"/>
          <w:szCs w:val="28"/>
        </w:rPr>
        <w:t>университета принимают во внимание</w:t>
      </w:r>
      <w:r w:rsidR="006649D3" w:rsidRPr="00EB53C6">
        <w:rPr>
          <w:rFonts w:ascii="Times New Roman" w:hAnsi="Times New Roman"/>
          <w:sz w:val="28"/>
          <w:szCs w:val="28"/>
        </w:rPr>
        <w:t xml:space="preserve"> все </w:t>
      </w:r>
      <w:r w:rsidRPr="00EB53C6">
        <w:rPr>
          <w:rFonts w:ascii="Times New Roman" w:hAnsi="Times New Roman"/>
          <w:sz w:val="28"/>
          <w:szCs w:val="28"/>
        </w:rPr>
        <w:t>стороны</w:t>
      </w:r>
      <w:r w:rsidR="006649D3" w:rsidRPr="00EB53C6">
        <w:rPr>
          <w:rFonts w:ascii="Times New Roman" w:hAnsi="Times New Roman"/>
          <w:sz w:val="28"/>
          <w:szCs w:val="28"/>
        </w:rPr>
        <w:t xml:space="preserve"> развития магистратуры, ее долгосрочные и краткосрочные перспективы, </w:t>
      </w:r>
      <w:r w:rsidRPr="00EB53C6">
        <w:rPr>
          <w:rFonts w:ascii="Times New Roman" w:hAnsi="Times New Roman"/>
          <w:sz w:val="28"/>
          <w:szCs w:val="28"/>
        </w:rPr>
        <w:t>то в данном случае можно ожидать, что</w:t>
      </w:r>
      <w:r w:rsidR="006649D3" w:rsidRPr="00EB53C6">
        <w:rPr>
          <w:rFonts w:ascii="Times New Roman" w:hAnsi="Times New Roman"/>
          <w:sz w:val="28"/>
          <w:szCs w:val="28"/>
        </w:rPr>
        <w:t xml:space="preserve"> корпоративное видение и мисси</w:t>
      </w:r>
      <w:r w:rsidRPr="00EB53C6">
        <w:rPr>
          <w:rFonts w:ascii="Times New Roman" w:hAnsi="Times New Roman"/>
          <w:sz w:val="28"/>
          <w:szCs w:val="28"/>
        </w:rPr>
        <w:t xml:space="preserve">я университета в целом и магистерского уровня подготовки в частности будут преобразованы </w:t>
      </w:r>
      <w:r w:rsidR="006649D3" w:rsidRPr="00EB53C6">
        <w:rPr>
          <w:rFonts w:ascii="Times New Roman" w:hAnsi="Times New Roman"/>
          <w:sz w:val="28"/>
          <w:szCs w:val="28"/>
        </w:rPr>
        <w:t xml:space="preserve"> в </w:t>
      </w:r>
      <w:r w:rsidRPr="00EB53C6">
        <w:rPr>
          <w:rFonts w:ascii="Times New Roman" w:hAnsi="Times New Roman"/>
          <w:sz w:val="28"/>
          <w:szCs w:val="28"/>
        </w:rPr>
        <w:t xml:space="preserve">систему </w:t>
      </w:r>
      <w:r w:rsidR="006649D3" w:rsidRPr="00EB53C6">
        <w:rPr>
          <w:rFonts w:ascii="Times New Roman" w:hAnsi="Times New Roman"/>
          <w:sz w:val="28"/>
          <w:szCs w:val="28"/>
        </w:rPr>
        <w:t>конкретны</w:t>
      </w:r>
      <w:r w:rsidRPr="00EB53C6">
        <w:rPr>
          <w:rFonts w:ascii="Times New Roman" w:hAnsi="Times New Roman"/>
          <w:sz w:val="28"/>
          <w:szCs w:val="28"/>
        </w:rPr>
        <w:t>х</w:t>
      </w:r>
      <w:r w:rsidR="006649D3" w:rsidRPr="00EB53C6">
        <w:rPr>
          <w:rFonts w:ascii="Times New Roman" w:hAnsi="Times New Roman"/>
          <w:sz w:val="28"/>
          <w:szCs w:val="28"/>
        </w:rPr>
        <w:t xml:space="preserve"> действи</w:t>
      </w:r>
      <w:r w:rsidRPr="00EB53C6">
        <w:rPr>
          <w:rFonts w:ascii="Times New Roman" w:hAnsi="Times New Roman"/>
          <w:sz w:val="28"/>
          <w:szCs w:val="28"/>
        </w:rPr>
        <w:t>й</w:t>
      </w:r>
      <w:r w:rsidR="006649D3" w:rsidRPr="00EB53C6">
        <w:rPr>
          <w:rFonts w:ascii="Times New Roman" w:hAnsi="Times New Roman"/>
          <w:sz w:val="28"/>
          <w:szCs w:val="28"/>
        </w:rPr>
        <w:t>, способны</w:t>
      </w:r>
      <w:r w:rsidRPr="00EB53C6">
        <w:rPr>
          <w:rFonts w:ascii="Times New Roman" w:hAnsi="Times New Roman"/>
          <w:sz w:val="28"/>
          <w:szCs w:val="28"/>
        </w:rPr>
        <w:t>х</w:t>
      </w:r>
      <w:r w:rsidR="006649D3" w:rsidRPr="00EB53C6">
        <w:rPr>
          <w:rFonts w:ascii="Times New Roman" w:hAnsi="Times New Roman"/>
          <w:sz w:val="28"/>
          <w:szCs w:val="28"/>
        </w:rPr>
        <w:t xml:space="preserve"> объединить всех участников </w:t>
      </w:r>
      <w:r w:rsidRPr="00EB53C6">
        <w:rPr>
          <w:rFonts w:ascii="Times New Roman" w:hAnsi="Times New Roman"/>
          <w:sz w:val="28"/>
          <w:szCs w:val="28"/>
        </w:rPr>
        <w:t xml:space="preserve">образовательного </w:t>
      </w:r>
      <w:r w:rsidR="006649D3" w:rsidRPr="00EB53C6">
        <w:rPr>
          <w:rFonts w:ascii="Times New Roman" w:hAnsi="Times New Roman"/>
          <w:sz w:val="28"/>
          <w:szCs w:val="28"/>
        </w:rPr>
        <w:t>процесса.</w:t>
      </w:r>
    </w:p>
    <w:p w:rsidR="006649D3" w:rsidRPr="00EB53C6" w:rsidRDefault="007E6A0E" w:rsidP="006649D3">
      <w:pPr>
        <w:spacing w:after="0" w:line="360" w:lineRule="auto"/>
        <w:rPr>
          <w:rFonts w:ascii="Times New Roman" w:hAnsi="Times New Roman"/>
          <w:sz w:val="28"/>
          <w:szCs w:val="28"/>
        </w:rPr>
      </w:pPr>
      <w:r w:rsidRPr="00EB53C6">
        <w:rPr>
          <w:rFonts w:ascii="Times New Roman" w:hAnsi="Times New Roman"/>
          <w:sz w:val="28"/>
          <w:szCs w:val="28"/>
        </w:rPr>
        <w:t xml:space="preserve">Рассмотренные выше </w:t>
      </w:r>
      <w:r w:rsidR="006649D3" w:rsidRPr="00EB53C6">
        <w:rPr>
          <w:rFonts w:ascii="Times New Roman" w:hAnsi="Times New Roman"/>
          <w:sz w:val="28"/>
          <w:szCs w:val="28"/>
        </w:rPr>
        <w:t xml:space="preserve"> разделы не должны существовать </w:t>
      </w:r>
      <w:r w:rsidRPr="00EB53C6">
        <w:rPr>
          <w:rFonts w:ascii="Times New Roman" w:hAnsi="Times New Roman"/>
          <w:sz w:val="28"/>
          <w:szCs w:val="28"/>
        </w:rPr>
        <w:t xml:space="preserve">изолировано </w:t>
      </w:r>
      <w:r w:rsidR="006649D3" w:rsidRPr="00EB53C6">
        <w:rPr>
          <w:rFonts w:ascii="Times New Roman" w:hAnsi="Times New Roman"/>
          <w:sz w:val="28"/>
          <w:szCs w:val="28"/>
        </w:rPr>
        <w:t xml:space="preserve"> и независимо друг от друга, </w:t>
      </w:r>
      <w:r w:rsidRPr="00EB53C6">
        <w:rPr>
          <w:rFonts w:ascii="Times New Roman" w:hAnsi="Times New Roman"/>
          <w:sz w:val="28"/>
          <w:szCs w:val="28"/>
        </w:rPr>
        <w:t xml:space="preserve">данные цели и задачи </w:t>
      </w:r>
      <w:r w:rsidR="006649D3" w:rsidRPr="00EB53C6">
        <w:rPr>
          <w:rFonts w:ascii="Times New Roman" w:hAnsi="Times New Roman"/>
          <w:sz w:val="28"/>
          <w:szCs w:val="28"/>
        </w:rPr>
        <w:t xml:space="preserve">должны </w:t>
      </w:r>
      <w:r w:rsidRPr="00EB53C6">
        <w:rPr>
          <w:rFonts w:ascii="Times New Roman" w:hAnsi="Times New Roman"/>
          <w:sz w:val="28"/>
          <w:szCs w:val="28"/>
        </w:rPr>
        <w:t>быть связаны</w:t>
      </w:r>
      <w:r w:rsidR="006649D3" w:rsidRPr="00EB53C6">
        <w:rPr>
          <w:rFonts w:ascii="Times New Roman" w:hAnsi="Times New Roman"/>
          <w:sz w:val="28"/>
          <w:szCs w:val="28"/>
        </w:rPr>
        <w:t xml:space="preserve"> причинно-следственными связями в единую стратегию</w:t>
      </w:r>
      <w:r w:rsidRPr="00EB53C6">
        <w:rPr>
          <w:rFonts w:ascii="Times New Roman" w:hAnsi="Times New Roman"/>
          <w:sz w:val="28"/>
          <w:szCs w:val="28"/>
        </w:rPr>
        <w:t xml:space="preserve"> способствующую становлению и развитию магистерской подготовки в региональном </w:t>
      </w:r>
      <w:r w:rsidR="00C46541" w:rsidRPr="00EB53C6">
        <w:rPr>
          <w:rFonts w:ascii="Times New Roman" w:hAnsi="Times New Roman"/>
          <w:sz w:val="28"/>
          <w:szCs w:val="28"/>
        </w:rPr>
        <w:t>университет</w:t>
      </w:r>
      <w:r w:rsidRPr="00EB53C6">
        <w:rPr>
          <w:rFonts w:ascii="Times New Roman" w:hAnsi="Times New Roman"/>
          <w:sz w:val="28"/>
          <w:szCs w:val="28"/>
        </w:rPr>
        <w:t>е</w:t>
      </w:r>
      <w:r w:rsidR="006649D3" w:rsidRPr="00EB53C6">
        <w:rPr>
          <w:rFonts w:ascii="Times New Roman" w:hAnsi="Times New Roman"/>
          <w:sz w:val="28"/>
          <w:szCs w:val="28"/>
        </w:rPr>
        <w:t>.</w:t>
      </w:r>
    </w:p>
    <w:p w:rsidR="006649D3" w:rsidRPr="00EB53C6" w:rsidRDefault="006649D3" w:rsidP="006649D3">
      <w:pPr>
        <w:spacing w:after="0" w:line="360" w:lineRule="auto"/>
        <w:rPr>
          <w:rFonts w:ascii="Times New Roman" w:hAnsi="Times New Roman"/>
          <w:sz w:val="28"/>
          <w:szCs w:val="28"/>
        </w:rPr>
      </w:pPr>
    </w:p>
    <w:p w:rsidR="006649D3" w:rsidRPr="00EB53C6" w:rsidRDefault="006649D3" w:rsidP="006649D3">
      <w:pPr>
        <w:spacing w:after="0" w:line="360" w:lineRule="auto"/>
        <w:rPr>
          <w:rFonts w:ascii="Times New Roman" w:hAnsi="Times New Roman"/>
          <w:b/>
          <w:sz w:val="28"/>
          <w:szCs w:val="28"/>
        </w:rPr>
      </w:pPr>
      <w:r w:rsidRPr="00EB53C6">
        <w:rPr>
          <w:rFonts w:ascii="Times New Roman" w:hAnsi="Times New Roman"/>
          <w:b/>
          <w:sz w:val="28"/>
          <w:szCs w:val="28"/>
        </w:rPr>
        <w:t>Выводы по главе</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Ключевым и наиболее стабильным заказчиком магистерских программ остается государство, заинтересованное в воспроизводстве научных кадров в отрасли, что определяет  перспективность «исследовательского» формата магистерских программ для отрасли;</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 xml:space="preserve">Наиболее перспективная группа потребителей – продолжающиеся обучающиеся (бакалавры), для которых магистратура является обязательной ступенью к продолжению научной деятельности </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Другими группами потребителей магистратуры данных направлений будут востребованы мало, по крайней мере, в ближайшей обозримой перспективе.</w:t>
      </w:r>
    </w:p>
    <w:p w:rsidR="00E05F16" w:rsidRDefault="00E05F16" w:rsidP="006649D3">
      <w:pPr>
        <w:spacing w:after="0" w:line="360" w:lineRule="auto"/>
        <w:jc w:val="center"/>
        <w:rPr>
          <w:rFonts w:ascii="Times New Roman" w:hAnsi="Times New Roman"/>
          <w:b/>
          <w:sz w:val="28"/>
          <w:szCs w:val="28"/>
        </w:rPr>
      </w:pPr>
    </w:p>
    <w:p w:rsidR="00E05F16" w:rsidRDefault="00E05F16" w:rsidP="006649D3">
      <w:pPr>
        <w:spacing w:after="0" w:line="360" w:lineRule="auto"/>
        <w:jc w:val="center"/>
        <w:rPr>
          <w:rFonts w:ascii="Times New Roman" w:hAnsi="Times New Roman"/>
          <w:b/>
          <w:sz w:val="28"/>
          <w:szCs w:val="28"/>
        </w:rPr>
      </w:pPr>
    </w:p>
    <w:p w:rsidR="00E05F16" w:rsidRDefault="00E05F16" w:rsidP="006649D3">
      <w:pPr>
        <w:spacing w:after="0" w:line="360" w:lineRule="auto"/>
        <w:jc w:val="center"/>
        <w:rPr>
          <w:rFonts w:ascii="Times New Roman" w:hAnsi="Times New Roman"/>
          <w:b/>
          <w:sz w:val="28"/>
          <w:szCs w:val="28"/>
        </w:rPr>
      </w:pPr>
    </w:p>
    <w:p w:rsidR="00E05F16" w:rsidRDefault="00E05F16" w:rsidP="006649D3">
      <w:pPr>
        <w:spacing w:after="0" w:line="360" w:lineRule="auto"/>
        <w:jc w:val="center"/>
        <w:rPr>
          <w:rFonts w:ascii="Times New Roman" w:hAnsi="Times New Roman"/>
          <w:b/>
          <w:sz w:val="28"/>
          <w:szCs w:val="28"/>
        </w:rPr>
      </w:pPr>
    </w:p>
    <w:p w:rsidR="006649D3" w:rsidRPr="00EB53C6" w:rsidRDefault="006649D3" w:rsidP="006649D3">
      <w:pPr>
        <w:spacing w:after="0" w:line="360" w:lineRule="auto"/>
        <w:jc w:val="center"/>
        <w:rPr>
          <w:rFonts w:ascii="Times New Roman" w:hAnsi="Times New Roman"/>
          <w:b/>
          <w:sz w:val="28"/>
          <w:szCs w:val="28"/>
        </w:rPr>
      </w:pPr>
      <w:r w:rsidRPr="00EB53C6">
        <w:rPr>
          <w:rFonts w:ascii="Times New Roman" w:hAnsi="Times New Roman"/>
          <w:b/>
          <w:sz w:val="28"/>
          <w:szCs w:val="28"/>
        </w:rPr>
        <w:lastRenderedPageBreak/>
        <w:t>Выводы по работе</w:t>
      </w:r>
    </w:p>
    <w:p w:rsidR="006649D3" w:rsidRPr="00EB53C6" w:rsidRDefault="006649D3" w:rsidP="006649D3">
      <w:pPr>
        <w:spacing w:after="0" w:line="360" w:lineRule="auto"/>
        <w:rPr>
          <w:rFonts w:ascii="Times New Roman" w:hAnsi="Times New Roman"/>
          <w:sz w:val="28"/>
          <w:szCs w:val="28"/>
        </w:rPr>
      </w:pPr>
      <w:r w:rsidRPr="00EB53C6">
        <w:rPr>
          <w:rFonts w:ascii="Times New Roman" w:hAnsi="Times New Roman"/>
          <w:sz w:val="28"/>
          <w:szCs w:val="28"/>
        </w:rPr>
        <w:t>Могут быть сформулированы в виде конкретных рекомендаций учредителю:</w:t>
      </w:r>
    </w:p>
    <w:p w:rsidR="006649D3" w:rsidRPr="00332E45" w:rsidRDefault="007A3F49" w:rsidP="00332E45">
      <w:pPr>
        <w:pStyle w:val="a4"/>
        <w:numPr>
          <w:ilvl w:val="0"/>
          <w:numId w:val="1"/>
        </w:numPr>
        <w:spacing w:after="0" w:line="360" w:lineRule="auto"/>
        <w:ind w:left="0" w:firstLine="709"/>
        <w:rPr>
          <w:rFonts w:ascii="Times New Roman" w:hAnsi="Times New Roman"/>
          <w:sz w:val="28"/>
          <w:szCs w:val="28"/>
        </w:rPr>
      </w:pPr>
      <w:r>
        <w:rPr>
          <w:rFonts w:ascii="Times New Roman" w:hAnsi="Times New Roman"/>
          <w:sz w:val="28"/>
          <w:szCs w:val="28"/>
        </w:rPr>
        <w:t xml:space="preserve">В результате проведенного исследования можно сделать следующие выводы. По направлению «Библиотечно-информационная деятельность» наиболее перспективным выглядит исследовательский формат магистратуры, имеющий в качестве своих ключевых потребителей традиционных продолжающих обучающихся по библиотечно-информационному направлению. </w:t>
      </w:r>
      <w:r w:rsidR="00332E45">
        <w:rPr>
          <w:rFonts w:ascii="Times New Roman" w:hAnsi="Times New Roman"/>
          <w:sz w:val="28"/>
          <w:szCs w:val="28"/>
        </w:rPr>
        <w:t xml:space="preserve">Заинтересованность данной группы слушателей определяется с одной стороны неустоявшимся статусом бакалавриата как ступени высшего образования, которая воспринимается студентами и их родителями как не оконченное высшее образование. С другой стороны стремление продолжать обучение в магистратуре диктуется желанием продолжать научную карьеру. </w:t>
      </w:r>
      <w:r w:rsidR="00332E45" w:rsidRPr="00332E45">
        <w:rPr>
          <w:rFonts w:ascii="Times New Roman" w:hAnsi="Times New Roman"/>
          <w:sz w:val="28"/>
          <w:szCs w:val="28"/>
        </w:rPr>
        <w:t>Вместе с тем процент студентов не собирающихся продолжать обучение в магистратуре говорит о том, что в ближайшем времени можно ожидать закрепления статуса бакалавриата. В связи с вышесказанным, г</w:t>
      </w:r>
      <w:r w:rsidR="006649D3" w:rsidRPr="00332E45">
        <w:rPr>
          <w:rFonts w:ascii="Times New Roman" w:hAnsi="Times New Roman"/>
          <w:sz w:val="28"/>
          <w:szCs w:val="28"/>
        </w:rPr>
        <w:t>осударственное задание на набор магистерских групп</w:t>
      </w:r>
      <w:r w:rsidRPr="00332E45">
        <w:rPr>
          <w:rFonts w:ascii="Times New Roman" w:hAnsi="Times New Roman"/>
          <w:sz w:val="28"/>
          <w:szCs w:val="28"/>
        </w:rPr>
        <w:t xml:space="preserve"> по направлению «Библиотечно-информационная деятельность»</w:t>
      </w:r>
      <w:r w:rsidR="006649D3" w:rsidRPr="00332E45">
        <w:rPr>
          <w:rFonts w:ascii="Times New Roman" w:hAnsi="Times New Roman"/>
          <w:sz w:val="28"/>
          <w:szCs w:val="28"/>
        </w:rPr>
        <w:t xml:space="preserve"> должно в обязательном порядке формироваться</w:t>
      </w:r>
      <w:r w:rsidR="00332E45" w:rsidRPr="00332E45">
        <w:rPr>
          <w:rFonts w:ascii="Times New Roman" w:hAnsi="Times New Roman"/>
          <w:sz w:val="28"/>
          <w:szCs w:val="28"/>
        </w:rPr>
        <w:t>:</w:t>
      </w:r>
    </w:p>
    <w:p w:rsidR="006649D3" w:rsidRPr="00EB53C6" w:rsidRDefault="007A3F49" w:rsidP="006649D3">
      <w:pPr>
        <w:pStyle w:val="a4"/>
        <w:spacing w:after="0" w:line="360" w:lineRule="auto"/>
        <w:ind w:left="0"/>
        <w:rPr>
          <w:rFonts w:ascii="Times New Roman" w:hAnsi="Times New Roman"/>
          <w:sz w:val="28"/>
          <w:szCs w:val="28"/>
        </w:rPr>
      </w:pPr>
      <w:r>
        <w:rPr>
          <w:rFonts w:ascii="Times New Roman" w:hAnsi="Times New Roman"/>
          <w:sz w:val="28"/>
          <w:szCs w:val="28"/>
        </w:rPr>
        <w:t>а</w:t>
      </w:r>
      <w:r w:rsidR="006649D3" w:rsidRPr="00EB53C6">
        <w:rPr>
          <w:rFonts w:ascii="Times New Roman" w:hAnsi="Times New Roman"/>
          <w:sz w:val="28"/>
          <w:szCs w:val="28"/>
        </w:rPr>
        <w:t xml:space="preserve">) </w:t>
      </w:r>
      <w:r>
        <w:rPr>
          <w:rFonts w:ascii="Times New Roman" w:hAnsi="Times New Roman"/>
          <w:sz w:val="28"/>
          <w:szCs w:val="28"/>
        </w:rPr>
        <w:t>в</w:t>
      </w:r>
      <w:r w:rsidRPr="00EB53C6">
        <w:rPr>
          <w:rFonts w:ascii="Times New Roman" w:hAnsi="Times New Roman"/>
          <w:sz w:val="28"/>
          <w:szCs w:val="28"/>
        </w:rPr>
        <w:t xml:space="preserve"> рамках научной школы разрабатывающей актуальную для библиотековедения и библиографоведения проблематику, причем одним из критериев эффективности деятельности магистратуры такого формата должны стать успешные научные карьерные траектории выпускников, с одной стороны, и появление значимых на международном уровне работ с другой</w:t>
      </w:r>
      <w:r>
        <w:rPr>
          <w:rFonts w:ascii="Times New Roman" w:hAnsi="Times New Roman"/>
          <w:sz w:val="28"/>
          <w:szCs w:val="28"/>
        </w:rPr>
        <w:t>;</w:t>
      </w:r>
    </w:p>
    <w:p w:rsidR="006649D3" w:rsidRDefault="007A3F49" w:rsidP="00332E45">
      <w:pPr>
        <w:pStyle w:val="a4"/>
        <w:spacing w:after="0" w:line="360" w:lineRule="auto"/>
        <w:ind w:left="0"/>
        <w:rPr>
          <w:rFonts w:ascii="Times New Roman" w:hAnsi="Times New Roman"/>
          <w:sz w:val="28"/>
          <w:szCs w:val="28"/>
        </w:rPr>
      </w:pPr>
      <w:r>
        <w:rPr>
          <w:rFonts w:ascii="Times New Roman" w:hAnsi="Times New Roman"/>
          <w:sz w:val="28"/>
          <w:szCs w:val="28"/>
        </w:rPr>
        <w:t>б</w:t>
      </w:r>
      <w:r w:rsidR="006649D3" w:rsidRPr="00EB53C6">
        <w:rPr>
          <w:rFonts w:ascii="Times New Roman" w:hAnsi="Times New Roman"/>
          <w:sz w:val="28"/>
          <w:szCs w:val="28"/>
        </w:rPr>
        <w:t xml:space="preserve">) </w:t>
      </w:r>
      <w:r w:rsidR="00332E45">
        <w:rPr>
          <w:rFonts w:ascii="Times New Roman" w:hAnsi="Times New Roman"/>
          <w:sz w:val="28"/>
          <w:szCs w:val="28"/>
        </w:rPr>
        <w:t xml:space="preserve">не исключается возможность набора групп по данному направлению </w:t>
      </w:r>
      <w:r w:rsidRPr="00EB53C6">
        <w:rPr>
          <w:rFonts w:ascii="Times New Roman" w:hAnsi="Times New Roman"/>
          <w:sz w:val="28"/>
          <w:szCs w:val="28"/>
        </w:rPr>
        <w:t xml:space="preserve">под конкретный проект крупной библиотеки (региональной, федеральной сети библиотек определенного профиля). При этом проект должен сопровождаться предварительно разработанными «ключевыми компетенциями – </w:t>
      </w:r>
      <w:r w:rsidRPr="00EB53C6">
        <w:rPr>
          <w:rFonts w:ascii="Times New Roman" w:hAnsi="Times New Roman"/>
          <w:sz w:val="28"/>
          <w:szCs w:val="28"/>
          <w:lang w:val="en-US"/>
        </w:rPr>
        <w:t>core</w:t>
      </w:r>
      <w:r w:rsidRPr="00EB53C6">
        <w:rPr>
          <w:rFonts w:ascii="Times New Roman" w:hAnsi="Times New Roman"/>
          <w:sz w:val="28"/>
          <w:szCs w:val="28"/>
        </w:rPr>
        <w:t xml:space="preserve"> </w:t>
      </w:r>
      <w:r w:rsidRPr="00EB53C6">
        <w:rPr>
          <w:rFonts w:ascii="Times New Roman" w:hAnsi="Times New Roman"/>
          <w:sz w:val="28"/>
          <w:szCs w:val="28"/>
          <w:lang w:val="en-US"/>
        </w:rPr>
        <w:t>competencies</w:t>
      </w:r>
      <w:r w:rsidRPr="00EB53C6">
        <w:rPr>
          <w:rFonts w:ascii="Times New Roman" w:hAnsi="Times New Roman"/>
          <w:sz w:val="28"/>
          <w:szCs w:val="28"/>
        </w:rPr>
        <w:t xml:space="preserve">» для каждого подобного проекта – </w:t>
      </w:r>
      <w:r w:rsidRPr="00EB53C6">
        <w:rPr>
          <w:rFonts w:ascii="Times New Roman" w:hAnsi="Times New Roman"/>
          <w:sz w:val="28"/>
          <w:szCs w:val="28"/>
          <w:lang w:val="en-US"/>
        </w:rPr>
        <w:t>e</w:t>
      </w:r>
      <w:r w:rsidRPr="00EB53C6">
        <w:rPr>
          <w:rFonts w:ascii="Times New Roman" w:hAnsi="Times New Roman"/>
          <w:sz w:val="28"/>
          <w:szCs w:val="28"/>
        </w:rPr>
        <w:t>.</w:t>
      </w:r>
      <w:r w:rsidRPr="00EB53C6">
        <w:rPr>
          <w:rFonts w:ascii="Times New Roman" w:hAnsi="Times New Roman"/>
          <w:sz w:val="28"/>
          <w:szCs w:val="28"/>
          <w:lang w:val="en-US"/>
        </w:rPr>
        <w:t>g</w:t>
      </w:r>
      <w:r w:rsidRPr="00EB53C6">
        <w:rPr>
          <w:rFonts w:ascii="Times New Roman" w:hAnsi="Times New Roman"/>
          <w:sz w:val="28"/>
          <w:szCs w:val="28"/>
        </w:rPr>
        <w:t xml:space="preserve">. </w:t>
      </w:r>
      <w:r w:rsidRPr="00EB53C6">
        <w:rPr>
          <w:rFonts w:ascii="Times New Roman" w:hAnsi="Times New Roman"/>
          <w:sz w:val="28"/>
          <w:szCs w:val="28"/>
        </w:rPr>
        <w:lastRenderedPageBreak/>
        <w:t xml:space="preserve">для медицинских, научных, детских библиотек и т.п.  </w:t>
      </w:r>
      <w:r w:rsidR="00332E45">
        <w:rPr>
          <w:rFonts w:ascii="Times New Roman" w:hAnsi="Times New Roman"/>
          <w:sz w:val="28"/>
          <w:szCs w:val="28"/>
        </w:rPr>
        <w:t>В таком случае данные программы будут нацелены на слушателей уже работающих в библиотечно-информационной сфере. Вместе с тем</w:t>
      </w:r>
      <w:r w:rsidR="00092135">
        <w:rPr>
          <w:rFonts w:ascii="Times New Roman" w:hAnsi="Times New Roman"/>
          <w:sz w:val="28"/>
          <w:szCs w:val="28"/>
        </w:rPr>
        <w:t>,</w:t>
      </w:r>
      <w:r w:rsidR="00332E45">
        <w:rPr>
          <w:rFonts w:ascii="Times New Roman" w:hAnsi="Times New Roman"/>
          <w:sz w:val="28"/>
          <w:szCs w:val="28"/>
        </w:rPr>
        <w:t xml:space="preserve"> учитывая неконкурентоспособность заработных плат в отрасли</w:t>
      </w:r>
      <w:r w:rsidR="00092135">
        <w:rPr>
          <w:rFonts w:ascii="Times New Roman" w:hAnsi="Times New Roman"/>
          <w:sz w:val="28"/>
          <w:szCs w:val="28"/>
        </w:rPr>
        <w:t>,</w:t>
      </w:r>
      <w:r w:rsidR="00332E45">
        <w:rPr>
          <w:rFonts w:ascii="Times New Roman" w:hAnsi="Times New Roman"/>
          <w:sz w:val="28"/>
          <w:szCs w:val="28"/>
        </w:rPr>
        <w:t xml:space="preserve"> считаем, что практико-ориентированные, проектные </w:t>
      </w:r>
      <w:r w:rsidR="00092135">
        <w:rPr>
          <w:rFonts w:ascii="Times New Roman" w:hAnsi="Times New Roman"/>
          <w:sz w:val="28"/>
          <w:szCs w:val="28"/>
        </w:rPr>
        <w:t>магистерские</w:t>
      </w:r>
      <w:r w:rsidR="00332E45">
        <w:rPr>
          <w:rFonts w:ascii="Times New Roman" w:hAnsi="Times New Roman"/>
          <w:sz w:val="28"/>
          <w:szCs w:val="28"/>
        </w:rPr>
        <w:t xml:space="preserve"> программы данного профиля в ближайшее время востребованы не будут.</w:t>
      </w:r>
    </w:p>
    <w:p w:rsidR="007A3F49" w:rsidRPr="00EB53C6" w:rsidRDefault="007A3F49" w:rsidP="006649D3">
      <w:pPr>
        <w:pStyle w:val="a4"/>
        <w:spacing w:after="0" w:line="360" w:lineRule="auto"/>
        <w:ind w:left="0"/>
        <w:rPr>
          <w:rFonts w:ascii="Times New Roman" w:hAnsi="Times New Roman"/>
          <w:sz w:val="28"/>
          <w:szCs w:val="28"/>
        </w:rPr>
      </w:pPr>
    </w:p>
    <w:p w:rsidR="006649D3" w:rsidRPr="00EB53C6" w:rsidRDefault="006649D3" w:rsidP="006649D3">
      <w:pPr>
        <w:pStyle w:val="a4"/>
        <w:numPr>
          <w:ilvl w:val="0"/>
          <w:numId w:val="1"/>
        </w:numPr>
        <w:spacing w:after="0" w:line="360" w:lineRule="auto"/>
        <w:ind w:left="0" w:firstLine="709"/>
        <w:rPr>
          <w:rFonts w:ascii="Times New Roman" w:hAnsi="Times New Roman"/>
          <w:sz w:val="28"/>
          <w:szCs w:val="28"/>
        </w:rPr>
      </w:pPr>
      <w:r w:rsidRPr="00EB53C6">
        <w:rPr>
          <w:rFonts w:ascii="Times New Roman" w:hAnsi="Times New Roman"/>
          <w:sz w:val="28"/>
          <w:szCs w:val="28"/>
        </w:rPr>
        <w:t xml:space="preserve">В сфере социально-культурной деятельности так же необходимо разграничить магистерские программы проектного и исследовательского профилей. </w:t>
      </w:r>
    </w:p>
    <w:p w:rsidR="006649D3" w:rsidRPr="00EB53C6" w:rsidRDefault="006649D3" w:rsidP="006649D3">
      <w:pPr>
        <w:pStyle w:val="a4"/>
        <w:spacing w:after="0" w:line="360" w:lineRule="auto"/>
        <w:ind w:left="0"/>
        <w:rPr>
          <w:rFonts w:ascii="Times New Roman" w:hAnsi="Times New Roman"/>
          <w:sz w:val="28"/>
          <w:szCs w:val="28"/>
        </w:rPr>
      </w:pPr>
      <w:r w:rsidRPr="00EB53C6">
        <w:rPr>
          <w:rFonts w:ascii="Times New Roman" w:hAnsi="Times New Roman"/>
          <w:sz w:val="28"/>
          <w:szCs w:val="28"/>
        </w:rPr>
        <w:t>При этом  по данному направлению даже исследовательские программы должны быть практико-ориентированными. В связи с этим возможна форма защиты магистерских диссертаций в виде формирования некоммерческой организации занимающейся воплощением в практику социальной работы разработанных научными школами теоретических положений.</w:t>
      </w:r>
    </w:p>
    <w:p w:rsidR="006649D3" w:rsidRPr="00EB53C6" w:rsidRDefault="006649D3" w:rsidP="006649D3">
      <w:pPr>
        <w:pStyle w:val="a4"/>
        <w:spacing w:after="0" w:line="360" w:lineRule="auto"/>
        <w:ind w:left="0"/>
        <w:rPr>
          <w:rFonts w:ascii="Times New Roman" w:hAnsi="Times New Roman"/>
          <w:sz w:val="28"/>
          <w:szCs w:val="28"/>
        </w:rPr>
      </w:pPr>
      <w:r w:rsidRPr="00EB53C6">
        <w:rPr>
          <w:rFonts w:ascii="Times New Roman" w:hAnsi="Times New Roman"/>
          <w:sz w:val="28"/>
          <w:szCs w:val="28"/>
        </w:rPr>
        <w:t xml:space="preserve"> Для направления СКД перспективным выглядит внедрение объединенных программ “</w:t>
      </w:r>
      <w:r w:rsidRPr="00EB53C6">
        <w:rPr>
          <w:rFonts w:ascii="Times New Roman" w:hAnsi="Times New Roman"/>
          <w:sz w:val="28"/>
          <w:szCs w:val="28"/>
          <w:lang w:val="en-US"/>
        </w:rPr>
        <w:t>joint</w:t>
      </w:r>
      <w:r w:rsidRPr="00EB53C6">
        <w:rPr>
          <w:rFonts w:ascii="Times New Roman" w:hAnsi="Times New Roman"/>
          <w:sz w:val="28"/>
          <w:szCs w:val="28"/>
        </w:rPr>
        <w:t xml:space="preserve"> </w:t>
      </w:r>
      <w:r w:rsidRPr="00EB53C6">
        <w:rPr>
          <w:rFonts w:ascii="Times New Roman" w:hAnsi="Times New Roman"/>
          <w:sz w:val="28"/>
          <w:szCs w:val="28"/>
          <w:lang w:val="en-US"/>
        </w:rPr>
        <w:t>programmes</w:t>
      </w:r>
      <w:r w:rsidRPr="00EB53C6">
        <w:rPr>
          <w:rFonts w:ascii="Times New Roman" w:hAnsi="Times New Roman"/>
          <w:sz w:val="28"/>
          <w:szCs w:val="28"/>
        </w:rPr>
        <w:t xml:space="preserve">” со специальностями творческого или психолого-педагогического профиля, что позволило бы готовить специалистов, обладающих специфическими компетенциями как в области менеджмента социокультурной сферы, так и конкретной отрасли работы (искусство, работа с подростками и молодежью, с пожилыми людьми и т.п.) – рекомендации о примерной структуре таких компетенций </w:t>
      </w:r>
      <w:r w:rsidR="00EB53C6">
        <w:rPr>
          <w:rFonts w:ascii="Times New Roman" w:hAnsi="Times New Roman"/>
          <w:sz w:val="28"/>
          <w:szCs w:val="28"/>
        </w:rPr>
        <w:t>должны приводится в государственном задании на подготовку кадров.</w:t>
      </w:r>
    </w:p>
    <w:p w:rsidR="006649D3" w:rsidRPr="00EB53C6" w:rsidRDefault="006649D3" w:rsidP="006649D3">
      <w:pPr>
        <w:spacing w:after="0" w:line="360" w:lineRule="auto"/>
        <w:rPr>
          <w:rFonts w:ascii="Times New Roman" w:hAnsi="Times New Roman"/>
          <w:sz w:val="28"/>
          <w:szCs w:val="28"/>
        </w:rPr>
      </w:pPr>
    </w:p>
    <w:p w:rsidR="006649D3" w:rsidRPr="00EB53C6" w:rsidRDefault="006649D3" w:rsidP="006649D3">
      <w:pPr>
        <w:spacing w:after="0" w:line="360" w:lineRule="auto"/>
        <w:rPr>
          <w:rFonts w:ascii="Times New Roman" w:hAnsi="Times New Roman"/>
          <w:sz w:val="28"/>
          <w:szCs w:val="28"/>
        </w:rPr>
      </w:pPr>
    </w:p>
    <w:p w:rsidR="006649D3" w:rsidRPr="00EB53C6" w:rsidRDefault="006649D3" w:rsidP="006649D3">
      <w:pPr>
        <w:spacing w:after="0" w:line="360" w:lineRule="auto"/>
        <w:rPr>
          <w:rFonts w:ascii="Times New Roman" w:hAnsi="Times New Roman"/>
          <w:sz w:val="28"/>
          <w:szCs w:val="28"/>
        </w:rPr>
      </w:pPr>
    </w:p>
    <w:p w:rsidR="006649D3" w:rsidRPr="00EB53C6" w:rsidRDefault="006649D3" w:rsidP="006649D3">
      <w:pPr>
        <w:spacing w:after="0" w:line="360" w:lineRule="auto"/>
        <w:rPr>
          <w:rFonts w:ascii="Times New Roman" w:hAnsi="Times New Roman"/>
          <w:sz w:val="28"/>
          <w:szCs w:val="28"/>
        </w:rPr>
      </w:pPr>
    </w:p>
    <w:p w:rsidR="006649D3" w:rsidRPr="00EB53C6" w:rsidRDefault="006649D3" w:rsidP="006649D3">
      <w:pPr>
        <w:spacing w:after="0" w:line="360" w:lineRule="auto"/>
        <w:rPr>
          <w:rFonts w:ascii="Times New Roman" w:hAnsi="Times New Roman"/>
          <w:sz w:val="28"/>
          <w:szCs w:val="28"/>
        </w:rPr>
      </w:pPr>
    </w:p>
    <w:p w:rsidR="006649D3" w:rsidRPr="00EB53C6" w:rsidRDefault="006649D3" w:rsidP="006649D3">
      <w:pPr>
        <w:spacing w:after="0" w:line="360" w:lineRule="auto"/>
        <w:rPr>
          <w:rFonts w:ascii="Times New Roman" w:hAnsi="Times New Roman"/>
          <w:sz w:val="28"/>
          <w:szCs w:val="28"/>
        </w:rPr>
      </w:pPr>
    </w:p>
    <w:p w:rsidR="006649D3" w:rsidRPr="00EB53C6" w:rsidRDefault="006649D3" w:rsidP="006649D3">
      <w:pPr>
        <w:widowControl w:val="0"/>
        <w:autoSpaceDE w:val="0"/>
        <w:autoSpaceDN w:val="0"/>
        <w:adjustRightInd w:val="0"/>
        <w:spacing w:line="360" w:lineRule="auto"/>
        <w:ind w:firstLine="680"/>
        <w:jc w:val="center"/>
        <w:rPr>
          <w:rFonts w:ascii="Times New Roman" w:hAnsi="Times New Roman"/>
          <w:b/>
          <w:bCs/>
          <w:sz w:val="28"/>
          <w:szCs w:val="28"/>
        </w:rPr>
      </w:pPr>
      <w:r w:rsidRPr="00EB53C6">
        <w:rPr>
          <w:rFonts w:ascii="Times New Roman" w:hAnsi="Times New Roman"/>
          <w:b/>
          <w:bCs/>
          <w:sz w:val="28"/>
          <w:szCs w:val="28"/>
        </w:rPr>
        <w:lastRenderedPageBreak/>
        <w:t>Литература и источниковая база исследования</w:t>
      </w:r>
    </w:p>
    <w:p w:rsidR="006649D3" w:rsidRPr="00EB53C6" w:rsidRDefault="006649D3"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Анализ взаимосвязей системы образования и рынка труда в России. Информационный юллетень. - М.:ГУ-ВШЭ, 2005</w:t>
      </w:r>
      <w:r w:rsidRPr="00EB53C6">
        <w:rPr>
          <w:rFonts w:ascii="Times New Roman" w:hAnsi="Times New Roman"/>
          <w:b/>
          <w:bCs/>
          <w:sz w:val="28"/>
          <w:szCs w:val="28"/>
        </w:rPr>
        <w:t>.</w:t>
      </w:r>
    </w:p>
    <w:p w:rsidR="006649D3" w:rsidRPr="00EB53C6" w:rsidRDefault="006649D3" w:rsidP="006649D3">
      <w:pPr>
        <w:pStyle w:val="a5"/>
        <w:numPr>
          <w:ilvl w:val="0"/>
          <w:numId w:val="11"/>
        </w:numPr>
        <w:spacing w:line="360" w:lineRule="auto"/>
        <w:ind w:left="0" w:firstLine="680"/>
        <w:jc w:val="both"/>
        <w:rPr>
          <w:sz w:val="28"/>
          <w:szCs w:val="28"/>
        </w:rPr>
      </w:pPr>
      <w:r w:rsidRPr="00EB53C6">
        <w:rPr>
          <w:sz w:val="28"/>
          <w:szCs w:val="28"/>
        </w:rPr>
        <w:t>Андреев С.Н. Маркетинг некоммерческих субъектов. - М.: Финпресс, 2002.</w:t>
      </w:r>
    </w:p>
    <w:p w:rsidR="006649D3" w:rsidRPr="00EB53C6" w:rsidRDefault="006649D3"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Афанасьев В., Черкасов В.. Маркетинг образовательных услуг //Маркетинг. -1999. -№5</w:t>
      </w:r>
    </w:p>
    <w:p w:rsidR="006649D3" w:rsidRPr="00EB53C6" w:rsidRDefault="006649D3" w:rsidP="006649D3">
      <w:pPr>
        <w:pStyle w:val="a5"/>
        <w:numPr>
          <w:ilvl w:val="0"/>
          <w:numId w:val="11"/>
        </w:numPr>
        <w:spacing w:line="360" w:lineRule="auto"/>
        <w:ind w:left="0" w:firstLine="680"/>
        <w:jc w:val="both"/>
        <w:rPr>
          <w:sz w:val="28"/>
          <w:szCs w:val="28"/>
        </w:rPr>
      </w:pPr>
      <w:r w:rsidRPr="00EB53C6">
        <w:rPr>
          <w:sz w:val="28"/>
          <w:szCs w:val="28"/>
        </w:rPr>
        <w:t>Болонский процесс: европейские и национальные структуры квалификаций/ Под науч. ред. д-ра пед. наук, профессора В.И. Байденко. – М.: Исследовательский центр проблем качества подготовки специалистов, 2009. – 220 с</w:t>
      </w:r>
    </w:p>
    <w:p w:rsidR="006649D3" w:rsidRPr="00EB53C6" w:rsidRDefault="006649D3" w:rsidP="006649D3">
      <w:pPr>
        <w:pStyle w:val="a5"/>
        <w:numPr>
          <w:ilvl w:val="0"/>
          <w:numId w:val="11"/>
        </w:numPr>
        <w:spacing w:line="360" w:lineRule="auto"/>
        <w:ind w:left="0" w:firstLine="680"/>
        <w:jc w:val="both"/>
        <w:rPr>
          <w:sz w:val="28"/>
          <w:szCs w:val="28"/>
          <w:lang w:val="en-US"/>
        </w:rPr>
      </w:pPr>
      <w:r w:rsidRPr="00EB53C6">
        <w:rPr>
          <w:sz w:val="28"/>
          <w:szCs w:val="28"/>
        </w:rPr>
        <w:t xml:space="preserve">Бухарова Г.Д., Старикова Л.Д.. Маркетинг в образовании: учеб.пособие для студ. высш. учеб.заведений. – М., Издательский центр «Академия», 2010.– </w:t>
      </w:r>
      <w:r w:rsidRPr="00EB53C6">
        <w:rPr>
          <w:sz w:val="28"/>
          <w:szCs w:val="28"/>
          <w:lang w:val="en-US"/>
        </w:rPr>
        <w:t xml:space="preserve">208 </w:t>
      </w:r>
      <w:r w:rsidRPr="00EB53C6">
        <w:rPr>
          <w:sz w:val="28"/>
          <w:szCs w:val="28"/>
        </w:rPr>
        <w:t>с</w:t>
      </w:r>
      <w:r w:rsidRPr="00EB53C6">
        <w:rPr>
          <w:sz w:val="28"/>
          <w:szCs w:val="28"/>
          <w:lang w:val="en-US"/>
        </w:rPr>
        <w:t>.</w:t>
      </w:r>
    </w:p>
    <w:p w:rsidR="006649D3" w:rsidRPr="00EB53C6" w:rsidRDefault="006649D3"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Васильченко И., Бурлюкина Б., Секерин В. Маркетинговые исследования рынка образовательных услуг в регионе. //Маркетинг. - 2003. - №1</w:t>
      </w:r>
    </w:p>
    <w:p w:rsidR="006649D3" w:rsidRPr="00EB53C6" w:rsidRDefault="006649D3" w:rsidP="006649D3">
      <w:pPr>
        <w:pStyle w:val="a5"/>
        <w:numPr>
          <w:ilvl w:val="0"/>
          <w:numId w:val="11"/>
        </w:numPr>
        <w:spacing w:line="360" w:lineRule="auto"/>
        <w:ind w:left="0" w:firstLine="680"/>
        <w:jc w:val="both"/>
        <w:rPr>
          <w:sz w:val="28"/>
          <w:szCs w:val="28"/>
        </w:rPr>
      </w:pPr>
      <w:r w:rsidRPr="00EB53C6">
        <w:rPr>
          <w:spacing w:val="-5"/>
          <w:sz w:val="28"/>
          <w:szCs w:val="28"/>
        </w:rPr>
        <w:t xml:space="preserve">Временное положение о многоуровневой системе </w:t>
      </w:r>
      <w:r w:rsidR="009603F0" w:rsidRPr="00EB53C6">
        <w:rPr>
          <w:spacing w:val="-5"/>
          <w:sz w:val="28"/>
          <w:szCs w:val="28"/>
        </w:rPr>
        <w:t>ВПО</w:t>
      </w:r>
      <w:r w:rsidR="00094461" w:rsidRPr="00EB53C6">
        <w:rPr>
          <w:spacing w:val="-5"/>
          <w:sz w:val="28"/>
          <w:szCs w:val="28"/>
        </w:rPr>
        <w:t xml:space="preserve"> </w:t>
      </w:r>
      <w:r w:rsidRPr="00EB53C6">
        <w:rPr>
          <w:spacing w:val="-5"/>
          <w:sz w:val="28"/>
          <w:szCs w:val="28"/>
        </w:rPr>
        <w:t xml:space="preserve">в РСФСР </w:t>
      </w:r>
      <w:r w:rsidRPr="00EB53C6">
        <w:rPr>
          <w:sz w:val="28"/>
          <w:szCs w:val="28"/>
        </w:rPr>
        <w:t>(проект).- М.,1991. - С.8.</w:t>
      </w:r>
    </w:p>
    <w:p w:rsidR="006649D3" w:rsidRPr="00EB53C6" w:rsidRDefault="006649D3" w:rsidP="006649D3">
      <w:pPr>
        <w:pStyle w:val="a5"/>
        <w:numPr>
          <w:ilvl w:val="0"/>
          <w:numId w:val="11"/>
        </w:numPr>
        <w:spacing w:line="360" w:lineRule="auto"/>
        <w:ind w:left="0" w:firstLine="680"/>
        <w:jc w:val="both"/>
        <w:rPr>
          <w:sz w:val="28"/>
          <w:szCs w:val="28"/>
        </w:rPr>
      </w:pPr>
      <w:r w:rsidRPr="00EB53C6">
        <w:rPr>
          <w:spacing w:val="-7"/>
          <w:sz w:val="28"/>
          <w:szCs w:val="28"/>
        </w:rPr>
        <w:t>Высшая шко</w:t>
      </w:r>
      <w:r w:rsidRPr="00EB53C6">
        <w:rPr>
          <w:spacing w:val="-7"/>
          <w:sz w:val="28"/>
          <w:szCs w:val="28"/>
        </w:rPr>
        <w:softHyphen/>
      </w:r>
      <w:r w:rsidRPr="00EB53C6">
        <w:rPr>
          <w:spacing w:val="-5"/>
          <w:sz w:val="28"/>
          <w:szCs w:val="28"/>
        </w:rPr>
        <w:t xml:space="preserve">ла в </w:t>
      </w:r>
      <w:smartTag w:uri="urn:schemas-microsoft-com:office:smarttags" w:element="metricconverter">
        <w:smartTagPr>
          <w:attr w:name="ProductID" w:val="2000 г"/>
        </w:smartTagPr>
        <w:r w:rsidRPr="00EB53C6">
          <w:rPr>
            <w:spacing w:val="-5"/>
            <w:sz w:val="28"/>
            <w:szCs w:val="28"/>
          </w:rPr>
          <w:t>2000 г</w:t>
        </w:r>
      </w:smartTag>
      <w:r w:rsidRPr="00EB53C6">
        <w:rPr>
          <w:spacing w:val="-5"/>
          <w:sz w:val="28"/>
          <w:szCs w:val="28"/>
        </w:rPr>
        <w:t>. Ежегодный доклад о развитии высшего профес</w:t>
      </w:r>
      <w:r w:rsidRPr="00EB53C6">
        <w:rPr>
          <w:spacing w:val="-5"/>
          <w:sz w:val="28"/>
          <w:szCs w:val="28"/>
        </w:rPr>
        <w:softHyphen/>
      </w:r>
      <w:r w:rsidRPr="00EB53C6">
        <w:rPr>
          <w:spacing w:val="-1"/>
          <w:sz w:val="28"/>
          <w:szCs w:val="28"/>
        </w:rPr>
        <w:t>сионального образования. М., 2001.-С.191.</w:t>
      </w:r>
    </w:p>
    <w:p w:rsidR="006649D3" w:rsidRPr="00EB53C6" w:rsidRDefault="006649D3" w:rsidP="006649D3">
      <w:pPr>
        <w:pStyle w:val="a5"/>
        <w:numPr>
          <w:ilvl w:val="0"/>
          <w:numId w:val="11"/>
        </w:numPr>
        <w:spacing w:line="360" w:lineRule="auto"/>
        <w:ind w:left="0" w:firstLine="680"/>
        <w:jc w:val="both"/>
        <w:rPr>
          <w:sz w:val="28"/>
          <w:szCs w:val="28"/>
        </w:rPr>
      </w:pPr>
      <w:r w:rsidRPr="00EB53C6">
        <w:rPr>
          <w:sz w:val="28"/>
          <w:szCs w:val="28"/>
        </w:rPr>
        <w:t>Галаган А.И. Интеграционные процессы в области образования: анализ мировых тенденций// Социально-гуманитарные знания.-2002. - №5- С.77.</w:t>
      </w:r>
    </w:p>
    <w:p w:rsidR="006649D3" w:rsidRPr="00EB53C6" w:rsidRDefault="006649D3" w:rsidP="006649D3">
      <w:pPr>
        <w:pStyle w:val="a4"/>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Закон РФ о товарных знаках, знаках обслуживания и наименованиях мест происхождения товаров</w:t>
      </w:r>
    </w:p>
    <w:p w:rsidR="006649D3" w:rsidRPr="00EB53C6" w:rsidRDefault="006649D3" w:rsidP="006649D3">
      <w:pPr>
        <w:pStyle w:val="a4"/>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 xml:space="preserve">Каплан Роберт С, Нортон Дейвид П. Сбалансированная система показателей. От стратегии к действию - М.: ЗАО </w:t>
      </w:r>
      <w:r w:rsidRPr="00EB53C6">
        <w:rPr>
          <w:rFonts w:ascii="Cambria Math" w:hAnsi="Cambria Math"/>
          <w:sz w:val="28"/>
          <w:szCs w:val="28"/>
        </w:rPr>
        <w:t>≪</w:t>
      </w:r>
      <w:r w:rsidRPr="00EB53C6">
        <w:rPr>
          <w:rFonts w:ascii="Times New Roman" w:hAnsi="Times New Roman"/>
          <w:sz w:val="28"/>
          <w:szCs w:val="28"/>
        </w:rPr>
        <w:t>Олимп-Бизнес</w:t>
      </w:r>
      <w:r w:rsidRPr="00EB53C6">
        <w:rPr>
          <w:rFonts w:ascii="Cambria Math" w:hAnsi="Cambria Math"/>
          <w:sz w:val="28"/>
          <w:szCs w:val="28"/>
        </w:rPr>
        <w:t>≫</w:t>
      </w:r>
      <w:r w:rsidRPr="00EB53C6">
        <w:rPr>
          <w:rFonts w:ascii="Times New Roman" w:hAnsi="Times New Roman"/>
          <w:sz w:val="28"/>
          <w:szCs w:val="28"/>
        </w:rPr>
        <w:t>, 2003, - 304 с.</w:t>
      </w:r>
    </w:p>
    <w:p w:rsidR="006649D3" w:rsidRPr="00EB53C6" w:rsidRDefault="006649D3" w:rsidP="006649D3">
      <w:pPr>
        <w:pStyle w:val="a5"/>
        <w:numPr>
          <w:ilvl w:val="0"/>
          <w:numId w:val="11"/>
        </w:numPr>
        <w:spacing w:line="360" w:lineRule="auto"/>
        <w:ind w:left="0" w:firstLine="680"/>
        <w:jc w:val="both"/>
        <w:rPr>
          <w:sz w:val="28"/>
          <w:szCs w:val="28"/>
        </w:rPr>
      </w:pPr>
      <w:r w:rsidRPr="00EB53C6">
        <w:rPr>
          <w:iCs/>
          <w:spacing w:val="1"/>
          <w:sz w:val="28"/>
          <w:szCs w:val="28"/>
        </w:rPr>
        <w:lastRenderedPageBreak/>
        <w:t xml:space="preserve">Келен </w:t>
      </w:r>
      <w:r w:rsidRPr="00EB53C6">
        <w:rPr>
          <w:iCs/>
          <w:spacing w:val="1"/>
          <w:sz w:val="28"/>
          <w:szCs w:val="28"/>
          <w:lang w:val="en-US"/>
        </w:rPr>
        <w:t>X</w:t>
      </w:r>
      <w:r w:rsidRPr="00EB53C6">
        <w:rPr>
          <w:iCs/>
          <w:spacing w:val="1"/>
          <w:sz w:val="28"/>
          <w:szCs w:val="28"/>
        </w:rPr>
        <w:t xml:space="preserve">. </w:t>
      </w:r>
      <w:r w:rsidRPr="00EB53C6">
        <w:rPr>
          <w:spacing w:val="1"/>
          <w:sz w:val="28"/>
          <w:szCs w:val="28"/>
        </w:rPr>
        <w:t xml:space="preserve">Концепция дальнейшего развития </w:t>
      </w:r>
      <w:r w:rsidRPr="00EB53C6">
        <w:rPr>
          <w:spacing w:val="-6"/>
          <w:sz w:val="28"/>
          <w:szCs w:val="28"/>
        </w:rPr>
        <w:t xml:space="preserve">интернационализации на практике: десятилетие эволюции/ цит. по </w:t>
      </w:r>
      <w:r w:rsidRPr="00EB53C6">
        <w:rPr>
          <w:sz w:val="28"/>
          <w:szCs w:val="28"/>
        </w:rPr>
        <w:t xml:space="preserve">Интеграционные процессы - области образования: анализ мировых тенденций </w:t>
      </w:r>
      <w:hyperlink r:id="rId28" w:history="1">
        <w:r w:rsidRPr="00EB53C6">
          <w:rPr>
            <w:rStyle w:val="a8"/>
            <w:sz w:val="28"/>
            <w:szCs w:val="28"/>
          </w:rPr>
          <w:t>http://comparative.edu.ru:9080/PortalWeb/Msg?id=6266</w:t>
        </w:r>
      </w:hyperlink>
    </w:p>
    <w:p w:rsidR="006649D3" w:rsidRPr="00EB53C6" w:rsidRDefault="006649D3" w:rsidP="006649D3">
      <w:pPr>
        <w:pStyle w:val="a5"/>
        <w:numPr>
          <w:ilvl w:val="0"/>
          <w:numId w:val="11"/>
        </w:numPr>
        <w:spacing w:line="360" w:lineRule="auto"/>
        <w:ind w:left="0" w:firstLine="680"/>
        <w:jc w:val="both"/>
        <w:rPr>
          <w:sz w:val="28"/>
          <w:szCs w:val="28"/>
        </w:rPr>
      </w:pPr>
      <w:r w:rsidRPr="00EB53C6">
        <w:rPr>
          <w:bCs/>
          <w:sz w:val="28"/>
          <w:szCs w:val="28"/>
        </w:rPr>
        <w:t>Клячко Т. Мы уже видим последний вагон уходящего поезда.../</w:t>
      </w:r>
      <w:r w:rsidRPr="00EB53C6">
        <w:rPr>
          <w:sz w:val="28"/>
          <w:szCs w:val="28"/>
        </w:rPr>
        <w:t xml:space="preserve"> Вечерний Томск.- 2006.-25 марта.</w:t>
      </w:r>
      <w:r w:rsidRPr="00EB53C6">
        <w:rPr>
          <w:bCs/>
          <w:sz w:val="28"/>
          <w:szCs w:val="28"/>
        </w:rPr>
        <w:t>.</w:t>
      </w:r>
    </w:p>
    <w:p w:rsidR="006649D3" w:rsidRPr="00EB53C6" w:rsidRDefault="006649D3" w:rsidP="006649D3">
      <w:pPr>
        <w:pStyle w:val="a5"/>
        <w:numPr>
          <w:ilvl w:val="0"/>
          <w:numId w:val="11"/>
        </w:numPr>
        <w:spacing w:line="360" w:lineRule="auto"/>
        <w:ind w:left="0" w:firstLine="680"/>
        <w:jc w:val="both"/>
        <w:rPr>
          <w:sz w:val="28"/>
          <w:szCs w:val="28"/>
        </w:rPr>
      </w:pPr>
      <w:r w:rsidRPr="00EB53C6">
        <w:rPr>
          <w:color w:val="000000"/>
          <w:sz w:val="28"/>
          <w:szCs w:val="28"/>
        </w:rPr>
        <w:t>Концепция модернизации российского образования на период до 2010г. - Утв. приказом Минобразования России от 11.02.2002 г. № 393.</w:t>
      </w:r>
    </w:p>
    <w:p w:rsidR="006649D3" w:rsidRPr="00EB53C6" w:rsidRDefault="006649D3" w:rsidP="006649D3">
      <w:pPr>
        <w:pStyle w:val="a5"/>
        <w:numPr>
          <w:ilvl w:val="0"/>
          <w:numId w:val="11"/>
        </w:numPr>
        <w:spacing w:line="360" w:lineRule="auto"/>
        <w:ind w:left="0" w:firstLine="680"/>
        <w:jc w:val="both"/>
        <w:rPr>
          <w:sz w:val="28"/>
          <w:szCs w:val="28"/>
        </w:rPr>
      </w:pPr>
      <w:r w:rsidRPr="00EB53C6">
        <w:rPr>
          <w:sz w:val="28"/>
          <w:szCs w:val="28"/>
        </w:rPr>
        <w:t>Котлер Ф. Выступление на 2 международной конференции РАМ в 1998 г.</w:t>
      </w:r>
    </w:p>
    <w:p w:rsidR="006649D3" w:rsidRPr="00EB53C6" w:rsidRDefault="006649D3"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Майбуров И.А. Механизм коэфолюции высшей школы и промышленности в регионе, докторская диссертация, Екатеринбург, 2004</w:t>
      </w:r>
    </w:p>
    <w:p w:rsidR="006649D3" w:rsidRPr="00EB53C6" w:rsidRDefault="006649D3" w:rsidP="006649D3">
      <w:pPr>
        <w:pStyle w:val="a5"/>
        <w:numPr>
          <w:ilvl w:val="0"/>
          <w:numId w:val="11"/>
        </w:numPr>
        <w:spacing w:line="360" w:lineRule="auto"/>
        <w:ind w:left="0" w:firstLine="680"/>
        <w:jc w:val="both"/>
        <w:rPr>
          <w:sz w:val="28"/>
          <w:szCs w:val="28"/>
        </w:rPr>
      </w:pPr>
      <w:r w:rsidRPr="00EB53C6">
        <w:rPr>
          <w:sz w:val="28"/>
          <w:szCs w:val="28"/>
        </w:rPr>
        <w:t>Малинский И.Г. Региональная образовательная политика в контексте Болонского процесса: дисс. … канд. социол. наук.- Саратов, 2004.-С. 49.</w:t>
      </w:r>
    </w:p>
    <w:p w:rsidR="006649D3" w:rsidRPr="00EB53C6" w:rsidRDefault="006649D3"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Мамонтов С.</w:t>
      </w:r>
      <w:r w:rsidR="005E0C4A" w:rsidRPr="00EB53C6">
        <w:rPr>
          <w:rFonts w:ascii="Times New Roman" w:hAnsi="Times New Roman"/>
          <w:sz w:val="28"/>
          <w:szCs w:val="28"/>
        </w:rPr>
        <w:t>А.</w:t>
      </w:r>
      <w:r w:rsidRPr="00EB53C6">
        <w:rPr>
          <w:rFonts w:ascii="Times New Roman" w:hAnsi="Times New Roman"/>
          <w:sz w:val="28"/>
          <w:szCs w:val="28"/>
        </w:rPr>
        <w:t xml:space="preserve"> Сфера образования как многоуровневая маркетинговая система.//Маркетинг в России и за рубежом.. - 2001. - №5(25).</w:t>
      </w:r>
    </w:p>
    <w:p w:rsidR="006649D3" w:rsidRPr="00EB53C6" w:rsidRDefault="006649D3"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Моисеева Н., Пискунова Н., Костина Г.. Маркетинг и конкурентоспособность образовательного учреждения //Маркетинг. -1999. - №5.</w:t>
      </w:r>
    </w:p>
    <w:p w:rsidR="006649D3" w:rsidRPr="00EB53C6" w:rsidRDefault="006649D3" w:rsidP="006649D3">
      <w:pPr>
        <w:pStyle w:val="a5"/>
        <w:numPr>
          <w:ilvl w:val="0"/>
          <w:numId w:val="11"/>
        </w:numPr>
        <w:spacing w:line="360" w:lineRule="auto"/>
        <w:ind w:left="0" w:firstLine="680"/>
        <w:jc w:val="both"/>
        <w:rPr>
          <w:color w:val="000000"/>
          <w:sz w:val="28"/>
          <w:szCs w:val="28"/>
        </w:rPr>
      </w:pPr>
      <w:r w:rsidRPr="00EB53C6">
        <w:rPr>
          <w:color w:val="000000"/>
          <w:sz w:val="28"/>
          <w:szCs w:val="28"/>
        </w:rPr>
        <w:t>Московская правда. - 2001. - 24 ноября.</w:t>
      </w:r>
    </w:p>
    <w:p w:rsidR="006649D3" w:rsidRPr="00EB53C6" w:rsidRDefault="006649D3" w:rsidP="006649D3">
      <w:pPr>
        <w:pStyle w:val="a5"/>
        <w:numPr>
          <w:ilvl w:val="0"/>
          <w:numId w:val="11"/>
        </w:numPr>
        <w:spacing w:line="360" w:lineRule="auto"/>
        <w:ind w:left="0" w:firstLine="680"/>
        <w:jc w:val="both"/>
        <w:rPr>
          <w:sz w:val="28"/>
          <w:szCs w:val="28"/>
        </w:rPr>
      </w:pPr>
      <w:r w:rsidRPr="00EB53C6">
        <w:rPr>
          <w:bCs/>
          <w:sz w:val="28"/>
          <w:szCs w:val="28"/>
        </w:rPr>
        <w:t xml:space="preserve">Мягкий путь </w:t>
      </w:r>
      <w:r w:rsidRPr="00EB53C6">
        <w:rPr>
          <w:sz w:val="28"/>
          <w:szCs w:val="28"/>
        </w:rPr>
        <w:t xml:space="preserve">вхождения российских </w:t>
      </w:r>
      <w:r w:rsidR="00C46541" w:rsidRPr="00EB53C6">
        <w:rPr>
          <w:sz w:val="28"/>
          <w:szCs w:val="28"/>
        </w:rPr>
        <w:t>университет</w:t>
      </w:r>
      <w:r w:rsidRPr="00EB53C6">
        <w:rPr>
          <w:sz w:val="28"/>
          <w:szCs w:val="28"/>
        </w:rPr>
        <w:t>ов в Болонский процесс.- М.: ОЛМА-ПРЕСС, 2005.- С.15-20.</w:t>
      </w:r>
    </w:p>
    <w:p w:rsidR="006649D3" w:rsidRPr="00EB53C6" w:rsidRDefault="006649D3" w:rsidP="006649D3">
      <w:pPr>
        <w:pStyle w:val="a5"/>
        <w:numPr>
          <w:ilvl w:val="0"/>
          <w:numId w:val="11"/>
        </w:numPr>
        <w:spacing w:line="360" w:lineRule="auto"/>
        <w:ind w:left="0" w:firstLine="680"/>
        <w:jc w:val="both"/>
        <w:rPr>
          <w:sz w:val="28"/>
          <w:szCs w:val="28"/>
        </w:rPr>
      </w:pPr>
      <w:r w:rsidRPr="00EB53C6">
        <w:rPr>
          <w:spacing w:val="-5"/>
          <w:sz w:val="28"/>
          <w:szCs w:val="28"/>
        </w:rPr>
        <w:t>Национальная доктрина об</w:t>
      </w:r>
      <w:r w:rsidRPr="00EB53C6">
        <w:rPr>
          <w:spacing w:val="-5"/>
          <w:sz w:val="28"/>
          <w:szCs w:val="28"/>
        </w:rPr>
        <w:softHyphen/>
      </w:r>
      <w:r w:rsidRPr="00EB53C6">
        <w:rPr>
          <w:spacing w:val="-4"/>
          <w:sz w:val="28"/>
          <w:szCs w:val="28"/>
        </w:rPr>
        <w:t>разования в Российской Федерации//</w:t>
      </w:r>
      <w:r w:rsidRPr="00EB53C6">
        <w:rPr>
          <w:sz w:val="28"/>
          <w:szCs w:val="28"/>
        </w:rPr>
        <w:t xml:space="preserve"> </w:t>
      </w:r>
      <w:r w:rsidRPr="00EB53C6">
        <w:rPr>
          <w:spacing w:val="-7"/>
          <w:sz w:val="28"/>
          <w:szCs w:val="28"/>
        </w:rPr>
        <w:t>Бюллетень Министерства образования Российс</w:t>
      </w:r>
      <w:r w:rsidRPr="00EB53C6">
        <w:rPr>
          <w:spacing w:val="-7"/>
          <w:sz w:val="28"/>
          <w:szCs w:val="28"/>
        </w:rPr>
        <w:softHyphen/>
        <w:t>кой Федерации (высшее и среднее профессиональное обра</w:t>
      </w:r>
      <w:r w:rsidRPr="00EB53C6">
        <w:rPr>
          <w:spacing w:val="-7"/>
          <w:sz w:val="28"/>
          <w:szCs w:val="28"/>
        </w:rPr>
        <w:softHyphen/>
      </w:r>
      <w:r w:rsidRPr="00EB53C6">
        <w:rPr>
          <w:spacing w:val="-3"/>
          <w:sz w:val="28"/>
          <w:szCs w:val="28"/>
        </w:rPr>
        <w:t>зование).-2000.-№ 11.- С.9.</w:t>
      </w:r>
    </w:p>
    <w:p w:rsidR="006649D3" w:rsidRPr="00EB53C6" w:rsidRDefault="006649D3"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color w:val="231F20"/>
          <w:sz w:val="28"/>
          <w:szCs w:val="28"/>
        </w:rPr>
      </w:pPr>
      <w:r w:rsidRPr="00EB53C6">
        <w:rPr>
          <w:rFonts w:ascii="Times New Roman" w:hAnsi="Times New Roman"/>
          <w:color w:val="231F20"/>
          <w:sz w:val="28"/>
          <w:szCs w:val="28"/>
        </w:rPr>
        <w:t>Образование в Республике Татарстан- 2011. – Статистический ежегодник. -  Казань, 2011.</w:t>
      </w:r>
    </w:p>
    <w:p w:rsidR="006649D3" w:rsidRPr="00EB53C6" w:rsidRDefault="006649D3"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color w:val="231F20"/>
          <w:sz w:val="28"/>
          <w:szCs w:val="28"/>
        </w:rPr>
      </w:pPr>
      <w:r w:rsidRPr="00EB53C6">
        <w:rPr>
          <w:rFonts w:ascii="Times New Roman" w:hAnsi="Times New Roman"/>
          <w:color w:val="231F20"/>
          <w:sz w:val="28"/>
          <w:szCs w:val="28"/>
        </w:rPr>
        <w:t xml:space="preserve">Образование в Российской Федерации: 2010 : стат. сб. – М. : Государственный университет–Высшая школа экономики, 2010. – 492 с. – </w:t>
      </w:r>
      <w:r w:rsidRPr="00EB53C6">
        <w:rPr>
          <w:rFonts w:ascii="Times New Roman" w:hAnsi="Times New Roman"/>
          <w:color w:val="231F20"/>
          <w:sz w:val="28"/>
          <w:szCs w:val="28"/>
        </w:rPr>
        <w:lastRenderedPageBreak/>
        <w:t>900 экз. – ISBN 978-5-7598-0757-5 (в обл.)</w:t>
      </w:r>
    </w:p>
    <w:p w:rsidR="006649D3" w:rsidRPr="00EB53C6" w:rsidRDefault="006649D3"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Панкрухин А.П. Маркетинг образовательных услуг в высшем и дополнительном образовании. Учебное пособие. М.: - Интерпракс, 1995.</w:t>
      </w:r>
    </w:p>
    <w:p w:rsidR="006649D3" w:rsidRPr="00EB53C6" w:rsidRDefault="006649D3"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 xml:space="preserve">Панкрухин А.П. Цикл из 4 публикаций по проблемам маркетинга образовательных услуг в журнале "Alma Mater". "Вестник высшего образования". </w:t>
      </w:r>
      <w:smartTag w:uri="urn:schemas-microsoft-com:office:smarttags" w:element="metricconverter">
        <w:smartTagPr>
          <w:attr w:name="ProductID" w:val="1997 г"/>
        </w:smartTagPr>
        <w:r w:rsidRPr="00EB53C6">
          <w:rPr>
            <w:rFonts w:ascii="Times New Roman" w:hAnsi="Times New Roman"/>
            <w:sz w:val="28"/>
            <w:szCs w:val="28"/>
          </w:rPr>
          <w:t>1997 г</w:t>
        </w:r>
      </w:smartTag>
      <w:r w:rsidRPr="00EB53C6">
        <w:rPr>
          <w:rFonts w:ascii="Times New Roman" w:hAnsi="Times New Roman"/>
          <w:sz w:val="28"/>
          <w:szCs w:val="28"/>
        </w:rPr>
        <w:t>.</w:t>
      </w:r>
    </w:p>
    <w:p w:rsidR="006649D3" w:rsidRPr="00EB53C6" w:rsidRDefault="006649D3" w:rsidP="006649D3">
      <w:pPr>
        <w:pStyle w:val="a4"/>
        <w:numPr>
          <w:ilvl w:val="0"/>
          <w:numId w:val="11"/>
        </w:numPr>
        <w:shd w:val="clear" w:color="auto" w:fill="FFFFFF"/>
        <w:spacing w:after="0" w:line="360" w:lineRule="auto"/>
        <w:ind w:left="0" w:firstLine="680"/>
        <w:rPr>
          <w:rFonts w:ascii="Times New Roman" w:hAnsi="Times New Roman"/>
          <w:b/>
          <w:bCs/>
          <w:color w:val="000000"/>
          <w:sz w:val="28"/>
          <w:szCs w:val="28"/>
        </w:rPr>
      </w:pPr>
      <w:r w:rsidRPr="00EB53C6">
        <w:rPr>
          <w:rFonts w:ascii="Times New Roman" w:hAnsi="Times New Roman"/>
          <w:sz w:val="28"/>
          <w:szCs w:val="28"/>
        </w:rPr>
        <w:t xml:space="preserve">План </w:t>
      </w:r>
      <w:r w:rsidRPr="00EB53C6">
        <w:rPr>
          <w:rFonts w:ascii="Times New Roman" w:hAnsi="Times New Roman"/>
          <w:bCs/>
          <w:color w:val="000000"/>
          <w:sz w:val="28"/>
          <w:szCs w:val="28"/>
        </w:rPr>
        <w:t>мероприятий ("дорожная карта") "Изменения в отраслях социальной сферы, направленные на повышение эффективности сферы культуры"//Распоряжение Правительства Российской Федерации от 28 декабря 2012 года №2606-р</w:t>
      </w:r>
    </w:p>
    <w:p w:rsidR="006649D3" w:rsidRPr="00EB53C6" w:rsidRDefault="006649D3"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Пугачева Е. Г., Соловьенко К. Н. Эволюционная модель рынка труда специалистов // Alma mater: Вести, высш. школы. 2000. № 6. С. 34-38.</w:t>
      </w:r>
    </w:p>
    <w:p w:rsidR="006649D3" w:rsidRPr="00EB53C6" w:rsidRDefault="006649D3"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Рейтинг инновационного развития</w:t>
      </w:r>
      <w:r w:rsidR="00EB53C6">
        <w:rPr>
          <w:rFonts w:ascii="Times New Roman" w:hAnsi="Times New Roman"/>
          <w:sz w:val="28"/>
          <w:szCs w:val="28"/>
        </w:rPr>
        <w:t xml:space="preserve"> субъектов Российской Федерации</w:t>
      </w:r>
      <w:r w:rsidRPr="00EB53C6">
        <w:rPr>
          <w:rFonts w:ascii="Times New Roman" w:hAnsi="Times New Roman"/>
          <w:sz w:val="28"/>
          <w:szCs w:val="28"/>
        </w:rPr>
        <w:t>: аналитический доклад</w:t>
      </w:r>
      <w:r w:rsidR="00EB53C6">
        <w:rPr>
          <w:rFonts w:ascii="Times New Roman" w:hAnsi="Times New Roman"/>
          <w:sz w:val="28"/>
          <w:szCs w:val="28"/>
        </w:rPr>
        <w:t xml:space="preserve"> / под ред. Л.М. Гохберга. – М.</w:t>
      </w:r>
      <w:r w:rsidRPr="00EB53C6">
        <w:rPr>
          <w:rFonts w:ascii="Times New Roman" w:hAnsi="Times New Roman"/>
          <w:sz w:val="28"/>
          <w:szCs w:val="28"/>
        </w:rPr>
        <w:t>: Национальный исследовательский университет «Высшая школа экономики», 2012. – 104 с.</w:t>
      </w:r>
    </w:p>
    <w:p w:rsidR="006649D3" w:rsidRPr="00EB53C6" w:rsidRDefault="006649D3"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color w:val="231F20"/>
          <w:sz w:val="28"/>
          <w:szCs w:val="28"/>
        </w:rPr>
      </w:pPr>
      <w:r w:rsidRPr="00EB53C6">
        <w:rPr>
          <w:rFonts w:ascii="Times New Roman" w:hAnsi="Times New Roman"/>
          <w:sz w:val="28"/>
          <w:szCs w:val="28"/>
        </w:rPr>
        <w:t>Республика Татарстан в цифрах</w:t>
      </w:r>
      <w:r w:rsidRPr="00EB53C6">
        <w:rPr>
          <w:rFonts w:ascii="Times New Roman" w:hAnsi="Times New Roman"/>
          <w:color w:val="231F20"/>
          <w:sz w:val="28"/>
          <w:szCs w:val="28"/>
        </w:rPr>
        <w:t xml:space="preserve"> - Статистический ежегодник. -  Казань, 2011.</w:t>
      </w:r>
    </w:p>
    <w:p w:rsidR="006649D3" w:rsidRPr="00EB53C6" w:rsidRDefault="006649D3" w:rsidP="006649D3">
      <w:pPr>
        <w:pStyle w:val="a4"/>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Российское и общеевропейское образовательное пространство: организационно-экономические проблемы интеграции, отчет в рамках проекта Федерально-региональная политика в науке и образовании, 2004.</w:t>
      </w:r>
    </w:p>
    <w:p w:rsidR="006649D3" w:rsidRPr="00EB53C6" w:rsidRDefault="006649D3" w:rsidP="006649D3">
      <w:pPr>
        <w:pStyle w:val="a4"/>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Рыкова И.В., Товарный знак как способ защиты прав, торговая марка как средство продвижения. История и перспективы развития, Маркетинг в России и за рубежом, №3, 2002.</w:t>
      </w:r>
    </w:p>
    <w:p w:rsidR="006649D3" w:rsidRPr="00EB53C6" w:rsidRDefault="006649D3" w:rsidP="006649D3">
      <w:pPr>
        <w:pStyle w:val="a4"/>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Сагинова О.В. Проблемы и перспективы интернационализации высшего образования- 0,7 П.Л., Сборник ИЭИ, часть 3, изд-во РЭА, 2003</w:t>
      </w:r>
    </w:p>
    <w:p w:rsidR="006649D3" w:rsidRPr="00EB53C6" w:rsidRDefault="006649D3"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iCs/>
          <w:sz w:val="28"/>
          <w:szCs w:val="28"/>
        </w:rPr>
      </w:pPr>
      <w:r w:rsidRPr="00EB53C6">
        <w:rPr>
          <w:rFonts w:ascii="Times New Roman" w:hAnsi="Times New Roman"/>
          <w:sz w:val="28"/>
          <w:szCs w:val="28"/>
        </w:rPr>
        <w:t xml:space="preserve">Сагинова О.В. Стратегия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 маркетинговый аспект //Экономика образования, </w:t>
      </w:r>
      <w:r w:rsidRPr="00EB53C6">
        <w:rPr>
          <w:rFonts w:ascii="Times New Roman" w:hAnsi="Times New Roman"/>
          <w:iCs/>
          <w:sz w:val="28"/>
          <w:szCs w:val="28"/>
        </w:rPr>
        <w:t xml:space="preserve">№2, </w:t>
      </w:r>
      <w:r w:rsidRPr="00EB53C6">
        <w:rPr>
          <w:rFonts w:ascii="Times New Roman" w:hAnsi="Times New Roman"/>
          <w:sz w:val="28"/>
          <w:szCs w:val="28"/>
        </w:rPr>
        <w:t>2004.</w:t>
      </w:r>
    </w:p>
    <w:p w:rsidR="006649D3" w:rsidRPr="00EB53C6" w:rsidRDefault="006649D3"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 xml:space="preserve">Сагинова О.В. Стратегия маркетинга международных </w:t>
      </w:r>
      <w:r w:rsidR="00B4233B" w:rsidRPr="00EB53C6">
        <w:rPr>
          <w:rFonts w:ascii="Times New Roman" w:hAnsi="Times New Roman"/>
          <w:sz w:val="28"/>
          <w:szCs w:val="28"/>
        </w:rPr>
        <w:t>программ обучения</w:t>
      </w:r>
      <w:r w:rsidRPr="00EB53C6">
        <w:rPr>
          <w:rFonts w:ascii="Times New Roman" w:hAnsi="Times New Roman"/>
          <w:sz w:val="28"/>
          <w:szCs w:val="28"/>
        </w:rPr>
        <w:t xml:space="preserve"> </w:t>
      </w:r>
      <w:r w:rsidR="00C46541" w:rsidRPr="00EB53C6">
        <w:rPr>
          <w:rFonts w:ascii="Times New Roman" w:hAnsi="Times New Roman"/>
          <w:sz w:val="28"/>
          <w:szCs w:val="28"/>
        </w:rPr>
        <w:t>университет</w:t>
      </w:r>
      <w:r w:rsidRPr="00EB53C6">
        <w:rPr>
          <w:rFonts w:ascii="Times New Roman" w:hAnsi="Times New Roman"/>
          <w:sz w:val="28"/>
          <w:szCs w:val="28"/>
        </w:rPr>
        <w:t xml:space="preserve">а /Автореферат диссертации на соискание ученой </w:t>
      </w:r>
      <w:r w:rsidRPr="00EB53C6">
        <w:rPr>
          <w:rFonts w:ascii="Times New Roman" w:hAnsi="Times New Roman"/>
          <w:sz w:val="28"/>
          <w:szCs w:val="28"/>
        </w:rPr>
        <w:lastRenderedPageBreak/>
        <w:t>степени кандидата экономических наук. Москва, 1999</w:t>
      </w:r>
    </w:p>
    <w:p w:rsidR="006649D3" w:rsidRPr="00EB53C6" w:rsidRDefault="006649D3"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Сагинова О.В., Скоробогатых И.И., Фокс К.Ф.А. Организация и проведение маркетинговых исследований на рынке образовательных услуг материалы семинара "Маркетинг образования", МЭСИ, ноябрь 2002</w:t>
      </w:r>
    </w:p>
    <w:p w:rsidR="006649D3" w:rsidRPr="00EB53C6" w:rsidRDefault="006649D3" w:rsidP="006649D3">
      <w:pPr>
        <w:pStyle w:val="a5"/>
        <w:numPr>
          <w:ilvl w:val="0"/>
          <w:numId w:val="11"/>
        </w:numPr>
        <w:spacing w:line="360" w:lineRule="auto"/>
        <w:ind w:left="0" w:firstLine="680"/>
        <w:jc w:val="both"/>
        <w:rPr>
          <w:sz w:val="28"/>
          <w:szCs w:val="28"/>
        </w:rPr>
      </w:pPr>
      <w:r w:rsidRPr="00EB53C6">
        <w:rPr>
          <w:sz w:val="28"/>
          <w:szCs w:val="28"/>
        </w:rPr>
        <w:t>Семененко В. Устойчивое развитие или глобализация?//Высшее образование в России. – 2004.-№10.-С.160.</w:t>
      </w:r>
    </w:p>
    <w:p w:rsidR="006649D3" w:rsidRPr="00EB53C6" w:rsidRDefault="006649D3" w:rsidP="006649D3">
      <w:pPr>
        <w:pStyle w:val="a5"/>
        <w:numPr>
          <w:ilvl w:val="0"/>
          <w:numId w:val="11"/>
        </w:numPr>
        <w:spacing w:line="360" w:lineRule="auto"/>
        <w:ind w:left="0" w:firstLine="680"/>
        <w:jc w:val="both"/>
        <w:rPr>
          <w:sz w:val="28"/>
          <w:szCs w:val="28"/>
        </w:rPr>
      </w:pPr>
      <w:r w:rsidRPr="00EB53C6">
        <w:rPr>
          <w:iCs/>
          <w:spacing w:val="-5"/>
          <w:sz w:val="28"/>
          <w:szCs w:val="28"/>
        </w:rPr>
        <w:t xml:space="preserve">Скотт П. </w:t>
      </w:r>
      <w:r w:rsidRPr="00EB53C6">
        <w:rPr>
          <w:spacing w:val="-5"/>
          <w:sz w:val="28"/>
          <w:szCs w:val="28"/>
        </w:rPr>
        <w:t>Гло</w:t>
      </w:r>
      <w:r w:rsidRPr="00EB53C6">
        <w:rPr>
          <w:spacing w:val="-5"/>
          <w:sz w:val="28"/>
          <w:szCs w:val="28"/>
        </w:rPr>
        <w:softHyphen/>
      </w:r>
      <w:r w:rsidRPr="00EB53C6">
        <w:rPr>
          <w:spacing w:val="-4"/>
          <w:sz w:val="28"/>
          <w:szCs w:val="28"/>
        </w:rPr>
        <w:t xml:space="preserve">бализация и университет // </w:t>
      </w:r>
      <w:r w:rsidRPr="00EB53C6">
        <w:rPr>
          <w:spacing w:val="-4"/>
          <w:sz w:val="28"/>
          <w:szCs w:val="28"/>
          <w:lang w:val="en-US"/>
        </w:rPr>
        <w:t>Alma</w:t>
      </w:r>
      <w:r w:rsidRPr="00EB53C6">
        <w:rPr>
          <w:spacing w:val="-4"/>
          <w:sz w:val="28"/>
          <w:szCs w:val="28"/>
        </w:rPr>
        <w:t xml:space="preserve"> </w:t>
      </w:r>
      <w:r w:rsidRPr="00EB53C6">
        <w:rPr>
          <w:spacing w:val="-4"/>
          <w:sz w:val="28"/>
          <w:szCs w:val="28"/>
          <w:lang w:val="en-US"/>
        </w:rPr>
        <w:t>mater</w:t>
      </w:r>
      <w:r w:rsidRPr="00EB53C6">
        <w:rPr>
          <w:spacing w:val="-4"/>
          <w:sz w:val="28"/>
          <w:szCs w:val="28"/>
        </w:rPr>
        <w:t>.-2000.-№ 4.-3-8.</w:t>
      </w:r>
    </w:p>
    <w:p w:rsidR="006649D3" w:rsidRPr="00EB53C6" w:rsidRDefault="006649D3" w:rsidP="006649D3">
      <w:pPr>
        <w:pStyle w:val="a4"/>
        <w:widowControl w:val="0"/>
        <w:numPr>
          <w:ilvl w:val="0"/>
          <w:numId w:val="11"/>
        </w:numPr>
        <w:suppressAutoHyphens/>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 xml:space="preserve">Федеральный закон от 1 декабря </w:t>
      </w:r>
      <w:smartTag w:uri="urn:schemas-microsoft-com:office:smarttags" w:element="metricconverter">
        <w:smartTagPr>
          <w:attr w:name="ProductID" w:val="2007 г"/>
        </w:smartTagPr>
        <w:r w:rsidRPr="00EB53C6">
          <w:rPr>
            <w:rFonts w:ascii="Times New Roman" w:hAnsi="Times New Roman"/>
            <w:sz w:val="28"/>
            <w:szCs w:val="28"/>
          </w:rPr>
          <w:t>2007 г</w:t>
        </w:r>
      </w:smartTag>
      <w:r w:rsidRPr="00EB53C6">
        <w:rPr>
          <w:rFonts w:ascii="Times New Roman" w:hAnsi="Times New Roman"/>
          <w:sz w:val="28"/>
          <w:szCs w:val="28"/>
        </w:rPr>
        <w:t>. N 307-ФЗ «О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w:t>
      </w:r>
    </w:p>
    <w:p w:rsidR="006649D3" w:rsidRPr="00EB53C6" w:rsidRDefault="006649D3"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Ченцов А. О бизнесе образовательных услуг //Высшее образование в России. -1999. -№2.</w:t>
      </w:r>
    </w:p>
    <w:p w:rsidR="006649D3" w:rsidRPr="00EB53C6" w:rsidRDefault="0033315C"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sz w:val="28"/>
          <w:szCs w:val="28"/>
        </w:rPr>
      </w:pPr>
      <w:hyperlink r:id="rId29" w:history="1">
        <w:r w:rsidR="006649D3" w:rsidRPr="00EB53C6">
          <w:rPr>
            <w:rFonts w:ascii="Times New Roman" w:hAnsi="Times New Roman"/>
            <w:color w:val="000000"/>
            <w:sz w:val="28"/>
            <w:szCs w:val="28"/>
          </w:rPr>
          <w:t>Чередниченко Г.А.</w:t>
        </w:r>
      </w:hyperlink>
      <w:r w:rsidR="006649D3" w:rsidRPr="00EB53C6">
        <w:rPr>
          <w:rFonts w:ascii="Times New Roman" w:hAnsi="Times New Roman"/>
          <w:b/>
          <w:bCs/>
          <w:sz w:val="28"/>
          <w:szCs w:val="28"/>
        </w:rPr>
        <w:t xml:space="preserve"> </w:t>
      </w:r>
      <w:r w:rsidR="006649D3" w:rsidRPr="00EB53C6">
        <w:rPr>
          <w:rFonts w:ascii="Times New Roman" w:hAnsi="Times New Roman"/>
          <w:sz w:val="28"/>
          <w:szCs w:val="28"/>
        </w:rPr>
        <w:t>Образовательные траектории и профессиональные карьеры (на материалах социологических исследований молодежи) [Электронный ресурс]. М.: ИС РАН, 2012.- 332 стр., 1CD ROM</w:t>
      </w:r>
    </w:p>
    <w:p w:rsidR="006649D3" w:rsidRPr="00EB53C6" w:rsidRDefault="006649D3" w:rsidP="006649D3">
      <w:pPr>
        <w:pStyle w:val="a4"/>
        <w:widowControl w:val="0"/>
        <w:numPr>
          <w:ilvl w:val="0"/>
          <w:numId w:val="11"/>
        </w:numPr>
        <w:autoSpaceDE w:val="0"/>
        <w:autoSpaceDN w:val="0"/>
        <w:adjustRightInd w:val="0"/>
        <w:spacing w:after="0" w:line="360" w:lineRule="auto"/>
        <w:ind w:left="0" w:firstLine="680"/>
        <w:rPr>
          <w:rFonts w:ascii="Times New Roman" w:hAnsi="Times New Roman"/>
          <w:sz w:val="28"/>
          <w:szCs w:val="28"/>
        </w:rPr>
      </w:pPr>
      <w:r w:rsidRPr="00EB53C6">
        <w:rPr>
          <w:rFonts w:ascii="Times New Roman" w:hAnsi="Times New Roman"/>
          <w:sz w:val="28"/>
          <w:szCs w:val="28"/>
        </w:rPr>
        <w:t xml:space="preserve">Шевченко Д. Маркетинговые стратегии ценообразования в </w:t>
      </w:r>
      <w:r w:rsidR="00C46541" w:rsidRPr="00EB53C6">
        <w:rPr>
          <w:rFonts w:ascii="Times New Roman" w:hAnsi="Times New Roman"/>
          <w:sz w:val="28"/>
          <w:szCs w:val="28"/>
        </w:rPr>
        <w:t>университет</w:t>
      </w:r>
      <w:r w:rsidRPr="00EB53C6">
        <w:rPr>
          <w:rFonts w:ascii="Times New Roman" w:hAnsi="Times New Roman"/>
          <w:sz w:val="28"/>
          <w:szCs w:val="28"/>
        </w:rPr>
        <w:t>е //Практический маркетинг. -2002. -№68.</w:t>
      </w:r>
    </w:p>
    <w:p w:rsidR="006649D3" w:rsidRPr="00EB53C6" w:rsidRDefault="006649D3" w:rsidP="006649D3">
      <w:pPr>
        <w:pStyle w:val="a5"/>
        <w:numPr>
          <w:ilvl w:val="0"/>
          <w:numId w:val="11"/>
        </w:numPr>
        <w:spacing w:line="360" w:lineRule="auto"/>
        <w:ind w:left="0" w:firstLine="680"/>
        <w:jc w:val="both"/>
        <w:rPr>
          <w:sz w:val="28"/>
          <w:szCs w:val="28"/>
          <w:lang w:val="en-US"/>
        </w:rPr>
      </w:pPr>
      <w:r w:rsidRPr="00EB53C6">
        <w:rPr>
          <w:sz w:val="28"/>
          <w:szCs w:val="28"/>
        </w:rPr>
        <w:t>Энджел Д. Поведение потребителей. - Санкт-Петербург. Питер</w:t>
      </w:r>
      <w:r w:rsidRPr="00EB53C6">
        <w:rPr>
          <w:sz w:val="28"/>
          <w:szCs w:val="28"/>
          <w:lang w:val="en-US"/>
        </w:rPr>
        <w:t xml:space="preserve"> </w:t>
      </w:r>
      <w:r w:rsidRPr="00EB53C6">
        <w:rPr>
          <w:sz w:val="28"/>
          <w:szCs w:val="28"/>
        </w:rPr>
        <w:t>ком</w:t>
      </w:r>
      <w:r w:rsidRPr="00EB53C6">
        <w:rPr>
          <w:sz w:val="28"/>
          <w:szCs w:val="28"/>
          <w:lang w:val="en-US"/>
        </w:rPr>
        <w:t xml:space="preserve">. 1999. - 768 </w:t>
      </w:r>
      <w:r w:rsidRPr="00EB53C6">
        <w:rPr>
          <w:sz w:val="28"/>
          <w:szCs w:val="28"/>
        </w:rPr>
        <w:t>с</w:t>
      </w:r>
      <w:r w:rsidRPr="00EB53C6">
        <w:rPr>
          <w:sz w:val="28"/>
          <w:szCs w:val="28"/>
          <w:lang w:val="en-US"/>
        </w:rPr>
        <w:t>.</w:t>
      </w:r>
    </w:p>
    <w:p w:rsidR="006649D3" w:rsidRPr="00EB53C6" w:rsidRDefault="006649D3" w:rsidP="006649D3">
      <w:pPr>
        <w:pStyle w:val="a5"/>
        <w:numPr>
          <w:ilvl w:val="0"/>
          <w:numId w:val="11"/>
        </w:numPr>
        <w:spacing w:line="360" w:lineRule="auto"/>
        <w:ind w:left="0" w:firstLine="680"/>
        <w:jc w:val="both"/>
        <w:rPr>
          <w:sz w:val="28"/>
          <w:szCs w:val="28"/>
          <w:lang w:val="en-US"/>
        </w:rPr>
      </w:pPr>
      <w:r w:rsidRPr="00EB53C6">
        <w:rPr>
          <w:sz w:val="28"/>
          <w:szCs w:val="28"/>
          <w:lang w:val="en-US"/>
        </w:rPr>
        <w:t>2011 Annual Statistics on Social Work Education in the United States  Council on Social Work Education//</w:t>
      </w:r>
      <w:hyperlink r:id="rId30" w:history="1">
        <w:r w:rsidRPr="00EB53C6">
          <w:rPr>
            <w:rStyle w:val="a8"/>
            <w:sz w:val="28"/>
            <w:szCs w:val="28"/>
            <w:lang w:val="en-US"/>
          </w:rPr>
          <w:t>http://www.cswe.org/File.aspx?id=62011</w:t>
        </w:r>
      </w:hyperlink>
    </w:p>
    <w:p w:rsidR="006649D3" w:rsidRPr="00EB53C6" w:rsidRDefault="006649D3" w:rsidP="006649D3">
      <w:pPr>
        <w:pStyle w:val="a5"/>
        <w:numPr>
          <w:ilvl w:val="0"/>
          <w:numId w:val="11"/>
        </w:numPr>
        <w:spacing w:line="360" w:lineRule="auto"/>
        <w:ind w:left="0" w:firstLine="680"/>
        <w:jc w:val="both"/>
        <w:rPr>
          <w:sz w:val="28"/>
          <w:szCs w:val="28"/>
          <w:lang w:val="en-US"/>
        </w:rPr>
      </w:pPr>
      <w:r w:rsidRPr="00EB53C6">
        <w:rPr>
          <w:sz w:val="28"/>
          <w:szCs w:val="28"/>
          <w:lang w:val="en-US"/>
        </w:rPr>
        <w:t>Blau P. The organisation of Academic Work, Wiley-Interscience, New York, 1994.</w:t>
      </w:r>
    </w:p>
    <w:p w:rsidR="006649D3" w:rsidRPr="00EB53C6" w:rsidRDefault="006649D3" w:rsidP="006649D3">
      <w:pPr>
        <w:pStyle w:val="a4"/>
        <w:numPr>
          <w:ilvl w:val="0"/>
          <w:numId w:val="11"/>
        </w:numPr>
        <w:autoSpaceDE w:val="0"/>
        <w:autoSpaceDN w:val="0"/>
        <w:adjustRightInd w:val="0"/>
        <w:spacing w:after="0" w:line="360" w:lineRule="auto"/>
        <w:ind w:left="0" w:firstLine="680"/>
        <w:rPr>
          <w:rFonts w:ascii="Times New Roman" w:hAnsi="Times New Roman"/>
          <w:sz w:val="28"/>
          <w:szCs w:val="28"/>
          <w:lang w:val="en-US"/>
        </w:rPr>
      </w:pPr>
      <w:r w:rsidRPr="00EB53C6">
        <w:rPr>
          <w:rFonts w:ascii="Times New Roman" w:hAnsi="Times New Roman"/>
          <w:sz w:val="28"/>
          <w:szCs w:val="28"/>
          <w:lang w:val="en-US"/>
        </w:rPr>
        <w:t>Conner D. Leading at the edge of chaos: how to create a nimble organization, NY, John</w:t>
      </w:r>
    </w:p>
    <w:p w:rsidR="006649D3" w:rsidRPr="00EB53C6" w:rsidRDefault="006649D3" w:rsidP="006649D3">
      <w:pPr>
        <w:pStyle w:val="a4"/>
        <w:numPr>
          <w:ilvl w:val="0"/>
          <w:numId w:val="11"/>
        </w:numPr>
        <w:autoSpaceDE w:val="0"/>
        <w:autoSpaceDN w:val="0"/>
        <w:adjustRightInd w:val="0"/>
        <w:spacing w:after="0" w:line="360" w:lineRule="auto"/>
        <w:ind w:left="0" w:firstLine="680"/>
        <w:rPr>
          <w:rFonts w:ascii="Times New Roman" w:hAnsi="Times New Roman"/>
          <w:sz w:val="28"/>
          <w:szCs w:val="28"/>
          <w:lang w:val="en-US"/>
        </w:rPr>
      </w:pPr>
      <w:r w:rsidRPr="00EB53C6">
        <w:rPr>
          <w:rFonts w:ascii="Times New Roman" w:hAnsi="Times New Roman"/>
          <w:sz w:val="28"/>
          <w:szCs w:val="28"/>
          <w:lang w:val="en-US"/>
        </w:rPr>
        <w:t>Duderstadt J. A University for the 21 century. The Michigan University Press, Michigan,</w:t>
      </w:r>
    </w:p>
    <w:p w:rsidR="006649D3" w:rsidRPr="00EB53C6" w:rsidRDefault="006649D3" w:rsidP="006649D3">
      <w:pPr>
        <w:pStyle w:val="a4"/>
        <w:numPr>
          <w:ilvl w:val="0"/>
          <w:numId w:val="11"/>
        </w:numPr>
        <w:autoSpaceDE w:val="0"/>
        <w:autoSpaceDN w:val="0"/>
        <w:adjustRightInd w:val="0"/>
        <w:spacing w:after="0" w:line="360" w:lineRule="auto"/>
        <w:ind w:left="0" w:firstLine="680"/>
        <w:rPr>
          <w:rFonts w:ascii="Times New Roman" w:hAnsi="Times New Roman"/>
          <w:sz w:val="28"/>
          <w:szCs w:val="28"/>
          <w:lang w:val="en-US"/>
        </w:rPr>
      </w:pPr>
      <w:r w:rsidRPr="00EB53C6">
        <w:rPr>
          <w:rFonts w:ascii="Times New Roman" w:hAnsi="Times New Roman"/>
          <w:sz w:val="28"/>
          <w:szCs w:val="28"/>
          <w:lang w:val="en-US"/>
        </w:rPr>
        <w:lastRenderedPageBreak/>
        <w:t>Hall, G., Rosenthal, J., Wade J., 'How to Make Reengineering Really Work', Harvard Business Review, November-December 1993,119-131.</w:t>
      </w:r>
    </w:p>
    <w:p w:rsidR="006649D3" w:rsidRPr="00EB53C6" w:rsidRDefault="006649D3" w:rsidP="006649D3">
      <w:pPr>
        <w:pStyle w:val="a4"/>
        <w:numPr>
          <w:ilvl w:val="0"/>
          <w:numId w:val="11"/>
        </w:numPr>
        <w:autoSpaceDE w:val="0"/>
        <w:autoSpaceDN w:val="0"/>
        <w:adjustRightInd w:val="0"/>
        <w:spacing w:after="0" w:line="360" w:lineRule="auto"/>
        <w:ind w:left="0" w:firstLine="680"/>
        <w:rPr>
          <w:rFonts w:ascii="Times New Roman" w:hAnsi="Times New Roman"/>
          <w:sz w:val="28"/>
          <w:szCs w:val="28"/>
          <w:lang w:val="en-US"/>
        </w:rPr>
      </w:pPr>
      <w:r w:rsidRPr="00EB53C6">
        <w:rPr>
          <w:rFonts w:ascii="Times New Roman" w:hAnsi="Times New Roman"/>
          <w:sz w:val="28"/>
          <w:szCs w:val="28"/>
          <w:lang w:val="en-US"/>
        </w:rPr>
        <w:t>Invisible Value: The Case for Measuring and Reporting Intellectual Capital. Baltimore, 1987.</w:t>
      </w:r>
    </w:p>
    <w:p w:rsidR="006649D3" w:rsidRPr="00EB53C6" w:rsidRDefault="006649D3" w:rsidP="006649D3">
      <w:pPr>
        <w:pStyle w:val="a5"/>
        <w:numPr>
          <w:ilvl w:val="0"/>
          <w:numId w:val="11"/>
        </w:numPr>
        <w:spacing w:line="360" w:lineRule="auto"/>
        <w:ind w:left="0" w:firstLine="680"/>
        <w:jc w:val="both"/>
        <w:rPr>
          <w:sz w:val="28"/>
          <w:szCs w:val="28"/>
          <w:lang w:val="en-US"/>
        </w:rPr>
      </w:pPr>
      <w:r w:rsidRPr="00EB53C6">
        <w:rPr>
          <w:sz w:val="28"/>
          <w:szCs w:val="28"/>
          <w:lang w:val="en-US"/>
        </w:rPr>
        <w:t>Keller G. Academic Strategy, John Hopkins University Press, Baltimore, 1983.</w:t>
      </w:r>
    </w:p>
    <w:p w:rsidR="006649D3" w:rsidRPr="00EB53C6" w:rsidRDefault="006649D3" w:rsidP="006649D3">
      <w:pPr>
        <w:pStyle w:val="a5"/>
        <w:numPr>
          <w:ilvl w:val="0"/>
          <w:numId w:val="11"/>
        </w:numPr>
        <w:spacing w:line="360" w:lineRule="auto"/>
        <w:ind w:left="0" w:firstLine="680"/>
        <w:jc w:val="both"/>
        <w:rPr>
          <w:sz w:val="28"/>
          <w:szCs w:val="28"/>
          <w:lang w:val="en-US"/>
        </w:rPr>
      </w:pPr>
      <w:r w:rsidRPr="00EB53C6">
        <w:rPr>
          <w:iCs/>
          <w:spacing w:val="-7"/>
          <w:sz w:val="28"/>
          <w:szCs w:val="28"/>
          <w:lang w:val="en-US"/>
        </w:rPr>
        <w:t xml:space="preserve">Lambert R.D. </w:t>
      </w:r>
      <w:r w:rsidRPr="00EB53C6">
        <w:rPr>
          <w:spacing w:val="-8"/>
          <w:sz w:val="28"/>
          <w:szCs w:val="28"/>
          <w:lang w:val="en-US"/>
        </w:rPr>
        <w:t xml:space="preserve">International education and international competency in the United </w:t>
      </w:r>
      <w:r w:rsidRPr="00EB53C6">
        <w:rPr>
          <w:sz w:val="28"/>
          <w:szCs w:val="28"/>
          <w:lang w:val="en-US"/>
        </w:rPr>
        <w:t>States // European J.of education, 1993, vol. 28.-№3.-p.309-</w:t>
      </w:r>
      <w:r w:rsidRPr="00EB53C6">
        <w:rPr>
          <w:spacing w:val="-10"/>
          <w:sz w:val="28"/>
          <w:szCs w:val="28"/>
          <w:lang w:val="en-US"/>
        </w:rPr>
        <w:t>325.</w:t>
      </w:r>
    </w:p>
    <w:p w:rsidR="006649D3" w:rsidRPr="00EB53C6" w:rsidRDefault="006649D3" w:rsidP="006649D3">
      <w:pPr>
        <w:pStyle w:val="a5"/>
        <w:numPr>
          <w:ilvl w:val="0"/>
          <w:numId w:val="11"/>
        </w:numPr>
        <w:spacing w:line="360" w:lineRule="auto"/>
        <w:ind w:left="0" w:firstLine="680"/>
        <w:jc w:val="both"/>
        <w:rPr>
          <w:sz w:val="28"/>
          <w:szCs w:val="28"/>
          <w:lang w:val="en-US"/>
        </w:rPr>
      </w:pPr>
      <w:r w:rsidRPr="00EB53C6">
        <w:rPr>
          <w:sz w:val="28"/>
          <w:szCs w:val="28"/>
          <w:lang w:val="en-US"/>
        </w:rPr>
        <w:t>Lorange Peter. New Vision for Management Education: Leadership Challenges, Pergamon, Wiley &amp; Sons, 1998.</w:t>
      </w:r>
    </w:p>
    <w:p w:rsidR="006649D3" w:rsidRPr="00EB53C6" w:rsidRDefault="006649D3" w:rsidP="006649D3">
      <w:pPr>
        <w:pStyle w:val="a4"/>
        <w:numPr>
          <w:ilvl w:val="0"/>
          <w:numId w:val="11"/>
        </w:numPr>
        <w:autoSpaceDE w:val="0"/>
        <w:autoSpaceDN w:val="0"/>
        <w:adjustRightInd w:val="0"/>
        <w:spacing w:after="0" w:line="360" w:lineRule="auto"/>
        <w:ind w:left="0" w:firstLine="680"/>
        <w:rPr>
          <w:rFonts w:ascii="Times New Roman" w:hAnsi="Times New Roman"/>
          <w:sz w:val="28"/>
          <w:szCs w:val="28"/>
          <w:lang w:val="en-US"/>
        </w:rPr>
      </w:pPr>
      <w:r w:rsidRPr="00EB53C6">
        <w:rPr>
          <w:rFonts w:ascii="Times New Roman" w:hAnsi="Times New Roman"/>
          <w:sz w:val="28"/>
          <w:szCs w:val="28"/>
          <w:lang w:val="en-US"/>
        </w:rPr>
        <w:t>Porter M.E. Competitive advantage: Creating and sustaining superior performance, New York: Free press, 1985</w:t>
      </w:r>
    </w:p>
    <w:p w:rsidR="006649D3" w:rsidRPr="00EB53C6" w:rsidRDefault="006649D3" w:rsidP="006649D3">
      <w:pPr>
        <w:pStyle w:val="a5"/>
        <w:numPr>
          <w:ilvl w:val="0"/>
          <w:numId w:val="11"/>
        </w:numPr>
        <w:spacing w:line="360" w:lineRule="auto"/>
        <w:ind w:left="0" w:firstLine="680"/>
        <w:rPr>
          <w:sz w:val="28"/>
          <w:szCs w:val="28"/>
          <w:lang w:val="en-US"/>
        </w:rPr>
      </w:pPr>
      <w:r w:rsidRPr="00EB53C6">
        <w:rPr>
          <w:sz w:val="28"/>
          <w:szCs w:val="28"/>
          <w:lang w:val="en-US"/>
        </w:rPr>
        <w:t xml:space="preserve">Statistical Reporting /Summary of Changes in ALA-Accredited Programs Fall 2010 - Fall 2011 - </w:t>
      </w:r>
      <w:hyperlink r:id="rId31" w:history="1">
        <w:r w:rsidRPr="00EB53C6">
          <w:rPr>
            <w:rStyle w:val="a8"/>
            <w:sz w:val="28"/>
            <w:szCs w:val="28"/>
            <w:lang w:val="en-US"/>
          </w:rPr>
          <w:t>http://www.ala.org/accreditedprograms/sites/ala.org.accreditedprograms/files/content/standards/ss2010v2011.pdf</w:t>
        </w:r>
      </w:hyperlink>
    </w:p>
    <w:p w:rsidR="006649D3" w:rsidRPr="00EB53C6" w:rsidRDefault="006649D3" w:rsidP="006649D3">
      <w:pPr>
        <w:pStyle w:val="a4"/>
        <w:numPr>
          <w:ilvl w:val="0"/>
          <w:numId w:val="11"/>
        </w:numPr>
        <w:autoSpaceDE w:val="0"/>
        <w:autoSpaceDN w:val="0"/>
        <w:adjustRightInd w:val="0"/>
        <w:spacing w:after="0" w:line="360" w:lineRule="auto"/>
        <w:ind w:left="0" w:firstLine="680"/>
        <w:rPr>
          <w:rFonts w:ascii="Times New Roman" w:hAnsi="Times New Roman"/>
          <w:sz w:val="28"/>
          <w:szCs w:val="28"/>
          <w:lang w:val="en-US"/>
        </w:rPr>
      </w:pPr>
      <w:r w:rsidRPr="00EB53C6">
        <w:rPr>
          <w:rFonts w:ascii="Times New Roman" w:hAnsi="Times New Roman"/>
          <w:sz w:val="28"/>
          <w:szCs w:val="28"/>
          <w:lang w:val="en-US"/>
        </w:rPr>
        <w:t>Zemsky, R. "Impediments to Change: Comments on Academic Restructuring." Proceedings of the Stanford Forum for Higher Education Futures Technology Roundtable, 1995.</w:t>
      </w:r>
    </w:p>
    <w:p w:rsidR="00555A8C" w:rsidRPr="00EB53C6" w:rsidRDefault="00555A8C" w:rsidP="00555A8C">
      <w:pPr>
        <w:autoSpaceDE w:val="0"/>
        <w:autoSpaceDN w:val="0"/>
        <w:adjustRightInd w:val="0"/>
        <w:spacing w:after="0" w:line="360" w:lineRule="auto"/>
        <w:rPr>
          <w:rFonts w:ascii="Times New Roman" w:hAnsi="Times New Roman"/>
          <w:sz w:val="28"/>
          <w:szCs w:val="28"/>
          <w:lang w:val="en-US"/>
        </w:rPr>
      </w:pPr>
    </w:p>
    <w:p w:rsidR="00555A8C" w:rsidRPr="00EB53C6" w:rsidRDefault="00555A8C" w:rsidP="00555A8C">
      <w:pPr>
        <w:autoSpaceDE w:val="0"/>
        <w:autoSpaceDN w:val="0"/>
        <w:adjustRightInd w:val="0"/>
        <w:spacing w:after="0" w:line="360" w:lineRule="auto"/>
        <w:rPr>
          <w:rFonts w:ascii="Times New Roman" w:hAnsi="Times New Roman"/>
          <w:sz w:val="28"/>
          <w:szCs w:val="28"/>
          <w:lang w:val="en-US"/>
        </w:rPr>
      </w:pPr>
    </w:p>
    <w:p w:rsidR="00555A8C" w:rsidRPr="00EB53C6" w:rsidRDefault="00555A8C" w:rsidP="00555A8C">
      <w:pPr>
        <w:autoSpaceDE w:val="0"/>
        <w:autoSpaceDN w:val="0"/>
        <w:adjustRightInd w:val="0"/>
        <w:spacing w:after="0" w:line="360" w:lineRule="auto"/>
        <w:rPr>
          <w:rFonts w:ascii="Times New Roman" w:hAnsi="Times New Roman"/>
          <w:sz w:val="28"/>
          <w:szCs w:val="28"/>
          <w:lang w:val="en-US"/>
        </w:rPr>
      </w:pPr>
    </w:p>
    <w:p w:rsidR="00555A8C" w:rsidRPr="00EB53C6" w:rsidRDefault="00555A8C" w:rsidP="00555A8C">
      <w:pPr>
        <w:autoSpaceDE w:val="0"/>
        <w:autoSpaceDN w:val="0"/>
        <w:adjustRightInd w:val="0"/>
        <w:spacing w:after="0" w:line="360" w:lineRule="auto"/>
        <w:rPr>
          <w:rFonts w:ascii="Times New Roman" w:hAnsi="Times New Roman"/>
          <w:sz w:val="28"/>
          <w:szCs w:val="28"/>
          <w:lang w:val="en-US"/>
        </w:rPr>
      </w:pPr>
    </w:p>
    <w:p w:rsidR="00555A8C" w:rsidRPr="00EB53C6" w:rsidRDefault="00555A8C" w:rsidP="00555A8C">
      <w:pPr>
        <w:autoSpaceDE w:val="0"/>
        <w:autoSpaceDN w:val="0"/>
        <w:adjustRightInd w:val="0"/>
        <w:spacing w:after="0" w:line="360" w:lineRule="auto"/>
        <w:rPr>
          <w:rFonts w:ascii="Times New Roman" w:hAnsi="Times New Roman"/>
          <w:sz w:val="28"/>
          <w:szCs w:val="28"/>
          <w:lang w:val="en-US"/>
        </w:rPr>
      </w:pPr>
    </w:p>
    <w:p w:rsidR="00555A8C" w:rsidRPr="00EB53C6" w:rsidRDefault="00555A8C" w:rsidP="00555A8C">
      <w:pPr>
        <w:autoSpaceDE w:val="0"/>
        <w:autoSpaceDN w:val="0"/>
        <w:adjustRightInd w:val="0"/>
        <w:spacing w:after="0" w:line="360" w:lineRule="auto"/>
        <w:rPr>
          <w:rFonts w:ascii="Times New Roman" w:hAnsi="Times New Roman"/>
          <w:sz w:val="28"/>
          <w:szCs w:val="28"/>
          <w:lang w:val="en-US"/>
        </w:rPr>
      </w:pPr>
    </w:p>
    <w:p w:rsidR="00555A8C" w:rsidRPr="00EB53C6" w:rsidRDefault="00555A8C" w:rsidP="00555A8C">
      <w:pPr>
        <w:autoSpaceDE w:val="0"/>
        <w:autoSpaceDN w:val="0"/>
        <w:adjustRightInd w:val="0"/>
        <w:spacing w:after="0" w:line="360" w:lineRule="auto"/>
        <w:rPr>
          <w:rFonts w:ascii="Times New Roman" w:hAnsi="Times New Roman"/>
          <w:sz w:val="28"/>
          <w:szCs w:val="28"/>
          <w:lang w:val="en-US"/>
        </w:rPr>
      </w:pPr>
    </w:p>
    <w:p w:rsidR="00555A8C" w:rsidRPr="00EB53C6" w:rsidRDefault="00555A8C" w:rsidP="00555A8C">
      <w:pPr>
        <w:autoSpaceDE w:val="0"/>
        <w:autoSpaceDN w:val="0"/>
        <w:adjustRightInd w:val="0"/>
        <w:spacing w:after="0" w:line="360" w:lineRule="auto"/>
        <w:rPr>
          <w:rFonts w:ascii="Times New Roman" w:hAnsi="Times New Roman"/>
          <w:sz w:val="28"/>
          <w:szCs w:val="28"/>
          <w:lang w:val="en-US"/>
        </w:rPr>
      </w:pPr>
    </w:p>
    <w:p w:rsidR="00555A8C" w:rsidRPr="00EB53C6" w:rsidRDefault="00555A8C" w:rsidP="00555A8C">
      <w:pPr>
        <w:autoSpaceDE w:val="0"/>
        <w:autoSpaceDN w:val="0"/>
        <w:adjustRightInd w:val="0"/>
        <w:spacing w:after="0" w:line="360" w:lineRule="auto"/>
        <w:rPr>
          <w:rFonts w:ascii="Times New Roman" w:hAnsi="Times New Roman"/>
          <w:sz w:val="28"/>
          <w:szCs w:val="28"/>
          <w:lang w:val="en-US"/>
        </w:rPr>
      </w:pPr>
    </w:p>
    <w:p w:rsidR="00555A8C" w:rsidRPr="00EB53C6" w:rsidRDefault="00555A8C" w:rsidP="00555A8C">
      <w:pPr>
        <w:autoSpaceDE w:val="0"/>
        <w:autoSpaceDN w:val="0"/>
        <w:adjustRightInd w:val="0"/>
        <w:spacing w:after="0" w:line="360" w:lineRule="auto"/>
        <w:rPr>
          <w:rFonts w:ascii="Times New Roman" w:hAnsi="Times New Roman"/>
          <w:sz w:val="28"/>
          <w:szCs w:val="28"/>
          <w:lang w:val="en-US"/>
        </w:rPr>
      </w:pPr>
    </w:p>
    <w:p w:rsidR="00555A8C" w:rsidRPr="00EB53C6" w:rsidRDefault="00555A8C" w:rsidP="00555A8C">
      <w:pPr>
        <w:autoSpaceDE w:val="0"/>
        <w:autoSpaceDN w:val="0"/>
        <w:adjustRightInd w:val="0"/>
        <w:spacing w:after="0" w:line="360" w:lineRule="auto"/>
        <w:rPr>
          <w:rFonts w:ascii="Times New Roman" w:hAnsi="Times New Roman"/>
          <w:sz w:val="28"/>
          <w:szCs w:val="28"/>
          <w:lang w:val="en-US"/>
        </w:rPr>
      </w:pPr>
    </w:p>
    <w:p w:rsidR="00555A8C" w:rsidRPr="00EB53C6" w:rsidRDefault="00555A8C" w:rsidP="00555A8C">
      <w:pPr>
        <w:autoSpaceDE w:val="0"/>
        <w:autoSpaceDN w:val="0"/>
        <w:adjustRightInd w:val="0"/>
        <w:spacing w:after="0" w:line="360" w:lineRule="auto"/>
        <w:rPr>
          <w:rFonts w:ascii="Times New Roman" w:hAnsi="Times New Roman"/>
          <w:sz w:val="28"/>
          <w:szCs w:val="28"/>
          <w:lang w:val="en-US"/>
        </w:rPr>
        <w:sectPr w:rsidR="00555A8C" w:rsidRPr="00EB53C6" w:rsidSect="0063763B">
          <w:pgSz w:w="11906" w:h="16838"/>
          <w:pgMar w:top="1134" w:right="850" w:bottom="1134" w:left="1701" w:header="708" w:footer="708" w:gutter="0"/>
          <w:cols w:space="708"/>
          <w:docGrid w:linePitch="360"/>
        </w:sectPr>
      </w:pPr>
    </w:p>
    <w:p w:rsidR="00555A8C" w:rsidRPr="00EB53C6" w:rsidRDefault="00555A8C" w:rsidP="00555A8C">
      <w:pPr>
        <w:autoSpaceDE w:val="0"/>
        <w:autoSpaceDN w:val="0"/>
        <w:adjustRightInd w:val="0"/>
        <w:spacing w:after="0" w:line="360" w:lineRule="auto"/>
        <w:rPr>
          <w:rFonts w:ascii="Times New Roman" w:hAnsi="Times New Roman"/>
          <w:sz w:val="28"/>
          <w:szCs w:val="28"/>
        </w:rPr>
      </w:pPr>
      <w:r w:rsidRPr="00EB53C6">
        <w:rPr>
          <w:rFonts w:ascii="Times New Roman" w:hAnsi="Times New Roman"/>
          <w:noProof/>
          <w:sz w:val="28"/>
          <w:szCs w:val="28"/>
          <w:lang w:eastAsia="ru-RU"/>
        </w:rPr>
        <w:lastRenderedPageBreak/>
        <w:drawing>
          <wp:inline distT="0" distB="0" distL="0" distR="0">
            <wp:extent cx="9251950" cy="4646869"/>
            <wp:effectExtent l="1905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9251950" cy="4646869"/>
                    </a:xfrm>
                    <a:prstGeom prst="rect">
                      <a:avLst/>
                    </a:prstGeom>
                    <a:noFill/>
                    <a:ln w="9525">
                      <a:noFill/>
                      <a:miter lim="800000"/>
                      <a:headEnd/>
                      <a:tailEnd/>
                    </a:ln>
                  </pic:spPr>
                </pic:pic>
              </a:graphicData>
            </a:graphic>
          </wp:inline>
        </w:drawing>
      </w:r>
    </w:p>
    <w:p w:rsidR="00555A8C" w:rsidRPr="00EB53C6" w:rsidRDefault="00555A8C" w:rsidP="00555A8C">
      <w:pPr>
        <w:autoSpaceDE w:val="0"/>
        <w:autoSpaceDN w:val="0"/>
        <w:adjustRightInd w:val="0"/>
        <w:spacing w:after="0" w:line="360" w:lineRule="auto"/>
        <w:rPr>
          <w:rFonts w:ascii="Times New Roman" w:hAnsi="Times New Roman"/>
          <w:sz w:val="28"/>
          <w:szCs w:val="28"/>
        </w:rPr>
      </w:pPr>
    </w:p>
    <w:p w:rsidR="00555A8C" w:rsidRPr="00EB53C6" w:rsidRDefault="00555A8C" w:rsidP="00555A8C">
      <w:pPr>
        <w:autoSpaceDE w:val="0"/>
        <w:autoSpaceDN w:val="0"/>
        <w:adjustRightInd w:val="0"/>
        <w:spacing w:after="0" w:line="360" w:lineRule="auto"/>
        <w:rPr>
          <w:rFonts w:ascii="Times New Roman" w:hAnsi="Times New Roman"/>
          <w:sz w:val="28"/>
          <w:szCs w:val="28"/>
        </w:rPr>
      </w:pPr>
    </w:p>
    <w:p w:rsidR="00555A8C" w:rsidRPr="00EB53C6" w:rsidRDefault="00555A8C" w:rsidP="00555A8C">
      <w:pPr>
        <w:autoSpaceDE w:val="0"/>
        <w:autoSpaceDN w:val="0"/>
        <w:adjustRightInd w:val="0"/>
        <w:spacing w:after="0" w:line="360" w:lineRule="auto"/>
        <w:rPr>
          <w:rFonts w:ascii="Times New Roman" w:hAnsi="Times New Roman"/>
          <w:sz w:val="28"/>
          <w:szCs w:val="28"/>
        </w:rPr>
      </w:pPr>
    </w:p>
    <w:p w:rsidR="00555A8C" w:rsidRPr="00EB53C6" w:rsidRDefault="00555A8C" w:rsidP="00555A8C">
      <w:pPr>
        <w:autoSpaceDE w:val="0"/>
        <w:autoSpaceDN w:val="0"/>
        <w:adjustRightInd w:val="0"/>
        <w:spacing w:after="0" w:line="360" w:lineRule="auto"/>
        <w:rPr>
          <w:rFonts w:ascii="Times New Roman" w:hAnsi="Times New Roman"/>
          <w:sz w:val="28"/>
          <w:szCs w:val="28"/>
        </w:rPr>
      </w:pPr>
    </w:p>
    <w:p w:rsidR="00555A8C" w:rsidRPr="00EB53C6" w:rsidRDefault="00555A8C" w:rsidP="00555A8C">
      <w:pPr>
        <w:autoSpaceDE w:val="0"/>
        <w:autoSpaceDN w:val="0"/>
        <w:adjustRightInd w:val="0"/>
        <w:spacing w:after="0" w:line="360" w:lineRule="auto"/>
        <w:rPr>
          <w:rFonts w:ascii="Times New Roman" w:hAnsi="Times New Roman"/>
          <w:sz w:val="28"/>
          <w:szCs w:val="28"/>
        </w:rPr>
      </w:pPr>
      <w:r w:rsidRPr="00EB53C6">
        <w:rPr>
          <w:rFonts w:ascii="Times New Roman" w:hAnsi="Times New Roman"/>
          <w:noProof/>
          <w:sz w:val="28"/>
          <w:szCs w:val="28"/>
          <w:lang w:eastAsia="ru-RU"/>
        </w:rPr>
        <w:lastRenderedPageBreak/>
        <w:drawing>
          <wp:inline distT="0" distB="0" distL="0" distR="0">
            <wp:extent cx="9251950" cy="5359516"/>
            <wp:effectExtent l="19050" t="0" r="635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9251950" cy="5359516"/>
                    </a:xfrm>
                    <a:prstGeom prst="rect">
                      <a:avLst/>
                    </a:prstGeom>
                    <a:noFill/>
                    <a:ln w="9525">
                      <a:noFill/>
                      <a:miter lim="800000"/>
                      <a:headEnd/>
                      <a:tailEnd/>
                    </a:ln>
                  </pic:spPr>
                </pic:pic>
              </a:graphicData>
            </a:graphic>
          </wp:inline>
        </w:drawing>
      </w:r>
    </w:p>
    <w:p w:rsidR="00555A8C" w:rsidRPr="00EB53C6" w:rsidRDefault="00555A8C" w:rsidP="00555A8C">
      <w:pPr>
        <w:autoSpaceDE w:val="0"/>
        <w:autoSpaceDN w:val="0"/>
        <w:adjustRightInd w:val="0"/>
        <w:spacing w:after="0" w:line="360" w:lineRule="auto"/>
        <w:rPr>
          <w:rFonts w:ascii="Times New Roman" w:hAnsi="Times New Roman"/>
          <w:sz w:val="28"/>
          <w:szCs w:val="28"/>
        </w:rPr>
      </w:pPr>
    </w:p>
    <w:p w:rsidR="00555A8C" w:rsidRPr="00EB53C6" w:rsidRDefault="00555A8C" w:rsidP="00555A8C">
      <w:pPr>
        <w:autoSpaceDE w:val="0"/>
        <w:autoSpaceDN w:val="0"/>
        <w:adjustRightInd w:val="0"/>
        <w:spacing w:after="0" w:line="360" w:lineRule="auto"/>
        <w:rPr>
          <w:rFonts w:ascii="Times New Roman" w:hAnsi="Times New Roman"/>
          <w:sz w:val="28"/>
          <w:szCs w:val="28"/>
        </w:rPr>
      </w:pPr>
      <w:r w:rsidRPr="00EB53C6">
        <w:rPr>
          <w:rFonts w:ascii="Times New Roman" w:hAnsi="Times New Roman"/>
          <w:noProof/>
          <w:sz w:val="28"/>
          <w:szCs w:val="28"/>
          <w:lang w:eastAsia="ru-RU"/>
        </w:rPr>
        <w:lastRenderedPageBreak/>
        <w:drawing>
          <wp:inline distT="0" distB="0" distL="0" distR="0">
            <wp:extent cx="9251950" cy="5091563"/>
            <wp:effectExtent l="19050" t="0" r="635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9251950" cy="5091563"/>
                    </a:xfrm>
                    <a:prstGeom prst="rect">
                      <a:avLst/>
                    </a:prstGeom>
                    <a:noFill/>
                    <a:ln w="9525">
                      <a:noFill/>
                      <a:miter lim="800000"/>
                      <a:headEnd/>
                      <a:tailEnd/>
                    </a:ln>
                  </pic:spPr>
                </pic:pic>
              </a:graphicData>
            </a:graphic>
          </wp:inline>
        </w:drawing>
      </w:r>
    </w:p>
    <w:p w:rsidR="00555A8C" w:rsidRPr="00EB53C6" w:rsidRDefault="00555A8C" w:rsidP="00555A8C">
      <w:pPr>
        <w:autoSpaceDE w:val="0"/>
        <w:autoSpaceDN w:val="0"/>
        <w:adjustRightInd w:val="0"/>
        <w:spacing w:after="0" w:line="360" w:lineRule="auto"/>
        <w:rPr>
          <w:rFonts w:ascii="Times New Roman" w:hAnsi="Times New Roman"/>
          <w:sz w:val="28"/>
          <w:szCs w:val="28"/>
        </w:rPr>
      </w:pPr>
    </w:p>
    <w:p w:rsidR="00555A8C" w:rsidRPr="00EB53C6" w:rsidRDefault="00555A8C" w:rsidP="00555A8C">
      <w:pPr>
        <w:autoSpaceDE w:val="0"/>
        <w:autoSpaceDN w:val="0"/>
        <w:adjustRightInd w:val="0"/>
        <w:spacing w:after="0" w:line="360" w:lineRule="auto"/>
        <w:rPr>
          <w:rFonts w:ascii="Times New Roman" w:hAnsi="Times New Roman"/>
          <w:sz w:val="28"/>
          <w:szCs w:val="28"/>
        </w:rPr>
      </w:pPr>
    </w:p>
    <w:p w:rsidR="00555A8C" w:rsidRPr="00EB53C6" w:rsidRDefault="00555A8C" w:rsidP="00555A8C">
      <w:pPr>
        <w:autoSpaceDE w:val="0"/>
        <w:autoSpaceDN w:val="0"/>
        <w:adjustRightInd w:val="0"/>
        <w:spacing w:after="0" w:line="360" w:lineRule="auto"/>
        <w:rPr>
          <w:rFonts w:ascii="Times New Roman" w:hAnsi="Times New Roman"/>
          <w:sz w:val="28"/>
          <w:szCs w:val="28"/>
        </w:rPr>
      </w:pPr>
      <w:r w:rsidRPr="00EB53C6">
        <w:rPr>
          <w:rFonts w:ascii="Times New Roman" w:hAnsi="Times New Roman"/>
          <w:noProof/>
          <w:sz w:val="28"/>
          <w:szCs w:val="28"/>
          <w:lang w:eastAsia="ru-RU"/>
        </w:rPr>
        <w:lastRenderedPageBreak/>
        <w:drawing>
          <wp:inline distT="0" distB="0" distL="0" distR="0">
            <wp:extent cx="9251950" cy="4168930"/>
            <wp:effectExtent l="19050" t="0" r="635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9251950" cy="4168930"/>
                    </a:xfrm>
                    <a:prstGeom prst="rect">
                      <a:avLst/>
                    </a:prstGeom>
                    <a:noFill/>
                    <a:ln w="9525">
                      <a:noFill/>
                      <a:miter lim="800000"/>
                      <a:headEnd/>
                      <a:tailEnd/>
                    </a:ln>
                  </pic:spPr>
                </pic:pic>
              </a:graphicData>
            </a:graphic>
          </wp:inline>
        </w:drawing>
      </w:r>
    </w:p>
    <w:p w:rsidR="00555A8C" w:rsidRPr="00EB53C6" w:rsidRDefault="00555A8C" w:rsidP="00555A8C">
      <w:pPr>
        <w:autoSpaceDE w:val="0"/>
        <w:autoSpaceDN w:val="0"/>
        <w:adjustRightInd w:val="0"/>
        <w:spacing w:after="0" w:line="360" w:lineRule="auto"/>
        <w:rPr>
          <w:rFonts w:ascii="Times New Roman" w:hAnsi="Times New Roman"/>
          <w:sz w:val="28"/>
          <w:szCs w:val="28"/>
        </w:rPr>
      </w:pPr>
    </w:p>
    <w:p w:rsidR="00555A8C" w:rsidRPr="00EB53C6" w:rsidRDefault="00555A8C" w:rsidP="00555A8C">
      <w:pPr>
        <w:autoSpaceDE w:val="0"/>
        <w:autoSpaceDN w:val="0"/>
        <w:adjustRightInd w:val="0"/>
        <w:spacing w:after="0" w:line="360" w:lineRule="auto"/>
        <w:rPr>
          <w:rFonts w:ascii="Times New Roman" w:hAnsi="Times New Roman"/>
          <w:sz w:val="28"/>
          <w:szCs w:val="28"/>
        </w:rPr>
      </w:pPr>
    </w:p>
    <w:p w:rsidR="00555A8C" w:rsidRPr="00EB53C6" w:rsidRDefault="00555A8C" w:rsidP="00555A8C">
      <w:pPr>
        <w:autoSpaceDE w:val="0"/>
        <w:autoSpaceDN w:val="0"/>
        <w:adjustRightInd w:val="0"/>
        <w:spacing w:after="0" w:line="360" w:lineRule="auto"/>
        <w:rPr>
          <w:rFonts w:ascii="Times New Roman" w:hAnsi="Times New Roman"/>
          <w:sz w:val="28"/>
          <w:szCs w:val="28"/>
        </w:rPr>
      </w:pPr>
    </w:p>
    <w:p w:rsidR="00555A8C" w:rsidRPr="00EB53C6" w:rsidRDefault="00555A8C" w:rsidP="00555A8C">
      <w:pPr>
        <w:autoSpaceDE w:val="0"/>
        <w:autoSpaceDN w:val="0"/>
        <w:adjustRightInd w:val="0"/>
        <w:spacing w:after="0" w:line="360" w:lineRule="auto"/>
        <w:rPr>
          <w:rFonts w:ascii="Times New Roman" w:hAnsi="Times New Roman"/>
          <w:sz w:val="28"/>
          <w:szCs w:val="28"/>
        </w:rPr>
      </w:pPr>
    </w:p>
    <w:p w:rsidR="00555A8C" w:rsidRPr="00EB53C6" w:rsidRDefault="00555A8C" w:rsidP="00555A8C">
      <w:pPr>
        <w:autoSpaceDE w:val="0"/>
        <w:autoSpaceDN w:val="0"/>
        <w:adjustRightInd w:val="0"/>
        <w:spacing w:after="0" w:line="360" w:lineRule="auto"/>
        <w:rPr>
          <w:rFonts w:ascii="Times New Roman" w:hAnsi="Times New Roman"/>
          <w:sz w:val="28"/>
          <w:szCs w:val="28"/>
        </w:rPr>
      </w:pPr>
    </w:p>
    <w:p w:rsidR="00555A8C" w:rsidRPr="00EB53C6" w:rsidRDefault="00555A8C" w:rsidP="00555A8C">
      <w:pPr>
        <w:autoSpaceDE w:val="0"/>
        <w:autoSpaceDN w:val="0"/>
        <w:adjustRightInd w:val="0"/>
        <w:spacing w:after="0" w:line="360" w:lineRule="auto"/>
        <w:rPr>
          <w:rFonts w:ascii="Times New Roman" w:hAnsi="Times New Roman"/>
          <w:sz w:val="28"/>
          <w:szCs w:val="28"/>
        </w:rPr>
      </w:pPr>
      <w:r w:rsidRPr="00EB53C6">
        <w:rPr>
          <w:rFonts w:ascii="Times New Roman" w:hAnsi="Times New Roman"/>
          <w:noProof/>
          <w:sz w:val="28"/>
          <w:szCs w:val="28"/>
          <w:lang w:eastAsia="ru-RU"/>
        </w:rPr>
        <w:lastRenderedPageBreak/>
        <w:drawing>
          <wp:inline distT="0" distB="0" distL="0" distR="0">
            <wp:extent cx="9251950" cy="6026581"/>
            <wp:effectExtent l="19050" t="0" r="635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9251950" cy="6026581"/>
                    </a:xfrm>
                    <a:prstGeom prst="rect">
                      <a:avLst/>
                    </a:prstGeom>
                    <a:noFill/>
                    <a:ln w="9525">
                      <a:noFill/>
                      <a:miter lim="800000"/>
                      <a:headEnd/>
                      <a:tailEnd/>
                    </a:ln>
                  </pic:spPr>
                </pic:pic>
              </a:graphicData>
            </a:graphic>
          </wp:inline>
        </w:drawing>
      </w:r>
    </w:p>
    <w:p w:rsidR="00555A8C" w:rsidRPr="00EB53C6" w:rsidRDefault="00555A8C" w:rsidP="00555A8C">
      <w:pPr>
        <w:autoSpaceDE w:val="0"/>
        <w:autoSpaceDN w:val="0"/>
        <w:adjustRightInd w:val="0"/>
        <w:spacing w:after="0" w:line="360" w:lineRule="auto"/>
        <w:rPr>
          <w:rFonts w:ascii="Times New Roman" w:hAnsi="Times New Roman"/>
          <w:sz w:val="28"/>
          <w:szCs w:val="28"/>
        </w:rPr>
      </w:pPr>
      <w:r w:rsidRPr="00EB53C6">
        <w:rPr>
          <w:rFonts w:ascii="Times New Roman" w:hAnsi="Times New Roman"/>
          <w:noProof/>
          <w:sz w:val="28"/>
          <w:szCs w:val="28"/>
          <w:lang w:eastAsia="ru-RU"/>
        </w:rPr>
        <w:lastRenderedPageBreak/>
        <w:drawing>
          <wp:inline distT="0" distB="0" distL="0" distR="0">
            <wp:extent cx="9251950" cy="4412608"/>
            <wp:effectExtent l="19050" t="0" r="635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9251950" cy="4412608"/>
                    </a:xfrm>
                    <a:prstGeom prst="rect">
                      <a:avLst/>
                    </a:prstGeom>
                    <a:noFill/>
                    <a:ln w="9525">
                      <a:noFill/>
                      <a:miter lim="800000"/>
                      <a:headEnd/>
                      <a:tailEnd/>
                    </a:ln>
                  </pic:spPr>
                </pic:pic>
              </a:graphicData>
            </a:graphic>
          </wp:inline>
        </w:drawing>
      </w:r>
    </w:p>
    <w:p w:rsidR="00555A8C" w:rsidRPr="00EB53C6" w:rsidRDefault="00555A8C" w:rsidP="00555A8C">
      <w:pPr>
        <w:autoSpaceDE w:val="0"/>
        <w:autoSpaceDN w:val="0"/>
        <w:adjustRightInd w:val="0"/>
        <w:spacing w:after="0" w:line="360" w:lineRule="auto"/>
        <w:rPr>
          <w:rFonts w:ascii="Times New Roman" w:hAnsi="Times New Roman"/>
          <w:sz w:val="28"/>
          <w:szCs w:val="28"/>
        </w:rPr>
      </w:pPr>
    </w:p>
    <w:p w:rsidR="00555A8C" w:rsidRPr="00EB53C6" w:rsidRDefault="00555A8C" w:rsidP="00555A8C">
      <w:pPr>
        <w:autoSpaceDE w:val="0"/>
        <w:autoSpaceDN w:val="0"/>
        <w:adjustRightInd w:val="0"/>
        <w:spacing w:after="0" w:line="360" w:lineRule="auto"/>
        <w:rPr>
          <w:rFonts w:ascii="Times New Roman" w:hAnsi="Times New Roman"/>
          <w:sz w:val="28"/>
          <w:szCs w:val="28"/>
        </w:rPr>
      </w:pPr>
    </w:p>
    <w:p w:rsidR="00555A8C" w:rsidRPr="00EB53C6" w:rsidRDefault="00555A8C" w:rsidP="00555A8C">
      <w:pPr>
        <w:autoSpaceDE w:val="0"/>
        <w:autoSpaceDN w:val="0"/>
        <w:adjustRightInd w:val="0"/>
        <w:spacing w:after="0" w:line="360" w:lineRule="auto"/>
        <w:rPr>
          <w:rFonts w:ascii="Times New Roman" w:hAnsi="Times New Roman"/>
          <w:sz w:val="28"/>
          <w:szCs w:val="28"/>
        </w:rPr>
      </w:pPr>
    </w:p>
    <w:p w:rsidR="00555A8C" w:rsidRPr="00EB53C6" w:rsidRDefault="00555A8C" w:rsidP="00555A8C">
      <w:pPr>
        <w:autoSpaceDE w:val="0"/>
        <w:autoSpaceDN w:val="0"/>
        <w:adjustRightInd w:val="0"/>
        <w:spacing w:after="0" w:line="360" w:lineRule="auto"/>
        <w:rPr>
          <w:rFonts w:ascii="Times New Roman" w:hAnsi="Times New Roman"/>
          <w:sz w:val="28"/>
          <w:szCs w:val="28"/>
        </w:rPr>
      </w:pPr>
    </w:p>
    <w:p w:rsidR="00555A8C" w:rsidRPr="00EB53C6" w:rsidRDefault="006553EF" w:rsidP="00555A8C">
      <w:pPr>
        <w:autoSpaceDE w:val="0"/>
        <w:autoSpaceDN w:val="0"/>
        <w:adjustRightInd w:val="0"/>
        <w:spacing w:after="0" w:line="360" w:lineRule="auto"/>
        <w:rPr>
          <w:rFonts w:ascii="Times New Roman" w:hAnsi="Times New Roman"/>
          <w:sz w:val="28"/>
          <w:szCs w:val="28"/>
        </w:rPr>
      </w:pPr>
      <w:r w:rsidRPr="00EB53C6">
        <w:rPr>
          <w:rFonts w:ascii="Times New Roman" w:hAnsi="Times New Roman"/>
          <w:noProof/>
          <w:sz w:val="28"/>
          <w:szCs w:val="28"/>
          <w:lang w:eastAsia="ru-RU"/>
        </w:rPr>
        <w:lastRenderedPageBreak/>
        <w:drawing>
          <wp:inline distT="0" distB="0" distL="0" distR="0">
            <wp:extent cx="9251950" cy="3753551"/>
            <wp:effectExtent l="19050" t="0" r="635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9251950" cy="3753551"/>
                    </a:xfrm>
                    <a:prstGeom prst="rect">
                      <a:avLst/>
                    </a:prstGeom>
                    <a:noFill/>
                    <a:ln w="9525">
                      <a:noFill/>
                      <a:miter lim="800000"/>
                      <a:headEnd/>
                      <a:tailEnd/>
                    </a:ln>
                  </pic:spPr>
                </pic:pic>
              </a:graphicData>
            </a:graphic>
          </wp:inline>
        </w:drawing>
      </w: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r w:rsidRPr="00EB53C6">
        <w:rPr>
          <w:rFonts w:ascii="Times New Roman" w:hAnsi="Times New Roman"/>
          <w:noProof/>
          <w:sz w:val="28"/>
          <w:szCs w:val="28"/>
          <w:lang w:eastAsia="ru-RU"/>
        </w:rPr>
        <w:lastRenderedPageBreak/>
        <w:drawing>
          <wp:inline distT="0" distB="0" distL="0" distR="0">
            <wp:extent cx="9251950" cy="4184003"/>
            <wp:effectExtent l="19050" t="0" r="6350"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9251950" cy="4184003"/>
                    </a:xfrm>
                    <a:prstGeom prst="rect">
                      <a:avLst/>
                    </a:prstGeom>
                    <a:noFill/>
                    <a:ln w="9525">
                      <a:noFill/>
                      <a:miter lim="800000"/>
                      <a:headEnd/>
                      <a:tailEnd/>
                    </a:ln>
                  </pic:spPr>
                </pic:pic>
              </a:graphicData>
            </a:graphic>
          </wp:inline>
        </w:drawing>
      </w: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r w:rsidRPr="00EB53C6">
        <w:rPr>
          <w:rFonts w:ascii="Times New Roman" w:hAnsi="Times New Roman"/>
          <w:noProof/>
          <w:sz w:val="28"/>
          <w:szCs w:val="28"/>
          <w:lang w:eastAsia="ru-RU"/>
        </w:rPr>
        <w:lastRenderedPageBreak/>
        <w:drawing>
          <wp:inline distT="0" distB="0" distL="0" distR="0">
            <wp:extent cx="9251950" cy="2664085"/>
            <wp:effectExtent l="19050" t="0" r="6350"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9251950" cy="2664085"/>
                    </a:xfrm>
                    <a:prstGeom prst="rect">
                      <a:avLst/>
                    </a:prstGeom>
                    <a:noFill/>
                    <a:ln w="9525">
                      <a:noFill/>
                      <a:miter lim="800000"/>
                      <a:headEnd/>
                      <a:tailEnd/>
                    </a:ln>
                  </pic:spPr>
                </pic:pic>
              </a:graphicData>
            </a:graphic>
          </wp:inline>
        </w:drawing>
      </w: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r w:rsidRPr="00EB53C6">
        <w:rPr>
          <w:rFonts w:ascii="Times New Roman" w:hAnsi="Times New Roman"/>
          <w:noProof/>
          <w:sz w:val="28"/>
          <w:szCs w:val="28"/>
          <w:lang w:eastAsia="ru-RU"/>
        </w:rPr>
        <w:drawing>
          <wp:inline distT="0" distB="0" distL="0" distR="0">
            <wp:extent cx="9251950" cy="3156944"/>
            <wp:effectExtent l="19050" t="0" r="6350" b="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srcRect/>
                    <a:stretch>
                      <a:fillRect/>
                    </a:stretch>
                  </pic:blipFill>
                  <pic:spPr bwMode="auto">
                    <a:xfrm>
                      <a:off x="0" y="0"/>
                      <a:ext cx="9251950" cy="3156944"/>
                    </a:xfrm>
                    <a:prstGeom prst="rect">
                      <a:avLst/>
                    </a:prstGeom>
                    <a:noFill/>
                    <a:ln w="9525">
                      <a:noFill/>
                      <a:miter lim="800000"/>
                      <a:headEnd/>
                      <a:tailEnd/>
                    </a:ln>
                  </pic:spPr>
                </pic:pic>
              </a:graphicData>
            </a:graphic>
          </wp:inline>
        </w:drawing>
      </w:r>
    </w:p>
    <w:p w:rsidR="006553EF" w:rsidRPr="00EB53C6" w:rsidRDefault="006553EF" w:rsidP="00555A8C">
      <w:pPr>
        <w:autoSpaceDE w:val="0"/>
        <w:autoSpaceDN w:val="0"/>
        <w:adjustRightInd w:val="0"/>
        <w:spacing w:after="0" w:line="360" w:lineRule="auto"/>
        <w:rPr>
          <w:rFonts w:ascii="Times New Roman" w:hAnsi="Times New Roman"/>
          <w:sz w:val="28"/>
          <w:szCs w:val="28"/>
        </w:rPr>
      </w:pPr>
      <w:r w:rsidRPr="00EB53C6">
        <w:rPr>
          <w:rFonts w:ascii="Times New Roman" w:hAnsi="Times New Roman"/>
          <w:noProof/>
          <w:sz w:val="28"/>
          <w:szCs w:val="28"/>
          <w:lang w:eastAsia="ru-RU"/>
        </w:rPr>
        <w:drawing>
          <wp:inline distT="0" distB="0" distL="0" distR="0">
            <wp:extent cx="9251950" cy="1076991"/>
            <wp:effectExtent l="19050" t="0" r="635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srcRect/>
                    <a:stretch>
                      <a:fillRect/>
                    </a:stretch>
                  </pic:blipFill>
                  <pic:spPr bwMode="auto">
                    <a:xfrm>
                      <a:off x="0" y="0"/>
                      <a:ext cx="9251950" cy="1076991"/>
                    </a:xfrm>
                    <a:prstGeom prst="rect">
                      <a:avLst/>
                    </a:prstGeom>
                    <a:noFill/>
                    <a:ln w="9525">
                      <a:noFill/>
                      <a:miter lim="800000"/>
                      <a:headEnd/>
                      <a:tailEnd/>
                    </a:ln>
                  </pic:spPr>
                </pic:pic>
              </a:graphicData>
            </a:graphic>
          </wp:inline>
        </w:drawing>
      </w: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r w:rsidRPr="00EB53C6">
        <w:rPr>
          <w:rFonts w:ascii="Times New Roman" w:hAnsi="Times New Roman"/>
          <w:noProof/>
          <w:sz w:val="28"/>
          <w:szCs w:val="28"/>
          <w:lang w:eastAsia="ru-RU"/>
        </w:rPr>
        <w:lastRenderedPageBreak/>
        <w:drawing>
          <wp:inline distT="0" distB="0" distL="0" distR="0">
            <wp:extent cx="9251950" cy="3898246"/>
            <wp:effectExtent l="19050" t="0" r="6350" b="0"/>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a:stretch>
                      <a:fillRect/>
                    </a:stretch>
                  </pic:blipFill>
                  <pic:spPr bwMode="auto">
                    <a:xfrm>
                      <a:off x="0" y="0"/>
                      <a:ext cx="9251950" cy="3898246"/>
                    </a:xfrm>
                    <a:prstGeom prst="rect">
                      <a:avLst/>
                    </a:prstGeom>
                    <a:noFill/>
                    <a:ln w="9525">
                      <a:noFill/>
                      <a:miter lim="800000"/>
                      <a:headEnd/>
                      <a:tailEnd/>
                    </a:ln>
                  </pic:spPr>
                </pic:pic>
              </a:graphicData>
            </a:graphic>
          </wp:inline>
        </w:drawing>
      </w: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Pr="00EB53C6" w:rsidRDefault="006553EF" w:rsidP="00555A8C">
      <w:pPr>
        <w:autoSpaceDE w:val="0"/>
        <w:autoSpaceDN w:val="0"/>
        <w:adjustRightInd w:val="0"/>
        <w:spacing w:after="0" w:line="360" w:lineRule="auto"/>
        <w:rPr>
          <w:rFonts w:ascii="Times New Roman" w:hAnsi="Times New Roman"/>
          <w:sz w:val="28"/>
          <w:szCs w:val="28"/>
        </w:rPr>
      </w:pPr>
    </w:p>
    <w:p w:rsidR="006553EF" w:rsidRDefault="006553EF" w:rsidP="00555A8C">
      <w:pPr>
        <w:autoSpaceDE w:val="0"/>
        <w:autoSpaceDN w:val="0"/>
        <w:adjustRightInd w:val="0"/>
        <w:spacing w:after="0" w:line="360" w:lineRule="auto"/>
        <w:rPr>
          <w:rFonts w:ascii="Times New Roman" w:hAnsi="Times New Roman"/>
          <w:sz w:val="28"/>
          <w:szCs w:val="28"/>
        </w:rPr>
      </w:pPr>
      <w:r w:rsidRPr="00EB53C6">
        <w:rPr>
          <w:rFonts w:ascii="Times New Roman" w:hAnsi="Times New Roman"/>
          <w:noProof/>
          <w:sz w:val="28"/>
          <w:szCs w:val="28"/>
          <w:lang w:eastAsia="ru-RU"/>
        </w:rPr>
        <w:lastRenderedPageBreak/>
        <w:drawing>
          <wp:inline distT="0" distB="0" distL="0" distR="0">
            <wp:extent cx="9251950" cy="5387750"/>
            <wp:effectExtent l="19050" t="0" r="6350" b="0"/>
            <wp:docPr id="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srcRect/>
                    <a:stretch>
                      <a:fillRect/>
                    </a:stretch>
                  </pic:blipFill>
                  <pic:spPr bwMode="auto">
                    <a:xfrm>
                      <a:off x="0" y="0"/>
                      <a:ext cx="9251950" cy="5387750"/>
                    </a:xfrm>
                    <a:prstGeom prst="rect">
                      <a:avLst/>
                    </a:prstGeom>
                    <a:noFill/>
                    <a:ln w="9525">
                      <a:noFill/>
                      <a:miter lim="800000"/>
                      <a:headEnd/>
                      <a:tailEnd/>
                    </a:ln>
                  </pic:spPr>
                </pic:pic>
              </a:graphicData>
            </a:graphic>
          </wp:inline>
        </w:drawing>
      </w:r>
    </w:p>
    <w:p w:rsidR="0063763B" w:rsidRPr="006649D3" w:rsidRDefault="0063763B">
      <w:pPr>
        <w:rPr>
          <w:lang w:val="en-US"/>
        </w:rPr>
      </w:pPr>
    </w:p>
    <w:sectPr w:rsidR="0063763B" w:rsidRPr="006649D3" w:rsidSect="00555A8C">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22A0" w:rsidRDefault="000422A0" w:rsidP="006649D3">
      <w:pPr>
        <w:spacing w:after="0" w:line="240" w:lineRule="auto"/>
      </w:pPr>
      <w:r>
        <w:separator/>
      </w:r>
    </w:p>
  </w:endnote>
  <w:endnote w:type="continuationSeparator" w:id="1">
    <w:p w:rsidR="000422A0" w:rsidRDefault="000422A0" w:rsidP="006649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22A0" w:rsidRDefault="000422A0" w:rsidP="006649D3">
      <w:pPr>
        <w:spacing w:after="0" w:line="240" w:lineRule="auto"/>
      </w:pPr>
      <w:r>
        <w:separator/>
      </w:r>
    </w:p>
  </w:footnote>
  <w:footnote w:type="continuationSeparator" w:id="1">
    <w:p w:rsidR="000422A0" w:rsidRDefault="000422A0" w:rsidP="006649D3">
      <w:pPr>
        <w:spacing w:after="0" w:line="240" w:lineRule="auto"/>
      </w:pPr>
      <w:r>
        <w:continuationSeparator/>
      </w:r>
    </w:p>
  </w:footnote>
  <w:footnote w:id="2">
    <w:p w:rsidR="007A3F49" w:rsidRPr="001B087C" w:rsidRDefault="007A3F49" w:rsidP="006649D3">
      <w:pPr>
        <w:shd w:val="clear" w:color="auto" w:fill="FFFFFF"/>
        <w:spacing w:after="0" w:line="240" w:lineRule="auto"/>
        <w:ind w:firstLine="0"/>
        <w:rPr>
          <w:rFonts w:ascii="Times New Roman" w:hAnsi="Times New Roman"/>
          <w:b/>
          <w:bCs/>
          <w:color w:val="000000"/>
          <w:sz w:val="20"/>
          <w:szCs w:val="20"/>
        </w:rPr>
      </w:pPr>
      <w:r w:rsidRPr="001B087C">
        <w:rPr>
          <w:rStyle w:val="a7"/>
          <w:rFonts w:ascii="Times New Roman" w:hAnsi="Times New Roman"/>
          <w:sz w:val="20"/>
          <w:szCs w:val="20"/>
        </w:rPr>
        <w:footnoteRef/>
      </w:r>
      <w:r w:rsidRPr="001B087C">
        <w:rPr>
          <w:rFonts w:ascii="Times New Roman" w:hAnsi="Times New Roman"/>
          <w:sz w:val="20"/>
          <w:szCs w:val="20"/>
        </w:rPr>
        <w:t xml:space="preserve"> План </w:t>
      </w:r>
      <w:r w:rsidRPr="001B087C">
        <w:rPr>
          <w:rFonts w:ascii="Times New Roman" w:hAnsi="Times New Roman"/>
          <w:bCs/>
          <w:color w:val="000000"/>
          <w:sz w:val="20"/>
          <w:szCs w:val="20"/>
        </w:rPr>
        <w:t>мероприятий ("дорожная карта") "Изменения в отраслях социальной сферы, направленные на повышение эффективности сферы культуры"//Распоряжение Правительства Российской Федерации от 28 декабря 2012 года №2606-р</w:t>
      </w:r>
    </w:p>
    <w:p w:rsidR="007A3F49" w:rsidRPr="001B087C" w:rsidRDefault="007A3F49" w:rsidP="006649D3">
      <w:pPr>
        <w:pStyle w:val="a5"/>
      </w:pPr>
    </w:p>
  </w:footnote>
  <w:footnote w:id="3">
    <w:p w:rsidR="007A3F49" w:rsidRPr="001B087C" w:rsidRDefault="007A3F49" w:rsidP="006649D3">
      <w:pPr>
        <w:pStyle w:val="a5"/>
        <w:rPr>
          <w:lang w:val="en-US"/>
        </w:rPr>
      </w:pPr>
      <w:r w:rsidRPr="001B087C">
        <w:rPr>
          <w:rStyle w:val="a7"/>
        </w:rPr>
        <w:footnoteRef/>
      </w:r>
      <w:r w:rsidRPr="001B087C">
        <w:rPr>
          <w:lang w:val="en-US"/>
        </w:rPr>
        <w:t xml:space="preserve"> Statistical Reporting /Summary of Changes in ALA-Accredited Programs Fall 2010 - Fall 2011 - </w:t>
      </w:r>
      <w:hyperlink r:id="rId1" w:history="1">
        <w:r w:rsidRPr="001B087C">
          <w:rPr>
            <w:rStyle w:val="a8"/>
            <w:lang w:val="en-US"/>
          </w:rPr>
          <w:t>http://www.ala.org/accreditedprograms/sites/ala.org.accreditedprograms/files/content/standards/ss2010v2011.pdf</w:t>
        </w:r>
      </w:hyperlink>
    </w:p>
  </w:footnote>
  <w:footnote w:id="4">
    <w:p w:rsidR="007A3F49" w:rsidRPr="001B087C" w:rsidRDefault="007A3F49" w:rsidP="006649D3">
      <w:pPr>
        <w:pStyle w:val="a5"/>
        <w:rPr>
          <w:lang w:val="en-US"/>
        </w:rPr>
      </w:pPr>
      <w:r w:rsidRPr="001B087C">
        <w:rPr>
          <w:rStyle w:val="a7"/>
        </w:rPr>
        <w:footnoteRef/>
      </w:r>
      <w:r w:rsidRPr="001B087C">
        <w:rPr>
          <w:lang w:val="en-US"/>
        </w:rPr>
        <w:t xml:space="preserve"> </w:t>
      </w:r>
      <w:hyperlink r:id="rId2" w:history="1">
        <w:r w:rsidRPr="001B087C">
          <w:rPr>
            <w:rStyle w:val="a8"/>
            <w:lang w:val="en-US"/>
          </w:rPr>
          <w:t>http://www.ala.org/accreditedprograms/sites/ala.org.accreditedprograms/files/content/standards/ss2010v2011.pdf</w:t>
        </w:r>
      </w:hyperlink>
    </w:p>
  </w:footnote>
  <w:footnote w:id="5">
    <w:p w:rsidR="007A3F49" w:rsidRPr="001B087C" w:rsidRDefault="007A3F49" w:rsidP="006649D3">
      <w:pPr>
        <w:pStyle w:val="a5"/>
      </w:pPr>
      <w:r w:rsidRPr="001B087C">
        <w:rPr>
          <w:rStyle w:val="a7"/>
        </w:rPr>
        <w:footnoteRef/>
      </w:r>
      <w:r w:rsidRPr="001B087C">
        <w:t xml:space="preserve"> См.: </w:t>
      </w:r>
      <w:r w:rsidRPr="001B087C">
        <w:rPr>
          <w:lang w:val="en-US"/>
        </w:rPr>
        <w:t>http</w:t>
      </w:r>
      <w:r w:rsidRPr="001B087C">
        <w:t>://</w:t>
      </w:r>
      <w:r w:rsidRPr="001B087C">
        <w:rPr>
          <w:lang w:val="en-US"/>
        </w:rPr>
        <w:t>www</w:t>
      </w:r>
      <w:r w:rsidRPr="001B087C">
        <w:t>.</w:t>
      </w:r>
      <w:r w:rsidRPr="001B087C">
        <w:rPr>
          <w:lang w:val="en-US"/>
        </w:rPr>
        <w:t>cswe</w:t>
      </w:r>
      <w:r w:rsidRPr="001B087C">
        <w:t>.</w:t>
      </w:r>
      <w:r w:rsidRPr="001B087C">
        <w:rPr>
          <w:lang w:val="en-US"/>
        </w:rPr>
        <w:t>org</w:t>
      </w:r>
      <w:r w:rsidRPr="001B087C">
        <w:t>/</w:t>
      </w:r>
      <w:r w:rsidRPr="001B087C">
        <w:rPr>
          <w:lang w:val="en-US"/>
        </w:rPr>
        <w:t>About</w:t>
      </w:r>
      <w:r w:rsidRPr="001B087C">
        <w:t>/</w:t>
      </w:r>
      <w:r w:rsidRPr="001B087C">
        <w:rPr>
          <w:lang w:val="en-US"/>
        </w:rPr>
        <w:t>governance</w:t>
      </w:r>
      <w:r w:rsidRPr="001B087C">
        <w:t>/</w:t>
      </w:r>
      <w:r w:rsidRPr="001B087C">
        <w:rPr>
          <w:lang w:val="en-US"/>
        </w:rPr>
        <w:t>CommissionsCouncils</w:t>
      </w:r>
      <w:r w:rsidRPr="001B087C">
        <w:t>/</w:t>
      </w:r>
      <w:r w:rsidRPr="001B087C">
        <w:rPr>
          <w:lang w:val="en-US"/>
        </w:rPr>
        <w:t>CommissiononAccreditation</w:t>
      </w:r>
      <w:r w:rsidRPr="001B087C">
        <w:t>.</w:t>
      </w:r>
      <w:r w:rsidRPr="001B087C">
        <w:rPr>
          <w:lang w:val="en-US"/>
        </w:rPr>
        <w:t>aspx</w:t>
      </w:r>
    </w:p>
  </w:footnote>
  <w:footnote w:id="6">
    <w:p w:rsidR="007A3F49" w:rsidRPr="001B087C" w:rsidRDefault="007A3F49" w:rsidP="006649D3">
      <w:pPr>
        <w:pStyle w:val="a5"/>
        <w:rPr>
          <w:lang w:val="en-US"/>
        </w:rPr>
      </w:pPr>
      <w:r w:rsidRPr="001B087C">
        <w:rPr>
          <w:rStyle w:val="a7"/>
        </w:rPr>
        <w:footnoteRef/>
      </w:r>
      <w:r w:rsidRPr="001B087C">
        <w:rPr>
          <w:lang w:val="en-US"/>
        </w:rPr>
        <w:t xml:space="preserve"> 2011 Annual Statistics on Social Work Education in the United States  Council on Social Work Education//</w:t>
      </w:r>
      <w:hyperlink r:id="rId3" w:history="1">
        <w:r w:rsidRPr="001B087C">
          <w:rPr>
            <w:rStyle w:val="a8"/>
            <w:lang w:val="en-US"/>
          </w:rPr>
          <w:t>http://www.cswe.org/File.aspx?id=62011</w:t>
        </w:r>
      </w:hyperlink>
    </w:p>
  </w:footnote>
  <w:footnote w:id="7">
    <w:p w:rsidR="007A3F49" w:rsidRPr="00211E22" w:rsidRDefault="007A3F49" w:rsidP="006649D3">
      <w:pPr>
        <w:pStyle w:val="a5"/>
      </w:pPr>
      <w:r>
        <w:rPr>
          <w:rStyle w:val="a7"/>
        </w:rPr>
        <w:footnoteRef/>
      </w:r>
      <w:r w:rsidRPr="008C5857">
        <w:t xml:space="preserve"> </w:t>
      </w:r>
      <w:r>
        <w:t>Паспорт</w:t>
      </w:r>
      <w:r w:rsidRPr="008C5857">
        <w:t xml:space="preserve"> </w:t>
      </w:r>
      <w:r>
        <w:t>культурной</w:t>
      </w:r>
      <w:r w:rsidRPr="008C5857">
        <w:t xml:space="preserve"> </w:t>
      </w:r>
      <w:r>
        <w:t>жизни</w:t>
      </w:r>
      <w:r w:rsidRPr="008C5857">
        <w:t xml:space="preserve">/ </w:t>
      </w:r>
      <w:r>
        <w:t>Раздел</w:t>
      </w:r>
      <w:r w:rsidRPr="008C5857">
        <w:t xml:space="preserve"> </w:t>
      </w:r>
      <w:r>
        <w:t xml:space="preserve">Официального сайта Министерства культуры РФ </w:t>
      </w:r>
      <w:r w:rsidRPr="008C5857">
        <w:t>[</w:t>
      </w:r>
      <w:r>
        <w:t xml:space="preserve">Электронный ресурс </w:t>
      </w:r>
      <w:r w:rsidRPr="008C5857">
        <w:t>]</w:t>
      </w:r>
      <w:r>
        <w:t xml:space="preserve"> – Режим доступа: </w:t>
      </w:r>
      <w:r w:rsidRPr="008C5857">
        <w:t>http://mkrf.ru/ministerstvo/pasp/</w:t>
      </w:r>
    </w:p>
  </w:footnote>
  <w:footnote w:id="8">
    <w:p w:rsidR="007A3F49" w:rsidRPr="001B087C" w:rsidRDefault="007A3F49" w:rsidP="006649D3">
      <w:pPr>
        <w:pStyle w:val="a5"/>
        <w:rPr>
          <w:lang w:val="en-US"/>
        </w:rPr>
      </w:pPr>
      <w:r w:rsidRPr="001B087C">
        <w:rPr>
          <w:rStyle w:val="a7"/>
        </w:rPr>
        <w:footnoteRef/>
      </w:r>
      <w:r w:rsidRPr="001B087C">
        <w:rPr>
          <w:lang w:val="en-US"/>
        </w:rPr>
        <w:t xml:space="preserve"> </w:t>
      </w:r>
      <w:r w:rsidRPr="001B087C">
        <w:t>См</w:t>
      </w:r>
      <w:r w:rsidRPr="001B087C">
        <w:rPr>
          <w:lang w:val="en-US"/>
        </w:rPr>
        <w:t xml:space="preserve">.: Number of libraries in the United States </w:t>
      </w:r>
    </w:p>
    <w:p w:rsidR="007A3F49" w:rsidRPr="001B087C" w:rsidRDefault="007A3F49" w:rsidP="006649D3">
      <w:pPr>
        <w:pStyle w:val="a5"/>
        <w:rPr>
          <w:lang w:val="en-US"/>
        </w:rPr>
      </w:pPr>
      <w:r w:rsidRPr="001B087C">
        <w:rPr>
          <w:lang w:val="en-US"/>
        </w:rPr>
        <w:t>http://www.ala.org/tools/libfactsheets/alalibraryfactsheet01</w:t>
      </w:r>
    </w:p>
  </w:footnote>
  <w:footnote w:id="9">
    <w:p w:rsidR="007A3F49" w:rsidRPr="001B087C" w:rsidRDefault="007A3F49" w:rsidP="006649D3">
      <w:pPr>
        <w:pStyle w:val="a5"/>
      </w:pPr>
      <w:r w:rsidRPr="001B087C">
        <w:rPr>
          <w:rStyle w:val="a7"/>
        </w:rPr>
        <w:footnoteRef/>
      </w:r>
      <w:r w:rsidRPr="001B087C">
        <w:t xml:space="preserve"> Информация о средней заработной плате работников учреждений культуры в I квартале 2013 года в разрезе субъектов Российской Федерации//http://mkrf.ru/dokumenty/591/detail.php?ID=290532</w:t>
      </w:r>
    </w:p>
  </w:footnote>
  <w:footnote w:id="10">
    <w:p w:rsidR="007A3F49" w:rsidRPr="001B087C" w:rsidRDefault="007A3F49" w:rsidP="00577FB9">
      <w:pPr>
        <w:pStyle w:val="a5"/>
      </w:pPr>
      <w:r>
        <w:rPr>
          <w:rStyle w:val="a7"/>
        </w:rPr>
        <w:footnoteRef/>
      </w:r>
      <w:r>
        <w:t xml:space="preserve"> </w:t>
      </w:r>
      <w:r w:rsidRPr="001B087C">
        <w:t xml:space="preserve">См. например: БОЛОНСКИЙ ПРОЦЕСС: европейские и национальные структуры квалификаций </w:t>
      </w:r>
    </w:p>
    <w:p w:rsidR="007A3F49" w:rsidRDefault="007A3F49" w:rsidP="00577FB9">
      <w:pPr>
        <w:pStyle w:val="a5"/>
      </w:pPr>
      <w:r w:rsidRPr="001B087C">
        <w:t>/ Под науч. ред. д-ра пед. наук, профессора В.И. Байденко. – М.: Исследовательский центр проблем качества подготовки специалистов, 2009. – 220 с</w:t>
      </w:r>
    </w:p>
  </w:footnote>
  <w:footnote w:id="11">
    <w:p w:rsidR="007A3F49" w:rsidRPr="001B087C" w:rsidRDefault="007A3F49" w:rsidP="00577FB9">
      <w:pPr>
        <w:spacing w:after="0" w:line="240" w:lineRule="auto"/>
        <w:ind w:firstLine="0"/>
        <w:rPr>
          <w:rFonts w:ascii="Times New Roman" w:hAnsi="Times New Roman"/>
          <w:sz w:val="20"/>
          <w:szCs w:val="20"/>
        </w:rPr>
      </w:pPr>
      <w:r w:rsidRPr="001B087C">
        <w:rPr>
          <w:rStyle w:val="a7"/>
          <w:rFonts w:ascii="Times New Roman" w:hAnsi="Times New Roman"/>
          <w:sz w:val="20"/>
          <w:szCs w:val="20"/>
        </w:rPr>
        <w:footnoteRef/>
      </w:r>
      <w:r w:rsidRPr="001B087C">
        <w:rPr>
          <w:rFonts w:ascii="Times New Roman" w:hAnsi="Times New Roman"/>
          <w:sz w:val="20"/>
          <w:szCs w:val="20"/>
        </w:rPr>
        <w:t xml:space="preserve"> См.: Розина Н. О разработке  нового  поколения  государственных образовательных стандартов//  Высшее образование в России. - 2007. - №3. - С. 3-9.; Петров В. Диверсификация российских программ подготовки магистров// Высшее образование в России.   - 2007 -№11. -С.  17-23.Сазонов Б. Зачетные единицы в ГОС нового поколения. Высшее образование в России - 2006. - № 10.-С. 3-15</w:t>
      </w:r>
      <w:r w:rsidRPr="001B087C">
        <w:rPr>
          <w:rFonts w:ascii="Times New Roman" w:hAnsi="Times New Roman"/>
          <w:sz w:val="20"/>
          <w:szCs w:val="20"/>
        </w:rPr>
        <w:tab/>
        <w:t>Колесов В. Двухступенчатое высшее образование: 15 аргументов «за».// Высшее образование в России. - 2006-</w:t>
      </w:r>
      <w:r w:rsidRPr="001B087C">
        <w:rPr>
          <w:rFonts w:ascii="Times New Roman" w:hAnsi="Times New Roman"/>
          <w:sz w:val="20"/>
          <w:szCs w:val="20"/>
        </w:rPr>
        <w:tab/>
        <w:t>№3.- С. 24-31;  Похолков Ю. Бакалавр-инженер: реальность и перспективы для России// Высшее образование в России. - 2004 - №9. - С. 3-14. Еркович С. Целостная система многоступенчатого образования.// Высшее образование   в   России   2003   №   З.-С.    35-43.;   Сенашенко   В.   Многоуровневая   структура:   проблемы совершенствования// Высшее образование в России. - 2002 - №2.-С.28-36</w:t>
      </w:r>
    </w:p>
    <w:p w:rsidR="007A3F49" w:rsidRPr="001B087C" w:rsidRDefault="007A3F49" w:rsidP="00577FB9">
      <w:pPr>
        <w:pStyle w:val="a5"/>
      </w:pPr>
    </w:p>
  </w:footnote>
  <w:footnote w:id="12">
    <w:p w:rsidR="007A3F49" w:rsidRPr="00E060AC" w:rsidRDefault="007A3F49" w:rsidP="00C7150A">
      <w:pPr>
        <w:keepLines/>
        <w:autoSpaceDE w:val="0"/>
        <w:autoSpaceDN w:val="0"/>
        <w:adjustRightInd w:val="0"/>
        <w:spacing w:after="0" w:line="240" w:lineRule="auto"/>
        <w:ind w:firstLine="0"/>
        <w:rPr>
          <w:rFonts w:ascii="Times New Roman" w:hAnsi="Times New Roman"/>
          <w:sz w:val="20"/>
          <w:szCs w:val="20"/>
        </w:rPr>
      </w:pPr>
      <w:r>
        <w:rPr>
          <w:rStyle w:val="a7"/>
        </w:rPr>
        <w:footnoteRef/>
      </w:r>
      <w:r>
        <w:t xml:space="preserve"> </w:t>
      </w:r>
      <w:r w:rsidRPr="005D7398">
        <w:rPr>
          <w:rFonts w:ascii="Times New Roman" w:hAnsi="Times New Roman"/>
        </w:rPr>
        <w:t>См. например:</w:t>
      </w:r>
      <w:r>
        <w:t xml:space="preserve"> </w:t>
      </w:r>
      <w:r w:rsidRPr="00DE6C63">
        <w:rPr>
          <w:rFonts w:ascii="Times New Roman" w:hAnsi="Times New Roman"/>
          <w:sz w:val="20"/>
          <w:szCs w:val="20"/>
        </w:rPr>
        <w:t xml:space="preserve">Каплан Роберт С, Нортон Дейвид П. Сбалансированная система показателей. От стратегии к действию - М.: ЗАО </w:t>
      </w:r>
      <w:r w:rsidRPr="00DE6C63">
        <w:rPr>
          <w:rFonts w:ascii="Cambria Math" w:hAnsi="Cambria Math"/>
          <w:sz w:val="20"/>
          <w:szCs w:val="20"/>
        </w:rPr>
        <w:t>≪</w:t>
      </w:r>
      <w:r w:rsidRPr="00DE6C63">
        <w:rPr>
          <w:rFonts w:ascii="Times New Roman" w:hAnsi="Times New Roman"/>
          <w:sz w:val="20"/>
          <w:szCs w:val="20"/>
        </w:rPr>
        <w:t>Олимп-Бизнес</w:t>
      </w:r>
      <w:r w:rsidRPr="00DE6C63">
        <w:rPr>
          <w:rFonts w:ascii="Cambria Math" w:hAnsi="Cambria Math"/>
          <w:sz w:val="20"/>
          <w:szCs w:val="20"/>
        </w:rPr>
        <w:t>≫</w:t>
      </w:r>
      <w:r w:rsidRPr="00DE6C63">
        <w:rPr>
          <w:rFonts w:ascii="Times New Roman" w:hAnsi="Times New Roman"/>
          <w:sz w:val="20"/>
          <w:szCs w:val="20"/>
        </w:rPr>
        <w:t>, 2003, 304 с.; Андреев С.Н. Маркетинг некоммерческих субъектов. - М.: Финпресс, 2002.; Энджел Д. Поведение потребителей. - Санкт-Петербург. Питер</w:t>
      </w:r>
      <w:r w:rsidRPr="00DE6C63">
        <w:rPr>
          <w:rFonts w:ascii="Times New Roman" w:hAnsi="Times New Roman"/>
          <w:sz w:val="20"/>
          <w:szCs w:val="20"/>
          <w:lang w:val="en-US"/>
        </w:rPr>
        <w:t xml:space="preserve"> </w:t>
      </w:r>
      <w:r w:rsidRPr="00DE6C63">
        <w:rPr>
          <w:rFonts w:ascii="Times New Roman" w:hAnsi="Times New Roman"/>
          <w:sz w:val="20"/>
          <w:szCs w:val="20"/>
        </w:rPr>
        <w:t>ком</w:t>
      </w:r>
      <w:r w:rsidRPr="00DE6C63">
        <w:rPr>
          <w:rFonts w:ascii="Times New Roman" w:hAnsi="Times New Roman"/>
          <w:sz w:val="20"/>
          <w:szCs w:val="20"/>
          <w:lang w:val="en-US"/>
        </w:rPr>
        <w:t xml:space="preserve">. 1999. - 768 </w:t>
      </w:r>
      <w:r w:rsidRPr="00DE6C63">
        <w:rPr>
          <w:rFonts w:ascii="Times New Roman" w:hAnsi="Times New Roman"/>
          <w:sz w:val="20"/>
          <w:szCs w:val="20"/>
        </w:rPr>
        <w:t>с</w:t>
      </w:r>
      <w:r w:rsidRPr="00DE6C63">
        <w:rPr>
          <w:rFonts w:ascii="Times New Roman" w:hAnsi="Times New Roman"/>
          <w:sz w:val="20"/>
          <w:szCs w:val="20"/>
          <w:lang w:val="en-US"/>
        </w:rPr>
        <w:t xml:space="preserve">; Porter M.E. Competitive advantage: Creating and sustaining superior performance, New York: Free press, 1985. </w:t>
      </w:r>
      <w:r w:rsidRPr="00DE6C63">
        <w:rPr>
          <w:rFonts w:ascii="Times New Roman" w:hAnsi="Times New Roman"/>
          <w:sz w:val="20"/>
          <w:szCs w:val="20"/>
        </w:rPr>
        <w:t xml:space="preserve">Г.Д.Бухарова, Л.Д.Старикова. Маркетинг в образовании: учеб.пособие для студ. высш. учеб.заведений. – М., Издательский центр «Академия», 2010.– </w:t>
      </w:r>
      <w:r w:rsidRPr="00577FB9">
        <w:rPr>
          <w:rFonts w:ascii="Times New Roman" w:hAnsi="Times New Roman"/>
          <w:sz w:val="20"/>
          <w:szCs w:val="20"/>
        </w:rPr>
        <w:t xml:space="preserve">208 </w:t>
      </w:r>
      <w:r w:rsidRPr="00DE6C63">
        <w:rPr>
          <w:rFonts w:ascii="Times New Roman" w:hAnsi="Times New Roman"/>
          <w:sz w:val="20"/>
          <w:szCs w:val="20"/>
        </w:rPr>
        <w:t>с</w:t>
      </w:r>
      <w:r>
        <w:rPr>
          <w:rFonts w:ascii="Times New Roman" w:hAnsi="Times New Roman"/>
          <w:sz w:val="20"/>
          <w:szCs w:val="20"/>
        </w:rPr>
        <w:t>.</w:t>
      </w:r>
    </w:p>
  </w:footnote>
  <w:footnote w:id="13">
    <w:p w:rsidR="007A3F49" w:rsidRPr="00E6602E" w:rsidRDefault="007A3F49" w:rsidP="00C7150A">
      <w:pPr>
        <w:pStyle w:val="a4"/>
        <w:keepLines/>
        <w:autoSpaceDE w:val="0"/>
        <w:autoSpaceDN w:val="0"/>
        <w:adjustRightInd w:val="0"/>
        <w:spacing w:after="0" w:line="240" w:lineRule="auto"/>
        <w:ind w:left="0" w:firstLine="0"/>
        <w:rPr>
          <w:rFonts w:ascii="Times New Roman" w:hAnsi="Times New Roman"/>
          <w:sz w:val="20"/>
          <w:szCs w:val="20"/>
        </w:rPr>
      </w:pPr>
      <w:r>
        <w:rPr>
          <w:rStyle w:val="a7"/>
        </w:rPr>
        <w:footnoteRef/>
      </w:r>
      <w:r>
        <w:t xml:space="preserve"> </w:t>
      </w:r>
      <w:r w:rsidRPr="00E6602E">
        <w:rPr>
          <w:rFonts w:ascii="Times New Roman" w:hAnsi="Times New Roman"/>
          <w:sz w:val="20"/>
          <w:szCs w:val="20"/>
        </w:rPr>
        <w:t xml:space="preserve">Сагинова О.В. Проблемы и перспективы интернационализации высшего образования- 0,7 П.Л., Сборник ИЭИ, часть 3, изд-во РЭА, 2003; Сагинова О.В. Стратегия университета: маркетинговый аспект //Экономика образования, </w:t>
      </w:r>
      <w:r w:rsidRPr="00E6602E">
        <w:rPr>
          <w:rFonts w:ascii="Times New Roman" w:hAnsi="Times New Roman"/>
          <w:iCs/>
          <w:sz w:val="20"/>
          <w:szCs w:val="20"/>
        </w:rPr>
        <w:t xml:space="preserve">№2, </w:t>
      </w:r>
      <w:r w:rsidRPr="00E6602E">
        <w:rPr>
          <w:rFonts w:ascii="Times New Roman" w:hAnsi="Times New Roman"/>
          <w:sz w:val="20"/>
          <w:szCs w:val="20"/>
        </w:rPr>
        <w:t xml:space="preserve">2004.; Сагинова О.В. Стратегия маркетинга международных программ обучения университета /Автореферат диссертации на соискание ученой степени кандидата экономических наук. Москва, 1999; Сагинова О.В., Скоробогатых И.И., Фокс К.Ф.А. Организация и проведение маркетинговых исследований на рынке образовательных услуг материалы семинара "Маркетинг образования", МЭСИ, ноябрь 2002; Панкрухин А.П. Маркетинг образовательных услуг в высшем и дополнительном образовании. Учебное пособие. М.: - Интерпракс, 1995.; Панкрухин А.П. Цикл из 4 публикаций по проблемам маркетинга образовательных услуг в журнале "Alma Mater". "Вестник высшего образования". </w:t>
      </w:r>
      <w:smartTag w:uri="urn:schemas-microsoft-com:office:smarttags" w:element="metricconverter">
        <w:smartTagPr>
          <w:attr w:name="ProductID" w:val="1997 г"/>
        </w:smartTagPr>
        <w:r w:rsidRPr="00E6602E">
          <w:rPr>
            <w:rFonts w:ascii="Times New Roman" w:hAnsi="Times New Roman"/>
            <w:sz w:val="20"/>
            <w:szCs w:val="20"/>
          </w:rPr>
          <w:t>1997 г</w:t>
        </w:r>
      </w:smartTag>
      <w:r w:rsidRPr="00E6602E">
        <w:rPr>
          <w:rFonts w:ascii="Times New Roman" w:hAnsi="Times New Roman"/>
          <w:sz w:val="20"/>
          <w:szCs w:val="20"/>
        </w:rPr>
        <w:t>.; Мамонтов С.А. Сфера образования как многоуровневая маркетинговая система.//Маркетинг в России и за рубежом.. - 2001. - №5(25).</w:t>
      </w:r>
    </w:p>
    <w:p w:rsidR="007A3F49" w:rsidRDefault="007A3F49" w:rsidP="00577FB9">
      <w:pPr>
        <w:pStyle w:val="a5"/>
      </w:pPr>
    </w:p>
  </w:footnote>
  <w:footnote w:id="14">
    <w:p w:rsidR="007A3F49" w:rsidRPr="001B087C" w:rsidRDefault="007A3F49" w:rsidP="006649D3">
      <w:pPr>
        <w:pStyle w:val="a5"/>
      </w:pPr>
      <w:r w:rsidRPr="001B087C">
        <w:rPr>
          <w:rStyle w:val="a7"/>
          <w:rFonts w:eastAsia="Arial"/>
        </w:rPr>
        <w:footnoteRef/>
      </w:r>
      <w:r w:rsidRPr="001B087C">
        <w:t xml:space="preserve"> Майбуров И.А. Указ. соч. - С.16.</w:t>
      </w:r>
    </w:p>
  </w:footnote>
  <w:footnote w:id="15">
    <w:p w:rsidR="007A3F49" w:rsidRPr="001B087C" w:rsidRDefault="007A3F49" w:rsidP="006649D3">
      <w:pPr>
        <w:pStyle w:val="a5"/>
      </w:pPr>
      <w:r w:rsidRPr="001B087C">
        <w:rPr>
          <w:rStyle w:val="a7"/>
          <w:rFonts w:eastAsia="Arial"/>
        </w:rPr>
        <w:footnoteRef/>
      </w:r>
      <w:r w:rsidRPr="001B087C">
        <w:t xml:space="preserve"> </w:t>
      </w:r>
      <w:r w:rsidRPr="001B087C">
        <w:rPr>
          <w:iCs/>
          <w:spacing w:val="-5"/>
        </w:rPr>
        <w:t xml:space="preserve">Скотт П. </w:t>
      </w:r>
      <w:r w:rsidRPr="001B087C">
        <w:rPr>
          <w:spacing w:val="-5"/>
        </w:rPr>
        <w:t>Гло</w:t>
      </w:r>
      <w:r w:rsidRPr="001B087C">
        <w:rPr>
          <w:spacing w:val="-5"/>
        </w:rPr>
        <w:softHyphen/>
      </w:r>
      <w:r w:rsidRPr="001B087C">
        <w:rPr>
          <w:spacing w:val="-4"/>
        </w:rPr>
        <w:t xml:space="preserve">бализация и университет // </w:t>
      </w:r>
      <w:r w:rsidRPr="001B087C">
        <w:rPr>
          <w:spacing w:val="-4"/>
          <w:lang w:val="en-US"/>
        </w:rPr>
        <w:t>Alma</w:t>
      </w:r>
      <w:r w:rsidRPr="001B087C">
        <w:rPr>
          <w:spacing w:val="-4"/>
        </w:rPr>
        <w:t xml:space="preserve"> </w:t>
      </w:r>
      <w:r w:rsidRPr="001B087C">
        <w:rPr>
          <w:spacing w:val="-4"/>
          <w:lang w:val="en-US"/>
        </w:rPr>
        <w:t>mater</w:t>
      </w:r>
      <w:r w:rsidRPr="001B087C">
        <w:rPr>
          <w:spacing w:val="-4"/>
        </w:rPr>
        <w:t>.-2000.-№ 4.-3-8.</w:t>
      </w:r>
    </w:p>
  </w:footnote>
  <w:footnote w:id="16">
    <w:p w:rsidR="007A3F49" w:rsidRPr="001B087C" w:rsidRDefault="007A3F49" w:rsidP="004F5A09">
      <w:pPr>
        <w:pStyle w:val="a5"/>
      </w:pPr>
      <w:r w:rsidRPr="001B087C">
        <w:rPr>
          <w:rStyle w:val="a7"/>
          <w:rFonts w:eastAsia="Arial"/>
        </w:rPr>
        <w:footnoteRef/>
      </w:r>
      <w:r w:rsidRPr="001B087C">
        <w:t xml:space="preserve"> Цит. по: Галаган А.И. Интеграционные процессы в области образования: анализ мировых тенденций// Социально-гуманитарные знания.-2002. - №5- С.77.</w:t>
      </w:r>
    </w:p>
  </w:footnote>
  <w:footnote w:id="17">
    <w:p w:rsidR="007A3F49" w:rsidRPr="001B087C" w:rsidRDefault="007A3F49" w:rsidP="004F5A09">
      <w:pPr>
        <w:pStyle w:val="a5"/>
      </w:pPr>
      <w:r w:rsidRPr="001B087C">
        <w:rPr>
          <w:rStyle w:val="a7"/>
          <w:rFonts w:eastAsia="Arial"/>
        </w:rPr>
        <w:footnoteRef/>
      </w:r>
      <w:r w:rsidRPr="001B087C">
        <w:t xml:space="preserve"> Семененко В. Устойчивое развитие или глобализация?//Высшее образование в России. – 2004.-№10.-С.160.</w:t>
      </w:r>
    </w:p>
  </w:footnote>
  <w:footnote w:id="18">
    <w:p w:rsidR="007A3F49" w:rsidRPr="001B087C" w:rsidRDefault="007A3F49" w:rsidP="004F5A09">
      <w:pPr>
        <w:pStyle w:val="a5"/>
        <w:rPr>
          <w:lang w:val="en-US"/>
        </w:rPr>
      </w:pPr>
      <w:r w:rsidRPr="001B087C">
        <w:rPr>
          <w:rStyle w:val="a7"/>
          <w:rFonts w:eastAsia="Arial"/>
        </w:rPr>
        <w:footnoteRef/>
      </w:r>
      <w:r w:rsidRPr="001B087C">
        <w:rPr>
          <w:lang w:val="en-US"/>
        </w:rPr>
        <w:t xml:space="preserve"> </w:t>
      </w:r>
      <w:r w:rsidRPr="001B087C">
        <w:rPr>
          <w:spacing w:val="-7"/>
          <w:lang w:val="en-US"/>
        </w:rPr>
        <w:t xml:space="preserve"> </w:t>
      </w:r>
      <w:r w:rsidRPr="001B087C">
        <w:rPr>
          <w:iCs/>
          <w:spacing w:val="-7"/>
          <w:lang w:val="en-US"/>
        </w:rPr>
        <w:t xml:space="preserve">Lambert R.D. </w:t>
      </w:r>
      <w:r w:rsidRPr="001B087C">
        <w:rPr>
          <w:spacing w:val="-8"/>
          <w:lang w:val="en-US"/>
        </w:rPr>
        <w:t xml:space="preserve">International education and international competency in the United </w:t>
      </w:r>
      <w:r w:rsidRPr="001B087C">
        <w:rPr>
          <w:lang w:val="en-US"/>
        </w:rPr>
        <w:t>States // European J.of education, 1993, vol. 28.-№3.-p.309-</w:t>
      </w:r>
      <w:r w:rsidRPr="001B087C">
        <w:rPr>
          <w:spacing w:val="-10"/>
          <w:lang w:val="en-US"/>
        </w:rPr>
        <w:t>325.</w:t>
      </w:r>
    </w:p>
  </w:footnote>
  <w:footnote w:id="19">
    <w:p w:rsidR="007A3F49" w:rsidRPr="001B087C" w:rsidRDefault="007A3F49" w:rsidP="004F5A09">
      <w:pPr>
        <w:pStyle w:val="a5"/>
      </w:pPr>
      <w:r w:rsidRPr="001B087C">
        <w:rPr>
          <w:rStyle w:val="a7"/>
          <w:rFonts w:eastAsia="Arial"/>
        </w:rPr>
        <w:footnoteRef/>
      </w:r>
      <w:r w:rsidRPr="001B087C">
        <w:rPr>
          <w:spacing w:val="-5"/>
        </w:rPr>
        <w:t>Национальная доктрина об</w:t>
      </w:r>
      <w:r w:rsidRPr="001B087C">
        <w:rPr>
          <w:spacing w:val="-5"/>
        </w:rPr>
        <w:softHyphen/>
      </w:r>
      <w:r w:rsidRPr="001B087C">
        <w:rPr>
          <w:spacing w:val="-4"/>
        </w:rPr>
        <w:t>разования в Российской Федерации//</w:t>
      </w:r>
      <w:r w:rsidRPr="001B087C">
        <w:t xml:space="preserve"> </w:t>
      </w:r>
      <w:r w:rsidRPr="001B087C">
        <w:rPr>
          <w:spacing w:val="-7"/>
        </w:rPr>
        <w:t>Бюллетень Министерства образования Российс</w:t>
      </w:r>
      <w:r w:rsidRPr="001B087C">
        <w:rPr>
          <w:spacing w:val="-7"/>
        </w:rPr>
        <w:softHyphen/>
        <w:t>кой Федерации (высшее и среднее профессиональное обра</w:t>
      </w:r>
      <w:r w:rsidRPr="001B087C">
        <w:rPr>
          <w:spacing w:val="-7"/>
        </w:rPr>
        <w:softHyphen/>
      </w:r>
      <w:r w:rsidRPr="001B087C">
        <w:rPr>
          <w:spacing w:val="-3"/>
        </w:rPr>
        <w:t>зование).-2000.-№ 11.- С.9.</w:t>
      </w:r>
    </w:p>
  </w:footnote>
  <w:footnote w:id="20">
    <w:p w:rsidR="007A3F49" w:rsidRPr="001B087C" w:rsidRDefault="007A3F49" w:rsidP="004F5A09">
      <w:pPr>
        <w:pStyle w:val="a5"/>
      </w:pPr>
      <w:r w:rsidRPr="001B087C">
        <w:rPr>
          <w:rStyle w:val="a7"/>
          <w:rFonts w:eastAsia="Arial"/>
        </w:rPr>
        <w:footnoteRef/>
      </w:r>
      <w:r w:rsidRPr="001B087C">
        <w:t xml:space="preserve"> </w:t>
      </w:r>
      <w:r w:rsidRPr="001B087C">
        <w:rPr>
          <w:spacing w:val="-7"/>
        </w:rPr>
        <w:t>Высшая шко</w:t>
      </w:r>
      <w:r w:rsidRPr="001B087C">
        <w:rPr>
          <w:spacing w:val="-7"/>
        </w:rPr>
        <w:softHyphen/>
      </w:r>
      <w:r w:rsidRPr="001B087C">
        <w:rPr>
          <w:spacing w:val="-5"/>
        </w:rPr>
        <w:t xml:space="preserve">ла в </w:t>
      </w:r>
      <w:smartTag w:uri="urn:schemas-microsoft-com:office:smarttags" w:element="metricconverter">
        <w:smartTagPr>
          <w:attr w:name="ProductID" w:val="2000 г"/>
        </w:smartTagPr>
        <w:r w:rsidRPr="001B087C">
          <w:rPr>
            <w:spacing w:val="-5"/>
          </w:rPr>
          <w:t>2000 г</w:t>
        </w:r>
      </w:smartTag>
      <w:r w:rsidRPr="001B087C">
        <w:rPr>
          <w:spacing w:val="-5"/>
        </w:rPr>
        <w:t>. Ежегодный доклад о развитии высшего профес</w:t>
      </w:r>
      <w:r w:rsidRPr="001B087C">
        <w:rPr>
          <w:spacing w:val="-5"/>
        </w:rPr>
        <w:softHyphen/>
      </w:r>
      <w:r w:rsidRPr="001B087C">
        <w:rPr>
          <w:spacing w:val="-1"/>
        </w:rPr>
        <w:t>сионального образования. М., 2001.-С.191.</w:t>
      </w:r>
    </w:p>
  </w:footnote>
  <w:footnote w:id="21">
    <w:p w:rsidR="007A3F49" w:rsidRPr="001B087C" w:rsidRDefault="007A3F49" w:rsidP="004F5A09">
      <w:pPr>
        <w:pStyle w:val="a5"/>
      </w:pPr>
      <w:r w:rsidRPr="001B087C">
        <w:rPr>
          <w:rStyle w:val="a7"/>
          <w:rFonts w:eastAsia="Arial"/>
        </w:rPr>
        <w:footnoteRef/>
      </w:r>
      <w:r w:rsidRPr="001B087C">
        <w:rPr>
          <w:b/>
        </w:rPr>
        <w:t xml:space="preserve"> </w:t>
      </w:r>
      <w:r w:rsidRPr="001B087C">
        <w:rPr>
          <w:color w:val="000000"/>
        </w:rPr>
        <w:t>Концепция модернизации российского образования на период до 2010г. - Утв. приказом Минобразования России от 11.02.2002 г. № 393.</w:t>
      </w:r>
    </w:p>
  </w:footnote>
  <w:footnote w:id="22">
    <w:p w:rsidR="007A3F49" w:rsidRPr="001B087C" w:rsidRDefault="007A3F49" w:rsidP="004F5A09">
      <w:pPr>
        <w:pStyle w:val="a5"/>
      </w:pPr>
      <w:r w:rsidRPr="001B087C">
        <w:rPr>
          <w:rStyle w:val="a7"/>
          <w:rFonts w:eastAsia="Arial"/>
        </w:rPr>
        <w:footnoteRef/>
      </w:r>
      <w:r w:rsidRPr="001B087C">
        <w:t xml:space="preserve"> </w:t>
      </w:r>
      <w:r w:rsidRPr="001B087C">
        <w:rPr>
          <w:iCs/>
          <w:spacing w:val="1"/>
        </w:rPr>
        <w:t xml:space="preserve">Келен </w:t>
      </w:r>
      <w:r w:rsidRPr="001B087C">
        <w:rPr>
          <w:iCs/>
          <w:spacing w:val="1"/>
          <w:lang w:val="en-US"/>
        </w:rPr>
        <w:t>X</w:t>
      </w:r>
      <w:r w:rsidRPr="001B087C">
        <w:rPr>
          <w:iCs/>
          <w:spacing w:val="1"/>
        </w:rPr>
        <w:t xml:space="preserve">. </w:t>
      </w:r>
      <w:r w:rsidRPr="001B087C">
        <w:rPr>
          <w:spacing w:val="1"/>
        </w:rPr>
        <w:t xml:space="preserve">Концепция дальнейшего развития </w:t>
      </w:r>
      <w:r w:rsidRPr="001B087C">
        <w:rPr>
          <w:spacing w:val="-6"/>
        </w:rPr>
        <w:t xml:space="preserve">интернационализации на практике: десятилетие эволюции/ цит. по </w:t>
      </w:r>
      <w:r w:rsidRPr="001B087C">
        <w:t xml:space="preserve">Интеграционные процессы - области образования: анализ мировых тенденций </w:t>
      </w:r>
      <w:hyperlink r:id="rId4" w:history="1">
        <w:r w:rsidRPr="001B087C">
          <w:rPr>
            <w:rStyle w:val="a8"/>
          </w:rPr>
          <w:t>http://comparative.edu.ru:9080/PortalWeb/Msg?id=6266</w:t>
        </w:r>
      </w:hyperlink>
    </w:p>
  </w:footnote>
  <w:footnote w:id="23">
    <w:p w:rsidR="007A3F49" w:rsidRPr="001B087C" w:rsidRDefault="007A3F49" w:rsidP="006649D3">
      <w:pPr>
        <w:pStyle w:val="a5"/>
      </w:pPr>
      <w:r w:rsidRPr="001B087C">
        <w:rPr>
          <w:rStyle w:val="a7"/>
        </w:rPr>
        <w:footnoteRef/>
      </w:r>
      <w:r w:rsidRPr="001B087C">
        <w:t xml:space="preserve"> См. например: БОЛОНСКИЙ ПРОЦЕСС: европейские и национальные структуры квалификаций </w:t>
      </w:r>
    </w:p>
    <w:p w:rsidR="007A3F49" w:rsidRPr="001B087C" w:rsidRDefault="007A3F49" w:rsidP="006649D3">
      <w:pPr>
        <w:pStyle w:val="a5"/>
      </w:pPr>
      <w:r w:rsidRPr="001B087C">
        <w:t>/ Под науч. ред. д-ра пед. наук, профессора В.И. Байденко. – М.: Исследовательский центр проблем качества подготовки специалистов, 2009. – 220 с</w:t>
      </w:r>
    </w:p>
  </w:footnote>
  <w:footnote w:id="24">
    <w:p w:rsidR="007A3F49" w:rsidRPr="001B087C" w:rsidRDefault="007A3F49" w:rsidP="006649D3">
      <w:pPr>
        <w:pStyle w:val="a5"/>
      </w:pPr>
      <w:r w:rsidRPr="001B087C">
        <w:rPr>
          <w:rStyle w:val="a7"/>
          <w:rFonts w:eastAsia="Arial"/>
        </w:rPr>
        <w:footnoteRef/>
      </w:r>
      <w:r w:rsidRPr="001B087C">
        <w:t xml:space="preserve"> </w:t>
      </w:r>
      <w:r w:rsidRPr="001B087C">
        <w:rPr>
          <w:spacing w:val="-5"/>
        </w:rPr>
        <w:t xml:space="preserve">Временное положение о многоуровневой системе высшего образования в РСФСР </w:t>
      </w:r>
      <w:r w:rsidRPr="001B087C">
        <w:t>(проект).- М.,1991. - С.8.</w:t>
      </w:r>
    </w:p>
  </w:footnote>
  <w:footnote w:id="25">
    <w:p w:rsidR="007A3F49" w:rsidRPr="001B087C" w:rsidRDefault="007A3F49" w:rsidP="006649D3">
      <w:pPr>
        <w:widowControl w:val="0"/>
        <w:suppressAutoHyphens/>
        <w:autoSpaceDE w:val="0"/>
        <w:autoSpaceDN w:val="0"/>
        <w:adjustRightInd w:val="0"/>
        <w:spacing w:after="0" w:line="240" w:lineRule="auto"/>
        <w:ind w:firstLine="0"/>
        <w:rPr>
          <w:rFonts w:ascii="Times New Roman" w:hAnsi="Times New Roman"/>
          <w:sz w:val="20"/>
          <w:szCs w:val="20"/>
        </w:rPr>
      </w:pPr>
      <w:r w:rsidRPr="001B087C">
        <w:rPr>
          <w:rStyle w:val="a7"/>
          <w:rFonts w:ascii="Times New Roman" w:hAnsi="Times New Roman"/>
          <w:sz w:val="20"/>
          <w:szCs w:val="20"/>
        </w:rPr>
        <w:footnoteRef/>
      </w:r>
      <w:r w:rsidRPr="001B087C">
        <w:rPr>
          <w:rFonts w:ascii="Times New Roman" w:hAnsi="Times New Roman"/>
          <w:sz w:val="20"/>
          <w:szCs w:val="20"/>
        </w:rPr>
        <w:t xml:space="preserve"> Федеральный закон от 1 декабря </w:t>
      </w:r>
      <w:smartTag w:uri="urn:schemas-microsoft-com:office:smarttags" w:element="metricconverter">
        <w:smartTagPr>
          <w:attr w:name="ProductID" w:val="2007 г"/>
        </w:smartTagPr>
        <w:r w:rsidRPr="001B087C">
          <w:rPr>
            <w:rFonts w:ascii="Times New Roman" w:hAnsi="Times New Roman"/>
            <w:sz w:val="20"/>
            <w:szCs w:val="20"/>
          </w:rPr>
          <w:t>2007 г</w:t>
        </w:r>
      </w:smartTag>
      <w:r w:rsidRPr="001B087C">
        <w:rPr>
          <w:rFonts w:ascii="Times New Roman" w:hAnsi="Times New Roman"/>
          <w:sz w:val="20"/>
          <w:szCs w:val="20"/>
        </w:rPr>
        <w:t>. N 307-ФЗ «О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w:t>
      </w:r>
    </w:p>
  </w:footnote>
  <w:footnote w:id="26">
    <w:p w:rsidR="007A3F49" w:rsidRPr="001B087C" w:rsidRDefault="007A3F49" w:rsidP="006649D3">
      <w:pPr>
        <w:pStyle w:val="a5"/>
        <w:jc w:val="both"/>
      </w:pPr>
      <w:r w:rsidRPr="001B087C">
        <w:rPr>
          <w:rStyle w:val="a7"/>
        </w:rPr>
        <w:footnoteRef/>
      </w:r>
      <w:r w:rsidRPr="001B087C">
        <w:t xml:space="preserve"> План </w:t>
      </w:r>
      <w:r w:rsidRPr="001B087C">
        <w:rPr>
          <w:bCs/>
          <w:color w:val="000000"/>
        </w:rPr>
        <w:t>мероприятий ("дорожная карта") "Изменения в отраслях социальной сферы, направленные на повышение эффективности сферы культуры"//Распоряжение Правительства Российской Федерации от 28 декабря 2012 года №2606-р</w:t>
      </w:r>
    </w:p>
  </w:footnote>
  <w:footnote w:id="27">
    <w:p w:rsidR="007A3F49" w:rsidRPr="000D2625" w:rsidRDefault="007A3F49" w:rsidP="006649D3">
      <w:pPr>
        <w:autoSpaceDE w:val="0"/>
        <w:autoSpaceDN w:val="0"/>
        <w:adjustRightInd w:val="0"/>
        <w:spacing w:after="0" w:line="240" w:lineRule="auto"/>
        <w:ind w:firstLine="0"/>
        <w:jc w:val="left"/>
        <w:rPr>
          <w:rFonts w:ascii="Times New Roman" w:hAnsi="Times New Roman"/>
          <w:sz w:val="20"/>
          <w:szCs w:val="20"/>
          <w:lang w:val="en-US" w:eastAsia="ru-RU"/>
        </w:rPr>
      </w:pPr>
      <w:r w:rsidRPr="000D2625">
        <w:rPr>
          <w:rStyle w:val="a7"/>
          <w:rFonts w:ascii="Times New Roman" w:hAnsi="Times New Roman"/>
          <w:sz w:val="20"/>
          <w:szCs w:val="20"/>
        </w:rPr>
        <w:footnoteRef/>
      </w:r>
      <w:r w:rsidRPr="000D2625">
        <w:rPr>
          <w:rFonts w:ascii="Times New Roman" w:hAnsi="Times New Roman"/>
          <w:sz w:val="20"/>
          <w:szCs w:val="20"/>
          <w:lang w:val="en-US"/>
        </w:rPr>
        <w:t xml:space="preserve"> </w:t>
      </w:r>
      <w:hyperlink r:id="rId5" w:history="1">
        <w:r w:rsidRPr="000D2625">
          <w:rPr>
            <w:rStyle w:val="a8"/>
            <w:rFonts w:ascii="Times New Roman" w:hAnsi="Times New Roman"/>
            <w:sz w:val="20"/>
            <w:szCs w:val="20"/>
            <w:lang w:val="en-US" w:eastAsia="ru-RU"/>
          </w:rPr>
          <w:t>http://www.eua.be/</w:t>
        </w:r>
      </w:hyperlink>
      <w:r w:rsidRPr="000D2625">
        <w:rPr>
          <w:rFonts w:ascii="Times New Roman" w:hAnsi="Times New Roman"/>
          <w:sz w:val="20"/>
          <w:szCs w:val="20"/>
          <w:lang w:val="en-US" w:eastAsia="ru-RU"/>
        </w:rPr>
        <w:t xml:space="preserve"> fileadmin/user_upload/files/Publications/ EUA_Survey_Of_Master_Degrees_In_ Europe_FINAL_www.pdf</w:t>
      </w:r>
    </w:p>
  </w:footnote>
  <w:footnote w:id="28">
    <w:p w:rsidR="005C5FD4" w:rsidRDefault="005C5FD4">
      <w:pPr>
        <w:pStyle w:val="a5"/>
      </w:pPr>
      <w:r>
        <w:rPr>
          <w:rStyle w:val="a7"/>
        </w:rPr>
        <w:footnoteRef/>
      </w:r>
      <w:r>
        <w:t xml:space="preserve"> См. Приложение №2</w:t>
      </w:r>
    </w:p>
  </w:footnote>
  <w:footnote w:id="29">
    <w:p w:rsidR="007A3F49" w:rsidRPr="00B119BC" w:rsidRDefault="007A3F49" w:rsidP="006649D3">
      <w:pPr>
        <w:pStyle w:val="a5"/>
        <w:jc w:val="both"/>
        <w:rPr>
          <w:color w:val="000000" w:themeColor="text1"/>
        </w:rPr>
      </w:pPr>
      <w:r w:rsidRPr="00B119BC">
        <w:rPr>
          <w:rStyle w:val="a7"/>
          <w:color w:val="000000" w:themeColor="text1"/>
        </w:rPr>
        <w:footnoteRef/>
      </w:r>
      <w:r w:rsidRPr="00B119BC">
        <w:rPr>
          <w:color w:val="000000" w:themeColor="text1"/>
        </w:rPr>
        <w:t xml:space="preserve"> Рожков А.И. </w:t>
      </w:r>
      <w:r w:rsidRPr="00B119BC">
        <w:rPr>
          <w:color w:val="000000" w:themeColor="text1"/>
          <w:shd w:val="clear" w:color="auto" w:fill="FFFFFF"/>
        </w:rPr>
        <w:t>Сохранилась ли в новом Федеральном законе «Об образовании в Российской Федерации» норма о праве поступления на бесплатной основе на программы магистратуры для лиц, которые получили образование по программам подготовки дипломированного специалиста? [Электронный</w:t>
      </w:r>
      <w:r w:rsidRPr="00B119BC">
        <w:rPr>
          <w:color w:val="000000" w:themeColor="text1"/>
          <w:shd w:val="clear" w:color="auto" w:fill="FFFFFF"/>
        </w:rPr>
        <w:tab/>
        <w:t xml:space="preserve"> ресурс] – Режим доступа: http://273-фз.рф/voprosy_i_otvety/sohranilas-li-v-novom-federalnom-zakone-ob-obrazovanii-v-rossiyskoy-federacii-nor-0</w:t>
      </w:r>
    </w:p>
  </w:footnote>
  <w:footnote w:id="30">
    <w:p w:rsidR="007A3F49" w:rsidRPr="00527AC0" w:rsidRDefault="007A3F49">
      <w:pPr>
        <w:pStyle w:val="a5"/>
      </w:pPr>
      <w:r w:rsidRPr="00527AC0">
        <w:rPr>
          <w:rStyle w:val="a7"/>
        </w:rPr>
        <w:footnoteRef/>
      </w:r>
      <w:r w:rsidRPr="005C5FD4">
        <w:rPr>
          <w:color w:val="000000" w:themeColor="text1"/>
        </w:rPr>
        <w:t>Составлено на основе  «</w:t>
      </w:r>
      <w:r w:rsidRPr="005C5FD4">
        <w:rPr>
          <w:color w:val="000000" w:themeColor="text1"/>
          <w:shd w:val="clear" w:color="auto" w:fill="FFFFFF"/>
        </w:rPr>
        <w:t>Прогноз потребности в подготовке рабочих и специалистов для предприятий, организаций, учреждений Республики Татарстан на 2014-2016 годы». (05.08.2013 г.)// Электронный ресурс. Режим доступа [</w:t>
      </w:r>
      <w:hyperlink r:id="rId6" w:history="1">
        <w:r w:rsidRPr="005C5FD4">
          <w:rPr>
            <w:rStyle w:val="a8"/>
            <w:color w:val="000000" w:themeColor="text1"/>
          </w:rPr>
          <w:t>http://mtsz.tatarstan.ru/rus/info.php?id=484221</w:t>
        </w:r>
      </w:hyperlink>
      <w:r w:rsidRPr="005C5FD4">
        <w:rPr>
          <w:color w:val="000000" w:themeColor="text1"/>
          <w:shd w:val="clear" w:color="auto" w:fill="FFFFFF"/>
        </w:rPr>
        <w:t xml:space="preserve"> ]</w:t>
      </w:r>
    </w:p>
  </w:footnote>
  <w:footnote w:id="31">
    <w:p w:rsidR="007A3F49" w:rsidRPr="001B087C" w:rsidRDefault="007A3F49" w:rsidP="006649D3">
      <w:pPr>
        <w:pStyle w:val="a5"/>
      </w:pPr>
      <w:r w:rsidRPr="001B087C">
        <w:rPr>
          <w:rStyle w:val="a7"/>
        </w:rPr>
        <w:footnoteRef/>
      </w:r>
      <w:r w:rsidRPr="001B087C">
        <w:t xml:space="preserve"> </w:t>
      </w:r>
      <w:hyperlink r:id="rId7" w:history="1">
        <w:r w:rsidRPr="001B087C">
          <w:rPr>
            <w:rStyle w:val="a8"/>
          </w:rPr>
          <w:t>http://grants.oprf.ru/</w:t>
        </w:r>
      </w:hyperlink>
    </w:p>
  </w:footnote>
  <w:footnote w:id="32">
    <w:p w:rsidR="007A3F49" w:rsidRPr="00864EFA" w:rsidRDefault="007A3F49" w:rsidP="006649D3">
      <w:pPr>
        <w:pStyle w:val="a5"/>
        <w:rPr>
          <w:lang w:val="en-US"/>
        </w:rPr>
      </w:pPr>
      <w:r w:rsidRPr="001B087C">
        <w:rPr>
          <w:rStyle w:val="a7"/>
        </w:rPr>
        <w:footnoteRef/>
      </w:r>
      <w:r w:rsidRPr="001B087C">
        <w:t xml:space="preserve"> Г.Д.Бухарова, Л.Д.Старикова. Маркетинг в образовании: учеб.пособие для студ. высш. учеб.заведений. – М., Издательский центр «Академия», 2010.– </w:t>
      </w:r>
      <w:r w:rsidRPr="00864EFA">
        <w:rPr>
          <w:lang w:val="en-US"/>
        </w:rPr>
        <w:t xml:space="preserve">208 </w:t>
      </w:r>
      <w:r w:rsidRPr="001B087C">
        <w:t>с</w:t>
      </w:r>
      <w:r w:rsidRPr="00864EFA">
        <w:rPr>
          <w:lang w:val="en-US"/>
        </w:rPr>
        <w:t>.</w:t>
      </w:r>
    </w:p>
  </w:footnote>
  <w:footnote w:id="33">
    <w:p w:rsidR="007A3F49" w:rsidRPr="001B087C" w:rsidRDefault="007A3F49" w:rsidP="006649D3">
      <w:pPr>
        <w:autoSpaceDE w:val="0"/>
        <w:autoSpaceDN w:val="0"/>
        <w:adjustRightInd w:val="0"/>
        <w:spacing w:after="0" w:line="240" w:lineRule="auto"/>
        <w:ind w:firstLine="0"/>
        <w:rPr>
          <w:rFonts w:ascii="Times New Roman" w:hAnsi="Times New Roman"/>
          <w:sz w:val="20"/>
          <w:szCs w:val="20"/>
          <w:lang w:val="en-US"/>
        </w:rPr>
      </w:pPr>
      <w:r w:rsidRPr="001B087C">
        <w:rPr>
          <w:rStyle w:val="a7"/>
          <w:rFonts w:ascii="Times New Roman" w:hAnsi="Times New Roman"/>
          <w:sz w:val="20"/>
          <w:szCs w:val="20"/>
        </w:rPr>
        <w:footnoteRef/>
      </w:r>
      <w:r w:rsidRPr="001B087C">
        <w:rPr>
          <w:rFonts w:ascii="Times New Roman" w:hAnsi="Times New Roman"/>
          <w:sz w:val="20"/>
          <w:szCs w:val="20"/>
          <w:lang w:val="en-US"/>
        </w:rPr>
        <w:t xml:space="preserve"> Conner D. Leading at the edge of chaos: how to create a nimble organization, NY, John</w:t>
      </w:r>
    </w:p>
    <w:p w:rsidR="007A3F49" w:rsidRPr="001B087C" w:rsidRDefault="007A3F49" w:rsidP="006649D3">
      <w:pPr>
        <w:pStyle w:val="a5"/>
        <w:rPr>
          <w:lang w:val="en-US"/>
        </w:rPr>
      </w:pPr>
      <w:r w:rsidRPr="001B087C">
        <w:rPr>
          <w:lang w:val="en-US"/>
        </w:rPr>
        <w:t>Wiley &amp; Sons, 1998.</w:t>
      </w:r>
    </w:p>
  </w:footnote>
  <w:footnote w:id="34">
    <w:p w:rsidR="007A3F49" w:rsidRPr="001B087C" w:rsidRDefault="007A3F49" w:rsidP="006649D3">
      <w:pPr>
        <w:autoSpaceDE w:val="0"/>
        <w:autoSpaceDN w:val="0"/>
        <w:adjustRightInd w:val="0"/>
        <w:spacing w:after="0" w:line="240" w:lineRule="auto"/>
        <w:ind w:firstLine="0"/>
        <w:rPr>
          <w:rFonts w:ascii="Times New Roman" w:hAnsi="Times New Roman"/>
          <w:sz w:val="20"/>
          <w:szCs w:val="20"/>
          <w:lang w:val="en-US"/>
        </w:rPr>
      </w:pPr>
      <w:r w:rsidRPr="001B087C">
        <w:rPr>
          <w:rStyle w:val="a7"/>
          <w:rFonts w:ascii="Times New Roman" w:hAnsi="Times New Roman"/>
          <w:sz w:val="20"/>
          <w:szCs w:val="20"/>
        </w:rPr>
        <w:footnoteRef/>
      </w:r>
      <w:r w:rsidRPr="001B087C">
        <w:rPr>
          <w:rFonts w:ascii="Times New Roman" w:hAnsi="Times New Roman"/>
          <w:sz w:val="20"/>
          <w:szCs w:val="20"/>
          <w:lang w:val="en-US"/>
        </w:rPr>
        <w:t xml:space="preserve"> Blau P. The organisation of Academic Work, Wiley-Interscience, New York, 1994..; Eastcott, D., Fanner, B. 'Managing Student Learning' In: Warner, D., Palfeyman, D.</w:t>
      </w:r>
    </w:p>
    <w:p w:rsidR="007A3F49" w:rsidRPr="001B087C" w:rsidRDefault="007A3F49" w:rsidP="006649D3">
      <w:pPr>
        <w:autoSpaceDE w:val="0"/>
        <w:autoSpaceDN w:val="0"/>
        <w:adjustRightInd w:val="0"/>
        <w:spacing w:after="0" w:line="240" w:lineRule="auto"/>
        <w:ind w:firstLine="0"/>
        <w:rPr>
          <w:rFonts w:ascii="Times New Roman" w:hAnsi="Times New Roman"/>
          <w:sz w:val="20"/>
          <w:szCs w:val="20"/>
          <w:lang w:val="en-US"/>
        </w:rPr>
      </w:pPr>
      <w:r w:rsidRPr="001B087C">
        <w:rPr>
          <w:rFonts w:ascii="Times New Roman" w:hAnsi="Times New Roman"/>
          <w:sz w:val="20"/>
          <w:szCs w:val="20"/>
          <w:lang w:val="en-US"/>
        </w:rPr>
        <w:t>(editors). Higher Education Management -The Key Elements, pp. 205-216 Buckingham:</w:t>
      </w:r>
    </w:p>
    <w:p w:rsidR="007A3F49" w:rsidRPr="001B087C" w:rsidRDefault="007A3F49" w:rsidP="006649D3">
      <w:pPr>
        <w:autoSpaceDE w:val="0"/>
        <w:autoSpaceDN w:val="0"/>
        <w:adjustRightInd w:val="0"/>
        <w:spacing w:after="0" w:line="240" w:lineRule="auto"/>
        <w:ind w:firstLine="0"/>
        <w:rPr>
          <w:rFonts w:ascii="Times New Roman" w:hAnsi="Times New Roman"/>
          <w:sz w:val="20"/>
          <w:szCs w:val="20"/>
          <w:lang w:val="en-US"/>
        </w:rPr>
      </w:pPr>
      <w:r w:rsidRPr="001B087C">
        <w:rPr>
          <w:rFonts w:ascii="Times New Roman" w:hAnsi="Times New Roman"/>
          <w:sz w:val="20"/>
          <w:szCs w:val="20"/>
          <w:lang w:val="en-US"/>
        </w:rPr>
        <w:t>SRHE/OU Press, 1996.; Duderstadt J. A University for the 21 century. The Michigan University Press, Michigan,</w:t>
      </w:r>
    </w:p>
    <w:p w:rsidR="007A3F49" w:rsidRPr="001B087C" w:rsidRDefault="007A3F49" w:rsidP="006649D3">
      <w:pPr>
        <w:pStyle w:val="a5"/>
        <w:rPr>
          <w:lang w:val="en-US"/>
        </w:rPr>
      </w:pPr>
      <w:r w:rsidRPr="001B087C">
        <w:rPr>
          <w:lang w:val="en-US"/>
        </w:rPr>
        <w:t>2000</w:t>
      </w:r>
    </w:p>
  </w:footnote>
  <w:footnote w:id="35">
    <w:p w:rsidR="007A3F49" w:rsidRPr="001B087C" w:rsidRDefault="007A3F49" w:rsidP="006649D3">
      <w:pPr>
        <w:autoSpaceDE w:val="0"/>
        <w:autoSpaceDN w:val="0"/>
        <w:adjustRightInd w:val="0"/>
        <w:spacing w:after="0" w:line="240" w:lineRule="auto"/>
        <w:ind w:firstLine="0"/>
        <w:rPr>
          <w:rFonts w:ascii="Times New Roman" w:hAnsi="Times New Roman"/>
          <w:sz w:val="20"/>
          <w:szCs w:val="20"/>
          <w:lang w:val="en-US"/>
        </w:rPr>
      </w:pPr>
      <w:r w:rsidRPr="001B087C">
        <w:rPr>
          <w:rStyle w:val="a7"/>
          <w:rFonts w:ascii="Times New Roman" w:hAnsi="Times New Roman"/>
          <w:sz w:val="20"/>
          <w:szCs w:val="20"/>
        </w:rPr>
        <w:footnoteRef/>
      </w:r>
      <w:r w:rsidRPr="001B087C">
        <w:rPr>
          <w:rFonts w:ascii="Times New Roman" w:hAnsi="Times New Roman"/>
          <w:sz w:val="20"/>
          <w:szCs w:val="20"/>
          <w:lang w:val="en-US"/>
        </w:rPr>
        <w:t xml:space="preserve"> </w:t>
      </w:r>
      <w:r w:rsidRPr="001B087C">
        <w:rPr>
          <w:rFonts w:ascii="Times New Roman" w:hAnsi="Times New Roman"/>
          <w:sz w:val="20"/>
          <w:szCs w:val="20"/>
        </w:rPr>
        <w:t>См</w:t>
      </w:r>
      <w:r w:rsidRPr="001B087C">
        <w:rPr>
          <w:rFonts w:ascii="Times New Roman" w:hAnsi="Times New Roman"/>
          <w:sz w:val="20"/>
          <w:szCs w:val="20"/>
          <w:lang w:val="en-US"/>
        </w:rPr>
        <w:t xml:space="preserve">. </w:t>
      </w:r>
      <w:r w:rsidRPr="001B087C">
        <w:rPr>
          <w:rFonts w:ascii="Times New Roman" w:hAnsi="Times New Roman"/>
          <w:sz w:val="20"/>
          <w:szCs w:val="20"/>
        </w:rPr>
        <w:t>Например</w:t>
      </w:r>
      <w:r w:rsidRPr="001B087C">
        <w:rPr>
          <w:rFonts w:ascii="Times New Roman" w:hAnsi="Times New Roman"/>
          <w:sz w:val="20"/>
          <w:szCs w:val="20"/>
          <w:lang w:val="en-US"/>
        </w:rPr>
        <w:t>: Porter M.E. Competitive advantage: Creating and sustaining superior performance, New</w:t>
      </w:r>
    </w:p>
    <w:p w:rsidR="007A3F49" w:rsidRPr="001B087C" w:rsidRDefault="007A3F49" w:rsidP="006649D3">
      <w:pPr>
        <w:pStyle w:val="a5"/>
        <w:rPr>
          <w:lang w:val="en-US"/>
        </w:rPr>
      </w:pPr>
      <w:r w:rsidRPr="001B087C">
        <w:rPr>
          <w:lang w:val="en-US"/>
        </w:rPr>
        <w:t>York: Free press, 1985.</w:t>
      </w:r>
    </w:p>
  </w:footnote>
  <w:footnote w:id="36">
    <w:p w:rsidR="007A3F49" w:rsidRPr="001B087C" w:rsidRDefault="007A3F49" w:rsidP="006649D3">
      <w:pPr>
        <w:autoSpaceDE w:val="0"/>
        <w:autoSpaceDN w:val="0"/>
        <w:adjustRightInd w:val="0"/>
        <w:spacing w:after="0" w:line="240" w:lineRule="auto"/>
        <w:ind w:firstLine="0"/>
        <w:rPr>
          <w:rFonts w:ascii="Times New Roman" w:hAnsi="Times New Roman"/>
          <w:sz w:val="20"/>
          <w:szCs w:val="20"/>
          <w:lang w:val="en-US"/>
        </w:rPr>
      </w:pPr>
      <w:r w:rsidRPr="001B087C">
        <w:rPr>
          <w:rStyle w:val="a7"/>
          <w:rFonts w:ascii="Times New Roman" w:hAnsi="Times New Roman"/>
          <w:sz w:val="20"/>
          <w:szCs w:val="20"/>
        </w:rPr>
        <w:footnoteRef/>
      </w:r>
      <w:r w:rsidRPr="001B087C">
        <w:rPr>
          <w:rFonts w:ascii="Times New Roman" w:hAnsi="Times New Roman"/>
          <w:sz w:val="20"/>
          <w:szCs w:val="20"/>
          <w:lang w:val="en-US"/>
        </w:rPr>
        <w:t xml:space="preserve"> Lorange Peter. New Vision for Management Education: Leadership Challenges, Pergamon,</w:t>
      </w:r>
    </w:p>
    <w:p w:rsidR="007A3F49" w:rsidRPr="001B087C" w:rsidRDefault="007A3F49" w:rsidP="006649D3">
      <w:pPr>
        <w:pStyle w:val="a5"/>
      </w:pPr>
      <w:r w:rsidRPr="001B087C">
        <w:t>2002.</w:t>
      </w:r>
    </w:p>
  </w:footnote>
  <w:footnote w:id="37">
    <w:p w:rsidR="007A3F49" w:rsidRDefault="007A3F49" w:rsidP="006649D3">
      <w:pPr>
        <w:pStyle w:val="a5"/>
      </w:pPr>
      <w:r>
        <w:rPr>
          <w:rStyle w:val="a7"/>
        </w:rPr>
        <w:footnoteRef/>
      </w:r>
      <w:r>
        <w:t xml:space="preserve"> </w:t>
      </w:r>
      <w:r>
        <w:rPr>
          <w:sz w:val="21"/>
          <w:szCs w:val="21"/>
        </w:rPr>
        <w:t>Котлер Ф. Там же.</w:t>
      </w:r>
    </w:p>
  </w:footnote>
  <w:footnote w:id="38">
    <w:p w:rsidR="007A3F49" w:rsidRPr="001B087C" w:rsidRDefault="007A3F49" w:rsidP="006649D3">
      <w:pPr>
        <w:pStyle w:val="a5"/>
      </w:pPr>
      <w:r w:rsidRPr="001B087C">
        <w:rPr>
          <w:rStyle w:val="a7"/>
        </w:rPr>
        <w:footnoteRef/>
      </w:r>
      <w:r w:rsidRPr="001B087C">
        <w:t xml:space="preserve"> Энджел Д. Поведение потребителей. - Санкт-Петербург. Питер ком. 1999. - 768 с</w:t>
      </w:r>
    </w:p>
  </w:footnote>
  <w:footnote w:id="39">
    <w:p w:rsidR="007A3F49" w:rsidRPr="001B087C" w:rsidRDefault="007A3F49" w:rsidP="006649D3">
      <w:pPr>
        <w:autoSpaceDE w:val="0"/>
        <w:autoSpaceDN w:val="0"/>
        <w:adjustRightInd w:val="0"/>
        <w:spacing w:after="0" w:line="240" w:lineRule="auto"/>
        <w:ind w:firstLine="0"/>
        <w:rPr>
          <w:rFonts w:ascii="Times New Roman" w:hAnsi="Times New Roman"/>
          <w:sz w:val="20"/>
          <w:szCs w:val="20"/>
        </w:rPr>
      </w:pPr>
      <w:r w:rsidRPr="001B087C">
        <w:rPr>
          <w:rStyle w:val="a7"/>
          <w:rFonts w:ascii="Times New Roman" w:hAnsi="Times New Roman"/>
          <w:sz w:val="20"/>
          <w:szCs w:val="20"/>
        </w:rPr>
        <w:footnoteRef/>
      </w:r>
      <w:r w:rsidRPr="001B087C">
        <w:rPr>
          <w:rFonts w:ascii="Times New Roman" w:hAnsi="Times New Roman"/>
          <w:sz w:val="20"/>
          <w:szCs w:val="20"/>
        </w:rPr>
        <w:t xml:space="preserve"> Российское и общеевропейское образовательное пространство: организационно-экономические проблемы интеграции, отчет в рамках проекта Федерально-региональная политика в науке и образовании, 2004.</w:t>
      </w:r>
    </w:p>
  </w:footnote>
  <w:footnote w:id="40">
    <w:p w:rsidR="007A3F49" w:rsidRPr="001B087C" w:rsidRDefault="007A3F49" w:rsidP="006649D3">
      <w:pPr>
        <w:autoSpaceDE w:val="0"/>
        <w:autoSpaceDN w:val="0"/>
        <w:adjustRightInd w:val="0"/>
        <w:spacing w:after="0" w:line="240" w:lineRule="auto"/>
        <w:ind w:firstLine="0"/>
        <w:rPr>
          <w:rFonts w:ascii="Times New Roman" w:hAnsi="Times New Roman"/>
          <w:sz w:val="20"/>
          <w:szCs w:val="20"/>
          <w:lang w:val="en-US"/>
        </w:rPr>
      </w:pPr>
      <w:r w:rsidRPr="001B087C">
        <w:rPr>
          <w:rStyle w:val="a7"/>
          <w:rFonts w:ascii="Times New Roman" w:hAnsi="Times New Roman"/>
          <w:sz w:val="20"/>
          <w:szCs w:val="20"/>
        </w:rPr>
        <w:footnoteRef/>
      </w:r>
      <w:r w:rsidRPr="001B087C">
        <w:rPr>
          <w:rFonts w:ascii="Times New Roman" w:hAnsi="Times New Roman"/>
          <w:sz w:val="20"/>
          <w:szCs w:val="20"/>
          <w:lang w:val="en-US"/>
        </w:rPr>
        <w:t xml:space="preserve"> Hall, G., Rosenthal, J., Wade J., 'How to Make Reengineering Really Work', Harvard Business Review, November-December 1993,119-131.</w:t>
      </w:r>
    </w:p>
  </w:footnote>
  <w:footnote w:id="41">
    <w:p w:rsidR="007A3F49" w:rsidRPr="001B087C" w:rsidRDefault="007A3F49" w:rsidP="006649D3">
      <w:pPr>
        <w:autoSpaceDE w:val="0"/>
        <w:autoSpaceDN w:val="0"/>
        <w:adjustRightInd w:val="0"/>
        <w:spacing w:after="0" w:line="240" w:lineRule="auto"/>
        <w:ind w:firstLine="0"/>
        <w:rPr>
          <w:rFonts w:ascii="Times New Roman" w:hAnsi="Times New Roman"/>
          <w:sz w:val="20"/>
          <w:szCs w:val="20"/>
          <w:lang w:val="en-US"/>
        </w:rPr>
      </w:pPr>
      <w:r w:rsidRPr="001B087C">
        <w:rPr>
          <w:rStyle w:val="a7"/>
          <w:rFonts w:ascii="Times New Roman" w:hAnsi="Times New Roman"/>
          <w:sz w:val="20"/>
          <w:szCs w:val="20"/>
        </w:rPr>
        <w:footnoteRef/>
      </w:r>
      <w:r w:rsidRPr="001B087C">
        <w:rPr>
          <w:rFonts w:ascii="Times New Roman" w:hAnsi="Times New Roman"/>
          <w:sz w:val="20"/>
          <w:szCs w:val="20"/>
          <w:lang w:val="en-US"/>
        </w:rPr>
        <w:t xml:space="preserve"> Zemsky, R. "Impediments to Change: Comments on Academic Restructuring." Proceedings of the Stanford Forum for Higher Education Futures Technology Roundtable, 1995.</w:t>
      </w:r>
    </w:p>
  </w:footnote>
  <w:footnote w:id="42">
    <w:p w:rsidR="007A3F49" w:rsidRPr="001B087C" w:rsidRDefault="007A3F49" w:rsidP="006649D3">
      <w:pPr>
        <w:autoSpaceDE w:val="0"/>
        <w:autoSpaceDN w:val="0"/>
        <w:adjustRightInd w:val="0"/>
        <w:spacing w:after="0" w:line="240" w:lineRule="auto"/>
        <w:ind w:firstLine="0"/>
        <w:rPr>
          <w:rFonts w:ascii="Times New Roman" w:hAnsi="Times New Roman"/>
          <w:sz w:val="20"/>
          <w:szCs w:val="20"/>
          <w:lang w:val="en-US"/>
        </w:rPr>
      </w:pPr>
      <w:r w:rsidRPr="001B087C">
        <w:rPr>
          <w:rStyle w:val="a7"/>
          <w:rFonts w:ascii="Times New Roman" w:hAnsi="Times New Roman"/>
          <w:sz w:val="20"/>
          <w:szCs w:val="20"/>
        </w:rPr>
        <w:footnoteRef/>
      </w:r>
      <w:r w:rsidRPr="001B087C">
        <w:rPr>
          <w:rFonts w:ascii="Times New Roman" w:hAnsi="Times New Roman"/>
          <w:sz w:val="20"/>
          <w:szCs w:val="20"/>
          <w:lang w:val="en-US"/>
        </w:rPr>
        <w:t xml:space="preserve"> Invisible Value: The Case for Measuring and Reporting Intellectual Capital.Department of</w:t>
      </w:r>
    </w:p>
    <w:p w:rsidR="007A3F49" w:rsidRPr="001B087C" w:rsidRDefault="007A3F49" w:rsidP="006649D3">
      <w:pPr>
        <w:pStyle w:val="a5"/>
      </w:pPr>
      <w:r w:rsidRPr="001B087C">
        <w:t>industry. Science and Resources, 2001.</w:t>
      </w:r>
    </w:p>
  </w:footnote>
  <w:footnote w:id="43">
    <w:p w:rsidR="007A3F49" w:rsidRPr="001B087C" w:rsidRDefault="007A3F49" w:rsidP="00F33C08">
      <w:pPr>
        <w:autoSpaceDE w:val="0"/>
        <w:autoSpaceDN w:val="0"/>
        <w:adjustRightInd w:val="0"/>
        <w:spacing w:after="0" w:line="240" w:lineRule="auto"/>
        <w:ind w:firstLine="0"/>
        <w:rPr>
          <w:rFonts w:ascii="Times New Roman" w:hAnsi="Times New Roman"/>
          <w:sz w:val="20"/>
          <w:szCs w:val="20"/>
        </w:rPr>
      </w:pPr>
      <w:r w:rsidRPr="001B087C">
        <w:rPr>
          <w:rStyle w:val="a7"/>
          <w:rFonts w:ascii="Times New Roman" w:hAnsi="Times New Roman"/>
          <w:sz w:val="20"/>
          <w:szCs w:val="20"/>
        </w:rPr>
        <w:footnoteRef/>
      </w:r>
      <w:r w:rsidRPr="001B087C">
        <w:rPr>
          <w:rFonts w:ascii="Times New Roman" w:hAnsi="Times New Roman"/>
          <w:sz w:val="20"/>
          <w:szCs w:val="20"/>
        </w:rPr>
        <w:t xml:space="preserve"> Сагинова О.В. Проблемы и перспективы интернационализации высшего образования- 0,7 П.Л., Сборник ИЭИ, часть 3, изд-во РЭА, 2003</w:t>
      </w:r>
    </w:p>
  </w:footnote>
  <w:footnote w:id="44">
    <w:p w:rsidR="007A3F49" w:rsidRDefault="007A3F49" w:rsidP="006649D3">
      <w:pPr>
        <w:pStyle w:val="a5"/>
      </w:pPr>
      <w:r>
        <w:rPr>
          <w:rStyle w:val="a7"/>
        </w:rPr>
        <w:footnoteRef/>
      </w:r>
      <w:r>
        <w:t xml:space="preserve"> Нормативные затраты на реализацию основных программ обучения высшего профессионального образования на 2012-2013 учебный год//Рассчитаны в соответствии с приказом Минобрнауки России от 27 июня 2011 №2070</w:t>
      </w:r>
    </w:p>
  </w:footnote>
  <w:footnote w:id="45">
    <w:p w:rsidR="007A3F49" w:rsidRPr="0016200B" w:rsidRDefault="007A3F49" w:rsidP="006A081C">
      <w:pPr>
        <w:autoSpaceDE w:val="0"/>
        <w:autoSpaceDN w:val="0"/>
        <w:adjustRightInd w:val="0"/>
        <w:ind w:firstLine="0"/>
        <w:rPr>
          <w:rFonts w:ascii="Times New Roman" w:hAnsi="Times New Roman"/>
          <w:sz w:val="20"/>
          <w:szCs w:val="20"/>
        </w:rPr>
      </w:pPr>
      <w:r w:rsidRPr="0016200B">
        <w:rPr>
          <w:rStyle w:val="a7"/>
          <w:rFonts w:ascii="Times New Roman" w:hAnsi="Times New Roman"/>
          <w:sz w:val="20"/>
          <w:szCs w:val="20"/>
        </w:rPr>
        <w:footnoteRef/>
      </w:r>
      <w:r w:rsidRPr="0016200B">
        <w:rPr>
          <w:rFonts w:ascii="Times New Roman" w:hAnsi="Times New Roman"/>
          <w:sz w:val="20"/>
          <w:szCs w:val="20"/>
        </w:rPr>
        <w:t xml:space="preserve"> Каплан Роберт С, Нортон Дейвид П. Сбалансированная система показателей. От стратегии к действию - М.: ЗАО </w:t>
      </w:r>
      <w:r w:rsidRPr="0016200B">
        <w:rPr>
          <w:rFonts w:ascii="Cambria Math" w:hAnsi="Cambria Math"/>
          <w:sz w:val="20"/>
          <w:szCs w:val="20"/>
        </w:rPr>
        <w:t>≪</w:t>
      </w:r>
      <w:r w:rsidRPr="0016200B">
        <w:rPr>
          <w:rFonts w:ascii="Times New Roman" w:hAnsi="Times New Roman"/>
          <w:sz w:val="20"/>
          <w:szCs w:val="20"/>
        </w:rPr>
        <w:t>Олимп-Бизнес</w:t>
      </w:r>
      <w:r w:rsidRPr="0016200B">
        <w:rPr>
          <w:rFonts w:ascii="Cambria Math" w:hAnsi="Cambria Math"/>
          <w:sz w:val="20"/>
          <w:szCs w:val="20"/>
        </w:rPr>
        <w:t>≫</w:t>
      </w:r>
      <w:r w:rsidRPr="0016200B">
        <w:rPr>
          <w:rFonts w:ascii="Times New Roman" w:hAnsi="Times New Roman"/>
          <w:sz w:val="20"/>
          <w:szCs w:val="20"/>
        </w:rPr>
        <w:t>, 2003, 304 с.</w:t>
      </w:r>
    </w:p>
  </w:footnote>
  <w:footnote w:id="46">
    <w:p w:rsidR="007A3F49" w:rsidRDefault="007A3F49" w:rsidP="006649D3">
      <w:pPr>
        <w:pStyle w:val="a5"/>
      </w:pPr>
      <w:r>
        <w:rPr>
          <w:rStyle w:val="a7"/>
        </w:rPr>
        <w:footnoteRef/>
      </w:r>
      <w:r>
        <w:t xml:space="preserve"> </w:t>
      </w:r>
      <w:r>
        <w:rPr>
          <w:sz w:val="21"/>
          <w:szCs w:val="21"/>
        </w:rPr>
        <w:t>Андреев С.Н. Маркетинг некоммерческих субъектов. - М.: Финпресс, 2002.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E6671DE"/>
    <w:lvl w:ilvl="0">
      <w:numFmt w:val="bullet"/>
      <w:lvlText w:val="*"/>
      <w:lvlJc w:val="left"/>
    </w:lvl>
  </w:abstractNum>
  <w:abstractNum w:abstractNumId="1">
    <w:nsid w:val="0189041E"/>
    <w:multiLevelType w:val="hybridMultilevel"/>
    <w:tmpl w:val="169EF21A"/>
    <w:lvl w:ilvl="0" w:tplc="CADAA5D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44F7618"/>
    <w:multiLevelType w:val="hybridMultilevel"/>
    <w:tmpl w:val="BE346F24"/>
    <w:lvl w:ilvl="0" w:tplc="5DCA6F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1C13C9"/>
    <w:multiLevelType w:val="hybridMultilevel"/>
    <w:tmpl w:val="90767312"/>
    <w:lvl w:ilvl="0" w:tplc="9DD8F70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10F2454"/>
    <w:multiLevelType w:val="hybridMultilevel"/>
    <w:tmpl w:val="A10001C6"/>
    <w:lvl w:ilvl="0" w:tplc="954C1106">
      <w:start w:val="1"/>
      <w:numFmt w:val="decimal"/>
      <w:lvlText w:val="%1."/>
      <w:lvlJc w:val="left"/>
      <w:pPr>
        <w:ind w:left="786"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E61C40"/>
    <w:multiLevelType w:val="hybridMultilevel"/>
    <w:tmpl w:val="B708206C"/>
    <w:lvl w:ilvl="0" w:tplc="C7B021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BF12302"/>
    <w:multiLevelType w:val="multilevel"/>
    <w:tmpl w:val="515004E8"/>
    <w:lvl w:ilvl="0">
      <w:start w:val="1"/>
      <w:numFmt w:val="decimal"/>
      <w:lvlText w:val="%1."/>
      <w:lvlJc w:val="left"/>
      <w:pPr>
        <w:ind w:left="2291" w:hanging="144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
    <w:nsid w:val="56374282"/>
    <w:multiLevelType w:val="hybridMultilevel"/>
    <w:tmpl w:val="5EF41D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692911D6"/>
    <w:multiLevelType w:val="hybridMultilevel"/>
    <w:tmpl w:val="FD6016C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6F6E0EB9"/>
    <w:multiLevelType w:val="hybridMultilevel"/>
    <w:tmpl w:val="E132BD16"/>
    <w:lvl w:ilvl="0" w:tplc="719A973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7C1516BD"/>
    <w:multiLevelType w:val="hybridMultilevel"/>
    <w:tmpl w:val="0874CC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E834E57"/>
    <w:multiLevelType w:val="hybridMultilevel"/>
    <w:tmpl w:val="3A0AEE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EB4240B"/>
    <w:multiLevelType w:val="hybridMultilevel"/>
    <w:tmpl w:val="F4AC0014"/>
    <w:lvl w:ilvl="0" w:tplc="3D64AB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8"/>
  </w:num>
  <w:num w:numId="4">
    <w:abstractNumId w:val="6"/>
  </w:num>
  <w:num w:numId="5">
    <w:abstractNumId w:val="9"/>
  </w:num>
  <w:num w:numId="6">
    <w:abstractNumId w:val="11"/>
  </w:num>
  <w:num w:numId="7">
    <w:abstractNumId w:val="1"/>
  </w:num>
  <w:num w:numId="8">
    <w:abstractNumId w:val="10"/>
  </w:num>
  <w:num w:numId="9">
    <w:abstractNumId w:val="7"/>
  </w:num>
  <w:num w:numId="10">
    <w:abstractNumId w:val="5"/>
  </w:num>
  <w:num w:numId="11">
    <w:abstractNumId w:val="4"/>
  </w:num>
  <w:num w:numId="12">
    <w:abstractNumId w:val="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649D3"/>
    <w:rsid w:val="000164F2"/>
    <w:rsid w:val="00031580"/>
    <w:rsid w:val="000422A0"/>
    <w:rsid w:val="000824AE"/>
    <w:rsid w:val="00092135"/>
    <w:rsid w:val="00094461"/>
    <w:rsid w:val="000971F8"/>
    <w:rsid w:val="000A6828"/>
    <w:rsid w:val="00156144"/>
    <w:rsid w:val="001661F2"/>
    <w:rsid w:val="0017452D"/>
    <w:rsid w:val="001C789E"/>
    <w:rsid w:val="00223FAA"/>
    <w:rsid w:val="00244B5B"/>
    <w:rsid w:val="002476B4"/>
    <w:rsid w:val="002855EC"/>
    <w:rsid w:val="002974D5"/>
    <w:rsid w:val="002E3F55"/>
    <w:rsid w:val="002F0FE3"/>
    <w:rsid w:val="00332E45"/>
    <w:rsid w:val="0033315C"/>
    <w:rsid w:val="003656E7"/>
    <w:rsid w:val="003F18E8"/>
    <w:rsid w:val="004A1A82"/>
    <w:rsid w:val="004A6928"/>
    <w:rsid w:val="004B421D"/>
    <w:rsid w:val="004F5A09"/>
    <w:rsid w:val="00523D25"/>
    <w:rsid w:val="00527AC0"/>
    <w:rsid w:val="00555A8C"/>
    <w:rsid w:val="00577FB9"/>
    <w:rsid w:val="00583A89"/>
    <w:rsid w:val="005B4683"/>
    <w:rsid w:val="005C5FD4"/>
    <w:rsid w:val="005E0C4A"/>
    <w:rsid w:val="005E103A"/>
    <w:rsid w:val="005F7405"/>
    <w:rsid w:val="0062369F"/>
    <w:rsid w:val="0063763B"/>
    <w:rsid w:val="006553EF"/>
    <w:rsid w:val="006649D3"/>
    <w:rsid w:val="006A081C"/>
    <w:rsid w:val="006A1F63"/>
    <w:rsid w:val="006D290B"/>
    <w:rsid w:val="006E6F2C"/>
    <w:rsid w:val="006F5E2D"/>
    <w:rsid w:val="007039DE"/>
    <w:rsid w:val="0075339E"/>
    <w:rsid w:val="0076212F"/>
    <w:rsid w:val="0079176B"/>
    <w:rsid w:val="00797A2B"/>
    <w:rsid w:val="007A3F49"/>
    <w:rsid w:val="007E6A0E"/>
    <w:rsid w:val="00827819"/>
    <w:rsid w:val="008320AA"/>
    <w:rsid w:val="00844126"/>
    <w:rsid w:val="00862F1D"/>
    <w:rsid w:val="008F570B"/>
    <w:rsid w:val="00931C0A"/>
    <w:rsid w:val="009353C8"/>
    <w:rsid w:val="00943F7F"/>
    <w:rsid w:val="009440E0"/>
    <w:rsid w:val="009513C5"/>
    <w:rsid w:val="009603F0"/>
    <w:rsid w:val="009738AF"/>
    <w:rsid w:val="00975EE7"/>
    <w:rsid w:val="009E2B29"/>
    <w:rsid w:val="00AF3A6D"/>
    <w:rsid w:val="00B16C54"/>
    <w:rsid w:val="00B22FAC"/>
    <w:rsid w:val="00B35DEB"/>
    <w:rsid w:val="00B4233B"/>
    <w:rsid w:val="00B42B9A"/>
    <w:rsid w:val="00BB51CD"/>
    <w:rsid w:val="00BF16E6"/>
    <w:rsid w:val="00C46541"/>
    <w:rsid w:val="00C471FC"/>
    <w:rsid w:val="00C7150A"/>
    <w:rsid w:val="00C734D1"/>
    <w:rsid w:val="00C753C2"/>
    <w:rsid w:val="00C77C03"/>
    <w:rsid w:val="00CC7B8F"/>
    <w:rsid w:val="00D2500F"/>
    <w:rsid w:val="00D27E7C"/>
    <w:rsid w:val="00D3399A"/>
    <w:rsid w:val="00D417A4"/>
    <w:rsid w:val="00D5771A"/>
    <w:rsid w:val="00D9638A"/>
    <w:rsid w:val="00D97862"/>
    <w:rsid w:val="00DA0F52"/>
    <w:rsid w:val="00DC18C2"/>
    <w:rsid w:val="00E05F16"/>
    <w:rsid w:val="00E060AC"/>
    <w:rsid w:val="00E13518"/>
    <w:rsid w:val="00E15D19"/>
    <w:rsid w:val="00E63979"/>
    <w:rsid w:val="00E65FAA"/>
    <w:rsid w:val="00E85153"/>
    <w:rsid w:val="00E87486"/>
    <w:rsid w:val="00EB53C6"/>
    <w:rsid w:val="00ED186C"/>
    <w:rsid w:val="00EF579C"/>
    <w:rsid w:val="00F113BC"/>
    <w:rsid w:val="00F25A6C"/>
    <w:rsid w:val="00F27B5D"/>
    <w:rsid w:val="00F33C08"/>
    <w:rsid w:val="00F4168B"/>
    <w:rsid w:val="00F70B3A"/>
    <w:rsid w:val="00F85EBE"/>
    <w:rsid w:val="00FA1277"/>
    <w:rsid w:val="00FA1E20"/>
    <w:rsid w:val="00FD122B"/>
    <w:rsid w:val="00FE28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9D3"/>
    <w:pPr>
      <w:ind w:firstLine="709"/>
      <w:jc w:val="both"/>
    </w:pPr>
    <w:rPr>
      <w:rFonts w:ascii="Calibri" w:eastAsia="Calibri" w:hAnsi="Calibri" w:cs="Times New Roman"/>
    </w:rPr>
  </w:style>
  <w:style w:type="paragraph" w:styleId="1">
    <w:name w:val="heading 1"/>
    <w:basedOn w:val="a"/>
    <w:next w:val="a"/>
    <w:link w:val="10"/>
    <w:qFormat/>
    <w:rsid w:val="006649D3"/>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49D3"/>
    <w:rPr>
      <w:rFonts w:ascii="Arial" w:eastAsia="Times New Roman" w:hAnsi="Arial" w:cs="Arial"/>
      <w:b/>
      <w:bCs/>
      <w:kern w:val="32"/>
      <w:sz w:val="32"/>
      <w:szCs w:val="32"/>
      <w:lang w:eastAsia="ru-RU"/>
    </w:rPr>
  </w:style>
  <w:style w:type="character" w:styleId="a3">
    <w:name w:val="Strong"/>
    <w:basedOn w:val="a0"/>
    <w:qFormat/>
    <w:rsid w:val="006649D3"/>
    <w:rPr>
      <w:b/>
      <w:bCs/>
    </w:rPr>
  </w:style>
  <w:style w:type="paragraph" w:styleId="a4">
    <w:name w:val="List Paragraph"/>
    <w:basedOn w:val="a"/>
    <w:uiPriority w:val="34"/>
    <w:qFormat/>
    <w:rsid w:val="006649D3"/>
    <w:pPr>
      <w:ind w:left="720"/>
      <w:contextualSpacing/>
    </w:pPr>
  </w:style>
  <w:style w:type="character" w:customStyle="1" w:styleId="100">
    <w:name w:val="Основной текст (10)_"/>
    <w:link w:val="101"/>
    <w:rsid w:val="006649D3"/>
    <w:rPr>
      <w:rFonts w:ascii="Arial" w:eastAsia="Arial" w:hAnsi="Arial"/>
      <w:sz w:val="33"/>
      <w:szCs w:val="33"/>
      <w:shd w:val="clear" w:color="auto" w:fill="FFFFFF"/>
    </w:rPr>
  </w:style>
  <w:style w:type="paragraph" w:customStyle="1" w:styleId="101">
    <w:name w:val="Основной текст (10)"/>
    <w:basedOn w:val="a"/>
    <w:link w:val="100"/>
    <w:rsid w:val="006649D3"/>
    <w:pPr>
      <w:widowControl w:val="0"/>
      <w:shd w:val="clear" w:color="auto" w:fill="FFFFFF"/>
      <w:spacing w:before="180" w:after="180" w:line="0" w:lineRule="atLeast"/>
      <w:ind w:firstLine="0"/>
    </w:pPr>
    <w:rPr>
      <w:rFonts w:ascii="Arial" w:eastAsia="Arial" w:hAnsi="Arial" w:cstheme="minorBidi"/>
      <w:sz w:val="33"/>
      <w:szCs w:val="33"/>
      <w:shd w:val="clear" w:color="auto" w:fill="FFFFFF"/>
    </w:rPr>
  </w:style>
  <w:style w:type="paragraph" w:styleId="a5">
    <w:name w:val="footnote text"/>
    <w:aliases w:val="Текст сноски-FN,Char Знак,Char, Знак Знак Знак Знак Знак Знак, Знак Знак Знак Знак Знак,Oaeno niinee Ciae,single space,footnote text,Текст сноски Знак Знак Знак Знак Знак Знак,Текст сноски Знак Знак Знак Знак,сноска,Знак Знак Знак Знак Знак"/>
    <w:basedOn w:val="a"/>
    <w:link w:val="a6"/>
    <w:uiPriority w:val="99"/>
    <w:rsid w:val="006649D3"/>
    <w:pPr>
      <w:spacing w:after="0" w:line="240" w:lineRule="auto"/>
      <w:ind w:firstLine="0"/>
      <w:jc w:val="left"/>
    </w:pPr>
    <w:rPr>
      <w:rFonts w:ascii="Times New Roman" w:eastAsia="Times New Roman" w:hAnsi="Times New Roman"/>
      <w:sz w:val="20"/>
      <w:szCs w:val="20"/>
      <w:lang w:eastAsia="ru-RU"/>
    </w:rPr>
  </w:style>
  <w:style w:type="character" w:customStyle="1" w:styleId="a6">
    <w:name w:val="Текст сноски Знак"/>
    <w:aliases w:val="Текст сноски-FN Знак,Char Знак Знак,Char Знак1, Знак Знак Знак Знак Знак Знак Знак, Знак Знак Знак Знак Знак Знак1,Oaeno niinee Ciae Знак,single space Знак,footnote text Знак,Текст сноски Знак Знак Знак Знак Знак Знак Знак,сноска Знак"/>
    <w:basedOn w:val="a0"/>
    <w:link w:val="a5"/>
    <w:uiPriority w:val="99"/>
    <w:rsid w:val="006649D3"/>
    <w:rPr>
      <w:rFonts w:ascii="Times New Roman" w:eastAsia="Times New Roman" w:hAnsi="Times New Roman" w:cs="Times New Roman"/>
      <w:sz w:val="20"/>
      <w:szCs w:val="20"/>
      <w:lang w:eastAsia="ru-RU"/>
    </w:rPr>
  </w:style>
  <w:style w:type="character" w:styleId="a7">
    <w:name w:val="footnote reference"/>
    <w:uiPriority w:val="99"/>
    <w:rsid w:val="006649D3"/>
    <w:rPr>
      <w:vertAlign w:val="superscript"/>
    </w:rPr>
  </w:style>
  <w:style w:type="character" w:styleId="a8">
    <w:name w:val="Hyperlink"/>
    <w:basedOn w:val="a0"/>
    <w:rsid w:val="006649D3"/>
    <w:rPr>
      <w:color w:val="0000FF"/>
      <w:u w:val="single"/>
    </w:rPr>
  </w:style>
  <w:style w:type="table" w:styleId="a9">
    <w:name w:val="Table Grid"/>
    <w:basedOn w:val="a1"/>
    <w:uiPriority w:val="59"/>
    <w:rsid w:val="006649D3"/>
    <w:pPr>
      <w:spacing w:after="0" w:line="240" w:lineRule="auto"/>
      <w:ind w:firstLine="709"/>
      <w:jc w:val="both"/>
    </w:pPr>
    <w:rPr>
      <w:rFonts w:ascii="Times New Roman" w:eastAsia="Calibri"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6649D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649D3"/>
    <w:rPr>
      <w:rFonts w:ascii="Tahoma" w:eastAsia="Calibri" w:hAnsi="Tahoma" w:cs="Tahoma"/>
      <w:sz w:val="16"/>
      <w:szCs w:val="16"/>
    </w:rPr>
  </w:style>
  <w:style w:type="character" w:customStyle="1" w:styleId="0pt">
    <w:name w:val="Основной текст + Интервал 0 pt"/>
    <w:rsid w:val="006649D3"/>
    <w:rPr>
      <w:rFonts w:ascii="Times New Roman" w:eastAsia="Times New Roman" w:hAnsi="Times New Roman" w:cs="Times New Roman"/>
      <w:color w:val="000000"/>
      <w:spacing w:val="3"/>
      <w:w w:val="100"/>
      <w:position w:val="0"/>
      <w:sz w:val="16"/>
      <w:szCs w:val="16"/>
      <w:shd w:val="clear" w:color="auto" w:fill="FFFFFF"/>
      <w:lang w:val="ru-RU"/>
    </w:rPr>
  </w:style>
  <w:style w:type="paragraph" w:customStyle="1" w:styleId="FR1">
    <w:name w:val="FR1"/>
    <w:rsid w:val="006649D3"/>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2">
    <w:name w:val="Body Text 2"/>
    <w:basedOn w:val="a"/>
    <w:link w:val="20"/>
    <w:rsid w:val="006649D3"/>
    <w:pPr>
      <w:autoSpaceDE w:val="0"/>
      <w:autoSpaceDN w:val="0"/>
      <w:adjustRightInd w:val="0"/>
      <w:spacing w:before="35" w:after="0" w:line="240" w:lineRule="auto"/>
      <w:ind w:right="278" w:firstLine="0"/>
      <w:jc w:val="left"/>
    </w:pPr>
    <w:rPr>
      <w:rFonts w:ascii="Times New Roman" w:eastAsia="Times New Roman" w:hAnsi="Times New Roman"/>
      <w:sz w:val="24"/>
      <w:szCs w:val="18"/>
      <w:lang w:eastAsia="ru-RU"/>
    </w:rPr>
  </w:style>
  <w:style w:type="character" w:customStyle="1" w:styleId="20">
    <w:name w:val="Основной текст 2 Знак"/>
    <w:basedOn w:val="a0"/>
    <w:link w:val="2"/>
    <w:rsid w:val="006649D3"/>
    <w:rPr>
      <w:rFonts w:ascii="Times New Roman" w:eastAsia="Times New Roman" w:hAnsi="Times New Roman" w:cs="Times New Roman"/>
      <w:sz w:val="24"/>
      <w:szCs w:val="18"/>
      <w:lang w:eastAsia="ru-RU"/>
    </w:rPr>
  </w:style>
  <w:style w:type="character" w:customStyle="1" w:styleId="apple-converted-space">
    <w:name w:val="apple-converted-space"/>
    <w:basedOn w:val="a0"/>
    <w:rsid w:val="006649D3"/>
  </w:style>
  <w:style w:type="paragraph" w:styleId="ac">
    <w:name w:val="header"/>
    <w:basedOn w:val="a"/>
    <w:link w:val="ad"/>
    <w:uiPriority w:val="99"/>
    <w:semiHidden/>
    <w:unhideWhenUsed/>
    <w:rsid w:val="006649D3"/>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6649D3"/>
    <w:rPr>
      <w:rFonts w:ascii="Calibri" w:eastAsia="Calibri" w:hAnsi="Calibri" w:cs="Times New Roman"/>
    </w:rPr>
  </w:style>
  <w:style w:type="paragraph" w:styleId="ae">
    <w:name w:val="footer"/>
    <w:basedOn w:val="a"/>
    <w:link w:val="af"/>
    <w:uiPriority w:val="99"/>
    <w:unhideWhenUsed/>
    <w:rsid w:val="006649D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649D3"/>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yscale.com/research/US/Degree=Bachelor%27s_Degree" TargetMode="External"/><Relationship Id="rId18" Type="http://schemas.openxmlformats.org/officeDocument/2006/relationships/image" Target="media/image9.png"/><Relationship Id="rId26" Type="http://schemas.openxmlformats.org/officeDocument/2006/relationships/chart" Target="charts/chart6.xml"/><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3.emf"/><Relationship Id="rId42"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hyperlink" Target="http://www.payscale.com/research/US/Degree=Master_of_Library_Science_(MLS)" TargetMode="External"/><Relationship Id="rId17" Type="http://schemas.openxmlformats.org/officeDocument/2006/relationships/image" Target="media/image8.png"/><Relationship Id="rId25" Type="http://schemas.openxmlformats.org/officeDocument/2006/relationships/image" Target="media/image10.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hyperlink" Target="http://www.isras.ru/index.php?page_id=538&amp;id=168" TargetMode="External"/><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5.xm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hart" Target="charts/chart4.xml"/><Relationship Id="rId28" Type="http://schemas.openxmlformats.org/officeDocument/2006/relationships/hyperlink" Target="http://comparative.edu.ru:9080/PortalWeb/Msg?id=6266" TargetMode="External"/><Relationship Id="rId36" Type="http://schemas.openxmlformats.org/officeDocument/2006/relationships/image" Target="media/image15.emf"/><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hyperlink" Target="http://www.ala.org/accreditedprograms/sites/ala.org.accreditedprograms/files/content/standards/ss2010v2011.pdf" TargetMode="External"/><Relationship Id="rId44"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hyperlink" Target="http://www.cswe.org/File.aspx?id=62011" TargetMode="External"/><Relationship Id="rId35" Type="http://schemas.openxmlformats.org/officeDocument/2006/relationships/image" Target="media/image14.emf"/><Relationship Id="rId43" Type="http://schemas.openxmlformats.org/officeDocument/2006/relationships/image" Target="media/image22.emf"/></Relationships>
</file>

<file path=word/_rels/footnotes.xml.rels><?xml version="1.0" encoding="UTF-8" standalone="yes"?>
<Relationships xmlns="http://schemas.openxmlformats.org/package/2006/relationships"><Relationship Id="rId3" Type="http://schemas.openxmlformats.org/officeDocument/2006/relationships/hyperlink" Target="http://www.cswe.org/File.aspx?id=62011" TargetMode="External"/><Relationship Id="rId7" Type="http://schemas.openxmlformats.org/officeDocument/2006/relationships/hyperlink" Target="http://grants.oprf.ru/" TargetMode="External"/><Relationship Id="rId2" Type="http://schemas.openxmlformats.org/officeDocument/2006/relationships/hyperlink" Target="http://www.ala.org/accreditedprograms/sites/ala.org.accreditedprograms/files/content/standards/ss2010v2011.pdf" TargetMode="External"/><Relationship Id="rId1" Type="http://schemas.openxmlformats.org/officeDocument/2006/relationships/hyperlink" Target="http://www.ala.org/accreditedprograms/sites/ala.org.accreditedprograms/files/content/standards/ss2010v2011.pdf" TargetMode="External"/><Relationship Id="rId6" Type="http://schemas.openxmlformats.org/officeDocument/2006/relationships/hyperlink" Target="http://mtsz.tatarstan.ru/rus/info.php?id=484221" TargetMode="External"/><Relationship Id="rId5" Type="http://schemas.openxmlformats.org/officeDocument/2006/relationships/hyperlink" Target="http://www.eua.be/" TargetMode="External"/><Relationship Id="rId4" Type="http://schemas.openxmlformats.org/officeDocument/2006/relationships/hyperlink" Target="http://comparative.edu.ru:9080/PortalWeb/Msg?id=626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2;&#1069;&#1051;&#1058;\Desktop\&#1055;&#1086;&#1090;&#1088;&#1077;&#1073;&#1085;&#1086;&#1089;&#1090;&#1080;%20&#1088;&#1072;&#1073;&#1086;&#1090;&#1086;&#1076;&#1072;&#1090;&#1077;&#1083;&#1077;&#1081;.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200"/>
          </a:pPr>
          <a:endParaRPr lang="ru-RU"/>
        </a:p>
      </c:txPr>
    </c:title>
    <c:view3D>
      <c:rotX val="75"/>
      <c:perspective val="30"/>
    </c:view3D>
    <c:plotArea>
      <c:layout/>
      <c:pie3DChart>
        <c:varyColors val="1"/>
        <c:ser>
          <c:idx val="0"/>
          <c:order val="0"/>
          <c:tx>
            <c:strRef>
              <c:f>Лист1!$B$1</c:f>
              <c:strCache>
                <c:ptCount val="1"/>
                <c:pt idx="0">
                  <c:v>Собираетесь ли вы обучаться в магистратуре по направлению "Библиотечено-информационная деятельность? (Вопрос для студентов ФИСИМ)</c:v>
                </c:pt>
              </c:strCache>
            </c:strRef>
          </c:tx>
          <c:explosion val="25"/>
          <c:cat>
            <c:strRef>
              <c:f>Лист1!$A$2:$A$3</c:f>
              <c:strCache>
                <c:ptCount val="2"/>
                <c:pt idx="0">
                  <c:v>Да</c:v>
                </c:pt>
                <c:pt idx="1">
                  <c:v>Нет</c:v>
                </c:pt>
              </c:strCache>
            </c:strRef>
          </c:cat>
          <c:val>
            <c:numRef>
              <c:f>Лист1!$B$2:$B$3</c:f>
              <c:numCache>
                <c:formatCode>General</c:formatCode>
                <c:ptCount val="2"/>
                <c:pt idx="0">
                  <c:v>10</c:v>
                </c:pt>
                <c:pt idx="1">
                  <c:v>110</c:v>
                </c:pt>
              </c:numCache>
            </c:numRef>
          </c:val>
        </c:ser>
      </c:pie3DChart>
    </c:plotArea>
    <c:legend>
      <c:legendPos val="r"/>
      <c:layout>
        <c:manualLayout>
          <c:xMode val="edge"/>
          <c:yMode val="edge"/>
          <c:x val="0.8123622047244089"/>
          <c:y val="0.46154418197725339"/>
          <c:w val="0.17374890638670182"/>
          <c:h val="0.28703037120359981"/>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400"/>
          </a:pPr>
          <a:endParaRPr lang="ru-RU"/>
        </a:p>
      </c:txPr>
    </c:title>
    <c:view3D>
      <c:rotX val="30"/>
      <c:perspective val="30"/>
    </c:view3D>
    <c:plotArea>
      <c:layout/>
      <c:pie3DChart>
        <c:varyColors val="1"/>
        <c:ser>
          <c:idx val="0"/>
          <c:order val="0"/>
          <c:tx>
            <c:strRef>
              <c:f>Лист1!$B$1</c:f>
              <c:strCache>
                <c:ptCount val="1"/>
                <c:pt idx="0">
                  <c:v>Собираетесь ли вы продолжать обучение в магистратуре ? Если да, то выберите наиболее подходящий вариант</c:v>
                </c:pt>
              </c:strCache>
            </c:strRef>
          </c:tx>
          <c:explosion val="25"/>
          <c:cat>
            <c:strRef>
              <c:f>Лист1!$A$2:$A$5</c:f>
              <c:strCache>
                <c:ptCount val="4"/>
                <c:pt idx="0">
                  <c:v>Магистратура КазГУКИ "Социально-культурная деятельность"</c:v>
                </c:pt>
                <c:pt idx="1">
                  <c:v>Магистратура КазГУКИ "Библиотечно-информационная деятельность"</c:v>
                </c:pt>
                <c:pt idx="2">
                  <c:v>Магистратура в другом вузе</c:v>
                </c:pt>
                <c:pt idx="3">
                  <c:v>Не собираюсь продолжать обучение в магистратуре</c:v>
                </c:pt>
              </c:strCache>
            </c:strRef>
          </c:cat>
          <c:val>
            <c:numRef>
              <c:f>Лист1!$B$2:$B$5</c:f>
              <c:numCache>
                <c:formatCode>General</c:formatCode>
                <c:ptCount val="4"/>
                <c:pt idx="0">
                  <c:v>185</c:v>
                </c:pt>
                <c:pt idx="1">
                  <c:v>10</c:v>
                </c:pt>
                <c:pt idx="2">
                  <c:v>57</c:v>
                </c:pt>
                <c:pt idx="3">
                  <c:v>348</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solidFill>
                  <a:schemeClr val="lt1"/>
                </a:solidFill>
                <a:latin typeface="+mn-lt"/>
                <a:ea typeface="+mn-ea"/>
                <a:cs typeface="+mn-cs"/>
              </a:defRPr>
            </a:pPr>
            <a:r>
              <a:rPr lang="ru-RU" sz="800" dirty="0" smtClean="0">
                <a:solidFill>
                  <a:schemeClr val="lt1"/>
                </a:solidFill>
                <a:latin typeface="+mn-lt"/>
                <a:ea typeface="+mn-ea"/>
                <a:cs typeface="+mn-cs"/>
              </a:rPr>
              <a:t>Потребность</a:t>
            </a:r>
            <a:r>
              <a:rPr lang="ru-RU" sz="800" baseline="0" dirty="0" smtClean="0">
                <a:solidFill>
                  <a:schemeClr val="lt1"/>
                </a:solidFill>
                <a:latin typeface="+mn-lt"/>
                <a:ea typeface="+mn-ea"/>
                <a:cs typeface="+mn-cs"/>
              </a:rPr>
              <a:t> работодателей Республики Татарстан в подготовке квалифицированных специалистов в области культуры и искусства</a:t>
            </a:r>
            <a:endParaRPr lang="ru-RU" sz="800" dirty="0">
              <a:solidFill>
                <a:schemeClr val="lt1"/>
              </a:solidFill>
              <a:latin typeface="+mn-lt"/>
              <a:ea typeface="+mn-ea"/>
              <a:cs typeface="+mn-cs"/>
            </a:endParaRPr>
          </a:p>
        </c:rich>
      </c:tx>
      <c:layout>
        <c:manualLayout>
          <c:xMode val="edge"/>
          <c:yMode val="edge"/>
          <c:x val="0.13053625732024943"/>
          <c:y val="0"/>
        </c:manualLayout>
      </c:layout>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itle>
    <c:plotArea>
      <c:layout>
        <c:manualLayout>
          <c:layoutTarget val="inner"/>
          <c:xMode val="edge"/>
          <c:yMode val="edge"/>
          <c:x val="2.5927218196935602E-2"/>
          <c:y val="0.18590072074324041"/>
          <c:w val="0.59129200189303877"/>
          <c:h val="0.64981481481481784"/>
        </c:manualLayout>
      </c:layout>
      <c:lineChart>
        <c:grouping val="stacked"/>
        <c:ser>
          <c:idx val="0"/>
          <c:order val="0"/>
          <c:tx>
            <c:strRef>
              <c:f>Лист1!$A$3</c:f>
              <c:strCache>
                <c:ptCount val="1"/>
                <c:pt idx="0">
                  <c:v>Библиотечно-информационная деятельность </c:v>
                </c:pt>
              </c:strCache>
            </c:strRef>
          </c:tx>
          <c:dLbls>
            <c:showVal val="1"/>
          </c:dLbls>
          <c:cat>
            <c:strRef>
              <c:f>Лист1!$B$2:$E$2</c:f>
              <c:strCache>
                <c:ptCount val="4"/>
                <c:pt idx="0">
                  <c:v>2014г.</c:v>
                </c:pt>
                <c:pt idx="1">
                  <c:v>2015г.</c:v>
                </c:pt>
                <c:pt idx="2">
                  <c:v>2016г.</c:v>
                </c:pt>
                <c:pt idx="3">
                  <c:v>2017г.</c:v>
                </c:pt>
              </c:strCache>
            </c:strRef>
          </c:cat>
          <c:val>
            <c:numRef>
              <c:f>Лист1!$B$3:$E$3</c:f>
              <c:numCache>
                <c:formatCode>#,##0</c:formatCode>
                <c:ptCount val="4"/>
                <c:pt idx="0">
                  <c:v>32</c:v>
                </c:pt>
                <c:pt idx="1">
                  <c:v>26</c:v>
                </c:pt>
                <c:pt idx="2">
                  <c:v>22</c:v>
                </c:pt>
                <c:pt idx="3">
                  <c:v>24</c:v>
                </c:pt>
              </c:numCache>
            </c:numRef>
          </c:val>
        </c:ser>
        <c:ser>
          <c:idx val="1"/>
          <c:order val="1"/>
          <c:tx>
            <c:strRef>
              <c:f>Лист1!$A$4</c:f>
              <c:strCache>
                <c:ptCount val="1"/>
                <c:pt idx="0">
                  <c:v>Музыкальное образование </c:v>
                </c:pt>
              </c:strCache>
            </c:strRef>
          </c:tx>
          <c:dLbls>
            <c:showVal val="1"/>
          </c:dLbls>
          <c:cat>
            <c:strRef>
              <c:f>Лист1!$B$2:$E$2</c:f>
              <c:strCache>
                <c:ptCount val="4"/>
                <c:pt idx="0">
                  <c:v>2014г.</c:v>
                </c:pt>
                <c:pt idx="1">
                  <c:v>2015г.</c:v>
                </c:pt>
                <c:pt idx="2">
                  <c:v>2016г.</c:v>
                </c:pt>
                <c:pt idx="3">
                  <c:v>2017г.</c:v>
                </c:pt>
              </c:strCache>
            </c:strRef>
          </c:cat>
          <c:val>
            <c:numRef>
              <c:f>Лист1!$B$4:$E$4</c:f>
              <c:numCache>
                <c:formatCode>#,##0</c:formatCode>
                <c:ptCount val="4"/>
                <c:pt idx="0">
                  <c:v>15</c:v>
                </c:pt>
                <c:pt idx="1">
                  <c:v>18</c:v>
                </c:pt>
                <c:pt idx="2">
                  <c:v>15</c:v>
                </c:pt>
                <c:pt idx="3">
                  <c:v>12</c:v>
                </c:pt>
              </c:numCache>
            </c:numRef>
          </c:val>
        </c:ser>
        <c:ser>
          <c:idx val="2"/>
          <c:order val="2"/>
          <c:tx>
            <c:strRef>
              <c:f>Лист1!$A$5</c:f>
              <c:strCache>
                <c:ptCount val="1"/>
                <c:pt idx="0">
                  <c:v>Музыкально-театральное искусство </c:v>
                </c:pt>
              </c:strCache>
            </c:strRef>
          </c:tx>
          <c:dLbls>
            <c:showVal val="1"/>
          </c:dLbls>
          <c:cat>
            <c:strRef>
              <c:f>Лист1!$B$2:$E$2</c:f>
              <c:strCache>
                <c:ptCount val="4"/>
                <c:pt idx="0">
                  <c:v>2014г.</c:v>
                </c:pt>
                <c:pt idx="1">
                  <c:v>2015г.</c:v>
                </c:pt>
                <c:pt idx="2">
                  <c:v>2016г.</c:v>
                </c:pt>
                <c:pt idx="3">
                  <c:v>2017г.</c:v>
                </c:pt>
              </c:strCache>
            </c:strRef>
          </c:cat>
          <c:val>
            <c:numRef>
              <c:f>Лист1!$B$5:$E$5</c:f>
              <c:numCache>
                <c:formatCode>#,##0</c:formatCode>
                <c:ptCount val="4"/>
                <c:pt idx="0">
                  <c:v>8</c:v>
                </c:pt>
                <c:pt idx="1">
                  <c:v>7</c:v>
                </c:pt>
                <c:pt idx="2">
                  <c:v>6</c:v>
                </c:pt>
                <c:pt idx="3">
                  <c:v>6</c:v>
                </c:pt>
              </c:numCache>
            </c:numRef>
          </c:val>
        </c:ser>
        <c:ser>
          <c:idx val="3"/>
          <c:order val="3"/>
          <c:tx>
            <c:strRef>
              <c:f>Лист1!$A$6</c:f>
              <c:strCache>
                <c:ptCount val="1"/>
                <c:pt idx="0">
                  <c:v>Организация работы с молодежью </c:v>
                </c:pt>
              </c:strCache>
            </c:strRef>
          </c:tx>
          <c:dLbls>
            <c:showVal val="1"/>
          </c:dLbls>
          <c:cat>
            <c:strRef>
              <c:f>Лист1!$B$2:$E$2</c:f>
              <c:strCache>
                <c:ptCount val="4"/>
                <c:pt idx="0">
                  <c:v>2014г.</c:v>
                </c:pt>
                <c:pt idx="1">
                  <c:v>2015г.</c:v>
                </c:pt>
                <c:pt idx="2">
                  <c:v>2016г.</c:v>
                </c:pt>
                <c:pt idx="3">
                  <c:v>2017г.</c:v>
                </c:pt>
              </c:strCache>
            </c:strRef>
          </c:cat>
          <c:val>
            <c:numRef>
              <c:f>Лист1!$B$6:$E$6</c:f>
              <c:numCache>
                <c:formatCode>#,##0</c:formatCode>
                <c:ptCount val="4"/>
                <c:pt idx="0">
                  <c:v>7</c:v>
                </c:pt>
                <c:pt idx="1">
                  <c:v>7</c:v>
                </c:pt>
                <c:pt idx="2">
                  <c:v>6</c:v>
                </c:pt>
                <c:pt idx="3">
                  <c:v>7</c:v>
                </c:pt>
              </c:numCache>
            </c:numRef>
          </c:val>
        </c:ser>
        <c:ser>
          <c:idx val="4"/>
          <c:order val="4"/>
          <c:tx>
            <c:strRef>
              <c:f>Лист1!$A$7</c:f>
              <c:strCache>
                <c:ptCount val="1"/>
                <c:pt idx="0">
                  <c:v>Режиссура театрализованных представлений и праздников </c:v>
                </c:pt>
              </c:strCache>
            </c:strRef>
          </c:tx>
          <c:dLbls>
            <c:showVal val="1"/>
          </c:dLbls>
          <c:cat>
            <c:strRef>
              <c:f>Лист1!$B$2:$E$2</c:f>
              <c:strCache>
                <c:ptCount val="4"/>
                <c:pt idx="0">
                  <c:v>2014г.</c:v>
                </c:pt>
                <c:pt idx="1">
                  <c:v>2015г.</c:v>
                </c:pt>
                <c:pt idx="2">
                  <c:v>2016г.</c:v>
                </c:pt>
                <c:pt idx="3">
                  <c:v>2017г.</c:v>
                </c:pt>
              </c:strCache>
            </c:strRef>
          </c:cat>
          <c:val>
            <c:numRef>
              <c:f>Лист1!$B$7:$E$7</c:f>
              <c:numCache>
                <c:formatCode>#,##0</c:formatCode>
                <c:ptCount val="4"/>
                <c:pt idx="0">
                  <c:v>12</c:v>
                </c:pt>
                <c:pt idx="1">
                  <c:v>8</c:v>
                </c:pt>
                <c:pt idx="2">
                  <c:v>5</c:v>
                </c:pt>
                <c:pt idx="3">
                  <c:v>3</c:v>
                </c:pt>
              </c:numCache>
            </c:numRef>
          </c:val>
        </c:ser>
        <c:ser>
          <c:idx val="6"/>
          <c:order val="5"/>
          <c:tx>
            <c:strRef>
              <c:f>Лист1!$A$9</c:f>
              <c:strCache>
                <c:ptCount val="1"/>
                <c:pt idx="0">
                  <c:v>Социально-культурная деятельность </c:v>
                </c:pt>
              </c:strCache>
            </c:strRef>
          </c:tx>
          <c:dLbls>
            <c:showVal val="1"/>
          </c:dLbls>
          <c:cat>
            <c:strRef>
              <c:f>Лист1!$B$2:$E$2</c:f>
              <c:strCache>
                <c:ptCount val="4"/>
                <c:pt idx="0">
                  <c:v>2014г.</c:v>
                </c:pt>
                <c:pt idx="1">
                  <c:v>2015г.</c:v>
                </c:pt>
                <c:pt idx="2">
                  <c:v>2016г.</c:v>
                </c:pt>
                <c:pt idx="3">
                  <c:v>2017г.</c:v>
                </c:pt>
              </c:strCache>
            </c:strRef>
          </c:cat>
          <c:val>
            <c:numRef>
              <c:f>Лист1!$B$9:$E$9</c:f>
              <c:numCache>
                <c:formatCode>#,##0</c:formatCode>
                <c:ptCount val="4"/>
                <c:pt idx="0">
                  <c:v>10</c:v>
                </c:pt>
                <c:pt idx="1">
                  <c:v>10</c:v>
                </c:pt>
                <c:pt idx="2">
                  <c:v>11</c:v>
                </c:pt>
                <c:pt idx="3">
                  <c:v>10</c:v>
                </c:pt>
              </c:numCache>
            </c:numRef>
          </c:val>
        </c:ser>
        <c:dLbls>
          <c:showVal val="1"/>
        </c:dLbls>
        <c:marker val="1"/>
        <c:axId val="96441088"/>
        <c:axId val="96442624"/>
      </c:lineChart>
      <c:catAx>
        <c:axId val="96441088"/>
        <c:scaling>
          <c:orientation val="minMax"/>
        </c:scaling>
        <c:axPos val="b"/>
        <c:majorTickMark val="none"/>
        <c:tickLblPos val="nextTo"/>
        <c:crossAx val="96442624"/>
        <c:crosses val="autoZero"/>
        <c:auto val="1"/>
        <c:lblAlgn val="ctr"/>
        <c:lblOffset val="100"/>
      </c:catAx>
      <c:valAx>
        <c:axId val="96442624"/>
        <c:scaling>
          <c:orientation val="minMax"/>
        </c:scaling>
        <c:delete val="1"/>
        <c:axPos val="l"/>
        <c:numFmt formatCode="#,##0" sourceLinked="1"/>
        <c:tickLblPos val="none"/>
        <c:crossAx val="96441088"/>
        <c:crosses val="autoZero"/>
        <c:crossBetween val="between"/>
      </c:valAx>
      <c:spPr>
        <a:noFill/>
        <a:ln w="25400">
          <a:noFill/>
        </a:ln>
      </c:spPr>
    </c:plotArea>
    <c:legend>
      <c:legendPos val="tr"/>
      <c:legendEntry>
        <c:idx val="5"/>
        <c:txPr>
          <a:bodyPr/>
          <a:lstStyle/>
          <a:p>
            <a:pPr>
              <a:defRPr sz="800"/>
            </a:pPr>
            <a:endParaRPr lang="ru-RU"/>
          </a:p>
        </c:txPr>
      </c:legendEntry>
      <c:legendEntry>
        <c:idx val="4"/>
        <c:txPr>
          <a:bodyPr/>
          <a:lstStyle/>
          <a:p>
            <a:pPr>
              <a:defRPr sz="800"/>
            </a:pPr>
            <a:endParaRPr lang="ru-RU"/>
          </a:p>
        </c:txPr>
      </c:legendEntry>
      <c:legendEntry>
        <c:idx val="3"/>
        <c:txPr>
          <a:bodyPr/>
          <a:lstStyle/>
          <a:p>
            <a:pPr>
              <a:defRPr sz="900" baseline="0"/>
            </a:pPr>
            <a:endParaRPr lang="ru-RU"/>
          </a:p>
        </c:txPr>
      </c:legendEntry>
      <c:legendEntry>
        <c:idx val="2"/>
        <c:txPr>
          <a:bodyPr/>
          <a:lstStyle/>
          <a:p>
            <a:pPr>
              <a:defRPr sz="800" baseline="0"/>
            </a:pPr>
            <a:endParaRPr lang="ru-RU"/>
          </a:p>
        </c:txPr>
      </c:legendEntry>
      <c:legendEntry>
        <c:idx val="1"/>
        <c:txPr>
          <a:bodyPr/>
          <a:lstStyle/>
          <a:p>
            <a:pPr>
              <a:defRPr sz="800" baseline="0"/>
            </a:pPr>
            <a:endParaRPr lang="ru-RU"/>
          </a:p>
        </c:txPr>
      </c:legendEntry>
      <c:legendEntry>
        <c:idx val="0"/>
        <c:txPr>
          <a:bodyPr/>
          <a:lstStyle/>
          <a:p>
            <a:pPr>
              <a:defRPr sz="800" baseline="0"/>
            </a:pPr>
            <a:endParaRPr lang="ru-RU"/>
          </a:p>
        </c:txPr>
      </c:legendEntry>
      <c:txPr>
        <a:bodyPr/>
        <a:lstStyle/>
        <a:p>
          <a:pPr>
            <a:defRPr sz="1600"/>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Потребность работодателей Республики Татарстан в подготовке квалифицированных рабочих и специалистов на 2013-2017гг.</c:v>
                </c:pt>
              </c:strCache>
            </c:strRef>
          </c:tx>
          <c:explosion val="25"/>
          <c:dLbls>
            <c:showPercent val="1"/>
          </c:dLbls>
          <c:cat>
            <c:strRef>
              <c:f>Лист1!$A$2:$A$3</c:f>
              <c:strCache>
                <c:ptCount val="2"/>
                <c:pt idx="0">
                  <c:v>Потребность в специалистах в сфере культуры и искусства</c:v>
                </c:pt>
                <c:pt idx="1">
                  <c:v>Потребность в специалистах (всего)</c:v>
                </c:pt>
              </c:strCache>
            </c:strRef>
          </c:cat>
          <c:val>
            <c:numRef>
              <c:f>Лист1!$B$2:$B$3</c:f>
              <c:numCache>
                <c:formatCode>General</c:formatCode>
                <c:ptCount val="2"/>
                <c:pt idx="0">
                  <c:v>764</c:v>
                </c:pt>
                <c:pt idx="1">
                  <c:v>15471</c:v>
                </c:pt>
              </c:numCache>
            </c:numRef>
          </c:val>
        </c:ser>
        <c:dLbls>
          <c:showPercent val="1"/>
        </c:dLbls>
      </c:pie3DChart>
    </c:plotArea>
    <c:legend>
      <c:legendPos val="t"/>
    </c:legend>
    <c:plotVisOnly val="1"/>
  </c:chart>
  <c:txPr>
    <a:bodyPr/>
    <a:lstStyle/>
    <a:p>
      <a:pPr>
        <a:defRPr sz="14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b="1" dirty="0" smtClean="0"/>
              <a:t>Доля</a:t>
            </a:r>
            <a:r>
              <a:rPr lang="ru-RU" sz="1800" b="1" baseline="0" dirty="0" smtClean="0"/>
              <a:t> специальностей по направлению культура и искусство в общем объеме приема высшими учебными заведениями РТ</a:t>
            </a:r>
            <a:endParaRPr lang="ru-RU" sz="1800" b="1" dirty="0"/>
          </a:p>
        </c:rich>
      </c:tx>
    </c:title>
    <c:view3D>
      <c:rotX val="30"/>
      <c:perspective val="30"/>
    </c:view3D>
    <c:plotArea>
      <c:layout/>
      <c:pie3DChart>
        <c:varyColors val="1"/>
        <c:ser>
          <c:idx val="0"/>
          <c:order val="0"/>
          <c:tx>
            <c:strRef>
              <c:f>Лист1!$B$1</c:f>
              <c:strCache>
                <c:ptCount val="1"/>
                <c:pt idx="0">
                  <c:v>Продажи</c:v>
                </c:pt>
              </c:strCache>
            </c:strRef>
          </c:tx>
          <c:explosion val="25"/>
          <c:dLbls>
            <c:dLbl>
              <c:idx val="0"/>
              <c:layout>
                <c:manualLayout>
                  <c:x val="7.8616352201257858E-2"/>
                  <c:y val="-4.2090489913418516E-2"/>
                </c:manualLayout>
              </c:layout>
              <c:dLblPos val="ctr"/>
              <c:showPercent val="1"/>
            </c:dLbl>
            <c:dLblPos val="ctr"/>
            <c:showPercent val="1"/>
            <c:showLeaderLines val="1"/>
          </c:dLbls>
          <c:cat>
            <c:strRef>
              <c:f>Лист1!$A$2:$A$3</c:f>
              <c:strCache>
                <c:ptCount val="2"/>
                <c:pt idx="0">
                  <c:v>Прием по группе специальностей Культура и искусство</c:v>
                </c:pt>
                <c:pt idx="1">
                  <c:v>Прием (всего)</c:v>
                </c:pt>
              </c:strCache>
            </c:strRef>
          </c:cat>
          <c:val>
            <c:numRef>
              <c:f>Лист1!$B$2:$B$3</c:f>
              <c:numCache>
                <c:formatCode>General</c:formatCode>
                <c:ptCount val="2"/>
                <c:pt idx="0">
                  <c:v>710</c:v>
                </c:pt>
                <c:pt idx="1">
                  <c:v>32270</c:v>
                </c:pt>
              </c:numCache>
            </c:numRef>
          </c:val>
        </c:ser>
        <c:dLbls>
          <c:showPercent val="1"/>
        </c:dLbls>
      </c:pie3DChart>
    </c:plotArea>
    <c:legend>
      <c:legendPos val="t"/>
      <c:layout>
        <c:manualLayout>
          <c:xMode val="edge"/>
          <c:yMode val="edge"/>
          <c:x val="3.1446540880503665E-2"/>
          <c:y val="0.37373549010453683"/>
          <c:w val="0.88640246620115859"/>
          <c:h val="0.17188894385570541"/>
        </c:manualLayout>
      </c:layout>
      <c:txPr>
        <a:bodyPr/>
        <a:lstStyle/>
        <a:p>
          <a:pPr>
            <a:defRPr sz="1400"/>
          </a:pPr>
          <a:endParaRPr lang="ru-RU"/>
        </a:p>
      </c:txPr>
    </c:legend>
    <c:plotVisOnly val="1"/>
  </c:chart>
  <c:txPr>
    <a:bodyPr/>
    <a:lstStyle/>
    <a:p>
      <a:pPr>
        <a:defRPr sz="1800"/>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В какой сфере вы собираетесь работать после окончания университета (вопрос для студентов ФИСИМ</a:t>
            </a:r>
          </a:p>
        </c:rich>
      </c:tx>
    </c:title>
    <c:view3D>
      <c:rotX val="30"/>
      <c:perspective val="30"/>
    </c:view3D>
    <c:plotArea>
      <c:layout/>
      <c:pie3DChart>
        <c:varyColors val="1"/>
        <c:ser>
          <c:idx val="0"/>
          <c:order val="0"/>
          <c:tx>
            <c:strRef>
              <c:f>Лист1!$B$1</c:f>
              <c:strCache>
                <c:ptCount val="1"/>
                <c:pt idx="0">
                  <c:v>В какой сфере вы собираетесь работать после окончания университета (вопрос для студентов ФИСИМ</c:v>
                </c:pt>
              </c:strCache>
            </c:strRef>
          </c:tx>
          <c:explosion val="25"/>
          <c:cat>
            <c:strRef>
              <c:f>Лист1!$A$2:$A$5</c:f>
              <c:strCache>
                <c:ptCount val="4"/>
                <c:pt idx="0">
                  <c:v>Точно по специальности</c:v>
                </c:pt>
                <c:pt idx="1">
                  <c:v>Точно в другой сфере</c:v>
                </c:pt>
                <c:pt idx="2">
                  <c:v>Пока не определился (как получится)</c:v>
                </c:pt>
                <c:pt idx="3">
                  <c:v>Собираюсь получить другое образование </c:v>
                </c:pt>
              </c:strCache>
            </c:strRef>
          </c:cat>
          <c:val>
            <c:numRef>
              <c:f>Лист1!$B$2:$B$5</c:f>
              <c:numCache>
                <c:formatCode>General</c:formatCode>
                <c:ptCount val="4"/>
                <c:pt idx="0">
                  <c:v>27</c:v>
                </c:pt>
                <c:pt idx="1">
                  <c:v>43</c:v>
                </c:pt>
                <c:pt idx="2">
                  <c:v>40</c:v>
                </c:pt>
                <c:pt idx="3">
                  <c:v>10</c:v>
                </c:pt>
              </c:numCache>
            </c:numRef>
          </c:val>
        </c:ser>
      </c:pie3D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200"/>
          </a:pPr>
          <a:endParaRPr lang="ru-RU"/>
        </a:p>
      </c:txPr>
    </c:title>
    <c:view3D>
      <c:rAngAx val="1"/>
    </c:view3D>
    <c:plotArea>
      <c:layout/>
      <c:bar3DChart>
        <c:barDir val="bar"/>
        <c:grouping val="clustered"/>
        <c:ser>
          <c:idx val="0"/>
          <c:order val="0"/>
          <c:tx>
            <c:strRef>
              <c:f>Лист1!$B$1</c:f>
              <c:strCache>
                <c:ptCount val="1"/>
                <c:pt idx="0">
                  <c:v>Выберите наиболее значимые для себя причины обучения в магистратуре по направлению СКД ( для студентов положительно ответившиш на предыдущий вопрос)</c:v>
                </c:pt>
              </c:strCache>
            </c:strRef>
          </c:tx>
          <c:cat>
            <c:strRef>
              <c:f>Лист1!$A$2:$A$4</c:f>
              <c:strCache>
                <c:ptCount val="3"/>
                <c:pt idx="0">
                  <c:v>Возможность работы в госструктурах</c:v>
                </c:pt>
                <c:pt idx="1">
                  <c:v>Возможность продолжать научную деятельность</c:v>
                </c:pt>
                <c:pt idx="2">
                  <c:v>Возможность получения диплома менеджера</c:v>
                </c:pt>
              </c:strCache>
            </c:strRef>
          </c:cat>
          <c:val>
            <c:numRef>
              <c:f>Лист1!$B$2:$B$4</c:f>
              <c:numCache>
                <c:formatCode>General</c:formatCode>
                <c:ptCount val="3"/>
                <c:pt idx="0">
                  <c:v>100</c:v>
                </c:pt>
                <c:pt idx="1">
                  <c:v>13</c:v>
                </c:pt>
                <c:pt idx="2">
                  <c:v>67</c:v>
                </c:pt>
              </c:numCache>
            </c:numRef>
          </c:val>
        </c:ser>
        <c:shape val="cylinder"/>
        <c:axId val="70372352"/>
        <c:axId val="70374144"/>
        <c:axId val="0"/>
      </c:bar3DChart>
      <c:catAx>
        <c:axId val="70372352"/>
        <c:scaling>
          <c:orientation val="minMax"/>
        </c:scaling>
        <c:axPos val="l"/>
        <c:tickLblPos val="nextTo"/>
        <c:crossAx val="70374144"/>
        <c:crosses val="autoZero"/>
        <c:auto val="1"/>
        <c:lblAlgn val="ctr"/>
        <c:lblOffset val="100"/>
      </c:catAx>
      <c:valAx>
        <c:axId val="70374144"/>
        <c:scaling>
          <c:orientation val="minMax"/>
        </c:scaling>
        <c:axPos val="b"/>
        <c:majorGridlines/>
        <c:numFmt formatCode="General" sourceLinked="1"/>
        <c:tickLblPos val="nextTo"/>
        <c:crossAx val="70372352"/>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4540E-3E44-4A1D-948F-BBB63F3CF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17835</Words>
  <Characters>101666</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2014-01-06T18:44:00Z</dcterms:created>
  <dcterms:modified xsi:type="dcterms:W3CDTF">2014-01-09T16:01:00Z</dcterms:modified>
</cp:coreProperties>
</file>