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8E7" w:rsidRPr="00B502DF" w:rsidRDefault="007C6DA1" w:rsidP="00D31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center"/>
        <w:rPr>
          <w:rFonts w:cs="Times New Roman"/>
          <w:bCs/>
          <w:color w:val="000000"/>
          <w:szCs w:val="28"/>
          <w:lang w:eastAsia="ru-RU"/>
        </w:rPr>
      </w:pPr>
      <w:bookmarkStart w:id="0" w:name="_Toc373566943"/>
      <w:r w:rsidRPr="00B502DF">
        <w:rPr>
          <w:rFonts w:cs="Times New Roman"/>
          <w:szCs w:val="28"/>
        </w:rPr>
        <w:t>ВВЕДЕНИЕ</w:t>
      </w:r>
      <w:bookmarkEnd w:id="0"/>
    </w:p>
    <w:p w:rsidR="00C108E7" w:rsidRPr="00B502DF" w:rsidRDefault="00FF319E" w:rsidP="00B01DA3">
      <w:pPr>
        <w:spacing w:line="360" w:lineRule="auto"/>
        <w:ind w:firstLine="567"/>
        <w:rPr>
          <w:rFonts w:cs="Times New Roman"/>
          <w:szCs w:val="28"/>
        </w:rPr>
      </w:pPr>
      <w:r w:rsidRPr="00FF319E">
        <w:rPr>
          <w:rFonts w:cs="Times New Roman"/>
          <w:b/>
          <w:szCs w:val="28"/>
        </w:rPr>
        <w:t>Актуальность работы.</w:t>
      </w:r>
      <w:r>
        <w:rPr>
          <w:rFonts w:cs="Times New Roman"/>
          <w:szCs w:val="28"/>
        </w:rPr>
        <w:t xml:space="preserve"> </w:t>
      </w:r>
      <w:r w:rsidR="00C108E7" w:rsidRPr="00B502DF">
        <w:rPr>
          <w:rFonts w:cs="Times New Roman"/>
          <w:szCs w:val="28"/>
        </w:rPr>
        <w:t xml:space="preserve">Эффективное взаимодействие </w:t>
      </w:r>
      <w:r w:rsidR="00D32946">
        <w:rPr>
          <w:rFonts w:cs="Times New Roman"/>
          <w:szCs w:val="28"/>
        </w:rPr>
        <w:t>ВУЗ</w:t>
      </w:r>
      <w:r w:rsidR="00C108E7" w:rsidRPr="00B502DF">
        <w:rPr>
          <w:rFonts w:cs="Times New Roman"/>
          <w:szCs w:val="28"/>
        </w:rPr>
        <w:t xml:space="preserve">ов и работодателей является необходимым условием полноценного развития системы высшего образования и трудовых отношений в России. Стимулирование данного взаимодействия подразумевает согласованность действий </w:t>
      </w:r>
      <w:r w:rsidR="00FE5E38" w:rsidRPr="00B502DF">
        <w:rPr>
          <w:rFonts w:cs="Times New Roman"/>
          <w:szCs w:val="28"/>
        </w:rPr>
        <w:t xml:space="preserve">всех заинтересованных сторон, </w:t>
      </w:r>
      <w:r w:rsidR="006A2C87" w:rsidRPr="00B502DF">
        <w:rPr>
          <w:rFonts w:cs="Times New Roman"/>
          <w:szCs w:val="28"/>
        </w:rPr>
        <w:t xml:space="preserve">следовательно, </w:t>
      </w:r>
      <w:r w:rsidR="00FE5E38" w:rsidRPr="00B502DF">
        <w:rPr>
          <w:rFonts w:cs="Times New Roman"/>
          <w:szCs w:val="28"/>
        </w:rPr>
        <w:t>наличие взаимопонимания между ними</w:t>
      </w:r>
      <w:r w:rsidR="006A2C87" w:rsidRPr="00B502DF">
        <w:rPr>
          <w:rFonts w:cs="Times New Roman"/>
          <w:szCs w:val="28"/>
        </w:rPr>
        <w:t xml:space="preserve"> и стремления к </w:t>
      </w:r>
      <w:r w:rsidR="00FE5E38" w:rsidRPr="00B502DF">
        <w:rPr>
          <w:rFonts w:cs="Times New Roman"/>
          <w:szCs w:val="28"/>
        </w:rPr>
        <w:t xml:space="preserve">выработке общего </w:t>
      </w:r>
      <w:r w:rsidR="00C108E7" w:rsidRPr="00B502DF">
        <w:rPr>
          <w:rFonts w:cs="Times New Roman"/>
          <w:szCs w:val="28"/>
        </w:rPr>
        <w:t>видения ситуации [8].</w:t>
      </w:r>
    </w:p>
    <w:p w:rsidR="00C108E7" w:rsidRPr="00B502DF" w:rsidRDefault="00C108E7" w:rsidP="00B01DA3">
      <w:pPr>
        <w:spacing w:line="360" w:lineRule="auto"/>
        <w:ind w:firstLine="567"/>
        <w:rPr>
          <w:rFonts w:cs="Times New Roman"/>
          <w:szCs w:val="28"/>
        </w:rPr>
      </w:pPr>
      <w:r w:rsidRPr="00B502DF">
        <w:rPr>
          <w:rFonts w:cs="Times New Roman"/>
          <w:szCs w:val="28"/>
        </w:rPr>
        <w:t>Кадровый вопрос занимает устойчи</w:t>
      </w:r>
      <w:r w:rsidR="006A2C87" w:rsidRPr="00B502DF">
        <w:rPr>
          <w:rFonts w:cs="Times New Roman"/>
          <w:szCs w:val="28"/>
        </w:rPr>
        <w:t>вое третье место среди пробле</w:t>
      </w:r>
      <w:r w:rsidR="004053CC" w:rsidRPr="00B502DF">
        <w:rPr>
          <w:rFonts w:cs="Times New Roman"/>
          <w:szCs w:val="28"/>
        </w:rPr>
        <w:t>м, с которыми сталкиваются предприятия –</w:t>
      </w:r>
      <w:r w:rsidRPr="00B502DF">
        <w:rPr>
          <w:rFonts w:cs="Times New Roman"/>
          <w:szCs w:val="28"/>
        </w:rPr>
        <w:t xml:space="preserve"> таково мне</w:t>
      </w:r>
      <w:r w:rsidR="004053CC" w:rsidRPr="00B502DF">
        <w:rPr>
          <w:rFonts w:cs="Times New Roman"/>
          <w:szCs w:val="28"/>
        </w:rPr>
        <w:t xml:space="preserve">ние большинства работодателей. </w:t>
      </w:r>
      <w:r w:rsidRPr="00B502DF">
        <w:rPr>
          <w:rFonts w:cs="Times New Roman"/>
          <w:szCs w:val="28"/>
        </w:rPr>
        <w:t xml:space="preserve">По </w:t>
      </w:r>
      <w:r w:rsidR="004053CC" w:rsidRPr="00B502DF">
        <w:rPr>
          <w:rFonts w:cs="Times New Roman"/>
          <w:szCs w:val="28"/>
        </w:rPr>
        <w:t xml:space="preserve">значимости </w:t>
      </w:r>
      <w:r w:rsidRPr="00B502DF">
        <w:rPr>
          <w:rFonts w:cs="Times New Roman"/>
          <w:szCs w:val="28"/>
        </w:rPr>
        <w:t>эта пробл</w:t>
      </w:r>
      <w:r w:rsidR="006A2C87" w:rsidRPr="00B502DF">
        <w:rPr>
          <w:rFonts w:cs="Times New Roman"/>
          <w:szCs w:val="28"/>
        </w:rPr>
        <w:t xml:space="preserve">ема уступает лишь двум другим, </w:t>
      </w:r>
      <w:r w:rsidRPr="00B502DF">
        <w:rPr>
          <w:rFonts w:cs="Times New Roman"/>
          <w:szCs w:val="28"/>
        </w:rPr>
        <w:t>напрямую определяющим экономич</w:t>
      </w:r>
      <w:r w:rsidR="004053CC" w:rsidRPr="00B502DF">
        <w:rPr>
          <w:rFonts w:cs="Times New Roman"/>
          <w:szCs w:val="28"/>
        </w:rPr>
        <w:t>еское положение предприятия, –</w:t>
      </w:r>
      <w:r w:rsidR="006A2C87" w:rsidRPr="00B502DF">
        <w:rPr>
          <w:rFonts w:cs="Times New Roman"/>
          <w:szCs w:val="28"/>
        </w:rPr>
        <w:t xml:space="preserve"> </w:t>
      </w:r>
      <w:r w:rsidR="004053CC" w:rsidRPr="00B502DF">
        <w:rPr>
          <w:rFonts w:cs="Times New Roman"/>
          <w:szCs w:val="28"/>
        </w:rPr>
        <w:t xml:space="preserve">инвестициям и сбыту продукции. </w:t>
      </w:r>
      <w:r w:rsidRPr="00B502DF">
        <w:rPr>
          <w:rFonts w:cs="Times New Roman"/>
          <w:szCs w:val="28"/>
        </w:rPr>
        <w:t>Проведенные иссле</w:t>
      </w:r>
      <w:r w:rsidR="006A2C87" w:rsidRPr="00B502DF">
        <w:rPr>
          <w:rFonts w:cs="Times New Roman"/>
          <w:szCs w:val="28"/>
        </w:rPr>
        <w:t xml:space="preserve">дования свидетельствуют о том, </w:t>
      </w:r>
      <w:r w:rsidRPr="00B502DF">
        <w:rPr>
          <w:rFonts w:cs="Times New Roman"/>
          <w:szCs w:val="28"/>
        </w:rPr>
        <w:t xml:space="preserve">что данная позиция по степени </w:t>
      </w:r>
      <w:r w:rsidR="004053CC" w:rsidRPr="00B502DF">
        <w:rPr>
          <w:rFonts w:cs="Times New Roman"/>
          <w:szCs w:val="28"/>
        </w:rPr>
        <w:t>значимости</w:t>
      </w:r>
      <w:r w:rsidRPr="00B502DF">
        <w:rPr>
          <w:rFonts w:cs="Times New Roman"/>
          <w:szCs w:val="28"/>
        </w:rPr>
        <w:t xml:space="preserve"> кадровой проблемы сохраняется для предприятий различных типов собственности и не меняется в зависимости от экономического положения предприятия [4].</w:t>
      </w:r>
    </w:p>
    <w:p w:rsidR="00C108E7" w:rsidRPr="00B502DF" w:rsidRDefault="00C108E7" w:rsidP="00B01DA3">
      <w:pPr>
        <w:spacing w:line="360" w:lineRule="auto"/>
        <w:ind w:firstLine="567"/>
        <w:rPr>
          <w:rFonts w:cs="Times New Roman"/>
          <w:szCs w:val="28"/>
        </w:rPr>
      </w:pPr>
      <w:r w:rsidRPr="00B502DF">
        <w:rPr>
          <w:rFonts w:cs="Times New Roman"/>
          <w:szCs w:val="28"/>
        </w:rPr>
        <w:t xml:space="preserve">Актуальность </w:t>
      </w:r>
      <w:r w:rsidR="004053CC" w:rsidRPr="00B502DF">
        <w:rPr>
          <w:rFonts w:cs="Times New Roman"/>
          <w:szCs w:val="28"/>
        </w:rPr>
        <w:t>поставленной проблемы</w:t>
      </w:r>
      <w:r w:rsidRPr="00B502DF">
        <w:rPr>
          <w:rFonts w:cs="Times New Roman"/>
          <w:szCs w:val="28"/>
        </w:rPr>
        <w:t xml:space="preserve"> возрастает в связи с финансовым кризисом, который не только предъявляет новые </w:t>
      </w:r>
      <w:r w:rsidR="004053CC" w:rsidRPr="00B502DF">
        <w:rPr>
          <w:rFonts w:cs="Times New Roman"/>
          <w:szCs w:val="28"/>
        </w:rPr>
        <w:t>требования</w:t>
      </w:r>
      <w:r w:rsidRPr="00B502DF">
        <w:rPr>
          <w:rFonts w:cs="Times New Roman"/>
          <w:szCs w:val="28"/>
        </w:rPr>
        <w:t xml:space="preserve"> и ставит задачи перед системой образования, но и в корне меняет приоритеты кадровой политики работодателей.</w:t>
      </w:r>
    </w:p>
    <w:p w:rsidR="00C108E7" w:rsidRPr="00B502DF" w:rsidRDefault="00C108E7" w:rsidP="00B01DA3">
      <w:pPr>
        <w:spacing w:line="360" w:lineRule="auto"/>
        <w:ind w:firstLine="567"/>
        <w:rPr>
          <w:rFonts w:cs="Times New Roman"/>
          <w:color w:val="000000"/>
          <w:szCs w:val="28"/>
          <w:shd w:val="clear" w:color="auto" w:fill="FFFFFF"/>
        </w:rPr>
      </w:pPr>
      <w:r w:rsidRPr="00B502DF">
        <w:rPr>
          <w:rFonts w:cs="Times New Roman"/>
          <w:color w:val="000000"/>
          <w:szCs w:val="28"/>
          <w:shd w:val="clear" w:color="auto" w:fill="FFFFFF"/>
        </w:rPr>
        <w:t>Региональный рынок труда, являясь частью национального рынка труда, одновременно может рассматриваться как относительно самостоятельная сложная социально-экономическая система. Рынок труда как система экономических механизмов, норм и институтов, обеспечивающих воспроизводство рабочей силы и ее использование, является неотъемлемой составной частью рыночной системы.</w:t>
      </w:r>
    </w:p>
    <w:p w:rsidR="00C108E7" w:rsidRDefault="00C108E7" w:rsidP="00B01DA3">
      <w:pPr>
        <w:spacing w:line="360" w:lineRule="auto"/>
        <w:ind w:firstLine="567"/>
        <w:rPr>
          <w:rFonts w:cs="Times New Roman"/>
          <w:color w:val="000000"/>
          <w:szCs w:val="28"/>
          <w:shd w:val="clear" w:color="auto" w:fill="FFFFFF"/>
        </w:rPr>
      </w:pPr>
      <w:r w:rsidRPr="00B502DF">
        <w:rPr>
          <w:rFonts w:cs="Times New Roman"/>
          <w:color w:val="000000"/>
          <w:szCs w:val="28"/>
          <w:shd w:val="clear" w:color="auto" w:fill="FFFFFF"/>
        </w:rPr>
        <w:t xml:space="preserve">Для детального исследования вопроса взаимодействия </w:t>
      </w:r>
      <w:r w:rsidR="00D32946">
        <w:rPr>
          <w:rFonts w:cs="Times New Roman"/>
          <w:szCs w:val="28"/>
        </w:rPr>
        <w:t>ВУЗ</w:t>
      </w:r>
      <w:r w:rsidRPr="00B502DF">
        <w:rPr>
          <w:rFonts w:cs="Times New Roman"/>
          <w:color w:val="000000"/>
          <w:szCs w:val="28"/>
          <w:shd w:val="clear" w:color="auto" w:fill="FFFFFF"/>
        </w:rPr>
        <w:t xml:space="preserve">ов и работодателей был выбран </w:t>
      </w:r>
      <w:r w:rsidR="006A2C87" w:rsidRPr="00B502DF">
        <w:rPr>
          <w:rFonts w:cs="Times New Roman"/>
          <w:color w:val="000000"/>
          <w:szCs w:val="28"/>
          <w:shd w:val="clear" w:color="auto" w:fill="FFFFFF"/>
        </w:rPr>
        <w:t xml:space="preserve">Южно-Уральский регион, который </w:t>
      </w:r>
      <w:r w:rsidRPr="00B502DF">
        <w:rPr>
          <w:rFonts w:cs="Times New Roman"/>
          <w:color w:val="000000"/>
          <w:szCs w:val="28"/>
          <w:shd w:val="clear" w:color="auto" w:fill="FFFFFF"/>
        </w:rPr>
        <w:t xml:space="preserve">с одной стороны имеет ряд особенностей в вопросе взаимодействия, с другой отражает ситуацию в целом по стране для индустриальных регионов в вопросе </w:t>
      </w:r>
      <w:r w:rsidRPr="00B502DF">
        <w:rPr>
          <w:rFonts w:cs="Times New Roman"/>
          <w:color w:val="000000"/>
          <w:szCs w:val="28"/>
          <w:shd w:val="clear" w:color="auto" w:fill="FFFFFF"/>
        </w:rPr>
        <w:lastRenderedPageBreak/>
        <w:t xml:space="preserve">разработки образовательных программ по техническим направлениям подготовки. </w:t>
      </w:r>
    </w:p>
    <w:p w:rsidR="00FF319E" w:rsidRPr="00E775F1" w:rsidRDefault="00FF319E" w:rsidP="00FF319E">
      <w:pPr>
        <w:spacing w:line="360" w:lineRule="auto"/>
        <w:ind w:firstLine="567"/>
        <w:rPr>
          <w:rFonts w:cs="Times New Roman"/>
          <w:szCs w:val="28"/>
        </w:rPr>
      </w:pPr>
      <w:r w:rsidRPr="001A6EDA">
        <w:rPr>
          <w:rFonts w:cs="Times New Roman"/>
          <w:b/>
          <w:szCs w:val="28"/>
        </w:rPr>
        <w:t>Цель</w:t>
      </w:r>
      <w:r>
        <w:rPr>
          <w:rFonts w:cs="Times New Roman"/>
          <w:b/>
          <w:szCs w:val="28"/>
        </w:rPr>
        <w:t xml:space="preserve"> работы</w:t>
      </w:r>
      <w:r w:rsidRPr="001A6EDA">
        <w:rPr>
          <w:rFonts w:cs="Times New Roman"/>
          <w:b/>
          <w:szCs w:val="28"/>
        </w:rPr>
        <w:t>:</w:t>
      </w:r>
      <w:r>
        <w:rPr>
          <w:rFonts w:cs="Times New Roman"/>
          <w:szCs w:val="28"/>
        </w:rPr>
        <w:t xml:space="preserve"> Разработка теоретических положений и методов усиления взаимодействия технических </w:t>
      </w:r>
      <w:r w:rsidR="00D32946">
        <w:rPr>
          <w:rFonts w:cs="Times New Roman"/>
          <w:szCs w:val="28"/>
        </w:rPr>
        <w:t>ВУЗ</w:t>
      </w:r>
      <w:r>
        <w:rPr>
          <w:rFonts w:cs="Times New Roman"/>
          <w:szCs w:val="28"/>
        </w:rPr>
        <w:t>ов и предприятий</w:t>
      </w:r>
    </w:p>
    <w:p w:rsidR="00FF319E" w:rsidRPr="006F6867" w:rsidRDefault="00FF319E" w:rsidP="00FF319E">
      <w:pPr>
        <w:spacing w:line="360" w:lineRule="auto"/>
        <w:ind w:firstLine="567"/>
        <w:rPr>
          <w:rFonts w:cs="Times New Roman"/>
          <w:szCs w:val="28"/>
        </w:rPr>
      </w:pPr>
      <w:r w:rsidRPr="006F6867">
        <w:rPr>
          <w:rFonts w:cs="Times New Roman"/>
          <w:szCs w:val="28"/>
        </w:rPr>
        <w:t xml:space="preserve">Постановка цели исследования обусловила необходимость решения следующих </w:t>
      </w:r>
      <w:r w:rsidRPr="006F6867">
        <w:rPr>
          <w:rFonts w:cs="Times New Roman"/>
          <w:b/>
          <w:szCs w:val="28"/>
        </w:rPr>
        <w:t>задач</w:t>
      </w:r>
      <w:r w:rsidRPr="006F6867">
        <w:rPr>
          <w:rFonts w:cs="Times New Roman"/>
          <w:szCs w:val="28"/>
        </w:rPr>
        <w:t xml:space="preserve"> теоретического характера:</w:t>
      </w:r>
    </w:p>
    <w:p w:rsidR="00FF319E" w:rsidRPr="00E775F1" w:rsidRDefault="00FF319E" w:rsidP="00FF319E">
      <w:pPr>
        <w:numPr>
          <w:ilvl w:val="0"/>
          <w:numId w:val="1"/>
        </w:numPr>
        <w:tabs>
          <w:tab w:val="left" w:pos="851"/>
        </w:tabs>
        <w:spacing w:line="360" w:lineRule="auto"/>
        <w:ind w:left="0" w:firstLine="567"/>
        <w:contextualSpacing/>
        <w:rPr>
          <w:rFonts w:cs="Times New Roman"/>
          <w:szCs w:val="28"/>
        </w:rPr>
      </w:pPr>
      <w:r w:rsidRPr="00E775F1">
        <w:rPr>
          <w:rFonts w:cs="Times New Roman"/>
          <w:szCs w:val="28"/>
        </w:rPr>
        <w:t>Изучить существующий теоретический материал, связанный с развитием взаимодействия</w:t>
      </w:r>
      <w:r>
        <w:rPr>
          <w:rFonts w:cs="Times New Roman"/>
          <w:szCs w:val="28"/>
        </w:rPr>
        <w:t xml:space="preserve"> технических</w:t>
      </w:r>
      <w:r w:rsidRPr="00E775F1">
        <w:rPr>
          <w:rFonts w:cs="Times New Roman"/>
          <w:szCs w:val="28"/>
        </w:rPr>
        <w:t xml:space="preserve"> </w:t>
      </w:r>
      <w:r w:rsidR="00D32946">
        <w:rPr>
          <w:rFonts w:cs="Times New Roman"/>
          <w:szCs w:val="28"/>
        </w:rPr>
        <w:t>ВУЗ</w:t>
      </w:r>
      <w:r w:rsidRPr="00E775F1">
        <w:rPr>
          <w:rFonts w:cs="Times New Roman"/>
          <w:szCs w:val="28"/>
        </w:rPr>
        <w:t>ов и предприятий в целом и в частности при разработке образовательных программ;</w:t>
      </w:r>
    </w:p>
    <w:p w:rsidR="00FF319E" w:rsidRPr="0091118C" w:rsidRDefault="00FF319E" w:rsidP="00FF319E">
      <w:pPr>
        <w:numPr>
          <w:ilvl w:val="0"/>
          <w:numId w:val="1"/>
        </w:numPr>
        <w:tabs>
          <w:tab w:val="left" w:pos="851"/>
        </w:tabs>
        <w:spacing w:line="360" w:lineRule="auto"/>
        <w:ind w:left="0" w:firstLine="567"/>
        <w:contextualSpacing/>
        <w:rPr>
          <w:rFonts w:cs="Times New Roman"/>
          <w:szCs w:val="28"/>
        </w:rPr>
      </w:pPr>
      <w:r>
        <w:rPr>
          <w:rFonts w:cs="Times New Roman"/>
          <w:szCs w:val="28"/>
        </w:rPr>
        <w:t>Определить</w:t>
      </w:r>
      <w:r w:rsidRPr="00E775F1">
        <w:rPr>
          <w:rFonts w:cs="Times New Roman"/>
          <w:szCs w:val="28"/>
        </w:rPr>
        <w:t xml:space="preserve"> особенности рынка</w:t>
      </w:r>
      <w:r>
        <w:rPr>
          <w:rFonts w:cs="Times New Roman"/>
          <w:szCs w:val="28"/>
        </w:rPr>
        <w:t xml:space="preserve"> труда и кадрового потенциала предприятий для промышленно-ориентированных регионов</w:t>
      </w:r>
      <w:r w:rsidRPr="0091118C">
        <w:rPr>
          <w:rFonts w:cs="Times New Roman"/>
          <w:szCs w:val="28"/>
        </w:rPr>
        <w:t>;</w:t>
      </w:r>
    </w:p>
    <w:p w:rsidR="00FF319E" w:rsidRPr="00E775F1" w:rsidRDefault="00FF319E" w:rsidP="00FF319E">
      <w:pPr>
        <w:numPr>
          <w:ilvl w:val="0"/>
          <w:numId w:val="1"/>
        </w:numPr>
        <w:tabs>
          <w:tab w:val="left" w:pos="851"/>
        </w:tabs>
        <w:spacing w:line="360" w:lineRule="auto"/>
        <w:ind w:left="0" w:firstLine="567"/>
        <w:contextualSpacing/>
        <w:rPr>
          <w:rFonts w:cs="Times New Roman"/>
          <w:szCs w:val="28"/>
        </w:rPr>
      </w:pPr>
      <w:r>
        <w:rPr>
          <w:rFonts w:cs="Times New Roman"/>
          <w:szCs w:val="28"/>
        </w:rPr>
        <w:t>Исследовать</w:t>
      </w:r>
      <w:r w:rsidRPr="00E775F1">
        <w:rPr>
          <w:rFonts w:cs="Times New Roman"/>
          <w:szCs w:val="28"/>
        </w:rPr>
        <w:t xml:space="preserve"> отношение работодателя к качеству профессиональной подготовки выпускников технических </w:t>
      </w:r>
      <w:r w:rsidR="00D32946">
        <w:rPr>
          <w:rFonts w:cs="Times New Roman"/>
          <w:szCs w:val="28"/>
        </w:rPr>
        <w:t>ВУЗ</w:t>
      </w:r>
      <w:r w:rsidRPr="00E775F1">
        <w:rPr>
          <w:rFonts w:cs="Times New Roman"/>
          <w:szCs w:val="28"/>
        </w:rPr>
        <w:t>ов;</w:t>
      </w:r>
    </w:p>
    <w:p w:rsidR="00FF319E" w:rsidRPr="00E775F1" w:rsidRDefault="00FF319E" w:rsidP="00FF319E">
      <w:pPr>
        <w:numPr>
          <w:ilvl w:val="0"/>
          <w:numId w:val="1"/>
        </w:numPr>
        <w:tabs>
          <w:tab w:val="left" w:pos="851"/>
        </w:tabs>
        <w:spacing w:line="360" w:lineRule="auto"/>
        <w:ind w:left="0" w:firstLine="567"/>
        <w:contextualSpacing/>
        <w:rPr>
          <w:rFonts w:cs="Times New Roman"/>
          <w:szCs w:val="28"/>
        </w:rPr>
      </w:pPr>
      <w:r w:rsidRPr="00E775F1">
        <w:rPr>
          <w:rFonts w:cs="Times New Roman"/>
          <w:szCs w:val="28"/>
        </w:rPr>
        <w:t>Конкретизировать требования работодателя к компетенциям работника технических направлений подготовки для различных видов деятельности;</w:t>
      </w:r>
    </w:p>
    <w:p w:rsidR="00FF319E" w:rsidRDefault="00FF319E" w:rsidP="00FF319E">
      <w:pPr>
        <w:numPr>
          <w:ilvl w:val="0"/>
          <w:numId w:val="1"/>
        </w:numPr>
        <w:tabs>
          <w:tab w:val="left" w:pos="851"/>
        </w:tabs>
        <w:spacing w:line="360" w:lineRule="auto"/>
        <w:ind w:left="0" w:firstLine="567"/>
        <w:contextualSpacing/>
        <w:rPr>
          <w:rFonts w:cs="Times New Roman"/>
          <w:szCs w:val="28"/>
        </w:rPr>
      </w:pPr>
      <w:r w:rsidRPr="00E775F1">
        <w:rPr>
          <w:rFonts w:cs="Times New Roman"/>
          <w:szCs w:val="28"/>
        </w:rPr>
        <w:t xml:space="preserve">Выявить существующие </w:t>
      </w:r>
      <w:r>
        <w:rPr>
          <w:rFonts w:cs="Times New Roman"/>
          <w:szCs w:val="28"/>
        </w:rPr>
        <w:t xml:space="preserve">формы взаимодействия технических </w:t>
      </w:r>
      <w:r w:rsidR="00D32946">
        <w:rPr>
          <w:rFonts w:cs="Times New Roman"/>
          <w:szCs w:val="28"/>
        </w:rPr>
        <w:t>ВУЗ</w:t>
      </w:r>
      <w:r>
        <w:rPr>
          <w:rFonts w:cs="Times New Roman"/>
          <w:szCs w:val="28"/>
        </w:rPr>
        <w:t>ов и предприятий на примере Южно-Уральского региона;</w:t>
      </w:r>
    </w:p>
    <w:p w:rsidR="00FF319E" w:rsidRDefault="00FF319E" w:rsidP="00FF319E">
      <w:pPr>
        <w:numPr>
          <w:ilvl w:val="0"/>
          <w:numId w:val="1"/>
        </w:numPr>
        <w:tabs>
          <w:tab w:val="left" w:pos="851"/>
        </w:tabs>
        <w:spacing w:line="360" w:lineRule="auto"/>
        <w:ind w:left="0" w:firstLine="567"/>
        <w:contextualSpacing/>
        <w:rPr>
          <w:rFonts w:cs="Times New Roman"/>
          <w:szCs w:val="28"/>
        </w:rPr>
      </w:pPr>
      <w:r>
        <w:rPr>
          <w:rFonts w:cs="Times New Roman"/>
          <w:szCs w:val="28"/>
        </w:rPr>
        <w:t xml:space="preserve">Разработать модель взаимодействия технических </w:t>
      </w:r>
      <w:r w:rsidR="00D32946">
        <w:rPr>
          <w:rFonts w:cs="Times New Roman"/>
          <w:szCs w:val="28"/>
        </w:rPr>
        <w:t>ВУЗ</w:t>
      </w:r>
      <w:r>
        <w:rPr>
          <w:rFonts w:cs="Times New Roman"/>
          <w:szCs w:val="28"/>
        </w:rPr>
        <w:t>ов и предприятий, опирающиеся на существующие формы с учетом требований работодателей;</w:t>
      </w:r>
    </w:p>
    <w:p w:rsidR="00FF319E" w:rsidRPr="00E775F1" w:rsidRDefault="00FF319E" w:rsidP="00FF319E">
      <w:pPr>
        <w:numPr>
          <w:ilvl w:val="0"/>
          <w:numId w:val="1"/>
        </w:numPr>
        <w:tabs>
          <w:tab w:val="left" w:pos="851"/>
        </w:tabs>
        <w:spacing w:line="360" w:lineRule="auto"/>
        <w:ind w:left="0" w:firstLine="567"/>
        <w:contextualSpacing/>
        <w:rPr>
          <w:rFonts w:cs="Times New Roman"/>
          <w:szCs w:val="28"/>
        </w:rPr>
      </w:pPr>
      <w:r>
        <w:rPr>
          <w:rFonts w:cs="Times New Roman"/>
          <w:szCs w:val="28"/>
        </w:rPr>
        <w:t>С</w:t>
      </w:r>
      <w:r w:rsidRPr="00E775F1">
        <w:rPr>
          <w:rFonts w:cs="Times New Roman"/>
          <w:szCs w:val="28"/>
        </w:rPr>
        <w:t>формулировать новые формы и методы эффективного взаимодействия</w:t>
      </w:r>
      <w:r>
        <w:rPr>
          <w:rFonts w:cs="Times New Roman"/>
          <w:szCs w:val="28"/>
        </w:rPr>
        <w:t xml:space="preserve"> технических </w:t>
      </w:r>
      <w:r w:rsidR="00D32946">
        <w:rPr>
          <w:rFonts w:cs="Times New Roman"/>
          <w:szCs w:val="28"/>
        </w:rPr>
        <w:t>ВУЗ</w:t>
      </w:r>
      <w:r>
        <w:rPr>
          <w:rFonts w:cs="Times New Roman"/>
          <w:szCs w:val="28"/>
        </w:rPr>
        <w:t xml:space="preserve">ов и предприятий на основе </w:t>
      </w:r>
      <w:r w:rsidRPr="00FF319E">
        <w:rPr>
          <w:rFonts w:cs="Times New Roman"/>
          <w:szCs w:val="28"/>
        </w:rPr>
        <w:t>модели</w:t>
      </w:r>
      <w:r w:rsidRPr="00E775F1">
        <w:rPr>
          <w:rFonts w:cs="Times New Roman"/>
          <w:szCs w:val="28"/>
        </w:rPr>
        <w:t>;</w:t>
      </w:r>
    </w:p>
    <w:p w:rsidR="00FF319E" w:rsidRPr="00E775F1" w:rsidRDefault="00FF319E" w:rsidP="00FF319E">
      <w:pPr>
        <w:numPr>
          <w:ilvl w:val="0"/>
          <w:numId w:val="1"/>
        </w:numPr>
        <w:tabs>
          <w:tab w:val="left" w:pos="851"/>
        </w:tabs>
        <w:spacing w:line="360" w:lineRule="auto"/>
        <w:ind w:left="0" w:firstLine="567"/>
        <w:contextualSpacing/>
        <w:rPr>
          <w:rFonts w:cs="Times New Roman"/>
          <w:szCs w:val="28"/>
        </w:rPr>
      </w:pPr>
      <w:r w:rsidRPr="00E775F1">
        <w:rPr>
          <w:rFonts w:cs="Times New Roman"/>
          <w:szCs w:val="28"/>
        </w:rPr>
        <w:t>Дать рекомендации по осуществлению инновацион</w:t>
      </w:r>
      <w:r>
        <w:rPr>
          <w:rFonts w:cs="Times New Roman"/>
          <w:szCs w:val="28"/>
        </w:rPr>
        <w:t xml:space="preserve">ной программы взаимодействия технических </w:t>
      </w:r>
      <w:r w:rsidR="00D32946">
        <w:rPr>
          <w:rFonts w:cs="Times New Roman"/>
          <w:szCs w:val="28"/>
        </w:rPr>
        <w:t>ВУЗ</w:t>
      </w:r>
      <w:r w:rsidRPr="00E775F1">
        <w:rPr>
          <w:rFonts w:cs="Times New Roman"/>
          <w:szCs w:val="28"/>
        </w:rPr>
        <w:t>ов и предприятий при разработке и последующей корректировке образовательных программ в Южно-Уральском регионе.</w:t>
      </w:r>
    </w:p>
    <w:p w:rsidR="00FF319E" w:rsidRDefault="00FF319E" w:rsidP="00FF319E">
      <w:pPr>
        <w:spacing w:line="360" w:lineRule="auto"/>
        <w:ind w:firstLine="567"/>
        <w:rPr>
          <w:rFonts w:cs="Times New Roman"/>
          <w:b/>
          <w:szCs w:val="28"/>
        </w:rPr>
      </w:pPr>
      <w:r>
        <w:rPr>
          <w:rFonts w:cs="Times New Roman"/>
          <w:b/>
          <w:szCs w:val="28"/>
        </w:rPr>
        <w:t xml:space="preserve">Объектом исследования </w:t>
      </w:r>
      <w:r>
        <w:rPr>
          <w:rFonts w:cs="Times New Roman"/>
          <w:szCs w:val="28"/>
        </w:rPr>
        <w:t>выступают</w:t>
      </w:r>
      <w:r w:rsidRPr="006F6867">
        <w:rPr>
          <w:rFonts w:cs="Times New Roman"/>
          <w:szCs w:val="28"/>
        </w:rPr>
        <w:t xml:space="preserve"> о</w:t>
      </w:r>
      <w:r w:rsidRPr="00E775F1">
        <w:rPr>
          <w:rFonts w:cs="Times New Roman"/>
          <w:szCs w:val="28"/>
        </w:rPr>
        <w:t>бразовательные программы для технических направлений подготовки Южно-Уральского региона.</w:t>
      </w:r>
    </w:p>
    <w:p w:rsidR="00FF319E" w:rsidRPr="001A6EDA" w:rsidRDefault="00FF319E" w:rsidP="00FF319E">
      <w:pPr>
        <w:spacing w:line="360" w:lineRule="auto"/>
        <w:ind w:firstLine="567"/>
        <w:rPr>
          <w:rFonts w:cs="Times New Roman"/>
          <w:b/>
          <w:szCs w:val="28"/>
        </w:rPr>
      </w:pPr>
      <w:r>
        <w:rPr>
          <w:rFonts w:cs="Times New Roman"/>
          <w:b/>
          <w:szCs w:val="28"/>
        </w:rPr>
        <w:lastRenderedPageBreak/>
        <w:t xml:space="preserve">Предметом исследования </w:t>
      </w:r>
      <w:r>
        <w:rPr>
          <w:rFonts w:cs="Times New Roman"/>
          <w:szCs w:val="28"/>
        </w:rPr>
        <w:t>являются</w:t>
      </w:r>
      <w:r>
        <w:rPr>
          <w:rFonts w:cs="Times New Roman"/>
          <w:b/>
          <w:szCs w:val="28"/>
        </w:rPr>
        <w:t xml:space="preserve"> </w:t>
      </w:r>
      <w:r>
        <w:rPr>
          <w:rFonts w:cs="Times New Roman"/>
          <w:szCs w:val="28"/>
        </w:rPr>
        <w:t>п</w:t>
      </w:r>
      <w:r w:rsidRPr="00E775F1">
        <w:rPr>
          <w:rFonts w:cs="Times New Roman"/>
          <w:szCs w:val="28"/>
        </w:rPr>
        <w:t>роцесс</w:t>
      </w:r>
      <w:r>
        <w:rPr>
          <w:rFonts w:cs="Times New Roman"/>
          <w:szCs w:val="28"/>
        </w:rPr>
        <w:t>ы взаимодействия работодателей с</w:t>
      </w:r>
      <w:r w:rsidRPr="00E775F1">
        <w:rPr>
          <w:rFonts w:cs="Times New Roman"/>
          <w:szCs w:val="28"/>
        </w:rPr>
        <w:t xml:space="preserve"> </w:t>
      </w:r>
      <w:r>
        <w:rPr>
          <w:rFonts w:cs="Times New Roman"/>
          <w:szCs w:val="28"/>
        </w:rPr>
        <w:t xml:space="preserve">научно-преподавательским сообществом </w:t>
      </w:r>
      <w:r w:rsidR="00D32946">
        <w:rPr>
          <w:rFonts w:cs="Times New Roman"/>
          <w:szCs w:val="28"/>
        </w:rPr>
        <w:t>ВУЗ</w:t>
      </w:r>
      <w:r w:rsidRPr="00E775F1">
        <w:rPr>
          <w:rFonts w:cs="Times New Roman"/>
          <w:szCs w:val="28"/>
        </w:rPr>
        <w:t>ов при разраб</w:t>
      </w:r>
      <w:r>
        <w:rPr>
          <w:rFonts w:cs="Times New Roman"/>
          <w:szCs w:val="28"/>
        </w:rPr>
        <w:t>отке образовательных программ.</w:t>
      </w:r>
    </w:p>
    <w:p w:rsidR="00FF319E" w:rsidRPr="00392FF8" w:rsidRDefault="00FF319E" w:rsidP="00FF319E">
      <w:pPr>
        <w:spacing w:line="360" w:lineRule="auto"/>
        <w:ind w:firstLine="567"/>
        <w:rPr>
          <w:rFonts w:eastAsia="Times New Roman"/>
          <w:szCs w:val="28"/>
        </w:rPr>
      </w:pPr>
      <w:r w:rsidRPr="00A316FC">
        <w:rPr>
          <w:b/>
        </w:rPr>
        <w:t>Идея</w:t>
      </w:r>
      <w:r>
        <w:rPr>
          <w:b/>
        </w:rPr>
        <w:t xml:space="preserve"> исследования.</w:t>
      </w:r>
      <w:r>
        <w:t xml:space="preserve"> </w:t>
      </w:r>
      <w:r>
        <w:rPr>
          <w:rFonts w:eastAsia="Times New Roman"/>
          <w:szCs w:val="28"/>
        </w:rPr>
        <w:t xml:space="preserve">Повышение качества взаимодействия </w:t>
      </w:r>
      <w:r w:rsidR="00D32946">
        <w:rPr>
          <w:rFonts w:cs="Times New Roman"/>
          <w:szCs w:val="28"/>
        </w:rPr>
        <w:t>ВУЗ</w:t>
      </w:r>
      <w:r>
        <w:rPr>
          <w:rFonts w:eastAsia="Times New Roman"/>
          <w:szCs w:val="28"/>
        </w:rPr>
        <w:t xml:space="preserve">ов и работодателей обеспечивается за счет усиления воздействия требований работодателей на образовательные программы технических </w:t>
      </w:r>
      <w:r w:rsidR="00D32946">
        <w:rPr>
          <w:rFonts w:cs="Times New Roman"/>
          <w:szCs w:val="28"/>
        </w:rPr>
        <w:t>ВУЗ</w:t>
      </w:r>
      <w:r>
        <w:rPr>
          <w:rFonts w:eastAsia="Times New Roman"/>
          <w:szCs w:val="28"/>
        </w:rPr>
        <w:t>ов с учетом экономических ограничений, количественных оценок работодателя и экспертов (ППС), отражающих потребность в той или иной компетенции выпускника.</w:t>
      </w:r>
    </w:p>
    <w:p w:rsidR="00FF319E" w:rsidRDefault="00FF319E" w:rsidP="00FF319E">
      <w:pPr>
        <w:spacing w:line="360" w:lineRule="auto"/>
        <w:ind w:firstLine="567"/>
      </w:pPr>
      <w:r>
        <w:rPr>
          <w:rFonts w:eastAsia="Times New Roman"/>
          <w:b/>
          <w:szCs w:val="28"/>
        </w:rPr>
        <w:t>Научная новизна.</w:t>
      </w:r>
      <w:r>
        <w:rPr>
          <w:b/>
        </w:rPr>
        <w:t xml:space="preserve"> </w:t>
      </w:r>
      <w:r>
        <w:t xml:space="preserve">Математическая модель взаимодействия технических </w:t>
      </w:r>
      <w:r w:rsidR="00D32946">
        <w:rPr>
          <w:rFonts w:cs="Times New Roman"/>
          <w:szCs w:val="28"/>
        </w:rPr>
        <w:t>ВУЗ</w:t>
      </w:r>
      <w:r>
        <w:t xml:space="preserve">ов и работодателей при формировании образовательных программ, отличающаяся включением согласно-параллельной коррекции, </w:t>
      </w:r>
      <w:r>
        <w:rPr>
          <w:rFonts w:eastAsia="Times New Roman"/>
          <w:szCs w:val="28"/>
        </w:rPr>
        <w:t>позволяющей совместно разрабатывать и своевременно корректировать образовательные программы</w:t>
      </w:r>
      <w:r>
        <w:t xml:space="preserve"> с учетом требований, предъявляемых федеральными государственными образовательными стандартами (ФГОС), а также с учетом требований работодателей к компетенциям специалистов.</w:t>
      </w:r>
    </w:p>
    <w:p w:rsidR="00FF319E" w:rsidRPr="00DF0146" w:rsidRDefault="00FF319E" w:rsidP="00FF319E">
      <w:pPr>
        <w:spacing w:line="360" w:lineRule="auto"/>
        <w:ind w:firstLine="708"/>
        <w:rPr>
          <w:b/>
        </w:rPr>
      </w:pPr>
      <w:r>
        <w:t>Предложенные факториальные модели, решающие задачу линейной оптимизации на основе полученных от респондентов данных с учетом имеющихся ограничений, позволяют:</w:t>
      </w:r>
    </w:p>
    <w:p w:rsidR="00FF319E" w:rsidRDefault="00FF319E" w:rsidP="00FF319E">
      <w:pPr>
        <w:spacing w:line="360" w:lineRule="auto"/>
      </w:pPr>
      <w:r>
        <w:t>– давать количественные оценки работодателя и экспертов (ППС);</w:t>
      </w:r>
    </w:p>
    <w:p w:rsidR="00FF319E" w:rsidRPr="00065217" w:rsidRDefault="00FF319E" w:rsidP="00FF319E">
      <w:pPr>
        <w:spacing w:line="360" w:lineRule="auto"/>
      </w:pPr>
      <w:r>
        <w:t>– своевременно корректировать образовательные программы.</w:t>
      </w:r>
    </w:p>
    <w:p w:rsidR="00FF319E" w:rsidRPr="00FF319E" w:rsidRDefault="00FF319E" w:rsidP="00FF319E">
      <w:pPr>
        <w:spacing w:line="360" w:lineRule="auto"/>
        <w:ind w:firstLine="708"/>
        <w:rPr>
          <w:b/>
        </w:rPr>
      </w:pPr>
      <w:r>
        <w:rPr>
          <w:b/>
        </w:rPr>
        <w:t xml:space="preserve">Практическая значимость. </w:t>
      </w:r>
      <w:r>
        <w:t xml:space="preserve">Разработанные на основе модели рекомендации позволяют внедрить новые формы и повысить эффективность взаимодействия технических </w:t>
      </w:r>
      <w:r w:rsidR="00D32946">
        <w:rPr>
          <w:rFonts w:cs="Times New Roman"/>
          <w:szCs w:val="28"/>
        </w:rPr>
        <w:t>ВУЗ</w:t>
      </w:r>
      <w:r>
        <w:t>ов и работодателей в промышленно-ориентированных регионах.</w:t>
      </w:r>
    </w:p>
    <w:p w:rsidR="00FF319E" w:rsidRPr="00FF319E" w:rsidRDefault="00FF319E" w:rsidP="00FF319E">
      <w:pPr>
        <w:spacing w:line="360" w:lineRule="auto"/>
        <w:ind w:firstLine="708"/>
        <w:rPr>
          <w:b/>
        </w:rPr>
      </w:pPr>
      <w:r w:rsidRPr="00677DE3">
        <w:rPr>
          <w:b/>
        </w:rPr>
        <w:t>Мето</w:t>
      </w:r>
      <w:r>
        <w:rPr>
          <w:b/>
        </w:rPr>
        <w:t xml:space="preserve">дология исследования. </w:t>
      </w:r>
      <w:r>
        <w:rPr>
          <w:rFonts w:cs="Times New Roman"/>
          <w:szCs w:val="28"/>
          <w:shd w:val="clear" w:color="auto" w:fill="FFFFFF"/>
        </w:rPr>
        <w:t xml:space="preserve">Теория автоматического регулирования социально-экономическими процессами; системный анализ; факторный анализ; социологические методы исследования </w:t>
      </w:r>
      <w:r w:rsidRPr="00AC43C5">
        <w:rPr>
          <w:rFonts w:cs="Times New Roman"/>
          <w:szCs w:val="28"/>
          <w:shd w:val="clear" w:color="auto" w:fill="FFFFFF"/>
        </w:rPr>
        <w:t xml:space="preserve">В качестве методологии проведения </w:t>
      </w:r>
      <w:r w:rsidR="00F75B70">
        <w:rPr>
          <w:rFonts w:cs="Times New Roman"/>
          <w:szCs w:val="28"/>
          <w:shd w:val="clear" w:color="auto" w:fill="FFFFFF"/>
        </w:rPr>
        <w:t>смешанного</w:t>
      </w:r>
      <w:r w:rsidRPr="00AC43C5">
        <w:rPr>
          <w:rFonts w:cs="Times New Roman"/>
          <w:szCs w:val="28"/>
          <w:shd w:val="clear" w:color="auto" w:fill="FFFFFF"/>
        </w:rPr>
        <w:t xml:space="preserve"> исследования был выбран метод </w:t>
      </w:r>
      <w:r w:rsidRPr="00AC43C5">
        <w:rPr>
          <w:rFonts w:cs="Times New Roman"/>
          <w:color w:val="000000"/>
          <w:szCs w:val="28"/>
        </w:rPr>
        <w:t>«</w:t>
      </w:r>
      <w:r w:rsidRPr="00AC43C5">
        <w:rPr>
          <w:rFonts w:cs="Times New Roman"/>
          <w:color w:val="000000"/>
          <w:szCs w:val="28"/>
          <w:lang w:val="en-US"/>
        </w:rPr>
        <w:t>Case</w:t>
      </w:r>
      <w:r w:rsidRPr="00AC43C5">
        <w:rPr>
          <w:rFonts w:cs="Times New Roman"/>
          <w:color w:val="000000"/>
          <w:szCs w:val="28"/>
        </w:rPr>
        <w:t xml:space="preserve"> </w:t>
      </w:r>
      <w:hyperlink r:id="rId9" w:history="1">
        <w:r w:rsidRPr="005F1838">
          <w:rPr>
            <w:rFonts w:cs="Times New Roman"/>
            <w:color w:val="000000"/>
            <w:szCs w:val="28"/>
            <w:lang w:val="en-US"/>
          </w:rPr>
          <w:t>research</w:t>
        </w:r>
      </w:hyperlink>
      <w:r>
        <w:rPr>
          <w:rFonts w:cs="Times New Roman"/>
          <w:color w:val="000000"/>
          <w:szCs w:val="28"/>
        </w:rPr>
        <w:t xml:space="preserve">», позволяющий учесть особенности подготовки технических специалистов в </w:t>
      </w:r>
      <w:r>
        <w:rPr>
          <w:rFonts w:cs="Times New Roman"/>
          <w:color w:val="000000"/>
          <w:szCs w:val="28"/>
        </w:rPr>
        <w:lastRenderedPageBreak/>
        <w:t>промышленно-ориентированном регионе. Выбор методов</w:t>
      </w:r>
      <w:r w:rsidRPr="00AC43C5">
        <w:rPr>
          <w:rFonts w:cs="Times New Roman"/>
          <w:color w:val="000000"/>
          <w:szCs w:val="28"/>
        </w:rPr>
        <w:t xml:space="preserve"> обусловлен</w:t>
      </w:r>
      <w:r>
        <w:rPr>
          <w:rFonts w:cs="Times New Roman"/>
          <w:color w:val="000000"/>
          <w:szCs w:val="28"/>
        </w:rPr>
        <w:t xml:space="preserve"> целями и задачами исследования,</w:t>
      </w:r>
      <w:r w:rsidRPr="00AC43C5">
        <w:rPr>
          <w:rFonts w:cs="Times New Roman"/>
          <w:color w:val="000000"/>
          <w:szCs w:val="28"/>
        </w:rPr>
        <w:t xml:space="preserve"> </w:t>
      </w:r>
      <w:r w:rsidRPr="00AC43C5">
        <w:rPr>
          <w:rFonts w:eastAsia="FreeSans" w:cs="Times New Roman"/>
          <w:szCs w:val="28"/>
        </w:rPr>
        <w:t xml:space="preserve">спецификой </w:t>
      </w:r>
      <w:r>
        <w:rPr>
          <w:rFonts w:eastAsia="FreeSans" w:cs="Times New Roman"/>
          <w:szCs w:val="28"/>
        </w:rPr>
        <w:t xml:space="preserve">технических специальностей </w:t>
      </w:r>
      <w:r w:rsidRPr="00AC43C5">
        <w:rPr>
          <w:rFonts w:eastAsia="FreeSans" w:cs="Times New Roman"/>
          <w:szCs w:val="28"/>
        </w:rPr>
        <w:t>и характером изучаемых проблем.</w:t>
      </w:r>
      <w:r w:rsidRPr="00AC43C5">
        <w:rPr>
          <w:rFonts w:cs="Times New Roman"/>
          <w:color w:val="000000"/>
          <w:szCs w:val="28"/>
        </w:rPr>
        <w:t xml:space="preserve"> </w:t>
      </w:r>
      <w:r>
        <w:rPr>
          <w:rFonts w:cs="Times New Roman"/>
          <w:color w:val="000000"/>
          <w:szCs w:val="28"/>
        </w:rPr>
        <w:t>Используемые</w:t>
      </w:r>
      <w:r w:rsidRPr="00AC43C5">
        <w:rPr>
          <w:rFonts w:cs="Times New Roman"/>
          <w:color w:val="000000"/>
          <w:szCs w:val="28"/>
        </w:rPr>
        <w:t xml:space="preserve"> метод</w:t>
      </w:r>
      <w:r>
        <w:rPr>
          <w:rFonts w:cs="Times New Roman"/>
          <w:color w:val="000000"/>
          <w:szCs w:val="28"/>
        </w:rPr>
        <w:t>ы позволяю</w:t>
      </w:r>
      <w:r w:rsidRPr="00AC43C5">
        <w:rPr>
          <w:rFonts w:cs="Times New Roman"/>
          <w:color w:val="000000"/>
          <w:szCs w:val="28"/>
        </w:rPr>
        <w:t xml:space="preserve">т произвести проблемно-ситуационный анализ </w:t>
      </w:r>
      <w:r>
        <w:rPr>
          <w:rFonts w:cs="Times New Roman"/>
          <w:color w:val="000000"/>
          <w:szCs w:val="28"/>
        </w:rPr>
        <w:t>по вопросам</w:t>
      </w:r>
      <w:r w:rsidRPr="00AC43C5">
        <w:rPr>
          <w:rFonts w:cs="Times New Roman"/>
          <w:color w:val="000000"/>
          <w:szCs w:val="28"/>
        </w:rPr>
        <w:t xml:space="preserve"> вз</w:t>
      </w:r>
      <w:r>
        <w:rPr>
          <w:rFonts w:cs="Times New Roman"/>
          <w:color w:val="000000"/>
          <w:szCs w:val="28"/>
        </w:rPr>
        <w:t xml:space="preserve">аимодействия работодателей и технических </w:t>
      </w:r>
      <w:r w:rsidR="00D32946">
        <w:rPr>
          <w:rFonts w:cs="Times New Roman"/>
          <w:szCs w:val="28"/>
        </w:rPr>
        <w:t>ВУЗ</w:t>
      </w:r>
      <w:r>
        <w:rPr>
          <w:rFonts w:cs="Times New Roman"/>
          <w:color w:val="000000"/>
          <w:szCs w:val="28"/>
        </w:rPr>
        <w:t>ов с целью разработать модели и обоснования управленческих решений, позволяющих</w:t>
      </w:r>
      <w:r w:rsidRPr="00AC43C5">
        <w:rPr>
          <w:rFonts w:cs="Times New Roman"/>
          <w:color w:val="000000"/>
          <w:szCs w:val="28"/>
        </w:rPr>
        <w:t xml:space="preserve"> ул</w:t>
      </w:r>
      <w:r>
        <w:rPr>
          <w:rFonts w:cs="Times New Roman"/>
          <w:color w:val="000000"/>
          <w:szCs w:val="28"/>
        </w:rPr>
        <w:t>учшить процесс взаимодействия.</w:t>
      </w:r>
    </w:p>
    <w:p w:rsidR="00FF319E" w:rsidRDefault="00FF319E" w:rsidP="00FF319E">
      <w:pPr>
        <w:spacing w:line="360" w:lineRule="auto"/>
        <w:ind w:firstLine="708"/>
        <w:rPr>
          <w:rFonts w:cs="Times New Roman"/>
          <w:b/>
          <w:color w:val="000000" w:themeColor="text1"/>
          <w:szCs w:val="28"/>
          <w:shd w:val="clear" w:color="auto" w:fill="FFFFFF"/>
        </w:rPr>
      </w:pPr>
      <w:r w:rsidRPr="00FF319E">
        <w:rPr>
          <w:rFonts w:cs="Times New Roman"/>
          <w:b/>
          <w:color w:val="000000" w:themeColor="text1"/>
          <w:szCs w:val="28"/>
          <w:shd w:val="clear" w:color="auto" w:fill="FFFFFF"/>
        </w:rPr>
        <w:t>Структура исследования включала 8 этапов:</w:t>
      </w:r>
    </w:p>
    <w:p w:rsidR="00FF319E" w:rsidRDefault="00FF319E" w:rsidP="00FF319E">
      <w:pPr>
        <w:spacing w:line="360" w:lineRule="auto"/>
        <w:ind w:firstLine="708"/>
        <w:rPr>
          <w:rFonts w:cs="Times New Roman"/>
          <w:color w:val="000000" w:themeColor="text1"/>
          <w:szCs w:val="28"/>
          <w:shd w:val="clear" w:color="auto" w:fill="FFFFFF"/>
        </w:rPr>
      </w:pPr>
      <w:r w:rsidRPr="00E775F1">
        <w:rPr>
          <w:rFonts w:cs="Times New Roman"/>
          <w:color w:val="000000" w:themeColor="text1"/>
          <w:szCs w:val="28"/>
          <w:shd w:val="clear" w:color="auto" w:fill="FFFFFF"/>
        </w:rPr>
        <w:t xml:space="preserve">1 этап представляет собой компетентное изучение ФГОС третьего поколения по техническим направлениям подготовки с целью выявления унифицированных требований к выпускнику, определяемых стандартами. </w:t>
      </w:r>
    </w:p>
    <w:p w:rsidR="00FF319E" w:rsidRDefault="00FF319E" w:rsidP="00FF319E">
      <w:pPr>
        <w:spacing w:line="360" w:lineRule="auto"/>
        <w:ind w:firstLine="708"/>
        <w:rPr>
          <w:rFonts w:cs="Times New Roman"/>
          <w:color w:val="000000" w:themeColor="text1"/>
          <w:szCs w:val="28"/>
          <w:shd w:val="clear" w:color="auto" w:fill="FFFFFF"/>
        </w:rPr>
      </w:pPr>
      <w:r w:rsidRPr="00E775F1">
        <w:rPr>
          <w:rFonts w:cs="Times New Roman"/>
          <w:color w:val="000000" w:themeColor="text1"/>
          <w:szCs w:val="28"/>
          <w:shd w:val="clear" w:color="auto" w:fill="FFFFFF"/>
        </w:rPr>
        <w:t>2 этап связан с определением респондентов среди работодателей Южно-Уральского региона, занятых в промышленной сфере экономики. На данном этапе осуществлялась проработка кейсов.</w:t>
      </w:r>
    </w:p>
    <w:p w:rsidR="00FF319E" w:rsidRDefault="00FF319E" w:rsidP="00FF319E">
      <w:pPr>
        <w:spacing w:line="360" w:lineRule="auto"/>
        <w:ind w:firstLine="708"/>
        <w:rPr>
          <w:rFonts w:cs="Times New Roman"/>
          <w:color w:val="000000" w:themeColor="text1"/>
          <w:szCs w:val="28"/>
        </w:rPr>
      </w:pPr>
      <w:r w:rsidRPr="00E775F1">
        <w:rPr>
          <w:rFonts w:cs="Times New Roman"/>
          <w:color w:val="000000" w:themeColor="text1"/>
          <w:szCs w:val="28"/>
        </w:rPr>
        <w:t>3 этап – составление вопросов к работодателям для анкетирования или интервьюирования.</w:t>
      </w:r>
    </w:p>
    <w:p w:rsidR="00FF319E" w:rsidRDefault="00FF319E" w:rsidP="00FF319E">
      <w:pPr>
        <w:spacing w:line="360" w:lineRule="auto"/>
        <w:ind w:firstLine="708"/>
        <w:rPr>
          <w:rFonts w:cs="Times New Roman"/>
          <w:color w:val="000000" w:themeColor="text1"/>
          <w:szCs w:val="28"/>
        </w:rPr>
      </w:pPr>
      <w:r w:rsidRPr="00E775F1">
        <w:rPr>
          <w:rFonts w:cs="Times New Roman"/>
          <w:color w:val="000000" w:themeColor="text1"/>
          <w:szCs w:val="28"/>
        </w:rPr>
        <w:t xml:space="preserve">4 этап – проведение интервью и/или анкетирования респондентов. С целью получения информации о качестве подготовки выпускников и их требований относительно необходимых компетенций и приемлемых для них форм взаимодействия. </w:t>
      </w:r>
    </w:p>
    <w:p w:rsidR="00FF319E" w:rsidRDefault="00FF319E" w:rsidP="00FF319E">
      <w:pPr>
        <w:spacing w:line="360" w:lineRule="auto"/>
        <w:ind w:firstLine="708"/>
        <w:rPr>
          <w:rFonts w:cs="Times New Roman"/>
          <w:color w:val="000000" w:themeColor="text1"/>
          <w:szCs w:val="28"/>
        </w:rPr>
      </w:pPr>
      <w:r>
        <w:rPr>
          <w:rFonts w:cs="Times New Roman"/>
          <w:color w:val="000000" w:themeColor="text1"/>
          <w:szCs w:val="28"/>
        </w:rPr>
        <w:t>5</w:t>
      </w:r>
      <w:r w:rsidRPr="00E775F1">
        <w:rPr>
          <w:rFonts w:cs="Times New Roman"/>
          <w:color w:val="000000" w:themeColor="text1"/>
          <w:szCs w:val="28"/>
        </w:rPr>
        <w:t xml:space="preserve"> этап – определение сложности и стоимости формирования той или иной компетенции и обозначение роли, которую должны играть работодатели в процессе формирования у студентов соответствующих компетенций.</w:t>
      </w:r>
    </w:p>
    <w:p w:rsidR="00FF319E" w:rsidRDefault="00FF319E" w:rsidP="00FF319E">
      <w:pPr>
        <w:spacing w:line="360" w:lineRule="auto"/>
        <w:ind w:firstLine="708"/>
        <w:rPr>
          <w:rFonts w:cs="Times New Roman"/>
        </w:rPr>
      </w:pPr>
      <w:r>
        <w:rPr>
          <w:rFonts w:cs="Times New Roman"/>
          <w:color w:val="000000" w:themeColor="text1"/>
          <w:szCs w:val="28"/>
        </w:rPr>
        <w:t>6</w:t>
      </w:r>
      <w:r w:rsidRPr="00E775F1">
        <w:rPr>
          <w:rFonts w:cs="Times New Roman"/>
          <w:color w:val="000000" w:themeColor="text1"/>
          <w:szCs w:val="28"/>
        </w:rPr>
        <w:t xml:space="preserve"> этап – </w:t>
      </w:r>
      <w:r w:rsidRPr="004F6D93">
        <w:rPr>
          <w:rFonts w:cs="Times New Roman"/>
        </w:rPr>
        <w:t xml:space="preserve">создание модели, </w:t>
      </w:r>
      <w:r>
        <w:rPr>
          <w:rFonts w:cs="Times New Roman"/>
        </w:rPr>
        <w:t>позволяющей повысить эффективность взаимодействия</w:t>
      </w:r>
      <w:r w:rsidRPr="004F6D93">
        <w:rPr>
          <w:rFonts w:cs="Times New Roman"/>
        </w:rPr>
        <w:t xml:space="preserve"> работодателей и системы высшего образования</w:t>
      </w:r>
    </w:p>
    <w:p w:rsidR="00FF319E" w:rsidRDefault="00FF319E" w:rsidP="00FF319E">
      <w:pPr>
        <w:spacing w:line="360" w:lineRule="auto"/>
        <w:ind w:firstLine="708"/>
        <w:rPr>
          <w:rFonts w:cs="Times New Roman"/>
          <w:color w:val="000000" w:themeColor="text1"/>
          <w:szCs w:val="28"/>
        </w:rPr>
      </w:pPr>
      <w:r w:rsidRPr="00DF66C9">
        <w:rPr>
          <w:rFonts w:cs="Times New Roman"/>
          <w:color w:val="000000" w:themeColor="text1"/>
          <w:szCs w:val="28"/>
        </w:rPr>
        <w:t>7 этап – анализ и интерпретация результатов математического моделирования</w:t>
      </w:r>
    </w:p>
    <w:p w:rsidR="007C643C" w:rsidRDefault="00FF319E" w:rsidP="007C643C">
      <w:pPr>
        <w:spacing w:line="360" w:lineRule="auto"/>
        <w:ind w:firstLine="708"/>
        <w:rPr>
          <w:rFonts w:cs="Times New Roman"/>
          <w:color w:val="000000" w:themeColor="text1"/>
          <w:szCs w:val="28"/>
        </w:rPr>
      </w:pPr>
      <w:r>
        <w:rPr>
          <w:rFonts w:cs="Times New Roman"/>
          <w:color w:val="000000" w:themeColor="text1"/>
          <w:szCs w:val="28"/>
        </w:rPr>
        <w:t>8</w:t>
      </w:r>
      <w:r w:rsidRPr="00E775F1">
        <w:rPr>
          <w:rFonts w:cs="Times New Roman"/>
          <w:color w:val="000000" w:themeColor="text1"/>
          <w:szCs w:val="28"/>
        </w:rPr>
        <w:t xml:space="preserve"> этап – представление результатов, выводов, рекомендаций по организации взаимодействия с работодателями на примере взаимодействия с конкретными предприятиями Южного Урала.</w:t>
      </w:r>
      <w:bookmarkStart w:id="1" w:name="_Toc373565583"/>
      <w:bookmarkStart w:id="2" w:name="_Toc373566096"/>
      <w:bookmarkStart w:id="3" w:name="_Toc373566945"/>
    </w:p>
    <w:p w:rsidR="007C643C" w:rsidRPr="007C643C" w:rsidRDefault="007C643C" w:rsidP="007C643C">
      <w:pPr>
        <w:spacing w:line="360" w:lineRule="auto"/>
        <w:ind w:firstLine="708"/>
        <w:rPr>
          <w:rFonts w:cs="Times New Roman"/>
          <w:color w:val="000000" w:themeColor="text1"/>
          <w:szCs w:val="28"/>
        </w:rPr>
      </w:pPr>
      <w:r w:rsidRPr="00D46EB0">
        <w:rPr>
          <w:rFonts w:cs="Times New Roman"/>
          <w:b/>
          <w:color w:val="000000" w:themeColor="text1"/>
          <w:szCs w:val="28"/>
        </w:rPr>
        <w:lastRenderedPageBreak/>
        <w:t>Структура и объем работы.</w:t>
      </w:r>
      <w:r w:rsidRPr="00D46EB0">
        <w:rPr>
          <w:rFonts w:cs="Times New Roman"/>
          <w:color w:val="000000" w:themeColor="text1"/>
          <w:szCs w:val="28"/>
        </w:rPr>
        <w:t xml:space="preserve"> Диссертация состоит из введения, трех глав, </w:t>
      </w:r>
      <w:r w:rsidRPr="00D46EB0">
        <w:t xml:space="preserve">заключения и списка литературы, изложенных на </w:t>
      </w:r>
      <w:r w:rsidR="00602002">
        <w:t>108</w:t>
      </w:r>
      <w:r w:rsidRPr="00D46EB0">
        <w:t xml:space="preserve"> страницах машинописного текста, содержит </w:t>
      </w:r>
      <w:r w:rsidR="003A3B18" w:rsidRPr="00D46EB0">
        <w:t>12</w:t>
      </w:r>
      <w:r w:rsidRPr="00D46EB0">
        <w:t xml:space="preserve"> рисунков, </w:t>
      </w:r>
      <w:r w:rsidR="006E476B">
        <w:t>17</w:t>
      </w:r>
      <w:r w:rsidRPr="00D46EB0">
        <w:t xml:space="preserve"> таблиц, спис</w:t>
      </w:r>
      <w:r w:rsidR="003A3B18" w:rsidRPr="00D46EB0">
        <w:t>ок используемой литературы из 53</w:t>
      </w:r>
      <w:r w:rsidRPr="00D46EB0">
        <w:t xml:space="preserve"> наименований.</w:t>
      </w:r>
    </w:p>
    <w:p w:rsidR="00C108E7" w:rsidRPr="00FF319E" w:rsidRDefault="00BA0ED6" w:rsidP="00FF319E">
      <w:pPr>
        <w:spacing w:line="360" w:lineRule="auto"/>
        <w:ind w:firstLine="708"/>
        <w:rPr>
          <w:rFonts w:cs="Times New Roman"/>
          <w:color w:val="000000" w:themeColor="text1"/>
          <w:szCs w:val="28"/>
          <w:shd w:val="clear" w:color="auto" w:fill="FFFFFF"/>
        </w:rPr>
      </w:pPr>
      <w:r w:rsidRPr="00BA0ED6">
        <w:rPr>
          <w:rFonts w:cs="Times New Roman"/>
          <w:b/>
          <w:color w:val="000000"/>
          <w:szCs w:val="28"/>
          <w:shd w:val="clear" w:color="auto" w:fill="FFFFFF"/>
        </w:rPr>
        <w:t>Постановка задачи исследования.</w:t>
      </w:r>
      <w:r>
        <w:rPr>
          <w:rFonts w:cs="Times New Roman"/>
          <w:color w:val="000000"/>
          <w:szCs w:val="28"/>
          <w:shd w:val="clear" w:color="auto" w:fill="FFFFFF"/>
        </w:rPr>
        <w:t xml:space="preserve"> </w:t>
      </w:r>
      <w:r w:rsidR="00C108E7" w:rsidRPr="00FF319E">
        <w:rPr>
          <w:rFonts w:cs="Times New Roman"/>
          <w:color w:val="000000"/>
          <w:szCs w:val="28"/>
          <w:shd w:val="clear" w:color="auto" w:fill="FFFFFF"/>
        </w:rPr>
        <w:t>Южно-Уральский регион представляет собой мощный индустриальный, экспортно-ресурсн</w:t>
      </w:r>
      <w:bookmarkStart w:id="4" w:name="_GoBack"/>
      <w:bookmarkEnd w:id="4"/>
      <w:r w:rsidR="00C108E7" w:rsidRPr="00FF319E">
        <w:rPr>
          <w:rFonts w:cs="Times New Roman"/>
          <w:color w:val="000000"/>
          <w:szCs w:val="28"/>
          <w:shd w:val="clear" w:color="auto" w:fill="FFFFFF"/>
        </w:rPr>
        <w:t>ый ком</w:t>
      </w:r>
      <w:r w:rsidR="00D4422B" w:rsidRPr="00FF319E">
        <w:rPr>
          <w:rFonts w:cs="Times New Roman"/>
          <w:color w:val="000000"/>
          <w:szCs w:val="28"/>
          <w:shd w:val="clear" w:color="auto" w:fill="FFFFFF"/>
        </w:rPr>
        <w:t>плекс с исторически сложившейся</w:t>
      </w:r>
      <w:r w:rsidR="00C108E7" w:rsidRPr="00FF319E">
        <w:rPr>
          <w:rFonts w:cs="Times New Roman"/>
          <w:color w:val="000000"/>
          <w:szCs w:val="28"/>
          <w:shd w:val="clear" w:color="auto" w:fill="FFFFFF"/>
        </w:rPr>
        <w:t xml:space="preserve"> устойчивой производственной структурой </w:t>
      </w:r>
      <w:r w:rsidR="00C108E7" w:rsidRPr="00FF319E">
        <w:rPr>
          <w:rFonts w:cs="Times New Roman"/>
          <w:color w:val="000000"/>
          <w:szCs w:val="28"/>
        </w:rPr>
        <w:t>и является одним из наиболее развитых регион</w:t>
      </w:r>
      <w:r w:rsidR="00D4422B" w:rsidRPr="00FF319E">
        <w:rPr>
          <w:rFonts w:cs="Times New Roman"/>
          <w:color w:val="000000"/>
          <w:szCs w:val="28"/>
        </w:rPr>
        <w:t>ов в России по объему промышлен</w:t>
      </w:r>
      <w:r w:rsidR="00C108E7" w:rsidRPr="00FF319E">
        <w:rPr>
          <w:rFonts w:cs="Times New Roman"/>
          <w:color w:val="000000"/>
          <w:szCs w:val="28"/>
        </w:rPr>
        <w:t>ного производства, развитию производственной базы, численности пром</w:t>
      </w:r>
      <w:r w:rsidR="00D4422B" w:rsidRPr="00FF319E">
        <w:rPr>
          <w:rFonts w:cs="Times New Roman"/>
          <w:color w:val="000000"/>
          <w:szCs w:val="28"/>
        </w:rPr>
        <w:t>ышленно-производственного персо</w:t>
      </w:r>
      <w:r w:rsidR="00C108E7" w:rsidRPr="00FF319E">
        <w:rPr>
          <w:rFonts w:cs="Times New Roman"/>
          <w:color w:val="000000"/>
          <w:szCs w:val="28"/>
        </w:rPr>
        <w:t>нала. Урал представля</w:t>
      </w:r>
      <w:r w:rsidR="00D4422B" w:rsidRPr="00FF319E">
        <w:rPr>
          <w:rFonts w:cs="Times New Roman"/>
          <w:color w:val="000000"/>
          <w:szCs w:val="28"/>
        </w:rPr>
        <w:t>ет собой старейший в стране рай</w:t>
      </w:r>
      <w:r w:rsidR="00C108E7" w:rsidRPr="00FF319E">
        <w:rPr>
          <w:rFonts w:cs="Times New Roman"/>
          <w:color w:val="000000"/>
          <w:szCs w:val="28"/>
        </w:rPr>
        <w:t>он горнорудной промышленности, черной и цветной металлургии. Здесь производится четверть продукции черной и цветной металлургии России. На Урале развиты машиностро</w:t>
      </w:r>
      <w:r w:rsidR="00D4422B" w:rsidRPr="00FF319E">
        <w:rPr>
          <w:rFonts w:cs="Times New Roman"/>
          <w:color w:val="000000"/>
          <w:szCs w:val="28"/>
        </w:rPr>
        <w:t>ение, химическая, топливная про</w:t>
      </w:r>
      <w:r w:rsidR="00C108E7" w:rsidRPr="00FF319E">
        <w:rPr>
          <w:rFonts w:cs="Times New Roman"/>
          <w:color w:val="000000"/>
          <w:szCs w:val="28"/>
        </w:rPr>
        <w:t>мышленность и эне</w:t>
      </w:r>
      <w:r w:rsidR="00D4422B" w:rsidRPr="00FF319E">
        <w:rPr>
          <w:rFonts w:cs="Times New Roman"/>
          <w:color w:val="000000"/>
          <w:szCs w:val="28"/>
        </w:rPr>
        <w:t>ргетика. Район производит значи</w:t>
      </w:r>
      <w:r w:rsidR="00C108E7" w:rsidRPr="00FF319E">
        <w:rPr>
          <w:rFonts w:cs="Times New Roman"/>
          <w:color w:val="000000"/>
          <w:szCs w:val="28"/>
        </w:rPr>
        <w:t>тельную долю продукции лесной, горнодобывающей промышленности, ст</w:t>
      </w:r>
      <w:r w:rsidR="00D4422B" w:rsidRPr="00FF319E">
        <w:rPr>
          <w:rFonts w:cs="Times New Roman"/>
          <w:color w:val="000000"/>
          <w:szCs w:val="28"/>
        </w:rPr>
        <w:t>роительные материалы. Здесь так</w:t>
      </w:r>
      <w:r w:rsidR="00C108E7" w:rsidRPr="00FF319E">
        <w:rPr>
          <w:rFonts w:cs="Times New Roman"/>
          <w:color w:val="000000"/>
          <w:szCs w:val="28"/>
        </w:rPr>
        <w:t>же хорошо развиты легкая, пищевая промышленности, сельское хозяйство. Занятость населения в промышленном секторе согласно отраслевому классификатору видов экономической деятельности на 2006-2007 года составляла 31%, что на 10 % выше данного показателя в среднем по стране [15].</w:t>
      </w:r>
      <w:bookmarkEnd w:id="1"/>
      <w:bookmarkEnd w:id="2"/>
      <w:bookmarkEnd w:id="3"/>
    </w:p>
    <w:p w:rsidR="00C108E7" w:rsidRPr="00B502DF" w:rsidRDefault="00C108E7"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bCs/>
          <w:color w:val="000000"/>
          <w:szCs w:val="28"/>
          <w:lang w:eastAsia="ru-RU"/>
        </w:rPr>
      </w:pPr>
      <w:r w:rsidRPr="00B502DF">
        <w:rPr>
          <w:rFonts w:cs="Times New Roman"/>
          <w:bCs/>
          <w:color w:val="000000"/>
          <w:szCs w:val="28"/>
          <w:lang w:eastAsia="ru-RU"/>
        </w:rPr>
        <w:t>На Урале развиваются энергопроизводственные циклы выплавки черных и цветных металлов, а также машиностроительный, нефтегазохимический, горно-химический, лесопромышленный циклы. Тесная взаимосвязь этих цик</w:t>
      </w:r>
      <w:r w:rsidR="00D4422B" w:rsidRPr="00B502DF">
        <w:rPr>
          <w:rFonts w:cs="Times New Roman"/>
          <w:bCs/>
          <w:color w:val="000000"/>
          <w:szCs w:val="28"/>
          <w:lang w:eastAsia="ru-RU"/>
        </w:rPr>
        <w:t>лов – особенность уральской про</w:t>
      </w:r>
      <w:r w:rsidRPr="00B502DF">
        <w:rPr>
          <w:rFonts w:cs="Times New Roman"/>
          <w:bCs/>
          <w:color w:val="000000"/>
          <w:szCs w:val="28"/>
          <w:lang w:eastAsia="ru-RU"/>
        </w:rPr>
        <w:t xml:space="preserve">мышленности. Черная и цветная </w:t>
      </w:r>
      <w:r w:rsidR="00D4422B" w:rsidRPr="00B502DF">
        <w:rPr>
          <w:rFonts w:cs="Times New Roman"/>
          <w:bCs/>
          <w:color w:val="000000"/>
          <w:szCs w:val="28"/>
          <w:lang w:eastAsia="ru-RU"/>
        </w:rPr>
        <w:t>металлургия, опирающиеся на гор</w:t>
      </w:r>
      <w:r w:rsidRPr="00B502DF">
        <w:rPr>
          <w:rFonts w:cs="Times New Roman"/>
          <w:bCs/>
          <w:color w:val="000000"/>
          <w:szCs w:val="28"/>
          <w:lang w:eastAsia="ru-RU"/>
        </w:rPr>
        <w:t>нодобывающую промышленност</w:t>
      </w:r>
      <w:r w:rsidR="00D4422B" w:rsidRPr="00B502DF">
        <w:rPr>
          <w:rFonts w:cs="Times New Roman"/>
          <w:bCs/>
          <w:color w:val="000000"/>
          <w:szCs w:val="28"/>
          <w:lang w:eastAsia="ru-RU"/>
        </w:rPr>
        <w:t>ь, создают базу для машинострое</w:t>
      </w:r>
      <w:r w:rsidRPr="00B502DF">
        <w:rPr>
          <w:rFonts w:cs="Times New Roman"/>
          <w:bCs/>
          <w:color w:val="000000"/>
          <w:szCs w:val="28"/>
          <w:lang w:eastAsia="ru-RU"/>
        </w:rPr>
        <w:t>ния, на отходах развиваются химические производства. А маши</w:t>
      </w:r>
      <w:r w:rsidRPr="00B502DF">
        <w:rPr>
          <w:rFonts w:cs="Times New Roman"/>
          <w:bCs/>
          <w:color w:val="000000"/>
          <w:szCs w:val="28"/>
          <w:lang w:eastAsia="ru-RU"/>
        </w:rPr>
        <w:softHyphen/>
        <w:t>ностроение обеспечивает маши</w:t>
      </w:r>
      <w:r w:rsidR="00D4422B" w:rsidRPr="00B502DF">
        <w:rPr>
          <w:rFonts w:cs="Times New Roman"/>
          <w:bCs/>
          <w:color w:val="000000"/>
          <w:szCs w:val="28"/>
          <w:lang w:eastAsia="ru-RU"/>
        </w:rPr>
        <w:t>нами горную, химическую и метал</w:t>
      </w:r>
      <w:r w:rsidRPr="00B502DF">
        <w:rPr>
          <w:rFonts w:cs="Times New Roman"/>
          <w:bCs/>
          <w:color w:val="000000"/>
          <w:szCs w:val="28"/>
          <w:lang w:eastAsia="ru-RU"/>
        </w:rPr>
        <w:t xml:space="preserve">лургическую отрасли. В Южно-Уральском регионе обработка цветных и черных металлов ведется на разных уровнях сложности вплоть до пятого уровня передела. Широко ведется модернизация и автоматизация </w:t>
      </w:r>
      <w:r w:rsidRPr="00B502DF">
        <w:rPr>
          <w:rFonts w:cs="Times New Roman"/>
          <w:bCs/>
          <w:color w:val="000000"/>
          <w:szCs w:val="28"/>
          <w:lang w:eastAsia="ru-RU"/>
        </w:rPr>
        <w:lastRenderedPageBreak/>
        <w:t>производства при участии как региональных и Российских организаций, так и зарубежных компаний.</w:t>
      </w:r>
    </w:p>
    <w:p w:rsidR="00487482" w:rsidRPr="00B502DF" w:rsidRDefault="00C108E7"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Style w:val="af"/>
          <w:rFonts w:cs="Times New Roman"/>
          <w:sz w:val="28"/>
          <w:szCs w:val="28"/>
        </w:rPr>
      </w:pPr>
      <w:r w:rsidRPr="00B502DF">
        <w:rPr>
          <w:rFonts w:cs="Times New Roman"/>
          <w:bCs/>
          <w:color w:val="000000"/>
          <w:szCs w:val="28"/>
          <w:lang w:eastAsia="ru-RU"/>
        </w:rPr>
        <w:t>Данная ситуация безусловно требует качественной подготовки высококвалифицированных работников технических специальностей, с набором необходимых компетенций, удовлетворяющих требованиям работодателей и позволяющих эффективно осуществлять профессиональные виды деятельности, что задает вектор совместной работы высших учебны</w:t>
      </w:r>
      <w:r w:rsidR="00D4422B" w:rsidRPr="00B502DF">
        <w:rPr>
          <w:rFonts w:cs="Times New Roman"/>
          <w:bCs/>
          <w:color w:val="000000"/>
          <w:szCs w:val="28"/>
          <w:lang w:eastAsia="ru-RU"/>
        </w:rPr>
        <w:t>х заведений и работодателей. Н</w:t>
      </w:r>
      <w:r w:rsidRPr="00B502DF">
        <w:rPr>
          <w:rFonts w:cs="Times New Roman"/>
          <w:szCs w:val="28"/>
        </w:rPr>
        <w:t xml:space="preserve">еобходимо участие работодателей в разработке требований по всем уровням профессионального образования </w:t>
      </w:r>
      <w:r w:rsidRPr="00B502DF">
        <w:rPr>
          <w:rFonts w:cs="Times New Roman"/>
          <w:bCs/>
          <w:color w:val="000000"/>
          <w:szCs w:val="28"/>
          <w:lang w:eastAsia="ru-RU"/>
        </w:rPr>
        <w:t>–</w:t>
      </w:r>
      <w:r w:rsidR="006A2C87" w:rsidRPr="00B502DF">
        <w:rPr>
          <w:rFonts w:cs="Times New Roman"/>
          <w:szCs w:val="28"/>
        </w:rPr>
        <w:t xml:space="preserve"> начального, среднего, </w:t>
      </w:r>
      <w:r w:rsidRPr="00B502DF">
        <w:rPr>
          <w:rFonts w:cs="Times New Roman"/>
          <w:szCs w:val="28"/>
        </w:rPr>
        <w:t>высшего профессионального образования, программ переподготовки различного уровня. Работодателю необходимо четко сформулировать требования к профессиональным характеристикам работников, которые должны быть отражены в образовательных программах [4, 10, 29].</w:t>
      </w:r>
    </w:p>
    <w:p w:rsidR="00C108E7" w:rsidRPr="00B502DF" w:rsidRDefault="00C108E7"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bCs/>
          <w:color w:val="000000"/>
          <w:szCs w:val="28"/>
          <w:lang w:eastAsia="ru-RU"/>
        </w:rPr>
      </w:pPr>
      <w:r w:rsidRPr="00B502DF">
        <w:rPr>
          <w:rFonts w:cs="Times New Roman"/>
          <w:szCs w:val="28"/>
        </w:rPr>
        <w:t>На сегодняшний день существует противоречие между необходимостью взаимодействия системы высшего образования с работодате</w:t>
      </w:r>
      <w:r w:rsidR="006A2C87" w:rsidRPr="00B502DF">
        <w:rPr>
          <w:rFonts w:cs="Times New Roman"/>
          <w:szCs w:val="28"/>
        </w:rPr>
        <w:t xml:space="preserve">лями и неготовности большинства </w:t>
      </w:r>
      <w:r w:rsidRPr="00B502DF">
        <w:rPr>
          <w:rFonts w:cs="Times New Roman"/>
          <w:szCs w:val="28"/>
        </w:rPr>
        <w:t xml:space="preserve">российских работодателей и </w:t>
      </w:r>
      <w:r w:rsidR="006A2C87" w:rsidRPr="00B502DF">
        <w:rPr>
          <w:rFonts w:cs="Times New Roman"/>
          <w:szCs w:val="28"/>
        </w:rPr>
        <w:t xml:space="preserve">ВУЗов осуществлять эффективное </w:t>
      </w:r>
      <w:r w:rsidRPr="00B502DF">
        <w:rPr>
          <w:rFonts w:cs="Times New Roman"/>
          <w:szCs w:val="28"/>
        </w:rPr>
        <w:t>взаимодействие в процессе разработки образовательных программ. Данное противоречие обусловлено расплывчатостью требований к компетенциям работников и отсутствием разработанных форм и методов ведения интерактивного</w:t>
      </w:r>
      <w:r w:rsidR="006A2C87" w:rsidRPr="00B502DF">
        <w:rPr>
          <w:rFonts w:cs="Times New Roman"/>
          <w:szCs w:val="28"/>
        </w:rPr>
        <w:t xml:space="preserve"> диалога между сторонами. </w:t>
      </w:r>
      <w:r w:rsidR="003F12E8" w:rsidRPr="00B502DF">
        <w:rPr>
          <w:rFonts w:cs="Times New Roman"/>
          <w:szCs w:val="28"/>
        </w:rPr>
        <w:t>К</w:t>
      </w:r>
      <w:r w:rsidRPr="00B502DF">
        <w:rPr>
          <w:rFonts w:cs="Times New Roman"/>
          <w:szCs w:val="28"/>
        </w:rPr>
        <w:t>ак и для других регионов Российской Федерации</w:t>
      </w:r>
      <w:r w:rsidR="006A2C87" w:rsidRPr="00B502DF">
        <w:rPr>
          <w:rFonts w:cs="Times New Roman"/>
          <w:szCs w:val="28"/>
        </w:rPr>
        <w:t>,</w:t>
      </w:r>
      <w:r w:rsidRPr="00B502DF">
        <w:rPr>
          <w:rFonts w:cs="Times New Roman"/>
          <w:szCs w:val="28"/>
        </w:rPr>
        <w:t xml:space="preserve"> для Южно-Уральского региона пути эффективного взаимодействия, удовлетворяющие как работодателей, </w:t>
      </w:r>
      <w:r w:rsidR="003F12E8" w:rsidRPr="00B502DF">
        <w:rPr>
          <w:rFonts w:cs="Times New Roman"/>
          <w:szCs w:val="28"/>
        </w:rPr>
        <w:t>так и высшую школу, неопределенны.</w:t>
      </w:r>
    </w:p>
    <w:p w:rsidR="00487482" w:rsidRPr="00B502DF" w:rsidRDefault="00C108E7" w:rsidP="00B01DA3">
      <w:pPr>
        <w:spacing w:line="360" w:lineRule="auto"/>
        <w:ind w:firstLine="567"/>
        <w:rPr>
          <w:rStyle w:val="af"/>
          <w:rFonts w:cs="Times New Roman"/>
          <w:sz w:val="28"/>
          <w:szCs w:val="28"/>
        </w:rPr>
      </w:pPr>
      <w:r w:rsidRPr="00B502DF">
        <w:rPr>
          <w:rFonts w:cs="Times New Roman"/>
          <w:szCs w:val="28"/>
        </w:rPr>
        <w:t xml:space="preserve">Актуальность исследуемого вопроса поддерживается и буквой закона, так федеральные государственные образовательные стандарты высшего профессионального образования третьего поколения содержат требования к результатам освоения основных образовательных программ, основанные на компетентностном подходе. Согласно ФГОС выпускник должен обладать рядом общекультурных и профессиональных компетенций, отвечающих </w:t>
      </w:r>
      <w:r w:rsidRPr="00B502DF">
        <w:rPr>
          <w:rFonts w:cs="Times New Roman"/>
          <w:szCs w:val="28"/>
        </w:rPr>
        <w:lastRenderedPageBreak/>
        <w:t>требованиям ФГОС, учитывающих запросы работодателей и интер</w:t>
      </w:r>
      <w:r w:rsidR="006A2C87" w:rsidRPr="00B502DF">
        <w:rPr>
          <w:rFonts w:cs="Times New Roman"/>
          <w:szCs w:val="28"/>
        </w:rPr>
        <w:t xml:space="preserve">есы образующихся, что позволит </w:t>
      </w:r>
      <w:r w:rsidRPr="00B502DF">
        <w:rPr>
          <w:rFonts w:cs="Times New Roman"/>
          <w:szCs w:val="28"/>
        </w:rPr>
        <w:t>выпускнику успешно выполнять определенные виды профессиональной деятельности [41, 42].</w:t>
      </w:r>
    </w:p>
    <w:p w:rsidR="00C108E7" w:rsidRPr="00B502DF" w:rsidRDefault="00C108E7" w:rsidP="00B01DA3">
      <w:pPr>
        <w:spacing w:line="360" w:lineRule="auto"/>
        <w:ind w:firstLine="567"/>
        <w:rPr>
          <w:rFonts w:cs="Times New Roman"/>
          <w:color w:val="211D1E"/>
          <w:szCs w:val="28"/>
        </w:rPr>
      </w:pPr>
      <w:r w:rsidRPr="00B502DF">
        <w:rPr>
          <w:rFonts w:cs="Times New Roman"/>
          <w:szCs w:val="28"/>
        </w:rPr>
        <w:t xml:space="preserve">Уровень интеллектуализации труда, требующего креативного и профессионального отношения к результатам работы и принимаемым решениям, неуклонно растет, особенно это характерно для промышленных регионов. Рост интеллектуализации труда связан с модернизацией и автоматизацией производства. На сегодняшний день существует острая необходимость в подготовке технических специалистов, способных разрабатывать и обслуживать сложное оборудование. </w:t>
      </w:r>
      <w:r w:rsidRPr="00B502DF">
        <w:rPr>
          <w:rFonts w:cs="Times New Roman"/>
          <w:color w:val="211D1E"/>
          <w:szCs w:val="28"/>
        </w:rPr>
        <w:t>Подготовка специалистов в достаточно узких областях и спец</w:t>
      </w:r>
      <w:r w:rsidR="00072AA9" w:rsidRPr="00B502DF">
        <w:rPr>
          <w:rFonts w:cs="Times New Roman"/>
          <w:color w:val="211D1E"/>
          <w:szCs w:val="28"/>
        </w:rPr>
        <w:t>иаль</w:t>
      </w:r>
      <w:r w:rsidRPr="00B502DF">
        <w:rPr>
          <w:rFonts w:cs="Times New Roman"/>
          <w:color w:val="211D1E"/>
          <w:szCs w:val="28"/>
        </w:rPr>
        <w:t>ностях уже не отражает современных запросов реального сектора экономики, где сейчас динамично меняется струк</w:t>
      </w:r>
      <w:r w:rsidRPr="00B502DF">
        <w:rPr>
          <w:rFonts w:cs="Times New Roman"/>
          <w:color w:val="211D1E"/>
          <w:szCs w:val="28"/>
        </w:rPr>
        <w:softHyphen/>
        <w:t>тура заказов</w:t>
      </w:r>
      <w:r w:rsidR="00072AA9" w:rsidRPr="00B502DF">
        <w:rPr>
          <w:rFonts w:cs="Times New Roman"/>
          <w:color w:val="211D1E"/>
          <w:szCs w:val="28"/>
        </w:rPr>
        <w:t xml:space="preserve"> и</w:t>
      </w:r>
      <w:r w:rsidRPr="00B502DF">
        <w:rPr>
          <w:rFonts w:cs="Times New Roman"/>
          <w:color w:val="211D1E"/>
          <w:szCs w:val="28"/>
        </w:rPr>
        <w:t xml:space="preserve"> ощущается по</w:t>
      </w:r>
      <w:r w:rsidR="00072AA9" w:rsidRPr="00B502DF">
        <w:rPr>
          <w:rFonts w:cs="Times New Roman"/>
          <w:color w:val="211D1E"/>
          <w:szCs w:val="28"/>
        </w:rPr>
        <w:t>требность в профессиональной мо</w:t>
      </w:r>
      <w:r w:rsidRPr="00B502DF">
        <w:rPr>
          <w:rFonts w:cs="Times New Roman"/>
          <w:color w:val="211D1E"/>
          <w:szCs w:val="28"/>
        </w:rPr>
        <w:t>бильности специалистов, обладающих хорошей фундаментальной подготовкой.</w:t>
      </w:r>
    </w:p>
    <w:p w:rsidR="00487482" w:rsidRPr="00B502DF" w:rsidRDefault="00487482" w:rsidP="00B01DA3">
      <w:pPr>
        <w:spacing w:line="360" w:lineRule="auto"/>
        <w:ind w:firstLine="567"/>
        <w:rPr>
          <w:rFonts w:cs="Times New Roman"/>
          <w:color w:val="211D1E"/>
          <w:szCs w:val="28"/>
        </w:rPr>
      </w:pPr>
      <w:r w:rsidRPr="00B502DF">
        <w:rPr>
          <w:rFonts w:cs="Times New Roman"/>
          <w:color w:val="211D1E"/>
          <w:szCs w:val="28"/>
        </w:rPr>
        <w:t>Иными словами, к факторам и условиям, обуславливающим актуальность</w:t>
      </w:r>
      <w:r w:rsidR="00596892" w:rsidRPr="00B502DF">
        <w:rPr>
          <w:rFonts w:cs="Times New Roman"/>
          <w:color w:val="211D1E"/>
          <w:szCs w:val="28"/>
        </w:rPr>
        <w:t xml:space="preserve"> поставленной проблемы,</w:t>
      </w:r>
      <w:r w:rsidRPr="00B502DF">
        <w:rPr>
          <w:rFonts w:cs="Times New Roman"/>
          <w:color w:val="211D1E"/>
          <w:szCs w:val="28"/>
        </w:rPr>
        <w:t xml:space="preserve"> можно отнести:</w:t>
      </w:r>
    </w:p>
    <w:p w:rsidR="00B04517" w:rsidRPr="00B502DF" w:rsidRDefault="00596892" w:rsidP="00596892">
      <w:pPr>
        <w:spacing w:line="360" w:lineRule="auto"/>
        <w:ind w:left="567"/>
        <w:rPr>
          <w:rFonts w:cs="Times New Roman"/>
          <w:szCs w:val="28"/>
        </w:rPr>
      </w:pPr>
      <w:r w:rsidRPr="00B502DF">
        <w:rPr>
          <w:rFonts w:cs="Times New Roman"/>
          <w:szCs w:val="28"/>
        </w:rPr>
        <w:t>– д</w:t>
      </w:r>
      <w:r w:rsidR="00487482" w:rsidRPr="00B502DF">
        <w:rPr>
          <w:rFonts w:cs="Times New Roman"/>
          <w:szCs w:val="28"/>
        </w:rPr>
        <w:t>инамичные и</w:t>
      </w:r>
      <w:r w:rsidRPr="00B502DF">
        <w:rPr>
          <w:rFonts w:cs="Times New Roman"/>
          <w:szCs w:val="28"/>
        </w:rPr>
        <w:t>зменения экономической ситуации;</w:t>
      </w:r>
    </w:p>
    <w:p w:rsidR="00B04517" w:rsidRPr="00B502DF" w:rsidRDefault="00596892" w:rsidP="00596892">
      <w:pPr>
        <w:spacing w:line="360" w:lineRule="auto"/>
        <w:ind w:left="567"/>
        <w:rPr>
          <w:rFonts w:cs="Times New Roman"/>
          <w:szCs w:val="28"/>
        </w:rPr>
      </w:pPr>
      <w:r w:rsidRPr="00B502DF">
        <w:rPr>
          <w:rFonts w:cs="Times New Roman"/>
          <w:szCs w:val="28"/>
        </w:rPr>
        <w:t>– и</w:t>
      </w:r>
      <w:r w:rsidR="00487482" w:rsidRPr="00B502DF">
        <w:rPr>
          <w:rFonts w:cs="Times New Roman"/>
          <w:szCs w:val="28"/>
        </w:rPr>
        <w:t xml:space="preserve">зменения </w:t>
      </w:r>
      <w:r w:rsidRPr="00B502DF">
        <w:rPr>
          <w:rFonts w:cs="Times New Roman"/>
          <w:szCs w:val="28"/>
        </w:rPr>
        <w:t>кадровой политики работодателей;</w:t>
      </w:r>
    </w:p>
    <w:p w:rsidR="00B04517" w:rsidRPr="00B502DF" w:rsidRDefault="00596892" w:rsidP="00596892">
      <w:pPr>
        <w:spacing w:line="360" w:lineRule="auto"/>
        <w:ind w:left="567"/>
        <w:rPr>
          <w:rFonts w:cs="Times New Roman"/>
          <w:szCs w:val="28"/>
        </w:rPr>
      </w:pPr>
      <w:r w:rsidRPr="00B502DF">
        <w:rPr>
          <w:rFonts w:cs="Times New Roman"/>
          <w:szCs w:val="28"/>
        </w:rPr>
        <w:t>– н</w:t>
      </w:r>
      <w:r w:rsidR="00487482" w:rsidRPr="00B502DF">
        <w:rPr>
          <w:rFonts w:cs="Times New Roman"/>
          <w:szCs w:val="28"/>
        </w:rPr>
        <w:t>аличие противоречия между н</w:t>
      </w:r>
      <w:r w:rsidR="006A2C87" w:rsidRPr="00B502DF">
        <w:rPr>
          <w:rFonts w:cs="Times New Roman"/>
          <w:szCs w:val="28"/>
        </w:rPr>
        <w:t xml:space="preserve">еобходимостью взаимодействия и </w:t>
      </w:r>
      <w:r w:rsidR="00487482" w:rsidRPr="00B502DF">
        <w:rPr>
          <w:rFonts w:cs="Times New Roman"/>
          <w:szCs w:val="28"/>
        </w:rPr>
        <w:t xml:space="preserve">неготовностью его </w:t>
      </w:r>
      <w:r w:rsidRPr="00B502DF">
        <w:rPr>
          <w:rFonts w:cs="Times New Roman"/>
          <w:szCs w:val="28"/>
        </w:rPr>
        <w:t>осуществлять;</w:t>
      </w:r>
    </w:p>
    <w:p w:rsidR="00B04517" w:rsidRPr="00B502DF" w:rsidRDefault="00596892" w:rsidP="00596892">
      <w:pPr>
        <w:spacing w:line="360" w:lineRule="auto"/>
        <w:ind w:left="567"/>
        <w:rPr>
          <w:rFonts w:cs="Times New Roman"/>
          <w:szCs w:val="28"/>
        </w:rPr>
      </w:pPr>
      <w:r w:rsidRPr="00B502DF">
        <w:rPr>
          <w:rFonts w:cs="Times New Roman"/>
          <w:szCs w:val="28"/>
        </w:rPr>
        <w:t>– р</w:t>
      </w:r>
      <w:r w:rsidR="00487482" w:rsidRPr="00B502DF">
        <w:rPr>
          <w:rFonts w:cs="Times New Roman"/>
          <w:szCs w:val="28"/>
        </w:rPr>
        <w:t>асплывча</w:t>
      </w:r>
      <w:r w:rsidRPr="00B502DF">
        <w:rPr>
          <w:rFonts w:cs="Times New Roman"/>
          <w:szCs w:val="28"/>
        </w:rPr>
        <w:t>тость требований работодателей;</w:t>
      </w:r>
    </w:p>
    <w:p w:rsidR="00B04517" w:rsidRPr="00B502DF" w:rsidRDefault="00596892" w:rsidP="00596892">
      <w:pPr>
        <w:spacing w:line="360" w:lineRule="auto"/>
        <w:ind w:left="567"/>
        <w:rPr>
          <w:rFonts w:cs="Times New Roman"/>
          <w:szCs w:val="28"/>
        </w:rPr>
      </w:pPr>
      <w:r w:rsidRPr="00B502DF">
        <w:rPr>
          <w:rFonts w:cs="Times New Roman"/>
          <w:szCs w:val="28"/>
        </w:rPr>
        <w:t>– о</w:t>
      </w:r>
      <w:r w:rsidR="00487482" w:rsidRPr="00B502DF">
        <w:rPr>
          <w:rFonts w:cs="Times New Roman"/>
          <w:szCs w:val="28"/>
        </w:rPr>
        <w:t>тсутствие форм и мето</w:t>
      </w:r>
      <w:r w:rsidRPr="00B502DF">
        <w:rPr>
          <w:rFonts w:cs="Times New Roman"/>
          <w:szCs w:val="28"/>
        </w:rPr>
        <w:t>дов эффективного взаимодействия;</w:t>
      </w:r>
    </w:p>
    <w:p w:rsidR="00B04517" w:rsidRPr="00B502DF" w:rsidRDefault="00596892" w:rsidP="00596892">
      <w:pPr>
        <w:spacing w:line="360" w:lineRule="auto"/>
        <w:ind w:left="567"/>
        <w:rPr>
          <w:rFonts w:cs="Times New Roman"/>
          <w:szCs w:val="28"/>
        </w:rPr>
      </w:pPr>
      <w:r w:rsidRPr="00B502DF">
        <w:rPr>
          <w:rFonts w:cs="Times New Roman"/>
          <w:szCs w:val="28"/>
        </w:rPr>
        <w:t>– п</w:t>
      </w:r>
      <w:r w:rsidR="00487482" w:rsidRPr="00B502DF">
        <w:rPr>
          <w:rFonts w:cs="Times New Roman"/>
          <w:szCs w:val="28"/>
        </w:rPr>
        <w:t>оявление ФГОС третьего поколения, основан</w:t>
      </w:r>
      <w:r w:rsidRPr="00B502DF">
        <w:rPr>
          <w:rFonts w:cs="Times New Roman"/>
          <w:szCs w:val="28"/>
        </w:rPr>
        <w:t>ных на компетентностном подходе;</w:t>
      </w:r>
    </w:p>
    <w:p w:rsidR="00B04517" w:rsidRPr="00B502DF" w:rsidRDefault="00596892" w:rsidP="00596892">
      <w:pPr>
        <w:spacing w:line="360" w:lineRule="auto"/>
        <w:ind w:left="567"/>
        <w:rPr>
          <w:rFonts w:cs="Times New Roman"/>
          <w:szCs w:val="28"/>
        </w:rPr>
      </w:pPr>
      <w:r w:rsidRPr="00B502DF">
        <w:rPr>
          <w:rFonts w:cs="Times New Roman"/>
          <w:szCs w:val="28"/>
        </w:rPr>
        <w:t>– п</w:t>
      </w:r>
      <w:r w:rsidR="00487482" w:rsidRPr="00B502DF">
        <w:rPr>
          <w:rFonts w:cs="Times New Roman"/>
          <w:szCs w:val="28"/>
        </w:rPr>
        <w:t xml:space="preserve">овышение </w:t>
      </w:r>
      <w:r w:rsidRPr="00B502DF">
        <w:rPr>
          <w:rFonts w:cs="Times New Roman"/>
          <w:szCs w:val="28"/>
        </w:rPr>
        <w:t>уровня интеллектуализации труда;</w:t>
      </w:r>
    </w:p>
    <w:p w:rsidR="00487482" w:rsidRPr="00B502DF" w:rsidRDefault="00596892" w:rsidP="00596892">
      <w:pPr>
        <w:spacing w:line="360" w:lineRule="auto"/>
        <w:ind w:left="567"/>
        <w:rPr>
          <w:rFonts w:cs="Times New Roman"/>
          <w:szCs w:val="28"/>
        </w:rPr>
      </w:pPr>
      <w:r w:rsidRPr="00B502DF">
        <w:rPr>
          <w:rFonts w:cs="Times New Roman"/>
          <w:szCs w:val="28"/>
        </w:rPr>
        <w:t>– н</w:t>
      </w:r>
      <w:r w:rsidR="00487482" w:rsidRPr="00B502DF">
        <w:rPr>
          <w:rFonts w:cs="Times New Roman"/>
          <w:szCs w:val="28"/>
        </w:rPr>
        <w:t>аличие потребности в специалистах, обладающих профессиональной мобильностью и фундаментальной подготовкой.</w:t>
      </w:r>
    </w:p>
    <w:p w:rsidR="00487482" w:rsidRPr="00B502DF" w:rsidRDefault="00C108E7" w:rsidP="00FF319E">
      <w:pPr>
        <w:spacing w:line="360" w:lineRule="auto"/>
        <w:ind w:firstLine="567"/>
        <w:rPr>
          <w:rFonts w:cs="Times New Roman"/>
          <w:szCs w:val="28"/>
        </w:rPr>
      </w:pPr>
      <w:r w:rsidRPr="00B502DF">
        <w:rPr>
          <w:rFonts w:cs="Times New Roman"/>
          <w:szCs w:val="28"/>
        </w:rPr>
        <w:t xml:space="preserve">Таким образом, при формировании и выполнении образовательного заказа учебные заведения должны учитывать конъюнктуру рынка труда и </w:t>
      </w:r>
      <w:r w:rsidRPr="00B502DF">
        <w:rPr>
          <w:rFonts w:cs="Times New Roman"/>
          <w:szCs w:val="28"/>
        </w:rPr>
        <w:lastRenderedPageBreak/>
        <w:t xml:space="preserve">требования работодателей, </w:t>
      </w:r>
      <w:r w:rsidR="000C574B" w:rsidRPr="00B502DF">
        <w:rPr>
          <w:rFonts w:cs="Times New Roman"/>
          <w:szCs w:val="28"/>
        </w:rPr>
        <w:t>последним</w:t>
      </w:r>
      <w:r w:rsidRPr="00B502DF">
        <w:rPr>
          <w:rFonts w:cs="Times New Roman"/>
          <w:szCs w:val="28"/>
        </w:rPr>
        <w:t xml:space="preserve"> необходимо выдвигать требования к профессии и активно участвовать в разработке образовательных программ для подготовки по техническим специальностям. В этих условиях становится прин</w:t>
      </w:r>
      <w:r w:rsidR="006A2C87" w:rsidRPr="00B502DF">
        <w:rPr>
          <w:rFonts w:cs="Times New Roman"/>
          <w:szCs w:val="28"/>
        </w:rPr>
        <w:t xml:space="preserve">ципиально важными разработка и </w:t>
      </w:r>
      <w:r w:rsidRPr="00B502DF">
        <w:rPr>
          <w:rFonts w:cs="Times New Roman"/>
          <w:szCs w:val="28"/>
        </w:rPr>
        <w:t xml:space="preserve">использование в системе высшего образования новых методов и форм эффективного взаимодействия </w:t>
      </w:r>
      <w:r w:rsidR="00D32946">
        <w:rPr>
          <w:rFonts w:cs="Times New Roman"/>
          <w:szCs w:val="28"/>
        </w:rPr>
        <w:t>ВУЗ</w:t>
      </w:r>
      <w:r w:rsidRPr="00B502DF">
        <w:rPr>
          <w:rFonts w:cs="Times New Roman"/>
          <w:szCs w:val="28"/>
        </w:rPr>
        <w:t>ов и работодателей, позволяющих готовить профессионалов, способных реализовать устойчивое и динамическое развитие соответствующих производств, в том числе и на основе наукоемких технологий. Тем не менее, при подготовке профессионалов нельзя забывать, что задачей высшего профессионального образования является не столько формирование навыков и умений, сколько объяснение как именно и почему происходят те или иные процессы, выявление сути явлений и развитие любознательности студентов [43, 44]</w:t>
      </w:r>
      <w:r w:rsidR="000C574B" w:rsidRPr="00B502DF">
        <w:rPr>
          <w:rFonts w:cs="Times New Roman"/>
          <w:szCs w:val="28"/>
        </w:rPr>
        <w:t>.</w:t>
      </w:r>
    </w:p>
    <w:p w:rsidR="00CD15B8" w:rsidRPr="002B21D7" w:rsidRDefault="003E61BF" w:rsidP="002B21D7">
      <w:pPr>
        <w:spacing w:line="360" w:lineRule="auto"/>
        <w:ind w:firstLine="567"/>
        <w:rPr>
          <w:rFonts w:cs="Times New Roman"/>
          <w:color w:val="000000"/>
          <w:szCs w:val="28"/>
        </w:rPr>
      </w:pPr>
      <w:r w:rsidRPr="00B502DF">
        <w:rPr>
          <w:rFonts w:cs="Times New Roman"/>
          <w:szCs w:val="28"/>
        </w:rPr>
        <w:t xml:space="preserve">В качестве теоретических оснований целесообразно проанализировать российский опыт (работы О.Я. Дымарской, Г.А. Лукичева, А.Н. Лымарь, </w:t>
      </w:r>
      <w:r w:rsidRPr="00B502DF">
        <w:rPr>
          <w:rFonts w:eastAsia="TimesNewRomanPSMT" w:cs="Times New Roman"/>
          <w:szCs w:val="28"/>
        </w:rPr>
        <w:t xml:space="preserve">Е.М. Авраамовой, Н.И. Шевченко, М.Н. </w:t>
      </w:r>
      <w:r w:rsidRPr="00B502DF">
        <w:rPr>
          <w:rFonts w:cs="Times New Roman"/>
          <w:szCs w:val="28"/>
        </w:rPr>
        <w:t xml:space="preserve">Вандышевой, Т.И. Заславской) и опыт других стран, добившихся значительных результатов в этом вопросе: Великобритания, Ирландия, Германия и др. (работы С.Ю. Алашеева, Г.А. Лукичева, </w:t>
      </w:r>
      <w:r w:rsidRPr="00B502DF">
        <w:rPr>
          <w:rFonts w:cs="Times New Roman"/>
          <w:szCs w:val="28"/>
          <w:lang w:val="en-US"/>
        </w:rPr>
        <w:t>Jay</w:t>
      </w:r>
      <w:r w:rsidRPr="00B502DF">
        <w:rPr>
          <w:rFonts w:cs="Times New Roman"/>
          <w:szCs w:val="28"/>
        </w:rPr>
        <w:t xml:space="preserve"> </w:t>
      </w:r>
      <w:r w:rsidRPr="00B502DF">
        <w:rPr>
          <w:rFonts w:cs="Times New Roman"/>
          <w:szCs w:val="28"/>
          <w:lang w:val="en-US"/>
        </w:rPr>
        <w:t>Cross</w:t>
      </w:r>
      <w:r w:rsidRPr="00B502DF">
        <w:rPr>
          <w:rFonts w:cs="Times New Roman"/>
          <w:szCs w:val="28"/>
        </w:rPr>
        <w:t xml:space="preserve">, А. Lauren, </w:t>
      </w:r>
      <w:r w:rsidR="006A2C87" w:rsidRPr="00B502DF">
        <w:rPr>
          <w:rFonts w:cs="Times New Roman"/>
          <w:szCs w:val="28"/>
        </w:rPr>
        <w:t xml:space="preserve">материалы </w:t>
      </w:r>
      <w:r w:rsidRPr="00B502DF">
        <w:rPr>
          <w:rFonts w:cs="Times New Roman"/>
          <w:szCs w:val="28"/>
        </w:rPr>
        <w:t xml:space="preserve">семинара </w:t>
      </w:r>
      <w:r w:rsidR="006A2C87" w:rsidRPr="00B502DF">
        <w:rPr>
          <w:rFonts w:cs="Times New Roman"/>
          <w:szCs w:val="28"/>
          <w:lang w:eastAsia="ru-RU"/>
        </w:rPr>
        <w:t xml:space="preserve">Болонского </w:t>
      </w:r>
      <w:r w:rsidRPr="00B502DF">
        <w:rPr>
          <w:rFonts w:cs="Times New Roman"/>
          <w:szCs w:val="28"/>
          <w:lang w:eastAsia="ru-RU"/>
        </w:rPr>
        <w:t>процесса и др.</w:t>
      </w:r>
      <w:r w:rsidR="00841B3F" w:rsidRPr="00B502DF">
        <w:rPr>
          <w:rFonts w:cs="Times New Roman"/>
          <w:szCs w:val="28"/>
        </w:rPr>
        <w:t xml:space="preserve">). </w:t>
      </w:r>
      <w:r w:rsidRPr="00B502DF">
        <w:rPr>
          <w:rFonts w:cs="Times New Roman"/>
          <w:szCs w:val="28"/>
        </w:rPr>
        <w:t>Существующие исследования в основном посвящены вопросам</w:t>
      </w:r>
      <w:r w:rsidR="002C7104">
        <w:rPr>
          <w:rFonts w:cs="Times New Roman"/>
          <w:szCs w:val="28"/>
        </w:rPr>
        <w:t xml:space="preserve"> оценки эффективности работы </w:t>
      </w:r>
      <w:r w:rsidR="00D32946">
        <w:rPr>
          <w:rFonts w:cs="Times New Roman"/>
          <w:szCs w:val="28"/>
        </w:rPr>
        <w:t>ВУЗ</w:t>
      </w:r>
      <w:r w:rsidRPr="00B502DF">
        <w:rPr>
          <w:rFonts w:cs="Times New Roman"/>
          <w:szCs w:val="28"/>
        </w:rPr>
        <w:t>ов со стороны работодателей и проблемам осуществления взаимодействия в целом, но имеющиеся материалы не раскрывают проблему взаимодействия при разработке образова</w:t>
      </w:r>
      <w:r w:rsidR="00841B3F" w:rsidRPr="00B502DF">
        <w:rPr>
          <w:rFonts w:cs="Times New Roman"/>
          <w:szCs w:val="28"/>
        </w:rPr>
        <w:t>тельных программ. Более того не</w:t>
      </w:r>
      <w:r w:rsidRPr="00B502DF">
        <w:rPr>
          <w:rFonts w:cs="Times New Roman"/>
          <w:szCs w:val="28"/>
        </w:rPr>
        <w:t xml:space="preserve">достаточно внимания уделено собственно техническим направлениям подготовки, а тем более с конкретизацией исследовательских вопросов относительно Южно-Уральского региона. Чтобы дать ответ на поставленные исследовательские вопросы и добиться цели исследования целесообразно провести </w:t>
      </w:r>
      <w:r w:rsidR="00F75B70">
        <w:rPr>
          <w:rFonts w:cs="Times New Roman"/>
          <w:szCs w:val="28"/>
          <w:shd w:val="clear" w:color="auto" w:fill="FFFFFF"/>
        </w:rPr>
        <w:t>смешанного</w:t>
      </w:r>
      <w:r w:rsidRPr="00B502DF">
        <w:rPr>
          <w:rFonts w:cs="Times New Roman"/>
          <w:szCs w:val="28"/>
        </w:rPr>
        <w:t xml:space="preserve"> исследование с помощью </w:t>
      </w:r>
      <w:r w:rsidRPr="00B502DF">
        <w:rPr>
          <w:rFonts w:cs="Times New Roman"/>
          <w:color w:val="000000"/>
          <w:szCs w:val="28"/>
        </w:rPr>
        <w:t>метода «</w:t>
      </w:r>
      <w:r w:rsidRPr="00B502DF">
        <w:rPr>
          <w:rFonts w:cs="Times New Roman"/>
          <w:color w:val="000000"/>
          <w:szCs w:val="28"/>
          <w:lang w:val="en-US"/>
        </w:rPr>
        <w:t>Case</w:t>
      </w:r>
      <w:r w:rsidRPr="00B502DF">
        <w:rPr>
          <w:rFonts w:cs="Times New Roman"/>
          <w:color w:val="000000"/>
          <w:szCs w:val="28"/>
        </w:rPr>
        <w:t xml:space="preserve"> </w:t>
      </w:r>
      <w:hyperlink r:id="rId10" w:history="1">
        <w:r w:rsidR="00C94E85" w:rsidRPr="005F1838">
          <w:rPr>
            <w:rFonts w:cs="Times New Roman"/>
            <w:color w:val="000000"/>
            <w:szCs w:val="28"/>
            <w:lang w:val="en-US"/>
          </w:rPr>
          <w:t>research</w:t>
        </w:r>
      </w:hyperlink>
      <w:r w:rsidRPr="00B502DF">
        <w:rPr>
          <w:rFonts w:cs="Times New Roman"/>
          <w:color w:val="000000"/>
          <w:szCs w:val="28"/>
        </w:rPr>
        <w:t>», где в качестве кейсов выступают промышленные предп</w:t>
      </w:r>
      <w:r w:rsidR="00841B3F" w:rsidRPr="00B502DF">
        <w:rPr>
          <w:rFonts w:cs="Times New Roman"/>
          <w:color w:val="000000"/>
          <w:szCs w:val="28"/>
        </w:rPr>
        <w:t>риятия Южно-Уральского региона.</w:t>
      </w:r>
      <w:r w:rsidR="00493F6F" w:rsidRPr="00B502DF">
        <w:rPr>
          <w:rFonts w:cs="Times New Roman"/>
          <w:szCs w:val="28"/>
        </w:rPr>
        <w:br w:type="page"/>
      </w:r>
    </w:p>
    <w:p w:rsidR="00D73C54" w:rsidRPr="00B502DF" w:rsidRDefault="008779F9" w:rsidP="00EF2BE0">
      <w:pPr>
        <w:pStyle w:val="Default"/>
        <w:spacing w:after="240" w:line="360" w:lineRule="auto"/>
        <w:jc w:val="center"/>
        <w:outlineLvl w:val="1"/>
        <w:rPr>
          <w:rFonts w:ascii="Times New Roman" w:hAnsi="Times New Roman" w:cs="Times New Roman"/>
          <w:sz w:val="28"/>
          <w:szCs w:val="28"/>
        </w:rPr>
      </w:pPr>
      <w:bookmarkStart w:id="5" w:name="_Toc373566947"/>
      <w:r w:rsidRPr="00B502DF">
        <w:rPr>
          <w:rFonts w:ascii="Times New Roman" w:hAnsi="Times New Roman" w:cs="Times New Roman"/>
          <w:sz w:val="28"/>
          <w:szCs w:val="28"/>
        </w:rPr>
        <w:lastRenderedPageBreak/>
        <w:t>ГЛАВА 1. ОБЗОР ЛИТЕРАТУРЫ ПО ПРОБЛЕМЕ ВЗАИМОДЕЙСТВИЯ ВУЗОВ И РАБОТОДАТЕЛЕЙ</w:t>
      </w:r>
      <w:bookmarkEnd w:id="5"/>
    </w:p>
    <w:p w:rsidR="00C108E7" w:rsidRPr="00B502DF" w:rsidRDefault="00C108E7" w:rsidP="00B01DA3">
      <w:pPr>
        <w:pStyle w:val="Default"/>
        <w:spacing w:line="360" w:lineRule="auto"/>
        <w:ind w:firstLine="567"/>
        <w:jc w:val="both"/>
        <w:rPr>
          <w:rFonts w:ascii="Times New Roman" w:hAnsi="Times New Roman" w:cs="Times New Roman"/>
          <w:sz w:val="28"/>
          <w:szCs w:val="28"/>
        </w:rPr>
      </w:pPr>
      <w:r w:rsidRPr="00B502DF">
        <w:rPr>
          <w:rFonts w:ascii="Times New Roman" w:hAnsi="Times New Roman" w:cs="Times New Roman"/>
          <w:sz w:val="28"/>
          <w:szCs w:val="28"/>
        </w:rPr>
        <w:t xml:space="preserve">В качестве теоретических оснований для проведения магистерского исследования </w:t>
      </w:r>
      <w:r w:rsidR="002B115F" w:rsidRPr="00B502DF">
        <w:rPr>
          <w:rFonts w:ascii="Times New Roman" w:hAnsi="Times New Roman" w:cs="Times New Roman"/>
          <w:sz w:val="28"/>
          <w:szCs w:val="28"/>
        </w:rPr>
        <w:t>были</w:t>
      </w:r>
      <w:r w:rsidRPr="00B502DF">
        <w:rPr>
          <w:rFonts w:ascii="Times New Roman" w:hAnsi="Times New Roman" w:cs="Times New Roman"/>
          <w:sz w:val="28"/>
          <w:szCs w:val="28"/>
        </w:rPr>
        <w:t xml:space="preserve"> рассмотре</w:t>
      </w:r>
      <w:r w:rsidR="002B115F" w:rsidRPr="00B502DF">
        <w:rPr>
          <w:rFonts w:ascii="Times New Roman" w:hAnsi="Times New Roman" w:cs="Times New Roman"/>
          <w:sz w:val="28"/>
          <w:szCs w:val="28"/>
        </w:rPr>
        <w:t>ны</w:t>
      </w:r>
      <w:r w:rsidRPr="00B502DF">
        <w:rPr>
          <w:rFonts w:ascii="Times New Roman" w:hAnsi="Times New Roman" w:cs="Times New Roman"/>
          <w:sz w:val="28"/>
          <w:szCs w:val="28"/>
        </w:rPr>
        <w:t xml:space="preserve"> исследовательские проекты, реализованные под руководством к.</w:t>
      </w:r>
      <w:r w:rsidR="002C5F26" w:rsidRPr="00B502DF">
        <w:rPr>
          <w:rFonts w:ascii="Times New Roman" w:hAnsi="Times New Roman" w:cs="Times New Roman"/>
          <w:sz w:val="28"/>
          <w:szCs w:val="28"/>
        </w:rPr>
        <w:t xml:space="preserve"> </w:t>
      </w:r>
      <w:r w:rsidRPr="00B502DF">
        <w:rPr>
          <w:rFonts w:ascii="Times New Roman" w:hAnsi="Times New Roman" w:cs="Times New Roman"/>
          <w:sz w:val="28"/>
          <w:szCs w:val="28"/>
        </w:rPr>
        <w:t>соц. наук О.Я. Дымарской в 2008-2009 годах: «</w:t>
      </w:r>
      <w:r w:rsidRPr="00B502DF">
        <w:rPr>
          <w:rFonts w:ascii="Times New Roman" w:hAnsi="Times New Roman" w:cs="Times New Roman"/>
          <w:bCs/>
          <w:sz w:val="28"/>
          <w:szCs w:val="28"/>
        </w:rPr>
        <w:t xml:space="preserve">Перспективы развития взаимодействия работодателей и </w:t>
      </w:r>
      <w:r w:rsidR="00D32946" w:rsidRPr="00D32946">
        <w:rPr>
          <w:rFonts w:ascii="Times New Roman" w:hAnsi="Times New Roman" w:cs="Times New Roman"/>
          <w:sz w:val="28"/>
          <w:szCs w:val="28"/>
        </w:rPr>
        <w:t>ВУЗ</w:t>
      </w:r>
      <w:r w:rsidRPr="00B502DF">
        <w:rPr>
          <w:rFonts w:ascii="Times New Roman" w:hAnsi="Times New Roman" w:cs="Times New Roman"/>
          <w:bCs/>
          <w:sz w:val="28"/>
          <w:szCs w:val="28"/>
        </w:rPr>
        <w:t xml:space="preserve">ов в контексте тенденций развития системы высшего образования в России» и «Направления взаимодействия </w:t>
      </w:r>
      <w:r w:rsidR="00D32946" w:rsidRPr="00D32946">
        <w:rPr>
          <w:rFonts w:ascii="Times New Roman" w:hAnsi="Times New Roman" w:cs="Times New Roman"/>
          <w:sz w:val="28"/>
          <w:szCs w:val="28"/>
        </w:rPr>
        <w:t>ВУЗ</w:t>
      </w:r>
      <w:r w:rsidRPr="00B502DF">
        <w:rPr>
          <w:rFonts w:ascii="Times New Roman" w:hAnsi="Times New Roman" w:cs="Times New Roman"/>
          <w:bCs/>
          <w:sz w:val="28"/>
          <w:szCs w:val="28"/>
        </w:rPr>
        <w:t xml:space="preserve">ов и работодателей в представлениях заинтересованных сторон» [8]. Данные исследовательские проекты содержат комплексное изучение мнений заинтересованных сторон о проблемах и тенденциях взаимодействия работодателей и </w:t>
      </w:r>
      <w:r w:rsidR="00D32946" w:rsidRPr="00D32946">
        <w:rPr>
          <w:rFonts w:ascii="Times New Roman" w:hAnsi="Times New Roman" w:cs="Times New Roman"/>
          <w:sz w:val="28"/>
          <w:szCs w:val="28"/>
        </w:rPr>
        <w:t>ВУЗ</w:t>
      </w:r>
      <w:r w:rsidRPr="00B502DF">
        <w:rPr>
          <w:rFonts w:ascii="Times New Roman" w:hAnsi="Times New Roman" w:cs="Times New Roman"/>
          <w:bCs/>
          <w:sz w:val="28"/>
          <w:szCs w:val="28"/>
        </w:rPr>
        <w:t xml:space="preserve">ов. </w:t>
      </w:r>
      <w:r w:rsidRPr="00B502DF">
        <w:rPr>
          <w:rFonts w:ascii="Times New Roman" w:hAnsi="Times New Roman" w:cs="Times New Roman"/>
          <w:sz w:val="28"/>
          <w:szCs w:val="28"/>
        </w:rPr>
        <w:t xml:space="preserve">Результаты, полученные в рамках проектов, </w:t>
      </w:r>
      <w:r w:rsidR="002B115F" w:rsidRPr="00B502DF">
        <w:rPr>
          <w:rFonts w:ascii="Times New Roman" w:hAnsi="Times New Roman" w:cs="Times New Roman"/>
          <w:sz w:val="28"/>
          <w:szCs w:val="28"/>
        </w:rPr>
        <w:t>и</w:t>
      </w:r>
      <w:r w:rsidRPr="00B502DF">
        <w:rPr>
          <w:rFonts w:ascii="Times New Roman" w:hAnsi="Times New Roman" w:cs="Times New Roman"/>
          <w:sz w:val="28"/>
          <w:szCs w:val="28"/>
        </w:rPr>
        <w:t>спользова</w:t>
      </w:r>
      <w:r w:rsidR="002B115F" w:rsidRPr="00B502DF">
        <w:rPr>
          <w:rFonts w:ascii="Times New Roman" w:hAnsi="Times New Roman" w:cs="Times New Roman"/>
          <w:sz w:val="28"/>
          <w:szCs w:val="28"/>
        </w:rPr>
        <w:t>лись</w:t>
      </w:r>
      <w:r w:rsidRPr="00B502DF">
        <w:rPr>
          <w:rFonts w:ascii="Times New Roman" w:hAnsi="Times New Roman" w:cs="Times New Roman"/>
          <w:sz w:val="28"/>
          <w:szCs w:val="28"/>
        </w:rPr>
        <w:t xml:space="preserve"> в качестве </w:t>
      </w:r>
      <w:r w:rsidRPr="00B502DF">
        <w:rPr>
          <w:rFonts w:ascii="Times New Roman" w:hAnsi="Times New Roman" w:cs="Times New Roman"/>
          <w:bCs/>
          <w:sz w:val="28"/>
          <w:szCs w:val="28"/>
        </w:rPr>
        <w:t xml:space="preserve">концептуальной и теоретической основы </w:t>
      </w:r>
      <w:r w:rsidRPr="00B502DF">
        <w:rPr>
          <w:rFonts w:ascii="Times New Roman" w:hAnsi="Times New Roman" w:cs="Times New Roman"/>
          <w:sz w:val="28"/>
          <w:szCs w:val="28"/>
        </w:rPr>
        <w:t>взаимодействия сторон, заинтересованных в развитии высшего образования в России</w:t>
      </w:r>
      <w:r w:rsidR="005B1BE6" w:rsidRPr="00B502DF">
        <w:rPr>
          <w:rFonts w:ascii="Times New Roman" w:hAnsi="Times New Roman" w:cs="Times New Roman"/>
          <w:sz w:val="28"/>
          <w:szCs w:val="28"/>
        </w:rPr>
        <w:t>,</w:t>
      </w:r>
      <w:r w:rsidRPr="00B502DF">
        <w:rPr>
          <w:rFonts w:ascii="Times New Roman" w:hAnsi="Times New Roman" w:cs="Times New Roman"/>
          <w:sz w:val="28"/>
          <w:szCs w:val="28"/>
        </w:rPr>
        <w:t xml:space="preserve"> при проведении магистерского исследования. Данная основа позвол</w:t>
      </w:r>
      <w:r w:rsidR="002B115F" w:rsidRPr="00B502DF">
        <w:rPr>
          <w:rFonts w:ascii="Times New Roman" w:hAnsi="Times New Roman" w:cs="Times New Roman"/>
          <w:sz w:val="28"/>
          <w:szCs w:val="28"/>
        </w:rPr>
        <w:t>ила</w:t>
      </w:r>
      <w:r w:rsidRPr="00B502DF">
        <w:rPr>
          <w:rFonts w:ascii="Times New Roman" w:hAnsi="Times New Roman" w:cs="Times New Roman"/>
          <w:sz w:val="28"/>
          <w:szCs w:val="28"/>
        </w:rPr>
        <w:t xml:space="preserve"> обеспечить единую согласованную интерпретацию перспектив сотрудничества работодателей и </w:t>
      </w:r>
      <w:r w:rsidR="00D32946" w:rsidRPr="00D32946">
        <w:rPr>
          <w:rFonts w:ascii="Times New Roman" w:hAnsi="Times New Roman" w:cs="Times New Roman"/>
          <w:sz w:val="28"/>
          <w:szCs w:val="28"/>
        </w:rPr>
        <w:t>ВУЗ</w:t>
      </w:r>
      <w:r w:rsidRPr="00B502DF">
        <w:rPr>
          <w:rFonts w:ascii="Times New Roman" w:hAnsi="Times New Roman" w:cs="Times New Roman"/>
          <w:sz w:val="28"/>
          <w:szCs w:val="28"/>
        </w:rPr>
        <w:t>ов и может быть использована при формировании партнерства между ними в процессе разработки образовательных программ для технических направлений подг</w:t>
      </w:r>
      <w:r w:rsidR="005B1BE6" w:rsidRPr="00B502DF">
        <w:rPr>
          <w:rFonts w:ascii="Times New Roman" w:hAnsi="Times New Roman" w:cs="Times New Roman"/>
          <w:sz w:val="28"/>
          <w:szCs w:val="28"/>
        </w:rPr>
        <w:t>отовки Южно-Уральского региона.</w:t>
      </w:r>
    </w:p>
    <w:p w:rsidR="00C108E7" w:rsidRPr="00B502DF" w:rsidRDefault="00C108E7" w:rsidP="00B01DA3">
      <w:pPr>
        <w:spacing w:line="360" w:lineRule="auto"/>
        <w:ind w:firstLine="567"/>
        <w:rPr>
          <w:rFonts w:cs="Times New Roman"/>
          <w:szCs w:val="28"/>
          <w:lang w:eastAsia="ru-RU"/>
        </w:rPr>
      </w:pPr>
      <w:r w:rsidRPr="00B502DF">
        <w:rPr>
          <w:rFonts w:cs="Times New Roman"/>
          <w:szCs w:val="28"/>
        </w:rPr>
        <w:t xml:space="preserve">В рамках магистерского исследования </w:t>
      </w:r>
      <w:r w:rsidR="00C86B7C" w:rsidRPr="00B502DF">
        <w:rPr>
          <w:rFonts w:cs="Times New Roman"/>
          <w:szCs w:val="28"/>
        </w:rPr>
        <w:t>был</w:t>
      </w:r>
      <w:r w:rsidRPr="00B502DF">
        <w:rPr>
          <w:rFonts w:cs="Times New Roman"/>
          <w:szCs w:val="28"/>
        </w:rPr>
        <w:t xml:space="preserve"> проанализиров</w:t>
      </w:r>
      <w:r w:rsidR="00C86B7C" w:rsidRPr="00B502DF">
        <w:rPr>
          <w:rFonts w:cs="Times New Roman"/>
          <w:szCs w:val="28"/>
        </w:rPr>
        <w:t>ан</w:t>
      </w:r>
      <w:r w:rsidRPr="00B502DF">
        <w:rPr>
          <w:rFonts w:cs="Times New Roman"/>
          <w:szCs w:val="28"/>
        </w:rPr>
        <w:t xml:space="preserve"> опыт других стран в вопросе взаимодействия</w:t>
      </w:r>
      <w:r w:rsidR="005B1BE6" w:rsidRPr="00B502DF">
        <w:rPr>
          <w:rFonts w:cs="Times New Roman"/>
          <w:szCs w:val="28"/>
        </w:rPr>
        <w:t xml:space="preserve"> </w:t>
      </w:r>
      <w:r w:rsidR="00D32946" w:rsidRPr="00D32946">
        <w:rPr>
          <w:rFonts w:cs="Times New Roman"/>
          <w:szCs w:val="28"/>
        </w:rPr>
        <w:t>ВУЗ</w:t>
      </w:r>
      <w:r w:rsidR="005B1BE6" w:rsidRPr="00B502DF">
        <w:rPr>
          <w:rFonts w:cs="Times New Roman"/>
          <w:szCs w:val="28"/>
        </w:rPr>
        <w:t>ов и работодателей</w:t>
      </w:r>
      <w:r w:rsidRPr="00B502DF">
        <w:rPr>
          <w:rFonts w:cs="Times New Roman"/>
          <w:szCs w:val="28"/>
        </w:rPr>
        <w:t>, так как поиски и развитие новых форм взаимодействия экономики и образования необходимо вести с учетом положительного опыт</w:t>
      </w:r>
      <w:r w:rsidR="00314352" w:rsidRPr="00B502DF">
        <w:rPr>
          <w:rFonts w:cs="Times New Roman"/>
          <w:szCs w:val="28"/>
        </w:rPr>
        <w:t>а</w:t>
      </w:r>
      <w:r w:rsidRPr="00B502DF">
        <w:rPr>
          <w:rFonts w:cs="Times New Roman"/>
          <w:szCs w:val="28"/>
        </w:rPr>
        <w:t xml:space="preserve"> зарубежных стран [30]. Так, по мнению Г.А. Лукичева [30], н</w:t>
      </w:r>
      <w:r w:rsidRPr="00B502DF">
        <w:rPr>
          <w:rFonts w:cs="Times New Roman"/>
          <w:szCs w:val="28"/>
          <w:lang w:eastAsia="ru-RU"/>
        </w:rPr>
        <w:t>аиболее заметных результатов в обеспечении взаимодействия</w:t>
      </w:r>
      <w:r w:rsidR="005B1BE6" w:rsidRPr="00B502DF">
        <w:rPr>
          <w:rFonts w:cs="Times New Roman"/>
          <w:szCs w:val="28"/>
          <w:lang w:eastAsia="ru-RU"/>
        </w:rPr>
        <w:t xml:space="preserve"> образования и бизнеса добилась</w:t>
      </w:r>
      <w:r w:rsidRPr="00B502DF">
        <w:rPr>
          <w:rFonts w:cs="Times New Roman"/>
          <w:szCs w:val="28"/>
          <w:lang w:eastAsia="ru-RU"/>
        </w:rPr>
        <w:t xml:space="preserve"> Великобритания (наряду с Ирландией). В этой стране ежегодно публикуется «Заявление о требованиях к квалификациям высшего образования», которое разрабатывается совместно академическим сообществом, представителями работодателей и профессиональных организаций, а также соответствующих правительственных структур. В этом документе в максимальной степени </w:t>
      </w:r>
      <w:r w:rsidRPr="00B502DF">
        <w:rPr>
          <w:rFonts w:cs="Times New Roman"/>
          <w:szCs w:val="28"/>
          <w:lang w:eastAsia="ru-RU"/>
        </w:rPr>
        <w:lastRenderedPageBreak/>
        <w:t xml:space="preserve">учитываются изменения требований рынка труда. «Заявление» служит ориентиром для </w:t>
      </w:r>
      <w:r w:rsidR="00D32946" w:rsidRPr="00D32946">
        <w:rPr>
          <w:rFonts w:cs="Times New Roman"/>
          <w:szCs w:val="28"/>
        </w:rPr>
        <w:t>ВУЗ</w:t>
      </w:r>
      <w:r w:rsidRPr="00B502DF">
        <w:rPr>
          <w:rFonts w:cs="Times New Roman"/>
          <w:szCs w:val="28"/>
          <w:lang w:eastAsia="ru-RU"/>
        </w:rPr>
        <w:t>ов при разработке и реализации стратегий пригод</w:t>
      </w:r>
      <w:r w:rsidR="00046768" w:rsidRPr="00B502DF">
        <w:rPr>
          <w:rFonts w:cs="Times New Roman"/>
          <w:szCs w:val="28"/>
          <w:lang w:eastAsia="ru-RU"/>
        </w:rPr>
        <w:t xml:space="preserve">ности выпускников к занятости. </w:t>
      </w:r>
      <w:r w:rsidRPr="00B502DF">
        <w:rPr>
          <w:rFonts w:cs="Times New Roman"/>
          <w:szCs w:val="28"/>
          <w:lang w:eastAsia="ru-RU"/>
        </w:rPr>
        <w:t>В этой связи предпринимается целый комплекс мер, направленных на преодоление имеющихся несоответствий между реальными кадровыми потребностями отраслей экономики и подготовкой в униве</w:t>
      </w:r>
      <w:r w:rsidR="001B014D" w:rsidRPr="00B502DF">
        <w:rPr>
          <w:rFonts w:cs="Times New Roman"/>
          <w:szCs w:val="28"/>
          <w:lang w:eastAsia="ru-RU"/>
        </w:rPr>
        <w:t>рситетах по многим направлениям и</w:t>
      </w:r>
      <w:r w:rsidRPr="00B502DF">
        <w:rPr>
          <w:rFonts w:cs="Times New Roman"/>
          <w:szCs w:val="28"/>
          <w:lang w:eastAsia="ru-RU"/>
        </w:rPr>
        <w:t xml:space="preserve"> на сближение деятельности бизнеса и университетов в сфере и</w:t>
      </w:r>
      <w:r w:rsidR="00F9562E" w:rsidRPr="00B502DF">
        <w:rPr>
          <w:rFonts w:cs="Times New Roman"/>
          <w:szCs w:val="28"/>
          <w:lang w:eastAsia="ru-RU"/>
        </w:rPr>
        <w:t>нноваци</w:t>
      </w:r>
      <w:r w:rsidR="001B014D" w:rsidRPr="00B502DF">
        <w:rPr>
          <w:rFonts w:cs="Times New Roman"/>
          <w:szCs w:val="28"/>
          <w:lang w:eastAsia="ru-RU"/>
        </w:rPr>
        <w:t>онной деятельности [21-27].</w:t>
      </w:r>
    </w:p>
    <w:p w:rsidR="00C108E7" w:rsidRPr="00B502DF" w:rsidRDefault="00C108E7" w:rsidP="00B01DA3">
      <w:pPr>
        <w:spacing w:line="360" w:lineRule="auto"/>
        <w:ind w:firstLine="567"/>
        <w:rPr>
          <w:rFonts w:cs="Times New Roman"/>
          <w:szCs w:val="28"/>
        </w:rPr>
      </w:pPr>
      <w:r w:rsidRPr="00B502DF">
        <w:rPr>
          <w:rFonts w:cs="Times New Roman"/>
          <w:szCs w:val="28"/>
        </w:rPr>
        <w:t xml:space="preserve">Для выделения особенностей кадрового рынка Южного Урала </w:t>
      </w:r>
      <w:r w:rsidR="00C86B7C" w:rsidRPr="00B502DF">
        <w:rPr>
          <w:rFonts w:cs="Times New Roman"/>
          <w:szCs w:val="28"/>
        </w:rPr>
        <w:t>были</w:t>
      </w:r>
      <w:r w:rsidRPr="00B502DF">
        <w:rPr>
          <w:rFonts w:cs="Times New Roman"/>
          <w:szCs w:val="28"/>
        </w:rPr>
        <w:t xml:space="preserve"> изуч</w:t>
      </w:r>
      <w:r w:rsidR="00C86B7C" w:rsidRPr="00B502DF">
        <w:rPr>
          <w:rFonts w:cs="Times New Roman"/>
          <w:szCs w:val="28"/>
        </w:rPr>
        <w:t xml:space="preserve">ены </w:t>
      </w:r>
      <w:r w:rsidRPr="00B502DF">
        <w:rPr>
          <w:rFonts w:cs="Times New Roman"/>
          <w:szCs w:val="28"/>
        </w:rPr>
        <w:t>данные территориальных органов федеральной службы государственной статистики по Челябинской, Курганской</w:t>
      </w:r>
      <w:r w:rsidR="00262A3C" w:rsidRPr="00B502DF">
        <w:rPr>
          <w:rFonts w:cs="Times New Roman"/>
          <w:szCs w:val="28"/>
        </w:rPr>
        <w:t xml:space="preserve">, </w:t>
      </w:r>
      <w:r w:rsidRPr="00B502DF">
        <w:rPr>
          <w:rFonts w:cs="Times New Roman"/>
          <w:szCs w:val="28"/>
        </w:rPr>
        <w:t xml:space="preserve">Свердловской </w:t>
      </w:r>
      <w:r w:rsidR="00262A3C" w:rsidRPr="00B502DF">
        <w:rPr>
          <w:rFonts w:cs="Times New Roman"/>
          <w:szCs w:val="28"/>
        </w:rPr>
        <w:t xml:space="preserve">и др. областям </w:t>
      </w:r>
      <w:r w:rsidRPr="00B502DF">
        <w:rPr>
          <w:rFonts w:cs="Times New Roman"/>
          <w:szCs w:val="28"/>
        </w:rPr>
        <w:t>[31]. Проанализиров</w:t>
      </w:r>
      <w:r w:rsidR="00C86B7C" w:rsidRPr="00B502DF">
        <w:rPr>
          <w:rFonts w:cs="Times New Roman"/>
          <w:szCs w:val="28"/>
        </w:rPr>
        <w:t>аны</w:t>
      </w:r>
      <w:r w:rsidRPr="00B502DF">
        <w:rPr>
          <w:rFonts w:cs="Times New Roman"/>
          <w:szCs w:val="28"/>
        </w:rPr>
        <w:t xml:space="preserve"> основные экономические и социальные показатели на 2011 и 2012 года: индекс промышленного производства, среднесписочную численность работников организаций, численность незанятых трудовой деятельностью граждан, численность официально зарегистрированных безработных и другие показатели.</w:t>
      </w:r>
    </w:p>
    <w:p w:rsidR="00C108E7" w:rsidRPr="00B502DF" w:rsidRDefault="00C108E7" w:rsidP="00B01DA3">
      <w:pPr>
        <w:spacing w:line="360" w:lineRule="auto"/>
        <w:ind w:firstLine="567"/>
        <w:rPr>
          <w:rFonts w:cs="Times New Roman"/>
          <w:szCs w:val="28"/>
        </w:rPr>
      </w:pPr>
      <w:r w:rsidRPr="00B502DF">
        <w:rPr>
          <w:rFonts w:cs="Times New Roman"/>
          <w:szCs w:val="28"/>
        </w:rPr>
        <w:t>Особый интерес представляют показатели, характеризующие состояние экономики и социальной сферы, такие как оценка численности населения, среднесписочная численность работников организаций, фонд заработной платы</w:t>
      </w:r>
      <w:r w:rsidR="00DF542F" w:rsidRPr="00B502DF">
        <w:rPr>
          <w:rFonts w:cs="Times New Roman"/>
          <w:szCs w:val="28"/>
        </w:rPr>
        <w:t xml:space="preserve"> и средняя заработная плата всех работников организаций. </w:t>
      </w:r>
      <w:r w:rsidRPr="00B502DF">
        <w:rPr>
          <w:rFonts w:cs="Times New Roman"/>
          <w:szCs w:val="28"/>
        </w:rPr>
        <w:t>Так показатель среднесписочной численности работников организаций для Челябинского городского округа, занятых в сфере обрабатывающего производства, на январь-март 2012 года составил 111368 человек, что значительно превышает тот же показатель</w:t>
      </w:r>
      <w:r w:rsidR="00DF542F" w:rsidRPr="00B502DF">
        <w:rPr>
          <w:rFonts w:cs="Times New Roman"/>
          <w:szCs w:val="28"/>
        </w:rPr>
        <w:t xml:space="preserve"> для других видов деятельности</w:t>
      </w:r>
      <w:r w:rsidRPr="00B502DF">
        <w:rPr>
          <w:rFonts w:cs="Times New Roman"/>
          <w:szCs w:val="28"/>
        </w:rPr>
        <w:t>, например, в сфере образования занято 45636 человек.</w:t>
      </w:r>
    </w:p>
    <w:p w:rsidR="00C108E7" w:rsidRPr="00B502DF" w:rsidRDefault="00C108E7" w:rsidP="00B01DA3">
      <w:pPr>
        <w:spacing w:line="360" w:lineRule="auto"/>
        <w:ind w:firstLine="567"/>
        <w:rPr>
          <w:rFonts w:cs="Times New Roman"/>
          <w:szCs w:val="28"/>
        </w:rPr>
      </w:pPr>
      <w:r w:rsidRPr="00B502DF">
        <w:rPr>
          <w:rFonts w:cs="Times New Roman"/>
          <w:szCs w:val="28"/>
        </w:rPr>
        <w:t xml:space="preserve">Высшие учебные заведения всегда работают на перспективу, поэтому для прогноза тенденций будущих лет на рынке труда, полезно сопоставить основные экономические и социальные показатели 2011-2012 годов с аналогичными показателями за 2006-2010 года. Интересным представляется сравнение статистических данных Южно-Уральского региона с </w:t>
      </w:r>
      <w:r w:rsidRPr="00B502DF">
        <w:rPr>
          <w:rFonts w:cs="Times New Roman"/>
          <w:szCs w:val="28"/>
        </w:rPr>
        <w:lastRenderedPageBreak/>
        <w:t>общероссийскими показателями [32], социально-экономическими сведениями для других регионов [33] и международными характеристиками [34].</w:t>
      </w:r>
    </w:p>
    <w:p w:rsidR="00C108E7" w:rsidRPr="00B502DF" w:rsidRDefault="00C108E7" w:rsidP="00B01DA3">
      <w:pPr>
        <w:spacing w:line="360" w:lineRule="auto"/>
        <w:ind w:firstLine="567"/>
        <w:rPr>
          <w:rFonts w:cs="Times New Roman"/>
          <w:color w:val="000000"/>
          <w:szCs w:val="28"/>
          <w:lang w:eastAsia="ru-RU"/>
        </w:rPr>
      </w:pPr>
      <w:r w:rsidRPr="00B502DF">
        <w:rPr>
          <w:rFonts w:cs="Times New Roman"/>
          <w:color w:val="000000"/>
          <w:szCs w:val="28"/>
          <w:lang w:eastAsia="ru-RU"/>
        </w:rPr>
        <w:t xml:space="preserve">На Южном Урале как в целом по России основной формой подготовки специалистов </w:t>
      </w:r>
      <w:r w:rsidR="0049060A" w:rsidRPr="00B502DF">
        <w:rPr>
          <w:rFonts w:cs="Times New Roman"/>
          <w:color w:val="000000"/>
          <w:szCs w:val="28"/>
          <w:lang w:eastAsia="ru-RU"/>
        </w:rPr>
        <w:t>является</w:t>
      </w:r>
      <w:r w:rsidRPr="00B502DF">
        <w:rPr>
          <w:rFonts w:cs="Times New Roman"/>
          <w:color w:val="000000"/>
          <w:szCs w:val="28"/>
          <w:lang w:eastAsia="ru-RU"/>
        </w:rPr>
        <w:t xml:space="preserve"> обучение в средних профессиональных и высших учебных заведениях. При изучении взаимодействия системы высшего образования и работодателей как активных игроков на кадровом рынке, эффективным видится обращение к государственной статистической отчетности в сфере профессиональн</w:t>
      </w:r>
      <w:r w:rsidR="0019094F" w:rsidRPr="00B502DF">
        <w:rPr>
          <w:rFonts w:cs="Times New Roman"/>
          <w:color w:val="000000"/>
          <w:szCs w:val="28"/>
          <w:lang w:eastAsia="ru-RU"/>
        </w:rPr>
        <w:t xml:space="preserve">ого образования и рассмотрение </w:t>
      </w:r>
      <w:r w:rsidRPr="00B502DF">
        <w:rPr>
          <w:rFonts w:cs="Times New Roman"/>
          <w:color w:val="000000"/>
          <w:szCs w:val="28"/>
          <w:lang w:eastAsia="ru-RU"/>
        </w:rPr>
        <w:t>системы показателей государственной статистической отчетности деятельности высш</w:t>
      </w:r>
      <w:r w:rsidR="0049060A" w:rsidRPr="00B502DF">
        <w:rPr>
          <w:rFonts w:cs="Times New Roman"/>
          <w:color w:val="000000"/>
          <w:szCs w:val="28"/>
          <w:lang w:eastAsia="ru-RU"/>
        </w:rPr>
        <w:t>их учебных заведений, включающей</w:t>
      </w:r>
      <w:r w:rsidRPr="00B502DF">
        <w:rPr>
          <w:rFonts w:cs="Times New Roman"/>
          <w:color w:val="000000"/>
          <w:szCs w:val="28"/>
          <w:lang w:eastAsia="ru-RU"/>
        </w:rPr>
        <w:t xml:space="preserve"> следующие показатели:</w:t>
      </w:r>
    </w:p>
    <w:p w:rsidR="007460C8" w:rsidRPr="00B502DF" w:rsidRDefault="007557EA" w:rsidP="00B01DA3">
      <w:pPr>
        <w:spacing w:line="360" w:lineRule="auto"/>
        <w:ind w:firstLine="567"/>
        <w:rPr>
          <w:rFonts w:cs="Times New Roman"/>
          <w:color w:val="000000"/>
          <w:szCs w:val="28"/>
          <w:lang w:eastAsia="ru-RU"/>
        </w:rPr>
      </w:pPr>
      <w:r w:rsidRPr="00B502DF">
        <w:rPr>
          <w:rFonts w:cs="Times New Roman"/>
          <w:color w:val="000000"/>
          <w:szCs w:val="28"/>
          <w:lang w:eastAsia="ru-RU"/>
        </w:rPr>
        <w:t>– состав и количество учебных заведений</w:t>
      </w:r>
      <w:r w:rsidR="0073496A" w:rsidRPr="00B502DF">
        <w:rPr>
          <w:rFonts w:cs="Times New Roman"/>
          <w:color w:val="000000"/>
          <w:szCs w:val="28"/>
          <w:lang w:eastAsia="ru-RU"/>
        </w:rPr>
        <w:t>;</w:t>
      </w:r>
    </w:p>
    <w:p w:rsidR="00C108E7" w:rsidRPr="00B502DF" w:rsidRDefault="0049060A" w:rsidP="00B01DA3">
      <w:pPr>
        <w:spacing w:line="360" w:lineRule="auto"/>
        <w:ind w:firstLine="567"/>
        <w:rPr>
          <w:rFonts w:cs="Times New Roman"/>
          <w:color w:val="000000"/>
          <w:szCs w:val="28"/>
          <w:lang w:eastAsia="ru-RU"/>
        </w:rPr>
      </w:pPr>
      <w:r w:rsidRPr="00B502DF">
        <w:rPr>
          <w:rFonts w:cs="Times New Roman"/>
          <w:color w:val="000000"/>
          <w:szCs w:val="28"/>
          <w:lang w:eastAsia="ru-RU"/>
        </w:rPr>
        <w:t xml:space="preserve">– </w:t>
      </w:r>
      <w:r w:rsidR="00C108E7" w:rsidRPr="00B502DF">
        <w:rPr>
          <w:rFonts w:cs="Times New Roman"/>
          <w:color w:val="000000"/>
          <w:szCs w:val="28"/>
          <w:lang w:eastAsia="ru-RU"/>
        </w:rPr>
        <w:t xml:space="preserve">число и состав </w:t>
      </w:r>
      <w:r w:rsidR="007557EA" w:rsidRPr="00B502DF">
        <w:rPr>
          <w:rFonts w:cs="Times New Roman"/>
          <w:color w:val="000000"/>
          <w:szCs w:val="28"/>
          <w:lang w:eastAsia="ru-RU"/>
        </w:rPr>
        <w:t>образовательных организаций</w:t>
      </w:r>
      <w:r w:rsidR="00C108E7" w:rsidRPr="00B502DF">
        <w:rPr>
          <w:rFonts w:cs="Times New Roman"/>
          <w:color w:val="000000"/>
          <w:szCs w:val="28"/>
          <w:lang w:eastAsia="ru-RU"/>
        </w:rPr>
        <w:t xml:space="preserve">; </w:t>
      </w:r>
      <w:r w:rsidR="007557EA" w:rsidRPr="00B502DF">
        <w:rPr>
          <w:rFonts w:cs="Times New Roman"/>
          <w:color w:val="000000"/>
          <w:szCs w:val="28"/>
          <w:lang w:eastAsia="ru-RU"/>
        </w:rPr>
        <w:t>численность и состав</w:t>
      </w:r>
      <w:r w:rsidR="00C108E7" w:rsidRPr="00B502DF">
        <w:rPr>
          <w:rFonts w:cs="Times New Roman"/>
          <w:color w:val="000000"/>
          <w:szCs w:val="28"/>
          <w:lang w:eastAsia="ru-RU"/>
        </w:rPr>
        <w:t xml:space="preserve"> учащихся;</w:t>
      </w:r>
    </w:p>
    <w:p w:rsidR="007557EA" w:rsidRPr="00B502DF" w:rsidRDefault="00497E4F" w:rsidP="00B01DA3">
      <w:pPr>
        <w:spacing w:line="360" w:lineRule="auto"/>
        <w:ind w:firstLine="567"/>
        <w:rPr>
          <w:rFonts w:cs="Times New Roman"/>
          <w:color w:val="000000"/>
          <w:szCs w:val="28"/>
          <w:lang w:eastAsia="ru-RU"/>
        </w:rPr>
      </w:pPr>
      <w:r w:rsidRPr="00B502DF">
        <w:rPr>
          <w:rFonts w:cs="Times New Roman"/>
          <w:color w:val="000000"/>
          <w:szCs w:val="28"/>
          <w:lang w:eastAsia="ru-RU"/>
        </w:rPr>
        <w:t>– результат набора по конкурсу и распределение обучаемых по определенным формам обучения и различным курсам;</w:t>
      </w:r>
    </w:p>
    <w:p w:rsidR="00497E4F" w:rsidRPr="00B502DF" w:rsidRDefault="00497E4F" w:rsidP="00B01DA3">
      <w:pPr>
        <w:spacing w:line="360" w:lineRule="auto"/>
        <w:ind w:firstLine="567"/>
        <w:rPr>
          <w:rFonts w:cs="Times New Roman"/>
          <w:color w:val="000000"/>
          <w:szCs w:val="28"/>
          <w:lang w:eastAsia="ru-RU"/>
        </w:rPr>
      </w:pPr>
      <w:r w:rsidRPr="00B502DF">
        <w:rPr>
          <w:rFonts w:cs="Times New Roman"/>
          <w:color w:val="000000"/>
          <w:szCs w:val="28"/>
          <w:lang w:eastAsia="ru-RU"/>
        </w:rPr>
        <w:t>– трудоустройство выпускников, а также распределение по специальностям;</w:t>
      </w:r>
    </w:p>
    <w:p w:rsidR="00497E4F" w:rsidRPr="00B502DF" w:rsidRDefault="00497E4F" w:rsidP="00B01DA3">
      <w:pPr>
        <w:spacing w:line="360" w:lineRule="auto"/>
        <w:ind w:firstLine="567"/>
        <w:rPr>
          <w:rFonts w:cs="Times New Roman"/>
          <w:color w:val="000000"/>
          <w:szCs w:val="28"/>
          <w:lang w:eastAsia="ru-RU"/>
        </w:rPr>
      </w:pPr>
      <w:r w:rsidRPr="00B502DF">
        <w:rPr>
          <w:rFonts w:cs="Times New Roman"/>
          <w:color w:val="000000"/>
          <w:szCs w:val="28"/>
          <w:lang w:eastAsia="ru-RU"/>
        </w:rPr>
        <w:t>– количество обучаемых на контрактной основе.</w:t>
      </w:r>
    </w:p>
    <w:p w:rsidR="00497E4F" w:rsidRPr="00B502DF" w:rsidRDefault="00497E4F" w:rsidP="00B01DA3">
      <w:pPr>
        <w:spacing w:line="360" w:lineRule="auto"/>
        <w:ind w:firstLine="567"/>
        <w:rPr>
          <w:rFonts w:cs="Times New Roman"/>
          <w:color w:val="000000"/>
          <w:szCs w:val="28"/>
          <w:lang w:eastAsia="ru-RU"/>
        </w:rPr>
      </w:pPr>
      <w:r w:rsidRPr="00B502DF">
        <w:rPr>
          <w:rFonts w:cs="Times New Roman"/>
          <w:color w:val="000000"/>
          <w:szCs w:val="28"/>
          <w:lang w:eastAsia="ru-RU"/>
        </w:rPr>
        <w:t>Можно выделить следующие показатели педагогических кадров:</w:t>
      </w:r>
    </w:p>
    <w:p w:rsidR="00C108E7" w:rsidRPr="00B502DF" w:rsidRDefault="0049060A" w:rsidP="00B01DA3">
      <w:pPr>
        <w:spacing w:line="360" w:lineRule="auto"/>
        <w:ind w:firstLine="567"/>
        <w:rPr>
          <w:rFonts w:cs="Times New Roman"/>
          <w:color w:val="000000"/>
          <w:szCs w:val="28"/>
          <w:lang w:eastAsia="ru-RU"/>
        </w:rPr>
      </w:pPr>
      <w:r w:rsidRPr="00B502DF">
        <w:rPr>
          <w:rFonts w:cs="Times New Roman"/>
          <w:color w:val="000000"/>
          <w:szCs w:val="28"/>
          <w:lang w:eastAsia="ru-RU"/>
        </w:rPr>
        <w:t xml:space="preserve">– их </w:t>
      </w:r>
      <w:r w:rsidR="00C108E7" w:rsidRPr="00B502DF">
        <w:rPr>
          <w:rFonts w:cs="Times New Roman"/>
          <w:color w:val="000000"/>
          <w:szCs w:val="28"/>
          <w:lang w:eastAsia="ru-RU"/>
        </w:rPr>
        <w:t>численность;</w:t>
      </w:r>
    </w:p>
    <w:p w:rsidR="00497E4F" w:rsidRPr="00B502DF" w:rsidRDefault="00497E4F" w:rsidP="00B01DA3">
      <w:pPr>
        <w:spacing w:line="360" w:lineRule="auto"/>
        <w:ind w:firstLine="567"/>
        <w:rPr>
          <w:rFonts w:cs="Times New Roman"/>
          <w:color w:val="000000"/>
          <w:szCs w:val="28"/>
          <w:lang w:eastAsia="ru-RU"/>
        </w:rPr>
      </w:pPr>
      <w:r w:rsidRPr="00B502DF">
        <w:rPr>
          <w:rFonts w:cs="Times New Roman"/>
          <w:color w:val="000000"/>
          <w:szCs w:val="28"/>
          <w:lang w:eastAsia="ru-RU"/>
        </w:rPr>
        <w:t>– педагоги различаются уровнем образования, стажем работы, возрастом, занимаемыми должностями и окладами, по всем этим категориям производится распределение;</w:t>
      </w:r>
    </w:p>
    <w:p w:rsidR="00497E4F" w:rsidRPr="00B502DF" w:rsidRDefault="00497E4F" w:rsidP="00B01DA3">
      <w:pPr>
        <w:spacing w:line="360" w:lineRule="auto"/>
        <w:ind w:firstLine="567"/>
        <w:rPr>
          <w:rFonts w:cs="Times New Roman"/>
          <w:color w:val="000000"/>
          <w:szCs w:val="28"/>
          <w:lang w:eastAsia="ru-RU"/>
        </w:rPr>
      </w:pPr>
      <w:r w:rsidRPr="00B502DF">
        <w:rPr>
          <w:rFonts w:cs="Times New Roman"/>
          <w:color w:val="000000"/>
          <w:szCs w:val="28"/>
          <w:lang w:eastAsia="ru-RU"/>
        </w:rPr>
        <w:t>– количество преподавателей с учеными степенями докторов либо кандидатов наук.</w:t>
      </w:r>
    </w:p>
    <w:p w:rsidR="00497E4F" w:rsidRPr="00B502DF" w:rsidRDefault="00497E4F" w:rsidP="00B01DA3">
      <w:pPr>
        <w:spacing w:line="360" w:lineRule="auto"/>
        <w:ind w:firstLine="567"/>
        <w:rPr>
          <w:rFonts w:cs="Times New Roman"/>
          <w:color w:val="000000"/>
          <w:szCs w:val="28"/>
          <w:lang w:eastAsia="ru-RU"/>
        </w:rPr>
      </w:pPr>
      <w:r w:rsidRPr="00B502DF">
        <w:rPr>
          <w:rFonts w:cs="Times New Roman"/>
          <w:color w:val="000000"/>
          <w:szCs w:val="28"/>
          <w:lang w:eastAsia="ru-RU"/>
        </w:rPr>
        <w:t>Среди показателей материально-технического обеспечения в образовательных организациях можно выделить следующие:</w:t>
      </w:r>
    </w:p>
    <w:p w:rsidR="0073496A" w:rsidRPr="00B502DF" w:rsidRDefault="0073496A" w:rsidP="00B01DA3">
      <w:pPr>
        <w:spacing w:line="360" w:lineRule="auto"/>
        <w:ind w:firstLine="567"/>
        <w:rPr>
          <w:rFonts w:cs="Times New Roman"/>
          <w:color w:val="000000"/>
          <w:szCs w:val="28"/>
          <w:lang w:eastAsia="ru-RU"/>
        </w:rPr>
      </w:pPr>
      <w:r w:rsidRPr="00B502DF">
        <w:rPr>
          <w:rFonts w:cs="Times New Roman"/>
          <w:color w:val="000000"/>
          <w:szCs w:val="28"/>
          <w:lang w:eastAsia="ru-RU"/>
        </w:rPr>
        <w:t>– имеющиеся учебные и лабораторные здания, помещения;</w:t>
      </w:r>
    </w:p>
    <w:p w:rsidR="00C108E7" w:rsidRPr="00B502DF" w:rsidRDefault="0073496A" w:rsidP="00B01DA3">
      <w:pPr>
        <w:spacing w:line="360" w:lineRule="auto"/>
        <w:ind w:firstLine="567"/>
        <w:rPr>
          <w:rFonts w:cs="Times New Roman"/>
          <w:color w:val="000000"/>
          <w:szCs w:val="28"/>
          <w:lang w:eastAsia="ru-RU"/>
        </w:rPr>
      </w:pPr>
      <w:r w:rsidRPr="00B502DF">
        <w:rPr>
          <w:rFonts w:cs="Times New Roman"/>
          <w:color w:val="000000"/>
          <w:szCs w:val="28"/>
          <w:lang w:eastAsia="ru-RU"/>
        </w:rPr>
        <w:t>– наличие учебных мест, которые оборудованы компьютерами;</w:t>
      </w:r>
    </w:p>
    <w:p w:rsidR="0073496A" w:rsidRPr="00B502DF" w:rsidRDefault="0073496A" w:rsidP="00B01DA3">
      <w:pPr>
        <w:spacing w:line="360" w:lineRule="auto"/>
        <w:ind w:firstLine="567"/>
        <w:rPr>
          <w:rFonts w:cs="Times New Roman"/>
          <w:color w:val="000000"/>
          <w:szCs w:val="28"/>
          <w:lang w:eastAsia="ru-RU"/>
        </w:rPr>
      </w:pPr>
      <w:r w:rsidRPr="00B502DF">
        <w:rPr>
          <w:rFonts w:cs="Times New Roman"/>
          <w:color w:val="000000"/>
          <w:szCs w:val="28"/>
          <w:lang w:eastAsia="ru-RU"/>
        </w:rPr>
        <w:t>– места в столовых, общежитиях и библиотеках для студентов [35].</w:t>
      </w:r>
    </w:p>
    <w:p w:rsidR="00C108E7" w:rsidRPr="00B502DF" w:rsidRDefault="00CD709A" w:rsidP="00B01DA3">
      <w:pPr>
        <w:spacing w:line="360" w:lineRule="auto"/>
        <w:ind w:firstLine="567"/>
        <w:rPr>
          <w:rFonts w:cs="Times New Roman"/>
          <w:bCs/>
          <w:szCs w:val="28"/>
        </w:rPr>
      </w:pPr>
      <w:r w:rsidRPr="00B502DF">
        <w:rPr>
          <w:rFonts w:cs="Times New Roman"/>
          <w:szCs w:val="28"/>
        </w:rPr>
        <w:lastRenderedPageBreak/>
        <w:t>Чтобы глубже проанализировать кадровый рынок</w:t>
      </w:r>
      <w:r w:rsidR="00C108E7" w:rsidRPr="00B502DF">
        <w:rPr>
          <w:rFonts w:cs="Times New Roman"/>
          <w:szCs w:val="28"/>
        </w:rPr>
        <w:t xml:space="preserve"> целесообразно обратится к характеристикам действующей статистической отчетности в сфере высшего профессионального образования, т.е. рассмотреть следующие формы федеральной и региональной государственной статистической отчетности: </w:t>
      </w:r>
      <w:r w:rsidR="00C108E7" w:rsidRPr="00B502DF">
        <w:rPr>
          <w:rFonts w:cs="Times New Roman"/>
          <w:bCs/>
          <w:szCs w:val="28"/>
        </w:rPr>
        <w:t>Форму № 3-НК "Сведения о государственном и муниципальном высшем учебном заведении"</w:t>
      </w:r>
      <w:r w:rsidRPr="00B502DF">
        <w:rPr>
          <w:rFonts w:cs="Times New Roman"/>
          <w:szCs w:val="28"/>
        </w:rPr>
        <w:t xml:space="preserve">, </w:t>
      </w:r>
      <w:r w:rsidR="00C108E7" w:rsidRPr="00B502DF">
        <w:rPr>
          <w:rFonts w:cs="Times New Roman"/>
          <w:bCs/>
          <w:szCs w:val="28"/>
        </w:rPr>
        <w:t>Форму № 1-</w:t>
      </w:r>
      <w:r w:rsidRPr="00B502DF">
        <w:rPr>
          <w:rFonts w:cs="Times New Roman"/>
          <w:bCs/>
          <w:szCs w:val="28"/>
        </w:rPr>
        <w:t>ВУЗ</w:t>
      </w:r>
      <w:r w:rsidR="00C108E7" w:rsidRPr="00B502DF">
        <w:rPr>
          <w:rFonts w:cs="Times New Roman"/>
          <w:bCs/>
          <w:szCs w:val="28"/>
        </w:rPr>
        <w:t xml:space="preserve"> (распределение) "Сведения о направлении на работу выпускников, окончивших высшее профессиональное учебное заведение по дневной форме обучения" и</w:t>
      </w:r>
      <w:r w:rsidR="00C108E7" w:rsidRPr="00B502DF">
        <w:rPr>
          <w:rFonts w:cs="Times New Roman"/>
          <w:szCs w:val="28"/>
        </w:rPr>
        <w:t xml:space="preserve"> </w:t>
      </w:r>
      <w:r w:rsidR="00C108E7" w:rsidRPr="00B502DF">
        <w:rPr>
          <w:rFonts w:cs="Times New Roman"/>
          <w:bCs/>
          <w:szCs w:val="28"/>
        </w:rPr>
        <w:t>Форму № 76-КД "Сведения о результатах приема студентов в государственное высшее учебное заведение на очную форму обучения" [36]. Более подробно будут исследова</w:t>
      </w:r>
      <w:r w:rsidRPr="00B502DF">
        <w:rPr>
          <w:rFonts w:cs="Times New Roman"/>
          <w:bCs/>
          <w:szCs w:val="28"/>
        </w:rPr>
        <w:t>ны</w:t>
      </w:r>
      <w:r w:rsidR="00A835B2" w:rsidRPr="00B502DF">
        <w:rPr>
          <w:rFonts w:cs="Times New Roman"/>
          <w:bCs/>
          <w:szCs w:val="28"/>
        </w:rPr>
        <w:t xml:space="preserve"> </w:t>
      </w:r>
      <w:r w:rsidR="00C108E7" w:rsidRPr="00B502DF">
        <w:rPr>
          <w:rFonts w:cs="Times New Roman"/>
          <w:bCs/>
          <w:szCs w:val="28"/>
        </w:rPr>
        <w:t xml:space="preserve">статистические данные для </w:t>
      </w:r>
      <w:r w:rsidR="00D32946" w:rsidRPr="00D32946">
        <w:rPr>
          <w:rFonts w:cs="Times New Roman"/>
          <w:szCs w:val="28"/>
        </w:rPr>
        <w:t>ВУЗ</w:t>
      </w:r>
      <w:r w:rsidR="00C108E7" w:rsidRPr="00B502DF">
        <w:rPr>
          <w:rFonts w:cs="Times New Roman"/>
          <w:bCs/>
          <w:szCs w:val="28"/>
        </w:rPr>
        <w:t>ов Южно-Уральского региона, в том числе для Южно-Уральского государственного университета, уделяя особое внимание техническим специальностям.</w:t>
      </w:r>
    </w:p>
    <w:p w:rsidR="00C108E7" w:rsidRPr="00B502DF" w:rsidRDefault="00F21E05" w:rsidP="00B01DA3">
      <w:pPr>
        <w:spacing w:line="360" w:lineRule="auto"/>
        <w:ind w:firstLine="567"/>
        <w:rPr>
          <w:rFonts w:cs="Times New Roman"/>
          <w:szCs w:val="28"/>
        </w:rPr>
      </w:pPr>
      <w:r w:rsidRPr="00B502DF">
        <w:rPr>
          <w:rFonts w:cs="Times New Roman"/>
          <w:szCs w:val="28"/>
        </w:rPr>
        <w:t>И</w:t>
      </w:r>
      <w:r w:rsidR="00C108E7" w:rsidRPr="00B502DF">
        <w:rPr>
          <w:rFonts w:cs="Times New Roman"/>
          <w:szCs w:val="28"/>
        </w:rPr>
        <w:t>зучены оп</w:t>
      </w:r>
      <w:r w:rsidR="00A835B2" w:rsidRPr="00B502DF">
        <w:rPr>
          <w:rFonts w:cs="Times New Roman"/>
          <w:szCs w:val="28"/>
        </w:rPr>
        <w:t xml:space="preserve">убликованные в [37] результаты </w:t>
      </w:r>
      <w:r w:rsidR="00C108E7" w:rsidRPr="00B502DF">
        <w:rPr>
          <w:rFonts w:cs="Times New Roman"/>
          <w:szCs w:val="28"/>
        </w:rPr>
        <w:t xml:space="preserve">социологического исследования, проведенного с целью изучения требований работодателей к профессиональной подготовке рабочей силы в январе-феврале 2005 года. Исследование содержит полезную информацию об оценке работодателями выпускников последних лет, принятых на предприятия, сведения об оценке уровня профессиональных знаний выпускников </w:t>
      </w:r>
      <w:r w:rsidR="00D32946" w:rsidRPr="00D32946">
        <w:rPr>
          <w:rFonts w:cs="Times New Roman"/>
          <w:szCs w:val="28"/>
        </w:rPr>
        <w:t>ВУЗ</w:t>
      </w:r>
      <w:r w:rsidR="00C108E7" w:rsidRPr="00B502DF">
        <w:rPr>
          <w:rFonts w:cs="Times New Roman"/>
          <w:szCs w:val="28"/>
        </w:rPr>
        <w:t>ов разных лет и оценку руководителями нынешних работников по группам предприятий с разной общеэкономической ситуацией. Б</w:t>
      </w:r>
      <w:r w:rsidR="00C86B7C" w:rsidRPr="00B502DF">
        <w:rPr>
          <w:rFonts w:cs="Times New Roman"/>
          <w:szCs w:val="28"/>
        </w:rPr>
        <w:t>ыли</w:t>
      </w:r>
      <w:r w:rsidR="00C108E7" w:rsidRPr="00B502DF">
        <w:rPr>
          <w:rFonts w:cs="Times New Roman"/>
          <w:szCs w:val="28"/>
        </w:rPr>
        <w:t xml:space="preserve"> учтены м</w:t>
      </w:r>
      <w:r w:rsidRPr="00B502DF">
        <w:rPr>
          <w:rFonts w:cs="Times New Roman"/>
          <w:szCs w:val="28"/>
        </w:rPr>
        <w:t>нения и материалы [3, 4, 7, 8].</w:t>
      </w:r>
    </w:p>
    <w:p w:rsidR="00C108E7" w:rsidRPr="00B502DF" w:rsidRDefault="00C108E7" w:rsidP="00B01DA3">
      <w:pPr>
        <w:spacing w:line="360" w:lineRule="auto"/>
        <w:ind w:firstLine="567"/>
        <w:rPr>
          <w:rFonts w:cs="Times New Roman"/>
          <w:szCs w:val="28"/>
        </w:rPr>
      </w:pPr>
      <w:r w:rsidRPr="00B502DF">
        <w:rPr>
          <w:rFonts w:cs="Times New Roman"/>
          <w:szCs w:val="28"/>
        </w:rPr>
        <w:t>Практический интерес представляет исследование Вандышева М.Н. и Петр</w:t>
      </w:r>
      <w:r w:rsidR="00F21E05" w:rsidRPr="00B502DF">
        <w:rPr>
          <w:rFonts w:cs="Times New Roman"/>
          <w:szCs w:val="28"/>
        </w:rPr>
        <w:t xml:space="preserve">овой Л.Е. </w:t>
      </w:r>
      <w:r w:rsidRPr="00B502DF">
        <w:rPr>
          <w:rFonts w:cs="Times New Roman"/>
          <w:szCs w:val="28"/>
        </w:rPr>
        <w:t xml:space="preserve">«Работодатели: ожидания от выпускников </w:t>
      </w:r>
      <w:r w:rsidR="00D32946" w:rsidRPr="00D32946">
        <w:rPr>
          <w:rFonts w:cs="Times New Roman"/>
          <w:szCs w:val="28"/>
        </w:rPr>
        <w:t>ВУЗ</w:t>
      </w:r>
      <w:r w:rsidRPr="00B502DF">
        <w:rPr>
          <w:rFonts w:cs="Times New Roman"/>
          <w:szCs w:val="28"/>
        </w:rPr>
        <w:t xml:space="preserve">ов» (2006 </w:t>
      </w:r>
      <w:r w:rsidR="00A835B2" w:rsidRPr="00B502DF">
        <w:rPr>
          <w:rFonts w:cs="Times New Roman"/>
          <w:szCs w:val="28"/>
        </w:rPr>
        <w:t xml:space="preserve">год), в котором были проведены </w:t>
      </w:r>
      <w:r w:rsidRPr="00B502DF">
        <w:rPr>
          <w:rFonts w:cs="Times New Roman"/>
          <w:szCs w:val="28"/>
        </w:rPr>
        <w:t>15 полуформализ</w:t>
      </w:r>
      <w:r w:rsidR="00F21E05" w:rsidRPr="00B502DF">
        <w:rPr>
          <w:rFonts w:cs="Times New Roman"/>
          <w:szCs w:val="28"/>
        </w:rPr>
        <w:t xml:space="preserve">ованных интервью с экспертами, </w:t>
      </w:r>
      <w:r w:rsidRPr="00B502DF">
        <w:rPr>
          <w:rFonts w:cs="Times New Roman"/>
          <w:szCs w:val="28"/>
        </w:rPr>
        <w:t>представляющими основные заинтересованные стороны:</w:t>
      </w:r>
    </w:p>
    <w:p w:rsidR="00C108E7" w:rsidRPr="00B502DF" w:rsidRDefault="00F21E05" w:rsidP="00F21E05">
      <w:pPr>
        <w:numPr>
          <w:ilvl w:val="0"/>
          <w:numId w:val="10"/>
        </w:numPr>
        <w:tabs>
          <w:tab w:val="clear" w:pos="1440"/>
          <w:tab w:val="num" w:pos="851"/>
        </w:tabs>
        <w:spacing w:line="360" w:lineRule="auto"/>
        <w:ind w:left="0" w:firstLine="567"/>
        <w:rPr>
          <w:rFonts w:cs="Times New Roman"/>
          <w:szCs w:val="28"/>
        </w:rPr>
      </w:pPr>
      <w:r w:rsidRPr="00B502DF">
        <w:rPr>
          <w:rFonts w:cs="Times New Roman"/>
          <w:i/>
          <w:szCs w:val="28"/>
        </w:rPr>
        <w:t>С</w:t>
      </w:r>
      <w:r w:rsidR="00C108E7" w:rsidRPr="00B502DF">
        <w:rPr>
          <w:rFonts w:cs="Times New Roman"/>
          <w:i/>
          <w:szCs w:val="28"/>
        </w:rPr>
        <w:t>пециалисты рынка труда</w:t>
      </w:r>
      <w:r w:rsidR="00C108E7" w:rsidRPr="00B502DF">
        <w:rPr>
          <w:rFonts w:cs="Times New Roman"/>
          <w:szCs w:val="28"/>
        </w:rPr>
        <w:t xml:space="preserve"> (директор рекрутингового/кадрового агентства, руководитель центра занятости г. Екатеринбурга, экономист и руководитель службы занятости г. Асбест Свердловской области);</w:t>
      </w:r>
    </w:p>
    <w:p w:rsidR="00C108E7" w:rsidRPr="00B502DF" w:rsidRDefault="00F21E05" w:rsidP="00F21E05">
      <w:pPr>
        <w:numPr>
          <w:ilvl w:val="0"/>
          <w:numId w:val="10"/>
        </w:numPr>
        <w:tabs>
          <w:tab w:val="clear" w:pos="1440"/>
          <w:tab w:val="num" w:pos="851"/>
        </w:tabs>
        <w:spacing w:line="360" w:lineRule="auto"/>
        <w:ind w:left="0" w:firstLine="567"/>
        <w:rPr>
          <w:rFonts w:cs="Times New Roman"/>
          <w:szCs w:val="28"/>
        </w:rPr>
      </w:pPr>
      <w:r w:rsidRPr="00B502DF">
        <w:rPr>
          <w:rFonts w:cs="Times New Roman"/>
          <w:i/>
          <w:szCs w:val="28"/>
        </w:rPr>
        <w:t>Р</w:t>
      </w:r>
      <w:r w:rsidR="00C108E7" w:rsidRPr="00B502DF">
        <w:rPr>
          <w:rFonts w:cs="Times New Roman"/>
          <w:i/>
          <w:szCs w:val="28"/>
        </w:rPr>
        <w:t>уководители органов управления образованием</w:t>
      </w:r>
      <w:r w:rsidR="00C108E7" w:rsidRPr="00B502DF">
        <w:rPr>
          <w:rFonts w:cs="Times New Roman"/>
          <w:szCs w:val="28"/>
        </w:rPr>
        <w:t xml:space="preserve"> (специалист Министерства общего и среднего образования Свердловской области, </w:t>
      </w:r>
      <w:r w:rsidR="00C108E7" w:rsidRPr="00B502DF">
        <w:rPr>
          <w:rFonts w:cs="Times New Roman"/>
          <w:szCs w:val="28"/>
        </w:rPr>
        <w:lastRenderedPageBreak/>
        <w:t>руководитель управления образования г. Екатеринбурга, специалист по методической работе и специалист по кадровой работе управления образования г. Асбеста Свердловской области);</w:t>
      </w:r>
    </w:p>
    <w:p w:rsidR="00C108E7" w:rsidRPr="00B502DF" w:rsidRDefault="00F21E05" w:rsidP="00F21E05">
      <w:pPr>
        <w:numPr>
          <w:ilvl w:val="0"/>
          <w:numId w:val="10"/>
        </w:numPr>
        <w:tabs>
          <w:tab w:val="clear" w:pos="1440"/>
          <w:tab w:val="num" w:pos="851"/>
        </w:tabs>
        <w:spacing w:line="360" w:lineRule="auto"/>
        <w:ind w:left="0" w:firstLine="567"/>
        <w:rPr>
          <w:rFonts w:cs="Times New Roman"/>
          <w:szCs w:val="28"/>
        </w:rPr>
      </w:pPr>
      <w:r w:rsidRPr="00B502DF">
        <w:rPr>
          <w:rFonts w:cs="Times New Roman"/>
          <w:i/>
          <w:szCs w:val="28"/>
        </w:rPr>
        <w:t>Р</w:t>
      </w:r>
      <w:r w:rsidR="00C108E7" w:rsidRPr="00B502DF">
        <w:rPr>
          <w:rFonts w:cs="Times New Roman"/>
          <w:i/>
          <w:szCs w:val="28"/>
        </w:rPr>
        <w:t>уководители учреждений образования</w:t>
      </w:r>
      <w:r w:rsidR="00C108E7" w:rsidRPr="00B502DF">
        <w:rPr>
          <w:rFonts w:cs="Times New Roman"/>
          <w:szCs w:val="28"/>
        </w:rPr>
        <w:t xml:space="preserve"> (директор средней общеобразовательной школы, директор лицея г. Екатеринбурга);</w:t>
      </w:r>
    </w:p>
    <w:p w:rsidR="00C108E7" w:rsidRPr="00B502DF" w:rsidRDefault="00F21E05" w:rsidP="00F21E05">
      <w:pPr>
        <w:numPr>
          <w:ilvl w:val="0"/>
          <w:numId w:val="10"/>
        </w:numPr>
        <w:tabs>
          <w:tab w:val="clear" w:pos="1440"/>
          <w:tab w:val="num" w:pos="851"/>
        </w:tabs>
        <w:spacing w:line="360" w:lineRule="auto"/>
        <w:ind w:left="0" w:firstLine="567"/>
        <w:rPr>
          <w:rFonts w:cs="Times New Roman"/>
          <w:szCs w:val="28"/>
        </w:rPr>
      </w:pPr>
      <w:r w:rsidRPr="00B502DF">
        <w:rPr>
          <w:rFonts w:cs="Times New Roman"/>
          <w:i/>
          <w:szCs w:val="28"/>
        </w:rPr>
        <w:t>Р</w:t>
      </w:r>
      <w:r w:rsidR="00C108E7" w:rsidRPr="00B502DF">
        <w:rPr>
          <w:rFonts w:cs="Times New Roman"/>
          <w:i/>
          <w:szCs w:val="28"/>
        </w:rPr>
        <w:t>аботодатели вне сферы образования</w:t>
      </w:r>
      <w:r w:rsidR="00C108E7" w:rsidRPr="00B502DF">
        <w:rPr>
          <w:rFonts w:cs="Times New Roman"/>
          <w:szCs w:val="28"/>
        </w:rPr>
        <w:t xml:space="preserve"> (директор СМИ, замдиректора машиностроительного завода-1, начальник отдела кадров машиностроительного завода-2, начальник управления мотивации и социального развития машиностроительного завода-3, ведущий специалист по кадрам металлургического завода. </w:t>
      </w:r>
    </w:p>
    <w:p w:rsidR="00C108E7" w:rsidRPr="00B502DF" w:rsidRDefault="00C108E7" w:rsidP="00B01DA3">
      <w:pPr>
        <w:spacing w:line="360" w:lineRule="auto"/>
        <w:ind w:firstLine="567"/>
        <w:rPr>
          <w:rFonts w:cs="Times New Roman"/>
          <w:szCs w:val="28"/>
        </w:rPr>
      </w:pPr>
      <w:r w:rsidRPr="00B502DF">
        <w:rPr>
          <w:rFonts w:cs="Times New Roman"/>
          <w:szCs w:val="28"/>
        </w:rPr>
        <w:t>Отчет об исследовании содержит не только анализ полученных материалов, но и вопро</w:t>
      </w:r>
      <w:r w:rsidR="00F9562E" w:rsidRPr="00B502DF">
        <w:rPr>
          <w:rFonts w:cs="Times New Roman"/>
          <w:szCs w:val="28"/>
        </w:rPr>
        <w:t>сы,</w:t>
      </w:r>
      <w:r w:rsidR="00F21E05" w:rsidRPr="00B502DF">
        <w:rPr>
          <w:rFonts w:cs="Times New Roman"/>
          <w:szCs w:val="28"/>
        </w:rPr>
        <w:t xml:space="preserve"> которые задавались экспертам [38]</w:t>
      </w:r>
      <w:r w:rsidR="00F9562E" w:rsidRPr="00B502DF">
        <w:rPr>
          <w:rFonts w:cs="Times New Roman"/>
          <w:szCs w:val="28"/>
        </w:rPr>
        <w:t>.</w:t>
      </w:r>
    </w:p>
    <w:p w:rsidR="008779F9" w:rsidRPr="00B502DF" w:rsidRDefault="00C108E7" w:rsidP="00F21E05">
      <w:pPr>
        <w:spacing w:line="360" w:lineRule="auto"/>
        <w:ind w:firstLine="567"/>
        <w:rPr>
          <w:rFonts w:cs="Times New Roman"/>
          <w:color w:val="000000"/>
          <w:szCs w:val="28"/>
        </w:rPr>
      </w:pPr>
      <w:r w:rsidRPr="00B502DF">
        <w:rPr>
          <w:rFonts w:cs="Times New Roman"/>
          <w:szCs w:val="28"/>
        </w:rPr>
        <w:t xml:space="preserve">Основываясь на полученных результатах и используемых методах в указанных исследованиях для определения отношения работодателей к качеству профессиональной подготовки выпускников технических </w:t>
      </w:r>
      <w:r w:rsidR="00D32946" w:rsidRPr="00D32946">
        <w:rPr>
          <w:rFonts w:cs="Times New Roman"/>
          <w:szCs w:val="28"/>
        </w:rPr>
        <w:t>ВУЗ</w:t>
      </w:r>
      <w:r w:rsidRPr="00B502DF">
        <w:rPr>
          <w:rFonts w:cs="Times New Roman"/>
          <w:szCs w:val="28"/>
        </w:rPr>
        <w:t>ов и конкретизации требований работодателей к компетенциям работника технических специальностей</w:t>
      </w:r>
      <w:r w:rsidR="00920197" w:rsidRPr="00B502DF">
        <w:rPr>
          <w:rFonts w:cs="Times New Roman"/>
          <w:szCs w:val="28"/>
        </w:rPr>
        <w:t>,</w:t>
      </w:r>
      <w:r w:rsidRPr="00B502DF">
        <w:rPr>
          <w:rFonts w:cs="Times New Roman"/>
          <w:szCs w:val="28"/>
        </w:rPr>
        <w:t xml:space="preserve"> </w:t>
      </w:r>
      <w:r w:rsidR="00C86B7C" w:rsidRPr="00B502DF">
        <w:rPr>
          <w:rFonts w:cs="Times New Roman"/>
          <w:szCs w:val="28"/>
        </w:rPr>
        <w:t>было проведено</w:t>
      </w:r>
      <w:r w:rsidRPr="00B502DF">
        <w:rPr>
          <w:rFonts w:cs="Times New Roman"/>
          <w:szCs w:val="28"/>
        </w:rPr>
        <w:t xml:space="preserve"> заочное анкетирование и интервьюирование </w:t>
      </w:r>
      <w:r w:rsidRPr="00B502DF">
        <w:rPr>
          <w:rFonts w:cs="Times New Roman"/>
          <w:color w:val="000000"/>
          <w:szCs w:val="28"/>
        </w:rPr>
        <w:t>руководителей предпр</w:t>
      </w:r>
      <w:r w:rsidR="00F21E05" w:rsidRPr="00B502DF">
        <w:rPr>
          <w:rFonts w:cs="Times New Roman"/>
          <w:color w:val="000000"/>
          <w:szCs w:val="28"/>
        </w:rPr>
        <w:t>иятий Южно-Уральского региона.</w:t>
      </w:r>
    </w:p>
    <w:p w:rsidR="0091537E" w:rsidRPr="00B502DF" w:rsidRDefault="007E7A5A" w:rsidP="00F21E05">
      <w:pPr>
        <w:pStyle w:val="3"/>
        <w:spacing w:before="240" w:line="360" w:lineRule="auto"/>
        <w:jc w:val="center"/>
        <w:rPr>
          <w:rFonts w:ascii="Times New Roman" w:eastAsia="Times New Roman" w:hAnsi="Times New Roman" w:cs="Times New Roman"/>
          <w:b/>
          <w:color w:val="000000" w:themeColor="text1"/>
          <w:sz w:val="28"/>
          <w:szCs w:val="28"/>
          <w:lang w:eastAsia="ru-RU"/>
        </w:rPr>
      </w:pPr>
      <w:bookmarkStart w:id="6" w:name="_Toc373566948"/>
      <w:r w:rsidRPr="00B502DF">
        <w:rPr>
          <w:rFonts w:ascii="Times New Roman" w:eastAsia="Times New Roman" w:hAnsi="Times New Roman" w:cs="Times New Roman"/>
          <w:b/>
          <w:color w:val="000000" w:themeColor="text1"/>
          <w:sz w:val="28"/>
          <w:szCs w:val="28"/>
          <w:lang w:eastAsia="ru-RU"/>
        </w:rPr>
        <w:t>1.</w:t>
      </w:r>
      <w:r w:rsidR="008779F9" w:rsidRPr="00B502DF">
        <w:rPr>
          <w:rFonts w:ascii="Times New Roman" w:eastAsia="Times New Roman" w:hAnsi="Times New Roman" w:cs="Times New Roman"/>
          <w:b/>
          <w:color w:val="000000" w:themeColor="text1"/>
          <w:sz w:val="28"/>
          <w:szCs w:val="28"/>
          <w:lang w:eastAsia="ru-RU"/>
        </w:rPr>
        <w:t>1</w:t>
      </w:r>
      <w:r w:rsidRPr="00B502DF">
        <w:rPr>
          <w:rFonts w:ascii="Times New Roman" w:eastAsia="Times New Roman" w:hAnsi="Times New Roman" w:cs="Times New Roman"/>
          <w:b/>
          <w:color w:val="000000" w:themeColor="text1"/>
          <w:sz w:val="28"/>
          <w:szCs w:val="28"/>
          <w:lang w:eastAsia="ru-RU"/>
        </w:rPr>
        <w:t xml:space="preserve"> </w:t>
      </w:r>
      <w:r w:rsidR="0091537E" w:rsidRPr="00B502DF">
        <w:rPr>
          <w:rFonts w:ascii="Times New Roman" w:eastAsia="Times New Roman" w:hAnsi="Times New Roman" w:cs="Times New Roman"/>
          <w:b/>
          <w:color w:val="000000" w:themeColor="text1"/>
          <w:sz w:val="28"/>
          <w:szCs w:val="28"/>
          <w:lang w:eastAsia="ru-RU"/>
        </w:rPr>
        <w:t>Проблема взаимодействия системы высшего образования</w:t>
      </w:r>
      <w:bookmarkEnd w:id="6"/>
    </w:p>
    <w:p w:rsidR="0091537E" w:rsidRPr="00B502DF" w:rsidRDefault="00F21E05" w:rsidP="00F21E05">
      <w:pPr>
        <w:pStyle w:val="3"/>
        <w:tabs>
          <w:tab w:val="center" w:pos="4818"/>
        </w:tabs>
        <w:spacing w:before="0" w:line="360" w:lineRule="auto"/>
        <w:rPr>
          <w:rFonts w:ascii="Times New Roman" w:eastAsia="Times New Roman" w:hAnsi="Times New Roman" w:cs="Times New Roman"/>
          <w:b/>
          <w:color w:val="000000" w:themeColor="text1"/>
          <w:sz w:val="28"/>
          <w:szCs w:val="28"/>
          <w:lang w:eastAsia="ru-RU"/>
        </w:rPr>
      </w:pPr>
      <w:bookmarkStart w:id="7" w:name="_Toc373566949"/>
      <w:r w:rsidRPr="00B502DF">
        <w:rPr>
          <w:rFonts w:ascii="Times New Roman" w:eastAsia="Times New Roman" w:hAnsi="Times New Roman" w:cs="Times New Roman"/>
          <w:b/>
          <w:color w:val="000000" w:themeColor="text1"/>
          <w:sz w:val="28"/>
          <w:szCs w:val="28"/>
          <w:lang w:eastAsia="ru-RU"/>
        </w:rPr>
        <w:tab/>
      </w:r>
      <w:r w:rsidR="0091537E" w:rsidRPr="00B502DF">
        <w:rPr>
          <w:rFonts w:ascii="Times New Roman" w:eastAsia="Times New Roman" w:hAnsi="Times New Roman" w:cs="Times New Roman"/>
          <w:b/>
          <w:color w:val="000000" w:themeColor="text1"/>
          <w:sz w:val="28"/>
          <w:szCs w:val="28"/>
          <w:lang w:eastAsia="ru-RU"/>
        </w:rPr>
        <w:t>и работодателей. Ситуация в стране и мире.</w:t>
      </w:r>
      <w:bookmarkEnd w:id="7"/>
    </w:p>
    <w:p w:rsidR="0088220A" w:rsidRPr="00B502DF" w:rsidRDefault="0091537E" w:rsidP="00F21E05">
      <w:pPr>
        <w:pStyle w:val="3"/>
        <w:spacing w:before="0" w:after="240" w:line="360" w:lineRule="auto"/>
        <w:jc w:val="center"/>
        <w:rPr>
          <w:rFonts w:ascii="Times New Roman" w:hAnsi="Times New Roman" w:cs="Times New Roman"/>
          <w:b/>
          <w:color w:val="000000" w:themeColor="text1"/>
          <w:sz w:val="28"/>
          <w:szCs w:val="28"/>
        </w:rPr>
      </w:pPr>
      <w:bookmarkStart w:id="8" w:name="_Toc373566950"/>
      <w:r w:rsidRPr="00B502DF">
        <w:rPr>
          <w:rFonts w:ascii="Times New Roman" w:eastAsia="Times New Roman" w:hAnsi="Times New Roman" w:cs="Times New Roman"/>
          <w:b/>
          <w:color w:val="000000" w:themeColor="text1"/>
          <w:sz w:val="28"/>
          <w:szCs w:val="28"/>
          <w:lang w:eastAsia="ru-RU"/>
        </w:rPr>
        <w:t>Общие тренды и уникальные аспекты</w:t>
      </w:r>
      <w:bookmarkEnd w:id="8"/>
    </w:p>
    <w:p w:rsidR="0091537E" w:rsidRPr="00B502DF" w:rsidRDefault="0091537E" w:rsidP="00B01DA3">
      <w:pPr>
        <w:spacing w:line="360" w:lineRule="auto"/>
        <w:ind w:firstLine="567"/>
        <w:rPr>
          <w:rFonts w:eastAsia="Times New Roman" w:cs="Times New Roman"/>
          <w:szCs w:val="28"/>
          <w:lang w:eastAsia="ru-RU"/>
        </w:rPr>
      </w:pPr>
      <w:r w:rsidRPr="00B502DF">
        <w:rPr>
          <w:rFonts w:eastAsia="Times New Roman" w:cs="Times New Roman"/>
          <w:szCs w:val="28"/>
          <w:lang w:eastAsia="ru-RU"/>
        </w:rPr>
        <w:t xml:space="preserve">Проблема взаимодействия работодателей и </w:t>
      </w:r>
      <w:r w:rsidR="00D32946" w:rsidRPr="00D32946">
        <w:rPr>
          <w:rFonts w:cs="Times New Roman"/>
          <w:szCs w:val="28"/>
        </w:rPr>
        <w:t>ВУЗ</w:t>
      </w:r>
      <w:r w:rsidRPr="00B502DF">
        <w:rPr>
          <w:rFonts w:eastAsia="Times New Roman" w:cs="Times New Roman"/>
          <w:szCs w:val="28"/>
          <w:lang w:eastAsia="ru-RU"/>
        </w:rPr>
        <w:t xml:space="preserve">ов имеет международный характер, так как вопрос квалифицированных кадров, безусловно, является одним из определяющих факторов успешного развития экономики любого предприятия и страны в целом [8]. Многие зарубежные и отечественные исследователи убеждены, что для качественной подготовки квалифицированных работников необходимо тесное сотрудничество системы высшего образования </w:t>
      </w:r>
      <w:r w:rsidR="001155AD" w:rsidRPr="00B502DF">
        <w:rPr>
          <w:rFonts w:eastAsia="Times New Roman" w:cs="Times New Roman"/>
          <w:szCs w:val="28"/>
          <w:lang w:eastAsia="ru-RU"/>
        </w:rPr>
        <w:t xml:space="preserve">и работодателей [4, 7, 10, 11, </w:t>
      </w:r>
      <w:r w:rsidRPr="00B502DF">
        <w:rPr>
          <w:rFonts w:eastAsia="Times New Roman" w:cs="Times New Roman"/>
          <w:szCs w:val="28"/>
          <w:lang w:eastAsia="ru-RU"/>
        </w:rPr>
        <w:t>13, 16, 17, 18, 19, 22, 29, 30, 39, 40].</w:t>
      </w:r>
    </w:p>
    <w:p w:rsidR="0091537E" w:rsidRPr="00B502DF" w:rsidRDefault="006D39AB" w:rsidP="00B01DA3">
      <w:pPr>
        <w:spacing w:line="360" w:lineRule="auto"/>
        <w:ind w:firstLine="567"/>
        <w:rPr>
          <w:rFonts w:eastAsia="Times New Roman" w:cs="Times New Roman"/>
          <w:szCs w:val="28"/>
          <w:lang w:eastAsia="ru-RU"/>
        </w:rPr>
      </w:pPr>
      <w:r w:rsidRPr="00B502DF">
        <w:rPr>
          <w:rFonts w:eastAsia="Times New Roman" w:cs="Times New Roman"/>
          <w:szCs w:val="28"/>
          <w:lang w:eastAsia="ru-RU"/>
        </w:rPr>
        <w:lastRenderedPageBreak/>
        <w:t>На сегодняшний день высока</w:t>
      </w:r>
      <w:r w:rsidR="0091537E" w:rsidRPr="00B502DF">
        <w:rPr>
          <w:rFonts w:eastAsia="Times New Roman" w:cs="Times New Roman"/>
          <w:szCs w:val="28"/>
          <w:lang w:eastAsia="ru-RU"/>
        </w:rPr>
        <w:t xml:space="preserve"> </w:t>
      </w:r>
      <w:r w:rsidRPr="00B502DF">
        <w:rPr>
          <w:rFonts w:eastAsia="Times New Roman" w:cs="Times New Roman"/>
          <w:szCs w:val="28"/>
          <w:lang w:eastAsia="ru-RU"/>
        </w:rPr>
        <w:t xml:space="preserve">значительность </w:t>
      </w:r>
      <w:r w:rsidR="0091537E" w:rsidRPr="00B502DF">
        <w:rPr>
          <w:rFonts w:eastAsia="Times New Roman" w:cs="Times New Roman"/>
          <w:szCs w:val="28"/>
          <w:lang w:eastAsia="ru-RU"/>
        </w:rPr>
        <w:t>бизнеса</w:t>
      </w:r>
      <w:r w:rsidRPr="00B502DF">
        <w:rPr>
          <w:rFonts w:eastAsia="Times New Roman" w:cs="Times New Roman"/>
          <w:szCs w:val="28"/>
          <w:lang w:eastAsia="ru-RU"/>
        </w:rPr>
        <w:t xml:space="preserve"> и </w:t>
      </w:r>
      <w:r w:rsidR="0091537E" w:rsidRPr="00B502DF">
        <w:rPr>
          <w:rFonts w:eastAsia="Times New Roman" w:cs="Times New Roman"/>
          <w:szCs w:val="28"/>
          <w:lang w:eastAsia="ru-RU"/>
        </w:rPr>
        <w:t>работодателя</w:t>
      </w:r>
      <w:r w:rsidRPr="00B502DF">
        <w:rPr>
          <w:rFonts w:eastAsia="Times New Roman" w:cs="Times New Roman"/>
          <w:szCs w:val="28"/>
          <w:lang w:eastAsia="ru-RU"/>
        </w:rPr>
        <w:t xml:space="preserve">, когда определяются задачи и содержание образования. Заинтересованной стороной в результатах подготовки выпускников </w:t>
      </w:r>
      <w:r w:rsidR="00D32946" w:rsidRPr="00D32946">
        <w:rPr>
          <w:rFonts w:cs="Times New Roman"/>
          <w:szCs w:val="28"/>
        </w:rPr>
        <w:t>ВУЗ</w:t>
      </w:r>
      <w:r w:rsidRPr="00B502DF">
        <w:rPr>
          <w:rFonts w:eastAsia="Times New Roman" w:cs="Times New Roman"/>
          <w:szCs w:val="28"/>
          <w:lang w:eastAsia="ru-RU"/>
        </w:rPr>
        <w:t xml:space="preserve">ом является работодатель. В действительности считается, что в совершенствовании образования необходимо участие двух сторон – академическое сообщество и работодатели. </w:t>
      </w:r>
      <w:r w:rsidR="00576F1E" w:rsidRPr="00B502DF">
        <w:rPr>
          <w:rFonts w:eastAsia="Times New Roman" w:cs="Times New Roman"/>
          <w:szCs w:val="28"/>
          <w:lang w:eastAsia="ru-RU"/>
        </w:rPr>
        <w:t xml:space="preserve"> </w:t>
      </w:r>
      <w:r w:rsidR="00071396" w:rsidRPr="00B502DF">
        <w:rPr>
          <w:rFonts w:eastAsia="Times New Roman" w:cs="Times New Roman"/>
          <w:szCs w:val="28"/>
          <w:lang w:eastAsia="ru-RU"/>
        </w:rPr>
        <w:t>Должно быть взаимопонимание этих двух сторон, а также согласованность в действиях [30]. Чтобы это выполнялось нужны определенные институты сотрудничества. Отмечается, что работодатели</w:t>
      </w:r>
      <w:r w:rsidR="001145DE" w:rsidRPr="00B502DF">
        <w:rPr>
          <w:rFonts w:eastAsia="Times New Roman" w:cs="Times New Roman"/>
          <w:szCs w:val="28"/>
          <w:lang w:eastAsia="ru-RU"/>
        </w:rPr>
        <w:t xml:space="preserve"> недостаточно уделяют внимания формулированию требований к подготовке специалистов </w:t>
      </w:r>
      <w:r w:rsidR="0091537E" w:rsidRPr="00B502DF">
        <w:rPr>
          <w:rFonts w:eastAsia="Times New Roman" w:cs="Times New Roman"/>
          <w:szCs w:val="28"/>
          <w:lang w:eastAsia="ru-RU"/>
        </w:rPr>
        <w:t>[19].</w:t>
      </w:r>
    </w:p>
    <w:p w:rsidR="00F00454" w:rsidRPr="00B502DF" w:rsidRDefault="00F00454" w:rsidP="00B01DA3">
      <w:pPr>
        <w:spacing w:line="360" w:lineRule="auto"/>
        <w:ind w:firstLine="567"/>
        <w:rPr>
          <w:rFonts w:eastAsia="Times New Roman" w:cs="Times New Roman"/>
          <w:szCs w:val="28"/>
          <w:lang w:eastAsia="ru-RU"/>
        </w:rPr>
      </w:pPr>
      <w:r w:rsidRPr="00B502DF">
        <w:rPr>
          <w:rFonts w:eastAsia="Times New Roman" w:cs="Times New Roman"/>
          <w:szCs w:val="28"/>
          <w:lang w:eastAsia="ru-RU"/>
        </w:rPr>
        <w:t>Образовательные программы, ориентированные на рынок труда, становятся основным показателем качества и результативности высшего образования. Социально-экономическая сред</w:t>
      </w:r>
      <w:r w:rsidR="00287770" w:rsidRPr="00B502DF">
        <w:rPr>
          <w:rFonts w:eastAsia="Times New Roman" w:cs="Times New Roman"/>
          <w:szCs w:val="28"/>
          <w:lang w:eastAsia="ru-RU"/>
        </w:rPr>
        <w:t>а</w:t>
      </w:r>
      <w:r w:rsidRPr="00B502DF">
        <w:rPr>
          <w:rFonts w:eastAsia="Times New Roman" w:cs="Times New Roman"/>
          <w:szCs w:val="28"/>
          <w:lang w:eastAsia="ru-RU"/>
        </w:rPr>
        <w:t xml:space="preserve"> в мире постоянно изменяется, поэтому данный вопрос особенно актуален для технических направлений образования. Наряду с этим происходят динамичные значительные изменения в промышленном секторе, т.е. происходит модернизация и усложнение оборудования, а доля наукоемкого производства возрастает.</w:t>
      </w:r>
      <w:r w:rsidR="00BB47E4" w:rsidRPr="00B502DF">
        <w:rPr>
          <w:rFonts w:eastAsia="Times New Roman" w:cs="Times New Roman"/>
          <w:szCs w:val="28"/>
          <w:lang w:eastAsia="ru-RU"/>
        </w:rPr>
        <w:t xml:space="preserve"> Значимым условием на сегодняшний день является классифицированное взаимодействие образовательных учреждений и работодателей</w:t>
      </w:r>
      <w:r w:rsidR="007C114E" w:rsidRPr="00B502DF">
        <w:rPr>
          <w:rFonts w:eastAsia="Times New Roman" w:cs="Times New Roman"/>
          <w:szCs w:val="28"/>
          <w:lang w:eastAsia="ru-RU"/>
        </w:rPr>
        <w:t>, формирование</w:t>
      </w:r>
      <w:r w:rsidR="00BB47E4" w:rsidRPr="00B502DF">
        <w:rPr>
          <w:rFonts w:eastAsia="Times New Roman" w:cs="Times New Roman"/>
          <w:szCs w:val="28"/>
          <w:lang w:eastAsia="ru-RU"/>
        </w:rPr>
        <w:t xml:space="preserve"> необходимых требований и критериев</w:t>
      </w:r>
      <w:r w:rsidR="007C114E" w:rsidRPr="00B502DF">
        <w:rPr>
          <w:rFonts w:eastAsia="Times New Roman" w:cs="Times New Roman"/>
          <w:szCs w:val="28"/>
          <w:lang w:eastAsia="ru-RU"/>
        </w:rPr>
        <w:t xml:space="preserve"> к выпускникам. Помимо этого, образовательные учреждения должны своевременно реагировать при определенных изменениях структур рынка труда. При этом главным ориентиром должны являться результаты, полученные вследствие мониторинга рынка труда и оценки изменений спроса.</w:t>
      </w:r>
    </w:p>
    <w:p w:rsidR="00F00454" w:rsidRPr="00B502DF" w:rsidRDefault="00754B1E" w:rsidP="00B01DA3">
      <w:pPr>
        <w:spacing w:line="360" w:lineRule="auto"/>
        <w:ind w:firstLine="567"/>
        <w:rPr>
          <w:rFonts w:eastAsia="Times New Roman" w:cs="Times New Roman"/>
          <w:szCs w:val="28"/>
          <w:lang w:eastAsia="ru-RU"/>
        </w:rPr>
      </w:pPr>
      <w:r w:rsidRPr="00B502DF">
        <w:rPr>
          <w:rFonts w:eastAsia="Times New Roman" w:cs="Times New Roman"/>
          <w:szCs w:val="28"/>
          <w:lang w:eastAsia="ru-RU"/>
        </w:rPr>
        <w:t xml:space="preserve">Реагируя на требования рынка труда, стратегия </w:t>
      </w:r>
      <w:r w:rsidR="00D32946" w:rsidRPr="00D32946">
        <w:rPr>
          <w:rFonts w:cs="Times New Roman"/>
          <w:szCs w:val="28"/>
        </w:rPr>
        <w:t>ВУЗ</w:t>
      </w:r>
      <w:r w:rsidRPr="00B502DF">
        <w:rPr>
          <w:rFonts w:eastAsia="Times New Roman" w:cs="Times New Roman"/>
          <w:szCs w:val="28"/>
          <w:lang w:eastAsia="ru-RU"/>
        </w:rPr>
        <w:t>ов в плане профессиональных компетенций выпускников меняется</w:t>
      </w:r>
      <w:r w:rsidR="00934BBE" w:rsidRPr="00B502DF">
        <w:rPr>
          <w:rFonts w:eastAsia="Times New Roman" w:cs="Times New Roman"/>
          <w:szCs w:val="28"/>
          <w:lang w:eastAsia="ru-RU"/>
        </w:rPr>
        <w:t xml:space="preserve">. </w:t>
      </w:r>
      <w:r w:rsidR="001F0270" w:rsidRPr="00B502DF">
        <w:rPr>
          <w:rFonts w:eastAsia="Times New Roman" w:cs="Times New Roman"/>
          <w:szCs w:val="28"/>
          <w:lang w:eastAsia="ru-RU"/>
        </w:rPr>
        <w:t>Это достигается проявлением новаторства в образовательных методиках и организации учебного процесса. Предоставляется это модульными методиками формирования образовательных программ, а также внедрением информационно-коммуникационных технологий.</w:t>
      </w:r>
    </w:p>
    <w:p w:rsidR="00C679CD" w:rsidRPr="00B502DF" w:rsidRDefault="00287770" w:rsidP="00B01DA3">
      <w:pPr>
        <w:spacing w:line="360" w:lineRule="auto"/>
        <w:ind w:firstLine="567"/>
        <w:rPr>
          <w:rFonts w:eastAsia="Times New Roman" w:cs="Times New Roman"/>
          <w:szCs w:val="28"/>
          <w:lang w:eastAsia="ru-RU"/>
        </w:rPr>
      </w:pPr>
      <w:r w:rsidRPr="00B502DF">
        <w:rPr>
          <w:rFonts w:eastAsia="Times New Roman" w:cs="Times New Roman"/>
          <w:szCs w:val="28"/>
          <w:lang w:eastAsia="ru-RU"/>
        </w:rPr>
        <w:lastRenderedPageBreak/>
        <w:t xml:space="preserve">Однако, приобретенные знания быстро устаревают, поэтому </w:t>
      </w:r>
      <w:r w:rsidR="00CB293B" w:rsidRPr="00B502DF">
        <w:rPr>
          <w:rFonts w:eastAsia="Times New Roman" w:cs="Times New Roman"/>
          <w:szCs w:val="28"/>
          <w:lang w:eastAsia="ru-RU"/>
        </w:rPr>
        <w:t>студентам</w:t>
      </w:r>
      <w:r w:rsidRPr="00B502DF">
        <w:rPr>
          <w:rFonts w:eastAsia="Times New Roman" w:cs="Times New Roman"/>
          <w:szCs w:val="28"/>
          <w:lang w:eastAsia="ru-RU"/>
        </w:rPr>
        <w:t xml:space="preserve"> прививать инструменты непрерывного обучения такие, как культура саморазвития, методы и подходы получения актуальных знаний и навыков.</w:t>
      </w:r>
    </w:p>
    <w:p w:rsidR="007E7E42" w:rsidRPr="00B502DF" w:rsidRDefault="0091537E" w:rsidP="00B01DA3">
      <w:pPr>
        <w:spacing w:line="360" w:lineRule="auto"/>
        <w:ind w:firstLine="567"/>
        <w:rPr>
          <w:rFonts w:eastAsia="Times New Roman" w:cs="Times New Roman"/>
          <w:szCs w:val="28"/>
          <w:lang w:eastAsia="ru-RU"/>
        </w:rPr>
      </w:pPr>
      <w:r w:rsidRPr="00B502DF">
        <w:rPr>
          <w:rFonts w:eastAsia="Times New Roman" w:cs="Times New Roman"/>
          <w:szCs w:val="28"/>
          <w:lang w:eastAsia="ru-RU"/>
        </w:rPr>
        <w:t xml:space="preserve">В результате </w:t>
      </w:r>
      <w:r w:rsidR="00CB293B" w:rsidRPr="00B502DF">
        <w:rPr>
          <w:rFonts w:eastAsia="Times New Roman" w:cs="Times New Roman"/>
          <w:szCs w:val="28"/>
          <w:lang w:eastAsia="ru-RU"/>
        </w:rPr>
        <w:t>такой программы подготовки получаем хорошо обучающегося</w:t>
      </w:r>
      <w:r w:rsidRPr="00B502DF">
        <w:rPr>
          <w:rFonts w:eastAsia="Times New Roman" w:cs="Times New Roman"/>
          <w:szCs w:val="28"/>
          <w:lang w:eastAsia="ru-RU"/>
        </w:rPr>
        <w:t xml:space="preserve"> профессионал</w:t>
      </w:r>
      <w:r w:rsidR="00CB293B" w:rsidRPr="00B502DF">
        <w:rPr>
          <w:rFonts w:eastAsia="Times New Roman" w:cs="Times New Roman"/>
          <w:szCs w:val="28"/>
          <w:lang w:eastAsia="ru-RU"/>
        </w:rPr>
        <w:t>а</w:t>
      </w:r>
      <w:r w:rsidRPr="00B502DF">
        <w:rPr>
          <w:rFonts w:eastAsia="Times New Roman" w:cs="Times New Roman"/>
          <w:szCs w:val="28"/>
          <w:lang w:eastAsia="ru-RU"/>
        </w:rPr>
        <w:t xml:space="preserve">. </w:t>
      </w:r>
      <w:r w:rsidR="00CB293B" w:rsidRPr="00B502DF">
        <w:rPr>
          <w:rFonts w:eastAsia="Times New Roman" w:cs="Times New Roman"/>
          <w:szCs w:val="28"/>
          <w:lang w:eastAsia="ru-RU"/>
        </w:rPr>
        <w:t xml:space="preserve">При таком подходе необходимо </w:t>
      </w:r>
      <w:r w:rsidR="007E7E42" w:rsidRPr="00B502DF">
        <w:rPr>
          <w:rFonts w:eastAsia="Times New Roman" w:cs="Times New Roman"/>
          <w:szCs w:val="28"/>
          <w:lang w:eastAsia="ru-RU"/>
        </w:rPr>
        <w:t xml:space="preserve">прививать </w:t>
      </w:r>
      <w:r w:rsidR="00CB293B" w:rsidRPr="00B502DF">
        <w:rPr>
          <w:rFonts w:eastAsia="Times New Roman" w:cs="Times New Roman"/>
          <w:szCs w:val="28"/>
          <w:lang w:eastAsia="ru-RU"/>
        </w:rPr>
        <w:t xml:space="preserve">мотивирование </w:t>
      </w:r>
      <w:r w:rsidR="007E7E42" w:rsidRPr="00B502DF">
        <w:rPr>
          <w:rFonts w:eastAsia="Times New Roman" w:cs="Times New Roman"/>
          <w:szCs w:val="28"/>
          <w:lang w:eastAsia="ru-RU"/>
        </w:rPr>
        <w:t>к учебе. Таким образом достигается самодостаточность при решении определенных жизненных и связанных с профессиональной деятельностью задач, а также, получая новые знания и умения, повышается индивидуальный потенциал. В то же время раскрытие в полной мере человеческого потенциала возможно только при условии, что он обладает</w:t>
      </w:r>
      <w:r w:rsidR="00557ECC" w:rsidRPr="00B502DF">
        <w:rPr>
          <w:rFonts w:eastAsia="Times New Roman" w:cs="Times New Roman"/>
          <w:szCs w:val="28"/>
          <w:lang w:eastAsia="ru-RU"/>
        </w:rPr>
        <w:t xml:space="preserve"> определенными социальными и профессиональными качествами. Нужно иметь ввиду, что многие умения и способности развиваются намного лучше, когда человек получает реальный трудовой опыт, а также необходимо соблюдение сложного баланса профильных и общеобразовательных дисциплин.</w:t>
      </w:r>
    </w:p>
    <w:p w:rsidR="0091537E" w:rsidRPr="00B502DF" w:rsidRDefault="0091537E" w:rsidP="00557ECC">
      <w:pPr>
        <w:spacing w:line="360" w:lineRule="auto"/>
        <w:ind w:firstLine="567"/>
        <w:rPr>
          <w:rFonts w:eastAsia="Times New Roman" w:cs="Times New Roman"/>
          <w:szCs w:val="28"/>
          <w:lang w:eastAsia="ru-RU"/>
        </w:rPr>
      </w:pPr>
      <w:r w:rsidRPr="00B502DF">
        <w:rPr>
          <w:rFonts w:eastAsia="Times New Roman" w:cs="Times New Roman"/>
          <w:szCs w:val="28"/>
          <w:lang w:eastAsia="ru-RU"/>
        </w:rPr>
        <w:t xml:space="preserve">Осознание действительности и нацеленность студента на свое будущее, как нельзя лучше мотивирует его к получению необходимых знаний. Тесная связь практики и </w:t>
      </w:r>
      <w:r w:rsidR="00C45248" w:rsidRPr="00B502DF">
        <w:rPr>
          <w:rFonts w:eastAsia="Times New Roman" w:cs="Times New Roman"/>
          <w:szCs w:val="28"/>
          <w:lang w:eastAsia="ru-RU"/>
        </w:rPr>
        <w:t>теоретического познания</w:t>
      </w:r>
      <w:r w:rsidRPr="00B502DF">
        <w:rPr>
          <w:rFonts w:eastAsia="Times New Roman" w:cs="Times New Roman"/>
          <w:szCs w:val="28"/>
          <w:lang w:eastAsia="ru-RU"/>
        </w:rPr>
        <w:t xml:space="preserve"> позволяет студентам определиться с необходимостью обучения и конкретизировать интересы, мотивы и цели получения знаний. Более того, студенты, имеющие трудовой опыт по специальности, обеспечивают эффективную обратную связь в процессе п</w:t>
      </w:r>
      <w:r w:rsidR="00C45248" w:rsidRPr="00B502DF">
        <w:rPr>
          <w:rFonts w:eastAsia="Times New Roman" w:cs="Times New Roman"/>
          <w:szCs w:val="28"/>
          <w:lang w:eastAsia="ru-RU"/>
        </w:rPr>
        <w:t xml:space="preserve">ознания и обучения в </w:t>
      </w:r>
      <w:r w:rsidR="00D32946" w:rsidRPr="00D32946">
        <w:rPr>
          <w:rFonts w:cs="Times New Roman"/>
          <w:szCs w:val="28"/>
        </w:rPr>
        <w:t>ВУЗ</w:t>
      </w:r>
      <w:r w:rsidR="00C45248" w:rsidRPr="00B502DF">
        <w:rPr>
          <w:rFonts w:eastAsia="Times New Roman" w:cs="Times New Roman"/>
          <w:szCs w:val="28"/>
          <w:lang w:eastAsia="ru-RU"/>
        </w:rPr>
        <w:t>е [17].</w:t>
      </w:r>
    </w:p>
    <w:p w:rsidR="00962553" w:rsidRPr="00B502DF" w:rsidRDefault="00962553" w:rsidP="00962553">
      <w:pPr>
        <w:spacing w:line="360" w:lineRule="auto"/>
        <w:ind w:firstLine="567"/>
        <w:rPr>
          <w:rFonts w:cs="Times New Roman"/>
          <w:szCs w:val="28"/>
          <w:lang w:eastAsia="ru-RU"/>
        </w:rPr>
      </w:pPr>
      <w:r w:rsidRPr="00B502DF">
        <w:rPr>
          <w:rFonts w:cs="Times New Roman"/>
          <w:szCs w:val="28"/>
          <w:lang w:eastAsia="ru-RU"/>
        </w:rPr>
        <w:t xml:space="preserve">В 2004 году в связи с полемиками по проблеме реорганизации требований, предъявляемых к студентам со стороны рынка труда, в Шотландии опубликовали правительственный документ: «Учить работать». В этом документе говорится о том, что на качество образования в большей мере оказывают влияние усилия </w:t>
      </w:r>
      <w:r w:rsidR="00D32946" w:rsidRPr="00D32946">
        <w:rPr>
          <w:rFonts w:cs="Times New Roman"/>
          <w:szCs w:val="28"/>
        </w:rPr>
        <w:t>ВУЗ</w:t>
      </w:r>
      <w:r w:rsidRPr="00B502DF">
        <w:rPr>
          <w:rFonts w:cs="Times New Roman"/>
          <w:szCs w:val="28"/>
          <w:lang w:eastAsia="ru-RU"/>
        </w:rPr>
        <w:t>ов по развитию современной культуры образования, которая называется культурой «научить учиться»; формирование навыков и знаний должно отражаться в учебных планах.</w:t>
      </w:r>
    </w:p>
    <w:p w:rsidR="00962553" w:rsidRPr="00B502DF" w:rsidRDefault="00962553" w:rsidP="00962553">
      <w:pPr>
        <w:spacing w:line="360" w:lineRule="auto"/>
        <w:ind w:firstLine="567"/>
        <w:rPr>
          <w:rFonts w:cs="Times New Roman"/>
          <w:szCs w:val="28"/>
          <w:lang w:eastAsia="ru-RU"/>
        </w:rPr>
      </w:pPr>
      <w:r w:rsidRPr="00B502DF">
        <w:rPr>
          <w:rFonts w:cs="Times New Roman"/>
          <w:szCs w:val="28"/>
          <w:lang w:eastAsia="ru-RU"/>
        </w:rPr>
        <w:lastRenderedPageBreak/>
        <w:t xml:space="preserve">Качество образования в университетах Великобритании в целом устраивает британские компании. Но правительство этой страны не останавливается на достигнутых результатах. Считается, что в современном мире </w:t>
      </w:r>
      <w:r w:rsidR="00D32946" w:rsidRPr="00D32946">
        <w:rPr>
          <w:rFonts w:cs="Times New Roman"/>
          <w:szCs w:val="28"/>
        </w:rPr>
        <w:t>ВУЗ</w:t>
      </w:r>
      <w:r w:rsidRPr="00B502DF">
        <w:rPr>
          <w:rFonts w:cs="Times New Roman"/>
          <w:szCs w:val="28"/>
          <w:lang w:eastAsia="ru-RU"/>
        </w:rPr>
        <w:t>ы должны ориентировать свою деятельность на развитие экономики.</w:t>
      </w:r>
    </w:p>
    <w:p w:rsidR="003C1A61" w:rsidRPr="00B502DF" w:rsidRDefault="003C1A61" w:rsidP="00AA5A0C">
      <w:pPr>
        <w:tabs>
          <w:tab w:val="left" w:pos="5517"/>
        </w:tabs>
        <w:spacing w:line="360" w:lineRule="auto"/>
        <w:ind w:firstLine="567"/>
        <w:rPr>
          <w:rFonts w:eastAsia="Times New Roman" w:cs="Times New Roman"/>
          <w:szCs w:val="28"/>
          <w:lang w:eastAsia="ru-RU"/>
        </w:rPr>
      </w:pPr>
      <w:r w:rsidRPr="00B502DF">
        <w:rPr>
          <w:rFonts w:eastAsia="Times New Roman" w:cs="Times New Roman"/>
          <w:szCs w:val="28"/>
          <w:lang w:eastAsia="ru-RU"/>
        </w:rPr>
        <w:t>В с</w:t>
      </w:r>
      <w:r w:rsidR="00AA5A0C" w:rsidRPr="00B502DF">
        <w:rPr>
          <w:rFonts w:eastAsia="Times New Roman" w:cs="Times New Roman"/>
          <w:szCs w:val="28"/>
          <w:lang w:eastAsia="ru-RU"/>
        </w:rPr>
        <w:t xml:space="preserve">вязи с этим предпринимается ряд определенных действий, которые направлены на то, чтобы преодолеть несоответствия между потребностями работодателей </w:t>
      </w:r>
      <w:r w:rsidR="004B6057" w:rsidRPr="00B502DF">
        <w:rPr>
          <w:rFonts w:eastAsia="Times New Roman" w:cs="Times New Roman"/>
          <w:szCs w:val="28"/>
          <w:lang w:eastAsia="ru-RU"/>
        </w:rPr>
        <w:t>и критериями подготовки университетов по разным направлениям [21-27]. Формулирование и определение требований к подготовке специалистов с учетом потребностей отраслей экономики проводится секторальными советами (Sector Skills Councils), решение</w:t>
      </w:r>
      <w:r w:rsidR="0032068F" w:rsidRPr="00B502DF">
        <w:rPr>
          <w:rFonts w:eastAsia="Times New Roman" w:cs="Times New Roman"/>
          <w:szCs w:val="28"/>
          <w:lang w:eastAsia="ru-RU"/>
        </w:rPr>
        <w:t xml:space="preserve"> о создании которых было принято в 2001 году.</w:t>
      </w:r>
      <w:r w:rsidR="00657BD8" w:rsidRPr="00B502DF">
        <w:rPr>
          <w:rFonts w:eastAsia="Times New Roman" w:cs="Times New Roman"/>
          <w:szCs w:val="28"/>
          <w:lang w:eastAsia="ru-RU"/>
        </w:rPr>
        <w:t xml:space="preserve"> Они должны воздействовать на подготовку с помощью определенных механизмов, чтобы в наибольшей степени реализовать требования, которые ими сформулированы. Каждому из членов совета выделяется 1 млн. фунтов стерлингов [21], несмотря на то, что представителями данного органа являются крупные бизнесмены.</w:t>
      </w:r>
    </w:p>
    <w:p w:rsidR="00657BD8" w:rsidRPr="00B502DF" w:rsidRDefault="00AB07F5" w:rsidP="00AA5A0C">
      <w:pPr>
        <w:tabs>
          <w:tab w:val="left" w:pos="5517"/>
        </w:tabs>
        <w:spacing w:line="360" w:lineRule="auto"/>
        <w:ind w:firstLine="567"/>
        <w:rPr>
          <w:rFonts w:eastAsia="Times New Roman" w:cs="Times New Roman"/>
          <w:szCs w:val="28"/>
          <w:lang w:eastAsia="ru-RU"/>
        </w:rPr>
      </w:pPr>
      <w:r w:rsidRPr="00B502DF">
        <w:rPr>
          <w:rFonts w:eastAsia="Times New Roman" w:cs="Times New Roman"/>
          <w:szCs w:val="28"/>
          <w:lang w:eastAsia="ru-RU"/>
        </w:rPr>
        <w:t>Университеты Великобритании сфокусировали свои образовательные программы на навыках и знаниях, востребованных в перспективных сферах деятельности. Также были внедрены так называемые короткие программы, которые предлагаются работникам широкого спектра для повышения квалификации.</w:t>
      </w:r>
    </w:p>
    <w:p w:rsidR="0091537E" w:rsidRPr="00B502DF" w:rsidRDefault="0091537E" w:rsidP="00B01DA3">
      <w:pPr>
        <w:spacing w:line="360" w:lineRule="auto"/>
        <w:ind w:firstLine="567"/>
        <w:rPr>
          <w:rFonts w:eastAsia="Times New Roman" w:cs="Times New Roman"/>
          <w:szCs w:val="28"/>
          <w:lang w:eastAsia="ru-RU"/>
        </w:rPr>
      </w:pPr>
      <w:r w:rsidRPr="00B502DF">
        <w:rPr>
          <w:rFonts w:cs="Times New Roman"/>
          <w:szCs w:val="28"/>
        </w:rPr>
        <w:t xml:space="preserve">Россия пришла к осознанию того, что эффективное взаимодействие </w:t>
      </w:r>
      <w:r w:rsidR="00D32946" w:rsidRPr="00D32946">
        <w:rPr>
          <w:rFonts w:cs="Times New Roman"/>
          <w:szCs w:val="28"/>
        </w:rPr>
        <w:t>ВУЗ</w:t>
      </w:r>
      <w:r w:rsidRPr="00B502DF">
        <w:rPr>
          <w:rFonts w:cs="Times New Roman"/>
          <w:szCs w:val="28"/>
        </w:rPr>
        <w:t xml:space="preserve">ов и работодателей является необходимым условием полноценного развития системы высшего образования и трудовых отношений в России. Его стимулирование подразумевает согласованность действий всех заинтересованных сторон, а, следовательно, понимания ими позиций </w:t>
      </w:r>
      <w:r w:rsidR="00C94E85">
        <w:rPr>
          <w:rFonts w:cs="Times New Roman"/>
          <w:szCs w:val="28"/>
        </w:rPr>
        <w:t>других игроков и</w:t>
      </w:r>
      <w:r w:rsidRPr="00B502DF">
        <w:rPr>
          <w:rFonts w:cs="Times New Roman"/>
          <w:szCs w:val="28"/>
        </w:rPr>
        <w:t xml:space="preserve"> стрем</w:t>
      </w:r>
      <w:r w:rsidR="00C94E85">
        <w:rPr>
          <w:rFonts w:cs="Times New Roman"/>
          <w:szCs w:val="28"/>
        </w:rPr>
        <w:t xml:space="preserve">ления к </w:t>
      </w:r>
      <w:r w:rsidRPr="00B502DF">
        <w:rPr>
          <w:rFonts w:cs="Times New Roman"/>
          <w:szCs w:val="28"/>
        </w:rPr>
        <w:t>выработке</w:t>
      </w:r>
      <w:r w:rsidR="00C94E85">
        <w:rPr>
          <w:rFonts w:cs="Times New Roman"/>
          <w:szCs w:val="28"/>
        </w:rPr>
        <w:t xml:space="preserve"> общего видения ситуации [8].</w:t>
      </w:r>
    </w:p>
    <w:p w:rsidR="0091537E" w:rsidRPr="00B502DF" w:rsidRDefault="0091537E" w:rsidP="00B01DA3">
      <w:pPr>
        <w:spacing w:line="360" w:lineRule="auto"/>
        <w:ind w:firstLine="567"/>
        <w:rPr>
          <w:rFonts w:cs="Times New Roman"/>
          <w:szCs w:val="28"/>
        </w:rPr>
      </w:pPr>
      <w:r w:rsidRPr="00B502DF">
        <w:rPr>
          <w:rFonts w:cs="Times New Roman"/>
          <w:szCs w:val="28"/>
        </w:rPr>
        <w:t xml:space="preserve">Уровень интеллектуализации труда в России, требующего креативного и профессионального отношения к результатам работы и принимаемым решениям, неуклонно растет, особенно это характерно для промышленных регионов. Рост интеллектуализации труда связан с модернизацией и </w:t>
      </w:r>
      <w:r w:rsidRPr="00B502DF">
        <w:rPr>
          <w:rFonts w:cs="Times New Roman"/>
          <w:szCs w:val="28"/>
        </w:rPr>
        <w:lastRenderedPageBreak/>
        <w:t xml:space="preserve">автоматизацией производства. На сегодняшний день существует острая необходимость в подготовке технических специалистов, способных разрабатывать и обслуживать сложное оборудование. </w:t>
      </w:r>
      <w:r w:rsidRPr="00B502DF">
        <w:rPr>
          <w:rFonts w:cs="Times New Roman"/>
          <w:color w:val="211D1E"/>
          <w:szCs w:val="28"/>
        </w:rPr>
        <w:t xml:space="preserve">Подготовка специалистов в достаточно узких областях и специальностях уже не отражает современных запросов реального сектора экономики, где </w:t>
      </w:r>
      <w:r w:rsidR="00194B8F">
        <w:rPr>
          <w:rFonts w:cs="Times New Roman"/>
          <w:color w:val="211D1E"/>
          <w:szCs w:val="28"/>
        </w:rPr>
        <w:t>сейчас динамично меняется струк</w:t>
      </w:r>
      <w:r w:rsidRPr="00B502DF">
        <w:rPr>
          <w:rFonts w:cs="Times New Roman"/>
          <w:color w:val="211D1E"/>
          <w:szCs w:val="28"/>
        </w:rPr>
        <w:t>тура заказов, где ощущается острая по</w:t>
      </w:r>
      <w:r w:rsidR="00194B8F">
        <w:rPr>
          <w:rFonts w:cs="Times New Roman"/>
          <w:color w:val="211D1E"/>
          <w:szCs w:val="28"/>
        </w:rPr>
        <w:t>требность в профессиональной мо</w:t>
      </w:r>
      <w:r w:rsidRPr="00B502DF">
        <w:rPr>
          <w:rFonts w:cs="Times New Roman"/>
          <w:color w:val="211D1E"/>
          <w:szCs w:val="28"/>
        </w:rPr>
        <w:t>бильности специалистов, обладающих к тому же хорошей фундаментальной подготовкой.</w:t>
      </w:r>
    </w:p>
    <w:p w:rsidR="0091537E" w:rsidRPr="00B502DF" w:rsidRDefault="0091537E"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bCs/>
          <w:color w:val="000000"/>
          <w:szCs w:val="28"/>
          <w:lang w:eastAsia="ru-RU"/>
        </w:rPr>
        <w:t xml:space="preserve">Современная ситуация в России безусловно требует качественной подготовки высококвалифицированных работников технических специальностей, с набором необходимых компетенций, удовлетворяющих требованиям работодателей и позволяющих эффективно осуществлять профессиональные виды деятельности, что задает вектор совместной работы высших учебных заведений и работодателей. </w:t>
      </w:r>
      <w:r w:rsidRPr="00B502DF">
        <w:rPr>
          <w:rFonts w:cs="Times New Roman"/>
          <w:szCs w:val="28"/>
        </w:rPr>
        <w:t>Абсолютно необходимо участие работодателей в разработке требований по всем уровням профессионал</w:t>
      </w:r>
      <w:r w:rsidR="00C94E85">
        <w:rPr>
          <w:rFonts w:cs="Times New Roman"/>
          <w:szCs w:val="28"/>
        </w:rPr>
        <w:t>ьного образования –</w:t>
      </w:r>
      <w:r w:rsidRPr="00B502DF">
        <w:rPr>
          <w:rFonts w:cs="Times New Roman"/>
          <w:szCs w:val="28"/>
        </w:rPr>
        <w:t xml:space="preserve"> начального, среднего, высшего профессионального образования, программ переподготовки различного уровня. Работодателю необходимо четко сформулировать требования к профессиональным характеристикам работников, которые должны быть отражены в образовательных программах. </w:t>
      </w:r>
    </w:p>
    <w:p w:rsidR="0091537E" w:rsidRPr="00B502DF" w:rsidRDefault="0091537E"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bCs/>
          <w:color w:val="000000"/>
          <w:szCs w:val="28"/>
          <w:lang w:eastAsia="ru-RU"/>
        </w:rPr>
      </w:pPr>
      <w:r w:rsidRPr="00B502DF">
        <w:rPr>
          <w:rFonts w:cs="Times New Roman"/>
          <w:szCs w:val="28"/>
        </w:rPr>
        <w:t xml:space="preserve">В отличие от зарубежных стран, добившихся заметных успехов по взаимодействию </w:t>
      </w:r>
      <w:r w:rsidR="00D32946" w:rsidRPr="00D32946">
        <w:rPr>
          <w:rFonts w:cs="Times New Roman"/>
          <w:szCs w:val="28"/>
        </w:rPr>
        <w:t>ВУЗ</w:t>
      </w:r>
      <w:r w:rsidRPr="00B502DF">
        <w:rPr>
          <w:rFonts w:cs="Times New Roman"/>
          <w:szCs w:val="28"/>
        </w:rPr>
        <w:t>ов и работодателей, таких как Великобритания, Германия, Австрия, Ирландия, в России существует противоречие между назревшей необходимостью взаимодействия системы высшего образования с работодателями и неготовности большинств</w:t>
      </w:r>
      <w:r w:rsidR="00C94E85">
        <w:rPr>
          <w:rFonts w:cs="Times New Roman"/>
          <w:szCs w:val="28"/>
        </w:rPr>
        <w:t xml:space="preserve">а российских работодателей и </w:t>
      </w:r>
      <w:r w:rsidR="00D32946" w:rsidRPr="00D32946">
        <w:rPr>
          <w:rFonts w:cs="Times New Roman"/>
          <w:szCs w:val="28"/>
        </w:rPr>
        <w:t>ВУЗ</w:t>
      </w:r>
      <w:r w:rsidRPr="00B502DF">
        <w:rPr>
          <w:rFonts w:cs="Times New Roman"/>
          <w:szCs w:val="28"/>
        </w:rPr>
        <w:t xml:space="preserve">ов осуществлять эффективное взаимодействие. Данное противоречие обусловлено расплывчатостью требований к компетенциям работников и отсутствием разработанных форм и методов ведения интерактивного диалога между сторонами. Для Российской Федерации пути эффективного </w:t>
      </w:r>
      <w:r w:rsidRPr="00B502DF">
        <w:rPr>
          <w:rFonts w:cs="Times New Roman"/>
          <w:szCs w:val="28"/>
        </w:rPr>
        <w:lastRenderedPageBreak/>
        <w:t>взаимодействия, удовлетворяющие как работодателей, так и в</w:t>
      </w:r>
      <w:r w:rsidR="00C94E85">
        <w:rPr>
          <w:rFonts w:cs="Times New Roman"/>
          <w:szCs w:val="28"/>
        </w:rPr>
        <w:t>ысшую школу, еще неопределенны.</w:t>
      </w:r>
    </w:p>
    <w:p w:rsidR="0091537E" w:rsidRPr="00B502DF" w:rsidRDefault="0091537E" w:rsidP="00B01DA3">
      <w:pPr>
        <w:spacing w:line="360" w:lineRule="auto"/>
        <w:ind w:firstLine="567"/>
        <w:rPr>
          <w:rFonts w:cs="Times New Roman"/>
          <w:szCs w:val="28"/>
        </w:rPr>
      </w:pPr>
      <w:r w:rsidRPr="00B502DF">
        <w:rPr>
          <w:rFonts w:cs="Times New Roman"/>
          <w:szCs w:val="28"/>
        </w:rPr>
        <w:t>Государство, безусловно, предпринимает попытки ориентировать систему высшего образования на рынок труда, о чем свидетельствуют и федеральные государственные образовательные стандарты высшего профессионального образования третьего поколения, которые содержат требования к результатам освоения основных образовательных программ, основанные на компетентностном подходе</w:t>
      </w:r>
      <w:r w:rsidR="00705D38" w:rsidRPr="00B502DF">
        <w:rPr>
          <w:rFonts w:cs="Times New Roman"/>
          <w:szCs w:val="28"/>
        </w:rPr>
        <w:t xml:space="preserve"> [</w:t>
      </w:r>
      <w:r w:rsidR="00F40816" w:rsidRPr="00B502DF">
        <w:rPr>
          <w:rFonts w:cs="Times New Roman"/>
          <w:szCs w:val="28"/>
        </w:rPr>
        <w:t>42</w:t>
      </w:r>
      <w:r w:rsidR="00705D38" w:rsidRPr="00B502DF">
        <w:rPr>
          <w:rFonts w:cs="Times New Roman"/>
          <w:szCs w:val="28"/>
        </w:rPr>
        <w:t>]</w:t>
      </w:r>
      <w:r w:rsidRPr="00B502DF">
        <w:rPr>
          <w:rFonts w:cs="Times New Roman"/>
          <w:szCs w:val="28"/>
        </w:rPr>
        <w:t>. Согласно ФГОС выпускник должен обладать рядом общекультурных и профессиональных компетенций, отвечающих требованиям ФГОС, учитывающих запросы работодателей и интересы образующихся, что позволит выпускнику успешно выполнять определенные виды</w:t>
      </w:r>
      <w:r w:rsidR="00C94E85">
        <w:rPr>
          <w:rFonts w:cs="Times New Roman"/>
          <w:szCs w:val="28"/>
        </w:rPr>
        <w:t xml:space="preserve"> профессиональной деятельности.</w:t>
      </w:r>
    </w:p>
    <w:p w:rsidR="0091537E" w:rsidRPr="00B502DF" w:rsidRDefault="0091537E" w:rsidP="00B01DA3">
      <w:pPr>
        <w:spacing w:line="360" w:lineRule="auto"/>
        <w:ind w:firstLine="567"/>
        <w:rPr>
          <w:rFonts w:cs="Times New Roman"/>
          <w:szCs w:val="28"/>
        </w:rPr>
      </w:pPr>
      <w:r w:rsidRPr="00B502DF">
        <w:rPr>
          <w:rFonts w:cs="Times New Roman"/>
          <w:szCs w:val="28"/>
        </w:rPr>
        <w:t xml:space="preserve">В России, в отличие от многих партнеров по Болонскому процессу, отсутствует эффективная система анализа рынка труда со стороны учебных заведений, </w:t>
      </w:r>
      <w:r w:rsidRPr="00B502DF">
        <w:rPr>
          <w:rFonts w:eastAsia="Times New Roman" w:cs="Times New Roman"/>
          <w:szCs w:val="28"/>
          <w:lang w:eastAsia="ru-RU"/>
        </w:rPr>
        <w:t xml:space="preserve">что является серьезным препятствием на пути формирования востребованных специалистов. </w:t>
      </w:r>
      <w:r w:rsidRPr="00B502DF">
        <w:rPr>
          <w:rFonts w:cs="Times New Roman"/>
          <w:szCs w:val="28"/>
        </w:rPr>
        <w:t>Но это далеко не единственная проблема, которую предстоит решить на пути эффективного взаимодействия заинтересованных сторон при разработке образовательных программ и формировании квалифицирован</w:t>
      </w:r>
      <w:r w:rsidR="00C94E85">
        <w:rPr>
          <w:rFonts w:cs="Times New Roman"/>
          <w:szCs w:val="28"/>
        </w:rPr>
        <w:t>ных кадров.</w:t>
      </w:r>
      <w:r w:rsidRPr="00B502DF">
        <w:rPr>
          <w:rFonts w:cs="Times New Roman"/>
          <w:szCs w:val="28"/>
        </w:rPr>
        <w:t xml:space="preserve"> В рамках проекта «Направления взаимодействия </w:t>
      </w:r>
      <w:r w:rsidR="00D32946" w:rsidRPr="00D32946">
        <w:rPr>
          <w:rFonts w:cs="Times New Roman"/>
          <w:szCs w:val="28"/>
        </w:rPr>
        <w:t>ВУЗ</w:t>
      </w:r>
      <w:r w:rsidRPr="00B502DF">
        <w:rPr>
          <w:rFonts w:cs="Times New Roman"/>
          <w:szCs w:val="28"/>
        </w:rPr>
        <w:t>ов и работодателей в представления заинтересованных сторон» [8], реализованного в России в 2009 году, были выявлены трудности во взаимодействии заинтересованных сторон, а именно: замкнутость, изолированность, несогласованность их действий, отсутствие «общего языка», выраженные понятийные различия на уровне определения проблем, а также слабое внимание при определении своих позиций к действиям других игроков. Все это создают дополнительные серьезные препятствия для эффективного сотрудничества.</w:t>
      </w:r>
    </w:p>
    <w:p w:rsidR="0091537E" w:rsidRPr="00B502DF" w:rsidRDefault="0091537E" w:rsidP="00B01DA3">
      <w:pPr>
        <w:spacing w:line="360" w:lineRule="auto"/>
        <w:ind w:firstLine="567"/>
        <w:rPr>
          <w:rFonts w:cs="Times New Roman"/>
          <w:szCs w:val="28"/>
        </w:rPr>
      </w:pPr>
      <w:r w:rsidRPr="00B502DF">
        <w:rPr>
          <w:rFonts w:cs="Times New Roman"/>
          <w:szCs w:val="28"/>
        </w:rPr>
        <w:t xml:space="preserve">Низкая активность взаимодействия системы образования с основными сторонами, заинтересованными в результатах ее работы, часто описывается еще более жестко – как оторванность работы высшей школы от реальных </w:t>
      </w:r>
      <w:r w:rsidRPr="00B502DF">
        <w:rPr>
          <w:rFonts w:cs="Times New Roman"/>
          <w:szCs w:val="28"/>
        </w:rPr>
        <w:lastRenderedPageBreak/>
        <w:t xml:space="preserve">требований экономики. Указанная проблема является следствием того, что определенный период времени российские </w:t>
      </w:r>
      <w:r w:rsidR="00D32946" w:rsidRPr="00D32946">
        <w:rPr>
          <w:rFonts w:cs="Times New Roman"/>
          <w:szCs w:val="28"/>
        </w:rPr>
        <w:t>ВУЗ</w:t>
      </w:r>
      <w:r w:rsidRPr="00B502DF">
        <w:rPr>
          <w:rFonts w:cs="Times New Roman"/>
          <w:szCs w:val="28"/>
        </w:rPr>
        <w:t xml:space="preserve">ы были вынуждены выстраивать стратегии своего развития, ориентируясь исключительно на свои внутренние потребности, т.к. с внешними ограничениями они долгое время не сталкивались. Итогом этого стало то, что российские </w:t>
      </w:r>
      <w:r w:rsidR="00D32946" w:rsidRPr="00D32946">
        <w:rPr>
          <w:rFonts w:cs="Times New Roman"/>
          <w:szCs w:val="28"/>
        </w:rPr>
        <w:t>ВУЗ</w:t>
      </w:r>
      <w:r w:rsidRPr="00B502DF">
        <w:rPr>
          <w:rFonts w:cs="Times New Roman"/>
          <w:szCs w:val="28"/>
        </w:rPr>
        <w:t xml:space="preserve">ы зачастую сами стремятся изолировать себя от происходящих вокруг изменений, что отрицательно сказывается на их способности к ним адаптироваться, и, тем более, их предвосхищать. Деятельность российских </w:t>
      </w:r>
      <w:r w:rsidR="00D32946" w:rsidRPr="00D32946">
        <w:rPr>
          <w:rFonts w:cs="Times New Roman"/>
          <w:szCs w:val="28"/>
        </w:rPr>
        <w:t>ВУЗ</w:t>
      </w:r>
      <w:r w:rsidRPr="00B502DF">
        <w:rPr>
          <w:rFonts w:cs="Times New Roman"/>
          <w:szCs w:val="28"/>
        </w:rPr>
        <w:t xml:space="preserve">ов зачастую организована таким образом, что они сами ставят перед собой задачи, т.е. формулирует требования к подготовке специалистов. По словам </w:t>
      </w:r>
      <w:r w:rsidR="002D64C1" w:rsidRPr="00B502DF">
        <w:rPr>
          <w:rFonts w:cs="Times New Roman"/>
          <w:szCs w:val="28"/>
        </w:rPr>
        <w:t xml:space="preserve">бывшего </w:t>
      </w:r>
      <w:r w:rsidRPr="00B502DF">
        <w:rPr>
          <w:rFonts w:cs="Times New Roman"/>
          <w:szCs w:val="28"/>
        </w:rPr>
        <w:t xml:space="preserve">министра образования и науки России А.А. Фурсенко, «во многих случаях причиной проблем системы образования является ее закрытость. Система сама себе ставит задачи, потом сама себя проверяет на то, хорошо или плохо она эти задачи выполняет. Но образование ориентировано на внешний запрос». Не удивительно, что потом работодатели, чьи требования не берутся в расчет, этой подготовкой не удовлетворены. При этом представители различных заинтересованных сторон констатируют затрудненность формирования требований (сигналов) </w:t>
      </w:r>
      <w:r w:rsidR="00D32946" w:rsidRPr="00D32946">
        <w:rPr>
          <w:rFonts w:cs="Times New Roman"/>
          <w:szCs w:val="28"/>
        </w:rPr>
        <w:t>ВУЗ</w:t>
      </w:r>
      <w:r w:rsidRPr="00B502DF">
        <w:rPr>
          <w:rFonts w:cs="Times New Roman"/>
          <w:szCs w:val="28"/>
        </w:rPr>
        <w:t>ам со стороны работодателей [8].</w:t>
      </w:r>
    </w:p>
    <w:p w:rsidR="0091537E" w:rsidRPr="00B502DF" w:rsidRDefault="0091537E" w:rsidP="00B01DA3">
      <w:pPr>
        <w:spacing w:line="360" w:lineRule="auto"/>
        <w:ind w:firstLine="567"/>
        <w:rPr>
          <w:rFonts w:cs="Times New Roman"/>
          <w:szCs w:val="28"/>
        </w:rPr>
      </w:pPr>
      <w:r w:rsidRPr="00B502DF">
        <w:rPr>
          <w:rFonts w:cs="Times New Roman"/>
          <w:szCs w:val="28"/>
        </w:rPr>
        <w:t xml:space="preserve">В России существует определенный правовой барьер, выражающийся в том, что законодательные ограничения вступают в противоречия с рациональными требованиями рынка. Феномен ГОСов отсутствует в большинстве стран. Наличие жесткого стандарта объективно ограничивает инициативу </w:t>
      </w:r>
      <w:r w:rsidR="00D32946" w:rsidRPr="00D32946">
        <w:rPr>
          <w:rFonts w:cs="Times New Roman"/>
          <w:szCs w:val="28"/>
        </w:rPr>
        <w:t>ВУЗ</w:t>
      </w:r>
      <w:r w:rsidRPr="00B502DF">
        <w:rPr>
          <w:rFonts w:cs="Times New Roman"/>
          <w:szCs w:val="28"/>
        </w:rPr>
        <w:t xml:space="preserve">ов, в том числе в отношении реализации требований работодателей, как следствие, снижается конкурентоспособность специалистов, тормозится инновационная составляющая образовательного процесса. </w:t>
      </w:r>
    </w:p>
    <w:p w:rsidR="0091537E" w:rsidRPr="00B502DF" w:rsidRDefault="0091537E" w:rsidP="00B01DA3">
      <w:pPr>
        <w:spacing w:line="360" w:lineRule="auto"/>
        <w:ind w:firstLine="567"/>
        <w:rPr>
          <w:rFonts w:cs="Times New Roman"/>
          <w:szCs w:val="28"/>
        </w:rPr>
      </w:pPr>
      <w:r w:rsidRPr="00B502DF">
        <w:rPr>
          <w:rFonts w:cs="Times New Roman"/>
          <w:szCs w:val="28"/>
        </w:rPr>
        <w:t xml:space="preserve">Ключевым рыночным механизмом, свидетельствующим об эффективности деятельности </w:t>
      </w:r>
      <w:r w:rsidR="00D32946" w:rsidRPr="00D32946">
        <w:rPr>
          <w:rFonts w:cs="Times New Roman"/>
          <w:szCs w:val="28"/>
        </w:rPr>
        <w:t>ВУЗ</w:t>
      </w:r>
      <w:r w:rsidRPr="00B502DF">
        <w:rPr>
          <w:rFonts w:cs="Times New Roman"/>
          <w:szCs w:val="28"/>
        </w:rPr>
        <w:t xml:space="preserve">ов по подготовке специалистов, является спрос на них, востребованность выпускников на рынке труда. В то же время, ситуация характеризуется высоким уровнем дифференциации как </w:t>
      </w:r>
      <w:r w:rsidRPr="00B502DF">
        <w:rPr>
          <w:rFonts w:cs="Times New Roman"/>
          <w:szCs w:val="28"/>
        </w:rPr>
        <w:lastRenderedPageBreak/>
        <w:t xml:space="preserve">предложения, так и спроса. Российский рынок труда достаточно долгое время находился в состоянии перехода от трудоизбыточной экономики, характерной для советского периода, к неким новым формам организации труда работников. Бизнес-сообщество, таким образом, долгое время не выстраивало диалога с </w:t>
      </w:r>
      <w:r w:rsidR="00D32946" w:rsidRPr="00D32946">
        <w:rPr>
          <w:rFonts w:cs="Times New Roman"/>
          <w:szCs w:val="28"/>
        </w:rPr>
        <w:t>ВУЗ</w:t>
      </w:r>
      <w:r w:rsidRPr="00B502DF">
        <w:rPr>
          <w:rFonts w:cs="Times New Roman"/>
          <w:szCs w:val="28"/>
        </w:rPr>
        <w:t xml:space="preserve">ами и не предъявляло жестких требований к качеству рабочей силы. Рост экономики стимулировал потребности в кадрах и подталкивал бизнес-сообщество к активному выражению своей неудовлетворенности качеством </w:t>
      </w:r>
      <w:r w:rsidR="00D32946" w:rsidRPr="00D32946">
        <w:rPr>
          <w:rFonts w:cs="Times New Roman"/>
          <w:szCs w:val="28"/>
        </w:rPr>
        <w:t>ВУЗ</w:t>
      </w:r>
      <w:r w:rsidRPr="00B502DF">
        <w:rPr>
          <w:rFonts w:cs="Times New Roman"/>
          <w:szCs w:val="28"/>
        </w:rPr>
        <w:t>овкой подготовки. Вместе с тем, платежеспособный спрос на квалифицированные кадры в масштабах экономики в целом продолжал быть ограниченным и до финансового кризиса.</w:t>
      </w:r>
    </w:p>
    <w:p w:rsidR="00354783" w:rsidRPr="00B502DF" w:rsidRDefault="0091537E" w:rsidP="002B21D7">
      <w:pPr>
        <w:spacing w:line="360" w:lineRule="auto"/>
        <w:ind w:firstLine="567"/>
        <w:rPr>
          <w:rFonts w:cs="Times New Roman"/>
          <w:szCs w:val="28"/>
        </w:rPr>
      </w:pPr>
      <w:r w:rsidRPr="00B502DF">
        <w:rPr>
          <w:rFonts w:cs="Times New Roman"/>
          <w:color w:val="000000"/>
          <w:szCs w:val="28"/>
        </w:rPr>
        <w:t>В сложившейся ситуации в России подготовить специалистов высокого уровня можно при условии объединения усилий и развития разных форм сотрудничества компании и образовательных учреждений. Стратегическая цель такого сотрудничества – подготовка специалистов, способных проектировать и обеспечивать производство конкурентоспособной отечественной продукции.</w:t>
      </w:r>
      <w:r w:rsidRPr="00B502DF">
        <w:rPr>
          <w:rFonts w:cs="Times New Roman"/>
          <w:szCs w:val="28"/>
        </w:rPr>
        <w:t xml:space="preserve"> В этих условиях становится принципиально важными разработка и использование в системе высшего образования новых методов и форм</w:t>
      </w:r>
      <w:r w:rsidR="007647D6">
        <w:rPr>
          <w:rFonts w:cs="Times New Roman"/>
          <w:szCs w:val="28"/>
        </w:rPr>
        <w:t xml:space="preserve"> </w:t>
      </w:r>
      <w:r w:rsidRPr="00B502DF">
        <w:rPr>
          <w:rFonts w:cs="Times New Roman"/>
          <w:szCs w:val="28"/>
        </w:rPr>
        <w:t xml:space="preserve">эффективного взаимодействия </w:t>
      </w:r>
      <w:r w:rsidR="00D32946" w:rsidRPr="00D32946">
        <w:rPr>
          <w:rFonts w:cs="Times New Roman"/>
          <w:szCs w:val="28"/>
        </w:rPr>
        <w:t>ВУЗ</w:t>
      </w:r>
      <w:r w:rsidRPr="00B502DF">
        <w:rPr>
          <w:rFonts w:cs="Times New Roman"/>
          <w:szCs w:val="28"/>
        </w:rPr>
        <w:t>ов и работодателей, позволяющих готовить профессионалов, способных реализовать устойчивое и динамическое развитие соответствующих производств, в том числе и на основе наукоемких технологий.</w:t>
      </w:r>
    </w:p>
    <w:p w:rsidR="007E7A5A" w:rsidRPr="002B21D7" w:rsidRDefault="008779F9" w:rsidP="002B21D7">
      <w:pPr>
        <w:pStyle w:val="3"/>
        <w:spacing w:before="240" w:after="240" w:line="360" w:lineRule="auto"/>
        <w:jc w:val="center"/>
        <w:rPr>
          <w:rFonts w:ascii="Times New Roman" w:hAnsi="Times New Roman" w:cs="Times New Roman"/>
          <w:b/>
          <w:color w:val="000000" w:themeColor="text1"/>
          <w:sz w:val="28"/>
          <w:szCs w:val="28"/>
        </w:rPr>
      </w:pPr>
      <w:bookmarkStart w:id="9" w:name="_Toc373566951"/>
      <w:r w:rsidRPr="00B502DF">
        <w:rPr>
          <w:rFonts w:ascii="Times New Roman" w:hAnsi="Times New Roman" w:cs="Times New Roman"/>
          <w:b/>
          <w:color w:val="000000" w:themeColor="text1"/>
          <w:sz w:val="28"/>
          <w:szCs w:val="28"/>
        </w:rPr>
        <w:t>1.</w:t>
      </w:r>
      <w:r w:rsidR="007E7A5A" w:rsidRPr="00B502DF">
        <w:rPr>
          <w:rFonts w:ascii="Times New Roman" w:hAnsi="Times New Roman" w:cs="Times New Roman"/>
          <w:b/>
          <w:color w:val="000000" w:themeColor="text1"/>
          <w:sz w:val="28"/>
          <w:szCs w:val="28"/>
        </w:rPr>
        <w:t>2 Пути и методы решения проблемы взаимодействия с точки зрения российских и международных политик в области высшего образования</w:t>
      </w:r>
      <w:bookmarkEnd w:id="9"/>
    </w:p>
    <w:p w:rsidR="0050224F" w:rsidRPr="00B502DF" w:rsidRDefault="00C331D9" w:rsidP="00B01DA3">
      <w:pPr>
        <w:spacing w:line="360" w:lineRule="auto"/>
        <w:ind w:firstLine="567"/>
        <w:rPr>
          <w:rFonts w:cs="Times New Roman"/>
          <w:szCs w:val="28"/>
        </w:rPr>
      </w:pPr>
      <w:r w:rsidRPr="00B502DF">
        <w:rPr>
          <w:rFonts w:cs="Times New Roman"/>
          <w:szCs w:val="28"/>
        </w:rPr>
        <w:t xml:space="preserve">Для мотивирования </w:t>
      </w:r>
      <w:r w:rsidR="00D32946" w:rsidRPr="00D32946">
        <w:rPr>
          <w:rFonts w:cs="Times New Roman"/>
          <w:szCs w:val="28"/>
        </w:rPr>
        <w:t>ВУЗ</w:t>
      </w:r>
      <w:r w:rsidRPr="00B502DF">
        <w:rPr>
          <w:rFonts w:cs="Times New Roman"/>
          <w:szCs w:val="28"/>
        </w:rPr>
        <w:t xml:space="preserve">ов выполнять подготовку студентов в рамках потребностей работодателей необходимо акцентировать внимание на качестве образования, а также на конечном результате работы </w:t>
      </w:r>
      <w:r w:rsidR="00D32946" w:rsidRPr="00D32946">
        <w:rPr>
          <w:rFonts w:cs="Times New Roman"/>
          <w:szCs w:val="28"/>
        </w:rPr>
        <w:t>ВУЗ</w:t>
      </w:r>
      <w:r w:rsidRPr="00B502DF">
        <w:rPr>
          <w:rFonts w:cs="Times New Roman"/>
          <w:szCs w:val="28"/>
        </w:rPr>
        <w:t>а.</w:t>
      </w:r>
    </w:p>
    <w:p w:rsidR="00C331D9" w:rsidRPr="00B502DF" w:rsidRDefault="00C331D9" w:rsidP="00B01DA3">
      <w:pPr>
        <w:spacing w:line="360" w:lineRule="auto"/>
        <w:ind w:firstLine="567"/>
        <w:rPr>
          <w:rFonts w:cs="Times New Roman"/>
          <w:szCs w:val="28"/>
        </w:rPr>
      </w:pPr>
      <w:r w:rsidRPr="00B502DF">
        <w:rPr>
          <w:rFonts w:cs="Times New Roman"/>
          <w:szCs w:val="28"/>
        </w:rPr>
        <w:t xml:space="preserve">Для последующего благополучного повышения качества высшего образования нужно обеспечить прямую связь между желаемыми </w:t>
      </w:r>
      <w:r w:rsidRPr="00B502DF">
        <w:rPr>
          <w:rFonts w:cs="Times New Roman"/>
          <w:szCs w:val="28"/>
        </w:rPr>
        <w:lastRenderedPageBreak/>
        <w:t>компетенциями рынка труда и подготовкой кадров. Этого возможно достичь, применяя опыт</w:t>
      </w:r>
      <w:r w:rsidR="00525E80" w:rsidRPr="00B502DF">
        <w:rPr>
          <w:rFonts w:cs="Times New Roman"/>
          <w:szCs w:val="28"/>
        </w:rPr>
        <w:t xml:space="preserve"> достигших в данном вопросе определенных успехов стран.</w:t>
      </w:r>
    </w:p>
    <w:p w:rsidR="007E7A5A" w:rsidRPr="00B502DF" w:rsidRDefault="007E7A5A" w:rsidP="00B01DA3">
      <w:pPr>
        <w:spacing w:line="360" w:lineRule="auto"/>
        <w:ind w:firstLine="567"/>
        <w:rPr>
          <w:rFonts w:cs="Times New Roman"/>
          <w:szCs w:val="28"/>
        </w:rPr>
      </w:pPr>
      <w:r w:rsidRPr="00B502DF">
        <w:rPr>
          <w:rFonts w:cs="Times New Roman"/>
          <w:szCs w:val="28"/>
        </w:rPr>
        <w:t>Из наиболее эффективных форм взаимодействия работодателей и системы профессионального образования можно выделить подачу предприятием заявки в учебные заведения на специалистов определенного профиля, прохождение на предприятии практики, в том числе и преддипломной, стажиров</w:t>
      </w:r>
      <w:r w:rsidR="00DB1AF1" w:rsidRPr="00B502DF">
        <w:rPr>
          <w:rFonts w:cs="Times New Roman"/>
          <w:szCs w:val="28"/>
        </w:rPr>
        <w:t>ок</w:t>
      </w:r>
      <w:r w:rsidRPr="00B502DF">
        <w:rPr>
          <w:rFonts w:cs="Times New Roman"/>
          <w:szCs w:val="28"/>
        </w:rPr>
        <w:t>. Применение практики выступлений с лекциями и мастер-классами действующих сотрудников предприятий, так как они могут преподнести студентам гораздо больше актуальной и прикладной информации, ч</w:t>
      </w:r>
      <w:r w:rsidR="00A53476" w:rsidRPr="00B502DF">
        <w:rPr>
          <w:rFonts w:cs="Times New Roman"/>
          <w:szCs w:val="28"/>
        </w:rPr>
        <w:t xml:space="preserve">ем преподаватели </w:t>
      </w:r>
      <w:r w:rsidR="00D32946" w:rsidRPr="00D32946">
        <w:rPr>
          <w:rFonts w:cs="Times New Roman"/>
          <w:szCs w:val="28"/>
        </w:rPr>
        <w:t>ВУЗ</w:t>
      </w:r>
      <w:r w:rsidR="00A53476" w:rsidRPr="00B502DF">
        <w:rPr>
          <w:rFonts w:cs="Times New Roman"/>
          <w:szCs w:val="28"/>
        </w:rPr>
        <w:t xml:space="preserve">а. Видятся </w:t>
      </w:r>
      <w:r w:rsidRPr="00B502DF">
        <w:rPr>
          <w:rFonts w:cs="Times New Roman"/>
          <w:szCs w:val="28"/>
        </w:rPr>
        <w:t>эффективными такие мероприятия, как ярмарки вакансий и профессиональные форумы, которые позволяют молодым людям, думающим о профессиональной карьере, получить информацию об интересующих их рабочих местах. Возможно, что одним из вариантов эффективного взаимодействия может выступать знакомство представителей образовательных учреждений с производственной деятельностью предприятия с целью дальнейшей корректировки существующих учебных курсов [11].</w:t>
      </w:r>
    </w:p>
    <w:p w:rsidR="007E7A5A" w:rsidRPr="00B502DF" w:rsidRDefault="007E7A5A" w:rsidP="00B01DA3">
      <w:pPr>
        <w:spacing w:line="360" w:lineRule="auto"/>
        <w:ind w:firstLine="567"/>
        <w:rPr>
          <w:rFonts w:cs="Times New Roman"/>
          <w:szCs w:val="28"/>
        </w:rPr>
      </w:pPr>
      <w:r w:rsidRPr="00B502DF">
        <w:rPr>
          <w:rFonts w:cs="Times New Roman"/>
          <w:szCs w:val="28"/>
        </w:rPr>
        <w:t>Для России видится эффективным применение практики Великобритании по созданию специал</w:t>
      </w:r>
      <w:r w:rsidR="00BC406E" w:rsidRPr="00B502DF">
        <w:rPr>
          <w:rFonts w:cs="Times New Roman"/>
          <w:szCs w:val="28"/>
        </w:rPr>
        <w:t xml:space="preserve">ьных советов, в задачи которых </w:t>
      </w:r>
      <w:r w:rsidR="00C94E85">
        <w:rPr>
          <w:rFonts w:cs="Times New Roman"/>
          <w:szCs w:val="28"/>
        </w:rPr>
        <w:t>входит:</w:t>
      </w:r>
    </w:p>
    <w:p w:rsidR="00BC406E" w:rsidRPr="00B502DF" w:rsidRDefault="00BC406E" w:rsidP="00B01DA3">
      <w:pPr>
        <w:spacing w:line="360" w:lineRule="auto"/>
        <w:ind w:firstLine="567"/>
        <w:rPr>
          <w:rFonts w:cs="Times New Roman"/>
          <w:szCs w:val="28"/>
        </w:rPr>
      </w:pPr>
      <w:r w:rsidRPr="00B502DF">
        <w:rPr>
          <w:rFonts w:cs="Times New Roman"/>
          <w:szCs w:val="28"/>
        </w:rPr>
        <w:t>– сократить разрыв между потребностями работодателей и критериями подготовки студентов в ВУЗе;</w:t>
      </w:r>
    </w:p>
    <w:p w:rsidR="00BC406E" w:rsidRPr="00B502DF" w:rsidRDefault="00BC406E" w:rsidP="00B01DA3">
      <w:pPr>
        <w:spacing w:line="360" w:lineRule="auto"/>
        <w:ind w:firstLine="567"/>
        <w:rPr>
          <w:rFonts w:cs="Times New Roman"/>
          <w:szCs w:val="28"/>
        </w:rPr>
      </w:pPr>
      <w:r w:rsidRPr="00B502DF">
        <w:rPr>
          <w:rFonts w:cs="Times New Roman"/>
          <w:szCs w:val="28"/>
        </w:rPr>
        <w:t>– повысить производительность секторов экономики, обеспечив более тесное взаимодействие образовательных учреждений и бизнеса;</w:t>
      </w:r>
    </w:p>
    <w:p w:rsidR="00BC406E" w:rsidRPr="00B502DF" w:rsidRDefault="00BC406E" w:rsidP="00B01DA3">
      <w:pPr>
        <w:spacing w:line="360" w:lineRule="auto"/>
        <w:ind w:firstLine="567"/>
        <w:rPr>
          <w:rFonts w:cs="Times New Roman"/>
          <w:szCs w:val="28"/>
        </w:rPr>
      </w:pPr>
      <w:r w:rsidRPr="00B502DF">
        <w:rPr>
          <w:rFonts w:cs="Times New Roman"/>
          <w:szCs w:val="28"/>
        </w:rPr>
        <w:t>– развивать профессиональные качества индивидов, осуществляя инвестирование соответствующих отраслей;</w:t>
      </w:r>
    </w:p>
    <w:p w:rsidR="00BC406E" w:rsidRPr="00B502DF" w:rsidRDefault="00BC406E" w:rsidP="00B01DA3">
      <w:pPr>
        <w:spacing w:line="360" w:lineRule="auto"/>
        <w:ind w:firstLine="567"/>
        <w:rPr>
          <w:rFonts w:cs="Times New Roman"/>
          <w:szCs w:val="28"/>
        </w:rPr>
      </w:pPr>
      <w:r w:rsidRPr="00B502DF">
        <w:rPr>
          <w:rFonts w:cs="Times New Roman"/>
          <w:szCs w:val="28"/>
        </w:rPr>
        <w:t>– оказывать содействие всем квалификациям высшего образования, тем самым повышая качество образования и подготовки.</w:t>
      </w:r>
    </w:p>
    <w:p w:rsidR="00A53476" w:rsidRPr="00B502DF" w:rsidRDefault="00A53476" w:rsidP="00B01DA3">
      <w:pPr>
        <w:spacing w:line="360" w:lineRule="auto"/>
        <w:ind w:firstLine="567"/>
        <w:rPr>
          <w:rFonts w:cs="Times New Roman"/>
          <w:szCs w:val="28"/>
        </w:rPr>
      </w:pPr>
      <w:r w:rsidRPr="00B502DF">
        <w:rPr>
          <w:rFonts w:cs="Times New Roman"/>
          <w:szCs w:val="28"/>
        </w:rPr>
        <w:t>Университетам России нужно фокусироваться в плане образовательных программ на определенных знаниях и навыках, востребованных в процветающих областях экономической деятельности.</w:t>
      </w:r>
    </w:p>
    <w:p w:rsidR="00A53476" w:rsidRPr="00B502DF" w:rsidRDefault="00A53476" w:rsidP="00B01DA3">
      <w:pPr>
        <w:spacing w:line="360" w:lineRule="auto"/>
        <w:ind w:firstLine="567"/>
        <w:rPr>
          <w:rFonts w:cs="Times New Roman"/>
          <w:szCs w:val="28"/>
        </w:rPr>
      </w:pPr>
      <w:r w:rsidRPr="00B502DF">
        <w:rPr>
          <w:rFonts w:cs="Times New Roman"/>
          <w:szCs w:val="28"/>
        </w:rPr>
        <w:lastRenderedPageBreak/>
        <w:t xml:space="preserve">Необходимо оказывать помощь молодым людям в профессиональной ориентации еще в школе. По мнению британских экспертов </w:t>
      </w:r>
      <w:r w:rsidR="00D32946" w:rsidRPr="00D32946">
        <w:rPr>
          <w:rFonts w:cs="Times New Roman"/>
          <w:szCs w:val="28"/>
        </w:rPr>
        <w:t>ВУЗ</w:t>
      </w:r>
      <w:r w:rsidRPr="00B502DF">
        <w:rPr>
          <w:rFonts w:cs="Times New Roman"/>
          <w:szCs w:val="28"/>
        </w:rPr>
        <w:t xml:space="preserve">ам нужно более информативно выступать в вопросе качества образования. Например, размещение на интернет-страницах </w:t>
      </w:r>
      <w:r w:rsidR="00B530F2" w:rsidRPr="00B502DF">
        <w:rPr>
          <w:rFonts w:cs="Times New Roman"/>
          <w:szCs w:val="28"/>
        </w:rPr>
        <w:t>следующей информации:</w:t>
      </w:r>
    </w:p>
    <w:p w:rsidR="00B530F2" w:rsidRPr="00B502DF" w:rsidRDefault="00B530F2" w:rsidP="00B01DA3">
      <w:pPr>
        <w:spacing w:line="360" w:lineRule="auto"/>
        <w:ind w:firstLine="567"/>
        <w:rPr>
          <w:rFonts w:cs="Times New Roman"/>
          <w:szCs w:val="28"/>
        </w:rPr>
      </w:pPr>
      <w:r w:rsidRPr="00B502DF">
        <w:rPr>
          <w:rFonts w:cs="Times New Roman"/>
          <w:szCs w:val="28"/>
        </w:rPr>
        <w:t xml:space="preserve">– мнения сторонних коллегий преподавателей по вопросу подготовки в рассматриваемом </w:t>
      </w:r>
      <w:r w:rsidR="00D32946" w:rsidRPr="00D32946">
        <w:rPr>
          <w:rFonts w:cs="Times New Roman"/>
          <w:szCs w:val="28"/>
        </w:rPr>
        <w:t>ВУЗ</w:t>
      </w:r>
      <w:r w:rsidRPr="00B502DF">
        <w:rPr>
          <w:rFonts w:cs="Times New Roman"/>
          <w:szCs w:val="28"/>
        </w:rPr>
        <w:t>е;</w:t>
      </w:r>
    </w:p>
    <w:p w:rsidR="00B530F2" w:rsidRPr="00B502DF" w:rsidRDefault="00B530F2" w:rsidP="00B01DA3">
      <w:pPr>
        <w:spacing w:line="360" w:lineRule="auto"/>
        <w:ind w:firstLine="567"/>
        <w:rPr>
          <w:rFonts w:cs="Times New Roman"/>
          <w:szCs w:val="28"/>
        </w:rPr>
      </w:pPr>
      <w:r w:rsidRPr="00B502DF">
        <w:rPr>
          <w:rFonts w:cs="Times New Roman"/>
          <w:szCs w:val="28"/>
        </w:rPr>
        <w:t>– данные от работодателей о полученных назначениях выпускников;</w:t>
      </w:r>
    </w:p>
    <w:p w:rsidR="00B530F2" w:rsidRPr="00B502DF" w:rsidRDefault="00B530F2" w:rsidP="00B01DA3">
      <w:pPr>
        <w:spacing w:line="360" w:lineRule="auto"/>
        <w:ind w:firstLine="567"/>
        <w:rPr>
          <w:rFonts w:cs="Times New Roman"/>
          <w:szCs w:val="28"/>
        </w:rPr>
      </w:pPr>
      <w:r w:rsidRPr="00B502DF">
        <w:rPr>
          <w:rFonts w:cs="Times New Roman"/>
          <w:szCs w:val="28"/>
        </w:rPr>
        <w:t>– заработная плата молодых специалистов и процент занятости.</w:t>
      </w:r>
    </w:p>
    <w:p w:rsidR="00F9562E" w:rsidRPr="00B502DF" w:rsidRDefault="00B530F2" w:rsidP="002B21D7">
      <w:pPr>
        <w:spacing w:line="360" w:lineRule="auto"/>
        <w:ind w:firstLine="567"/>
        <w:rPr>
          <w:rFonts w:cs="Times New Roman"/>
          <w:szCs w:val="28"/>
        </w:rPr>
      </w:pPr>
      <w:r w:rsidRPr="00B502DF">
        <w:rPr>
          <w:rFonts w:cs="Times New Roman"/>
          <w:szCs w:val="28"/>
        </w:rPr>
        <w:t xml:space="preserve">На основании вышеизложенного можно сделать следующий вывод, что для плодотворной совместной работы </w:t>
      </w:r>
      <w:r w:rsidR="00D32946" w:rsidRPr="00D32946">
        <w:rPr>
          <w:rFonts w:cs="Times New Roman"/>
          <w:szCs w:val="28"/>
        </w:rPr>
        <w:t>ВУЗ</w:t>
      </w:r>
      <w:r w:rsidRPr="00B502DF">
        <w:rPr>
          <w:rFonts w:cs="Times New Roman"/>
          <w:szCs w:val="28"/>
        </w:rPr>
        <w:t xml:space="preserve">ов и предлагающих рабочие места организаций необходимо проведение ряда действий, которые направлены на устранение каких-либо расхождений действительного спроса на квалифицированных специалистов и </w:t>
      </w:r>
      <w:r w:rsidR="00E728BE" w:rsidRPr="00B502DF">
        <w:rPr>
          <w:rFonts w:cs="Times New Roman"/>
          <w:szCs w:val="28"/>
        </w:rPr>
        <w:t>мнений коллегии преподавателей по данному вопросу.</w:t>
      </w:r>
    </w:p>
    <w:p w:rsidR="001823B9" w:rsidRDefault="00CC6DE7" w:rsidP="002E60C2">
      <w:pPr>
        <w:pStyle w:val="af2"/>
        <w:numPr>
          <w:ilvl w:val="1"/>
          <w:numId w:val="26"/>
        </w:numPr>
        <w:spacing w:before="240" w:line="360" w:lineRule="auto"/>
        <w:jc w:val="center"/>
        <w:outlineLvl w:val="2"/>
        <w:rPr>
          <w:rFonts w:cs="Times New Roman"/>
          <w:b/>
          <w:szCs w:val="28"/>
        </w:rPr>
      </w:pPr>
      <w:bookmarkStart w:id="10" w:name="_Toc373566952"/>
      <w:r w:rsidRPr="00B502DF">
        <w:rPr>
          <w:rFonts w:cs="Times New Roman"/>
          <w:b/>
          <w:szCs w:val="28"/>
        </w:rPr>
        <w:t>О</w:t>
      </w:r>
      <w:r w:rsidR="00DB1AF1" w:rsidRPr="00B502DF">
        <w:rPr>
          <w:rFonts w:cs="Times New Roman"/>
          <w:b/>
          <w:szCs w:val="28"/>
        </w:rPr>
        <w:t>тношени</w:t>
      </w:r>
      <w:r w:rsidRPr="00B502DF">
        <w:rPr>
          <w:rFonts w:cs="Times New Roman"/>
          <w:b/>
          <w:szCs w:val="28"/>
        </w:rPr>
        <w:t>е</w:t>
      </w:r>
      <w:r w:rsidR="00DB1AF1" w:rsidRPr="00B502DF">
        <w:rPr>
          <w:rFonts w:cs="Times New Roman"/>
          <w:b/>
          <w:szCs w:val="28"/>
        </w:rPr>
        <w:t xml:space="preserve"> работодателя к качеству профессиональной подготовки выпускников и к</w:t>
      </w:r>
      <w:r w:rsidR="007E7A5A" w:rsidRPr="00B502DF">
        <w:rPr>
          <w:rFonts w:cs="Times New Roman"/>
          <w:b/>
          <w:szCs w:val="28"/>
        </w:rPr>
        <w:t>онкрети</w:t>
      </w:r>
      <w:r w:rsidR="001823B9" w:rsidRPr="00B502DF">
        <w:rPr>
          <w:rFonts w:cs="Times New Roman"/>
          <w:b/>
          <w:szCs w:val="28"/>
        </w:rPr>
        <w:t>зация требований работодателя к </w:t>
      </w:r>
      <w:r w:rsidR="007E7A5A" w:rsidRPr="00B502DF">
        <w:rPr>
          <w:rFonts w:cs="Times New Roman"/>
          <w:b/>
          <w:szCs w:val="28"/>
        </w:rPr>
        <w:t>компетенциям работника</w:t>
      </w:r>
      <w:bookmarkEnd w:id="10"/>
    </w:p>
    <w:p w:rsidR="002B21D7" w:rsidRPr="002B21D7" w:rsidRDefault="002B21D7" w:rsidP="002B21D7">
      <w:pPr>
        <w:pStyle w:val="af2"/>
        <w:spacing w:before="240" w:line="240" w:lineRule="auto"/>
        <w:ind w:left="420"/>
        <w:outlineLvl w:val="2"/>
        <w:rPr>
          <w:rFonts w:cs="Times New Roman"/>
          <w:b/>
          <w:szCs w:val="28"/>
        </w:rPr>
      </w:pPr>
    </w:p>
    <w:p w:rsidR="007E7A5A" w:rsidRPr="00B502DF" w:rsidRDefault="007E7A5A" w:rsidP="002B21D7">
      <w:pPr>
        <w:pStyle w:val="af2"/>
        <w:spacing w:line="360" w:lineRule="auto"/>
        <w:ind w:left="0" w:firstLine="567"/>
        <w:rPr>
          <w:rFonts w:cs="Times New Roman"/>
          <w:szCs w:val="28"/>
        </w:rPr>
      </w:pPr>
      <w:r w:rsidRPr="00B502DF">
        <w:rPr>
          <w:rFonts w:cs="Times New Roman"/>
          <w:szCs w:val="28"/>
        </w:rPr>
        <w:t xml:space="preserve">При разработке образовательных программ, удовлетворяющих требования Федеральных государственных стандартов ФГОС третьего поколения и требования работодателей, особое внимание следует уделить проработке формируемых у выпускника </w:t>
      </w:r>
      <w:r w:rsidR="00D32946" w:rsidRPr="00D32946">
        <w:rPr>
          <w:rFonts w:cs="Times New Roman"/>
          <w:szCs w:val="28"/>
        </w:rPr>
        <w:t>ВУЗ</w:t>
      </w:r>
      <w:r w:rsidRPr="00B502DF">
        <w:rPr>
          <w:rFonts w:cs="Times New Roman"/>
          <w:szCs w:val="28"/>
        </w:rPr>
        <w:t xml:space="preserve">а компетенций. Согласно ФГОС выпускник, освоивший основные образовательные программы, должен обладать определенным набором общекультурных компетенций ОК, общепрофессиональных компетенций ОПК и профессиональных компетенций ПК, позволяющих эффективно выполнять все необходимые виды деятельности для конкретного направления подготовки. </w:t>
      </w:r>
    </w:p>
    <w:p w:rsidR="007E7A5A" w:rsidRPr="00B502DF" w:rsidRDefault="007E7A5A" w:rsidP="00B01DA3">
      <w:pPr>
        <w:pStyle w:val="af2"/>
        <w:spacing w:line="360" w:lineRule="auto"/>
        <w:ind w:left="0" w:firstLine="567"/>
        <w:rPr>
          <w:rFonts w:cs="Times New Roman"/>
          <w:szCs w:val="28"/>
        </w:rPr>
      </w:pPr>
      <w:r w:rsidRPr="00B502DF">
        <w:rPr>
          <w:rFonts w:cs="Times New Roman"/>
          <w:szCs w:val="28"/>
        </w:rPr>
        <w:t xml:space="preserve">При этом каждый учебный цикл имеет базовую (обязательную) часть и вариативную (профильную), устанавливаемую </w:t>
      </w:r>
      <w:r w:rsidR="00D32946" w:rsidRPr="00D32946">
        <w:rPr>
          <w:rFonts w:cs="Times New Roman"/>
          <w:szCs w:val="28"/>
        </w:rPr>
        <w:t>ВУЗ</w:t>
      </w:r>
      <w:r w:rsidRPr="00B502DF">
        <w:rPr>
          <w:rFonts w:cs="Times New Roman"/>
          <w:szCs w:val="28"/>
        </w:rPr>
        <w:t xml:space="preserve">ом. Вариативная часть дает возможность расширения и углубления знаний, умений и навыков, </w:t>
      </w:r>
      <w:r w:rsidRPr="00B502DF">
        <w:rPr>
          <w:rFonts w:cs="Times New Roman"/>
          <w:szCs w:val="28"/>
        </w:rPr>
        <w:lastRenderedPageBreak/>
        <w:t>определяемых содержанием базовых дисциплин, позволяет студенту получить углубленные знания и навыки для успешной профессиональной деятельности и для продолжения профессионального образования [42]. Вариативная часть программы позволяет отразить в образовательной программе компетенции, актуальные и востребованные в конкретном территориальном секторе экономики и сфере</w:t>
      </w:r>
      <w:r w:rsidR="00C94E85">
        <w:rPr>
          <w:rFonts w:cs="Times New Roman"/>
          <w:szCs w:val="28"/>
        </w:rPr>
        <w:t xml:space="preserve"> профессиональной деятельности.</w:t>
      </w:r>
    </w:p>
    <w:p w:rsidR="007E7A5A" w:rsidRPr="00B502DF" w:rsidRDefault="007E7A5A" w:rsidP="00B01DA3">
      <w:pPr>
        <w:pStyle w:val="af2"/>
        <w:spacing w:line="360" w:lineRule="auto"/>
        <w:ind w:left="0" w:firstLine="567"/>
        <w:rPr>
          <w:rFonts w:cs="Times New Roman"/>
          <w:szCs w:val="28"/>
        </w:rPr>
      </w:pPr>
      <w:r w:rsidRPr="00B502DF">
        <w:rPr>
          <w:rFonts w:cs="Times New Roman"/>
          <w:szCs w:val="28"/>
        </w:rPr>
        <w:t xml:space="preserve">В процессе формирования образовательной программы, особенно в ее вариативной составляющей, активное участие должен принимать не только </w:t>
      </w:r>
      <w:r w:rsidR="00D32946" w:rsidRPr="00D32946">
        <w:rPr>
          <w:rFonts w:cs="Times New Roman"/>
          <w:szCs w:val="28"/>
        </w:rPr>
        <w:t>ВУЗ</w:t>
      </w:r>
      <w:r w:rsidRPr="00B502DF">
        <w:rPr>
          <w:rFonts w:cs="Times New Roman"/>
          <w:szCs w:val="28"/>
        </w:rPr>
        <w:t>, но и работодатель, являющийся непосредственным потребителем результатов образовательной деятельности. При разработке обязательной части программы работодатель может выступать в качестве консультанта, предлагающего, на его взгляд, наиболее эффективные методы и средства формирования компетенций, определенных ФГОС. Что касается вариативной части, то здесь работодатель может выступить также и в качестве непосредственного заказчика навыков и умений, необходимых выпускнику для качественного исполнения конкретных профессиональных обязанностей, об</w:t>
      </w:r>
      <w:r w:rsidR="00C94E85">
        <w:rPr>
          <w:rFonts w:cs="Times New Roman"/>
          <w:szCs w:val="28"/>
        </w:rPr>
        <w:t>условленных спецификой работы.</w:t>
      </w:r>
    </w:p>
    <w:p w:rsidR="00C94E85" w:rsidRPr="00C94E85" w:rsidRDefault="007E7A5A" w:rsidP="00C94E85">
      <w:pPr>
        <w:pStyle w:val="af2"/>
        <w:spacing w:line="360" w:lineRule="auto"/>
        <w:ind w:left="0" w:firstLine="567"/>
        <w:rPr>
          <w:rFonts w:cs="Times New Roman"/>
          <w:szCs w:val="28"/>
        </w:rPr>
      </w:pPr>
      <w:r w:rsidRPr="00B502DF">
        <w:rPr>
          <w:rFonts w:cs="Times New Roman"/>
          <w:szCs w:val="28"/>
        </w:rPr>
        <w:t>Для комплексного изучения вопроса конкретизации требований работодателя к компетенциям работника необходимо: во-первых, проанализировать доступные источники и результаты проведенных ранее исследований, таких как [11</w:t>
      </w:r>
      <w:r w:rsidR="00ED1232" w:rsidRPr="00B502DF">
        <w:rPr>
          <w:rFonts w:cs="Times New Roman"/>
          <w:szCs w:val="28"/>
        </w:rPr>
        <w:t>, Мониторинг экономики образования. http://memo.hse.ru/concept</w:t>
      </w:r>
      <w:r w:rsidRPr="00B502DF">
        <w:rPr>
          <w:rFonts w:cs="Times New Roman"/>
          <w:szCs w:val="28"/>
        </w:rPr>
        <w:t xml:space="preserve">]; во-вторых, провести собственное исследование мнений заинтересованных сторон в области подготовки кадров по техническим специальностям в Южно-Уральском регионе. Анализ ранее проведенных изысканий </w:t>
      </w:r>
      <w:r w:rsidR="00ED1232" w:rsidRPr="00B502DF">
        <w:rPr>
          <w:rFonts w:cs="Times New Roman"/>
          <w:szCs w:val="28"/>
        </w:rPr>
        <w:t>позволил раскрыть</w:t>
      </w:r>
      <w:r w:rsidRPr="00B502DF">
        <w:rPr>
          <w:rFonts w:cs="Times New Roman"/>
          <w:szCs w:val="28"/>
        </w:rPr>
        <w:t xml:space="preserve"> теоретический аспект исследуемого вопроса, да</w:t>
      </w:r>
      <w:r w:rsidR="00ED1232" w:rsidRPr="00B502DF">
        <w:rPr>
          <w:rFonts w:cs="Times New Roman"/>
          <w:szCs w:val="28"/>
        </w:rPr>
        <w:t xml:space="preserve">л </w:t>
      </w:r>
      <w:r w:rsidRPr="00B502DF">
        <w:rPr>
          <w:rFonts w:cs="Times New Roman"/>
          <w:szCs w:val="28"/>
        </w:rPr>
        <w:t>возможность наметить проблемные области и определить требования работодателей в целом. Изучение мнений работодателей Южно-Уральского региона позволи</w:t>
      </w:r>
      <w:r w:rsidR="00ED1232" w:rsidRPr="00B502DF">
        <w:rPr>
          <w:rFonts w:cs="Times New Roman"/>
          <w:szCs w:val="28"/>
        </w:rPr>
        <w:t>ло</w:t>
      </w:r>
      <w:r w:rsidRPr="00B502DF">
        <w:rPr>
          <w:rFonts w:cs="Times New Roman"/>
          <w:szCs w:val="28"/>
        </w:rPr>
        <w:t xml:space="preserve"> осветить практический аспект данного исследовательского вопроса, конкретизировать требования </w:t>
      </w:r>
      <w:r w:rsidRPr="00B502DF">
        <w:rPr>
          <w:rFonts w:cs="Times New Roman"/>
          <w:szCs w:val="28"/>
        </w:rPr>
        <w:lastRenderedPageBreak/>
        <w:t>работодателей определенного экономического сектора, выявить компетенции, актуальные для произв</w:t>
      </w:r>
      <w:r w:rsidR="00C94E85">
        <w:rPr>
          <w:rFonts w:cs="Times New Roman"/>
          <w:szCs w:val="28"/>
        </w:rPr>
        <w:t>одственной сферы Южного Урала.</w:t>
      </w:r>
    </w:p>
    <w:p w:rsidR="007E7A5A" w:rsidRPr="002B21D7" w:rsidRDefault="009F55FF" w:rsidP="002B21D7">
      <w:pPr>
        <w:pStyle w:val="3"/>
        <w:spacing w:before="240" w:after="240" w:line="360" w:lineRule="auto"/>
        <w:jc w:val="center"/>
        <w:rPr>
          <w:rFonts w:ascii="Times New Roman" w:hAnsi="Times New Roman" w:cs="Times New Roman"/>
          <w:b/>
          <w:sz w:val="28"/>
          <w:szCs w:val="28"/>
        </w:rPr>
      </w:pPr>
      <w:bookmarkStart w:id="11" w:name="_Toc373566953"/>
      <w:r w:rsidRPr="00B502DF">
        <w:rPr>
          <w:rFonts w:ascii="Times New Roman" w:hAnsi="Times New Roman" w:cs="Times New Roman"/>
          <w:b/>
          <w:color w:val="000000" w:themeColor="text1"/>
          <w:sz w:val="28"/>
          <w:szCs w:val="28"/>
        </w:rPr>
        <w:t xml:space="preserve">1.3.1 </w:t>
      </w:r>
      <w:r w:rsidR="007E7A5A" w:rsidRPr="00B502DF">
        <w:rPr>
          <w:rFonts w:ascii="Times New Roman" w:hAnsi="Times New Roman" w:cs="Times New Roman"/>
          <w:b/>
          <w:color w:val="000000" w:themeColor="text1"/>
          <w:sz w:val="28"/>
          <w:szCs w:val="28"/>
        </w:rPr>
        <w:t>Анализ ранее проведенных исследований</w:t>
      </w:r>
      <w:bookmarkEnd w:id="11"/>
    </w:p>
    <w:p w:rsidR="007E7A5A" w:rsidRPr="00B502DF" w:rsidRDefault="007E7A5A" w:rsidP="00B01DA3">
      <w:pPr>
        <w:pStyle w:val="af2"/>
        <w:spacing w:line="360" w:lineRule="auto"/>
        <w:ind w:left="0" w:firstLine="567"/>
        <w:rPr>
          <w:rFonts w:cs="Times New Roman"/>
          <w:szCs w:val="28"/>
        </w:rPr>
      </w:pPr>
      <w:r w:rsidRPr="00B502DF">
        <w:rPr>
          <w:rFonts w:cs="Times New Roman"/>
          <w:szCs w:val="28"/>
        </w:rPr>
        <w:t xml:space="preserve">В рамках изучения теоретического аспекта конкретизации требований работодателя к компетенциям работника технических направлений подготовки для различных видов деятельности </w:t>
      </w:r>
      <w:r w:rsidR="00ED1232" w:rsidRPr="00B502DF">
        <w:rPr>
          <w:rFonts w:cs="Times New Roman"/>
          <w:szCs w:val="28"/>
        </w:rPr>
        <w:t>были</w:t>
      </w:r>
      <w:r w:rsidRPr="00B502DF">
        <w:rPr>
          <w:rFonts w:cs="Times New Roman"/>
          <w:szCs w:val="28"/>
        </w:rPr>
        <w:t xml:space="preserve"> рассмотре</w:t>
      </w:r>
      <w:r w:rsidR="00ED1232" w:rsidRPr="00B502DF">
        <w:rPr>
          <w:rFonts w:cs="Times New Roman"/>
          <w:szCs w:val="28"/>
        </w:rPr>
        <w:t>ны</w:t>
      </w:r>
      <w:r w:rsidRPr="00B502DF">
        <w:rPr>
          <w:rFonts w:cs="Times New Roman"/>
          <w:szCs w:val="28"/>
        </w:rPr>
        <w:t xml:space="preserve"> исследовательские проекты, реализованные под руководством к. соц. наук О.Я. Дымарской в 2008-2009 годах: «</w:t>
      </w:r>
      <w:r w:rsidRPr="00B502DF">
        <w:rPr>
          <w:rFonts w:cs="Times New Roman"/>
          <w:bCs/>
          <w:szCs w:val="28"/>
        </w:rPr>
        <w:t xml:space="preserve">Перспективы развития взаимодействия работодателей и </w:t>
      </w:r>
      <w:r w:rsidR="00D32946" w:rsidRPr="00D32946">
        <w:rPr>
          <w:rFonts w:cs="Times New Roman"/>
          <w:szCs w:val="28"/>
        </w:rPr>
        <w:t>ВУЗ</w:t>
      </w:r>
      <w:r w:rsidRPr="00B502DF">
        <w:rPr>
          <w:rFonts w:cs="Times New Roman"/>
          <w:bCs/>
          <w:szCs w:val="28"/>
        </w:rPr>
        <w:t xml:space="preserve">ов в контексте тенденций развития системы высшего образования в России» и «Направления взаимодействия </w:t>
      </w:r>
      <w:r w:rsidR="00D32946" w:rsidRPr="00D32946">
        <w:rPr>
          <w:rFonts w:cs="Times New Roman"/>
          <w:szCs w:val="28"/>
        </w:rPr>
        <w:t>ВУЗ</w:t>
      </w:r>
      <w:r w:rsidRPr="00B502DF">
        <w:rPr>
          <w:rFonts w:cs="Times New Roman"/>
          <w:bCs/>
          <w:szCs w:val="28"/>
        </w:rPr>
        <w:t>ов и работодателей в представлениях заинтересованных сторон» [8]</w:t>
      </w:r>
      <w:r w:rsidR="003C5ACB" w:rsidRPr="00B502DF">
        <w:rPr>
          <w:rFonts w:cs="Times New Roman"/>
          <w:bCs/>
          <w:szCs w:val="28"/>
        </w:rPr>
        <w:t xml:space="preserve">. </w:t>
      </w:r>
      <w:r w:rsidRPr="00B502DF">
        <w:rPr>
          <w:rFonts w:cs="Times New Roman"/>
          <w:bCs/>
          <w:szCs w:val="28"/>
        </w:rPr>
        <w:t xml:space="preserve">Данные исследовательские проекты содержат комплексное изучение мнений заинтересованных сторон о проблемах и тенденциях взаимодействия работодателей и </w:t>
      </w:r>
      <w:r w:rsidR="00D32946" w:rsidRPr="00D32946">
        <w:rPr>
          <w:rFonts w:cs="Times New Roman"/>
          <w:szCs w:val="28"/>
        </w:rPr>
        <w:t>ВУЗ</w:t>
      </w:r>
      <w:r w:rsidRPr="00B502DF">
        <w:rPr>
          <w:rFonts w:cs="Times New Roman"/>
          <w:bCs/>
          <w:szCs w:val="28"/>
        </w:rPr>
        <w:t>ов.</w:t>
      </w:r>
      <w:r w:rsidRPr="00B502DF">
        <w:rPr>
          <w:rFonts w:cs="Times New Roman"/>
          <w:szCs w:val="28"/>
        </w:rPr>
        <w:t xml:space="preserve"> </w:t>
      </w:r>
      <w:r w:rsidR="0077249C" w:rsidRPr="00B502DF">
        <w:rPr>
          <w:rFonts w:cs="Times New Roman"/>
          <w:szCs w:val="28"/>
        </w:rPr>
        <w:t xml:space="preserve">Также были изучены результаты исследования, проведенного лабораторией планирования карьеры Народной </w:t>
      </w:r>
      <w:r w:rsidR="007647D6">
        <w:rPr>
          <w:rFonts w:cs="Times New Roman"/>
          <w:szCs w:val="28"/>
        </w:rPr>
        <w:t>украинской академии по</w:t>
      </w:r>
      <w:r w:rsidR="0077249C" w:rsidRPr="00B502DF">
        <w:rPr>
          <w:rFonts w:cs="Times New Roman"/>
          <w:szCs w:val="28"/>
        </w:rPr>
        <w:t xml:space="preserve"> заказу Управления</w:t>
      </w:r>
      <w:r w:rsidR="007647D6">
        <w:rPr>
          <w:rFonts w:cs="Times New Roman"/>
          <w:szCs w:val="28"/>
        </w:rPr>
        <w:t xml:space="preserve"> по делам семьи и молодежи </w:t>
      </w:r>
      <w:r w:rsidR="0077249C" w:rsidRPr="00B502DF">
        <w:rPr>
          <w:rFonts w:cs="Times New Roman"/>
          <w:szCs w:val="28"/>
        </w:rPr>
        <w:t xml:space="preserve">Харьковской областной госадминистрации [45]. </w:t>
      </w:r>
      <w:r w:rsidR="008630DD" w:rsidRPr="00B502DF">
        <w:rPr>
          <w:rFonts w:cs="Times New Roman"/>
          <w:szCs w:val="28"/>
        </w:rPr>
        <w:t>Достаточно информативным при решении исследовательских вопросов стало изучение результатов проводимого с 2002 года по поручению Министерства образования и науки Российской Федерации Национальным исследовательским университетом «Высшая школа экономики» проекта «</w:t>
      </w:r>
      <w:r w:rsidR="008630DD" w:rsidRPr="00B502DF">
        <w:rPr>
          <w:rStyle w:val="af3"/>
          <w:rFonts w:cs="Times New Roman"/>
          <w:i w:val="0"/>
          <w:szCs w:val="28"/>
        </w:rPr>
        <w:t>Мониторинг экономики образования»</w:t>
      </w:r>
      <w:r w:rsidR="008630DD" w:rsidRPr="00B502DF">
        <w:rPr>
          <w:rStyle w:val="af3"/>
          <w:rFonts w:cs="Times New Roman"/>
          <w:szCs w:val="28"/>
        </w:rPr>
        <w:t xml:space="preserve"> </w:t>
      </w:r>
      <w:r w:rsidR="008630DD" w:rsidRPr="00B502DF">
        <w:rPr>
          <w:rStyle w:val="af3"/>
          <w:rFonts w:cs="Times New Roman"/>
          <w:i w:val="0"/>
          <w:szCs w:val="28"/>
        </w:rPr>
        <w:t>(МЭО)</w:t>
      </w:r>
      <w:r w:rsidR="008630DD" w:rsidRPr="00B502DF">
        <w:rPr>
          <w:rStyle w:val="af3"/>
          <w:rFonts w:cs="Times New Roman"/>
          <w:szCs w:val="28"/>
        </w:rPr>
        <w:t xml:space="preserve"> </w:t>
      </w:r>
      <w:r w:rsidR="008630DD" w:rsidRPr="00B502DF">
        <w:rPr>
          <w:rFonts w:cs="Times New Roman"/>
          <w:szCs w:val="28"/>
        </w:rPr>
        <w:t xml:space="preserve">[Мониторинг экономики образования. http://memo.hse.ru/concept]. В рамках данного проекта осуществляется формирование и реализация комплексной системы сбора, обработки и представления систематической информации об экономическом поведении участников рынка образовательных услуг. </w:t>
      </w:r>
      <w:r w:rsidR="00CC6DE7" w:rsidRPr="00B502DF">
        <w:rPr>
          <w:rFonts w:cs="Times New Roman"/>
          <w:szCs w:val="28"/>
        </w:rPr>
        <w:t>Был изучен международный опыт [46, 47]</w:t>
      </w:r>
      <w:r w:rsidR="002D64C1" w:rsidRPr="00B502DF">
        <w:rPr>
          <w:rFonts w:cs="Times New Roman"/>
          <w:szCs w:val="28"/>
        </w:rPr>
        <w:t xml:space="preserve"> и результаты многих других отечественных исследований [48-53]</w:t>
      </w:r>
      <w:r w:rsidR="00CC6DE7" w:rsidRPr="00B502DF">
        <w:rPr>
          <w:rFonts w:cs="Times New Roman"/>
          <w:szCs w:val="28"/>
        </w:rPr>
        <w:t>.</w:t>
      </w:r>
    </w:p>
    <w:p w:rsidR="007E7A5A" w:rsidRPr="00B502DF" w:rsidRDefault="007E7A5A" w:rsidP="00B01DA3">
      <w:pPr>
        <w:spacing w:line="360" w:lineRule="auto"/>
        <w:ind w:firstLine="567"/>
        <w:rPr>
          <w:rFonts w:cs="Times New Roman"/>
          <w:color w:val="000000"/>
          <w:szCs w:val="28"/>
          <w:shd w:val="clear" w:color="auto" w:fill="FFFFFF"/>
        </w:rPr>
      </w:pPr>
      <w:r w:rsidRPr="00B502DF">
        <w:rPr>
          <w:rFonts w:cs="Times New Roman"/>
          <w:color w:val="000000"/>
          <w:szCs w:val="28"/>
          <w:shd w:val="clear" w:color="auto" w:fill="FFFFFF"/>
        </w:rPr>
        <w:t xml:space="preserve">В ноябре-декабре 2004 года был проведен экспертный опрос, цель которого заключалась в том, чтобы обозначить основные проблемы </w:t>
      </w:r>
      <w:r w:rsidRPr="00B502DF">
        <w:rPr>
          <w:rFonts w:cs="Times New Roman"/>
          <w:color w:val="000000"/>
          <w:szCs w:val="28"/>
          <w:shd w:val="clear" w:color="auto" w:fill="FFFFFF"/>
        </w:rPr>
        <w:lastRenderedPageBreak/>
        <w:t xml:space="preserve">профессионального образования с точки зрения работодателей. Экспертами выступили руководители предприятий и организаций, представляющие малый, средний и крупный бизнес (основную долю в выборке составили представители среднего бизнеса). Они представляли около 20 отраслей экономики </w:t>
      </w:r>
      <w:r w:rsidR="008630DD" w:rsidRPr="00B502DF">
        <w:rPr>
          <w:rFonts w:cs="Times New Roman"/>
          <w:color w:val="000000"/>
          <w:szCs w:val="28"/>
          <w:shd w:val="clear" w:color="auto" w:fill="FFFFFF"/>
        </w:rPr>
        <w:t>–</w:t>
      </w:r>
      <w:r w:rsidRPr="00B502DF">
        <w:rPr>
          <w:rFonts w:cs="Times New Roman"/>
          <w:color w:val="000000"/>
          <w:szCs w:val="28"/>
          <w:shd w:val="clear" w:color="auto" w:fill="FFFFFF"/>
        </w:rPr>
        <w:t xml:space="preserve"> от</w:t>
      </w:r>
      <w:r w:rsidR="008630DD" w:rsidRPr="00B502DF">
        <w:rPr>
          <w:rFonts w:cs="Times New Roman"/>
          <w:color w:val="000000"/>
          <w:szCs w:val="28"/>
          <w:shd w:val="clear" w:color="auto" w:fill="FFFFFF"/>
        </w:rPr>
        <w:t xml:space="preserve"> </w:t>
      </w:r>
      <w:r w:rsidRPr="00B502DF">
        <w:rPr>
          <w:rFonts w:cs="Times New Roman"/>
          <w:color w:val="000000"/>
          <w:szCs w:val="28"/>
          <w:shd w:val="clear" w:color="auto" w:fill="FFFFFF"/>
        </w:rPr>
        <w:t>нефтегазовой</w:t>
      </w:r>
      <w:r w:rsidR="008630DD" w:rsidRPr="00B502DF">
        <w:rPr>
          <w:rFonts w:cs="Times New Roman"/>
          <w:color w:val="000000"/>
          <w:szCs w:val="28"/>
          <w:shd w:val="clear" w:color="auto" w:fill="FFFFFF"/>
        </w:rPr>
        <w:t xml:space="preserve"> </w:t>
      </w:r>
      <w:r w:rsidRPr="00B502DF">
        <w:rPr>
          <w:rFonts w:cs="Times New Roman"/>
          <w:color w:val="000000"/>
          <w:szCs w:val="28"/>
          <w:shd w:val="clear" w:color="auto" w:fill="FFFFFF"/>
        </w:rPr>
        <w:t>до сферы услуг (машиностроение, нефтегазовая промышленность, производство мебели, пищевая промышленность, легкая промышленность, торговля, сфера обслуживания, торговля, медицина, фармацевтика, финансы, страхование, банковское дело, связь и пр.). В опросе приняли участие 44 респондента из 24 городов Российской Федерации (из Благовещенска, Владимира, Екатеринбурга, Ижевска, Йошкар-Олы, Калуги, Кирова, Красноярска, Кудымкара, Майкопа, Москвы, Московской области, Новосибирска, Орла, Пензы, Ростова-на-Дону, Рязани, Самары, Томска, Тулы, Челябинска, Читы, Якутска, Ярославля) [11</w:t>
      </w:r>
      <w:r w:rsidRPr="00B502DF">
        <w:rPr>
          <w:rFonts w:cs="Times New Roman"/>
          <w:szCs w:val="28"/>
        </w:rPr>
        <w:t>]</w:t>
      </w:r>
      <w:r w:rsidRPr="00B502DF">
        <w:rPr>
          <w:rFonts w:cs="Times New Roman"/>
          <w:color w:val="000000"/>
          <w:szCs w:val="28"/>
          <w:shd w:val="clear" w:color="auto" w:fill="FFFFFF"/>
        </w:rPr>
        <w:t>.</w:t>
      </w:r>
    </w:p>
    <w:p w:rsidR="007E7A5A" w:rsidRPr="00B502DF" w:rsidRDefault="007E7A5A" w:rsidP="00B01DA3">
      <w:pPr>
        <w:spacing w:line="360" w:lineRule="auto"/>
        <w:ind w:firstLine="567"/>
        <w:rPr>
          <w:rFonts w:cs="Times New Roman"/>
          <w:szCs w:val="28"/>
        </w:rPr>
      </w:pPr>
      <w:r w:rsidRPr="00B502DF">
        <w:rPr>
          <w:rFonts w:cs="Times New Roman"/>
          <w:color w:val="000000"/>
          <w:szCs w:val="28"/>
          <w:shd w:val="clear" w:color="auto" w:fill="FFFFFF"/>
        </w:rPr>
        <w:t xml:space="preserve">Данный опрос показал, что эффективность профессионального образования работодатели оценивают крайне низко. Особенно много нареканий вызывает качество подготовки выпускников учреждений начального профессионального образования, а также практическая составляющая подготовки выпускников </w:t>
      </w:r>
      <w:r w:rsidR="00D32946" w:rsidRPr="00D32946">
        <w:rPr>
          <w:rFonts w:cs="Times New Roman"/>
          <w:szCs w:val="28"/>
        </w:rPr>
        <w:t>ВУЗ</w:t>
      </w:r>
      <w:r w:rsidRPr="00B502DF">
        <w:rPr>
          <w:rFonts w:cs="Times New Roman"/>
          <w:color w:val="000000"/>
          <w:szCs w:val="28"/>
          <w:shd w:val="clear" w:color="auto" w:fill="FFFFFF"/>
        </w:rPr>
        <w:t>ов. Это общая проблема: у подавляющего большинства выпускников учебных заведений отсутствуют практические навыки и необходимые компетенции. Ее причина, с точки зрения работодателей, кроется в неспособности (кадровой, экономической, технологической, содержательной) образовательных учреждений и системы образования в целом гибко реагировать на запросы ранка труда.</w:t>
      </w:r>
    </w:p>
    <w:p w:rsidR="007E7A5A" w:rsidRPr="00B502DF" w:rsidRDefault="007E7A5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xml:space="preserve">В [8] отмечается, что большинству Российских </w:t>
      </w:r>
      <w:r w:rsidR="00D32946" w:rsidRPr="00D32946">
        <w:rPr>
          <w:rFonts w:cs="Times New Roman"/>
          <w:szCs w:val="28"/>
        </w:rPr>
        <w:t>ВУЗ</w:t>
      </w:r>
      <w:r w:rsidRPr="00B502DF">
        <w:rPr>
          <w:rFonts w:cs="Times New Roman"/>
          <w:szCs w:val="28"/>
        </w:rPr>
        <w:t xml:space="preserve">ов свойственна замкнутость </w:t>
      </w:r>
      <w:r w:rsidR="007647D6">
        <w:rPr>
          <w:rFonts w:cs="Times New Roman"/>
          <w:szCs w:val="28"/>
        </w:rPr>
        <w:t xml:space="preserve">и самодостаточность. Следствием закрытости </w:t>
      </w:r>
      <w:r w:rsidR="00D32946" w:rsidRPr="00D32946">
        <w:rPr>
          <w:rFonts w:cs="Times New Roman"/>
          <w:szCs w:val="28"/>
        </w:rPr>
        <w:t>ВУЗ</w:t>
      </w:r>
      <w:r w:rsidR="007647D6">
        <w:rPr>
          <w:rFonts w:cs="Times New Roman"/>
          <w:szCs w:val="28"/>
        </w:rPr>
        <w:t>ов</w:t>
      </w:r>
      <w:r w:rsidRPr="00B502DF">
        <w:rPr>
          <w:rFonts w:cs="Times New Roman"/>
          <w:szCs w:val="28"/>
        </w:rPr>
        <w:t xml:space="preserve"> и</w:t>
      </w:r>
      <w:r w:rsidR="007647D6">
        <w:rPr>
          <w:rFonts w:cs="Times New Roman"/>
          <w:szCs w:val="28"/>
        </w:rPr>
        <w:t xml:space="preserve"> их низкой активности во</w:t>
      </w:r>
      <w:r w:rsidRPr="00B502DF">
        <w:rPr>
          <w:rFonts w:cs="Times New Roman"/>
          <w:szCs w:val="28"/>
        </w:rPr>
        <w:t xml:space="preserve"> в</w:t>
      </w:r>
      <w:r w:rsidR="007647D6">
        <w:rPr>
          <w:rFonts w:cs="Times New Roman"/>
          <w:szCs w:val="28"/>
        </w:rPr>
        <w:t>заимодействии с работодателями является</w:t>
      </w:r>
      <w:r w:rsidR="00C94E85">
        <w:rPr>
          <w:rFonts w:cs="Times New Roman"/>
          <w:szCs w:val="28"/>
        </w:rPr>
        <w:t xml:space="preserve"> слабая</w:t>
      </w:r>
      <w:r w:rsidRPr="00B502DF">
        <w:rPr>
          <w:rFonts w:cs="Times New Roman"/>
          <w:szCs w:val="28"/>
        </w:rPr>
        <w:t xml:space="preserve"> </w:t>
      </w:r>
      <w:r w:rsidR="00C94E85">
        <w:rPr>
          <w:rFonts w:cs="Times New Roman"/>
          <w:szCs w:val="28"/>
        </w:rPr>
        <w:t xml:space="preserve">ориентация </w:t>
      </w:r>
      <w:r w:rsidR="00D32946" w:rsidRPr="00D32946">
        <w:rPr>
          <w:rFonts w:cs="Times New Roman"/>
          <w:szCs w:val="28"/>
        </w:rPr>
        <w:t>ВУЗ</w:t>
      </w:r>
      <w:r w:rsidR="00C94E85">
        <w:rPr>
          <w:rFonts w:cs="Times New Roman"/>
          <w:szCs w:val="28"/>
        </w:rPr>
        <w:t>ов на формирование наиболее</w:t>
      </w:r>
      <w:r w:rsidRPr="00B502DF">
        <w:rPr>
          <w:rFonts w:cs="Times New Roman"/>
          <w:szCs w:val="28"/>
        </w:rPr>
        <w:t xml:space="preserve"> актуа</w:t>
      </w:r>
      <w:r w:rsidR="00391190">
        <w:rPr>
          <w:rFonts w:cs="Times New Roman"/>
          <w:szCs w:val="28"/>
        </w:rPr>
        <w:t>льных компетенций</w:t>
      </w:r>
      <w:r w:rsidR="00C94E85">
        <w:rPr>
          <w:rFonts w:cs="Times New Roman"/>
          <w:szCs w:val="28"/>
        </w:rPr>
        <w:t xml:space="preserve"> выпускников.</w:t>
      </w:r>
      <w:r w:rsidR="007647D6">
        <w:rPr>
          <w:rFonts w:cs="Times New Roman"/>
          <w:szCs w:val="28"/>
        </w:rPr>
        <w:t xml:space="preserve"> Современный</w:t>
      </w:r>
      <w:r w:rsidR="00C94E85">
        <w:rPr>
          <w:rFonts w:cs="Times New Roman"/>
          <w:szCs w:val="28"/>
        </w:rPr>
        <w:t xml:space="preserve"> подход к управлению человеческими ресурсами предлагает считать основной единицей анализа</w:t>
      </w:r>
      <w:r w:rsidR="007647D6">
        <w:rPr>
          <w:rFonts w:cs="Times New Roman"/>
          <w:szCs w:val="28"/>
        </w:rPr>
        <w:t xml:space="preserve"> компетенции</w:t>
      </w:r>
      <w:r w:rsidR="00C94E85">
        <w:rPr>
          <w:rFonts w:cs="Times New Roman"/>
          <w:szCs w:val="28"/>
        </w:rPr>
        <w:t xml:space="preserve"> – знания и навыки,</w:t>
      </w:r>
      <w:r w:rsidRPr="00B502DF">
        <w:rPr>
          <w:rFonts w:cs="Times New Roman"/>
          <w:szCs w:val="28"/>
        </w:rPr>
        <w:t xml:space="preserve"> качества, особенности поведения работника. Для каждой позиции в организации </w:t>
      </w:r>
      <w:r w:rsidRPr="00B502DF">
        <w:rPr>
          <w:rFonts w:cs="Times New Roman"/>
          <w:szCs w:val="28"/>
        </w:rPr>
        <w:lastRenderedPageBreak/>
        <w:t>предполагается свой набор обязательных компетенций, который должен стать инструментом форми</w:t>
      </w:r>
      <w:r w:rsidR="00391190">
        <w:rPr>
          <w:rFonts w:cs="Times New Roman"/>
          <w:szCs w:val="28"/>
        </w:rPr>
        <w:t xml:space="preserve">рования требований к содержанию </w:t>
      </w:r>
      <w:r w:rsidR="00D32946" w:rsidRPr="00D32946">
        <w:rPr>
          <w:rFonts w:cs="Times New Roman"/>
          <w:szCs w:val="28"/>
        </w:rPr>
        <w:t>ВУЗ</w:t>
      </w:r>
      <w:r w:rsidR="00391190">
        <w:rPr>
          <w:rFonts w:cs="Times New Roman"/>
          <w:szCs w:val="28"/>
        </w:rPr>
        <w:t>овской подготовки и использоваться для</w:t>
      </w:r>
      <w:r w:rsidRPr="00B502DF">
        <w:rPr>
          <w:rFonts w:cs="Times New Roman"/>
          <w:szCs w:val="28"/>
        </w:rPr>
        <w:t xml:space="preserve"> налаживания</w:t>
      </w:r>
      <w:r w:rsidR="00391190">
        <w:rPr>
          <w:rFonts w:cs="Times New Roman"/>
          <w:szCs w:val="28"/>
        </w:rPr>
        <w:t xml:space="preserve"> диалога</w:t>
      </w:r>
      <w:r w:rsidRPr="00B502DF">
        <w:rPr>
          <w:rFonts w:cs="Times New Roman"/>
          <w:szCs w:val="28"/>
        </w:rPr>
        <w:t xml:space="preserve"> между бизне</w:t>
      </w:r>
      <w:r w:rsidR="00391190">
        <w:rPr>
          <w:rFonts w:cs="Times New Roman"/>
          <w:szCs w:val="28"/>
        </w:rPr>
        <w:t xml:space="preserve">сом и </w:t>
      </w:r>
      <w:r w:rsidR="00D32946" w:rsidRPr="00D32946">
        <w:rPr>
          <w:rFonts w:cs="Times New Roman"/>
          <w:szCs w:val="28"/>
        </w:rPr>
        <w:t>ВУЗ</w:t>
      </w:r>
      <w:r w:rsidR="00391190">
        <w:rPr>
          <w:rFonts w:cs="Times New Roman"/>
          <w:szCs w:val="28"/>
        </w:rPr>
        <w:t>ами.</w:t>
      </w:r>
    </w:p>
    <w:p w:rsidR="007E7A5A" w:rsidRPr="00B502DF" w:rsidRDefault="00D21345"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Разделяют общие (широко применимые – например, знание иностранных языков, умение строить и применять математические модели) и специфические (применимые в конкретной организации, на конкретном рабочем</w:t>
      </w:r>
      <w:r w:rsidR="007E7A5A" w:rsidRPr="00B502DF">
        <w:rPr>
          <w:rFonts w:cs="Times New Roman"/>
          <w:szCs w:val="28"/>
        </w:rPr>
        <w:t xml:space="preserve"> месте</w:t>
      </w:r>
      <w:r>
        <w:rPr>
          <w:rFonts w:cs="Times New Roman"/>
          <w:szCs w:val="28"/>
        </w:rPr>
        <w:t xml:space="preserve"> –</w:t>
      </w:r>
      <w:r w:rsidR="007E7A5A" w:rsidRPr="00B502DF">
        <w:rPr>
          <w:rFonts w:cs="Times New Roman"/>
          <w:szCs w:val="28"/>
        </w:rPr>
        <w:t xml:space="preserve"> например,</w:t>
      </w:r>
      <w:r>
        <w:rPr>
          <w:rFonts w:cs="Times New Roman"/>
          <w:szCs w:val="28"/>
        </w:rPr>
        <w:t xml:space="preserve"> умение</w:t>
      </w:r>
      <w:r w:rsidR="007E7A5A" w:rsidRPr="00B502DF">
        <w:rPr>
          <w:rFonts w:cs="Times New Roman"/>
          <w:szCs w:val="28"/>
        </w:rPr>
        <w:t xml:space="preserve"> использовать специальное программное обеспечение, применяемое </w:t>
      </w:r>
      <w:r>
        <w:rPr>
          <w:rFonts w:cs="Times New Roman"/>
          <w:szCs w:val="28"/>
        </w:rPr>
        <w:t>в данной компании) компетенции.</w:t>
      </w:r>
    </w:p>
    <w:p w:rsidR="007E7A5A" w:rsidRPr="00B502DF" w:rsidRDefault="007647D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Не смотря на то, что</w:t>
      </w:r>
      <w:r w:rsidR="00D21345">
        <w:rPr>
          <w:rFonts w:cs="Times New Roman"/>
          <w:szCs w:val="28"/>
        </w:rPr>
        <w:t xml:space="preserve"> в современном мире высшее образование нацелено</w:t>
      </w:r>
      <w:r w:rsidR="007E7A5A" w:rsidRPr="00B502DF">
        <w:rPr>
          <w:rFonts w:cs="Times New Roman"/>
          <w:szCs w:val="28"/>
        </w:rPr>
        <w:t xml:space="preserve"> на формирование общих компетенций, именно их выраженный дефицит у выпускников</w:t>
      </w:r>
      <w:r w:rsidR="00D21345">
        <w:rPr>
          <w:rFonts w:cs="Times New Roman"/>
          <w:szCs w:val="28"/>
        </w:rPr>
        <w:t xml:space="preserve"> российских </w:t>
      </w:r>
      <w:r w:rsidR="00D32946" w:rsidRPr="00D32946">
        <w:rPr>
          <w:rFonts w:cs="Times New Roman"/>
          <w:szCs w:val="28"/>
        </w:rPr>
        <w:t>ВУЗ</w:t>
      </w:r>
      <w:r w:rsidR="00D21345">
        <w:rPr>
          <w:rFonts w:cs="Times New Roman"/>
          <w:szCs w:val="28"/>
        </w:rPr>
        <w:t xml:space="preserve">ов отмечают многие эксперты. Это и неумение готовить документы и выступать публично, и неспособность применять свои знания для решения </w:t>
      </w:r>
      <w:r w:rsidR="007E7A5A" w:rsidRPr="00B502DF">
        <w:rPr>
          <w:rFonts w:cs="Times New Roman"/>
          <w:szCs w:val="28"/>
        </w:rPr>
        <w:t xml:space="preserve">практических задач, </w:t>
      </w:r>
      <w:r w:rsidR="00D21345">
        <w:rPr>
          <w:rFonts w:cs="Times New Roman"/>
          <w:szCs w:val="28"/>
        </w:rPr>
        <w:t>и плохое владение языками т.п.</w:t>
      </w:r>
    </w:p>
    <w:p w:rsidR="007E7A5A" w:rsidRPr="00B502DF" w:rsidRDefault="00B806B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 xml:space="preserve">Причиной подобного положения </w:t>
      </w:r>
      <w:r w:rsidR="007E7A5A" w:rsidRPr="00B502DF">
        <w:rPr>
          <w:rFonts w:cs="Times New Roman"/>
          <w:szCs w:val="28"/>
        </w:rPr>
        <w:t>де</w:t>
      </w:r>
      <w:r>
        <w:rPr>
          <w:rFonts w:cs="Times New Roman"/>
          <w:szCs w:val="28"/>
        </w:rPr>
        <w:t xml:space="preserve">л можно считать технологию обучения, часто неадекватную современным потребностям экономики: </w:t>
      </w:r>
      <w:r w:rsidR="00D32946" w:rsidRPr="00D32946">
        <w:rPr>
          <w:rFonts w:cs="Times New Roman"/>
          <w:szCs w:val="28"/>
        </w:rPr>
        <w:t>ВУЗ</w:t>
      </w:r>
      <w:r>
        <w:rPr>
          <w:rFonts w:cs="Times New Roman"/>
          <w:szCs w:val="28"/>
        </w:rPr>
        <w:t>ы не формируют ориентацию</w:t>
      </w:r>
      <w:r w:rsidR="007E7A5A" w:rsidRPr="00B502DF">
        <w:rPr>
          <w:rFonts w:cs="Times New Roman"/>
          <w:szCs w:val="28"/>
        </w:rPr>
        <w:t xml:space="preserve"> на самостоятельный поиск информации и работу с ней, нав</w:t>
      </w:r>
      <w:r>
        <w:rPr>
          <w:rFonts w:cs="Times New Roman"/>
          <w:szCs w:val="28"/>
        </w:rPr>
        <w:t>ыки командной работы и т.п. При этом существующее высшее</w:t>
      </w:r>
      <w:r w:rsidR="007E7A5A" w:rsidRPr="00B502DF">
        <w:rPr>
          <w:rFonts w:cs="Times New Roman"/>
          <w:szCs w:val="28"/>
        </w:rPr>
        <w:t xml:space="preserve"> образов</w:t>
      </w:r>
      <w:r>
        <w:rPr>
          <w:rFonts w:cs="Times New Roman"/>
          <w:szCs w:val="28"/>
        </w:rPr>
        <w:t>ание специальных знаний и</w:t>
      </w:r>
      <w:r w:rsidR="007E7A5A" w:rsidRPr="00B502DF">
        <w:rPr>
          <w:rFonts w:cs="Times New Roman"/>
          <w:szCs w:val="28"/>
        </w:rPr>
        <w:t xml:space="preserve"> навыков, адекватных современным задачам, также не дает.</w:t>
      </w:r>
    </w:p>
    <w:p w:rsidR="007E7A5A" w:rsidRPr="00B502DF" w:rsidRDefault="00B806B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 xml:space="preserve">Многие независимые эксперты полагают, что в современной экономике подготовка в </w:t>
      </w:r>
      <w:r w:rsidR="00D32946" w:rsidRPr="00D32946">
        <w:rPr>
          <w:rFonts w:cs="Times New Roman"/>
          <w:szCs w:val="28"/>
        </w:rPr>
        <w:t>ВУЗ</w:t>
      </w:r>
      <w:r>
        <w:rPr>
          <w:rFonts w:cs="Times New Roman"/>
          <w:szCs w:val="28"/>
        </w:rPr>
        <w:t>е, ориентированная на запросы конкретного работодателя, невозможна,</w:t>
      </w:r>
      <w:r w:rsidR="007E7A5A" w:rsidRPr="00B502DF">
        <w:rPr>
          <w:rFonts w:cs="Times New Roman"/>
          <w:szCs w:val="28"/>
        </w:rPr>
        <w:t xml:space="preserve"> т.е. </w:t>
      </w:r>
      <w:r>
        <w:rPr>
          <w:rFonts w:cs="Times New Roman"/>
          <w:szCs w:val="28"/>
        </w:rPr>
        <w:t xml:space="preserve">задача </w:t>
      </w:r>
      <w:r w:rsidR="00D32946" w:rsidRPr="00D32946">
        <w:rPr>
          <w:rFonts w:cs="Times New Roman"/>
          <w:szCs w:val="28"/>
        </w:rPr>
        <w:t>ВУЗ</w:t>
      </w:r>
      <w:r>
        <w:rPr>
          <w:rFonts w:cs="Times New Roman"/>
          <w:szCs w:val="28"/>
        </w:rPr>
        <w:t>а – сформировать у выпускника такие компетенции, которые позволят</w:t>
      </w:r>
      <w:r w:rsidR="007E7A5A" w:rsidRPr="00B502DF">
        <w:rPr>
          <w:rFonts w:cs="Times New Roman"/>
          <w:szCs w:val="28"/>
        </w:rPr>
        <w:t xml:space="preserve"> ему максимально быстро адаптироваться на любом последующем месте работы.</w:t>
      </w:r>
    </w:p>
    <w:p w:rsidR="007E7A5A" w:rsidRPr="00B502DF" w:rsidRDefault="00B806B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Советская модель высшего образования была в значительной степени ориентирована на</w:t>
      </w:r>
      <w:r w:rsidR="007E7A5A" w:rsidRPr="00B502DF">
        <w:rPr>
          <w:rFonts w:cs="Times New Roman"/>
          <w:szCs w:val="28"/>
        </w:rPr>
        <w:t xml:space="preserve"> фиксир</w:t>
      </w:r>
      <w:r>
        <w:rPr>
          <w:rFonts w:cs="Times New Roman"/>
          <w:szCs w:val="28"/>
        </w:rPr>
        <w:t xml:space="preserve">ованные связи между системой образования и сферой труда. Система обязательного распределения выпускников закрепляла человеческие ресурсы и позволяла трактовать высшее образование как подготовку к последующей, относительно жестко </w:t>
      </w:r>
      <w:r w:rsidR="007E7A5A" w:rsidRPr="00B502DF">
        <w:rPr>
          <w:rFonts w:cs="Times New Roman"/>
          <w:szCs w:val="28"/>
        </w:rPr>
        <w:t>зада</w:t>
      </w:r>
      <w:r>
        <w:rPr>
          <w:rFonts w:cs="Times New Roman"/>
          <w:szCs w:val="28"/>
        </w:rPr>
        <w:t xml:space="preserve">нной, карьере. Рынок </w:t>
      </w:r>
      <w:r>
        <w:rPr>
          <w:rFonts w:cs="Times New Roman"/>
          <w:szCs w:val="28"/>
        </w:rPr>
        <w:lastRenderedPageBreak/>
        <w:t xml:space="preserve">труда, особенно в его современной стадии развития, предполагает значительно больший динамизм профессиональных перемещений, что означает смещение акцентов с уровня экономической </w:t>
      </w:r>
      <w:r w:rsidR="007E7A5A" w:rsidRPr="00B502DF">
        <w:rPr>
          <w:rFonts w:cs="Times New Roman"/>
          <w:szCs w:val="28"/>
        </w:rPr>
        <w:t>системы в целом, максимизирующей отда</w:t>
      </w:r>
      <w:r>
        <w:rPr>
          <w:rFonts w:cs="Times New Roman"/>
          <w:szCs w:val="28"/>
        </w:rPr>
        <w:t>чу от</w:t>
      </w:r>
      <w:r w:rsidR="007E7A5A" w:rsidRPr="00B502DF">
        <w:rPr>
          <w:rFonts w:cs="Times New Roman"/>
          <w:szCs w:val="28"/>
        </w:rPr>
        <w:t xml:space="preserve"> имеющихся в ее распоряжении че</w:t>
      </w:r>
      <w:r>
        <w:rPr>
          <w:rFonts w:cs="Times New Roman"/>
          <w:szCs w:val="28"/>
        </w:rPr>
        <w:t>ловеческих ресурсов, на уровень отдельного индивида, максимизирующего отдачу от своего человеческого капитала и отвечающего за свое трудоустройство. Подобные изменения стимулируют пересмотр</w:t>
      </w:r>
      <w:r w:rsidR="007E7A5A" w:rsidRPr="00B502DF">
        <w:rPr>
          <w:rFonts w:cs="Times New Roman"/>
          <w:szCs w:val="28"/>
        </w:rPr>
        <w:t xml:space="preserve"> образовательных стандартов в пользу введения значительно большего уровня гибкости, предоставления более широких возможностей выбора индивидуального профиля обучения.</w:t>
      </w:r>
    </w:p>
    <w:p w:rsidR="007E7A5A" w:rsidRPr="00B502DF" w:rsidRDefault="00B806B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По замыслу разработчиков, стандарты нового</w:t>
      </w:r>
      <w:r w:rsidR="007E7A5A" w:rsidRPr="00B502DF">
        <w:rPr>
          <w:rFonts w:cs="Times New Roman"/>
          <w:szCs w:val="28"/>
        </w:rPr>
        <w:t xml:space="preserve"> </w:t>
      </w:r>
      <w:r>
        <w:rPr>
          <w:rFonts w:cs="Times New Roman"/>
          <w:szCs w:val="28"/>
        </w:rPr>
        <w:t>поколения представляют собой согласованные</w:t>
      </w:r>
      <w:r w:rsidR="007E7A5A" w:rsidRPr="00B502DF">
        <w:rPr>
          <w:rFonts w:cs="Times New Roman"/>
          <w:szCs w:val="28"/>
        </w:rPr>
        <w:t xml:space="preserve"> требован</w:t>
      </w:r>
      <w:r>
        <w:rPr>
          <w:rFonts w:cs="Times New Roman"/>
          <w:szCs w:val="28"/>
        </w:rPr>
        <w:t xml:space="preserve">ия к образованию, предъявляемые семьей, обществом и государством. Участие профессиональных сообществ в разработке образовательных стандартов, усиление участия бизнеса в признании программ квалификаций является еще одним явлением, </w:t>
      </w:r>
      <w:r w:rsidR="007E7A5A" w:rsidRPr="00B502DF">
        <w:rPr>
          <w:rFonts w:cs="Times New Roman"/>
          <w:szCs w:val="28"/>
        </w:rPr>
        <w:t>н</w:t>
      </w:r>
      <w:r>
        <w:rPr>
          <w:rFonts w:cs="Times New Roman"/>
          <w:szCs w:val="28"/>
        </w:rPr>
        <w:t>овым для российского</w:t>
      </w:r>
      <w:r w:rsidR="007E7A5A" w:rsidRPr="00B502DF">
        <w:rPr>
          <w:rFonts w:cs="Times New Roman"/>
          <w:szCs w:val="28"/>
        </w:rPr>
        <w:t xml:space="preserve"> высшего </w:t>
      </w:r>
      <w:r>
        <w:rPr>
          <w:rFonts w:cs="Times New Roman"/>
          <w:szCs w:val="28"/>
        </w:rPr>
        <w:t xml:space="preserve">образования. Этот шаг объясняется, с </w:t>
      </w:r>
      <w:r w:rsidR="007E7A5A" w:rsidRPr="00B502DF">
        <w:rPr>
          <w:rFonts w:cs="Times New Roman"/>
          <w:szCs w:val="28"/>
        </w:rPr>
        <w:t>одной стороны, поиском новых форм получения системой образования при</w:t>
      </w:r>
      <w:r>
        <w:rPr>
          <w:rFonts w:cs="Times New Roman"/>
          <w:szCs w:val="28"/>
        </w:rPr>
        <w:t xml:space="preserve">знания своей работы, а с другой – попыткой определить потенциальный срок и выстроить своеобразную </w:t>
      </w:r>
      <w:r w:rsidR="007E7A5A" w:rsidRPr="00B502DF">
        <w:rPr>
          <w:rFonts w:cs="Times New Roman"/>
          <w:szCs w:val="28"/>
        </w:rPr>
        <w:t>систему «заказа» на подготовку кадров. Неопределенность требований к работе системы образования является одним из распространенных упреков в адрес бизн</w:t>
      </w:r>
      <w:r>
        <w:rPr>
          <w:rFonts w:cs="Times New Roman"/>
          <w:szCs w:val="28"/>
        </w:rPr>
        <w:t xml:space="preserve">ес-сообщества со стороны </w:t>
      </w:r>
      <w:r w:rsidR="00D32946" w:rsidRPr="00D32946">
        <w:rPr>
          <w:rFonts w:cs="Times New Roman"/>
          <w:szCs w:val="28"/>
        </w:rPr>
        <w:t>ВУЗ</w:t>
      </w:r>
      <w:r>
        <w:rPr>
          <w:rFonts w:cs="Times New Roman"/>
          <w:szCs w:val="28"/>
        </w:rPr>
        <w:t>ов.</w:t>
      </w:r>
    </w:p>
    <w:p w:rsidR="007E7A5A" w:rsidRPr="00B502DF" w:rsidRDefault="007E7A5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xml:space="preserve">Вместе с тем, реализовать подобный общественный запрос на прогнозирование потребности в кадрах практически не возможно в условиях рыночной </w:t>
      </w:r>
      <w:r w:rsidR="001D12A3" w:rsidRPr="00B502DF">
        <w:rPr>
          <w:rFonts w:cs="Times New Roman"/>
          <w:szCs w:val="28"/>
        </w:rPr>
        <w:t xml:space="preserve">экономики, </w:t>
      </w:r>
      <w:r w:rsidR="00B806B1">
        <w:rPr>
          <w:rFonts w:cs="Times New Roman"/>
          <w:szCs w:val="28"/>
        </w:rPr>
        <w:t xml:space="preserve">с ее </w:t>
      </w:r>
      <w:r w:rsidRPr="00B502DF">
        <w:rPr>
          <w:rFonts w:cs="Times New Roman"/>
          <w:szCs w:val="28"/>
        </w:rPr>
        <w:t>знач</w:t>
      </w:r>
      <w:r w:rsidR="00B806B1">
        <w:rPr>
          <w:rFonts w:cs="Times New Roman"/>
          <w:szCs w:val="28"/>
        </w:rPr>
        <w:t xml:space="preserve">ительным флуктуациями спроса и </w:t>
      </w:r>
      <w:r w:rsidRPr="00B502DF">
        <w:rPr>
          <w:rFonts w:cs="Times New Roman"/>
          <w:szCs w:val="28"/>
        </w:rPr>
        <w:t>гибкостью предложения рабочей силы. Оче</w:t>
      </w:r>
      <w:r w:rsidR="00B806B1">
        <w:rPr>
          <w:rFonts w:cs="Times New Roman"/>
          <w:szCs w:val="28"/>
        </w:rPr>
        <w:t>видно, корни подобных ожиданий кроются в ориентации на советскую модель «заказа» и</w:t>
      </w:r>
      <w:r w:rsidRPr="00B502DF">
        <w:rPr>
          <w:rFonts w:cs="Times New Roman"/>
          <w:szCs w:val="28"/>
        </w:rPr>
        <w:t xml:space="preserve"> планировани</w:t>
      </w:r>
      <w:r w:rsidR="00B806B1">
        <w:rPr>
          <w:rFonts w:cs="Times New Roman"/>
          <w:szCs w:val="28"/>
        </w:rPr>
        <w:t>я спроса на кадры.</w:t>
      </w:r>
    </w:p>
    <w:p w:rsidR="007E7A5A" w:rsidRPr="00B502DF" w:rsidRDefault="00B806B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Традиционно в системе высшего образования сосуществуют две модели подготовки: «университетская»</w:t>
      </w:r>
      <w:r w:rsidR="007E7A5A" w:rsidRPr="00B502DF">
        <w:rPr>
          <w:rFonts w:cs="Times New Roman"/>
          <w:szCs w:val="28"/>
        </w:rPr>
        <w:t xml:space="preserve"> </w:t>
      </w:r>
      <w:r w:rsidR="006F3610" w:rsidRPr="00B502DF">
        <w:rPr>
          <w:rFonts w:cs="Times New Roman"/>
          <w:szCs w:val="28"/>
        </w:rPr>
        <w:t>–</w:t>
      </w:r>
      <w:r>
        <w:rPr>
          <w:rFonts w:cs="Times New Roman"/>
          <w:szCs w:val="28"/>
        </w:rPr>
        <w:t xml:space="preserve"> ориентированная на общую подготовку, расширяющую кругозор и не привязанную к какой-то определенной последующей </w:t>
      </w:r>
      <w:r w:rsidR="007E7A5A" w:rsidRPr="00B502DF">
        <w:rPr>
          <w:rFonts w:cs="Times New Roman"/>
          <w:szCs w:val="28"/>
        </w:rPr>
        <w:t>про</w:t>
      </w:r>
      <w:r>
        <w:rPr>
          <w:rFonts w:cs="Times New Roman"/>
          <w:szCs w:val="28"/>
        </w:rPr>
        <w:t xml:space="preserve">фессиональной деятельности, и «прикладная», позволяющая получить необходимую квалификацию для вхождения в определенную </w:t>
      </w:r>
      <w:r>
        <w:rPr>
          <w:rFonts w:cs="Times New Roman"/>
          <w:szCs w:val="28"/>
        </w:rPr>
        <w:lastRenderedPageBreak/>
        <w:t>профессиональную среду. Эти модели</w:t>
      </w:r>
      <w:r w:rsidR="007E7A5A" w:rsidRPr="00B502DF">
        <w:rPr>
          <w:rFonts w:cs="Times New Roman"/>
          <w:szCs w:val="28"/>
        </w:rPr>
        <w:t xml:space="preserve"> раз</w:t>
      </w:r>
      <w:r>
        <w:rPr>
          <w:rFonts w:cs="Times New Roman"/>
          <w:szCs w:val="28"/>
        </w:rPr>
        <w:t xml:space="preserve">личаются по многим параметрам: формируемый тип человеческого капитала (больше </w:t>
      </w:r>
      <w:r w:rsidR="007E7A5A" w:rsidRPr="00B502DF">
        <w:rPr>
          <w:rFonts w:cs="Times New Roman"/>
          <w:szCs w:val="28"/>
        </w:rPr>
        <w:t>вним</w:t>
      </w:r>
      <w:r>
        <w:rPr>
          <w:rFonts w:cs="Times New Roman"/>
          <w:szCs w:val="28"/>
        </w:rPr>
        <w:t xml:space="preserve">ания общим или специфическим знаниям/навыкам), контроль/оценка деятельности </w:t>
      </w:r>
      <w:r w:rsidR="00D32946" w:rsidRPr="00D32946">
        <w:rPr>
          <w:rFonts w:cs="Times New Roman"/>
          <w:szCs w:val="28"/>
        </w:rPr>
        <w:t>ВУЗ</w:t>
      </w:r>
      <w:r>
        <w:rPr>
          <w:rFonts w:cs="Times New Roman"/>
          <w:szCs w:val="28"/>
        </w:rPr>
        <w:t xml:space="preserve">а со стороны исследовательского или профессионального сообщества, и т.п. Эти </w:t>
      </w:r>
      <w:r w:rsidR="007E7A5A" w:rsidRPr="00B502DF">
        <w:rPr>
          <w:rFonts w:cs="Times New Roman"/>
          <w:szCs w:val="28"/>
        </w:rPr>
        <w:t xml:space="preserve">модели, </w:t>
      </w:r>
      <w:r>
        <w:rPr>
          <w:rFonts w:cs="Times New Roman"/>
          <w:szCs w:val="28"/>
        </w:rPr>
        <w:t>как правило, существуют параллельно, но периодически начинают</w:t>
      </w:r>
      <w:r w:rsidR="007E7A5A" w:rsidRPr="00B502DF">
        <w:rPr>
          <w:rFonts w:cs="Times New Roman"/>
          <w:szCs w:val="28"/>
        </w:rPr>
        <w:t xml:space="preserve"> </w:t>
      </w:r>
      <w:r>
        <w:rPr>
          <w:rFonts w:cs="Times New Roman"/>
          <w:szCs w:val="28"/>
        </w:rPr>
        <w:t>конкурировать друг с другом.</w:t>
      </w:r>
    </w:p>
    <w:p w:rsidR="007E7A5A" w:rsidRPr="00B502DF" w:rsidRDefault="007E7A5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Работа над образовательными стандартами нов</w:t>
      </w:r>
      <w:r w:rsidR="00B806B1">
        <w:rPr>
          <w:rFonts w:cs="Times New Roman"/>
          <w:szCs w:val="28"/>
        </w:rPr>
        <w:t xml:space="preserve">ого поколения в России начата в 2005 г., координируется Российской Академией образования; в ее рамках создано </w:t>
      </w:r>
      <w:r w:rsidRPr="00B502DF">
        <w:rPr>
          <w:rFonts w:cs="Times New Roman"/>
          <w:szCs w:val="28"/>
        </w:rPr>
        <w:t>17 рабочих групп, отвечающих за разработку стандартов по со</w:t>
      </w:r>
      <w:r w:rsidR="00B806B1">
        <w:rPr>
          <w:rFonts w:cs="Times New Roman"/>
          <w:szCs w:val="28"/>
        </w:rPr>
        <w:t>ответствующим направлениям.</w:t>
      </w:r>
    </w:p>
    <w:p w:rsidR="007E7A5A" w:rsidRPr="00B502DF" w:rsidRDefault="007E7A5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Участие бизнеса в разработке обра</w:t>
      </w:r>
      <w:r w:rsidR="00B806B1">
        <w:rPr>
          <w:rFonts w:cs="Times New Roman"/>
          <w:szCs w:val="28"/>
        </w:rPr>
        <w:t xml:space="preserve">зовательных стандартов содержит в себе риск избыточного регулирования, блокирующего развитие соответствующей профессиональной сферы. </w:t>
      </w:r>
      <w:r w:rsidRPr="00B502DF">
        <w:rPr>
          <w:rFonts w:cs="Times New Roman"/>
          <w:szCs w:val="28"/>
        </w:rPr>
        <w:t>Избыточная</w:t>
      </w:r>
      <w:r w:rsidR="00B806B1">
        <w:rPr>
          <w:rFonts w:cs="Times New Roman"/>
          <w:szCs w:val="28"/>
        </w:rPr>
        <w:t xml:space="preserve"> стандартизация чревата значительным </w:t>
      </w:r>
      <w:r w:rsidRPr="00B502DF">
        <w:rPr>
          <w:rFonts w:cs="Times New Roman"/>
          <w:szCs w:val="28"/>
        </w:rPr>
        <w:t>с</w:t>
      </w:r>
      <w:r w:rsidR="008169EA">
        <w:rPr>
          <w:rFonts w:cs="Times New Roman"/>
          <w:szCs w:val="28"/>
        </w:rPr>
        <w:t>нижением динамизма развития. Если рассматривать человеческие</w:t>
      </w:r>
      <w:r w:rsidRPr="00B502DF">
        <w:rPr>
          <w:rFonts w:cs="Times New Roman"/>
          <w:szCs w:val="28"/>
        </w:rPr>
        <w:t xml:space="preserve"> ресурсы основным двигателем современной экономики, то важно определить соотношение общего и специ</w:t>
      </w:r>
      <w:r w:rsidR="008169EA">
        <w:rPr>
          <w:rFonts w:cs="Times New Roman"/>
          <w:szCs w:val="28"/>
        </w:rPr>
        <w:t>фического в их подготовке [8].</w:t>
      </w:r>
    </w:p>
    <w:p w:rsidR="007E7A5A" w:rsidRPr="00B502DF" w:rsidRDefault="007E7A5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xml:space="preserve">Исследование, проведенное лабораторией планирования </w:t>
      </w:r>
      <w:r w:rsidR="00354783" w:rsidRPr="00B502DF">
        <w:rPr>
          <w:rFonts w:cs="Times New Roman"/>
          <w:szCs w:val="28"/>
        </w:rPr>
        <w:t>карьеры</w:t>
      </w:r>
      <w:r w:rsidR="008169EA">
        <w:rPr>
          <w:rFonts w:cs="Times New Roman"/>
          <w:szCs w:val="28"/>
        </w:rPr>
        <w:t xml:space="preserve"> Народной украинской академии по заказу Управления по делам семьи и молодежи Харьковской</w:t>
      </w:r>
      <w:r w:rsidRPr="00B502DF">
        <w:rPr>
          <w:rFonts w:cs="Times New Roman"/>
          <w:szCs w:val="28"/>
        </w:rPr>
        <w:t xml:space="preserve"> об</w:t>
      </w:r>
      <w:r w:rsidR="008169EA">
        <w:rPr>
          <w:rFonts w:cs="Times New Roman"/>
          <w:szCs w:val="28"/>
        </w:rPr>
        <w:t xml:space="preserve">ластной госадминистрации [45], показало, что в общей оценке уровня подготовки выпускников </w:t>
      </w:r>
      <w:r w:rsidR="00D32946" w:rsidRPr="00D32946">
        <w:rPr>
          <w:rFonts w:cs="Times New Roman"/>
          <w:szCs w:val="28"/>
        </w:rPr>
        <w:t>ВУЗ</w:t>
      </w:r>
      <w:r w:rsidR="008169EA">
        <w:rPr>
          <w:rFonts w:cs="Times New Roman"/>
          <w:szCs w:val="28"/>
        </w:rPr>
        <w:t xml:space="preserve">ов работодатели не выходят за рамки </w:t>
      </w:r>
      <w:r w:rsidRPr="00B502DF">
        <w:rPr>
          <w:rFonts w:cs="Times New Roman"/>
          <w:szCs w:val="28"/>
        </w:rPr>
        <w:t xml:space="preserve">установившихся </w:t>
      </w:r>
      <w:r w:rsidR="008169EA">
        <w:rPr>
          <w:rFonts w:cs="Times New Roman"/>
          <w:szCs w:val="28"/>
        </w:rPr>
        <w:t xml:space="preserve">представлений о «плюсах» и «минусах» молодых </w:t>
      </w:r>
      <w:r w:rsidRPr="00B502DF">
        <w:rPr>
          <w:rFonts w:cs="Times New Roman"/>
          <w:szCs w:val="28"/>
        </w:rPr>
        <w:t>специалистов. Выпускники, как правило, носители современного те</w:t>
      </w:r>
      <w:r w:rsidR="00354783" w:rsidRPr="00B502DF">
        <w:rPr>
          <w:rFonts w:cs="Times New Roman"/>
          <w:szCs w:val="28"/>
        </w:rPr>
        <w:t xml:space="preserve">оретического </w:t>
      </w:r>
      <w:r w:rsidR="001823B9" w:rsidRPr="00B502DF">
        <w:rPr>
          <w:rFonts w:cs="Times New Roman"/>
          <w:szCs w:val="28"/>
        </w:rPr>
        <w:t xml:space="preserve">знания, развитых </w:t>
      </w:r>
      <w:r w:rsidR="008169EA">
        <w:rPr>
          <w:rFonts w:cs="Times New Roman"/>
          <w:szCs w:val="28"/>
        </w:rPr>
        <w:t xml:space="preserve">рыночных личностных качеств. </w:t>
      </w:r>
      <w:r w:rsidR="00354783" w:rsidRPr="00B502DF">
        <w:rPr>
          <w:rFonts w:cs="Times New Roman"/>
          <w:szCs w:val="28"/>
        </w:rPr>
        <w:t>Но</w:t>
      </w:r>
      <w:r w:rsidR="008169EA">
        <w:rPr>
          <w:rFonts w:cs="Times New Roman"/>
          <w:szCs w:val="28"/>
        </w:rPr>
        <w:t xml:space="preserve"> слабым местом в их подготовке по-прежнему остается практическая </w:t>
      </w:r>
      <w:r w:rsidRPr="00B502DF">
        <w:rPr>
          <w:rFonts w:cs="Times New Roman"/>
          <w:szCs w:val="28"/>
        </w:rPr>
        <w:t>составля</w:t>
      </w:r>
      <w:r w:rsidR="008169EA">
        <w:rPr>
          <w:rFonts w:cs="Times New Roman"/>
          <w:szCs w:val="28"/>
        </w:rPr>
        <w:t xml:space="preserve">ющая </w:t>
      </w:r>
      <w:r w:rsidRPr="00B502DF">
        <w:rPr>
          <w:rFonts w:cs="Times New Roman"/>
          <w:szCs w:val="28"/>
        </w:rPr>
        <w:t>профессиональной компетентности.</w:t>
      </w:r>
    </w:p>
    <w:p w:rsidR="007E7A5A" w:rsidRPr="00B502DF" w:rsidRDefault="007E7A5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Озабоченность</w:t>
      </w:r>
      <w:r w:rsidR="00354783" w:rsidRPr="00B502DF">
        <w:rPr>
          <w:rFonts w:cs="Times New Roman"/>
          <w:szCs w:val="28"/>
        </w:rPr>
        <w:t xml:space="preserve"> отсутствием </w:t>
      </w:r>
      <w:r w:rsidR="008169EA">
        <w:rPr>
          <w:rFonts w:cs="Times New Roman"/>
          <w:szCs w:val="28"/>
        </w:rPr>
        <w:t xml:space="preserve">практического опыта работы у выпускников харьковских </w:t>
      </w:r>
      <w:r w:rsidR="00D32946" w:rsidRPr="00D32946">
        <w:rPr>
          <w:rFonts w:cs="Times New Roman"/>
          <w:szCs w:val="28"/>
        </w:rPr>
        <w:t>ВУЗ</w:t>
      </w:r>
      <w:r w:rsidR="008169EA">
        <w:rPr>
          <w:rFonts w:cs="Times New Roman"/>
          <w:szCs w:val="28"/>
        </w:rPr>
        <w:t xml:space="preserve">ов проявилась и в ответах работодателей на открытый вопрос о том, каким навыкам и умениям </w:t>
      </w:r>
      <w:r w:rsidRPr="00B502DF">
        <w:rPr>
          <w:rFonts w:cs="Times New Roman"/>
          <w:szCs w:val="28"/>
        </w:rPr>
        <w:t xml:space="preserve">необходимо </w:t>
      </w:r>
      <w:r w:rsidR="008169EA">
        <w:rPr>
          <w:rFonts w:cs="Times New Roman"/>
          <w:szCs w:val="28"/>
        </w:rPr>
        <w:t xml:space="preserve">уделить </w:t>
      </w:r>
      <w:r w:rsidR="00354783" w:rsidRPr="00B502DF">
        <w:rPr>
          <w:rFonts w:cs="Times New Roman"/>
          <w:szCs w:val="28"/>
        </w:rPr>
        <w:t xml:space="preserve">больше </w:t>
      </w:r>
      <w:r w:rsidR="008169EA">
        <w:rPr>
          <w:rFonts w:cs="Times New Roman"/>
          <w:szCs w:val="28"/>
        </w:rPr>
        <w:t>внимания.</w:t>
      </w:r>
      <w:r w:rsidR="00354783" w:rsidRPr="00B502DF">
        <w:rPr>
          <w:rFonts w:cs="Times New Roman"/>
          <w:szCs w:val="28"/>
        </w:rPr>
        <w:t xml:space="preserve"> 37% </w:t>
      </w:r>
      <w:r w:rsidR="008169EA">
        <w:rPr>
          <w:rFonts w:cs="Times New Roman"/>
          <w:szCs w:val="28"/>
        </w:rPr>
        <w:t xml:space="preserve">предложений </w:t>
      </w:r>
      <w:r w:rsidRPr="00B502DF">
        <w:rPr>
          <w:rFonts w:cs="Times New Roman"/>
          <w:szCs w:val="28"/>
        </w:rPr>
        <w:t>работодателей сформулирова</w:t>
      </w:r>
      <w:r w:rsidR="001823B9" w:rsidRPr="00B502DF">
        <w:rPr>
          <w:rFonts w:cs="Times New Roman"/>
          <w:szCs w:val="28"/>
        </w:rPr>
        <w:t>ли</w:t>
      </w:r>
      <w:r w:rsidR="008169EA">
        <w:rPr>
          <w:rFonts w:cs="Times New Roman"/>
          <w:szCs w:val="28"/>
        </w:rPr>
        <w:t xml:space="preserve">, как просто «практика» </w:t>
      </w:r>
      <w:r w:rsidRPr="00B502DF">
        <w:rPr>
          <w:rFonts w:cs="Times New Roman"/>
          <w:szCs w:val="28"/>
        </w:rPr>
        <w:t xml:space="preserve">и «практические навыки и умения». И только 30% респондентов (всего в рамках </w:t>
      </w:r>
      <w:r w:rsidRPr="00B502DF">
        <w:rPr>
          <w:rFonts w:cs="Times New Roman"/>
          <w:szCs w:val="28"/>
        </w:rPr>
        <w:lastRenderedPageBreak/>
        <w:t>данного исследования было опрошено 105 предприятий</w:t>
      </w:r>
      <w:r w:rsidR="008169EA">
        <w:rPr>
          <w:rFonts w:cs="Times New Roman"/>
          <w:szCs w:val="28"/>
        </w:rPr>
        <w:t xml:space="preserve"> Харьковского региона) назвали конкретные </w:t>
      </w:r>
      <w:r w:rsidRPr="00B502DF">
        <w:rPr>
          <w:rFonts w:cs="Times New Roman"/>
          <w:szCs w:val="28"/>
        </w:rPr>
        <w:t>на</w:t>
      </w:r>
      <w:r w:rsidR="008169EA">
        <w:rPr>
          <w:rFonts w:cs="Times New Roman"/>
          <w:szCs w:val="28"/>
        </w:rPr>
        <w:t>выки</w:t>
      </w:r>
      <w:r w:rsidRPr="00B502DF">
        <w:rPr>
          <w:rFonts w:cs="Times New Roman"/>
          <w:szCs w:val="28"/>
        </w:rPr>
        <w:t xml:space="preserve"> и умения. К числу актуальных они отнесли:</w:t>
      </w:r>
    </w:p>
    <w:p w:rsidR="007E7A5A" w:rsidRPr="00B502DF" w:rsidRDefault="008169E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 xml:space="preserve">– умение искать, анализировать </w:t>
      </w:r>
      <w:r w:rsidR="007E7A5A" w:rsidRPr="00B502DF">
        <w:rPr>
          <w:rFonts w:cs="Times New Roman"/>
          <w:szCs w:val="28"/>
        </w:rPr>
        <w:t>и обобщать информацию;</w:t>
      </w:r>
    </w:p>
    <w:p w:rsidR="007E7A5A" w:rsidRPr="00B502DF" w:rsidRDefault="008169E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 xml:space="preserve">– </w:t>
      </w:r>
      <w:r w:rsidR="007E7A5A" w:rsidRPr="00B502DF">
        <w:rPr>
          <w:rFonts w:cs="Times New Roman"/>
          <w:szCs w:val="28"/>
        </w:rPr>
        <w:t>компьютерную грамотность;</w:t>
      </w:r>
    </w:p>
    <w:p w:rsidR="007E7A5A" w:rsidRPr="00B502DF" w:rsidRDefault="008169E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w:t>
      </w:r>
      <w:r w:rsidR="007E7A5A" w:rsidRPr="00B502DF">
        <w:rPr>
          <w:rFonts w:cs="Times New Roman"/>
          <w:szCs w:val="28"/>
        </w:rPr>
        <w:t xml:space="preserve"> навыки самоорганизации, самообучения, самопрезентации;</w:t>
      </w:r>
    </w:p>
    <w:p w:rsidR="007E7A5A" w:rsidRPr="00B502DF" w:rsidRDefault="008169E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 xml:space="preserve">– </w:t>
      </w:r>
      <w:r w:rsidR="007E7A5A" w:rsidRPr="00B502DF">
        <w:rPr>
          <w:rFonts w:cs="Times New Roman"/>
          <w:szCs w:val="28"/>
        </w:rPr>
        <w:t>способность принимать самостоятельные решения;</w:t>
      </w:r>
    </w:p>
    <w:p w:rsidR="007E7A5A" w:rsidRPr="00B502DF" w:rsidRDefault="008169E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 xml:space="preserve">– </w:t>
      </w:r>
      <w:r w:rsidR="007E7A5A" w:rsidRPr="00B502DF">
        <w:rPr>
          <w:rFonts w:cs="Times New Roman"/>
          <w:szCs w:val="28"/>
        </w:rPr>
        <w:t>умение работать в команде.</w:t>
      </w:r>
    </w:p>
    <w:p w:rsidR="007E7A5A" w:rsidRPr="00B502DF" w:rsidRDefault="008169E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 xml:space="preserve">В структуре личностных характеристик, наиболее эффективных с точки </w:t>
      </w:r>
      <w:r w:rsidR="001823B9" w:rsidRPr="00B502DF">
        <w:rPr>
          <w:rFonts w:cs="Times New Roman"/>
          <w:szCs w:val="28"/>
        </w:rPr>
        <w:t xml:space="preserve">зрения </w:t>
      </w:r>
      <w:r>
        <w:rPr>
          <w:rFonts w:cs="Times New Roman"/>
          <w:szCs w:val="28"/>
        </w:rPr>
        <w:t xml:space="preserve">адаптации на рабочем месте, </w:t>
      </w:r>
      <w:r w:rsidR="007E7A5A" w:rsidRPr="00B502DF">
        <w:rPr>
          <w:rFonts w:cs="Times New Roman"/>
          <w:szCs w:val="28"/>
        </w:rPr>
        <w:t>основной удельный вес занимают деловые качества. В их совокупности прослеживает</w:t>
      </w:r>
      <w:r>
        <w:rPr>
          <w:rFonts w:cs="Times New Roman"/>
          <w:szCs w:val="28"/>
        </w:rPr>
        <w:t>ся разновекторность ориентаций работодателей – с одной стороны на тип работника</w:t>
      </w:r>
      <w:r w:rsidR="007E7A5A" w:rsidRPr="00B502DF">
        <w:rPr>
          <w:rFonts w:cs="Times New Roman"/>
          <w:szCs w:val="28"/>
        </w:rPr>
        <w:t xml:space="preserve"> ис</w:t>
      </w:r>
      <w:r>
        <w:rPr>
          <w:rFonts w:cs="Times New Roman"/>
          <w:szCs w:val="28"/>
        </w:rPr>
        <w:t>полнительного, ответственного, организованного, с другой стороны – инициативного, мобильного,</w:t>
      </w:r>
      <w:r w:rsidR="007E7A5A" w:rsidRPr="00B502DF">
        <w:rPr>
          <w:rFonts w:cs="Times New Roman"/>
          <w:szCs w:val="28"/>
        </w:rPr>
        <w:t xml:space="preserve"> гибкого, самостоятельного. Но в любом случае качество №1 по востребованности –</w:t>
      </w:r>
      <w:r>
        <w:rPr>
          <w:rFonts w:cs="Times New Roman"/>
          <w:szCs w:val="28"/>
        </w:rPr>
        <w:t xml:space="preserve"> это коммуникабельность, умение</w:t>
      </w:r>
      <w:r w:rsidR="007E7A5A" w:rsidRPr="00B502DF">
        <w:rPr>
          <w:rFonts w:cs="Times New Roman"/>
          <w:szCs w:val="28"/>
        </w:rPr>
        <w:t xml:space="preserve"> ко</w:t>
      </w:r>
      <w:r>
        <w:rPr>
          <w:rFonts w:cs="Times New Roman"/>
          <w:szCs w:val="28"/>
        </w:rPr>
        <w:t>нтактировать. В</w:t>
      </w:r>
      <w:r w:rsidR="007E7A5A" w:rsidRPr="00B502DF">
        <w:rPr>
          <w:rFonts w:cs="Times New Roman"/>
          <w:szCs w:val="28"/>
        </w:rPr>
        <w:t xml:space="preserve"> этой потребности фиксируется одно из главных оснований любых социальных, хозяйственных практик – это лич</w:t>
      </w:r>
      <w:r>
        <w:rPr>
          <w:rFonts w:cs="Times New Roman"/>
          <w:szCs w:val="28"/>
        </w:rPr>
        <w:t>ное и групповое взаимодействие.</w:t>
      </w:r>
    </w:p>
    <w:p w:rsidR="007E7A5A" w:rsidRPr="00B502DF" w:rsidRDefault="00A123A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Интерес представляет совокупность интеллектуальных качеств, которые представляются</w:t>
      </w:r>
      <w:r w:rsidR="007E7A5A" w:rsidRPr="00B502DF">
        <w:rPr>
          <w:rFonts w:cs="Times New Roman"/>
          <w:szCs w:val="28"/>
        </w:rPr>
        <w:t xml:space="preserve"> работодателя</w:t>
      </w:r>
      <w:r>
        <w:rPr>
          <w:rFonts w:cs="Times New Roman"/>
          <w:szCs w:val="28"/>
        </w:rPr>
        <w:t xml:space="preserve">м слагаемыми высокой адаптивности молодых </w:t>
      </w:r>
      <w:r w:rsidR="007E7A5A" w:rsidRPr="00B502DF">
        <w:rPr>
          <w:rFonts w:cs="Times New Roman"/>
          <w:szCs w:val="28"/>
        </w:rPr>
        <w:t>специалис</w:t>
      </w:r>
      <w:r>
        <w:rPr>
          <w:rFonts w:cs="Times New Roman"/>
          <w:szCs w:val="28"/>
        </w:rPr>
        <w:t xml:space="preserve">тов. Симптоматично, что в ряду </w:t>
      </w:r>
      <w:r w:rsidR="007E7A5A" w:rsidRPr="00B502DF">
        <w:rPr>
          <w:rFonts w:cs="Times New Roman"/>
          <w:szCs w:val="28"/>
        </w:rPr>
        <w:t>таких качеств, как креативность, любознате</w:t>
      </w:r>
      <w:r>
        <w:rPr>
          <w:rFonts w:cs="Times New Roman"/>
          <w:szCs w:val="28"/>
        </w:rPr>
        <w:t xml:space="preserve">льность, умение быстро вникать в суть дела, адекватность </w:t>
      </w:r>
      <w:r w:rsidR="007E7A5A" w:rsidRPr="00B502DF">
        <w:rPr>
          <w:rFonts w:cs="Times New Roman"/>
          <w:szCs w:val="28"/>
        </w:rPr>
        <w:t>самооценки, главное место занимает способность и готовность учить</w:t>
      </w:r>
      <w:r>
        <w:rPr>
          <w:rFonts w:cs="Times New Roman"/>
          <w:szCs w:val="28"/>
        </w:rPr>
        <w:t>ся, стремление к</w:t>
      </w:r>
      <w:r w:rsidR="007E7A5A" w:rsidRPr="00B502DF">
        <w:rPr>
          <w:rFonts w:cs="Times New Roman"/>
          <w:szCs w:val="28"/>
        </w:rPr>
        <w:t xml:space="preserve"> самообразованию. </w:t>
      </w:r>
      <w:r w:rsidRPr="00B502DF">
        <w:rPr>
          <w:rFonts w:cs="Times New Roman"/>
          <w:szCs w:val="28"/>
        </w:rPr>
        <w:t>Собственно,</w:t>
      </w:r>
      <w:r w:rsidR="007E7A5A" w:rsidRPr="00B502DF">
        <w:rPr>
          <w:rFonts w:cs="Times New Roman"/>
          <w:szCs w:val="28"/>
        </w:rPr>
        <w:t xml:space="preserve"> это и есть «фундамент» адаптивности не только к рабочему </w:t>
      </w:r>
      <w:r>
        <w:rPr>
          <w:rFonts w:cs="Times New Roman"/>
          <w:szCs w:val="28"/>
        </w:rPr>
        <w:t>месту, профессиональным рамкам, но и к динамичным, постоянно меняющимся условиям трудовой</w:t>
      </w:r>
      <w:r w:rsidR="007E7A5A" w:rsidRPr="00B502DF">
        <w:rPr>
          <w:rFonts w:cs="Times New Roman"/>
          <w:szCs w:val="28"/>
        </w:rPr>
        <w:t xml:space="preserve"> деятельности. Значимость формирования потребности учи</w:t>
      </w:r>
      <w:r>
        <w:rPr>
          <w:rFonts w:cs="Times New Roman"/>
          <w:szCs w:val="28"/>
        </w:rPr>
        <w:t xml:space="preserve">ться на протяжении всей жизни давно осознана высшей школой и реализуется в </w:t>
      </w:r>
      <w:r w:rsidR="007E7A5A" w:rsidRPr="00B502DF">
        <w:rPr>
          <w:rFonts w:cs="Times New Roman"/>
          <w:szCs w:val="28"/>
        </w:rPr>
        <w:t>практиках учебной и воспитательной работы.</w:t>
      </w:r>
    </w:p>
    <w:p w:rsidR="007E7A5A" w:rsidRPr="00B502DF" w:rsidRDefault="007E7A5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Не менее важным ориентиром образовательной деятельности должно стать развитие мотивации, отражающей отношение к делу, работе. По</w:t>
      </w:r>
      <w:r w:rsidR="00A123AA">
        <w:rPr>
          <w:rFonts w:cs="Times New Roman"/>
          <w:szCs w:val="28"/>
        </w:rPr>
        <w:t xml:space="preserve"> мнению </w:t>
      </w:r>
      <w:r w:rsidR="00A123AA">
        <w:rPr>
          <w:rFonts w:cs="Times New Roman"/>
          <w:szCs w:val="28"/>
        </w:rPr>
        <w:lastRenderedPageBreak/>
        <w:t>работодателей, в такой мотивации должны проявляться стремление</w:t>
      </w:r>
      <w:r w:rsidRPr="00B502DF">
        <w:rPr>
          <w:rFonts w:cs="Times New Roman"/>
          <w:szCs w:val="28"/>
        </w:rPr>
        <w:t xml:space="preserve"> </w:t>
      </w:r>
      <w:r w:rsidR="00A123AA">
        <w:rPr>
          <w:rFonts w:cs="Times New Roman"/>
          <w:szCs w:val="28"/>
        </w:rPr>
        <w:t>стать профессионалом, работать на идею, нацеленность на</w:t>
      </w:r>
      <w:r w:rsidRPr="00B502DF">
        <w:rPr>
          <w:rFonts w:cs="Times New Roman"/>
          <w:szCs w:val="28"/>
        </w:rPr>
        <w:t xml:space="preserve"> результат, заинтересованность в работе [45].</w:t>
      </w:r>
    </w:p>
    <w:p w:rsidR="00DE3CC3" w:rsidRPr="00B502DF" w:rsidRDefault="00DE3CC3"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xml:space="preserve">В Нижней Саксонии (можно соотнести полученные результаты с ситуацией в Германии) Кельнским Институтом немецкой экономики было проведено исследование, результаты которого приведены в табл. </w:t>
      </w:r>
      <w:r w:rsidR="00EE390E">
        <w:rPr>
          <w:rFonts w:cs="Times New Roman"/>
          <w:szCs w:val="28"/>
        </w:rPr>
        <w:t>1</w:t>
      </w:r>
      <w:r w:rsidRPr="00B502DF">
        <w:rPr>
          <w:rFonts w:cs="Times New Roman"/>
          <w:szCs w:val="28"/>
        </w:rPr>
        <w:t xml:space="preserve"> Проведенный анализ может выступать в качестве критериев, которые предъявляются к сотрудникам.</w:t>
      </w:r>
    </w:p>
    <w:p w:rsidR="007E7A5A" w:rsidRPr="00B502DF" w:rsidRDefault="007E7A5A" w:rsidP="00A77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right"/>
        <w:rPr>
          <w:rFonts w:cs="Times New Roman"/>
          <w:szCs w:val="28"/>
        </w:rPr>
      </w:pPr>
      <w:r w:rsidRPr="00B502DF">
        <w:rPr>
          <w:rFonts w:cs="Times New Roman"/>
          <w:szCs w:val="28"/>
        </w:rPr>
        <w:t xml:space="preserve">Таблица </w:t>
      </w:r>
      <w:r w:rsidR="00EE390E">
        <w:rPr>
          <w:rFonts w:cs="Times New Roman"/>
          <w:szCs w:val="28"/>
        </w:rPr>
        <w:t>1</w:t>
      </w:r>
    </w:p>
    <w:p w:rsidR="00DE3CC3" w:rsidRPr="00B502DF" w:rsidRDefault="00DE3CC3" w:rsidP="00A77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right"/>
        <w:rPr>
          <w:rFonts w:cs="Times New Roman"/>
          <w:szCs w:val="28"/>
        </w:rPr>
      </w:pPr>
    </w:p>
    <w:p w:rsidR="007E7A5A" w:rsidRPr="00B502DF" w:rsidRDefault="001F6741" w:rsidP="00A77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cs="Times New Roman"/>
          <w:szCs w:val="28"/>
        </w:rPr>
      </w:pPr>
      <w:r w:rsidRPr="00B502DF">
        <w:rPr>
          <w:rFonts w:cs="Times New Roman"/>
          <w:szCs w:val="28"/>
        </w:rPr>
        <w:t>Ожидания компаний Германии от персонала</w:t>
      </w:r>
      <w:r w:rsidR="007E7A5A" w:rsidRPr="00B502DF">
        <w:rPr>
          <w:rFonts w:cs="Times New Roman"/>
          <w:szCs w:val="28"/>
        </w:rPr>
        <w:t xml:space="preserve"> </w:t>
      </w:r>
    </w:p>
    <w:p w:rsidR="00DE3CC3" w:rsidRPr="00B502DF" w:rsidRDefault="00DE3CC3" w:rsidP="00A77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cs="Times New Roman"/>
          <w:szCs w:val="28"/>
        </w:rPr>
      </w:pPr>
    </w:p>
    <w:tbl>
      <w:tblPr>
        <w:tblStyle w:val="a6"/>
        <w:tblW w:w="0" w:type="auto"/>
        <w:jc w:val="center"/>
        <w:tblLook w:val="04A0" w:firstRow="1" w:lastRow="0" w:firstColumn="1" w:lastColumn="0" w:noHBand="0" w:noVBand="1"/>
      </w:tblPr>
      <w:tblGrid>
        <w:gridCol w:w="5453"/>
        <w:gridCol w:w="2973"/>
      </w:tblGrid>
      <w:tr w:rsidR="007E7A5A" w:rsidRPr="00B502DF" w:rsidTr="00DE3CC3">
        <w:trPr>
          <w:trHeight w:val="340"/>
          <w:jc w:val="center"/>
        </w:trPr>
        <w:tc>
          <w:tcPr>
            <w:tcW w:w="0" w:type="auto"/>
          </w:tcPr>
          <w:p w:rsidR="007E7A5A" w:rsidRPr="00EE390E" w:rsidRDefault="001F6741"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Характеристики персонала</w:t>
            </w:r>
          </w:p>
        </w:tc>
        <w:tc>
          <w:tcPr>
            <w:tcW w:w="0" w:type="auto"/>
          </w:tcPr>
          <w:p w:rsidR="007E7A5A" w:rsidRPr="00EE390E" w:rsidRDefault="001F6741"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Количество</w:t>
            </w:r>
            <w:r w:rsidR="007E7A5A" w:rsidRPr="00EE390E">
              <w:rPr>
                <w:rFonts w:cs="Times New Roman"/>
                <w:szCs w:val="24"/>
              </w:rPr>
              <w:t xml:space="preserve"> ответов, %</w:t>
            </w:r>
          </w:p>
        </w:tc>
      </w:tr>
      <w:tr w:rsidR="007E7A5A" w:rsidRPr="00B502DF" w:rsidTr="00DE3CC3">
        <w:trPr>
          <w:trHeight w:val="340"/>
          <w:jc w:val="center"/>
        </w:trPr>
        <w:tc>
          <w:tcPr>
            <w:tcW w:w="0" w:type="auto"/>
          </w:tcPr>
          <w:p w:rsidR="007E7A5A" w:rsidRPr="00EE390E" w:rsidRDefault="007E7A5A"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pPr>
            <w:r w:rsidRPr="00EE390E">
              <w:rPr>
                <w:rFonts w:cs="Times New Roman"/>
                <w:szCs w:val="24"/>
              </w:rPr>
              <w:t xml:space="preserve">Клиентоориентированность </w:t>
            </w:r>
          </w:p>
        </w:tc>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76</w:t>
            </w:r>
          </w:p>
        </w:tc>
      </w:tr>
      <w:tr w:rsidR="007E7A5A" w:rsidRPr="00B502DF" w:rsidTr="00DE3CC3">
        <w:trPr>
          <w:trHeight w:val="340"/>
          <w:jc w:val="center"/>
        </w:trPr>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pPr>
            <w:r w:rsidRPr="00EE390E">
              <w:rPr>
                <w:rFonts w:cs="Times New Roman"/>
                <w:szCs w:val="24"/>
              </w:rPr>
              <w:t>Приверженность работе</w:t>
            </w:r>
          </w:p>
        </w:tc>
        <w:tc>
          <w:tcPr>
            <w:tcW w:w="0" w:type="auto"/>
          </w:tcPr>
          <w:p w:rsidR="007E7A5A" w:rsidRPr="00EE390E" w:rsidRDefault="007E7A5A"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7</w:t>
            </w:r>
            <w:r w:rsidR="0091682D" w:rsidRPr="00EE390E">
              <w:rPr>
                <w:rFonts w:cs="Times New Roman"/>
                <w:szCs w:val="24"/>
              </w:rPr>
              <w:t>4</w:t>
            </w:r>
          </w:p>
        </w:tc>
      </w:tr>
      <w:tr w:rsidR="007E7A5A" w:rsidRPr="00B502DF" w:rsidTr="00DE3CC3">
        <w:trPr>
          <w:trHeight w:val="340"/>
          <w:jc w:val="center"/>
        </w:trPr>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pPr>
            <w:r w:rsidRPr="00EE390E">
              <w:rPr>
                <w:rFonts w:cs="Times New Roman"/>
                <w:szCs w:val="24"/>
              </w:rPr>
              <w:t>Умение работать в команде</w:t>
            </w:r>
          </w:p>
        </w:tc>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70</w:t>
            </w:r>
          </w:p>
        </w:tc>
      </w:tr>
      <w:tr w:rsidR="007E7A5A" w:rsidRPr="00B502DF" w:rsidTr="00DE3CC3">
        <w:trPr>
          <w:trHeight w:val="340"/>
          <w:jc w:val="center"/>
        </w:trPr>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pPr>
            <w:r w:rsidRPr="00EE390E">
              <w:rPr>
                <w:rFonts w:cs="Times New Roman"/>
                <w:szCs w:val="24"/>
              </w:rPr>
              <w:t>Склонность к обучению</w:t>
            </w:r>
          </w:p>
        </w:tc>
        <w:tc>
          <w:tcPr>
            <w:tcW w:w="0" w:type="auto"/>
          </w:tcPr>
          <w:p w:rsidR="007E7A5A" w:rsidRPr="00EE390E" w:rsidRDefault="007E7A5A"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6</w:t>
            </w:r>
            <w:r w:rsidR="0091682D" w:rsidRPr="00EE390E">
              <w:rPr>
                <w:rFonts w:cs="Times New Roman"/>
                <w:szCs w:val="24"/>
              </w:rPr>
              <w:t>1</w:t>
            </w:r>
          </w:p>
        </w:tc>
      </w:tr>
      <w:tr w:rsidR="007E7A5A" w:rsidRPr="00B502DF" w:rsidTr="00DE3CC3">
        <w:trPr>
          <w:trHeight w:val="340"/>
          <w:jc w:val="center"/>
        </w:trPr>
        <w:tc>
          <w:tcPr>
            <w:tcW w:w="0" w:type="auto"/>
          </w:tcPr>
          <w:p w:rsidR="007E7A5A" w:rsidRPr="00EE390E" w:rsidRDefault="007E7A5A"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pPr>
            <w:r w:rsidRPr="00EE390E">
              <w:rPr>
                <w:rFonts w:cs="Times New Roman"/>
                <w:szCs w:val="24"/>
              </w:rPr>
              <w:t>Коммуникативные навыки</w:t>
            </w:r>
          </w:p>
        </w:tc>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61</w:t>
            </w:r>
          </w:p>
        </w:tc>
      </w:tr>
      <w:tr w:rsidR="007E7A5A" w:rsidRPr="00B502DF" w:rsidTr="00DE3CC3">
        <w:trPr>
          <w:trHeight w:val="340"/>
          <w:jc w:val="center"/>
        </w:trPr>
        <w:tc>
          <w:tcPr>
            <w:tcW w:w="0" w:type="auto"/>
          </w:tcPr>
          <w:p w:rsidR="007E7A5A" w:rsidRPr="00EE390E" w:rsidRDefault="007E7A5A"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pPr>
            <w:r w:rsidRPr="00EE390E">
              <w:rPr>
                <w:rFonts w:cs="Times New Roman"/>
                <w:szCs w:val="24"/>
              </w:rPr>
              <w:t>Системное мышление</w:t>
            </w:r>
          </w:p>
        </w:tc>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59</w:t>
            </w:r>
          </w:p>
        </w:tc>
      </w:tr>
      <w:tr w:rsidR="007E7A5A" w:rsidRPr="00B502DF" w:rsidTr="00DE3CC3">
        <w:trPr>
          <w:trHeight w:val="340"/>
          <w:jc w:val="center"/>
        </w:trPr>
        <w:tc>
          <w:tcPr>
            <w:tcW w:w="0" w:type="auto"/>
          </w:tcPr>
          <w:p w:rsidR="007E7A5A" w:rsidRPr="00EE390E" w:rsidRDefault="007E7A5A"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pPr>
            <w:r w:rsidRPr="00EE390E">
              <w:rPr>
                <w:rFonts w:cs="Times New Roman"/>
                <w:szCs w:val="24"/>
              </w:rPr>
              <w:t>Компетентность в решении задач</w:t>
            </w:r>
          </w:p>
        </w:tc>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56</w:t>
            </w:r>
          </w:p>
        </w:tc>
      </w:tr>
      <w:tr w:rsidR="007E7A5A" w:rsidRPr="00B502DF" w:rsidTr="00DE3CC3">
        <w:trPr>
          <w:trHeight w:val="340"/>
          <w:jc w:val="center"/>
        </w:trPr>
        <w:tc>
          <w:tcPr>
            <w:tcW w:w="0" w:type="auto"/>
          </w:tcPr>
          <w:p w:rsidR="007E7A5A" w:rsidRPr="00EE390E" w:rsidRDefault="007E7A5A"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pPr>
            <w:r w:rsidRPr="00EE390E">
              <w:rPr>
                <w:rFonts w:cs="Times New Roman"/>
                <w:szCs w:val="24"/>
              </w:rPr>
              <w:t>Навыки пользователя ПК</w:t>
            </w:r>
          </w:p>
        </w:tc>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55</w:t>
            </w:r>
          </w:p>
        </w:tc>
      </w:tr>
      <w:tr w:rsidR="007E7A5A" w:rsidRPr="00B502DF" w:rsidTr="00DE3CC3">
        <w:trPr>
          <w:trHeight w:val="340"/>
          <w:jc w:val="center"/>
        </w:trPr>
        <w:tc>
          <w:tcPr>
            <w:tcW w:w="0" w:type="auto"/>
          </w:tcPr>
          <w:p w:rsidR="007E7A5A" w:rsidRPr="00EE390E" w:rsidRDefault="007E7A5A"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pPr>
            <w:r w:rsidRPr="00EE390E">
              <w:rPr>
                <w:rFonts w:cs="Times New Roman"/>
                <w:szCs w:val="24"/>
              </w:rPr>
              <w:t>Способность брать на себя ответственность</w:t>
            </w:r>
          </w:p>
        </w:tc>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54</w:t>
            </w:r>
          </w:p>
        </w:tc>
      </w:tr>
      <w:tr w:rsidR="007E7A5A" w:rsidRPr="00B502DF" w:rsidTr="00DE3CC3">
        <w:trPr>
          <w:trHeight w:val="340"/>
          <w:jc w:val="center"/>
        </w:trPr>
        <w:tc>
          <w:tcPr>
            <w:tcW w:w="0" w:type="auto"/>
          </w:tcPr>
          <w:p w:rsidR="007E7A5A" w:rsidRPr="00EE390E" w:rsidRDefault="007E7A5A"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imes New Roman"/>
                <w:szCs w:val="24"/>
              </w:rPr>
            </w:pPr>
            <w:r w:rsidRPr="00EE390E">
              <w:rPr>
                <w:rFonts w:cs="Times New Roman"/>
                <w:szCs w:val="24"/>
              </w:rPr>
              <w:t>Самостоятельность</w:t>
            </w:r>
          </w:p>
        </w:tc>
        <w:tc>
          <w:tcPr>
            <w:tcW w:w="0" w:type="auto"/>
          </w:tcPr>
          <w:p w:rsidR="007E7A5A" w:rsidRPr="00EE390E" w:rsidRDefault="0091682D" w:rsidP="00DE3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Cs w:val="24"/>
              </w:rPr>
            </w:pPr>
            <w:r w:rsidRPr="00EE390E">
              <w:rPr>
                <w:rFonts w:cs="Times New Roman"/>
                <w:szCs w:val="24"/>
              </w:rPr>
              <w:t>52</w:t>
            </w:r>
          </w:p>
        </w:tc>
      </w:tr>
    </w:tbl>
    <w:p w:rsidR="00DE3CC3" w:rsidRPr="00B502DF" w:rsidRDefault="00DE3CC3"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p>
    <w:p w:rsidR="00DE3CC3" w:rsidRPr="00B502DF" w:rsidRDefault="00DE3CC3"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xml:space="preserve">Можно назвать следующие важнейшие направления </w:t>
      </w:r>
      <w:r w:rsidR="004328B6" w:rsidRPr="00B502DF">
        <w:rPr>
          <w:rFonts w:cs="Times New Roman"/>
          <w:szCs w:val="28"/>
        </w:rPr>
        <w:t>в создании и совершенствовании организаций [46]:</w:t>
      </w:r>
    </w:p>
    <w:p w:rsidR="004328B6" w:rsidRPr="00B502DF" w:rsidRDefault="004328B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ориентировать деятельность компании на стратегические результаты и обеспечение податливости управления человеческими ресурсами;</w:t>
      </w:r>
    </w:p>
    <w:p w:rsidR="004328B6" w:rsidRPr="00B502DF" w:rsidRDefault="004328B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xml:space="preserve">– </w:t>
      </w:r>
      <w:r w:rsidR="007D6FC5" w:rsidRPr="00B502DF">
        <w:rPr>
          <w:rFonts w:cs="Times New Roman"/>
          <w:szCs w:val="28"/>
        </w:rPr>
        <w:t>важнейшим фактором в достижении конкурентных привилегий является переход от периодичного повышения профессиональных качеств персонала к непрерывному обучению;</w:t>
      </w:r>
    </w:p>
    <w:p w:rsidR="007D6FC5" w:rsidRPr="00B502DF" w:rsidRDefault="007D6FC5"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переход к «обучающимся организациям» от частного обучения;</w:t>
      </w:r>
    </w:p>
    <w:p w:rsidR="007D6FC5" w:rsidRPr="00B502DF" w:rsidRDefault="007D6FC5"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смещение акцента на податливые пр</w:t>
      </w:r>
      <w:r w:rsidR="007C2C5F" w:rsidRPr="00B502DF">
        <w:rPr>
          <w:rFonts w:cs="Times New Roman"/>
          <w:szCs w:val="28"/>
        </w:rPr>
        <w:t>ограммы обучения от стандартных.</w:t>
      </w:r>
    </w:p>
    <w:p w:rsidR="007C2C5F" w:rsidRPr="00B502DF" w:rsidRDefault="007C2C5F"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lastRenderedPageBreak/>
        <w:t xml:space="preserve">О значительности упомянутых направлений можно судить по результатам интервьюирования американских менеджеров по вопросам улучшений в управлении человеческими ресурсами в XXI в. </w:t>
      </w:r>
      <w:r w:rsidR="00BA5F29" w:rsidRPr="00B502DF">
        <w:rPr>
          <w:rFonts w:cs="Times New Roman"/>
          <w:szCs w:val="28"/>
        </w:rPr>
        <w:t>По проведенному исследованию можно заключить, что развитие управления персоналом будет происходить в соответствии со следующими тенденциями:</w:t>
      </w:r>
    </w:p>
    <w:p w:rsidR="00BA5F29" w:rsidRPr="00B502DF" w:rsidRDefault="00BA5F29"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xml:space="preserve">– </w:t>
      </w:r>
      <w:r w:rsidR="00114A36" w:rsidRPr="00B502DF">
        <w:rPr>
          <w:rFonts w:cs="Times New Roman"/>
          <w:szCs w:val="28"/>
        </w:rPr>
        <w:t>планирование человеческих ресурсов будет являться составной частью общей стратегии корпорации;</w:t>
      </w:r>
    </w:p>
    <w:p w:rsidR="00114A36" w:rsidRPr="00B502DF" w:rsidRDefault="00114A3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продвижение по карьерной лестнице будет осуществляться за широту квалификации специалиста, достижение определенных результатов, деловую этику;</w:t>
      </w:r>
    </w:p>
    <w:p w:rsidR="007E7A5A" w:rsidRPr="00B502DF" w:rsidRDefault="00114A36" w:rsidP="002B21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одним из главны</w:t>
      </w:r>
      <w:r w:rsidR="00EE390E">
        <w:rPr>
          <w:rFonts w:cs="Times New Roman"/>
          <w:szCs w:val="28"/>
        </w:rPr>
        <w:t>х</w:t>
      </w:r>
      <w:r w:rsidRPr="00B502DF">
        <w:rPr>
          <w:rFonts w:cs="Times New Roman"/>
          <w:szCs w:val="28"/>
        </w:rPr>
        <w:t xml:space="preserve"> назначений функции управления человеческими ресурсами будет внедрение ценностей, целей и</w:t>
      </w:r>
      <w:r w:rsidR="002B21D7">
        <w:rPr>
          <w:rFonts w:cs="Times New Roman"/>
          <w:szCs w:val="28"/>
        </w:rPr>
        <w:t xml:space="preserve"> организационной культуры [47].</w:t>
      </w:r>
    </w:p>
    <w:p w:rsidR="007E7A5A" w:rsidRPr="002B21D7" w:rsidRDefault="009F55FF" w:rsidP="002B21D7">
      <w:pPr>
        <w:pStyle w:val="3"/>
        <w:spacing w:before="240" w:after="240" w:line="360" w:lineRule="auto"/>
        <w:jc w:val="center"/>
        <w:rPr>
          <w:rFonts w:ascii="Times New Roman" w:hAnsi="Times New Roman" w:cs="Times New Roman"/>
          <w:b/>
          <w:color w:val="000000" w:themeColor="text1"/>
          <w:sz w:val="28"/>
          <w:szCs w:val="28"/>
        </w:rPr>
      </w:pPr>
      <w:bookmarkStart w:id="12" w:name="_Toc373566954"/>
      <w:r w:rsidRPr="00B502DF">
        <w:rPr>
          <w:rFonts w:ascii="Times New Roman" w:hAnsi="Times New Roman" w:cs="Times New Roman"/>
          <w:b/>
          <w:color w:val="000000" w:themeColor="text1"/>
          <w:sz w:val="28"/>
          <w:szCs w:val="28"/>
        </w:rPr>
        <w:t xml:space="preserve">1.3.2 </w:t>
      </w:r>
      <w:r w:rsidR="005A0FD3" w:rsidRPr="00B502DF">
        <w:rPr>
          <w:rFonts w:ascii="Times New Roman" w:hAnsi="Times New Roman" w:cs="Times New Roman"/>
          <w:b/>
          <w:color w:val="000000" w:themeColor="text1"/>
          <w:sz w:val="28"/>
          <w:szCs w:val="28"/>
        </w:rPr>
        <w:t xml:space="preserve">Требования российских </w:t>
      </w:r>
      <w:r w:rsidR="007E7A5A" w:rsidRPr="00B502DF">
        <w:rPr>
          <w:rFonts w:ascii="Times New Roman" w:hAnsi="Times New Roman" w:cs="Times New Roman"/>
          <w:b/>
          <w:color w:val="000000" w:themeColor="text1"/>
          <w:sz w:val="28"/>
          <w:szCs w:val="28"/>
        </w:rPr>
        <w:t>рабо</w:t>
      </w:r>
      <w:r w:rsidR="005A0FD3" w:rsidRPr="00B502DF">
        <w:rPr>
          <w:rFonts w:ascii="Times New Roman" w:hAnsi="Times New Roman" w:cs="Times New Roman"/>
          <w:b/>
          <w:color w:val="000000" w:themeColor="text1"/>
          <w:sz w:val="28"/>
          <w:szCs w:val="28"/>
        </w:rPr>
        <w:t>тодателей к компетенциям</w:t>
      </w:r>
      <w:r w:rsidR="007E7A5A" w:rsidRPr="00B502DF">
        <w:rPr>
          <w:rFonts w:ascii="Times New Roman" w:hAnsi="Times New Roman" w:cs="Times New Roman"/>
          <w:b/>
          <w:color w:val="000000" w:themeColor="text1"/>
          <w:sz w:val="28"/>
          <w:szCs w:val="28"/>
        </w:rPr>
        <w:t xml:space="preserve"> работников</w:t>
      </w:r>
      <w:bookmarkEnd w:id="12"/>
    </w:p>
    <w:p w:rsidR="00372150" w:rsidRPr="00B502DF" w:rsidRDefault="00B07F0B" w:rsidP="002B21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xml:space="preserve">В основном эксперты считают, что в России не сформированы единые запросы работодателя к квалифицированности персонала. Возможно вектор требований к компетенциям работников будет задаваться </w:t>
      </w:r>
      <w:r w:rsidR="00B11969" w:rsidRPr="00B502DF">
        <w:rPr>
          <w:rFonts w:cs="Times New Roman"/>
          <w:szCs w:val="28"/>
        </w:rPr>
        <w:t xml:space="preserve">почти сформировавшимся московским рынком труда. В зависимости от того на какую должность проводится поиск персонала меняется уровень требуемой квалификации персонала (табл. </w:t>
      </w:r>
      <w:r w:rsidR="00372150">
        <w:rPr>
          <w:rFonts w:cs="Times New Roman"/>
          <w:szCs w:val="28"/>
        </w:rPr>
        <w:t>2</w:t>
      </w:r>
      <w:r w:rsidR="00B11969" w:rsidRPr="00B502DF">
        <w:rPr>
          <w:rFonts w:cs="Times New Roman"/>
          <w:szCs w:val="28"/>
        </w:rPr>
        <w:t>).</w:t>
      </w:r>
    </w:p>
    <w:p w:rsidR="007E7A5A" w:rsidRPr="00B502DF" w:rsidRDefault="007E7A5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right"/>
        <w:rPr>
          <w:rFonts w:cs="Times New Roman"/>
          <w:szCs w:val="28"/>
        </w:rPr>
      </w:pPr>
      <w:r w:rsidRPr="00B502DF">
        <w:rPr>
          <w:rFonts w:cs="Times New Roman"/>
          <w:szCs w:val="28"/>
        </w:rPr>
        <w:t xml:space="preserve">Таблица </w:t>
      </w:r>
      <w:r w:rsidR="00372150">
        <w:rPr>
          <w:rFonts w:cs="Times New Roman"/>
          <w:szCs w:val="28"/>
        </w:rPr>
        <w:t>2</w:t>
      </w:r>
    </w:p>
    <w:p w:rsidR="007E7A5A" w:rsidRPr="00B502DF" w:rsidRDefault="007E7A5A" w:rsidP="002B21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567"/>
        <w:jc w:val="center"/>
        <w:rPr>
          <w:rFonts w:cs="Times New Roman"/>
          <w:szCs w:val="28"/>
        </w:rPr>
      </w:pPr>
      <w:r w:rsidRPr="00B502DF">
        <w:rPr>
          <w:rFonts w:cs="Times New Roman"/>
          <w:szCs w:val="28"/>
        </w:rPr>
        <w:t>Требования</w:t>
      </w:r>
      <w:r w:rsidR="00655084" w:rsidRPr="00B502DF">
        <w:rPr>
          <w:rFonts w:cs="Times New Roman"/>
          <w:szCs w:val="28"/>
        </w:rPr>
        <w:t>, предъявляемые</w:t>
      </w:r>
      <w:r w:rsidRPr="00B502DF">
        <w:rPr>
          <w:rFonts w:cs="Times New Roman"/>
          <w:szCs w:val="28"/>
        </w:rPr>
        <w:t xml:space="preserve"> работодателя</w:t>
      </w:r>
      <w:r w:rsidR="00655084" w:rsidRPr="00B502DF">
        <w:rPr>
          <w:rFonts w:cs="Times New Roman"/>
          <w:szCs w:val="28"/>
        </w:rPr>
        <w:t>ми</w:t>
      </w:r>
      <w:r w:rsidRPr="00B502DF">
        <w:rPr>
          <w:rFonts w:cs="Times New Roman"/>
          <w:szCs w:val="28"/>
        </w:rPr>
        <w:t xml:space="preserve"> </w:t>
      </w:r>
      <w:r w:rsidR="00655084" w:rsidRPr="00B502DF">
        <w:rPr>
          <w:rFonts w:cs="Times New Roman"/>
          <w:szCs w:val="28"/>
        </w:rPr>
        <w:t xml:space="preserve">в г. Москва </w:t>
      </w:r>
      <w:r w:rsidRPr="00B502DF">
        <w:rPr>
          <w:rFonts w:cs="Times New Roman"/>
          <w:szCs w:val="28"/>
        </w:rPr>
        <w:t>[48]</w:t>
      </w:r>
    </w:p>
    <w:tbl>
      <w:tblPr>
        <w:tblStyle w:val="a6"/>
        <w:tblW w:w="0" w:type="auto"/>
        <w:tblLook w:val="04A0" w:firstRow="1" w:lastRow="0" w:firstColumn="1" w:lastColumn="0" w:noHBand="0" w:noVBand="1"/>
      </w:tblPr>
      <w:tblGrid>
        <w:gridCol w:w="2744"/>
        <w:gridCol w:w="2214"/>
        <w:gridCol w:w="2212"/>
        <w:gridCol w:w="2174"/>
      </w:tblGrid>
      <w:tr w:rsidR="00D16BFF" w:rsidRPr="00B502DF" w:rsidTr="00D40820">
        <w:trPr>
          <w:trHeight w:val="20"/>
        </w:trPr>
        <w:tc>
          <w:tcPr>
            <w:tcW w:w="2744" w:type="dxa"/>
            <w:vMerge w:val="restart"/>
            <w:vAlign w:val="center"/>
          </w:tcPr>
          <w:p w:rsidR="00D16BFF" w:rsidRPr="00B502DF" w:rsidRDefault="00BA5F29" w:rsidP="00A77026">
            <w:pPr>
              <w:spacing w:line="240" w:lineRule="auto"/>
              <w:jc w:val="center"/>
              <w:rPr>
                <w:rFonts w:cs="Times New Roman"/>
                <w:b/>
                <w:sz w:val="24"/>
                <w:szCs w:val="24"/>
              </w:rPr>
            </w:pPr>
            <w:r w:rsidRPr="00B502DF">
              <w:rPr>
                <w:rFonts w:cs="Times New Roman"/>
                <w:b/>
                <w:sz w:val="24"/>
                <w:szCs w:val="24"/>
              </w:rPr>
              <w:t>Пункт</w:t>
            </w:r>
          </w:p>
        </w:tc>
        <w:tc>
          <w:tcPr>
            <w:tcW w:w="6600" w:type="dxa"/>
            <w:gridSpan w:val="3"/>
            <w:vAlign w:val="center"/>
          </w:tcPr>
          <w:p w:rsidR="00D16BFF" w:rsidRPr="00B502DF" w:rsidRDefault="00BA5F29" w:rsidP="00A77026">
            <w:pPr>
              <w:spacing w:line="240" w:lineRule="auto"/>
              <w:jc w:val="center"/>
              <w:rPr>
                <w:rFonts w:cs="Times New Roman"/>
                <w:b/>
                <w:sz w:val="24"/>
                <w:szCs w:val="24"/>
              </w:rPr>
            </w:pPr>
            <w:r w:rsidRPr="00B502DF">
              <w:rPr>
                <w:rFonts w:cs="Times New Roman"/>
                <w:b/>
                <w:sz w:val="24"/>
                <w:szCs w:val="24"/>
              </w:rPr>
              <w:t>Метод</w:t>
            </w:r>
            <w:r w:rsidR="00D16BFF" w:rsidRPr="00B502DF">
              <w:rPr>
                <w:rFonts w:cs="Times New Roman"/>
                <w:b/>
                <w:sz w:val="24"/>
                <w:szCs w:val="24"/>
              </w:rPr>
              <w:t xml:space="preserve"> поиска специалиста</w:t>
            </w:r>
          </w:p>
        </w:tc>
      </w:tr>
      <w:tr w:rsidR="00D16BFF" w:rsidRPr="00B502DF" w:rsidTr="00D40820">
        <w:trPr>
          <w:trHeight w:val="20"/>
        </w:trPr>
        <w:tc>
          <w:tcPr>
            <w:tcW w:w="2744" w:type="dxa"/>
            <w:vMerge/>
            <w:vAlign w:val="center"/>
          </w:tcPr>
          <w:p w:rsidR="00D16BFF" w:rsidRPr="00B502DF" w:rsidRDefault="00D16BFF" w:rsidP="00A77026">
            <w:pPr>
              <w:spacing w:line="240" w:lineRule="auto"/>
              <w:jc w:val="center"/>
              <w:rPr>
                <w:rFonts w:cs="Times New Roman"/>
                <w:b/>
                <w:sz w:val="24"/>
                <w:szCs w:val="24"/>
              </w:rPr>
            </w:pPr>
          </w:p>
        </w:tc>
        <w:tc>
          <w:tcPr>
            <w:tcW w:w="2214" w:type="dxa"/>
            <w:vAlign w:val="center"/>
          </w:tcPr>
          <w:p w:rsidR="00D16BFF" w:rsidRPr="00B502DF" w:rsidRDefault="00BA5F29" w:rsidP="00A77026">
            <w:pPr>
              <w:pStyle w:val="22"/>
              <w:shd w:val="clear" w:color="auto" w:fill="auto"/>
              <w:spacing w:line="240" w:lineRule="auto"/>
              <w:jc w:val="center"/>
              <w:rPr>
                <w:rFonts w:ascii="Times New Roman" w:hAnsi="Times New Roman" w:cs="Times New Roman"/>
                <w:b/>
                <w:sz w:val="24"/>
                <w:szCs w:val="24"/>
              </w:rPr>
            </w:pPr>
            <w:r w:rsidRPr="00B502DF">
              <w:rPr>
                <w:rFonts w:ascii="Times New Roman" w:hAnsi="Times New Roman" w:cs="Times New Roman"/>
                <w:b/>
                <w:sz w:val="24"/>
                <w:szCs w:val="24"/>
              </w:rPr>
              <w:t>Занятость</w:t>
            </w:r>
          </w:p>
        </w:tc>
        <w:tc>
          <w:tcPr>
            <w:tcW w:w="2212" w:type="dxa"/>
            <w:vAlign w:val="center"/>
          </w:tcPr>
          <w:p w:rsidR="00D16BFF" w:rsidRPr="00B502DF" w:rsidRDefault="00BA5F29" w:rsidP="00A77026">
            <w:pPr>
              <w:pStyle w:val="22"/>
              <w:shd w:val="clear" w:color="auto" w:fill="auto"/>
              <w:spacing w:line="240" w:lineRule="auto"/>
              <w:jc w:val="center"/>
              <w:rPr>
                <w:rFonts w:ascii="Times New Roman" w:hAnsi="Times New Roman" w:cs="Times New Roman"/>
                <w:b/>
                <w:sz w:val="24"/>
                <w:szCs w:val="24"/>
              </w:rPr>
            </w:pPr>
            <w:r w:rsidRPr="00B502DF">
              <w:rPr>
                <w:rFonts w:ascii="Times New Roman" w:hAnsi="Times New Roman" w:cs="Times New Roman"/>
                <w:b/>
                <w:sz w:val="24"/>
                <w:szCs w:val="24"/>
              </w:rPr>
              <w:t>Агенства рекрутинга</w:t>
            </w:r>
          </w:p>
        </w:tc>
        <w:tc>
          <w:tcPr>
            <w:tcW w:w="2174" w:type="dxa"/>
            <w:vAlign w:val="center"/>
          </w:tcPr>
          <w:p w:rsidR="00D16BFF" w:rsidRPr="00B502DF" w:rsidRDefault="00BA5F29" w:rsidP="00A77026">
            <w:pPr>
              <w:pStyle w:val="22"/>
              <w:shd w:val="clear" w:color="auto" w:fill="auto"/>
              <w:spacing w:line="240" w:lineRule="auto"/>
              <w:jc w:val="center"/>
              <w:rPr>
                <w:rFonts w:ascii="Times New Roman" w:hAnsi="Times New Roman" w:cs="Times New Roman"/>
                <w:b/>
                <w:sz w:val="24"/>
                <w:szCs w:val="24"/>
              </w:rPr>
            </w:pPr>
            <w:r w:rsidRPr="00B502DF">
              <w:rPr>
                <w:rFonts w:ascii="Times New Roman" w:hAnsi="Times New Roman" w:cs="Times New Roman"/>
                <w:b/>
                <w:sz w:val="24"/>
                <w:szCs w:val="24"/>
              </w:rPr>
              <w:t>Поиск в интернете</w:t>
            </w:r>
          </w:p>
        </w:tc>
      </w:tr>
      <w:tr w:rsidR="00D16BFF" w:rsidRPr="00B502DF" w:rsidTr="00D40820">
        <w:trPr>
          <w:trHeight w:val="20"/>
        </w:trPr>
        <w:tc>
          <w:tcPr>
            <w:tcW w:w="9344" w:type="dxa"/>
            <w:gridSpan w:val="4"/>
            <w:vAlign w:val="center"/>
          </w:tcPr>
          <w:p w:rsidR="00D16BFF" w:rsidRPr="00B502DF" w:rsidRDefault="00BA5F29" w:rsidP="00A77026">
            <w:pPr>
              <w:spacing w:line="240" w:lineRule="auto"/>
              <w:jc w:val="center"/>
              <w:rPr>
                <w:rFonts w:cs="Times New Roman"/>
                <w:sz w:val="24"/>
                <w:szCs w:val="24"/>
              </w:rPr>
            </w:pPr>
            <w:r w:rsidRPr="00B502DF">
              <w:rPr>
                <w:rFonts w:cs="Times New Roman"/>
                <w:sz w:val="24"/>
                <w:szCs w:val="24"/>
              </w:rPr>
              <w:t>Информация о кандидате</w:t>
            </w:r>
          </w:p>
        </w:tc>
      </w:tr>
      <w:tr w:rsidR="00D16BFF" w:rsidRPr="00B502DF" w:rsidTr="00D40820">
        <w:trPr>
          <w:trHeight w:val="20"/>
        </w:trPr>
        <w:tc>
          <w:tcPr>
            <w:tcW w:w="2744" w:type="dxa"/>
            <w:vAlign w:val="center"/>
          </w:tcPr>
          <w:p w:rsidR="00D16BFF" w:rsidRPr="00B502DF" w:rsidRDefault="00D16BFF" w:rsidP="00A77026">
            <w:pPr>
              <w:pStyle w:val="12"/>
              <w:shd w:val="clear" w:color="auto" w:fill="auto"/>
              <w:spacing w:line="240" w:lineRule="auto"/>
              <w:ind w:left="220"/>
              <w:jc w:val="center"/>
              <w:rPr>
                <w:rFonts w:ascii="Times New Roman" w:hAnsi="Times New Roman" w:cs="Times New Roman"/>
                <w:sz w:val="24"/>
                <w:szCs w:val="24"/>
              </w:rPr>
            </w:pPr>
            <w:r w:rsidRPr="00B502DF">
              <w:rPr>
                <w:rFonts w:ascii="Times New Roman" w:hAnsi="Times New Roman" w:cs="Times New Roman"/>
                <w:sz w:val="24"/>
                <w:szCs w:val="24"/>
              </w:rPr>
              <w:t>Возраст</w:t>
            </w:r>
          </w:p>
        </w:tc>
        <w:tc>
          <w:tcPr>
            <w:tcW w:w="2214" w:type="dxa"/>
            <w:vAlign w:val="center"/>
          </w:tcPr>
          <w:p w:rsidR="00D16BFF" w:rsidRPr="00B502DF" w:rsidRDefault="00BA5F29" w:rsidP="00A77026">
            <w:pPr>
              <w:pStyle w:val="12"/>
              <w:shd w:val="clear" w:color="auto" w:fill="auto"/>
              <w:spacing w:line="240" w:lineRule="auto"/>
              <w:ind w:left="180"/>
              <w:jc w:val="center"/>
              <w:rPr>
                <w:rFonts w:ascii="Times New Roman" w:hAnsi="Times New Roman" w:cs="Times New Roman"/>
                <w:sz w:val="24"/>
                <w:szCs w:val="24"/>
              </w:rPr>
            </w:pPr>
            <w:r w:rsidRPr="00B502DF">
              <w:rPr>
                <w:rFonts w:ascii="Times New Roman" w:hAnsi="Times New Roman" w:cs="Times New Roman"/>
                <w:sz w:val="24"/>
                <w:szCs w:val="24"/>
              </w:rPr>
              <w:t>Информация отсутствует</w:t>
            </w:r>
          </w:p>
        </w:tc>
        <w:tc>
          <w:tcPr>
            <w:tcW w:w="2212" w:type="dxa"/>
            <w:vAlign w:val="center"/>
          </w:tcPr>
          <w:p w:rsidR="00D16BFF" w:rsidRPr="00B502DF" w:rsidRDefault="00BA5F29" w:rsidP="00BA5F29">
            <w:pPr>
              <w:pStyle w:val="12"/>
              <w:shd w:val="clear" w:color="auto" w:fill="auto"/>
              <w:spacing w:line="240" w:lineRule="auto"/>
              <w:jc w:val="center"/>
              <w:rPr>
                <w:rFonts w:ascii="Times New Roman" w:hAnsi="Times New Roman" w:cs="Times New Roman"/>
                <w:sz w:val="24"/>
                <w:szCs w:val="24"/>
              </w:rPr>
            </w:pPr>
            <w:r w:rsidRPr="00B502DF">
              <w:rPr>
                <w:rFonts w:ascii="Times New Roman" w:hAnsi="Times New Roman" w:cs="Times New Roman"/>
                <w:sz w:val="24"/>
                <w:szCs w:val="24"/>
              </w:rPr>
              <w:t>Мужчины: 23–45 Женщины: 23–</w:t>
            </w:r>
            <w:r w:rsidR="00D16BFF" w:rsidRPr="00B502DF">
              <w:rPr>
                <w:rFonts w:ascii="Times New Roman" w:hAnsi="Times New Roman" w:cs="Times New Roman"/>
                <w:sz w:val="24"/>
                <w:szCs w:val="24"/>
              </w:rPr>
              <w:t xml:space="preserve">40 </w:t>
            </w:r>
          </w:p>
        </w:tc>
        <w:tc>
          <w:tcPr>
            <w:tcW w:w="2174" w:type="dxa"/>
            <w:vAlign w:val="center"/>
          </w:tcPr>
          <w:p w:rsidR="00D16BFF" w:rsidRPr="00B502DF" w:rsidRDefault="00BA5F29" w:rsidP="00A77026">
            <w:pPr>
              <w:pStyle w:val="12"/>
              <w:shd w:val="clear" w:color="auto" w:fill="auto"/>
              <w:spacing w:line="240" w:lineRule="auto"/>
              <w:jc w:val="center"/>
              <w:rPr>
                <w:rFonts w:ascii="Times New Roman" w:hAnsi="Times New Roman" w:cs="Times New Roman"/>
                <w:sz w:val="24"/>
                <w:szCs w:val="24"/>
              </w:rPr>
            </w:pPr>
            <w:r w:rsidRPr="00B502DF">
              <w:rPr>
                <w:rFonts w:ascii="Times New Roman" w:hAnsi="Times New Roman" w:cs="Times New Roman"/>
                <w:sz w:val="24"/>
                <w:szCs w:val="24"/>
              </w:rPr>
              <w:t>Мужчины: 23–45 Женщины: 23–</w:t>
            </w:r>
            <w:r w:rsidR="00D16BFF" w:rsidRPr="00B502DF">
              <w:rPr>
                <w:rFonts w:ascii="Times New Roman" w:hAnsi="Times New Roman" w:cs="Times New Roman"/>
                <w:sz w:val="24"/>
                <w:szCs w:val="24"/>
              </w:rPr>
              <w:t>40</w:t>
            </w:r>
          </w:p>
        </w:tc>
      </w:tr>
      <w:tr w:rsidR="00D16BFF" w:rsidRPr="00B502DF" w:rsidTr="00D40820">
        <w:trPr>
          <w:trHeight w:val="20"/>
        </w:trPr>
        <w:tc>
          <w:tcPr>
            <w:tcW w:w="2744" w:type="dxa"/>
            <w:vAlign w:val="center"/>
          </w:tcPr>
          <w:p w:rsidR="00D16BFF" w:rsidRPr="00B502DF" w:rsidRDefault="00D16BFF" w:rsidP="00A77026">
            <w:pPr>
              <w:pStyle w:val="12"/>
              <w:shd w:val="clear" w:color="auto" w:fill="auto"/>
              <w:spacing w:line="240" w:lineRule="auto"/>
              <w:ind w:left="220"/>
              <w:jc w:val="center"/>
              <w:rPr>
                <w:rFonts w:ascii="Times New Roman" w:hAnsi="Times New Roman" w:cs="Times New Roman"/>
                <w:sz w:val="24"/>
                <w:szCs w:val="24"/>
              </w:rPr>
            </w:pPr>
            <w:r w:rsidRPr="00B502DF">
              <w:rPr>
                <w:rFonts w:ascii="Times New Roman" w:hAnsi="Times New Roman" w:cs="Times New Roman"/>
                <w:sz w:val="24"/>
                <w:szCs w:val="24"/>
              </w:rPr>
              <w:t>Внешний вид</w:t>
            </w:r>
          </w:p>
        </w:tc>
        <w:tc>
          <w:tcPr>
            <w:tcW w:w="6600" w:type="dxa"/>
            <w:gridSpan w:val="3"/>
            <w:vAlign w:val="center"/>
          </w:tcPr>
          <w:p w:rsidR="00D16BFF" w:rsidRPr="00B502DF" w:rsidRDefault="00BA5F29" w:rsidP="00BA5F29">
            <w:pPr>
              <w:pStyle w:val="12"/>
              <w:shd w:val="clear" w:color="auto" w:fill="auto"/>
              <w:spacing w:line="240" w:lineRule="auto"/>
              <w:ind w:left="180"/>
              <w:jc w:val="center"/>
              <w:rPr>
                <w:rFonts w:ascii="Times New Roman" w:hAnsi="Times New Roman" w:cs="Times New Roman"/>
                <w:sz w:val="24"/>
                <w:szCs w:val="24"/>
              </w:rPr>
            </w:pPr>
            <w:r w:rsidRPr="00B502DF">
              <w:rPr>
                <w:rFonts w:ascii="Times New Roman" w:hAnsi="Times New Roman" w:cs="Times New Roman"/>
                <w:sz w:val="24"/>
                <w:szCs w:val="24"/>
              </w:rPr>
              <w:t>Неопрятный</w:t>
            </w:r>
            <w:r w:rsidR="00D16BFF" w:rsidRPr="00B502DF">
              <w:rPr>
                <w:rFonts w:ascii="Times New Roman" w:hAnsi="Times New Roman" w:cs="Times New Roman"/>
                <w:sz w:val="24"/>
                <w:szCs w:val="24"/>
              </w:rPr>
              <w:t xml:space="preserve"> внешний вид </w:t>
            </w:r>
            <w:r w:rsidRPr="00B502DF">
              <w:rPr>
                <w:rFonts w:ascii="Times New Roman" w:hAnsi="Times New Roman" w:cs="Times New Roman"/>
                <w:sz w:val="24"/>
                <w:szCs w:val="24"/>
              </w:rPr>
              <w:t>– часто встречающаяся причина отказа работодателя в получении желаемой вакансии</w:t>
            </w:r>
          </w:p>
        </w:tc>
      </w:tr>
      <w:tr w:rsidR="00D16BFF" w:rsidRPr="00B502DF" w:rsidTr="00D40820">
        <w:trPr>
          <w:trHeight w:val="20"/>
        </w:trPr>
        <w:tc>
          <w:tcPr>
            <w:tcW w:w="2744" w:type="dxa"/>
            <w:vAlign w:val="center"/>
          </w:tcPr>
          <w:p w:rsidR="00D16BFF" w:rsidRPr="00B502DF" w:rsidRDefault="00D16BFF" w:rsidP="00A77026">
            <w:pPr>
              <w:pStyle w:val="12"/>
              <w:shd w:val="clear" w:color="auto" w:fill="auto"/>
              <w:spacing w:line="240" w:lineRule="auto"/>
              <w:ind w:left="220"/>
              <w:jc w:val="center"/>
              <w:rPr>
                <w:rFonts w:ascii="Times New Roman" w:hAnsi="Times New Roman" w:cs="Times New Roman"/>
                <w:sz w:val="24"/>
                <w:szCs w:val="24"/>
              </w:rPr>
            </w:pPr>
            <w:r w:rsidRPr="00B502DF">
              <w:rPr>
                <w:rFonts w:ascii="Times New Roman" w:hAnsi="Times New Roman" w:cs="Times New Roman"/>
                <w:sz w:val="24"/>
                <w:szCs w:val="24"/>
              </w:rPr>
              <w:t>Здоровье</w:t>
            </w:r>
          </w:p>
        </w:tc>
        <w:tc>
          <w:tcPr>
            <w:tcW w:w="2214" w:type="dxa"/>
            <w:vAlign w:val="center"/>
          </w:tcPr>
          <w:p w:rsidR="00D16BFF" w:rsidRPr="00B502DF" w:rsidRDefault="00BA5F29" w:rsidP="00A77026">
            <w:pPr>
              <w:pStyle w:val="12"/>
              <w:shd w:val="clear" w:color="auto" w:fill="auto"/>
              <w:spacing w:line="240" w:lineRule="auto"/>
              <w:ind w:left="180"/>
              <w:jc w:val="center"/>
              <w:rPr>
                <w:rFonts w:ascii="Times New Roman" w:hAnsi="Times New Roman" w:cs="Times New Roman"/>
                <w:sz w:val="24"/>
                <w:szCs w:val="24"/>
              </w:rPr>
            </w:pPr>
            <w:r w:rsidRPr="00B502DF">
              <w:rPr>
                <w:rFonts w:ascii="Times New Roman" w:hAnsi="Times New Roman" w:cs="Times New Roman"/>
                <w:sz w:val="24"/>
                <w:szCs w:val="24"/>
              </w:rPr>
              <w:t>Информация отсутствует</w:t>
            </w:r>
          </w:p>
        </w:tc>
        <w:tc>
          <w:tcPr>
            <w:tcW w:w="2212" w:type="dxa"/>
            <w:vAlign w:val="center"/>
          </w:tcPr>
          <w:p w:rsidR="00D16BFF" w:rsidRPr="00B502DF" w:rsidRDefault="00BA5F29" w:rsidP="00A77026">
            <w:pPr>
              <w:pStyle w:val="12"/>
              <w:shd w:val="clear" w:color="auto" w:fill="auto"/>
              <w:spacing w:line="240" w:lineRule="auto"/>
              <w:jc w:val="center"/>
              <w:rPr>
                <w:rFonts w:ascii="Times New Roman" w:hAnsi="Times New Roman" w:cs="Times New Roman"/>
                <w:sz w:val="24"/>
                <w:szCs w:val="24"/>
              </w:rPr>
            </w:pPr>
            <w:r w:rsidRPr="00B502DF">
              <w:rPr>
                <w:rFonts w:ascii="Times New Roman" w:hAnsi="Times New Roman" w:cs="Times New Roman"/>
                <w:sz w:val="24"/>
                <w:szCs w:val="24"/>
              </w:rPr>
              <w:t>Информация отсутствует</w:t>
            </w:r>
          </w:p>
        </w:tc>
        <w:tc>
          <w:tcPr>
            <w:tcW w:w="2174" w:type="dxa"/>
            <w:vAlign w:val="center"/>
          </w:tcPr>
          <w:p w:rsidR="00D16BFF" w:rsidRPr="00B502DF" w:rsidRDefault="00655084" w:rsidP="00A77026">
            <w:pPr>
              <w:pStyle w:val="12"/>
              <w:shd w:val="clear" w:color="auto" w:fill="auto"/>
              <w:spacing w:line="240" w:lineRule="auto"/>
              <w:jc w:val="center"/>
              <w:rPr>
                <w:rFonts w:ascii="Times New Roman" w:hAnsi="Times New Roman" w:cs="Times New Roman"/>
                <w:sz w:val="24"/>
                <w:szCs w:val="24"/>
              </w:rPr>
            </w:pPr>
            <w:r w:rsidRPr="00B502DF">
              <w:rPr>
                <w:rFonts w:ascii="Times New Roman" w:hAnsi="Times New Roman" w:cs="Times New Roman"/>
                <w:sz w:val="24"/>
                <w:szCs w:val="24"/>
              </w:rPr>
              <w:t>Отсутствие вредных привычек</w:t>
            </w:r>
          </w:p>
        </w:tc>
      </w:tr>
    </w:tbl>
    <w:p w:rsidR="002B21D7" w:rsidRDefault="002B21D7" w:rsidP="00B01DA3">
      <w:pPr>
        <w:spacing w:line="240" w:lineRule="auto"/>
        <w:jc w:val="center"/>
        <w:rPr>
          <w:rFonts w:cs="Times New Roman"/>
          <w:sz w:val="24"/>
          <w:szCs w:val="24"/>
        </w:rPr>
      </w:pPr>
    </w:p>
    <w:p w:rsidR="00D16BFF" w:rsidRPr="00A83750" w:rsidRDefault="00D16BFF" w:rsidP="002B21D7">
      <w:pPr>
        <w:spacing w:after="120" w:line="240" w:lineRule="auto"/>
        <w:jc w:val="center"/>
        <w:rPr>
          <w:rFonts w:cs="Times New Roman"/>
          <w:szCs w:val="28"/>
        </w:rPr>
      </w:pPr>
      <w:r w:rsidRPr="00B502DF">
        <w:rPr>
          <w:rFonts w:cs="Times New Roman"/>
          <w:sz w:val="24"/>
          <w:szCs w:val="24"/>
        </w:rPr>
        <w:lastRenderedPageBreak/>
        <w:t>Квалификационно-профессиональные требовани</w:t>
      </w:r>
      <w:r w:rsidR="00A83750">
        <w:rPr>
          <w:rFonts w:cs="Times New Roman"/>
          <w:sz w:val="24"/>
          <w:szCs w:val="24"/>
        </w:rPr>
        <w:t xml:space="preserve">я </w:t>
      </w:r>
    </w:p>
    <w:tbl>
      <w:tblPr>
        <w:tblStyle w:val="a6"/>
        <w:tblW w:w="9606" w:type="dxa"/>
        <w:tblLook w:val="04A0" w:firstRow="1" w:lastRow="0" w:firstColumn="1" w:lastColumn="0" w:noHBand="0" w:noVBand="1"/>
      </w:tblPr>
      <w:tblGrid>
        <w:gridCol w:w="3336"/>
        <w:gridCol w:w="1918"/>
        <w:gridCol w:w="1975"/>
        <w:gridCol w:w="2377"/>
      </w:tblGrid>
      <w:tr w:rsidR="00D16BFF" w:rsidRPr="00B502DF" w:rsidTr="00354783">
        <w:trPr>
          <w:trHeight w:val="283"/>
        </w:trPr>
        <w:tc>
          <w:tcPr>
            <w:tcW w:w="3336" w:type="dxa"/>
            <w:vAlign w:val="center"/>
          </w:tcPr>
          <w:p w:rsidR="00D16BFF" w:rsidRPr="00B502DF" w:rsidRDefault="00D16BFF" w:rsidP="00655084">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Опыт работы</w:t>
            </w:r>
            <w:r w:rsidR="00655084" w:rsidRPr="00B502DF">
              <w:rPr>
                <w:rFonts w:ascii="Times New Roman" w:hAnsi="Times New Roman" w:cs="Times New Roman"/>
                <w:sz w:val="24"/>
                <w:szCs w:val="24"/>
              </w:rPr>
              <w:t xml:space="preserve"> в схожей отрасли</w:t>
            </w:r>
          </w:p>
        </w:tc>
        <w:tc>
          <w:tcPr>
            <w:tcW w:w="1918" w:type="dxa"/>
            <w:vAlign w:val="center"/>
          </w:tcPr>
          <w:p w:rsidR="00D16BFF" w:rsidRPr="00B502DF" w:rsidRDefault="00655084" w:rsidP="00655084">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21–69</w:t>
            </w:r>
            <w:r w:rsidR="00D16BFF" w:rsidRPr="00B502DF">
              <w:rPr>
                <w:rFonts w:ascii="Times New Roman" w:hAnsi="Times New Roman" w:cs="Times New Roman"/>
                <w:sz w:val="24"/>
                <w:szCs w:val="24"/>
              </w:rPr>
              <w:t>% вакансий</w:t>
            </w:r>
          </w:p>
        </w:tc>
        <w:tc>
          <w:tcPr>
            <w:tcW w:w="1975" w:type="dxa"/>
            <w:vAlign w:val="center"/>
          </w:tcPr>
          <w:p w:rsidR="00D16BFF" w:rsidRPr="00B502DF" w:rsidRDefault="00D16BFF"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От 2-х лет</w:t>
            </w:r>
          </w:p>
          <w:p w:rsidR="00D16BFF" w:rsidRPr="00B502DF" w:rsidRDefault="00655084" w:rsidP="00655084">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80–89</w:t>
            </w:r>
            <w:r w:rsidR="00D16BFF" w:rsidRPr="00B502DF">
              <w:rPr>
                <w:rFonts w:ascii="Times New Roman" w:hAnsi="Times New Roman" w:cs="Times New Roman"/>
                <w:sz w:val="24"/>
                <w:szCs w:val="24"/>
              </w:rPr>
              <w:t>% вакансий</w:t>
            </w:r>
          </w:p>
        </w:tc>
        <w:tc>
          <w:tcPr>
            <w:tcW w:w="2377" w:type="dxa"/>
            <w:vAlign w:val="center"/>
          </w:tcPr>
          <w:p w:rsidR="00D16BFF" w:rsidRPr="00B502DF" w:rsidRDefault="00655084"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1–</w:t>
            </w:r>
            <w:r w:rsidR="00D16BFF" w:rsidRPr="00B502DF">
              <w:rPr>
                <w:rFonts w:ascii="Times New Roman" w:hAnsi="Times New Roman" w:cs="Times New Roman"/>
                <w:sz w:val="24"/>
                <w:szCs w:val="24"/>
              </w:rPr>
              <w:t>2 года в боль</w:t>
            </w:r>
            <w:r w:rsidR="00D16BFF" w:rsidRPr="00B502DF">
              <w:rPr>
                <w:rFonts w:ascii="Times New Roman" w:hAnsi="Times New Roman" w:cs="Times New Roman"/>
                <w:sz w:val="24"/>
                <w:szCs w:val="24"/>
              </w:rPr>
              <w:softHyphen/>
              <w:t>шинстве вакансий</w:t>
            </w:r>
          </w:p>
        </w:tc>
      </w:tr>
      <w:tr w:rsidR="00D16BFF" w:rsidRPr="00B502DF" w:rsidTr="00354783">
        <w:trPr>
          <w:trHeight w:val="283"/>
        </w:trPr>
        <w:tc>
          <w:tcPr>
            <w:tcW w:w="3336" w:type="dxa"/>
            <w:vAlign w:val="center"/>
          </w:tcPr>
          <w:p w:rsidR="00D16BFF" w:rsidRPr="00B502DF" w:rsidRDefault="00D16BFF" w:rsidP="00B01DA3">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Знание рынка</w:t>
            </w:r>
          </w:p>
        </w:tc>
        <w:tc>
          <w:tcPr>
            <w:tcW w:w="1918" w:type="dxa"/>
            <w:vAlign w:val="center"/>
          </w:tcPr>
          <w:p w:rsidR="00D16BFF" w:rsidRPr="00B502DF" w:rsidRDefault="00655084"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Информация отсутствует</w:t>
            </w:r>
          </w:p>
        </w:tc>
        <w:tc>
          <w:tcPr>
            <w:tcW w:w="1975" w:type="dxa"/>
            <w:vAlign w:val="center"/>
          </w:tcPr>
          <w:p w:rsidR="00D16BFF" w:rsidRPr="00B502DF" w:rsidRDefault="00655084"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0–20</w:t>
            </w:r>
            <w:r w:rsidR="00D16BFF" w:rsidRPr="00B502DF">
              <w:rPr>
                <w:rFonts w:ascii="Times New Roman" w:hAnsi="Times New Roman" w:cs="Times New Roman"/>
                <w:sz w:val="24"/>
                <w:szCs w:val="24"/>
              </w:rPr>
              <w:t>% вакансий</w:t>
            </w:r>
          </w:p>
        </w:tc>
        <w:tc>
          <w:tcPr>
            <w:tcW w:w="2377" w:type="dxa"/>
            <w:vAlign w:val="center"/>
          </w:tcPr>
          <w:p w:rsidR="00D16BFF" w:rsidRPr="00B502DF" w:rsidRDefault="00655084" w:rsidP="00655084">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0–9</w:t>
            </w:r>
            <w:r w:rsidR="00D16BFF" w:rsidRPr="00B502DF">
              <w:rPr>
                <w:rFonts w:ascii="Times New Roman" w:hAnsi="Times New Roman" w:cs="Times New Roman"/>
                <w:sz w:val="24"/>
                <w:szCs w:val="24"/>
              </w:rPr>
              <w:t>% вакансий</w:t>
            </w:r>
          </w:p>
        </w:tc>
      </w:tr>
      <w:tr w:rsidR="00D16BFF" w:rsidRPr="00B502DF" w:rsidTr="00354783">
        <w:trPr>
          <w:trHeight w:val="283"/>
        </w:trPr>
        <w:tc>
          <w:tcPr>
            <w:tcW w:w="3336" w:type="dxa"/>
            <w:vAlign w:val="center"/>
          </w:tcPr>
          <w:p w:rsidR="00D16BFF" w:rsidRPr="00B502DF" w:rsidRDefault="00655084" w:rsidP="00B01DA3">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Деловые связи и клиентская база</w:t>
            </w:r>
          </w:p>
        </w:tc>
        <w:tc>
          <w:tcPr>
            <w:tcW w:w="1918" w:type="dxa"/>
            <w:vAlign w:val="center"/>
          </w:tcPr>
          <w:p w:rsidR="00D16BFF" w:rsidRPr="00B502DF" w:rsidRDefault="00655084"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Информация отсутствует</w:t>
            </w:r>
          </w:p>
        </w:tc>
        <w:tc>
          <w:tcPr>
            <w:tcW w:w="1975" w:type="dxa"/>
            <w:vAlign w:val="center"/>
          </w:tcPr>
          <w:p w:rsidR="00D16BFF" w:rsidRPr="00B502DF" w:rsidRDefault="00655084" w:rsidP="00655084">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0–31</w:t>
            </w:r>
            <w:r w:rsidR="00D16BFF" w:rsidRPr="00B502DF">
              <w:rPr>
                <w:rFonts w:ascii="Times New Roman" w:hAnsi="Times New Roman" w:cs="Times New Roman"/>
                <w:sz w:val="24"/>
                <w:szCs w:val="24"/>
              </w:rPr>
              <w:t>%</w:t>
            </w:r>
          </w:p>
        </w:tc>
        <w:tc>
          <w:tcPr>
            <w:tcW w:w="2377" w:type="dxa"/>
            <w:vAlign w:val="center"/>
          </w:tcPr>
          <w:p w:rsidR="00D16BFF" w:rsidRPr="00B502DF" w:rsidRDefault="00655084"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Обычно</w:t>
            </w:r>
            <w:r w:rsidR="00D16BFF" w:rsidRPr="00B502DF">
              <w:rPr>
                <w:rFonts w:ascii="Times New Roman" w:hAnsi="Times New Roman" w:cs="Times New Roman"/>
                <w:sz w:val="24"/>
                <w:szCs w:val="24"/>
              </w:rPr>
              <w:t xml:space="preserve"> в сфер</w:t>
            </w:r>
            <w:r w:rsidRPr="00B502DF">
              <w:rPr>
                <w:rFonts w:ascii="Times New Roman" w:hAnsi="Times New Roman" w:cs="Times New Roman"/>
                <w:sz w:val="24"/>
                <w:szCs w:val="24"/>
              </w:rPr>
              <w:t>е оптовой торговли, рекламы</w:t>
            </w:r>
          </w:p>
        </w:tc>
      </w:tr>
      <w:tr w:rsidR="00D16BFF" w:rsidRPr="00B502DF" w:rsidTr="00354783">
        <w:trPr>
          <w:trHeight w:val="283"/>
        </w:trPr>
        <w:tc>
          <w:tcPr>
            <w:tcW w:w="3336" w:type="dxa"/>
            <w:vAlign w:val="center"/>
          </w:tcPr>
          <w:p w:rsidR="00D16BFF" w:rsidRPr="00B502DF" w:rsidRDefault="00655084" w:rsidP="00B01DA3">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Уровень образования</w:t>
            </w:r>
          </w:p>
        </w:tc>
        <w:tc>
          <w:tcPr>
            <w:tcW w:w="3893" w:type="dxa"/>
            <w:gridSpan w:val="2"/>
            <w:vAlign w:val="center"/>
          </w:tcPr>
          <w:p w:rsidR="00D16BFF" w:rsidRPr="00B502DF" w:rsidRDefault="00655084" w:rsidP="00655084">
            <w:pPr>
              <w:pStyle w:val="12"/>
              <w:shd w:val="clear" w:color="auto" w:fill="auto"/>
              <w:spacing w:line="240" w:lineRule="auto"/>
              <w:rPr>
                <w:rFonts w:ascii="Times New Roman" w:hAnsi="Times New Roman" w:cs="Times New Roman"/>
                <w:sz w:val="24"/>
                <w:szCs w:val="24"/>
              </w:rPr>
            </w:pPr>
            <w:r w:rsidRPr="00B502DF">
              <w:rPr>
                <w:rFonts w:ascii="Times New Roman" w:hAnsi="Times New Roman" w:cs="Times New Roman"/>
                <w:sz w:val="24"/>
                <w:szCs w:val="24"/>
              </w:rPr>
              <w:t>Указывается следующим образом</w:t>
            </w:r>
            <w:r w:rsidR="00D16BFF" w:rsidRPr="00B502DF">
              <w:rPr>
                <w:rFonts w:ascii="Times New Roman" w:hAnsi="Times New Roman" w:cs="Times New Roman"/>
                <w:sz w:val="24"/>
                <w:szCs w:val="24"/>
              </w:rPr>
              <w:t xml:space="preserve"> (гуманитарное, техническое, медицинское, юридическое</w:t>
            </w:r>
            <w:r w:rsidRPr="00B502DF">
              <w:rPr>
                <w:rFonts w:ascii="Times New Roman" w:hAnsi="Times New Roman" w:cs="Times New Roman"/>
                <w:sz w:val="24"/>
                <w:szCs w:val="24"/>
              </w:rPr>
              <w:t>). Сред</w:t>
            </w:r>
            <w:r w:rsidRPr="00B502DF">
              <w:rPr>
                <w:rFonts w:ascii="Times New Roman" w:hAnsi="Times New Roman" w:cs="Times New Roman"/>
                <w:sz w:val="24"/>
                <w:szCs w:val="24"/>
              </w:rPr>
              <w:softHyphen/>
              <w:t>ний балл выпускника 4,5–</w:t>
            </w:r>
            <w:r w:rsidR="00D16BFF" w:rsidRPr="00B502DF">
              <w:rPr>
                <w:rFonts w:ascii="Times New Roman" w:hAnsi="Times New Roman" w:cs="Times New Roman"/>
                <w:sz w:val="24"/>
                <w:szCs w:val="24"/>
              </w:rPr>
              <w:t xml:space="preserve">4,75. </w:t>
            </w:r>
            <w:r w:rsidRPr="00B502DF">
              <w:rPr>
                <w:rFonts w:ascii="Times New Roman" w:hAnsi="Times New Roman" w:cs="Times New Roman"/>
                <w:sz w:val="24"/>
                <w:szCs w:val="24"/>
              </w:rPr>
              <w:t xml:space="preserve">Иногда указывается </w:t>
            </w:r>
            <w:r w:rsidR="005409E5" w:rsidRPr="005409E5">
              <w:rPr>
                <w:rFonts w:ascii="Times New Roman" w:hAnsi="Times New Roman" w:cs="Times New Roman"/>
                <w:sz w:val="24"/>
                <w:szCs w:val="28"/>
              </w:rPr>
              <w:t>ВУЗ</w:t>
            </w:r>
          </w:p>
        </w:tc>
        <w:tc>
          <w:tcPr>
            <w:tcW w:w="2377" w:type="dxa"/>
            <w:vAlign w:val="center"/>
          </w:tcPr>
          <w:p w:rsidR="00D16BFF" w:rsidRPr="00B502DF" w:rsidRDefault="00655084" w:rsidP="00B01DA3">
            <w:pPr>
              <w:pStyle w:val="12"/>
              <w:shd w:val="clear" w:color="auto" w:fill="auto"/>
              <w:spacing w:line="240" w:lineRule="auto"/>
              <w:rPr>
                <w:rFonts w:ascii="Times New Roman" w:hAnsi="Times New Roman" w:cs="Times New Roman"/>
                <w:sz w:val="24"/>
                <w:szCs w:val="24"/>
              </w:rPr>
            </w:pPr>
            <w:r w:rsidRPr="00B502DF">
              <w:rPr>
                <w:rFonts w:ascii="Times New Roman" w:hAnsi="Times New Roman" w:cs="Times New Roman"/>
                <w:sz w:val="24"/>
                <w:szCs w:val="24"/>
              </w:rPr>
              <w:t xml:space="preserve">Также в общем виде, редко указываются </w:t>
            </w:r>
            <w:r w:rsidR="00D32946" w:rsidRPr="00D32946">
              <w:rPr>
                <w:rFonts w:ascii="Times New Roman" w:hAnsi="Times New Roman" w:cs="Times New Roman"/>
                <w:sz w:val="24"/>
                <w:szCs w:val="28"/>
              </w:rPr>
              <w:t>ВУЗ</w:t>
            </w:r>
            <w:r w:rsidRPr="00B502DF">
              <w:rPr>
                <w:rFonts w:ascii="Times New Roman" w:hAnsi="Times New Roman" w:cs="Times New Roman"/>
                <w:sz w:val="24"/>
                <w:szCs w:val="24"/>
              </w:rPr>
              <w:t>, специальность</w:t>
            </w:r>
          </w:p>
        </w:tc>
      </w:tr>
      <w:tr w:rsidR="00D16BFF" w:rsidRPr="00B502DF" w:rsidTr="00354783">
        <w:trPr>
          <w:trHeight w:val="283"/>
        </w:trPr>
        <w:tc>
          <w:tcPr>
            <w:tcW w:w="3336" w:type="dxa"/>
            <w:vAlign w:val="center"/>
          </w:tcPr>
          <w:p w:rsidR="00D16BFF" w:rsidRPr="00B502DF" w:rsidRDefault="00D16BFF" w:rsidP="00655084">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 xml:space="preserve">Специальность </w:t>
            </w:r>
          </w:p>
        </w:tc>
        <w:tc>
          <w:tcPr>
            <w:tcW w:w="6270" w:type="dxa"/>
            <w:gridSpan w:val="3"/>
            <w:vAlign w:val="center"/>
          </w:tcPr>
          <w:p w:rsidR="00D16BFF" w:rsidRPr="00B502DF" w:rsidRDefault="00655084"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Должность</w:t>
            </w:r>
          </w:p>
        </w:tc>
      </w:tr>
      <w:tr w:rsidR="00D16BFF" w:rsidRPr="00B502DF" w:rsidTr="00354783">
        <w:trPr>
          <w:trHeight w:val="283"/>
        </w:trPr>
        <w:tc>
          <w:tcPr>
            <w:tcW w:w="3336" w:type="dxa"/>
            <w:vAlign w:val="center"/>
          </w:tcPr>
          <w:p w:rsidR="00D16BFF" w:rsidRPr="00B502DF" w:rsidRDefault="00655084" w:rsidP="00B01DA3">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Доп. образование</w:t>
            </w:r>
          </w:p>
        </w:tc>
        <w:tc>
          <w:tcPr>
            <w:tcW w:w="1918" w:type="dxa"/>
            <w:vAlign w:val="center"/>
          </w:tcPr>
          <w:p w:rsidR="00D16BFF" w:rsidRPr="00B502DF" w:rsidRDefault="00655084"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Информация отсутствует</w:t>
            </w:r>
          </w:p>
        </w:tc>
        <w:tc>
          <w:tcPr>
            <w:tcW w:w="1975" w:type="dxa"/>
            <w:vAlign w:val="center"/>
          </w:tcPr>
          <w:p w:rsidR="00D16BFF" w:rsidRPr="00B502DF" w:rsidRDefault="00655084" w:rsidP="00655084">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lang w:val="en-US"/>
              </w:rPr>
              <w:t>11–60</w:t>
            </w:r>
            <w:r w:rsidR="00D16BFF" w:rsidRPr="00B502DF">
              <w:rPr>
                <w:rFonts w:ascii="Times New Roman" w:hAnsi="Times New Roman" w:cs="Times New Roman"/>
                <w:sz w:val="24"/>
                <w:szCs w:val="24"/>
              </w:rPr>
              <w:t>% вакансий</w:t>
            </w:r>
          </w:p>
        </w:tc>
        <w:tc>
          <w:tcPr>
            <w:tcW w:w="2377" w:type="dxa"/>
            <w:vAlign w:val="center"/>
          </w:tcPr>
          <w:p w:rsidR="00D16BFF" w:rsidRPr="00B502DF" w:rsidRDefault="00D16BFF" w:rsidP="00881340">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 xml:space="preserve">По </w:t>
            </w:r>
            <w:r w:rsidR="00881340" w:rsidRPr="00B502DF">
              <w:rPr>
                <w:rFonts w:ascii="Times New Roman" w:hAnsi="Times New Roman" w:cs="Times New Roman"/>
                <w:sz w:val="24"/>
                <w:szCs w:val="24"/>
              </w:rPr>
              <w:t>некоторым направлениям – до 79</w:t>
            </w:r>
            <w:r w:rsidRPr="00B502DF">
              <w:rPr>
                <w:rFonts w:ascii="Times New Roman" w:hAnsi="Times New Roman" w:cs="Times New Roman"/>
                <w:sz w:val="24"/>
                <w:szCs w:val="24"/>
              </w:rPr>
              <w:t>%</w:t>
            </w:r>
          </w:p>
        </w:tc>
      </w:tr>
      <w:tr w:rsidR="00D16BFF" w:rsidRPr="00B502DF" w:rsidTr="00354783">
        <w:trPr>
          <w:trHeight w:val="283"/>
        </w:trPr>
        <w:tc>
          <w:tcPr>
            <w:tcW w:w="3336" w:type="dxa"/>
            <w:vAlign w:val="center"/>
          </w:tcPr>
          <w:p w:rsidR="00D16BFF" w:rsidRPr="00B502DF" w:rsidRDefault="00D16BFF" w:rsidP="00881340">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 xml:space="preserve">Знания в </w:t>
            </w:r>
            <w:r w:rsidR="00881340" w:rsidRPr="00B502DF">
              <w:rPr>
                <w:rFonts w:ascii="Times New Roman" w:hAnsi="Times New Roman" w:cs="Times New Roman"/>
                <w:sz w:val="24"/>
                <w:szCs w:val="24"/>
              </w:rPr>
              <w:t>близких отраслях</w:t>
            </w:r>
          </w:p>
        </w:tc>
        <w:tc>
          <w:tcPr>
            <w:tcW w:w="1918" w:type="dxa"/>
            <w:vAlign w:val="center"/>
          </w:tcPr>
          <w:p w:rsidR="00D16BFF" w:rsidRPr="00B502DF" w:rsidRDefault="00881340"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Информация отсутствует</w:t>
            </w:r>
          </w:p>
        </w:tc>
        <w:tc>
          <w:tcPr>
            <w:tcW w:w="1975" w:type="dxa"/>
            <w:vAlign w:val="center"/>
          </w:tcPr>
          <w:p w:rsidR="00D16BFF" w:rsidRPr="00B502DF" w:rsidRDefault="00881340"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2–21</w:t>
            </w:r>
          </w:p>
          <w:p w:rsidR="00D16BFF" w:rsidRPr="00B502DF" w:rsidRDefault="00D16BFF"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областей знаний</w:t>
            </w:r>
          </w:p>
        </w:tc>
        <w:tc>
          <w:tcPr>
            <w:tcW w:w="2377" w:type="dxa"/>
            <w:vAlign w:val="center"/>
          </w:tcPr>
          <w:p w:rsidR="00D16BFF" w:rsidRPr="00B502DF" w:rsidRDefault="00881340" w:rsidP="00881340">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 xml:space="preserve">До </w:t>
            </w:r>
            <w:r w:rsidRPr="00B502DF">
              <w:rPr>
                <w:rFonts w:ascii="Times New Roman" w:hAnsi="Times New Roman" w:cs="Times New Roman"/>
                <w:sz w:val="24"/>
                <w:szCs w:val="24"/>
                <w:lang w:val="en-US"/>
              </w:rPr>
              <w:t>9–</w:t>
            </w:r>
            <w:r w:rsidRPr="00B502DF">
              <w:rPr>
                <w:rFonts w:ascii="Times New Roman" w:hAnsi="Times New Roman" w:cs="Times New Roman"/>
                <w:sz w:val="24"/>
                <w:szCs w:val="24"/>
              </w:rPr>
              <w:t>25</w:t>
            </w:r>
            <w:r w:rsidR="00D16BFF" w:rsidRPr="00B502DF">
              <w:rPr>
                <w:rFonts w:ascii="Times New Roman" w:hAnsi="Times New Roman" w:cs="Times New Roman"/>
                <w:sz w:val="24"/>
                <w:szCs w:val="24"/>
              </w:rPr>
              <w:t>% вакансий</w:t>
            </w:r>
          </w:p>
        </w:tc>
      </w:tr>
      <w:tr w:rsidR="00D16BFF" w:rsidRPr="00B502DF" w:rsidTr="00354783">
        <w:trPr>
          <w:trHeight w:val="283"/>
        </w:trPr>
        <w:tc>
          <w:tcPr>
            <w:tcW w:w="3336" w:type="dxa"/>
            <w:vAlign w:val="center"/>
          </w:tcPr>
          <w:p w:rsidR="00D16BFF" w:rsidRPr="00B502DF" w:rsidRDefault="00881340" w:rsidP="00B01DA3">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Умение работать с компьютерной техникой</w:t>
            </w:r>
          </w:p>
        </w:tc>
        <w:tc>
          <w:tcPr>
            <w:tcW w:w="1918" w:type="dxa"/>
            <w:vAlign w:val="center"/>
          </w:tcPr>
          <w:p w:rsidR="00D16BFF" w:rsidRPr="00B502DF" w:rsidRDefault="00881340"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9–95</w:t>
            </w:r>
            <w:r w:rsidR="00D16BFF" w:rsidRPr="00B502DF">
              <w:rPr>
                <w:rFonts w:ascii="Times New Roman" w:hAnsi="Times New Roman" w:cs="Times New Roman"/>
                <w:sz w:val="24"/>
                <w:szCs w:val="24"/>
              </w:rPr>
              <w:t>% вакансий</w:t>
            </w:r>
          </w:p>
        </w:tc>
        <w:tc>
          <w:tcPr>
            <w:tcW w:w="1975" w:type="dxa"/>
            <w:vAlign w:val="center"/>
          </w:tcPr>
          <w:p w:rsidR="00D16BFF" w:rsidRPr="00B502DF" w:rsidRDefault="00881340"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8–98</w:t>
            </w:r>
            <w:r w:rsidR="00D16BFF" w:rsidRPr="00B502DF">
              <w:rPr>
                <w:rFonts w:ascii="Times New Roman" w:hAnsi="Times New Roman" w:cs="Times New Roman"/>
                <w:sz w:val="24"/>
                <w:szCs w:val="24"/>
              </w:rPr>
              <w:t>% вакансий</w:t>
            </w:r>
          </w:p>
        </w:tc>
        <w:tc>
          <w:tcPr>
            <w:tcW w:w="2377" w:type="dxa"/>
            <w:vAlign w:val="center"/>
          </w:tcPr>
          <w:p w:rsidR="00D16BFF" w:rsidRPr="00B502DF" w:rsidRDefault="00881340" w:rsidP="00881340">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9–</w:t>
            </w:r>
            <w:r w:rsidRPr="00B502DF">
              <w:rPr>
                <w:rFonts w:ascii="Times New Roman" w:hAnsi="Times New Roman" w:cs="Times New Roman"/>
                <w:sz w:val="24"/>
                <w:szCs w:val="24"/>
                <w:lang w:val="en-US"/>
              </w:rPr>
              <w:t>98</w:t>
            </w:r>
            <w:r w:rsidR="00D16BFF" w:rsidRPr="00B502DF">
              <w:rPr>
                <w:rFonts w:ascii="Times New Roman" w:hAnsi="Times New Roman" w:cs="Times New Roman"/>
                <w:sz w:val="24"/>
                <w:szCs w:val="24"/>
              </w:rPr>
              <w:t>% вакансий</w:t>
            </w:r>
          </w:p>
        </w:tc>
      </w:tr>
      <w:tr w:rsidR="00D16BFF" w:rsidRPr="00B502DF" w:rsidTr="00354783">
        <w:trPr>
          <w:trHeight w:val="283"/>
        </w:trPr>
        <w:tc>
          <w:tcPr>
            <w:tcW w:w="3336" w:type="dxa"/>
            <w:vAlign w:val="center"/>
          </w:tcPr>
          <w:p w:rsidR="00D16BFF" w:rsidRPr="00B502DF" w:rsidRDefault="00881340" w:rsidP="00B01DA3">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Навыки работы в программах</w:t>
            </w:r>
          </w:p>
        </w:tc>
        <w:tc>
          <w:tcPr>
            <w:tcW w:w="6270" w:type="dxa"/>
            <w:gridSpan w:val="3"/>
            <w:vAlign w:val="center"/>
          </w:tcPr>
          <w:p w:rsidR="00D16BFF" w:rsidRPr="00B502DF" w:rsidRDefault="00655084" w:rsidP="00B01DA3">
            <w:pPr>
              <w:pStyle w:val="12"/>
              <w:shd w:val="clear" w:color="auto" w:fill="auto"/>
              <w:spacing w:line="240" w:lineRule="auto"/>
              <w:ind w:left="120"/>
              <w:rPr>
                <w:rFonts w:ascii="Times New Roman" w:hAnsi="Times New Roman" w:cs="Times New Roman"/>
                <w:sz w:val="24"/>
                <w:szCs w:val="24"/>
              </w:rPr>
            </w:pPr>
            <w:r w:rsidRPr="00B502DF">
              <w:rPr>
                <w:rFonts w:ascii="Times New Roman" w:hAnsi="Times New Roman" w:cs="Times New Roman"/>
                <w:sz w:val="24"/>
                <w:szCs w:val="24"/>
              </w:rPr>
              <w:t>В зависимости от желаемой вакансии</w:t>
            </w:r>
          </w:p>
        </w:tc>
      </w:tr>
      <w:tr w:rsidR="00D16BFF" w:rsidRPr="00B502DF" w:rsidTr="00354783">
        <w:trPr>
          <w:trHeight w:val="283"/>
        </w:trPr>
        <w:tc>
          <w:tcPr>
            <w:tcW w:w="9606" w:type="dxa"/>
            <w:gridSpan w:val="4"/>
            <w:vAlign w:val="center"/>
          </w:tcPr>
          <w:p w:rsidR="00D16BFF" w:rsidRPr="00B502DF" w:rsidRDefault="00881340" w:rsidP="00B01DA3">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Уровень познания иностранных языков</w:t>
            </w:r>
          </w:p>
        </w:tc>
      </w:tr>
      <w:tr w:rsidR="00D16BFF" w:rsidRPr="00B502DF" w:rsidTr="00354783">
        <w:trPr>
          <w:trHeight w:val="283"/>
        </w:trPr>
        <w:tc>
          <w:tcPr>
            <w:tcW w:w="3336" w:type="dxa"/>
            <w:vAlign w:val="center"/>
          </w:tcPr>
          <w:p w:rsidR="00D16BFF" w:rsidRPr="00B502DF" w:rsidRDefault="00881340" w:rsidP="00B01DA3">
            <w:pPr>
              <w:pStyle w:val="12"/>
              <w:shd w:val="clear" w:color="auto" w:fill="auto"/>
              <w:spacing w:line="240" w:lineRule="auto"/>
              <w:ind w:left="160"/>
              <w:rPr>
                <w:rFonts w:ascii="Times New Roman" w:hAnsi="Times New Roman" w:cs="Times New Roman"/>
                <w:sz w:val="24"/>
                <w:szCs w:val="24"/>
              </w:rPr>
            </w:pPr>
            <w:r w:rsidRPr="00B502DF">
              <w:rPr>
                <w:rFonts w:ascii="Times New Roman" w:hAnsi="Times New Roman" w:cs="Times New Roman"/>
                <w:sz w:val="24"/>
                <w:szCs w:val="24"/>
              </w:rPr>
              <w:t>Доп. умения</w:t>
            </w:r>
          </w:p>
        </w:tc>
        <w:tc>
          <w:tcPr>
            <w:tcW w:w="6270" w:type="dxa"/>
            <w:gridSpan w:val="3"/>
            <w:vAlign w:val="center"/>
          </w:tcPr>
          <w:p w:rsidR="00D16BFF" w:rsidRPr="00B502DF" w:rsidRDefault="00655084" w:rsidP="00B01DA3">
            <w:pPr>
              <w:spacing w:line="240" w:lineRule="auto"/>
              <w:rPr>
                <w:rFonts w:cs="Times New Roman"/>
                <w:sz w:val="24"/>
                <w:szCs w:val="24"/>
              </w:rPr>
            </w:pPr>
            <w:r w:rsidRPr="00B502DF">
              <w:rPr>
                <w:rFonts w:cs="Times New Roman"/>
                <w:sz w:val="24"/>
                <w:szCs w:val="24"/>
              </w:rPr>
              <w:t>В зависимости от желаемой вакансии</w:t>
            </w:r>
          </w:p>
        </w:tc>
      </w:tr>
    </w:tbl>
    <w:p w:rsidR="003F1237" w:rsidRDefault="003F1237" w:rsidP="002B21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Times New Roman"/>
          <w:i/>
          <w:szCs w:val="28"/>
        </w:rPr>
      </w:pPr>
    </w:p>
    <w:p w:rsidR="007E7A5A" w:rsidRPr="003F1237" w:rsidRDefault="009150DE" w:rsidP="003F1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center"/>
        <w:rPr>
          <w:rFonts w:cs="Times New Roman"/>
          <w:i/>
          <w:szCs w:val="28"/>
        </w:rPr>
      </w:pPr>
      <w:r w:rsidRPr="00B502DF">
        <w:rPr>
          <w:rFonts w:cs="Times New Roman"/>
          <w:i/>
          <w:szCs w:val="28"/>
        </w:rPr>
        <w:t>Компетенции</w:t>
      </w:r>
      <w:r w:rsidR="007E7A5A" w:rsidRPr="00B502DF">
        <w:rPr>
          <w:rFonts w:cs="Times New Roman"/>
          <w:i/>
          <w:szCs w:val="28"/>
        </w:rPr>
        <w:t xml:space="preserve">, </w:t>
      </w:r>
      <w:r w:rsidRPr="00B502DF">
        <w:rPr>
          <w:rFonts w:cs="Times New Roman"/>
          <w:i/>
          <w:szCs w:val="28"/>
        </w:rPr>
        <w:t>которые важны</w:t>
      </w:r>
      <w:r w:rsidR="007E7A5A" w:rsidRPr="00B502DF">
        <w:rPr>
          <w:rFonts w:cs="Times New Roman"/>
          <w:i/>
          <w:szCs w:val="28"/>
        </w:rPr>
        <w:t xml:space="preserve"> для управленческого </w:t>
      </w:r>
      <w:r w:rsidRPr="00B502DF">
        <w:rPr>
          <w:rFonts w:cs="Times New Roman"/>
          <w:i/>
          <w:szCs w:val="28"/>
        </w:rPr>
        <w:t>персонала</w:t>
      </w:r>
    </w:p>
    <w:p w:rsidR="00F27F8D" w:rsidRPr="00B502DF" w:rsidRDefault="00F27F8D"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В Академии народного хозяйства под руководством академика Т.И. Заславской [49] проведен анализ профессиональных компетенций, которые являются важными для управленческого персонала. В данном исследовании профессиональные компетенции распределены по важности по мнению слушателей программ МВА. Были выделены три различные группы по полученным оценкам: второстепенные, важные и важнейшие. Свыше 60% опрошенных</w:t>
      </w:r>
      <w:r w:rsidR="004C4002" w:rsidRPr="00B502DF">
        <w:rPr>
          <w:rFonts w:cs="Times New Roman"/>
          <w:szCs w:val="28"/>
        </w:rPr>
        <w:t xml:space="preserve"> навали важнейшими качествами следующие:</w:t>
      </w:r>
    </w:p>
    <w:p w:rsidR="004C4002" w:rsidRPr="00B502DF" w:rsidRDefault="004C4002"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нести ответственность за принятие важных решений (90%), направленный на инновации тип мышления, постоянное познание и поиск возможностей (69%);</w:t>
      </w:r>
    </w:p>
    <w:p w:rsidR="004C4002" w:rsidRPr="00B502DF" w:rsidRDefault="004C4002"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умение организовать работу в команде (70%);</w:t>
      </w:r>
    </w:p>
    <w:p w:rsidR="004C4002" w:rsidRPr="00B502DF" w:rsidRDefault="004C4002"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упорство в исполнении решений (66%).</w:t>
      </w:r>
    </w:p>
    <w:p w:rsidR="004C4002" w:rsidRPr="00B502DF" w:rsidRDefault="004C4002"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lastRenderedPageBreak/>
        <w:t xml:space="preserve">По мнению авторов, которые проводили данное исследование, наличие ключевых компетенций нового поколения бизнесменов и менеджеров связано с интеллектуальными и волевыми качествами человека. </w:t>
      </w:r>
      <w:r w:rsidR="00C3727B" w:rsidRPr="00B502DF">
        <w:rPr>
          <w:rFonts w:cs="Times New Roman"/>
          <w:szCs w:val="28"/>
        </w:rPr>
        <w:t>К важным качествам, которые включены во вторую группу, были отнесены следующие:</w:t>
      </w:r>
    </w:p>
    <w:p w:rsidR="00C3727B" w:rsidRPr="00B502DF" w:rsidRDefault="0079400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значительный опыт работы и высокую степень профессионализма;</w:t>
      </w:r>
    </w:p>
    <w:p w:rsidR="00794006" w:rsidRPr="00B502DF" w:rsidRDefault="0079400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тщательный расчет, взвешенность;</w:t>
      </w:r>
    </w:p>
    <w:p w:rsidR="00794006" w:rsidRPr="00B502DF" w:rsidRDefault="0079400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достижение успеха в деловых переговорах;</w:t>
      </w:r>
    </w:p>
    <w:p w:rsidR="00794006" w:rsidRPr="00B502DF" w:rsidRDefault="0079400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готовность к разумному риску;</w:t>
      </w:r>
    </w:p>
    <w:p w:rsidR="00794006" w:rsidRPr="00B502DF" w:rsidRDefault="0079400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мотивирование подчиненных;</w:t>
      </w:r>
    </w:p>
    <w:p w:rsidR="00794006" w:rsidRPr="00B502DF" w:rsidRDefault="0079400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организация в коллективе взаимопомощи и климата, способствующего продуктивной работе.</w:t>
      </w:r>
    </w:p>
    <w:p w:rsidR="00794006" w:rsidRPr="00B502DF" w:rsidRDefault="00E12610"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Данные компетенции взаимосвязаны и в целом говорят нам об освоении навыков деловой активности.</w:t>
      </w:r>
    </w:p>
    <w:p w:rsidR="00E12610" w:rsidRPr="00B502DF" w:rsidRDefault="00E12610"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Менее 50% респондентов заинтересовались в качествах, которые впоследствии были отнесены к последней по значимости группе (второстепенные):</w:t>
      </w:r>
    </w:p>
    <w:p w:rsidR="00E12610" w:rsidRPr="00B502DF" w:rsidRDefault="00E12610"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уметь взаимодействовать с управляющими структурами;</w:t>
      </w:r>
    </w:p>
    <w:p w:rsidR="00E12610" w:rsidRPr="00B502DF" w:rsidRDefault="00E12610"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умение при необходимости обойти юридические нормы;</w:t>
      </w:r>
    </w:p>
    <w:p w:rsidR="00E12610" w:rsidRPr="00B502DF" w:rsidRDefault="00E12610"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соблюдать деловую этику.</w:t>
      </w:r>
    </w:p>
    <w:p w:rsidR="00E12610" w:rsidRPr="00B502DF" w:rsidRDefault="00A758E2"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По мнению Т.И. Заславской и ее коллег первые два качества этой группы удостоились наименьшего внимания по причине того, что респондентам определенные вопросы показались щекотливыми, поэтому они отвечали на них сдержанно.</w:t>
      </w:r>
    </w:p>
    <w:p w:rsidR="00A758E2" w:rsidRPr="00B502DF" w:rsidRDefault="00206EC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В ходе данного исследования респонденты в основном считают, что у них скорее имеются необходимые качества, нежели их отсутствие. Опрос менеджеров показал, что в целом они готовы нести ответственность за принятие важных решений. Умение организовывать работу в команде, готовность к разумному риску, способность создать климат в коллективе для продуктивной работы оцениваются менее оптимистично.</w:t>
      </w:r>
    </w:p>
    <w:p w:rsidR="00206ECA" w:rsidRPr="00B502DF" w:rsidRDefault="00206ECA"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Более пессимистичные</w:t>
      </w:r>
      <w:r w:rsidR="00BA43D1" w:rsidRPr="00B502DF">
        <w:rPr>
          <w:rFonts w:cs="Times New Roman"/>
          <w:szCs w:val="28"/>
        </w:rPr>
        <w:t xml:space="preserve"> оценки получили следующие качества:</w:t>
      </w:r>
    </w:p>
    <w:p w:rsidR="00BA43D1" w:rsidRPr="00B502DF" w:rsidRDefault="00BA43D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lastRenderedPageBreak/>
        <w:t>– уровень инновационного мышления;</w:t>
      </w:r>
    </w:p>
    <w:p w:rsidR="00BA43D1" w:rsidRPr="00B502DF" w:rsidRDefault="00BA43D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умение осуществлять принятые решения;</w:t>
      </w:r>
    </w:p>
    <w:p w:rsidR="00BA43D1" w:rsidRPr="00B502DF" w:rsidRDefault="00BA43D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способность мотивировать подчиненных и вести деловые переговоры.</w:t>
      </w:r>
    </w:p>
    <w:p w:rsidR="00C97D6B" w:rsidRPr="00B502DF" w:rsidRDefault="00C97D6B"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Самые низкие оценки получили такие качества, как уровень профессионализма и способность ладить с управляющими структурами.</w:t>
      </w:r>
    </w:p>
    <w:p w:rsidR="00C97D6B" w:rsidRPr="00B502DF" w:rsidRDefault="00B8081F"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К специалистам рабочих специальностей от российских работодателей предъявляемые требования значительно ограничены определенными техническими умениями. От сотрудников ничего особо не будет требоваться, если узкопрофессиональные технические компетенции устраивают работодателя. Такая же ситуация, когда требования ограничиваются техническими навыками, присуща и для регионов.</w:t>
      </w:r>
    </w:p>
    <w:p w:rsidR="00B8081F" w:rsidRPr="00B502DF" w:rsidRDefault="00B8081F"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Требования, предъявляемые работодателями, становятся более разнообразными, когда речь заходит о найме линейного персонала. От таких специалистов на российском рынке труда требуются следующие «базовые компетенции» [50]:</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высшее образование;</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уверенный пользователь ПК;</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владение иностранным языком;</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опыт работы в области определенной специальности.</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Программы обучения неизбежно отстают от актуальной практики, поэтому помимо определенных знаний к кандидату на рабочее место предъявляются следующие требования:</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способность работать в команде;</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решение нестандартных задач;</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нести ответственность за принятые решения;</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желание и способность учиться;</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трудоспособность.</w:t>
      </w:r>
    </w:p>
    <w:p w:rsidR="00757441" w:rsidRPr="00B502DF" w:rsidRDefault="00757441"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xml:space="preserve">Концептуальные навыки имеют значительную важность для сотрудников линейного уровня, ценится способность </w:t>
      </w:r>
      <w:r w:rsidR="00DA2F46" w:rsidRPr="00B502DF">
        <w:rPr>
          <w:rFonts w:cs="Times New Roman"/>
          <w:szCs w:val="28"/>
        </w:rPr>
        <w:t xml:space="preserve">воспринимать компанию как целое и в то же время уметь анализировать взаимосвязь отдельных частей. К </w:t>
      </w:r>
      <w:r w:rsidR="00DA2F46" w:rsidRPr="00B502DF">
        <w:rPr>
          <w:rFonts w:cs="Times New Roman"/>
          <w:szCs w:val="28"/>
        </w:rPr>
        <w:lastRenderedPageBreak/>
        <w:t>профессиональным качествам высшего менеджмента не предъявляются такие требования, как основательное знание всех функций предприятия, т.к. в задачи топ-менеджмента не входит координация производственных процессов.</w:t>
      </w:r>
    </w:p>
    <w:p w:rsidR="00DA2F46" w:rsidRPr="00B502DF" w:rsidRDefault="00DA2F4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К наиболее важным компетенциям топ-менеджеров в России можно отнести следующие [52]:</w:t>
      </w:r>
    </w:p>
    <w:p w:rsidR="00DA2F46" w:rsidRPr="00B502DF" w:rsidRDefault="00DA2F4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планирование;</w:t>
      </w:r>
    </w:p>
    <w:p w:rsidR="007E7A5A" w:rsidRPr="00B502DF" w:rsidRDefault="00DA2F4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проведение анализа;</w:t>
      </w:r>
    </w:p>
    <w:p w:rsidR="00DA2F46" w:rsidRPr="00B502DF" w:rsidRDefault="00DA2F4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умение грамотно использовать информацию;</w:t>
      </w:r>
    </w:p>
    <w:p w:rsidR="00DA2F46" w:rsidRPr="00B502DF" w:rsidRDefault="00DA2F4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способность работать в команде;</w:t>
      </w:r>
    </w:p>
    <w:p w:rsidR="00DA2F46" w:rsidRPr="00B502DF" w:rsidRDefault="00DA2F4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руководить отношениями;</w:t>
      </w:r>
    </w:p>
    <w:p w:rsidR="00DA2F46" w:rsidRPr="00B502DF" w:rsidRDefault="00DA2F4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ориентировать подчиненных на результат;</w:t>
      </w:r>
    </w:p>
    <w:p w:rsidR="00DA2F46" w:rsidRPr="00B502DF" w:rsidRDefault="00DA2F4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умение управлять конфликтами.</w:t>
      </w:r>
    </w:p>
    <w:p w:rsidR="00DA2F46" w:rsidRPr="00B502DF" w:rsidRDefault="00FE749C"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 xml:space="preserve">Управленческий персонал высшего звена, как правило, испытывает нехватку специалистов, </w:t>
      </w:r>
      <w:r w:rsidR="0068586B" w:rsidRPr="00B502DF">
        <w:rPr>
          <w:rFonts w:cs="Times New Roman"/>
          <w:szCs w:val="28"/>
        </w:rPr>
        <w:t>спрос на них намного выше предложения. Требования к топ-менеджерам изменились при увеличении активности финансово-промышленных групп: необходимо наличие хорошего экономического образования, а также определенного набора знаний, все же основным профессиональным качеством являются опыт работы на крупных предприятиях [53].</w:t>
      </w:r>
    </w:p>
    <w:p w:rsidR="00CD0B86" w:rsidRPr="00B502DF" w:rsidRDefault="00CD0B86" w:rsidP="00B01DA3">
      <w:pPr>
        <w:shd w:val="clear" w:color="auto" w:fill="FFFFFF"/>
        <w:spacing w:line="360" w:lineRule="auto"/>
        <w:ind w:firstLine="567"/>
        <w:rPr>
          <w:rFonts w:eastAsia="Times New Roman" w:cs="Times New Roman"/>
          <w:szCs w:val="28"/>
          <w:lang w:eastAsia="ru-RU"/>
        </w:rPr>
      </w:pPr>
      <w:r w:rsidRPr="00B502DF">
        <w:rPr>
          <w:rFonts w:cs="Times New Roman"/>
          <w:szCs w:val="28"/>
        </w:rPr>
        <w:t>Как уже отмечалось, достаточно информативным при решении исследовательских вопросов стало изучение результатов проводимого с 2002 года по поручению Министерства образования и науки Российской Федерации Национальным исследовательским университетом «Высшая школа экономики» проекта «</w:t>
      </w:r>
      <w:r w:rsidRPr="00B502DF">
        <w:rPr>
          <w:rStyle w:val="af3"/>
          <w:rFonts w:cs="Times New Roman"/>
          <w:i w:val="0"/>
          <w:szCs w:val="28"/>
        </w:rPr>
        <w:t>Мониторинг экономики образования»</w:t>
      </w:r>
      <w:r w:rsidRPr="00B502DF">
        <w:rPr>
          <w:rStyle w:val="af3"/>
          <w:rFonts w:cs="Times New Roman"/>
          <w:szCs w:val="28"/>
        </w:rPr>
        <w:t xml:space="preserve"> </w:t>
      </w:r>
      <w:r w:rsidRPr="00B502DF">
        <w:rPr>
          <w:rStyle w:val="af3"/>
          <w:rFonts w:cs="Times New Roman"/>
          <w:i w:val="0"/>
          <w:szCs w:val="28"/>
        </w:rPr>
        <w:t>(МЭО)</w:t>
      </w:r>
      <w:r w:rsidRPr="00B502DF">
        <w:rPr>
          <w:rStyle w:val="af3"/>
          <w:rFonts w:cs="Times New Roman"/>
          <w:szCs w:val="28"/>
        </w:rPr>
        <w:t xml:space="preserve"> </w:t>
      </w:r>
      <w:r w:rsidRPr="00B502DF">
        <w:rPr>
          <w:rFonts w:cs="Times New Roman"/>
          <w:szCs w:val="28"/>
        </w:rPr>
        <w:t xml:space="preserve">[Мониторинг экономики образования. </w:t>
      </w:r>
      <w:hyperlink r:id="rId11" w:history="1">
        <w:r w:rsidRPr="00B502DF">
          <w:rPr>
            <w:rStyle w:val="a3"/>
            <w:rFonts w:cs="Times New Roman"/>
            <w:szCs w:val="28"/>
          </w:rPr>
          <w:t>http://memo.hse.ru/concept</w:t>
        </w:r>
      </w:hyperlink>
      <w:r w:rsidRPr="00B502DF">
        <w:rPr>
          <w:rFonts w:cs="Times New Roman"/>
          <w:szCs w:val="28"/>
        </w:rPr>
        <w:t xml:space="preserve">]. </w:t>
      </w:r>
      <w:r w:rsidRPr="00B502DF">
        <w:rPr>
          <w:rFonts w:eastAsia="Times New Roman" w:cs="Times New Roman"/>
          <w:szCs w:val="28"/>
          <w:lang w:eastAsia="ru-RU"/>
        </w:rPr>
        <w:t xml:space="preserve">Модернизация образования в России столкнулась с отсутствием необходимой информации о состоянии экономики образования: оценок масштабов и структуры рынков образовательных услуг, характеристики экономического поведения населения и работодателей в данной сфере, экономических стратегий образовательных учреждений. Дефицит актуальной, </w:t>
      </w:r>
      <w:r w:rsidRPr="00B502DF">
        <w:rPr>
          <w:rFonts w:eastAsia="Times New Roman" w:cs="Times New Roman"/>
          <w:szCs w:val="28"/>
          <w:lang w:eastAsia="ru-RU"/>
        </w:rPr>
        <w:lastRenderedPageBreak/>
        <w:t>систематизированной и комплексной информации о сфере образования привел к необходимости целенаправленных действий по созданию интегрированной информационной системы по экономике образования.</w:t>
      </w:r>
    </w:p>
    <w:p w:rsidR="00CD0B86" w:rsidRPr="00B502DF" w:rsidRDefault="00CD0B86" w:rsidP="00B01DA3">
      <w:pPr>
        <w:shd w:val="clear" w:color="auto" w:fill="FFFFFF"/>
        <w:spacing w:line="360" w:lineRule="auto"/>
        <w:ind w:firstLine="567"/>
        <w:rPr>
          <w:rFonts w:eastAsia="Times New Roman" w:cs="Times New Roman"/>
          <w:szCs w:val="28"/>
          <w:lang w:eastAsia="ru-RU"/>
        </w:rPr>
      </w:pPr>
      <w:r w:rsidRPr="00B502DF">
        <w:rPr>
          <w:rFonts w:eastAsia="Times New Roman" w:cs="Times New Roman"/>
          <w:szCs w:val="28"/>
          <w:lang w:eastAsia="ru-RU"/>
        </w:rPr>
        <w:t> Мониторинг строится как многоуровневая система, которая базируется на потоках информации от домохозяйств, обучающихся, преподавателей, руководителей образовательных учреждений и работодателей. На основании полученных данных проводятся аналитические исследования по различным направлениям: рынки образовательных услуг на федеральном и региональных уровнях, поведение семей на этих рынках, экономические процессы в сфере образования, состояние и развитие материально-технической и информационной базы, кадрового потенциала образовательных учреждений, взаимосвязи между профессиональным образованием и рынком труда, которые позволяют осуществлять прогнозные расчеты финансовых потоков в сфере образования.</w:t>
      </w:r>
    </w:p>
    <w:p w:rsidR="00CD0B86" w:rsidRPr="00B502DF" w:rsidRDefault="00CD0B86" w:rsidP="00B01DA3">
      <w:pPr>
        <w:shd w:val="clear" w:color="auto" w:fill="FFFFFF"/>
        <w:spacing w:line="360" w:lineRule="auto"/>
        <w:ind w:firstLine="567"/>
        <w:rPr>
          <w:rFonts w:eastAsia="Times New Roman" w:cs="Times New Roman"/>
          <w:szCs w:val="28"/>
          <w:lang w:eastAsia="ru-RU"/>
        </w:rPr>
      </w:pPr>
      <w:r w:rsidRPr="00B502DF">
        <w:rPr>
          <w:rFonts w:eastAsia="Times New Roman" w:cs="Times New Roman"/>
          <w:szCs w:val="28"/>
          <w:lang w:eastAsia="ru-RU"/>
        </w:rPr>
        <w:t>В МЭО в настоящее время представлены практически все уровни системы образования</w:t>
      </w:r>
      <w:r w:rsidR="00C700CE" w:rsidRPr="00B502DF">
        <w:rPr>
          <w:rFonts w:eastAsia="Times New Roman" w:cs="Times New Roman"/>
          <w:szCs w:val="28"/>
          <w:lang w:eastAsia="ru-RU"/>
        </w:rPr>
        <w:t>, в том числе и</w:t>
      </w:r>
      <w:r w:rsidRPr="00B502DF">
        <w:rPr>
          <w:rFonts w:eastAsia="Times New Roman" w:cs="Times New Roman"/>
          <w:szCs w:val="28"/>
          <w:lang w:eastAsia="ru-RU"/>
        </w:rPr>
        <w:t xml:space="preserve"> высшее. Сбор данных в рамках МЭО осуществляется по России в целом, а также по субъектам Российской Федерации, которые существенно различаются по своему географическому положению, социально-экономической ситуации, показателям уровня жизни и другим характеристикам. Это позволяет и составить представление о типичных ситуациях в сфере образования, и учесть их своеобразие, обусловленное региональной спецификой.</w:t>
      </w:r>
    </w:p>
    <w:p w:rsidR="00A77026" w:rsidRPr="00B502DF" w:rsidRDefault="00113EFC" w:rsidP="00372150">
      <w:pPr>
        <w:pStyle w:val="text1"/>
        <w:shd w:val="clear" w:color="auto" w:fill="FFFFFF"/>
        <w:spacing w:after="0" w:line="360" w:lineRule="auto"/>
        <w:ind w:firstLine="567"/>
        <w:rPr>
          <w:sz w:val="28"/>
          <w:szCs w:val="28"/>
        </w:rPr>
      </w:pPr>
      <w:r w:rsidRPr="00B502DF">
        <w:rPr>
          <w:sz w:val="28"/>
          <w:szCs w:val="28"/>
        </w:rPr>
        <w:t>Согласно опросу работодателей, проведенного</w:t>
      </w:r>
      <w:r w:rsidR="004D7FA0">
        <w:rPr>
          <w:sz w:val="28"/>
          <w:szCs w:val="28"/>
        </w:rPr>
        <w:t xml:space="preserve"> в рамках проекта МЭО (табл. </w:t>
      </w:r>
      <w:r w:rsidR="00372150">
        <w:rPr>
          <w:sz w:val="28"/>
          <w:szCs w:val="28"/>
        </w:rPr>
        <w:t>3</w:t>
      </w:r>
      <w:r w:rsidRPr="00B502DF">
        <w:rPr>
          <w:sz w:val="28"/>
          <w:szCs w:val="28"/>
        </w:rPr>
        <w:t xml:space="preserve">), основной категорией работников, которых нанимают предприятия, по-прежнему являются квалифицированные рабочие – их найм проводило три четверти предприятий (руководителей среднего звена и исполнителей). Дополнительной тенденцией последних лет стало некоторое восстановление набора высококвалифицированных кадров (произошло расширение найма в сравнение в предыдущим периодом на 3-5 процентных пунктов). </w:t>
      </w:r>
    </w:p>
    <w:p w:rsidR="002B21D7" w:rsidRDefault="002B21D7" w:rsidP="00A123AA">
      <w:pPr>
        <w:spacing w:line="360" w:lineRule="auto"/>
        <w:jc w:val="right"/>
        <w:rPr>
          <w:rFonts w:cs="Times New Roman"/>
          <w:szCs w:val="24"/>
        </w:rPr>
      </w:pPr>
    </w:p>
    <w:p w:rsidR="00671885" w:rsidRPr="00A123AA" w:rsidRDefault="004D7FA0" w:rsidP="00A123AA">
      <w:pPr>
        <w:spacing w:line="360" w:lineRule="auto"/>
        <w:jc w:val="right"/>
        <w:rPr>
          <w:rFonts w:cs="Times New Roman"/>
          <w:szCs w:val="24"/>
        </w:rPr>
      </w:pPr>
      <w:r>
        <w:rPr>
          <w:rFonts w:cs="Times New Roman"/>
          <w:szCs w:val="24"/>
        </w:rPr>
        <w:lastRenderedPageBreak/>
        <w:t xml:space="preserve">Таблица </w:t>
      </w:r>
      <w:r w:rsidR="00372150">
        <w:rPr>
          <w:rFonts w:cs="Times New Roman"/>
          <w:szCs w:val="24"/>
        </w:rPr>
        <w:t>3</w:t>
      </w:r>
    </w:p>
    <w:p w:rsidR="00671885" w:rsidRPr="00A123AA" w:rsidRDefault="00671885" w:rsidP="002B21D7">
      <w:pPr>
        <w:spacing w:after="120" w:line="360" w:lineRule="auto"/>
        <w:jc w:val="center"/>
        <w:rPr>
          <w:rStyle w:val="af3"/>
          <w:rFonts w:cs="Times New Roman"/>
          <w:i w:val="0"/>
          <w:szCs w:val="24"/>
        </w:rPr>
      </w:pPr>
      <w:r w:rsidRPr="00A123AA">
        <w:rPr>
          <w:rStyle w:val="af3"/>
          <w:rFonts w:cs="Times New Roman"/>
          <w:i w:val="0"/>
          <w:szCs w:val="24"/>
        </w:rPr>
        <w:t xml:space="preserve">Найм новых работников по основным категориям персонала </w:t>
      </w:r>
      <w:r w:rsidR="00A123AA">
        <w:rPr>
          <w:rStyle w:val="af3"/>
          <w:rFonts w:cs="Times New Roman"/>
          <w:i w:val="0"/>
          <w:szCs w:val="24"/>
        </w:rPr>
        <w:br/>
      </w:r>
      <w:r w:rsidRPr="00A123AA">
        <w:rPr>
          <w:rStyle w:val="af3"/>
          <w:rFonts w:cs="Times New Roman"/>
          <w:i w:val="0"/>
          <w:szCs w:val="24"/>
        </w:rPr>
        <w:t>(% работодателей, осуществлявших прием новых работников)</w:t>
      </w: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49"/>
        <w:gridCol w:w="850"/>
        <w:gridCol w:w="851"/>
        <w:gridCol w:w="850"/>
        <w:gridCol w:w="851"/>
        <w:gridCol w:w="850"/>
        <w:gridCol w:w="851"/>
        <w:gridCol w:w="708"/>
        <w:gridCol w:w="851"/>
      </w:tblGrid>
      <w:tr w:rsidR="00E43FB3" w:rsidRPr="00B502DF" w:rsidTr="009C74F3">
        <w:trPr>
          <w:tblCellSpacing w:w="15" w:type="dxa"/>
        </w:trPr>
        <w:tc>
          <w:tcPr>
            <w:tcW w:w="2704" w:type="dxa"/>
            <w:noWrap/>
            <w:vAlign w:val="center"/>
            <w:hideMark/>
          </w:tcPr>
          <w:p w:rsidR="00671885" w:rsidRPr="00B502DF" w:rsidRDefault="00671885" w:rsidP="00B01DA3">
            <w:pPr>
              <w:spacing w:line="240" w:lineRule="auto"/>
              <w:rPr>
                <w:rFonts w:eastAsia="Times New Roman" w:cs="Times New Roman"/>
                <w:sz w:val="24"/>
                <w:szCs w:val="24"/>
                <w:lang w:eastAsia="ru-RU"/>
              </w:rPr>
            </w:pPr>
          </w:p>
        </w:tc>
        <w:tc>
          <w:tcPr>
            <w:tcW w:w="820"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b/>
                <w:bCs/>
                <w:sz w:val="24"/>
                <w:szCs w:val="24"/>
                <w:lang w:eastAsia="ru-RU"/>
              </w:rPr>
              <w:t>2003-2004  </w:t>
            </w:r>
          </w:p>
        </w:tc>
        <w:tc>
          <w:tcPr>
            <w:tcW w:w="821"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b/>
                <w:bCs/>
                <w:sz w:val="24"/>
                <w:szCs w:val="24"/>
                <w:lang w:eastAsia="ru-RU"/>
              </w:rPr>
              <w:t>2004-2005  </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b/>
                <w:bCs/>
                <w:sz w:val="24"/>
                <w:szCs w:val="24"/>
                <w:lang w:eastAsia="ru-RU"/>
              </w:rPr>
              <w:t>2005-2006  </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b/>
                <w:bCs/>
                <w:sz w:val="24"/>
                <w:szCs w:val="24"/>
                <w:lang w:eastAsia="ru-RU"/>
              </w:rPr>
              <w:t>2006-2007  </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b/>
                <w:bCs/>
                <w:sz w:val="24"/>
                <w:szCs w:val="24"/>
                <w:lang w:eastAsia="ru-RU"/>
              </w:rPr>
              <w:t>2007-2008  </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b/>
                <w:bCs/>
                <w:sz w:val="24"/>
                <w:szCs w:val="24"/>
                <w:lang w:eastAsia="ru-RU"/>
              </w:rPr>
              <w:t>2008-2009  </w:t>
            </w:r>
          </w:p>
        </w:tc>
        <w:tc>
          <w:tcPr>
            <w:tcW w:w="678" w:type="dxa"/>
            <w:vAlign w:val="center"/>
            <w:hideMark/>
          </w:tcPr>
          <w:p w:rsidR="00671885" w:rsidRPr="00B502DF" w:rsidRDefault="00671885" w:rsidP="00E43FB3">
            <w:pPr>
              <w:spacing w:line="240" w:lineRule="auto"/>
              <w:rPr>
                <w:rFonts w:eastAsia="Times New Roman" w:cs="Times New Roman"/>
                <w:sz w:val="24"/>
                <w:szCs w:val="24"/>
                <w:lang w:eastAsia="ru-RU"/>
              </w:rPr>
            </w:pPr>
            <w:r w:rsidRPr="00B502DF">
              <w:rPr>
                <w:rFonts w:eastAsia="Times New Roman" w:cs="Times New Roman"/>
                <w:b/>
                <w:bCs/>
                <w:sz w:val="24"/>
                <w:szCs w:val="24"/>
                <w:lang w:eastAsia="ru-RU"/>
              </w:rPr>
              <w:t>2009-2010  </w:t>
            </w:r>
          </w:p>
        </w:tc>
        <w:tc>
          <w:tcPr>
            <w:tcW w:w="806"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b/>
                <w:bCs/>
                <w:sz w:val="24"/>
                <w:szCs w:val="24"/>
                <w:lang w:eastAsia="ru-RU"/>
              </w:rPr>
              <w:t>2010-2011  </w:t>
            </w:r>
          </w:p>
        </w:tc>
      </w:tr>
      <w:tr w:rsidR="00E43FB3" w:rsidRPr="00B502DF" w:rsidTr="009C74F3">
        <w:trPr>
          <w:tblCellSpacing w:w="15" w:type="dxa"/>
        </w:trPr>
        <w:tc>
          <w:tcPr>
            <w:tcW w:w="2704" w:type="dxa"/>
            <w:noWrap/>
            <w:vAlign w:val="center"/>
            <w:hideMark/>
          </w:tcPr>
          <w:p w:rsidR="00113EFC" w:rsidRPr="00B502DF" w:rsidRDefault="00671885" w:rsidP="00E43FB3">
            <w:pPr>
              <w:spacing w:line="240" w:lineRule="auto"/>
              <w:jc w:val="left"/>
              <w:rPr>
                <w:rFonts w:eastAsia="Times New Roman" w:cs="Times New Roman"/>
                <w:sz w:val="24"/>
                <w:szCs w:val="24"/>
                <w:lang w:eastAsia="ru-RU"/>
              </w:rPr>
            </w:pPr>
            <w:r w:rsidRPr="00B502DF">
              <w:rPr>
                <w:rFonts w:eastAsia="Times New Roman" w:cs="Times New Roman"/>
                <w:sz w:val="24"/>
                <w:szCs w:val="24"/>
                <w:lang w:eastAsia="ru-RU"/>
              </w:rPr>
              <w:t>Руководителя функционального подразделения</w:t>
            </w:r>
          </w:p>
        </w:tc>
        <w:tc>
          <w:tcPr>
            <w:tcW w:w="820"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31</w:t>
            </w:r>
          </w:p>
        </w:tc>
        <w:tc>
          <w:tcPr>
            <w:tcW w:w="821"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34</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29</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27</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29</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28</w:t>
            </w:r>
          </w:p>
        </w:tc>
        <w:tc>
          <w:tcPr>
            <w:tcW w:w="678"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27</w:t>
            </w:r>
          </w:p>
        </w:tc>
        <w:tc>
          <w:tcPr>
            <w:tcW w:w="806"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27</w:t>
            </w:r>
          </w:p>
        </w:tc>
      </w:tr>
      <w:tr w:rsidR="00E43FB3" w:rsidRPr="00B502DF" w:rsidTr="009C74F3">
        <w:trPr>
          <w:tblCellSpacing w:w="15" w:type="dxa"/>
        </w:trPr>
        <w:tc>
          <w:tcPr>
            <w:tcW w:w="2704" w:type="dxa"/>
            <w:noWrap/>
            <w:vAlign w:val="center"/>
            <w:hideMark/>
          </w:tcPr>
          <w:p w:rsidR="00113EFC" w:rsidRPr="00B502DF" w:rsidRDefault="00671885" w:rsidP="00E43FB3">
            <w:pPr>
              <w:spacing w:line="240" w:lineRule="auto"/>
              <w:jc w:val="left"/>
              <w:rPr>
                <w:rFonts w:eastAsia="Times New Roman" w:cs="Times New Roman"/>
                <w:sz w:val="24"/>
                <w:szCs w:val="24"/>
                <w:lang w:eastAsia="ru-RU"/>
              </w:rPr>
            </w:pPr>
            <w:r w:rsidRPr="00B502DF">
              <w:rPr>
                <w:rFonts w:eastAsia="Times New Roman" w:cs="Times New Roman"/>
                <w:sz w:val="24"/>
                <w:szCs w:val="24"/>
                <w:lang w:eastAsia="ru-RU"/>
              </w:rPr>
              <w:t>Руководителя линейного подразделения</w:t>
            </w:r>
          </w:p>
        </w:tc>
        <w:tc>
          <w:tcPr>
            <w:tcW w:w="820"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33</w:t>
            </w:r>
          </w:p>
        </w:tc>
        <w:tc>
          <w:tcPr>
            <w:tcW w:w="821"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36</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31</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34</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32</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30</w:t>
            </w:r>
          </w:p>
        </w:tc>
        <w:tc>
          <w:tcPr>
            <w:tcW w:w="678"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28</w:t>
            </w:r>
          </w:p>
        </w:tc>
        <w:tc>
          <w:tcPr>
            <w:tcW w:w="806"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33</w:t>
            </w:r>
          </w:p>
        </w:tc>
      </w:tr>
      <w:tr w:rsidR="00E43FB3" w:rsidRPr="00B502DF" w:rsidTr="009C74F3">
        <w:trPr>
          <w:tblCellSpacing w:w="15" w:type="dxa"/>
        </w:trPr>
        <w:tc>
          <w:tcPr>
            <w:tcW w:w="2704" w:type="dxa"/>
            <w:noWrap/>
            <w:vAlign w:val="center"/>
            <w:hideMark/>
          </w:tcPr>
          <w:p w:rsidR="00113EFC" w:rsidRPr="00B502DF" w:rsidRDefault="00671885" w:rsidP="00E43FB3">
            <w:pPr>
              <w:spacing w:line="240" w:lineRule="auto"/>
              <w:jc w:val="left"/>
              <w:rPr>
                <w:rFonts w:eastAsia="Times New Roman" w:cs="Times New Roman"/>
                <w:sz w:val="24"/>
                <w:szCs w:val="24"/>
                <w:lang w:eastAsia="ru-RU"/>
              </w:rPr>
            </w:pPr>
            <w:r w:rsidRPr="00B502DF">
              <w:rPr>
                <w:rFonts w:eastAsia="Times New Roman" w:cs="Times New Roman"/>
                <w:sz w:val="24"/>
                <w:szCs w:val="24"/>
                <w:lang w:eastAsia="ru-RU"/>
              </w:rPr>
              <w:t>Исполнителя высшей квалификации,</w:t>
            </w:r>
            <w:r w:rsidR="00E43FB3">
              <w:rPr>
                <w:rFonts w:eastAsia="Times New Roman" w:cs="Times New Roman"/>
                <w:sz w:val="24"/>
                <w:szCs w:val="24"/>
                <w:lang w:eastAsia="ru-RU"/>
              </w:rPr>
              <w:t xml:space="preserve"> </w:t>
            </w:r>
            <w:r w:rsidRPr="00B502DF">
              <w:rPr>
                <w:rFonts w:eastAsia="Times New Roman" w:cs="Times New Roman"/>
                <w:sz w:val="24"/>
                <w:szCs w:val="24"/>
                <w:lang w:eastAsia="ru-RU"/>
              </w:rPr>
              <w:t>специалиста функциональных подразделений</w:t>
            </w:r>
          </w:p>
        </w:tc>
        <w:tc>
          <w:tcPr>
            <w:tcW w:w="820"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41</w:t>
            </w:r>
          </w:p>
        </w:tc>
        <w:tc>
          <w:tcPr>
            <w:tcW w:w="821"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39</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34</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38</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32</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29</w:t>
            </w:r>
          </w:p>
        </w:tc>
        <w:tc>
          <w:tcPr>
            <w:tcW w:w="678"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30</w:t>
            </w:r>
          </w:p>
        </w:tc>
        <w:tc>
          <w:tcPr>
            <w:tcW w:w="806"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33</w:t>
            </w:r>
          </w:p>
        </w:tc>
      </w:tr>
      <w:tr w:rsidR="00E43FB3" w:rsidRPr="00B502DF" w:rsidTr="009C74F3">
        <w:trPr>
          <w:tblCellSpacing w:w="15" w:type="dxa"/>
        </w:trPr>
        <w:tc>
          <w:tcPr>
            <w:tcW w:w="2704" w:type="dxa"/>
            <w:noWrap/>
            <w:vAlign w:val="center"/>
            <w:hideMark/>
          </w:tcPr>
          <w:p w:rsidR="00113EFC" w:rsidRPr="00B502DF" w:rsidRDefault="00671885" w:rsidP="00E43FB3">
            <w:pPr>
              <w:spacing w:line="240" w:lineRule="auto"/>
              <w:jc w:val="left"/>
              <w:rPr>
                <w:rFonts w:eastAsia="Times New Roman" w:cs="Times New Roman"/>
                <w:sz w:val="24"/>
                <w:szCs w:val="24"/>
                <w:lang w:eastAsia="ru-RU"/>
              </w:rPr>
            </w:pPr>
            <w:r w:rsidRPr="00B502DF">
              <w:rPr>
                <w:rFonts w:eastAsia="Times New Roman" w:cs="Times New Roman"/>
                <w:sz w:val="24"/>
                <w:szCs w:val="24"/>
                <w:lang w:eastAsia="ru-RU"/>
              </w:rPr>
              <w:t>Исполнителя высшей квалификации,</w:t>
            </w:r>
            <w:r w:rsidR="00E43FB3">
              <w:rPr>
                <w:rFonts w:eastAsia="Times New Roman" w:cs="Times New Roman"/>
                <w:sz w:val="24"/>
                <w:szCs w:val="24"/>
                <w:lang w:eastAsia="ru-RU"/>
              </w:rPr>
              <w:t xml:space="preserve"> </w:t>
            </w:r>
            <w:r w:rsidRPr="00B502DF">
              <w:rPr>
                <w:rFonts w:eastAsia="Times New Roman" w:cs="Times New Roman"/>
                <w:sz w:val="24"/>
                <w:szCs w:val="24"/>
                <w:lang w:eastAsia="ru-RU"/>
              </w:rPr>
              <w:t>специалиста линейных подразделений</w:t>
            </w:r>
          </w:p>
        </w:tc>
        <w:tc>
          <w:tcPr>
            <w:tcW w:w="820"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38</w:t>
            </w:r>
          </w:p>
        </w:tc>
        <w:tc>
          <w:tcPr>
            <w:tcW w:w="821"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37</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37</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37</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32</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34</w:t>
            </w:r>
          </w:p>
        </w:tc>
        <w:tc>
          <w:tcPr>
            <w:tcW w:w="678"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37</w:t>
            </w:r>
          </w:p>
        </w:tc>
        <w:tc>
          <w:tcPr>
            <w:tcW w:w="806"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41</w:t>
            </w:r>
          </w:p>
        </w:tc>
      </w:tr>
      <w:tr w:rsidR="00E43FB3" w:rsidRPr="00B502DF" w:rsidTr="009C74F3">
        <w:trPr>
          <w:tblCellSpacing w:w="15" w:type="dxa"/>
        </w:trPr>
        <w:tc>
          <w:tcPr>
            <w:tcW w:w="2704" w:type="dxa"/>
            <w:noWrap/>
            <w:vAlign w:val="center"/>
            <w:hideMark/>
          </w:tcPr>
          <w:p w:rsidR="00113EFC" w:rsidRPr="00B502DF" w:rsidRDefault="00671885" w:rsidP="00E43FB3">
            <w:pPr>
              <w:spacing w:line="240" w:lineRule="auto"/>
              <w:jc w:val="left"/>
              <w:rPr>
                <w:rFonts w:eastAsia="Times New Roman" w:cs="Times New Roman"/>
                <w:sz w:val="24"/>
                <w:szCs w:val="24"/>
                <w:lang w:eastAsia="ru-RU"/>
              </w:rPr>
            </w:pPr>
            <w:r w:rsidRPr="00B502DF">
              <w:rPr>
                <w:rFonts w:eastAsia="Times New Roman" w:cs="Times New Roman"/>
                <w:sz w:val="24"/>
                <w:szCs w:val="24"/>
                <w:lang w:eastAsia="ru-RU"/>
              </w:rPr>
              <w:t>Служащего, офисного работника,</w:t>
            </w:r>
            <w:r w:rsidR="00E43FB3">
              <w:rPr>
                <w:rFonts w:eastAsia="Times New Roman" w:cs="Times New Roman"/>
                <w:sz w:val="24"/>
                <w:szCs w:val="24"/>
                <w:lang w:eastAsia="ru-RU"/>
              </w:rPr>
              <w:t xml:space="preserve"> </w:t>
            </w:r>
            <w:r w:rsidRPr="00B502DF">
              <w:rPr>
                <w:rFonts w:eastAsia="Times New Roman" w:cs="Times New Roman"/>
                <w:sz w:val="24"/>
                <w:szCs w:val="24"/>
                <w:lang w:eastAsia="ru-RU"/>
              </w:rPr>
              <w:t>технического исполнителя</w:t>
            </w:r>
          </w:p>
        </w:tc>
        <w:tc>
          <w:tcPr>
            <w:tcW w:w="820"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34</w:t>
            </w:r>
          </w:p>
        </w:tc>
        <w:tc>
          <w:tcPr>
            <w:tcW w:w="821"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42</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43</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43</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35</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43</w:t>
            </w:r>
          </w:p>
        </w:tc>
        <w:tc>
          <w:tcPr>
            <w:tcW w:w="678"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42</w:t>
            </w:r>
          </w:p>
        </w:tc>
        <w:tc>
          <w:tcPr>
            <w:tcW w:w="806"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42</w:t>
            </w:r>
          </w:p>
        </w:tc>
      </w:tr>
      <w:tr w:rsidR="00E43FB3" w:rsidRPr="00B502DF" w:rsidTr="009C74F3">
        <w:trPr>
          <w:tblCellSpacing w:w="15" w:type="dxa"/>
        </w:trPr>
        <w:tc>
          <w:tcPr>
            <w:tcW w:w="2704" w:type="dxa"/>
            <w:noWrap/>
            <w:vAlign w:val="center"/>
            <w:hideMark/>
          </w:tcPr>
          <w:p w:rsidR="00113EFC" w:rsidRPr="00B502DF" w:rsidRDefault="00671885" w:rsidP="00E43FB3">
            <w:pPr>
              <w:spacing w:line="240" w:lineRule="auto"/>
              <w:jc w:val="left"/>
              <w:rPr>
                <w:rFonts w:eastAsia="Times New Roman" w:cs="Times New Roman"/>
                <w:sz w:val="24"/>
                <w:szCs w:val="24"/>
                <w:lang w:eastAsia="ru-RU"/>
              </w:rPr>
            </w:pPr>
            <w:r w:rsidRPr="00B502DF">
              <w:rPr>
                <w:rFonts w:eastAsia="Times New Roman" w:cs="Times New Roman"/>
                <w:sz w:val="24"/>
                <w:szCs w:val="24"/>
                <w:lang w:eastAsia="ru-RU"/>
              </w:rPr>
              <w:t>Квалифицированного рабочего</w:t>
            </w:r>
          </w:p>
        </w:tc>
        <w:tc>
          <w:tcPr>
            <w:tcW w:w="820"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78</w:t>
            </w:r>
          </w:p>
        </w:tc>
        <w:tc>
          <w:tcPr>
            <w:tcW w:w="821"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74</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75</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77</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72</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70</w:t>
            </w:r>
          </w:p>
        </w:tc>
        <w:tc>
          <w:tcPr>
            <w:tcW w:w="678"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74</w:t>
            </w:r>
          </w:p>
        </w:tc>
        <w:tc>
          <w:tcPr>
            <w:tcW w:w="806"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74</w:t>
            </w:r>
          </w:p>
        </w:tc>
      </w:tr>
      <w:tr w:rsidR="00E43FB3" w:rsidRPr="00B502DF" w:rsidTr="009C74F3">
        <w:trPr>
          <w:tblCellSpacing w:w="15" w:type="dxa"/>
        </w:trPr>
        <w:tc>
          <w:tcPr>
            <w:tcW w:w="2704" w:type="dxa"/>
            <w:noWrap/>
            <w:vAlign w:val="center"/>
            <w:hideMark/>
          </w:tcPr>
          <w:p w:rsidR="00113EFC" w:rsidRPr="00B502DF" w:rsidRDefault="00671885" w:rsidP="00E43FB3">
            <w:pPr>
              <w:spacing w:line="240" w:lineRule="auto"/>
              <w:jc w:val="left"/>
              <w:rPr>
                <w:rFonts w:eastAsia="Times New Roman" w:cs="Times New Roman"/>
                <w:sz w:val="24"/>
                <w:szCs w:val="24"/>
                <w:lang w:eastAsia="ru-RU"/>
              </w:rPr>
            </w:pPr>
            <w:r w:rsidRPr="00B502DF">
              <w:rPr>
                <w:rFonts w:eastAsia="Times New Roman" w:cs="Times New Roman"/>
                <w:sz w:val="24"/>
                <w:szCs w:val="24"/>
                <w:lang w:eastAsia="ru-RU"/>
              </w:rPr>
              <w:t>Неквалифицированного рабочего</w:t>
            </w:r>
          </w:p>
        </w:tc>
        <w:tc>
          <w:tcPr>
            <w:tcW w:w="820"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49</w:t>
            </w:r>
          </w:p>
        </w:tc>
        <w:tc>
          <w:tcPr>
            <w:tcW w:w="821"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54</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47</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51</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51</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52</w:t>
            </w:r>
          </w:p>
        </w:tc>
        <w:tc>
          <w:tcPr>
            <w:tcW w:w="678"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51</w:t>
            </w:r>
          </w:p>
        </w:tc>
        <w:tc>
          <w:tcPr>
            <w:tcW w:w="806"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52</w:t>
            </w:r>
          </w:p>
        </w:tc>
      </w:tr>
      <w:tr w:rsidR="00E43FB3" w:rsidRPr="00B502DF" w:rsidTr="009C74F3">
        <w:trPr>
          <w:trHeight w:val="47"/>
          <w:tblCellSpacing w:w="15" w:type="dxa"/>
        </w:trPr>
        <w:tc>
          <w:tcPr>
            <w:tcW w:w="2704" w:type="dxa"/>
            <w:noWrap/>
            <w:vAlign w:val="center"/>
            <w:hideMark/>
          </w:tcPr>
          <w:p w:rsidR="00113EFC" w:rsidRPr="00B502DF" w:rsidRDefault="00671885" w:rsidP="00E43FB3">
            <w:pPr>
              <w:spacing w:line="240" w:lineRule="auto"/>
              <w:jc w:val="left"/>
              <w:rPr>
                <w:rFonts w:eastAsia="Times New Roman" w:cs="Times New Roman"/>
                <w:sz w:val="24"/>
                <w:szCs w:val="24"/>
                <w:lang w:eastAsia="ru-RU"/>
              </w:rPr>
            </w:pPr>
            <w:r w:rsidRPr="00B502DF">
              <w:rPr>
                <w:rFonts w:eastAsia="Times New Roman" w:cs="Times New Roman"/>
                <w:sz w:val="24"/>
                <w:szCs w:val="24"/>
                <w:lang w:eastAsia="ru-RU"/>
              </w:rPr>
              <w:t>Вообще не принимали новых работников</w:t>
            </w:r>
          </w:p>
        </w:tc>
        <w:tc>
          <w:tcPr>
            <w:tcW w:w="820"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6</w:t>
            </w:r>
          </w:p>
        </w:tc>
        <w:tc>
          <w:tcPr>
            <w:tcW w:w="821" w:type="dxa"/>
            <w:noWrap/>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8</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10</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8</w:t>
            </w:r>
          </w:p>
        </w:tc>
        <w:tc>
          <w:tcPr>
            <w:tcW w:w="820"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12</w:t>
            </w:r>
          </w:p>
        </w:tc>
        <w:tc>
          <w:tcPr>
            <w:tcW w:w="821"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16</w:t>
            </w:r>
          </w:p>
        </w:tc>
        <w:tc>
          <w:tcPr>
            <w:tcW w:w="678"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11</w:t>
            </w:r>
          </w:p>
        </w:tc>
        <w:tc>
          <w:tcPr>
            <w:tcW w:w="806" w:type="dxa"/>
            <w:vAlign w:val="center"/>
            <w:hideMark/>
          </w:tcPr>
          <w:p w:rsidR="00671885" w:rsidRPr="00B502DF" w:rsidRDefault="00671885" w:rsidP="00B01DA3">
            <w:pPr>
              <w:spacing w:line="240" w:lineRule="auto"/>
              <w:jc w:val="center"/>
              <w:rPr>
                <w:rFonts w:eastAsia="Times New Roman" w:cs="Times New Roman"/>
                <w:sz w:val="24"/>
                <w:szCs w:val="24"/>
                <w:lang w:eastAsia="ru-RU"/>
              </w:rPr>
            </w:pPr>
            <w:r w:rsidRPr="00B502DF">
              <w:rPr>
                <w:rFonts w:eastAsia="Times New Roman" w:cs="Times New Roman"/>
                <w:sz w:val="24"/>
                <w:szCs w:val="24"/>
                <w:lang w:eastAsia="ru-RU"/>
              </w:rPr>
              <w:t>12</w:t>
            </w:r>
          </w:p>
        </w:tc>
      </w:tr>
    </w:tbl>
    <w:p w:rsidR="009C74F3" w:rsidRDefault="009C74F3" w:rsidP="00B01DA3">
      <w:pPr>
        <w:pStyle w:val="text1"/>
        <w:shd w:val="clear" w:color="auto" w:fill="FFFFFF"/>
        <w:spacing w:after="0" w:line="360" w:lineRule="auto"/>
        <w:ind w:firstLine="567"/>
        <w:rPr>
          <w:sz w:val="28"/>
          <w:szCs w:val="28"/>
        </w:rPr>
      </w:pPr>
    </w:p>
    <w:p w:rsidR="00671885" w:rsidRPr="00B502DF" w:rsidRDefault="00671885" w:rsidP="00B01DA3">
      <w:pPr>
        <w:pStyle w:val="text1"/>
        <w:shd w:val="clear" w:color="auto" w:fill="FFFFFF"/>
        <w:spacing w:after="0" w:line="360" w:lineRule="auto"/>
        <w:ind w:firstLine="567"/>
        <w:rPr>
          <w:sz w:val="28"/>
          <w:szCs w:val="28"/>
        </w:rPr>
      </w:pPr>
      <w:r w:rsidRPr="00B502DF">
        <w:rPr>
          <w:sz w:val="28"/>
          <w:szCs w:val="28"/>
        </w:rPr>
        <w:t>За последний год значительно выросла доля работодателей, признающих, что новые работники нуждаются в дополнительном обучении для полноценного выполнения своих обязанностей на рабочем месте</w:t>
      </w:r>
      <w:r w:rsidR="00B7317F" w:rsidRPr="00B502DF">
        <w:rPr>
          <w:sz w:val="28"/>
          <w:szCs w:val="28"/>
        </w:rPr>
        <w:t xml:space="preserve"> (рис. </w:t>
      </w:r>
      <w:r w:rsidR="00F071A7">
        <w:rPr>
          <w:sz w:val="28"/>
          <w:szCs w:val="28"/>
        </w:rPr>
        <w:t>1</w:t>
      </w:r>
      <w:r w:rsidR="00B7317F" w:rsidRPr="00B502DF">
        <w:rPr>
          <w:sz w:val="28"/>
          <w:szCs w:val="28"/>
        </w:rPr>
        <w:t>)</w:t>
      </w:r>
      <w:r w:rsidRPr="00B502DF">
        <w:rPr>
          <w:sz w:val="28"/>
          <w:szCs w:val="28"/>
        </w:rPr>
        <w:t xml:space="preserve">. Например, 56% работодателей сообщали, что подготовка принятых линейных специалистов не полностью соответствовала требованиям их компании, 54% работодателей сообщали о той же проблеме в отношении квалифицированных рабочих. Таким образом, активность работодателей в организации доподготовки персонала выросла, особое внимание уделялось качеству подготовки новичков среди линейных специалистов и квалифицированных рабочих и их адаптации на рабочем месте. Доля новых работников, </w:t>
      </w:r>
      <w:r w:rsidRPr="00B502DF">
        <w:rPr>
          <w:sz w:val="28"/>
          <w:szCs w:val="28"/>
        </w:rPr>
        <w:lastRenderedPageBreak/>
        <w:t>проходивших дополнительную подготовку, прежде чем приступить к полноценной работе, выросла за последние год-два среди линейных исполнителей с 24% до 33%, среди квалифицированных рабочих с 28% до 34%.</w:t>
      </w:r>
    </w:p>
    <w:p w:rsidR="00B7317F" w:rsidRPr="00B502DF" w:rsidRDefault="00671885" w:rsidP="00B01DA3">
      <w:pPr>
        <w:pStyle w:val="text1"/>
        <w:shd w:val="clear" w:color="auto" w:fill="FFFFFF"/>
        <w:spacing w:after="0" w:line="360" w:lineRule="auto"/>
        <w:ind w:firstLine="567"/>
        <w:rPr>
          <w:sz w:val="28"/>
          <w:szCs w:val="28"/>
        </w:rPr>
      </w:pPr>
      <w:r w:rsidRPr="00B502DF">
        <w:rPr>
          <w:sz w:val="28"/>
          <w:szCs w:val="28"/>
        </w:rPr>
        <w:t>Расширение деятельности работодателей по доподготовке основных, наиболее проблемных категорий персонала отмечается во всех отраслях, особенно в транспорте, строительстве.</w:t>
      </w:r>
    </w:p>
    <w:p w:rsidR="000E153D" w:rsidRPr="00B502DF" w:rsidRDefault="000E153D" w:rsidP="00B01DA3">
      <w:pPr>
        <w:pStyle w:val="text1"/>
        <w:shd w:val="clear" w:color="auto" w:fill="FFFFFF"/>
        <w:spacing w:after="0" w:line="360" w:lineRule="auto"/>
        <w:jc w:val="center"/>
        <w:rPr>
          <w:sz w:val="28"/>
          <w:szCs w:val="28"/>
        </w:rPr>
      </w:pPr>
    </w:p>
    <w:p w:rsidR="000E153D" w:rsidRPr="00B502DF" w:rsidRDefault="000E153D" w:rsidP="00B01DA3">
      <w:pPr>
        <w:pStyle w:val="text1"/>
        <w:shd w:val="clear" w:color="auto" w:fill="FFFFFF"/>
        <w:spacing w:line="360" w:lineRule="auto"/>
        <w:jc w:val="center"/>
        <w:rPr>
          <w:sz w:val="28"/>
          <w:szCs w:val="28"/>
        </w:rPr>
      </w:pPr>
      <w:r w:rsidRPr="00B502DF">
        <w:rPr>
          <w:noProof/>
          <w:sz w:val="28"/>
          <w:szCs w:val="28"/>
        </w:rPr>
        <w:drawing>
          <wp:inline distT="0" distB="0" distL="0" distR="0">
            <wp:extent cx="5940425" cy="2618594"/>
            <wp:effectExtent l="0" t="0" r="317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153D" w:rsidRPr="004D7FA0" w:rsidRDefault="000E153D" w:rsidP="00A77026">
      <w:pPr>
        <w:pStyle w:val="text1"/>
        <w:shd w:val="clear" w:color="auto" w:fill="FFFFFF"/>
        <w:spacing w:after="0"/>
        <w:jc w:val="center"/>
        <w:rPr>
          <w:i/>
          <w:szCs w:val="28"/>
        </w:rPr>
      </w:pPr>
      <w:r w:rsidRPr="004D7FA0">
        <w:rPr>
          <w:szCs w:val="28"/>
        </w:rPr>
        <w:t xml:space="preserve">Рис. </w:t>
      </w:r>
      <w:r w:rsidR="00372150">
        <w:rPr>
          <w:szCs w:val="28"/>
        </w:rPr>
        <w:t>1</w:t>
      </w:r>
      <w:r w:rsidRPr="004D7FA0">
        <w:rPr>
          <w:i/>
          <w:szCs w:val="28"/>
        </w:rPr>
        <w:t xml:space="preserve">. </w:t>
      </w:r>
      <w:r w:rsidRPr="004D7FA0">
        <w:rPr>
          <w:rStyle w:val="af3"/>
          <w:i w:val="0"/>
          <w:szCs w:val="28"/>
        </w:rPr>
        <w:t>Потребность в дополнительном обучении вновь принятых работников</w:t>
      </w:r>
      <w:r w:rsidR="00A77026" w:rsidRPr="004D7FA0">
        <w:rPr>
          <w:i/>
          <w:iCs/>
          <w:szCs w:val="28"/>
        </w:rPr>
        <w:t xml:space="preserve"> </w:t>
      </w:r>
      <w:r w:rsidRPr="004D7FA0">
        <w:rPr>
          <w:rStyle w:val="af3"/>
          <w:i w:val="0"/>
          <w:szCs w:val="28"/>
        </w:rPr>
        <w:t>(% от числа работодателей, осуществлявших найм новых работников)</w:t>
      </w:r>
    </w:p>
    <w:p w:rsidR="000E153D" w:rsidRPr="00B502DF" w:rsidRDefault="000E153D" w:rsidP="00B01DA3">
      <w:pPr>
        <w:pStyle w:val="text1"/>
        <w:shd w:val="clear" w:color="auto" w:fill="FFFFFF"/>
        <w:spacing w:after="0" w:line="360" w:lineRule="auto"/>
        <w:jc w:val="center"/>
        <w:rPr>
          <w:sz w:val="28"/>
          <w:szCs w:val="28"/>
        </w:rPr>
      </w:pPr>
    </w:p>
    <w:p w:rsidR="00913FFA" w:rsidRPr="00B502DF" w:rsidRDefault="00913FFA" w:rsidP="00372150">
      <w:pPr>
        <w:pStyle w:val="text2"/>
        <w:shd w:val="clear" w:color="auto" w:fill="FFFFFF"/>
        <w:spacing w:line="360" w:lineRule="auto"/>
        <w:ind w:firstLine="708"/>
        <w:rPr>
          <w:sz w:val="28"/>
          <w:szCs w:val="28"/>
        </w:rPr>
      </w:pPr>
      <w:r w:rsidRPr="00B502DF">
        <w:rPr>
          <w:sz w:val="28"/>
          <w:szCs w:val="28"/>
        </w:rPr>
        <w:t xml:space="preserve">Проведенный Высшей школой экономики мониторинг в области найма выпускников дал следующие результаты: все четче становится дифференциация предпочтений фирм в отношении к студентам различных ступеней профессионального образования. Предприятия всех отраслей все в меньшей степени склонны принимать на работу выпускников системы среднего и профессионального образования – их доля сокращается каждый отчетный период и в 2011 году уже составляет почти четверть предприятий. Данная тенденция характерна даже для отрасли промышленности, где предприятия активно сотрудничают со студентами и выпускниками всех </w:t>
      </w:r>
      <w:r w:rsidRPr="00B502DF">
        <w:rPr>
          <w:sz w:val="28"/>
          <w:szCs w:val="28"/>
        </w:rPr>
        <w:lastRenderedPageBreak/>
        <w:t xml:space="preserve">образовательных ступеней – доля найма выпускников НПО сократилась с 51% до 38% (рис. </w:t>
      </w:r>
      <w:r w:rsidR="00F071A7">
        <w:rPr>
          <w:sz w:val="28"/>
          <w:szCs w:val="28"/>
        </w:rPr>
        <w:t>2</w:t>
      </w:r>
      <w:r w:rsidRPr="00B502DF">
        <w:rPr>
          <w:sz w:val="28"/>
          <w:szCs w:val="28"/>
        </w:rPr>
        <w:t xml:space="preserve">). </w:t>
      </w:r>
    </w:p>
    <w:p w:rsidR="000E153D" w:rsidRPr="00B502DF" w:rsidRDefault="000E153D" w:rsidP="00B01DA3">
      <w:pPr>
        <w:pStyle w:val="text2"/>
        <w:shd w:val="clear" w:color="auto" w:fill="FFFFFF"/>
        <w:spacing w:after="0" w:line="360" w:lineRule="auto"/>
        <w:rPr>
          <w:sz w:val="28"/>
          <w:szCs w:val="28"/>
        </w:rPr>
      </w:pPr>
      <w:r w:rsidRPr="00B502DF">
        <w:rPr>
          <w:noProof/>
          <w:sz w:val="28"/>
          <w:szCs w:val="28"/>
        </w:rPr>
        <w:drawing>
          <wp:inline distT="0" distB="0" distL="0" distR="0">
            <wp:extent cx="5610225"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3FFA" w:rsidRPr="004D7FA0" w:rsidRDefault="00913FFA" w:rsidP="00A77026">
      <w:pPr>
        <w:pStyle w:val="text2"/>
        <w:shd w:val="clear" w:color="auto" w:fill="FFFFFF"/>
        <w:spacing w:after="0"/>
        <w:jc w:val="center"/>
        <w:rPr>
          <w:i/>
          <w:szCs w:val="28"/>
        </w:rPr>
      </w:pPr>
      <w:r w:rsidRPr="004D7FA0">
        <w:rPr>
          <w:szCs w:val="28"/>
        </w:rPr>
        <w:t xml:space="preserve">Рис. </w:t>
      </w:r>
      <w:r w:rsidR="00372150">
        <w:rPr>
          <w:szCs w:val="28"/>
        </w:rPr>
        <w:t>2</w:t>
      </w:r>
      <w:r w:rsidRPr="004D7FA0">
        <w:rPr>
          <w:szCs w:val="28"/>
        </w:rPr>
        <w:t>.</w:t>
      </w:r>
      <w:r w:rsidRPr="004D7FA0">
        <w:rPr>
          <w:rStyle w:val="a3"/>
          <w:szCs w:val="28"/>
          <w:u w:val="none"/>
        </w:rPr>
        <w:t xml:space="preserve"> </w:t>
      </w:r>
      <w:r w:rsidRPr="004D7FA0">
        <w:rPr>
          <w:rStyle w:val="af3"/>
          <w:i w:val="0"/>
          <w:szCs w:val="28"/>
        </w:rPr>
        <w:t>Найм выпускников учреждений профессионального образования</w:t>
      </w:r>
      <w:r w:rsidR="00DD44DE" w:rsidRPr="004D7FA0">
        <w:rPr>
          <w:rStyle w:val="af3"/>
          <w:i w:val="0"/>
          <w:szCs w:val="28"/>
        </w:rPr>
        <w:t xml:space="preserve"> </w:t>
      </w:r>
      <w:r w:rsidR="00DD44DE" w:rsidRPr="004D7FA0">
        <w:rPr>
          <w:rStyle w:val="af3"/>
          <w:i w:val="0"/>
          <w:szCs w:val="28"/>
        </w:rPr>
        <w:br/>
      </w:r>
      <w:r w:rsidRPr="004D7FA0">
        <w:rPr>
          <w:rStyle w:val="af3"/>
          <w:i w:val="0"/>
          <w:szCs w:val="28"/>
        </w:rPr>
        <w:t>(% от числа предприятий, принимавших новых работников)</w:t>
      </w:r>
    </w:p>
    <w:p w:rsidR="00E54254" w:rsidRPr="00B502DF" w:rsidRDefault="00E54254" w:rsidP="00B01DA3">
      <w:pPr>
        <w:pStyle w:val="text1"/>
        <w:shd w:val="clear" w:color="auto" w:fill="FFFFFF"/>
        <w:spacing w:after="0" w:line="360" w:lineRule="auto"/>
        <w:ind w:firstLine="567"/>
        <w:rPr>
          <w:sz w:val="28"/>
          <w:szCs w:val="28"/>
        </w:rPr>
      </w:pPr>
    </w:p>
    <w:p w:rsidR="001B3CB9" w:rsidRPr="00B502DF" w:rsidRDefault="00E40DD2" w:rsidP="002B21D7">
      <w:pPr>
        <w:shd w:val="clear" w:color="auto" w:fill="FFFFFF"/>
        <w:spacing w:line="360" w:lineRule="auto"/>
        <w:ind w:firstLine="567"/>
        <w:outlineLvl w:val="2"/>
        <w:rPr>
          <w:rFonts w:eastAsia="Times New Roman" w:cs="Times New Roman"/>
          <w:szCs w:val="28"/>
          <w:lang w:eastAsia="ru-RU"/>
        </w:rPr>
      </w:pPr>
      <w:bookmarkStart w:id="13" w:name="_Toc373565584"/>
      <w:bookmarkStart w:id="14" w:name="_Toc373566107"/>
      <w:bookmarkStart w:id="15" w:name="_Toc373566956"/>
      <w:r w:rsidRPr="00B502DF">
        <w:rPr>
          <w:rFonts w:cs="Times New Roman"/>
          <w:szCs w:val="28"/>
        </w:rPr>
        <w:t>О</w:t>
      </w:r>
      <w:r w:rsidR="00E54254" w:rsidRPr="00B502DF">
        <w:rPr>
          <w:rFonts w:cs="Times New Roman"/>
          <w:szCs w:val="28"/>
        </w:rPr>
        <w:t>ценк</w:t>
      </w:r>
      <w:r w:rsidRPr="00B502DF">
        <w:rPr>
          <w:rFonts w:cs="Times New Roman"/>
          <w:szCs w:val="28"/>
        </w:rPr>
        <w:t>и</w:t>
      </w:r>
      <w:r w:rsidR="00E54254" w:rsidRPr="00B502DF">
        <w:rPr>
          <w:rFonts w:cs="Times New Roman"/>
          <w:szCs w:val="28"/>
        </w:rPr>
        <w:t xml:space="preserve"> знаний в</w:t>
      </w:r>
      <w:r w:rsidR="004D7FA0">
        <w:rPr>
          <w:rFonts w:cs="Times New Roman"/>
          <w:szCs w:val="28"/>
        </w:rPr>
        <w:t xml:space="preserve">ыпускников приведены в табл. </w:t>
      </w:r>
      <w:r w:rsidR="00372150">
        <w:rPr>
          <w:rFonts w:cs="Times New Roman"/>
          <w:szCs w:val="28"/>
        </w:rPr>
        <w:t>4</w:t>
      </w:r>
      <w:r w:rsidR="00FA5AC6" w:rsidRPr="00B502DF">
        <w:rPr>
          <w:rFonts w:cs="Times New Roman"/>
          <w:szCs w:val="28"/>
        </w:rPr>
        <w:t xml:space="preserve">, данные о </w:t>
      </w:r>
      <w:r w:rsidR="00FA5AC6" w:rsidRPr="00B502DF">
        <w:rPr>
          <w:rFonts w:eastAsia="Times New Roman" w:cs="Times New Roman"/>
          <w:szCs w:val="28"/>
          <w:lang w:eastAsia="ru-RU"/>
        </w:rPr>
        <w:t xml:space="preserve">сотрудничестве с учреждениями профессионального образования </w:t>
      </w:r>
      <w:r w:rsidRPr="00B502DF">
        <w:rPr>
          <w:rFonts w:eastAsia="Times New Roman" w:cs="Times New Roman"/>
          <w:szCs w:val="28"/>
          <w:lang w:eastAsia="ru-RU"/>
        </w:rPr>
        <w:t xml:space="preserve">– на рис. </w:t>
      </w:r>
      <w:r w:rsidR="00372150">
        <w:rPr>
          <w:rFonts w:eastAsia="Times New Roman" w:cs="Times New Roman"/>
          <w:szCs w:val="28"/>
          <w:lang w:eastAsia="ru-RU"/>
        </w:rPr>
        <w:t>3</w:t>
      </w:r>
      <w:r w:rsidRPr="00B502DF">
        <w:rPr>
          <w:rFonts w:eastAsia="Times New Roman" w:cs="Times New Roman"/>
          <w:szCs w:val="28"/>
          <w:lang w:eastAsia="ru-RU"/>
        </w:rPr>
        <w:t xml:space="preserve">, информация о формах сотрудничества предприятий с высшими учебными заведениями – на рис. </w:t>
      </w:r>
      <w:r w:rsidR="00372150">
        <w:rPr>
          <w:rFonts w:eastAsia="Times New Roman" w:cs="Times New Roman"/>
          <w:szCs w:val="28"/>
          <w:lang w:eastAsia="ru-RU"/>
        </w:rPr>
        <w:t>4</w:t>
      </w:r>
      <w:r w:rsidRPr="00B502DF">
        <w:rPr>
          <w:rFonts w:eastAsia="Times New Roman" w:cs="Times New Roman"/>
          <w:szCs w:val="28"/>
          <w:lang w:eastAsia="ru-RU"/>
        </w:rPr>
        <w:t>.</w:t>
      </w:r>
      <w:bookmarkEnd w:id="13"/>
      <w:bookmarkEnd w:id="14"/>
      <w:bookmarkEnd w:id="15"/>
    </w:p>
    <w:p w:rsidR="00E54254" w:rsidRPr="00B502DF" w:rsidRDefault="004D7FA0" w:rsidP="004D7FA0">
      <w:pPr>
        <w:pStyle w:val="text2"/>
        <w:shd w:val="clear" w:color="auto" w:fill="FFFFFF"/>
        <w:spacing w:after="0" w:line="360" w:lineRule="auto"/>
        <w:jc w:val="right"/>
        <w:rPr>
          <w:rStyle w:val="af3"/>
          <w:i w:val="0"/>
          <w:sz w:val="28"/>
          <w:szCs w:val="28"/>
        </w:rPr>
      </w:pPr>
      <w:r>
        <w:rPr>
          <w:rStyle w:val="af3"/>
          <w:i w:val="0"/>
          <w:sz w:val="28"/>
          <w:szCs w:val="28"/>
        </w:rPr>
        <w:t xml:space="preserve">Таблица </w:t>
      </w:r>
      <w:r w:rsidR="00372150">
        <w:rPr>
          <w:rStyle w:val="af3"/>
          <w:i w:val="0"/>
          <w:sz w:val="28"/>
          <w:szCs w:val="28"/>
        </w:rPr>
        <w:t>4</w:t>
      </w:r>
    </w:p>
    <w:p w:rsidR="00E54254" w:rsidRPr="00B502DF" w:rsidRDefault="00E54254" w:rsidP="002B21D7">
      <w:pPr>
        <w:pStyle w:val="text2"/>
        <w:shd w:val="clear" w:color="auto" w:fill="FFFFFF"/>
        <w:spacing w:after="120" w:line="360" w:lineRule="auto"/>
        <w:jc w:val="center"/>
        <w:rPr>
          <w:rStyle w:val="af3"/>
          <w:i w:val="0"/>
          <w:sz w:val="28"/>
          <w:szCs w:val="28"/>
        </w:rPr>
      </w:pPr>
      <w:r w:rsidRPr="00B502DF">
        <w:rPr>
          <w:rStyle w:val="af3"/>
          <w:i w:val="0"/>
          <w:sz w:val="28"/>
          <w:szCs w:val="28"/>
        </w:rPr>
        <w:t>Оценка нынешних выпускников руководителями предприятий</w:t>
      </w:r>
      <w:r w:rsidR="00DD44DE" w:rsidRPr="00B502DF">
        <w:rPr>
          <w:rStyle w:val="af3"/>
          <w:i w:val="0"/>
          <w:sz w:val="28"/>
          <w:szCs w:val="28"/>
        </w:rPr>
        <w:t xml:space="preserve"> </w:t>
      </w:r>
      <w:r w:rsidR="00DD44DE" w:rsidRPr="00B502DF">
        <w:rPr>
          <w:rStyle w:val="af3"/>
          <w:i w:val="0"/>
          <w:sz w:val="28"/>
          <w:szCs w:val="28"/>
        </w:rPr>
        <w:br/>
      </w:r>
      <w:r w:rsidRPr="00B502DF">
        <w:rPr>
          <w:rStyle w:val="af3"/>
          <w:i w:val="0"/>
          <w:sz w:val="28"/>
          <w:szCs w:val="28"/>
        </w:rPr>
        <w:t>(средняя по пятибалльной шкале, где 1- низшая, а 5 – высшая оценка)</w:t>
      </w:r>
    </w:p>
    <w:tbl>
      <w:tblPr>
        <w:tblStyle w:val="a6"/>
        <w:tblW w:w="0" w:type="auto"/>
        <w:jc w:val="center"/>
        <w:tblLook w:val="04A0" w:firstRow="1" w:lastRow="0" w:firstColumn="1" w:lastColumn="0" w:noHBand="0" w:noVBand="1"/>
      </w:tblPr>
      <w:tblGrid>
        <w:gridCol w:w="2182"/>
        <w:gridCol w:w="894"/>
        <w:gridCol w:w="894"/>
        <w:gridCol w:w="895"/>
        <w:gridCol w:w="895"/>
        <w:gridCol w:w="896"/>
        <w:gridCol w:w="896"/>
        <w:gridCol w:w="896"/>
        <w:gridCol w:w="896"/>
      </w:tblGrid>
      <w:tr w:rsidR="009473CC" w:rsidRPr="00B502DF" w:rsidTr="009D6156">
        <w:trPr>
          <w:trHeight w:val="178"/>
          <w:jc w:val="center"/>
        </w:trPr>
        <w:tc>
          <w:tcPr>
            <w:tcW w:w="2182" w:type="dxa"/>
          </w:tcPr>
          <w:p w:rsidR="009473CC" w:rsidRPr="00B502DF" w:rsidRDefault="009473CC" w:rsidP="00B01DA3">
            <w:pPr>
              <w:spacing w:line="240" w:lineRule="auto"/>
              <w:rPr>
                <w:rFonts w:cs="Times New Roman"/>
                <w:sz w:val="24"/>
                <w:szCs w:val="24"/>
              </w:rPr>
            </w:pP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2005</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2006</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2007</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2008</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2009</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2010</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2011</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2012</w:t>
            </w:r>
          </w:p>
        </w:tc>
      </w:tr>
      <w:tr w:rsidR="009473CC" w:rsidRPr="00B502DF" w:rsidTr="009D6156">
        <w:trPr>
          <w:trHeight w:val="255"/>
          <w:jc w:val="center"/>
        </w:trPr>
        <w:tc>
          <w:tcPr>
            <w:tcW w:w="9570" w:type="dxa"/>
            <w:gridSpan w:val="9"/>
          </w:tcPr>
          <w:p w:rsidR="009473CC" w:rsidRPr="00B502DF" w:rsidRDefault="009473CC" w:rsidP="004D7FA0">
            <w:pPr>
              <w:spacing w:line="240" w:lineRule="auto"/>
              <w:jc w:val="center"/>
              <w:rPr>
                <w:rFonts w:cs="Times New Roman"/>
                <w:b/>
                <w:sz w:val="24"/>
                <w:szCs w:val="24"/>
              </w:rPr>
            </w:pPr>
            <w:r w:rsidRPr="00B502DF">
              <w:rPr>
                <w:rFonts w:cs="Times New Roman"/>
                <w:b/>
                <w:sz w:val="24"/>
                <w:szCs w:val="24"/>
              </w:rPr>
              <w:t>Оценка уровня профессиональных знаний</w:t>
            </w:r>
          </w:p>
        </w:tc>
      </w:tr>
      <w:tr w:rsidR="009473CC" w:rsidRPr="00B502DF" w:rsidTr="009D6156">
        <w:trPr>
          <w:trHeight w:val="540"/>
          <w:jc w:val="center"/>
        </w:trPr>
        <w:tc>
          <w:tcPr>
            <w:tcW w:w="2182" w:type="dxa"/>
          </w:tcPr>
          <w:p w:rsidR="009473CC" w:rsidRPr="00B502DF" w:rsidRDefault="009473CC" w:rsidP="005409E5">
            <w:pPr>
              <w:spacing w:line="240" w:lineRule="auto"/>
              <w:rPr>
                <w:rFonts w:cs="Times New Roman"/>
                <w:sz w:val="24"/>
                <w:szCs w:val="24"/>
              </w:rPr>
            </w:pPr>
            <w:r w:rsidRPr="00B502DF">
              <w:rPr>
                <w:rFonts w:cs="Times New Roman"/>
                <w:sz w:val="24"/>
                <w:szCs w:val="24"/>
              </w:rPr>
              <w:t xml:space="preserve">Выпускники </w:t>
            </w:r>
            <w:r w:rsidR="005409E5">
              <w:rPr>
                <w:rFonts w:cs="Times New Roman"/>
                <w:sz w:val="24"/>
                <w:szCs w:val="24"/>
              </w:rPr>
              <w:t>ВУЗ</w:t>
            </w:r>
            <w:r w:rsidRPr="00B502DF">
              <w:rPr>
                <w:rFonts w:cs="Times New Roman"/>
                <w:sz w:val="24"/>
                <w:szCs w:val="24"/>
              </w:rPr>
              <w:t>ов последних 2 лет</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3,6</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3,7</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3,7</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3,6</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3,7</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3,6</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3,8</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3,7</w:t>
            </w:r>
          </w:p>
        </w:tc>
      </w:tr>
      <w:tr w:rsidR="009473CC" w:rsidRPr="00B502DF" w:rsidTr="009D6156">
        <w:trPr>
          <w:trHeight w:val="1065"/>
          <w:jc w:val="center"/>
        </w:trPr>
        <w:tc>
          <w:tcPr>
            <w:tcW w:w="2182" w:type="dxa"/>
          </w:tcPr>
          <w:p w:rsidR="009473CC" w:rsidRPr="00B502DF" w:rsidRDefault="009473CC" w:rsidP="00B01DA3">
            <w:pPr>
              <w:spacing w:line="240" w:lineRule="auto"/>
              <w:rPr>
                <w:rFonts w:cs="Times New Roman"/>
                <w:sz w:val="24"/>
                <w:szCs w:val="24"/>
              </w:rPr>
            </w:pPr>
            <w:r w:rsidRPr="00B502DF">
              <w:rPr>
                <w:rFonts w:cs="Times New Roman"/>
                <w:sz w:val="24"/>
                <w:szCs w:val="24"/>
              </w:rPr>
              <w:t>Выпускников техникумов и колледжей последних 2 лет</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3,6</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3,5</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3,5</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3,6</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3,7</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3,6</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3,7</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3,6</w:t>
            </w:r>
          </w:p>
        </w:tc>
      </w:tr>
      <w:tr w:rsidR="009473CC" w:rsidRPr="00B502DF" w:rsidTr="009D6156">
        <w:trPr>
          <w:trHeight w:val="1080"/>
          <w:jc w:val="center"/>
        </w:trPr>
        <w:tc>
          <w:tcPr>
            <w:tcW w:w="2182" w:type="dxa"/>
          </w:tcPr>
          <w:p w:rsidR="009473CC" w:rsidRPr="00B502DF" w:rsidRDefault="009473CC" w:rsidP="00B01DA3">
            <w:pPr>
              <w:spacing w:line="240" w:lineRule="auto"/>
              <w:rPr>
                <w:rFonts w:cs="Times New Roman"/>
                <w:sz w:val="24"/>
                <w:szCs w:val="24"/>
              </w:rPr>
            </w:pPr>
            <w:r w:rsidRPr="00B502DF">
              <w:rPr>
                <w:rFonts w:cs="Times New Roman"/>
                <w:sz w:val="24"/>
                <w:szCs w:val="24"/>
              </w:rPr>
              <w:t>Выпускников профессиональных лицеев и училищ последних 2 лет</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3,4</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3,4</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3,3</w:t>
            </w:r>
          </w:p>
        </w:tc>
        <w:tc>
          <w:tcPr>
            <w:tcW w:w="923"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3,3</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3,4</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3,3</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3,5</w:t>
            </w:r>
          </w:p>
        </w:tc>
        <w:tc>
          <w:tcPr>
            <w:tcW w:w="924" w:type="dxa"/>
          </w:tcPr>
          <w:p w:rsidR="009473CC" w:rsidRPr="00B502DF" w:rsidRDefault="009473CC" w:rsidP="00B01DA3">
            <w:pPr>
              <w:spacing w:line="240" w:lineRule="auto"/>
              <w:jc w:val="center"/>
              <w:rPr>
                <w:rFonts w:cs="Times New Roman"/>
                <w:sz w:val="24"/>
                <w:szCs w:val="24"/>
              </w:rPr>
            </w:pPr>
            <w:r w:rsidRPr="00B502DF">
              <w:rPr>
                <w:rFonts w:cs="Times New Roman"/>
                <w:sz w:val="24"/>
                <w:szCs w:val="24"/>
              </w:rPr>
              <w:t>3,4</w:t>
            </w:r>
          </w:p>
        </w:tc>
      </w:tr>
    </w:tbl>
    <w:p w:rsidR="009C74F3" w:rsidRDefault="009C74F3" w:rsidP="00B01DA3">
      <w:pPr>
        <w:pStyle w:val="text2"/>
        <w:shd w:val="clear" w:color="auto" w:fill="FFFFFF"/>
        <w:spacing w:after="0" w:line="360" w:lineRule="auto"/>
        <w:ind w:firstLine="567"/>
        <w:rPr>
          <w:sz w:val="28"/>
          <w:szCs w:val="28"/>
        </w:rPr>
      </w:pPr>
    </w:p>
    <w:p w:rsidR="009473CC" w:rsidRPr="00B502DF" w:rsidRDefault="00E54254" w:rsidP="00B01DA3">
      <w:pPr>
        <w:pStyle w:val="text2"/>
        <w:shd w:val="clear" w:color="auto" w:fill="FFFFFF"/>
        <w:spacing w:after="0" w:line="360" w:lineRule="auto"/>
        <w:ind w:firstLine="567"/>
        <w:rPr>
          <w:sz w:val="28"/>
          <w:szCs w:val="28"/>
        </w:rPr>
      </w:pPr>
      <w:r w:rsidRPr="00B502DF">
        <w:rPr>
          <w:sz w:val="28"/>
          <w:szCs w:val="28"/>
        </w:rPr>
        <w:lastRenderedPageBreak/>
        <w:t xml:space="preserve">Оценки профессиональных знаний выпускников достаточно консервативны - руководители в среднем оценивают выпускников </w:t>
      </w:r>
      <w:r w:rsidR="005409E5" w:rsidRPr="00D32946">
        <w:rPr>
          <w:sz w:val="28"/>
          <w:szCs w:val="28"/>
        </w:rPr>
        <w:t>ВУЗ</w:t>
      </w:r>
      <w:r w:rsidRPr="00B502DF">
        <w:rPr>
          <w:sz w:val="28"/>
          <w:szCs w:val="28"/>
        </w:rPr>
        <w:t>ов выше, но и им ставят тройку с плюсом (3,7). Однако по умению переучиваться, осваивать новое руководители предприятий оценивают выпускников вызов выше 4 баллов, тогда как недавние студенты системы среднего и начального профессионального образования характеризуются работодателями менее высокими показателями базовых знаний и умения переучиваться.</w:t>
      </w:r>
    </w:p>
    <w:p w:rsidR="00FA5AC6" w:rsidRPr="00B502DF" w:rsidRDefault="00180641" w:rsidP="00B01DA3">
      <w:pPr>
        <w:shd w:val="clear" w:color="auto" w:fill="FFFFFF"/>
        <w:spacing w:line="360" w:lineRule="auto"/>
        <w:rPr>
          <w:rFonts w:eastAsia="Times New Roman" w:cs="Times New Roman"/>
          <w:szCs w:val="28"/>
          <w:lang w:eastAsia="ru-RU"/>
        </w:rPr>
      </w:pPr>
      <w:r w:rsidRPr="00B502DF">
        <w:rPr>
          <w:rFonts w:cs="Times New Roman"/>
          <w:noProof/>
          <w:szCs w:val="28"/>
          <w:lang w:eastAsia="ru-RU"/>
        </w:rPr>
        <w:drawing>
          <wp:inline distT="0" distB="0" distL="0" distR="0">
            <wp:extent cx="56769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0DD2" w:rsidRPr="004D7FA0" w:rsidRDefault="00E40DD2" w:rsidP="00B01DA3">
      <w:pPr>
        <w:shd w:val="clear" w:color="auto" w:fill="FFFFFF"/>
        <w:spacing w:line="240" w:lineRule="auto"/>
        <w:jc w:val="center"/>
        <w:rPr>
          <w:rFonts w:eastAsia="Times New Roman" w:cs="Times New Roman"/>
          <w:iCs/>
          <w:sz w:val="24"/>
          <w:szCs w:val="28"/>
          <w:lang w:eastAsia="ru-RU"/>
        </w:rPr>
      </w:pPr>
      <w:r w:rsidRPr="004D7FA0">
        <w:rPr>
          <w:rFonts w:eastAsia="Times New Roman" w:cs="Times New Roman"/>
          <w:iCs/>
          <w:sz w:val="24"/>
          <w:szCs w:val="28"/>
          <w:lang w:eastAsia="ru-RU"/>
        </w:rPr>
        <w:t xml:space="preserve">Рис. </w:t>
      </w:r>
      <w:r w:rsidR="00372150">
        <w:rPr>
          <w:rFonts w:eastAsia="Times New Roman" w:cs="Times New Roman"/>
          <w:iCs/>
          <w:sz w:val="24"/>
          <w:szCs w:val="28"/>
          <w:lang w:eastAsia="ru-RU"/>
        </w:rPr>
        <w:t>3</w:t>
      </w:r>
      <w:r w:rsidRPr="004D7FA0">
        <w:rPr>
          <w:rFonts w:eastAsia="Times New Roman" w:cs="Times New Roman"/>
          <w:iCs/>
          <w:sz w:val="24"/>
          <w:szCs w:val="28"/>
          <w:lang w:eastAsia="ru-RU"/>
        </w:rPr>
        <w:t>. Сотрудничество с учреждениями профессионального образования</w:t>
      </w:r>
      <w:r w:rsidR="00DD44DE" w:rsidRPr="004D7FA0">
        <w:rPr>
          <w:rFonts w:eastAsia="Times New Roman" w:cs="Times New Roman"/>
          <w:iCs/>
          <w:sz w:val="24"/>
          <w:szCs w:val="28"/>
          <w:lang w:eastAsia="ru-RU"/>
        </w:rPr>
        <w:t xml:space="preserve"> </w:t>
      </w:r>
      <w:r w:rsidR="00DD44DE" w:rsidRPr="004D7FA0">
        <w:rPr>
          <w:rFonts w:eastAsia="Times New Roman" w:cs="Times New Roman"/>
          <w:iCs/>
          <w:sz w:val="24"/>
          <w:szCs w:val="28"/>
          <w:lang w:eastAsia="ru-RU"/>
        </w:rPr>
        <w:br/>
      </w:r>
      <w:r w:rsidRPr="004D7FA0">
        <w:rPr>
          <w:rFonts w:eastAsia="Times New Roman" w:cs="Times New Roman"/>
          <w:iCs/>
          <w:sz w:val="24"/>
          <w:szCs w:val="28"/>
          <w:lang w:eastAsia="ru-RU"/>
        </w:rPr>
        <w:t>(% от числа предприятий)</w:t>
      </w:r>
    </w:p>
    <w:p w:rsidR="00A77026" w:rsidRPr="00B502DF" w:rsidRDefault="00E33CB5" w:rsidP="00B01DA3">
      <w:pPr>
        <w:shd w:val="clear" w:color="auto" w:fill="FFFFFF"/>
        <w:spacing w:line="240" w:lineRule="auto"/>
        <w:jc w:val="center"/>
        <w:rPr>
          <w:rFonts w:eastAsia="Times New Roman" w:cs="Times New Roman"/>
          <w:iCs/>
          <w:szCs w:val="28"/>
          <w:lang w:eastAsia="ru-RU"/>
        </w:rPr>
      </w:pPr>
      <w:r w:rsidRPr="00B502DF">
        <w:rPr>
          <w:rFonts w:cs="Times New Roman"/>
          <w:noProof/>
          <w:szCs w:val="28"/>
          <w:lang w:eastAsia="ru-RU"/>
        </w:rPr>
        <w:drawing>
          <wp:inline distT="0" distB="0" distL="0" distR="0">
            <wp:extent cx="5559552" cy="2494483"/>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7026" w:rsidRPr="002B21D7" w:rsidRDefault="00E40DD2" w:rsidP="002B21D7">
      <w:pPr>
        <w:shd w:val="clear" w:color="auto" w:fill="FFFFFF"/>
        <w:spacing w:line="240" w:lineRule="auto"/>
        <w:jc w:val="center"/>
        <w:rPr>
          <w:rFonts w:eastAsia="Times New Roman" w:cs="Times New Roman"/>
          <w:sz w:val="24"/>
          <w:szCs w:val="28"/>
          <w:lang w:eastAsia="ru-RU"/>
        </w:rPr>
      </w:pPr>
      <w:r w:rsidRPr="004D7FA0">
        <w:rPr>
          <w:rFonts w:eastAsia="Times New Roman" w:cs="Times New Roman"/>
          <w:iCs/>
          <w:sz w:val="24"/>
          <w:szCs w:val="28"/>
          <w:lang w:eastAsia="ru-RU"/>
        </w:rPr>
        <w:t xml:space="preserve">Рис. </w:t>
      </w:r>
      <w:r w:rsidR="00372150">
        <w:rPr>
          <w:rFonts w:eastAsia="Times New Roman" w:cs="Times New Roman"/>
          <w:iCs/>
          <w:sz w:val="24"/>
          <w:szCs w:val="28"/>
          <w:lang w:eastAsia="ru-RU"/>
        </w:rPr>
        <w:t>4</w:t>
      </w:r>
      <w:r w:rsidRPr="004D7FA0">
        <w:rPr>
          <w:rFonts w:eastAsia="Times New Roman" w:cs="Times New Roman"/>
          <w:iCs/>
          <w:sz w:val="24"/>
          <w:szCs w:val="28"/>
          <w:lang w:eastAsia="ru-RU"/>
        </w:rPr>
        <w:t xml:space="preserve">. </w:t>
      </w:r>
      <w:r w:rsidRPr="004D7FA0">
        <w:rPr>
          <w:rFonts w:eastAsia="Times New Roman" w:cs="Times New Roman"/>
          <w:sz w:val="24"/>
          <w:szCs w:val="28"/>
          <w:lang w:eastAsia="ru-RU"/>
        </w:rPr>
        <w:t>Формы сотрудничества предприятий с высшими учебными заведениями: 1 –заключение прямых договоров на подготовку специалистов; 2 – участие в днях открытых дверей, ярмарках вакансий, проводимых учреждениями профессионального образования; 3 – организация конкурсов студенческих работ, поощрение лучших студентов; 4 – организация стажировок, практик на предприятии; 5 – проведение регулярных учебных семинаров, спецкурсов силами работников предприятия; 6  – участие в финансировании, организации учебных лабораторий, кабинетов</w:t>
      </w:r>
    </w:p>
    <w:p w:rsidR="00CD0B86" w:rsidRPr="002E60C2" w:rsidRDefault="00113EFC" w:rsidP="002E60C2">
      <w:pPr>
        <w:pStyle w:val="text1"/>
        <w:shd w:val="clear" w:color="auto" w:fill="FFFFFF"/>
        <w:spacing w:after="0" w:line="360" w:lineRule="auto"/>
        <w:ind w:firstLine="567"/>
        <w:rPr>
          <w:sz w:val="28"/>
          <w:szCs w:val="28"/>
        </w:rPr>
      </w:pPr>
      <w:r w:rsidRPr="00B502DF">
        <w:rPr>
          <w:sz w:val="28"/>
          <w:szCs w:val="28"/>
        </w:rPr>
        <w:lastRenderedPageBreak/>
        <w:t>Такие результаты подчеркивают актуальность качественн</w:t>
      </w:r>
      <w:r w:rsidR="00671885" w:rsidRPr="00B502DF">
        <w:rPr>
          <w:sz w:val="28"/>
          <w:szCs w:val="28"/>
        </w:rPr>
        <w:t>ой</w:t>
      </w:r>
      <w:r w:rsidRPr="00B502DF">
        <w:rPr>
          <w:sz w:val="28"/>
          <w:szCs w:val="28"/>
        </w:rPr>
        <w:t xml:space="preserve"> </w:t>
      </w:r>
      <w:r w:rsidR="00671885" w:rsidRPr="00B502DF">
        <w:rPr>
          <w:sz w:val="28"/>
          <w:szCs w:val="28"/>
        </w:rPr>
        <w:t xml:space="preserve">подготовки </w:t>
      </w:r>
      <w:r w:rsidR="002E60C2">
        <w:rPr>
          <w:sz w:val="28"/>
          <w:szCs w:val="28"/>
        </w:rPr>
        <w:t xml:space="preserve">работников высшей квалификации. </w:t>
      </w:r>
      <w:r w:rsidR="00CD0B86" w:rsidRPr="002E60C2">
        <w:rPr>
          <w:sz w:val="28"/>
          <w:szCs w:val="28"/>
        </w:rPr>
        <w:t xml:space="preserve">Кадровый вопрос занимает устойчивое третье место среди проблем, стоящих перед предприятиями </w:t>
      </w:r>
      <w:r w:rsidR="006C00FB" w:rsidRPr="002E60C2">
        <w:rPr>
          <w:sz w:val="28"/>
          <w:szCs w:val="28"/>
        </w:rPr>
        <w:t>–</w:t>
      </w:r>
      <w:r w:rsidR="00CD0B86" w:rsidRPr="002E60C2">
        <w:rPr>
          <w:sz w:val="28"/>
          <w:szCs w:val="28"/>
        </w:rPr>
        <w:t xml:space="preserve"> таково мнение большинства работодателей.  По своей остроте эта проблема уступает лишь двум другим, напрямую определяющим экономическое положение предприятия, </w:t>
      </w:r>
      <w:r w:rsidR="006C00FB" w:rsidRPr="002E60C2">
        <w:rPr>
          <w:sz w:val="28"/>
          <w:szCs w:val="28"/>
        </w:rPr>
        <w:t>–</w:t>
      </w:r>
      <w:r w:rsidR="00CD0B86" w:rsidRPr="002E60C2">
        <w:rPr>
          <w:sz w:val="28"/>
          <w:szCs w:val="28"/>
        </w:rPr>
        <w:t xml:space="preserve"> инвестициям и сбыту продукции.  Проведенные иссле</w:t>
      </w:r>
      <w:r w:rsidR="00DD44DE" w:rsidRPr="002E60C2">
        <w:rPr>
          <w:sz w:val="28"/>
          <w:szCs w:val="28"/>
        </w:rPr>
        <w:t xml:space="preserve">дования свидетельствуют о том, </w:t>
      </w:r>
      <w:r w:rsidR="00CD0B86" w:rsidRPr="002E60C2">
        <w:rPr>
          <w:sz w:val="28"/>
          <w:szCs w:val="28"/>
        </w:rPr>
        <w:t>что данная позиция по степени остроты кадровой проблемы сохраняется для предприятий различных типов собственности и не меняется в зависимости от экономич</w:t>
      </w:r>
      <w:r w:rsidR="00284140" w:rsidRPr="002E60C2">
        <w:rPr>
          <w:sz w:val="28"/>
          <w:szCs w:val="28"/>
        </w:rPr>
        <w:t xml:space="preserve">еского положения предприятия. </w:t>
      </w:r>
      <w:r w:rsidR="00CD0B86" w:rsidRPr="002E60C2">
        <w:rPr>
          <w:sz w:val="28"/>
          <w:szCs w:val="28"/>
        </w:rPr>
        <w:t>Требования работодателей к нанимаемым сотрудникам весьма разнообразны. Для работодателя имеет значение: опыт работы (86,1%); уровень образования (80,4%); имеющиеся у кандидатов связи (72,9%); рабочие качества кандидатов (61,2%); различ</w:t>
      </w:r>
      <w:r w:rsidR="002B21D7" w:rsidRPr="002E60C2">
        <w:rPr>
          <w:sz w:val="28"/>
          <w:szCs w:val="28"/>
        </w:rPr>
        <w:t>ные рекомендации (26,5%) [46].</w:t>
      </w:r>
    </w:p>
    <w:p w:rsidR="00CD0B86" w:rsidRPr="00B502DF" w:rsidRDefault="00CD0B86"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szCs w:val="28"/>
        </w:rPr>
        <w:t>Актуальность участия работодателя в образовательном процессе, в том числе и при создании образовательных программ обсуждалось на многих российских и международных конференциях, например, на Болонском процессе [29]. Работодателю необходимо четко сформулировать требования к профессиональным характеристикам работников, которые должны быть отражены в образовательных программах [4, 10].</w:t>
      </w:r>
      <w:r w:rsidR="006C00FB" w:rsidRPr="00B502DF">
        <w:rPr>
          <w:rFonts w:cs="Times New Roman"/>
          <w:szCs w:val="28"/>
        </w:rPr>
        <w:t xml:space="preserve"> Потребность в </w:t>
      </w:r>
      <w:r w:rsidR="00284140" w:rsidRPr="00B502DF">
        <w:rPr>
          <w:rFonts w:cs="Times New Roman"/>
          <w:szCs w:val="28"/>
        </w:rPr>
        <w:t xml:space="preserve">изменении формируемых компетенций и подхода к их формированию с учетом требований работодателей подтверждается проведенными Высшей школой экономики исследованиями, свидетельствующие о необходимости дополнительного обучения вновь принятых работников (рис. </w:t>
      </w:r>
      <w:r w:rsidR="00372150">
        <w:rPr>
          <w:rFonts w:cs="Times New Roman"/>
          <w:szCs w:val="28"/>
        </w:rPr>
        <w:t>1</w:t>
      </w:r>
      <w:r w:rsidR="00284140" w:rsidRPr="00B502DF">
        <w:rPr>
          <w:rFonts w:cs="Times New Roman"/>
          <w:szCs w:val="28"/>
        </w:rPr>
        <w:t xml:space="preserve">). Оценки знаний выпускников </w:t>
      </w:r>
      <w:r w:rsidR="005409E5" w:rsidRPr="00D32946">
        <w:rPr>
          <w:rFonts w:cs="Times New Roman"/>
          <w:szCs w:val="28"/>
        </w:rPr>
        <w:t>ВУЗ</w:t>
      </w:r>
      <w:r w:rsidR="00284140" w:rsidRPr="00B502DF">
        <w:rPr>
          <w:rFonts w:cs="Times New Roman"/>
          <w:szCs w:val="28"/>
        </w:rPr>
        <w:t>ов последних лет, колеблющи</w:t>
      </w:r>
      <w:r w:rsidR="004D7FA0">
        <w:rPr>
          <w:rFonts w:cs="Times New Roman"/>
          <w:szCs w:val="28"/>
        </w:rPr>
        <w:t xml:space="preserve">еся на уровне 3,6-3,8 (табл. </w:t>
      </w:r>
      <w:r w:rsidR="00372150">
        <w:rPr>
          <w:rFonts w:cs="Times New Roman"/>
          <w:szCs w:val="28"/>
        </w:rPr>
        <w:t>4</w:t>
      </w:r>
      <w:r w:rsidR="00284140" w:rsidRPr="00B502DF">
        <w:rPr>
          <w:rFonts w:cs="Times New Roman"/>
          <w:szCs w:val="28"/>
        </w:rPr>
        <w:t xml:space="preserve">) также подтверждают наличие большого фронта работ в вопросе взаимодействия ВУЗов и работодателей с целью повышения квалификации выпускников. Не смотря на назревшую и подтверждаемую многими исследованиями необходимость такого взаимодействия на сегодняшний день только треть работодателей (рис. </w:t>
      </w:r>
      <w:r w:rsidR="00372150">
        <w:rPr>
          <w:rFonts w:cs="Times New Roman"/>
          <w:szCs w:val="28"/>
        </w:rPr>
        <w:t>3</w:t>
      </w:r>
      <w:r w:rsidR="00284140" w:rsidRPr="00B502DF">
        <w:rPr>
          <w:rFonts w:cs="Times New Roman"/>
          <w:szCs w:val="28"/>
        </w:rPr>
        <w:t xml:space="preserve">) сотрудничают с учреждениями </w:t>
      </w:r>
      <w:r w:rsidR="00284140" w:rsidRPr="00B502DF">
        <w:rPr>
          <w:rFonts w:cs="Times New Roman"/>
          <w:szCs w:val="28"/>
        </w:rPr>
        <w:lastRenderedPageBreak/>
        <w:t xml:space="preserve">профессионального образования. Более того, спектр форм, качество и интенсивность сотрудничества оставляют желать лучшего (рис. </w:t>
      </w:r>
      <w:r w:rsidR="00372150">
        <w:rPr>
          <w:rFonts w:cs="Times New Roman"/>
          <w:szCs w:val="28"/>
        </w:rPr>
        <w:t>4</w:t>
      </w:r>
      <w:r w:rsidR="00284140" w:rsidRPr="00B502DF">
        <w:rPr>
          <w:rFonts w:cs="Times New Roman"/>
          <w:szCs w:val="28"/>
        </w:rPr>
        <w:t>).</w:t>
      </w:r>
    </w:p>
    <w:p w:rsidR="00987D01" w:rsidRPr="002B21D7" w:rsidRDefault="009A02BC" w:rsidP="002B21D7">
      <w:pPr>
        <w:pStyle w:val="2"/>
        <w:spacing w:before="240" w:after="240" w:line="360" w:lineRule="auto"/>
        <w:jc w:val="center"/>
        <w:rPr>
          <w:rFonts w:ascii="Times New Roman" w:hAnsi="Times New Roman" w:cs="Times New Roman"/>
          <w:color w:val="000000" w:themeColor="text1"/>
          <w:sz w:val="28"/>
          <w:szCs w:val="28"/>
        </w:rPr>
      </w:pPr>
      <w:bookmarkStart w:id="16" w:name="_Toc373566957"/>
      <w:r w:rsidRPr="00B502DF">
        <w:rPr>
          <w:rFonts w:ascii="Times New Roman" w:hAnsi="Times New Roman" w:cs="Times New Roman"/>
          <w:color w:val="000000" w:themeColor="text1"/>
          <w:sz w:val="28"/>
          <w:szCs w:val="28"/>
        </w:rPr>
        <w:t>1.4 Исследование кадрового рынка Южно-Уральского региона</w:t>
      </w:r>
      <w:bookmarkEnd w:id="16"/>
    </w:p>
    <w:p w:rsidR="0069204E" w:rsidRPr="00B502DF" w:rsidRDefault="0069204E" w:rsidP="00B01DA3">
      <w:pPr>
        <w:spacing w:line="360" w:lineRule="auto"/>
        <w:ind w:firstLine="567"/>
        <w:rPr>
          <w:rFonts w:cs="Times New Roman"/>
          <w:color w:val="000000"/>
          <w:szCs w:val="28"/>
          <w:shd w:val="clear" w:color="auto" w:fill="FFFFFF"/>
        </w:rPr>
      </w:pPr>
      <w:r w:rsidRPr="00B502DF">
        <w:rPr>
          <w:rFonts w:cs="Times New Roman"/>
          <w:color w:val="000000"/>
          <w:szCs w:val="28"/>
          <w:shd w:val="clear" w:color="auto" w:fill="FFFFFF"/>
        </w:rPr>
        <w:t>Региональный рынок труда, являясь частью национального рынка труда, одновременно может рассматриваться как относительно самостоятельная сложная социально-экономическая система. Рынок труда как система экономических механизмов, норм и институтов, обеспечивающих воспроизводство рабочей силы и ее использование, является неотъемлемой составной частью рыночной системы.</w:t>
      </w:r>
    </w:p>
    <w:p w:rsidR="0069204E" w:rsidRPr="00B502DF" w:rsidRDefault="0069204E" w:rsidP="00B01DA3">
      <w:pPr>
        <w:spacing w:line="360" w:lineRule="auto"/>
        <w:ind w:firstLine="567"/>
        <w:rPr>
          <w:rFonts w:cs="Times New Roman"/>
          <w:color w:val="000000"/>
          <w:szCs w:val="28"/>
          <w:shd w:val="clear" w:color="auto" w:fill="FFFFFF"/>
        </w:rPr>
      </w:pPr>
      <w:r w:rsidRPr="00B502DF">
        <w:rPr>
          <w:rFonts w:cs="Times New Roman"/>
          <w:color w:val="000000"/>
          <w:szCs w:val="28"/>
          <w:shd w:val="clear" w:color="auto" w:fill="FFFFFF"/>
        </w:rPr>
        <w:t>Для детального исследования вопроса взаимодействия ВУЗов и работодателей был выбран Южно-Уральский регион, который с одной стороны имеет ряд особенностей в вопросе взаимодействия, с другой отражает ситуацию в целом по стране для индустриальных регионов в вопросе разработки образовательных программ по техническим на</w:t>
      </w:r>
      <w:r w:rsidR="002B21D7">
        <w:rPr>
          <w:rFonts w:cs="Times New Roman"/>
          <w:color w:val="000000"/>
          <w:szCs w:val="28"/>
          <w:shd w:val="clear" w:color="auto" w:fill="FFFFFF"/>
        </w:rPr>
        <w:t>правлениям подготовки.</w:t>
      </w:r>
    </w:p>
    <w:p w:rsidR="00A77026" w:rsidRPr="00B502DF" w:rsidRDefault="00DC79CC" w:rsidP="00372150">
      <w:pPr>
        <w:spacing w:line="360" w:lineRule="auto"/>
        <w:ind w:firstLine="540"/>
        <w:rPr>
          <w:rFonts w:cs="Times New Roman"/>
          <w:szCs w:val="28"/>
        </w:rPr>
      </w:pPr>
      <w:r w:rsidRPr="00B502DF">
        <w:rPr>
          <w:rFonts w:cs="Times New Roman"/>
          <w:szCs w:val="28"/>
        </w:rPr>
        <w:t>Для выделения особенностей кадрового рынка Южного Урала были изучены данные территориальных органов федеральной службы государственной статистики по Челябинской, Курганской и Свердловской областям [31]. Проанализированы основные экономические и социальные показатели на 2011 и 2012 года: индекс промышленного производства, среднесписочную численность работников организаций, численность незанятых трудовой деятельностью граждан, численность официально зарегистрированных безработных и другие показатели</w:t>
      </w:r>
      <w:r w:rsidR="00E85581">
        <w:rPr>
          <w:rFonts w:cs="Times New Roman"/>
          <w:szCs w:val="28"/>
        </w:rPr>
        <w:t xml:space="preserve"> (табл. 5)</w:t>
      </w:r>
      <w:r w:rsidRPr="00B502DF">
        <w:rPr>
          <w:rFonts w:cs="Times New Roman"/>
          <w:szCs w:val="28"/>
        </w:rPr>
        <w:t>.</w:t>
      </w:r>
    </w:p>
    <w:p w:rsidR="009C74F3" w:rsidRDefault="009C74F3" w:rsidP="00DA794D">
      <w:pPr>
        <w:spacing w:line="360" w:lineRule="auto"/>
        <w:rPr>
          <w:rFonts w:cs="Times New Roman"/>
          <w:szCs w:val="28"/>
        </w:rPr>
      </w:pPr>
    </w:p>
    <w:p w:rsidR="002B21D7" w:rsidRDefault="002B21D7" w:rsidP="00DA794D">
      <w:pPr>
        <w:spacing w:line="360" w:lineRule="auto"/>
        <w:rPr>
          <w:rFonts w:cs="Times New Roman"/>
          <w:szCs w:val="28"/>
        </w:rPr>
      </w:pPr>
      <w:r>
        <w:rPr>
          <w:rFonts w:cs="Times New Roman"/>
          <w:szCs w:val="28"/>
        </w:rPr>
        <w:br w:type="page"/>
      </w:r>
    </w:p>
    <w:p w:rsidR="00262A3C" w:rsidRPr="00B502DF" w:rsidRDefault="004D7FA0" w:rsidP="00B01DA3">
      <w:pPr>
        <w:spacing w:line="360" w:lineRule="auto"/>
        <w:jc w:val="right"/>
        <w:rPr>
          <w:rFonts w:eastAsia="Times New Roman" w:cs="Times New Roman"/>
          <w:bCs/>
          <w:color w:val="000000"/>
          <w:szCs w:val="28"/>
          <w:lang w:eastAsia="ru-RU"/>
        </w:rPr>
      </w:pPr>
      <w:r>
        <w:rPr>
          <w:rFonts w:eastAsia="Times New Roman" w:cs="Times New Roman"/>
          <w:bCs/>
          <w:color w:val="000000"/>
          <w:szCs w:val="28"/>
          <w:lang w:eastAsia="ru-RU"/>
        </w:rPr>
        <w:lastRenderedPageBreak/>
        <w:t xml:space="preserve">Таблица </w:t>
      </w:r>
      <w:r w:rsidR="00372150">
        <w:rPr>
          <w:rFonts w:eastAsia="Times New Roman" w:cs="Times New Roman"/>
          <w:bCs/>
          <w:color w:val="000000"/>
          <w:szCs w:val="28"/>
          <w:lang w:eastAsia="ru-RU"/>
        </w:rPr>
        <w:t>5</w:t>
      </w:r>
    </w:p>
    <w:p w:rsidR="00D613F5" w:rsidRPr="00B502DF" w:rsidRDefault="00262A3C" w:rsidP="002B21D7">
      <w:pPr>
        <w:pStyle w:val="3"/>
        <w:spacing w:before="0" w:after="120" w:line="360" w:lineRule="auto"/>
        <w:jc w:val="center"/>
        <w:rPr>
          <w:rFonts w:ascii="Times New Roman" w:eastAsia="Times New Roman" w:hAnsi="Times New Roman" w:cs="Times New Roman"/>
          <w:color w:val="000000"/>
          <w:sz w:val="28"/>
          <w:szCs w:val="28"/>
          <w:lang w:eastAsia="ru-RU"/>
        </w:rPr>
      </w:pPr>
      <w:bookmarkStart w:id="17" w:name="_Toc373566958"/>
      <w:r w:rsidRPr="00B502DF">
        <w:rPr>
          <w:rFonts w:ascii="Times New Roman" w:eastAsia="Times New Roman" w:hAnsi="Times New Roman" w:cs="Times New Roman"/>
          <w:bCs/>
          <w:color w:val="000000"/>
          <w:sz w:val="28"/>
          <w:szCs w:val="28"/>
          <w:lang w:eastAsia="ru-RU"/>
        </w:rPr>
        <w:t>Основные социально-экономические</w:t>
      </w:r>
      <w:r w:rsidRPr="00B502DF">
        <w:rPr>
          <w:rFonts w:ascii="Times New Roman" w:eastAsia="Times New Roman" w:hAnsi="Times New Roman" w:cs="Times New Roman"/>
          <w:color w:val="000000"/>
          <w:sz w:val="28"/>
          <w:szCs w:val="28"/>
          <w:lang w:eastAsia="ru-RU"/>
        </w:rPr>
        <w:t> </w:t>
      </w:r>
      <w:r w:rsidRPr="00B502DF">
        <w:rPr>
          <w:rFonts w:ascii="Times New Roman" w:eastAsia="Times New Roman" w:hAnsi="Times New Roman" w:cs="Times New Roman"/>
          <w:bCs/>
          <w:color w:val="000000"/>
          <w:sz w:val="28"/>
          <w:szCs w:val="28"/>
          <w:lang w:eastAsia="ru-RU"/>
        </w:rPr>
        <w:t>показатели в 2011 г.</w:t>
      </w:r>
      <w:bookmarkEnd w:id="17"/>
    </w:p>
    <w:tbl>
      <w:tblPr>
        <w:tblStyle w:val="a6"/>
        <w:tblW w:w="5000" w:type="pct"/>
        <w:tblLayout w:type="fixed"/>
        <w:tblLook w:val="04A0" w:firstRow="1" w:lastRow="0" w:firstColumn="1" w:lastColumn="0" w:noHBand="0" w:noVBand="1"/>
      </w:tblPr>
      <w:tblGrid>
        <w:gridCol w:w="1210"/>
        <w:gridCol w:w="690"/>
        <w:gridCol w:w="832"/>
        <w:gridCol w:w="830"/>
        <w:gridCol w:w="832"/>
        <w:gridCol w:w="830"/>
        <w:gridCol w:w="832"/>
        <w:gridCol w:w="1032"/>
        <w:gridCol w:w="768"/>
        <w:gridCol w:w="832"/>
        <w:gridCol w:w="656"/>
      </w:tblGrid>
      <w:tr w:rsidR="004823C2" w:rsidRPr="00B502DF" w:rsidTr="009D6156">
        <w:trPr>
          <w:trHeight w:val="1417"/>
        </w:trPr>
        <w:tc>
          <w:tcPr>
            <w:tcW w:w="643" w:type="pct"/>
            <w:vMerge w:val="restart"/>
            <w:hideMark/>
          </w:tcPr>
          <w:p w:rsidR="003458F1" w:rsidRPr="00B502DF" w:rsidRDefault="00D613F5" w:rsidP="00B01DA3">
            <w:pPr>
              <w:spacing w:line="240" w:lineRule="auto"/>
              <w:ind w:left="-142" w:right="-147"/>
              <w:rPr>
                <w:rFonts w:eastAsia="Times New Roman" w:cs="Times New Roman"/>
                <w:sz w:val="20"/>
                <w:szCs w:val="20"/>
                <w:lang w:eastAsia="ru-RU"/>
              </w:rPr>
            </w:pPr>
            <w:r w:rsidRPr="00B502DF">
              <w:rPr>
                <w:rFonts w:eastAsia="Times New Roman" w:cs="Times New Roman"/>
                <w:sz w:val="20"/>
                <w:szCs w:val="20"/>
                <w:lang w:eastAsia="ru-RU"/>
              </w:rPr>
              <w:t> </w:t>
            </w:r>
          </w:p>
        </w:tc>
        <w:tc>
          <w:tcPr>
            <w:tcW w:w="367" w:type="pct"/>
            <w:vMerge w:val="restart"/>
            <w:textDirection w:val="btLr"/>
            <w:hideMark/>
          </w:tcPr>
          <w:p w:rsidR="003458F1" w:rsidRPr="00B502DF" w:rsidRDefault="00D613F5"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Площадь</w:t>
            </w:r>
            <w:r w:rsidRPr="00B502DF">
              <w:rPr>
                <w:rFonts w:eastAsia="Times New Roman" w:cs="Times New Roman"/>
                <w:sz w:val="20"/>
                <w:szCs w:val="20"/>
                <w:lang w:eastAsia="ru-RU"/>
              </w:rPr>
              <w:br/>
              <w:t>территории</w:t>
            </w:r>
            <w:r w:rsidRPr="00B502DF">
              <w:rPr>
                <w:rFonts w:eastAsia="Times New Roman" w:cs="Times New Roman"/>
                <w:sz w:val="20"/>
                <w:szCs w:val="20"/>
                <w:vertAlign w:val="superscript"/>
                <w:lang w:eastAsia="ru-RU"/>
              </w:rPr>
              <w:t>1)</w:t>
            </w:r>
            <w:r w:rsidR="004823C2" w:rsidRPr="00B502DF">
              <w:rPr>
                <w:rFonts w:eastAsia="Times New Roman" w:cs="Times New Roman"/>
                <w:sz w:val="20"/>
                <w:szCs w:val="20"/>
                <w:lang w:eastAsia="ru-RU"/>
              </w:rPr>
              <w:t xml:space="preserve">, </w:t>
            </w:r>
            <w:r w:rsidRPr="00B502DF">
              <w:rPr>
                <w:rFonts w:eastAsia="Times New Roman" w:cs="Times New Roman"/>
                <w:sz w:val="20"/>
                <w:szCs w:val="20"/>
                <w:lang w:eastAsia="ru-RU"/>
              </w:rPr>
              <w:t>тыс. км</w:t>
            </w:r>
            <w:r w:rsidRPr="00B502DF">
              <w:rPr>
                <w:rFonts w:eastAsia="Times New Roman" w:cs="Times New Roman"/>
                <w:sz w:val="20"/>
                <w:szCs w:val="20"/>
                <w:vertAlign w:val="superscript"/>
                <w:lang w:eastAsia="ru-RU"/>
              </w:rPr>
              <w:t>2</w:t>
            </w:r>
          </w:p>
        </w:tc>
        <w:tc>
          <w:tcPr>
            <w:tcW w:w="442" w:type="pct"/>
            <w:vMerge w:val="restart"/>
            <w:textDirection w:val="btLr"/>
            <w:hideMark/>
          </w:tcPr>
          <w:p w:rsidR="003458F1" w:rsidRPr="00B502DF" w:rsidRDefault="00D613F5"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Численность</w:t>
            </w:r>
            <w:r w:rsidRPr="00B502DF">
              <w:rPr>
                <w:rFonts w:eastAsia="Times New Roman" w:cs="Times New Roman"/>
                <w:sz w:val="20"/>
                <w:szCs w:val="20"/>
                <w:lang w:eastAsia="ru-RU"/>
              </w:rPr>
              <w:br/>
              <w:t>населения </w:t>
            </w:r>
            <w:r w:rsidRPr="00B502DF">
              <w:rPr>
                <w:rFonts w:eastAsia="Times New Roman" w:cs="Times New Roman"/>
                <w:sz w:val="20"/>
                <w:szCs w:val="20"/>
                <w:lang w:eastAsia="ru-RU"/>
              </w:rPr>
              <w:br/>
              <w:t>на 1 января 2012 г., </w:t>
            </w:r>
            <w:r w:rsidRPr="00B502DF">
              <w:rPr>
                <w:rFonts w:eastAsia="Times New Roman" w:cs="Times New Roman"/>
                <w:sz w:val="20"/>
                <w:szCs w:val="20"/>
                <w:lang w:eastAsia="ru-RU"/>
              </w:rPr>
              <w:br/>
              <w:t>тыс. человек</w:t>
            </w:r>
          </w:p>
        </w:tc>
        <w:tc>
          <w:tcPr>
            <w:tcW w:w="441" w:type="pct"/>
            <w:vMerge w:val="restart"/>
            <w:textDirection w:val="btLr"/>
            <w:hideMark/>
          </w:tcPr>
          <w:p w:rsidR="003458F1" w:rsidRPr="00B502DF" w:rsidRDefault="009150DE"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Средне-</w:t>
            </w:r>
            <w:r w:rsidR="00D613F5" w:rsidRPr="00B502DF">
              <w:rPr>
                <w:rFonts w:eastAsia="Times New Roman" w:cs="Times New Roman"/>
                <w:sz w:val="20"/>
                <w:szCs w:val="20"/>
                <w:lang w:eastAsia="ru-RU"/>
              </w:rPr>
              <w:t>годовая численность</w:t>
            </w:r>
            <w:r w:rsidR="00D613F5" w:rsidRPr="00B502DF">
              <w:rPr>
                <w:rFonts w:eastAsia="Times New Roman" w:cs="Times New Roman"/>
                <w:sz w:val="20"/>
                <w:szCs w:val="20"/>
                <w:lang w:eastAsia="ru-RU"/>
              </w:rPr>
              <w:br/>
              <w:t>занятых в экономике,тыс. человек</w:t>
            </w:r>
          </w:p>
        </w:tc>
        <w:tc>
          <w:tcPr>
            <w:tcW w:w="442" w:type="pct"/>
            <w:vMerge w:val="restart"/>
            <w:textDirection w:val="btLr"/>
            <w:hideMark/>
          </w:tcPr>
          <w:p w:rsidR="003458F1" w:rsidRPr="00B502DF" w:rsidRDefault="009150DE"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Средне-</w:t>
            </w:r>
            <w:r w:rsidR="00D613F5" w:rsidRPr="00B502DF">
              <w:rPr>
                <w:rFonts w:eastAsia="Times New Roman" w:cs="Times New Roman"/>
                <w:sz w:val="20"/>
                <w:szCs w:val="20"/>
                <w:lang w:eastAsia="ru-RU"/>
              </w:rPr>
              <w:t>душевые денежные доходы </w:t>
            </w:r>
            <w:r w:rsidR="00D613F5" w:rsidRPr="00B502DF">
              <w:rPr>
                <w:rFonts w:eastAsia="Times New Roman" w:cs="Times New Roman"/>
                <w:sz w:val="20"/>
                <w:szCs w:val="20"/>
                <w:lang w:eastAsia="ru-RU"/>
              </w:rPr>
              <w:br/>
              <w:t>(в месяц), руб</w:t>
            </w:r>
          </w:p>
        </w:tc>
        <w:tc>
          <w:tcPr>
            <w:tcW w:w="1431" w:type="pct"/>
            <w:gridSpan w:val="3"/>
            <w:hideMark/>
          </w:tcPr>
          <w:p w:rsidR="003458F1" w:rsidRPr="00B502DF" w:rsidRDefault="00D613F5"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Объем отгруженных товаров собственного производства, выполненных работ и услуг собственн</w:t>
            </w:r>
            <w:r w:rsidR="009150DE" w:rsidRPr="00B502DF">
              <w:rPr>
                <w:rFonts w:eastAsia="Times New Roman" w:cs="Times New Roman"/>
                <w:sz w:val="20"/>
                <w:szCs w:val="20"/>
                <w:lang w:eastAsia="ru-RU"/>
              </w:rPr>
              <w:t>ыми силами по видам экономичес</w:t>
            </w:r>
            <w:r w:rsidRPr="00B502DF">
              <w:rPr>
                <w:rFonts w:eastAsia="Times New Roman" w:cs="Times New Roman"/>
                <w:sz w:val="20"/>
                <w:szCs w:val="20"/>
                <w:lang w:eastAsia="ru-RU"/>
              </w:rPr>
              <w:t>кой деятельности, млн. руб</w:t>
            </w:r>
          </w:p>
        </w:tc>
        <w:tc>
          <w:tcPr>
            <w:tcW w:w="408" w:type="pct"/>
            <w:vMerge w:val="restart"/>
            <w:textDirection w:val="btLr"/>
            <w:hideMark/>
          </w:tcPr>
          <w:p w:rsidR="003458F1" w:rsidRPr="00B502DF" w:rsidRDefault="00D613F5"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Продукция</w:t>
            </w:r>
            <w:r w:rsidRPr="00B502DF">
              <w:rPr>
                <w:rFonts w:eastAsia="Times New Roman" w:cs="Times New Roman"/>
                <w:sz w:val="20"/>
                <w:szCs w:val="20"/>
                <w:lang w:eastAsia="ru-RU"/>
              </w:rPr>
              <w:br/>
              <w:t>сельского</w:t>
            </w:r>
            <w:r w:rsidRPr="00B502DF">
              <w:rPr>
                <w:rFonts w:eastAsia="Times New Roman" w:cs="Times New Roman"/>
                <w:sz w:val="20"/>
                <w:szCs w:val="20"/>
                <w:lang w:eastAsia="ru-RU"/>
              </w:rPr>
              <w:br/>
              <w:t>хозяйства - всего,млн. руб</w:t>
            </w:r>
          </w:p>
        </w:tc>
        <w:tc>
          <w:tcPr>
            <w:tcW w:w="790" w:type="pct"/>
            <w:gridSpan w:val="2"/>
            <w:textDirection w:val="btLr"/>
            <w:hideMark/>
          </w:tcPr>
          <w:p w:rsidR="003458F1" w:rsidRPr="00B502DF" w:rsidRDefault="00D613F5" w:rsidP="009150DE">
            <w:pPr>
              <w:spacing w:before="480"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в том числе</w:t>
            </w:r>
          </w:p>
        </w:tc>
      </w:tr>
      <w:tr w:rsidR="004823C2" w:rsidRPr="00B502DF" w:rsidTr="009D6156">
        <w:trPr>
          <w:trHeight w:val="1733"/>
        </w:trPr>
        <w:tc>
          <w:tcPr>
            <w:tcW w:w="643" w:type="pct"/>
            <w:vMerge/>
            <w:hideMark/>
          </w:tcPr>
          <w:p w:rsidR="00D613F5" w:rsidRPr="00B502DF" w:rsidRDefault="00D613F5" w:rsidP="00B01DA3">
            <w:pPr>
              <w:spacing w:line="240" w:lineRule="auto"/>
              <w:ind w:left="-142" w:right="-147"/>
              <w:rPr>
                <w:rFonts w:eastAsia="Times New Roman" w:cs="Times New Roman"/>
                <w:sz w:val="20"/>
                <w:szCs w:val="20"/>
                <w:lang w:eastAsia="ru-RU"/>
              </w:rPr>
            </w:pPr>
          </w:p>
        </w:tc>
        <w:tc>
          <w:tcPr>
            <w:tcW w:w="367" w:type="pct"/>
            <w:vMerge/>
            <w:textDirection w:val="btLr"/>
            <w:hideMark/>
          </w:tcPr>
          <w:p w:rsidR="00D613F5" w:rsidRPr="00B502DF" w:rsidRDefault="00D613F5" w:rsidP="004823C2">
            <w:pPr>
              <w:spacing w:line="240" w:lineRule="auto"/>
              <w:ind w:left="-142" w:right="-147"/>
              <w:jc w:val="center"/>
              <w:rPr>
                <w:rFonts w:eastAsia="Times New Roman" w:cs="Times New Roman"/>
                <w:sz w:val="20"/>
                <w:szCs w:val="20"/>
                <w:lang w:eastAsia="ru-RU"/>
              </w:rPr>
            </w:pPr>
          </w:p>
        </w:tc>
        <w:tc>
          <w:tcPr>
            <w:tcW w:w="442" w:type="pct"/>
            <w:vMerge/>
            <w:textDirection w:val="btLr"/>
            <w:hideMark/>
          </w:tcPr>
          <w:p w:rsidR="00D613F5" w:rsidRPr="00B502DF" w:rsidRDefault="00D613F5" w:rsidP="004823C2">
            <w:pPr>
              <w:spacing w:line="240" w:lineRule="auto"/>
              <w:ind w:left="-142" w:right="-147"/>
              <w:jc w:val="center"/>
              <w:rPr>
                <w:rFonts w:eastAsia="Times New Roman" w:cs="Times New Roman"/>
                <w:sz w:val="20"/>
                <w:szCs w:val="20"/>
                <w:lang w:eastAsia="ru-RU"/>
              </w:rPr>
            </w:pPr>
          </w:p>
        </w:tc>
        <w:tc>
          <w:tcPr>
            <w:tcW w:w="441" w:type="pct"/>
            <w:vMerge/>
            <w:textDirection w:val="btLr"/>
            <w:hideMark/>
          </w:tcPr>
          <w:p w:rsidR="00D613F5" w:rsidRPr="00B502DF" w:rsidRDefault="00D613F5" w:rsidP="004823C2">
            <w:pPr>
              <w:spacing w:line="240" w:lineRule="auto"/>
              <w:ind w:left="-142" w:right="-147"/>
              <w:jc w:val="center"/>
              <w:rPr>
                <w:rFonts w:eastAsia="Times New Roman" w:cs="Times New Roman"/>
                <w:sz w:val="20"/>
                <w:szCs w:val="20"/>
                <w:lang w:eastAsia="ru-RU"/>
              </w:rPr>
            </w:pPr>
          </w:p>
        </w:tc>
        <w:tc>
          <w:tcPr>
            <w:tcW w:w="442" w:type="pct"/>
            <w:vMerge/>
            <w:textDirection w:val="btLr"/>
            <w:hideMark/>
          </w:tcPr>
          <w:p w:rsidR="00D613F5" w:rsidRPr="00B502DF" w:rsidRDefault="00D613F5" w:rsidP="004823C2">
            <w:pPr>
              <w:spacing w:line="240" w:lineRule="auto"/>
              <w:ind w:left="-142" w:right="-147"/>
              <w:jc w:val="center"/>
              <w:rPr>
                <w:rFonts w:eastAsia="Times New Roman" w:cs="Times New Roman"/>
                <w:sz w:val="20"/>
                <w:szCs w:val="20"/>
                <w:lang w:eastAsia="ru-RU"/>
              </w:rPr>
            </w:pPr>
          </w:p>
        </w:tc>
        <w:tc>
          <w:tcPr>
            <w:tcW w:w="441" w:type="pct"/>
            <w:textDirection w:val="btLr"/>
            <w:hideMark/>
          </w:tcPr>
          <w:p w:rsidR="003458F1" w:rsidRPr="00B502DF" w:rsidRDefault="00D613F5"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добыча </w:t>
            </w:r>
            <w:r w:rsidRPr="00B502DF">
              <w:rPr>
                <w:rFonts w:eastAsia="Times New Roman" w:cs="Times New Roman"/>
                <w:sz w:val="20"/>
                <w:szCs w:val="20"/>
                <w:lang w:eastAsia="ru-RU"/>
              </w:rPr>
              <w:br/>
              <w:t>полезных </w:t>
            </w:r>
            <w:r w:rsidRPr="00B502DF">
              <w:rPr>
                <w:rFonts w:eastAsia="Times New Roman" w:cs="Times New Roman"/>
                <w:sz w:val="20"/>
                <w:szCs w:val="20"/>
                <w:lang w:eastAsia="ru-RU"/>
              </w:rPr>
              <w:br/>
              <w:t>ископаемых</w:t>
            </w:r>
          </w:p>
        </w:tc>
        <w:tc>
          <w:tcPr>
            <w:tcW w:w="442" w:type="pct"/>
            <w:textDirection w:val="btLr"/>
            <w:hideMark/>
          </w:tcPr>
          <w:p w:rsidR="003458F1" w:rsidRPr="00B502DF" w:rsidRDefault="00D613F5"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обрабаты-</w:t>
            </w:r>
            <w:r w:rsidRPr="00B502DF">
              <w:rPr>
                <w:rFonts w:eastAsia="Times New Roman" w:cs="Times New Roman"/>
                <w:sz w:val="20"/>
                <w:szCs w:val="20"/>
                <w:lang w:eastAsia="ru-RU"/>
              </w:rPr>
              <w:br/>
              <w:t>вающие про-</w:t>
            </w:r>
            <w:r w:rsidRPr="00B502DF">
              <w:rPr>
                <w:rFonts w:eastAsia="Times New Roman" w:cs="Times New Roman"/>
                <w:sz w:val="20"/>
                <w:szCs w:val="20"/>
                <w:lang w:eastAsia="ru-RU"/>
              </w:rPr>
              <w:br/>
              <w:t>изводства</w:t>
            </w:r>
          </w:p>
        </w:tc>
        <w:tc>
          <w:tcPr>
            <w:tcW w:w="548" w:type="pct"/>
            <w:textDirection w:val="btLr"/>
            <w:hideMark/>
          </w:tcPr>
          <w:p w:rsidR="003458F1" w:rsidRPr="00B502DF" w:rsidRDefault="00D613F5"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производство</w:t>
            </w:r>
            <w:r w:rsidRPr="00B502DF">
              <w:rPr>
                <w:rFonts w:eastAsia="Times New Roman" w:cs="Times New Roman"/>
                <w:sz w:val="20"/>
                <w:szCs w:val="20"/>
                <w:lang w:eastAsia="ru-RU"/>
              </w:rPr>
              <w:br/>
              <w:t>и распределе-</w:t>
            </w:r>
            <w:r w:rsidRPr="00B502DF">
              <w:rPr>
                <w:rFonts w:eastAsia="Times New Roman" w:cs="Times New Roman"/>
                <w:sz w:val="20"/>
                <w:szCs w:val="20"/>
                <w:lang w:eastAsia="ru-RU"/>
              </w:rPr>
              <w:br/>
              <w:t>ние электро-</w:t>
            </w:r>
            <w:r w:rsidRPr="00B502DF">
              <w:rPr>
                <w:rFonts w:eastAsia="Times New Roman" w:cs="Times New Roman"/>
                <w:sz w:val="20"/>
                <w:szCs w:val="20"/>
                <w:lang w:eastAsia="ru-RU"/>
              </w:rPr>
              <w:br/>
              <w:t>энергии, газа и воды</w:t>
            </w:r>
          </w:p>
        </w:tc>
        <w:tc>
          <w:tcPr>
            <w:tcW w:w="408" w:type="pct"/>
            <w:vMerge/>
            <w:textDirection w:val="btLr"/>
            <w:hideMark/>
          </w:tcPr>
          <w:p w:rsidR="00D613F5" w:rsidRPr="00B502DF" w:rsidRDefault="00D613F5" w:rsidP="004823C2">
            <w:pPr>
              <w:spacing w:line="240" w:lineRule="auto"/>
              <w:ind w:left="-142" w:right="-147"/>
              <w:jc w:val="center"/>
              <w:rPr>
                <w:rFonts w:eastAsia="Times New Roman" w:cs="Times New Roman"/>
                <w:sz w:val="20"/>
                <w:szCs w:val="20"/>
                <w:lang w:eastAsia="ru-RU"/>
              </w:rPr>
            </w:pPr>
          </w:p>
        </w:tc>
        <w:tc>
          <w:tcPr>
            <w:tcW w:w="442" w:type="pct"/>
            <w:textDirection w:val="btLr"/>
            <w:hideMark/>
          </w:tcPr>
          <w:p w:rsidR="003458F1" w:rsidRPr="00B502DF" w:rsidRDefault="00D613F5"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растениеводства</w:t>
            </w:r>
          </w:p>
        </w:tc>
        <w:tc>
          <w:tcPr>
            <w:tcW w:w="348" w:type="pct"/>
            <w:textDirection w:val="btLr"/>
            <w:hideMark/>
          </w:tcPr>
          <w:p w:rsidR="003458F1" w:rsidRPr="00B502DF" w:rsidRDefault="00D613F5" w:rsidP="004823C2">
            <w:pPr>
              <w:spacing w:line="240" w:lineRule="auto"/>
              <w:ind w:left="-142" w:right="-147"/>
              <w:jc w:val="center"/>
              <w:rPr>
                <w:rFonts w:eastAsia="Times New Roman" w:cs="Times New Roman"/>
                <w:sz w:val="20"/>
                <w:szCs w:val="20"/>
                <w:lang w:eastAsia="ru-RU"/>
              </w:rPr>
            </w:pPr>
            <w:r w:rsidRPr="00B502DF">
              <w:rPr>
                <w:rFonts w:eastAsia="Times New Roman" w:cs="Times New Roman"/>
                <w:sz w:val="20"/>
                <w:szCs w:val="20"/>
                <w:lang w:eastAsia="ru-RU"/>
              </w:rPr>
              <w:t>животноводства</w:t>
            </w:r>
          </w:p>
        </w:tc>
      </w:tr>
      <w:tr w:rsidR="004823C2" w:rsidRPr="00B502DF" w:rsidTr="009D6156">
        <w:tc>
          <w:tcPr>
            <w:tcW w:w="643"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Российская Федерация</w:t>
            </w:r>
          </w:p>
        </w:tc>
        <w:tc>
          <w:tcPr>
            <w:tcW w:w="367"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17098,2</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143056,4</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67727,2</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20754,9</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8031149</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22802348</w:t>
            </w:r>
          </w:p>
        </w:tc>
        <w:tc>
          <w:tcPr>
            <w:tcW w:w="548"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4219137</w:t>
            </w:r>
          </w:p>
        </w:tc>
        <w:tc>
          <w:tcPr>
            <w:tcW w:w="408"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3261695</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1703454</w:t>
            </w:r>
          </w:p>
        </w:tc>
        <w:tc>
          <w:tcPr>
            <w:tcW w:w="348" w:type="pct"/>
            <w:vAlign w:val="center"/>
            <w:hideMark/>
          </w:tcPr>
          <w:p w:rsidR="003458F1" w:rsidRPr="00B502DF" w:rsidRDefault="00D613F5" w:rsidP="00B01DA3">
            <w:pPr>
              <w:spacing w:line="240" w:lineRule="auto"/>
              <w:ind w:left="-142" w:right="-147"/>
              <w:jc w:val="center"/>
              <w:rPr>
                <w:rFonts w:eastAsia="Times New Roman" w:cs="Times New Roman"/>
                <w:sz w:val="20"/>
                <w:szCs w:val="20"/>
                <w:lang w:eastAsia="ru-RU"/>
              </w:rPr>
            </w:pPr>
            <w:r w:rsidRPr="00B502DF">
              <w:rPr>
                <w:rFonts w:eastAsia="Times New Roman" w:cs="Times New Roman"/>
                <w:b/>
                <w:bCs/>
                <w:sz w:val="20"/>
                <w:szCs w:val="20"/>
                <w:lang w:eastAsia="ru-RU"/>
              </w:rPr>
              <w:t>1558241</w:t>
            </w:r>
          </w:p>
        </w:tc>
      </w:tr>
      <w:tr w:rsidR="004823C2" w:rsidRPr="00B502DF" w:rsidTr="009D6156">
        <w:tc>
          <w:tcPr>
            <w:tcW w:w="643"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t>Уральский </w:t>
            </w:r>
            <w:r w:rsidRPr="00B502DF">
              <w:rPr>
                <w:rFonts w:eastAsia="Times New Roman" w:cs="Times New Roman"/>
                <w:b/>
                <w:bCs/>
                <w:sz w:val="20"/>
                <w:szCs w:val="20"/>
                <w:lang w:eastAsia="ru-RU"/>
              </w:rPr>
              <w:br/>
              <w:t>федеральный округ</w:t>
            </w:r>
          </w:p>
        </w:tc>
        <w:tc>
          <w:tcPr>
            <w:tcW w:w="367"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t>1818,5</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t>12143,4</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t>6064,5</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t>23638,1</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t>3155976</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t>2987202</w:t>
            </w:r>
          </w:p>
        </w:tc>
        <w:tc>
          <w:tcPr>
            <w:tcW w:w="548"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br/>
              <w:t>519743</w:t>
            </w:r>
          </w:p>
        </w:tc>
        <w:tc>
          <w:tcPr>
            <w:tcW w:w="408"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t>233600</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t>117766</w:t>
            </w:r>
          </w:p>
        </w:tc>
        <w:tc>
          <w:tcPr>
            <w:tcW w:w="348" w:type="pct"/>
            <w:vAlign w:val="center"/>
            <w:hideMark/>
          </w:tcPr>
          <w:p w:rsidR="003458F1" w:rsidRPr="00B502DF" w:rsidRDefault="00D613F5" w:rsidP="00B01DA3">
            <w:pPr>
              <w:spacing w:line="240" w:lineRule="auto"/>
              <w:ind w:left="-142" w:right="-147"/>
              <w:jc w:val="center"/>
              <w:rPr>
                <w:rFonts w:eastAsia="Times New Roman" w:cs="Times New Roman"/>
                <w:b/>
                <w:bCs/>
                <w:sz w:val="20"/>
                <w:szCs w:val="20"/>
                <w:lang w:eastAsia="ru-RU"/>
              </w:rPr>
            </w:pPr>
            <w:r w:rsidRPr="00B502DF">
              <w:rPr>
                <w:rFonts w:eastAsia="Times New Roman" w:cs="Times New Roman"/>
                <w:b/>
                <w:bCs/>
                <w:sz w:val="20"/>
                <w:szCs w:val="20"/>
                <w:lang w:eastAsia="ru-RU"/>
              </w:rPr>
              <w:t>115834</w:t>
            </w:r>
          </w:p>
        </w:tc>
      </w:tr>
      <w:tr w:rsidR="004823C2" w:rsidRPr="00B502DF" w:rsidTr="009D6156">
        <w:tc>
          <w:tcPr>
            <w:tcW w:w="643"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Курганская область</w:t>
            </w:r>
          </w:p>
        </w:tc>
        <w:tc>
          <w:tcPr>
            <w:tcW w:w="367"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71,5</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896,3</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395,1</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14353,0</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1846</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60016</w:t>
            </w:r>
          </w:p>
        </w:tc>
        <w:tc>
          <w:tcPr>
            <w:tcW w:w="54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18663</w:t>
            </w:r>
          </w:p>
        </w:tc>
        <w:tc>
          <w:tcPr>
            <w:tcW w:w="40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31727</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18284</w:t>
            </w:r>
          </w:p>
        </w:tc>
        <w:tc>
          <w:tcPr>
            <w:tcW w:w="34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13443</w:t>
            </w:r>
          </w:p>
        </w:tc>
      </w:tr>
      <w:tr w:rsidR="004823C2" w:rsidRPr="00B502DF" w:rsidTr="009D6156">
        <w:tc>
          <w:tcPr>
            <w:tcW w:w="643"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Свердловская область</w:t>
            </w:r>
          </w:p>
        </w:tc>
        <w:tc>
          <w:tcPr>
            <w:tcW w:w="367"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194,3</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4307,6</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2047,4</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24892,6</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70638</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1094825</w:t>
            </w:r>
          </w:p>
        </w:tc>
        <w:tc>
          <w:tcPr>
            <w:tcW w:w="54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170797</w:t>
            </w:r>
          </w:p>
        </w:tc>
        <w:tc>
          <w:tcPr>
            <w:tcW w:w="40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56587</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24940</w:t>
            </w:r>
          </w:p>
        </w:tc>
        <w:tc>
          <w:tcPr>
            <w:tcW w:w="34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31647</w:t>
            </w:r>
          </w:p>
        </w:tc>
      </w:tr>
      <w:tr w:rsidR="004823C2" w:rsidRPr="00B502DF" w:rsidTr="009D6156">
        <w:tc>
          <w:tcPr>
            <w:tcW w:w="643"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Тюменская область</w:t>
            </w:r>
          </w:p>
        </w:tc>
        <w:tc>
          <w:tcPr>
            <w:tcW w:w="367"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1464,2</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3459,4</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1943,4</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29754,1</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3060890</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906594</w:t>
            </w:r>
          </w:p>
        </w:tc>
        <w:tc>
          <w:tcPr>
            <w:tcW w:w="54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249728</w:t>
            </w:r>
          </w:p>
        </w:tc>
        <w:tc>
          <w:tcPr>
            <w:tcW w:w="40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60902</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33125</w:t>
            </w:r>
          </w:p>
        </w:tc>
        <w:tc>
          <w:tcPr>
            <w:tcW w:w="34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27777</w:t>
            </w:r>
          </w:p>
        </w:tc>
      </w:tr>
      <w:tr w:rsidR="004823C2" w:rsidRPr="00B502DF" w:rsidTr="009D6156">
        <w:tc>
          <w:tcPr>
            <w:tcW w:w="643"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Челябинская область</w:t>
            </w:r>
          </w:p>
        </w:tc>
        <w:tc>
          <w:tcPr>
            <w:tcW w:w="367"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88,5</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3480,1</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1678,6</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18459,9</w:t>
            </w:r>
          </w:p>
        </w:tc>
        <w:tc>
          <w:tcPr>
            <w:tcW w:w="441"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22603</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925767</w:t>
            </w:r>
          </w:p>
        </w:tc>
        <w:tc>
          <w:tcPr>
            <w:tcW w:w="54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80554</w:t>
            </w:r>
          </w:p>
        </w:tc>
        <w:tc>
          <w:tcPr>
            <w:tcW w:w="40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84385</w:t>
            </w:r>
          </w:p>
        </w:tc>
        <w:tc>
          <w:tcPr>
            <w:tcW w:w="442"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41418</w:t>
            </w:r>
          </w:p>
        </w:tc>
        <w:tc>
          <w:tcPr>
            <w:tcW w:w="348" w:type="pct"/>
            <w:vAlign w:val="center"/>
            <w:hideMark/>
          </w:tcPr>
          <w:p w:rsidR="003458F1" w:rsidRPr="00B502DF" w:rsidRDefault="00D613F5" w:rsidP="00B01DA3">
            <w:pPr>
              <w:spacing w:line="240" w:lineRule="auto"/>
              <w:ind w:left="-142" w:right="-147"/>
              <w:jc w:val="center"/>
              <w:rPr>
                <w:rFonts w:eastAsia="Times New Roman" w:cs="Times New Roman"/>
                <w:bCs/>
                <w:sz w:val="20"/>
                <w:szCs w:val="20"/>
                <w:lang w:eastAsia="ru-RU"/>
              </w:rPr>
            </w:pPr>
            <w:r w:rsidRPr="00B502DF">
              <w:rPr>
                <w:rFonts w:eastAsia="Times New Roman" w:cs="Times New Roman"/>
                <w:bCs/>
                <w:sz w:val="20"/>
                <w:szCs w:val="20"/>
                <w:lang w:eastAsia="ru-RU"/>
              </w:rPr>
              <w:t>42967</w:t>
            </w:r>
          </w:p>
        </w:tc>
      </w:tr>
    </w:tbl>
    <w:p w:rsidR="003458F1" w:rsidRPr="00B502DF" w:rsidRDefault="003458F1" w:rsidP="00CC2A9D">
      <w:pPr>
        <w:spacing w:line="360" w:lineRule="auto"/>
        <w:rPr>
          <w:rFonts w:cs="Times New Roman"/>
          <w:szCs w:val="28"/>
        </w:rPr>
      </w:pPr>
    </w:p>
    <w:p w:rsidR="00786C8E" w:rsidRDefault="007B34E0" w:rsidP="00B01DA3">
      <w:pPr>
        <w:spacing w:line="360" w:lineRule="auto"/>
        <w:ind w:firstLine="540"/>
        <w:rPr>
          <w:rFonts w:cs="Times New Roman"/>
          <w:szCs w:val="28"/>
        </w:rPr>
      </w:pPr>
      <w:r w:rsidRPr="00B502DF">
        <w:rPr>
          <w:rFonts w:cs="Times New Roman"/>
          <w:szCs w:val="28"/>
        </w:rPr>
        <w:t xml:space="preserve">К Южно-Уральскому региону </w:t>
      </w:r>
      <w:r w:rsidR="003073B9" w:rsidRPr="00B502DF">
        <w:rPr>
          <w:rFonts w:cs="Times New Roman"/>
          <w:szCs w:val="28"/>
        </w:rPr>
        <w:t>принято относить</w:t>
      </w:r>
      <w:r w:rsidRPr="00B502DF">
        <w:rPr>
          <w:rFonts w:cs="Times New Roman"/>
          <w:szCs w:val="28"/>
        </w:rPr>
        <w:t xml:space="preserve"> Челябинскую, Свердловскую и Курганскую области</w:t>
      </w:r>
      <w:r w:rsidR="00E85581">
        <w:rPr>
          <w:rFonts w:cs="Times New Roman"/>
          <w:szCs w:val="28"/>
        </w:rPr>
        <w:t xml:space="preserve"> (рис. 8)</w:t>
      </w:r>
      <w:r w:rsidRPr="00B502DF">
        <w:rPr>
          <w:rFonts w:cs="Times New Roman"/>
          <w:szCs w:val="28"/>
        </w:rPr>
        <w:t xml:space="preserve">. Рассмотрим основные социально-экономические показатели этих областей согласно данным федеральной службы государственной статистики </w:t>
      </w:r>
      <w:r w:rsidR="00B706A4" w:rsidRPr="00B502DF">
        <w:rPr>
          <w:rFonts w:cs="Times New Roman"/>
          <w:szCs w:val="28"/>
        </w:rPr>
        <w:t>[33].</w:t>
      </w:r>
    </w:p>
    <w:p w:rsidR="009C74F3" w:rsidRPr="00B502DF" w:rsidRDefault="009C74F3" w:rsidP="00B01DA3">
      <w:pPr>
        <w:spacing w:line="360" w:lineRule="auto"/>
        <w:ind w:firstLine="540"/>
        <w:rPr>
          <w:rFonts w:cs="Times New Roman"/>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267"/>
        <w:gridCol w:w="2666"/>
      </w:tblGrid>
      <w:tr w:rsidR="003073B9" w:rsidRPr="00B502DF" w:rsidTr="00F92DB4">
        <w:tc>
          <w:tcPr>
            <w:tcW w:w="3500" w:type="dxa"/>
          </w:tcPr>
          <w:p w:rsidR="003073B9" w:rsidRPr="00B502DF" w:rsidRDefault="003073B9" w:rsidP="00B01DA3">
            <w:pPr>
              <w:spacing w:line="360" w:lineRule="auto"/>
              <w:rPr>
                <w:rFonts w:cs="Times New Roman"/>
                <w:szCs w:val="28"/>
              </w:rPr>
            </w:pPr>
            <w:r w:rsidRPr="00B502DF">
              <w:rPr>
                <w:rFonts w:cs="Times New Roman"/>
                <w:noProof/>
                <w:szCs w:val="28"/>
                <w:lang w:eastAsia="ru-RU"/>
              </w:rPr>
              <w:drawing>
                <wp:inline distT="0" distB="0" distL="0" distR="0">
                  <wp:extent cx="2394028" cy="1762964"/>
                  <wp:effectExtent l="0" t="0" r="6350" b="8890"/>
                  <wp:docPr id="13" name="Рисунок 13" descr="http://www.gks.ru/bgd/regl/b12_14t/IssWWW.exe/Stg/ural/Image1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ks.ru/bgd/regl/b12_14t/IssWWW.exe/Stg/ural/Image114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5728" cy="1764216"/>
                          </a:xfrm>
                          <a:prstGeom prst="rect">
                            <a:avLst/>
                          </a:prstGeom>
                          <a:noFill/>
                          <a:ln>
                            <a:noFill/>
                          </a:ln>
                        </pic:spPr>
                      </pic:pic>
                    </a:graphicData>
                  </a:graphic>
                </wp:inline>
              </w:drawing>
            </w:r>
          </w:p>
        </w:tc>
        <w:tc>
          <w:tcPr>
            <w:tcW w:w="3343" w:type="dxa"/>
          </w:tcPr>
          <w:p w:rsidR="003073B9" w:rsidRPr="00B502DF" w:rsidRDefault="003073B9" w:rsidP="00B01DA3">
            <w:pPr>
              <w:spacing w:line="360" w:lineRule="auto"/>
              <w:rPr>
                <w:rFonts w:cs="Times New Roman"/>
                <w:szCs w:val="28"/>
              </w:rPr>
            </w:pPr>
            <w:r w:rsidRPr="00B502DF">
              <w:rPr>
                <w:rFonts w:cs="Times New Roman"/>
                <w:noProof/>
                <w:szCs w:val="28"/>
                <w:lang w:eastAsia="ru-RU"/>
              </w:rPr>
              <w:drawing>
                <wp:inline distT="0" distB="0" distL="0" distR="0">
                  <wp:extent cx="2282307" cy="1699865"/>
                  <wp:effectExtent l="0" t="0" r="3810" b="0"/>
                  <wp:docPr id="16" name="Рисунок 16" descr="http://www.gks.ru/bgd/regl/b12_14t/IssWWW.exe/Stg/ural/Image1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ks.ru/bgd/regl/b12_14t/IssWWW.exe/Stg/ural/Image113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2500" cy="1700009"/>
                          </a:xfrm>
                          <a:prstGeom prst="rect">
                            <a:avLst/>
                          </a:prstGeom>
                          <a:noFill/>
                          <a:ln>
                            <a:noFill/>
                          </a:ln>
                        </pic:spPr>
                      </pic:pic>
                    </a:graphicData>
                  </a:graphic>
                </wp:inline>
              </w:drawing>
            </w:r>
          </w:p>
        </w:tc>
        <w:tc>
          <w:tcPr>
            <w:tcW w:w="2727" w:type="dxa"/>
          </w:tcPr>
          <w:p w:rsidR="003073B9" w:rsidRPr="00B502DF" w:rsidRDefault="003073B9" w:rsidP="00B01DA3">
            <w:pPr>
              <w:spacing w:line="360" w:lineRule="auto"/>
              <w:rPr>
                <w:rFonts w:cs="Times New Roman"/>
                <w:szCs w:val="28"/>
              </w:rPr>
            </w:pPr>
            <w:r w:rsidRPr="00B502DF">
              <w:rPr>
                <w:rFonts w:cs="Times New Roman"/>
                <w:noProof/>
                <w:szCs w:val="28"/>
                <w:lang w:eastAsia="ru-RU"/>
              </w:rPr>
              <w:drawing>
                <wp:inline distT="0" distB="0" distL="0" distR="0">
                  <wp:extent cx="1836115" cy="1366266"/>
                  <wp:effectExtent l="0" t="0" r="0" b="5715"/>
                  <wp:docPr id="15" name="Рисунок 15" descr="http://www.gks.ru/bgd/regl/b12_14t/IssWWW.exe/Stg/ural/Image1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ks.ru/bgd/regl/b12_14t/IssWWW.exe/Stg/ural/Image113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6949" cy="1366886"/>
                          </a:xfrm>
                          <a:prstGeom prst="rect">
                            <a:avLst/>
                          </a:prstGeom>
                          <a:noFill/>
                          <a:ln>
                            <a:noFill/>
                          </a:ln>
                        </pic:spPr>
                      </pic:pic>
                    </a:graphicData>
                  </a:graphic>
                </wp:inline>
              </w:drawing>
            </w:r>
          </w:p>
        </w:tc>
      </w:tr>
      <w:tr w:rsidR="003073B9" w:rsidRPr="009C74F3" w:rsidTr="00F92DB4">
        <w:tc>
          <w:tcPr>
            <w:tcW w:w="3500" w:type="dxa"/>
          </w:tcPr>
          <w:p w:rsidR="003073B9" w:rsidRPr="009C74F3" w:rsidRDefault="003073B9" w:rsidP="00F92DB4">
            <w:pPr>
              <w:spacing w:line="240" w:lineRule="auto"/>
              <w:jc w:val="center"/>
              <w:rPr>
                <w:rFonts w:cs="Times New Roman"/>
                <w:noProof/>
                <w:sz w:val="24"/>
                <w:szCs w:val="28"/>
                <w:lang w:eastAsia="ru-RU"/>
              </w:rPr>
            </w:pPr>
            <w:r w:rsidRPr="009C74F3">
              <w:rPr>
                <w:rFonts w:cs="Times New Roman"/>
                <w:noProof/>
                <w:sz w:val="24"/>
                <w:szCs w:val="28"/>
                <w:lang w:eastAsia="ru-RU"/>
              </w:rPr>
              <w:t>а)</w:t>
            </w:r>
          </w:p>
        </w:tc>
        <w:tc>
          <w:tcPr>
            <w:tcW w:w="3343" w:type="dxa"/>
          </w:tcPr>
          <w:p w:rsidR="003073B9" w:rsidRPr="009C74F3" w:rsidRDefault="003073B9" w:rsidP="00F92DB4">
            <w:pPr>
              <w:spacing w:line="240" w:lineRule="auto"/>
              <w:jc w:val="center"/>
              <w:rPr>
                <w:rFonts w:cs="Times New Roman"/>
                <w:noProof/>
                <w:sz w:val="24"/>
                <w:szCs w:val="28"/>
                <w:lang w:eastAsia="ru-RU"/>
              </w:rPr>
            </w:pPr>
            <w:r w:rsidRPr="009C74F3">
              <w:rPr>
                <w:rFonts w:cs="Times New Roman"/>
                <w:noProof/>
                <w:sz w:val="24"/>
                <w:szCs w:val="28"/>
                <w:lang w:eastAsia="ru-RU"/>
              </w:rPr>
              <w:t>б)</w:t>
            </w:r>
          </w:p>
        </w:tc>
        <w:tc>
          <w:tcPr>
            <w:tcW w:w="2727" w:type="dxa"/>
          </w:tcPr>
          <w:p w:rsidR="003073B9" w:rsidRPr="009C74F3" w:rsidRDefault="003073B9" w:rsidP="00F92DB4">
            <w:pPr>
              <w:spacing w:line="240" w:lineRule="auto"/>
              <w:jc w:val="center"/>
              <w:rPr>
                <w:rFonts w:cs="Times New Roman"/>
                <w:noProof/>
                <w:sz w:val="24"/>
                <w:szCs w:val="28"/>
                <w:lang w:eastAsia="ru-RU"/>
              </w:rPr>
            </w:pPr>
            <w:r w:rsidRPr="009C74F3">
              <w:rPr>
                <w:rFonts w:cs="Times New Roman"/>
                <w:noProof/>
                <w:sz w:val="24"/>
                <w:szCs w:val="28"/>
                <w:lang w:eastAsia="ru-RU"/>
              </w:rPr>
              <w:t>в)</w:t>
            </w:r>
          </w:p>
        </w:tc>
      </w:tr>
    </w:tbl>
    <w:p w:rsidR="003073B9" w:rsidRPr="009C74F3" w:rsidRDefault="003073B9" w:rsidP="00F92DB4">
      <w:pPr>
        <w:pStyle w:val="3"/>
        <w:spacing w:line="240" w:lineRule="auto"/>
        <w:jc w:val="center"/>
        <w:rPr>
          <w:rFonts w:ascii="Times New Roman" w:hAnsi="Times New Roman" w:cs="Times New Roman"/>
          <w:color w:val="000000" w:themeColor="text1"/>
          <w:szCs w:val="28"/>
        </w:rPr>
      </w:pPr>
      <w:bookmarkStart w:id="18" w:name="_Toc373566968"/>
      <w:r w:rsidRPr="009C74F3">
        <w:rPr>
          <w:rFonts w:ascii="Times New Roman" w:hAnsi="Times New Roman" w:cs="Times New Roman"/>
          <w:color w:val="000000" w:themeColor="text1"/>
          <w:szCs w:val="28"/>
        </w:rPr>
        <w:t xml:space="preserve">Рис. </w:t>
      </w:r>
      <w:r w:rsidR="00DE442D" w:rsidRPr="009C74F3">
        <w:rPr>
          <w:rFonts w:ascii="Times New Roman" w:hAnsi="Times New Roman" w:cs="Times New Roman"/>
          <w:color w:val="000000" w:themeColor="text1"/>
          <w:szCs w:val="28"/>
        </w:rPr>
        <w:t>8</w:t>
      </w:r>
      <w:r w:rsidRPr="009C74F3">
        <w:rPr>
          <w:rFonts w:ascii="Times New Roman" w:hAnsi="Times New Roman" w:cs="Times New Roman"/>
          <w:color w:val="000000" w:themeColor="text1"/>
          <w:szCs w:val="28"/>
        </w:rPr>
        <w:t xml:space="preserve">. Карты областей Южно-Уральского региона: а) Челябинской; б) Свердловской; </w:t>
      </w:r>
      <w:r w:rsidR="009C74F3">
        <w:rPr>
          <w:rFonts w:ascii="Times New Roman" w:hAnsi="Times New Roman" w:cs="Times New Roman"/>
          <w:color w:val="000000" w:themeColor="text1"/>
          <w:szCs w:val="28"/>
        </w:rPr>
        <w:br/>
      </w:r>
      <w:r w:rsidRPr="009C74F3">
        <w:rPr>
          <w:rFonts w:ascii="Times New Roman" w:hAnsi="Times New Roman" w:cs="Times New Roman"/>
          <w:color w:val="000000" w:themeColor="text1"/>
          <w:szCs w:val="28"/>
        </w:rPr>
        <w:t>в) Курганской</w:t>
      </w:r>
      <w:bookmarkEnd w:id="18"/>
    </w:p>
    <w:p w:rsidR="00F92DB4" w:rsidRPr="00B502DF" w:rsidRDefault="00F92DB4" w:rsidP="00F92DB4">
      <w:pPr>
        <w:spacing w:line="240" w:lineRule="auto"/>
        <w:ind w:firstLine="540"/>
        <w:jc w:val="right"/>
        <w:rPr>
          <w:rFonts w:cs="Times New Roman"/>
          <w:szCs w:val="28"/>
        </w:rPr>
      </w:pPr>
    </w:p>
    <w:p w:rsidR="005A2700" w:rsidRPr="00B502DF" w:rsidRDefault="001F1823" w:rsidP="001F1823">
      <w:pPr>
        <w:spacing w:line="360" w:lineRule="auto"/>
        <w:ind w:firstLine="540"/>
        <w:jc w:val="right"/>
        <w:rPr>
          <w:rFonts w:cs="Times New Roman"/>
          <w:szCs w:val="28"/>
        </w:rPr>
      </w:pPr>
      <w:r>
        <w:rPr>
          <w:rFonts w:cs="Times New Roman"/>
          <w:szCs w:val="28"/>
        </w:rPr>
        <w:lastRenderedPageBreak/>
        <w:t xml:space="preserve">Таблица </w:t>
      </w:r>
      <w:r w:rsidR="00DE442D">
        <w:rPr>
          <w:rFonts w:cs="Times New Roman"/>
          <w:szCs w:val="28"/>
        </w:rPr>
        <w:t>6</w:t>
      </w:r>
    </w:p>
    <w:p w:rsidR="003073B9" w:rsidRPr="00B502DF" w:rsidRDefault="005A2700" w:rsidP="002B21D7">
      <w:pPr>
        <w:pStyle w:val="3"/>
        <w:spacing w:before="0" w:after="120" w:line="360" w:lineRule="auto"/>
        <w:jc w:val="center"/>
        <w:rPr>
          <w:rFonts w:ascii="Times New Roman" w:hAnsi="Times New Roman" w:cs="Times New Roman"/>
          <w:bCs/>
          <w:color w:val="000000"/>
          <w:sz w:val="28"/>
          <w:szCs w:val="28"/>
        </w:rPr>
      </w:pPr>
      <w:bookmarkStart w:id="19" w:name="_Toc373566970"/>
      <w:r w:rsidRPr="00B502DF">
        <w:rPr>
          <w:rFonts w:ascii="Times New Roman" w:hAnsi="Times New Roman" w:cs="Times New Roman"/>
          <w:bCs/>
          <w:color w:val="000000"/>
          <w:sz w:val="28"/>
          <w:szCs w:val="28"/>
        </w:rPr>
        <w:t>Численность экономически активного населения,</w:t>
      </w:r>
      <w:r w:rsidRPr="00B502DF">
        <w:rPr>
          <w:rStyle w:val="apple-converted-space"/>
          <w:rFonts w:ascii="Times New Roman" w:hAnsi="Times New Roman" w:cs="Times New Roman"/>
          <w:bCs/>
          <w:color w:val="000000"/>
          <w:sz w:val="28"/>
          <w:szCs w:val="28"/>
        </w:rPr>
        <w:t> </w:t>
      </w:r>
      <w:r w:rsidRPr="00B502DF">
        <w:rPr>
          <w:rFonts w:ascii="Times New Roman" w:hAnsi="Times New Roman" w:cs="Times New Roman"/>
          <w:bCs/>
          <w:color w:val="000000"/>
          <w:sz w:val="28"/>
          <w:szCs w:val="28"/>
        </w:rPr>
        <w:br/>
        <w:t>занятых и безработных в Южно-Уральском регионе</w:t>
      </w:r>
      <w:bookmarkEnd w:id="19"/>
    </w:p>
    <w:tbl>
      <w:tblPr>
        <w:tblStyle w:val="a6"/>
        <w:tblW w:w="5000" w:type="pct"/>
        <w:tblLayout w:type="fixed"/>
        <w:tblLook w:val="04A0" w:firstRow="1" w:lastRow="0" w:firstColumn="1" w:lastColumn="0" w:noHBand="0" w:noVBand="1"/>
      </w:tblPr>
      <w:tblGrid>
        <w:gridCol w:w="911"/>
        <w:gridCol w:w="1611"/>
        <w:gridCol w:w="1344"/>
        <w:gridCol w:w="1480"/>
        <w:gridCol w:w="1344"/>
        <w:gridCol w:w="1346"/>
        <w:gridCol w:w="1308"/>
      </w:tblGrid>
      <w:tr w:rsidR="00E93CB7" w:rsidRPr="00B502DF" w:rsidTr="009D6156">
        <w:trPr>
          <w:trHeight w:val="395"/>
        </w:trPr>
        <w:tc>
          <w:tcPr>
            <w:tcW w:w="484" w:type="pct"/>
            <w:vMerge w:val="restart"/>
            <w:hideMark/>
          </w:tcPr>
          <w:p w:rsidR="00E93CB7" w:rsidRPr="00B502DF" w:rsidRDefault="00E93CB7" w:rsidP="00F92DB4">
            <w:pPr>
              <w:spacing w:before="100" w:beforeAutospacing="1" w:after="100" w:afterAutospacing="1" w:line="240" w:lineRule="auto"/>
              <w:ind w:left="-142"/>
              <w:rPr>
                <w:rFonts w:eastAsia="Times New Roman" w:cs="Times New Roman"/>
                <w:sz w:val="24"/>
                <w:szCs w:val="24"/>
                <w:lang w:eastAsia="ru-RU"/>
              </w:rPr>
            </w:pPr>
          </w:p>
        </w:tc>
        <w:tc>
          <w:tcPr>
            <w:tcW w:w="856" w:type="pct"/>
            <w:vMerge w:val="restart"/>
            <w:hideMark/>
          </w:tcPr>
          <w:p w:rsidR="00E93CB7" w:rsidRPr="00B502DF" w:rsidRDefault="00E93CB7" w:rsidP="00F92DB4">
            <w:pPr>
              <w:spacing w:before="100" w:beforeAutospacing="1" w:after="100" w:afterAutospacing="1" w:line="240" w:lineRule="auto"/>
              <w:ind w:left="-142"/>
              <w:jc w:val="center"/>
              <w:rPr>
                <w:rFonts w:eastAsia="Times New Roman" w:cs="Times New Roman"/>
                <w:sz w:val="24"/>
                <w:szCs w:val="24"/>
                <w:lang w:eastAsia="ru-RU"/>
              </w:rPr>
            </w:pPr>
            <w:r w:rsidRPr="00B502DF">
              <w:rPr>
                <w:rFonts w:eastAsia="Times New Roman" w:cs="Times New Roman"/>
                <w:sz w:val="24"/>
                <w:szCs w:val="24"/>
                <w:lang w:eastAsia="ru-RU"/>
              </w:rPr>
              <w:t>Численность экономически</w:t>
            </w:r>
            <w:r w:rsidRPr="00B502DF">
              <w:rPr>
                <w:rFonts w:eastAsia="Times New Roman" w:cs="Times New Roman"/>
                <w:sz w:val="24"/>
                <w:szCs w:val="24"/>
                <w:lang w:eastAsia="ru-RU"/>
              </w:rPr>
              <w:br/>
              <w:t>активного </w:t>
            </w:r>
            <w:r w:rsidRPr="00B502DF">
              <w:rPr>
                <w:rFonts w:eastAsia="Times New Roman" w:cs="Times New Roman"/>
                <w:sz w:val="24"/>
                <w:szCs w:val="24"/>
                <w:lang w:eastAsia="ru-RU"/>
              </w:rPr>
              <w:br/>
              <w:t>населения - всего, </w:t>
            </w:r>
            <w:r w:rsidRPr="00B502DF">
              <w:rPr>
                <w:rFonts w:eastAsia="Times New Roman" w:cs="Times New Roman"/>
                <w:sz w:val="24"/>
                <w:szCs w:val="24"/>
                <w:lang w:eastAsia="ru-RU"/>
              </w:rPr>
              <w:br/>
              <w:t>тыс. человек</w:t>
            </w:r>
          </w:p>
        </w:tc>
        <w:tc>
          <w:tcPr>
            <w:tcW w:w="1500" w:type="pct"/>
            <w:gridSpan w:val="2"/>
            <w:hideMark/>
          </w:tcPr>
          <w:p w:rsidR="00E93CB7" w:rsidRPr="00B502DF" w:rsidRDefault="001F1823" w:rsidP="001F1823">
            <w:pPr>
              <w:spacing w:before="100" w:beforeAutospacing="1" w:after="100" w:afterAutospacing="1" w:line="240" w:lineRule="auto"/>
              <w:ind w:left="-142"/>
              <w:jc w:val="center"/>
              <w:rPr>
                <w:rFonts w:eastAsia="Times New Roman" w:cs="Times New Roman"/>
                <w:sz w:val="24"/>
                <w:szCs w:val="24"/>
                <w:lang w:eastAsia="ru-RU"/>
              </w:rPr>
            </w:pPr>
            <w:r>
              <w:rPr>
                <w:rFonts w:eastAsia="Times New Roman" w:cs="Times New Roman"/>
                <w:sz w:val="24"/>
                <w:szCs w:val="24"/>
                <w:lang w:eastAsia="ru-RU"/>
              </w:rPr>
              <w:t xml:space="preserve">из </w:t>
            </w:r>
            <w:r w:rsidR="00E93CB7" w:rsidRPr="00B502DF">
              <w:rPr>
                <w:rFonts w:eastAsia="Times New Roman" w:cs="Times New Roman"/>
                <w:sz w:val="24"/>
                <w:szCs w:val="24"/>
                <w:lang w:eastAsia="ru-RU"/>
              </w:rPr>
              <w:t>него</w:t>
            </w:r>
          </w:p>
        </w:tc>
        <w:tc>
          <w:tcPr>
            <w:tcW w:w="714" w:type="pct"/>
            <w:vMerge w:val="restart"/>
            <w:hideMark/>
          </w:tcPr>
          <w:p w:rsidR="00E93CB7" w:rsidRPr="00B502DF" w:rsidRDefault="00E93CB7" w:rsidP="001F1823">
            <w:pPr>
              <w:spacing w:before="100" w:beforeAutospacing="1" w:after="100" w:afterAutospacing="1" w:line="240" w:lineRule="auto"/>
              <w:ind w:left="-142"/>
              <w:jc w:val="center"/>
              <w:rPr>
                <w:rFonts w:eastAsia="Times New Roman" w:cs="Times New Roman"/>
                <w:sz w:val="24"/>
                <w:szCs w:val="24"/>
                <w:lang w:eastAsia="ru-RU"/>
              </w:rPr>
            </w:pPr>
            <w:r w:rsidRPr="00B502DF">
              <w:rPr>
                <w:rFonts w:eastAsia="Times New Roman" w:cs="Times New Roman"/>
                <w:sz w:val="24"/>
                <w:szCs w:val="24"/>
                <w:lang w:eastAsia="ru-RU"/>
              </w:rPr>
              <w:t>Уровень эко-</w:t>
            </w:r>
            <w:r w:rsidRPr="00B502DF">
              <w:rPr>
                <w:rFonts w:eastAsia="Times New Roman" w:cs="Times New Roman"/>
                <w:sz w:val="24"/>
                <w:szCs w:val="24"/>
                <w:lang w:eastAsia="ru-RU"/>
              </w:rPr>
              <w:br/>
              <w:t>номической</w:t>
            </w:r>
            <w:r w:rsidRPr="00B502DF">
              <w:rPr>
                <w:rFonts w:eastAsia="Times New Roman" w:cs="Times New Roman"/>
                <w:sz w:val="24"/>
                <w:szCs w:val="24"/>
                <w:lang w:eastAsia="ru-RU"/>
              </w:rPr>
              <w:br/>
              <w:t>активности</w:t>
            </w:r>
            <w:r w:rsidRPr="00B502DF">
              <w:rPr>
                <w:rFonts w:eastAsia="Times New Roman" w:cs="Times New Roman"/>
                <w:sz w:val="24"/>
                <w:szCs w:val="24"/>
                <w:lang w:eastAsia="ru-RU"/>
              </w:rPr>
              <w:br/>
              <w:t>населения,</w:t>
            </w:r>
            <w:r w:rsidR="001F1823">
              <w:rPr>
                <w:rFonts w:eastAsia="Times New Roman" w:cs="Times New Roman"/>
                <w:sz w:val="24"/>
                <w:szCs w:val="24"/>
                <w:lang w:eastAsia="ru-RU"/>
              </w:rPr>
              <w:t xml:space="preserve"> </w:t>
            </w:r>
            <w:r w:rsidRPr="00B502DF">
              <w:rPr>
                <w:rFonts w:eastAsia="Times New Roman" w:cs="Times New Roman"/>
                <w:sz w:val="24"/>
                <w:szCs w:val="24"/>
                <w:lang w:eastAsia="ru-RU"/>
              </w:rPr>
              <w:t>процентов</w:t>
            </w:r>
          </w:p>
        </w:tc>
        <w:tc>
          <w:tcPr>
            <w:tcW w:w="715" w:type="pct"/>
            <w:vMerge w:val="restart"/>
            <w:hideMark/>
          </w:tcPr>
          <w:p w:rsidR="00E93CB7" w:rsidRPr="00B502DF" w:rsidRDefault="00E93CB7" w:rsidP="001F1823">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Уровень </w:t>
            </w:r>
            <w:r w:rsidRPr="00B502DF">
              <w:rPr>
                <w:rFonts w:eastAsia="Times New Roman" w:cs="Times New Roman"/>
                <w:sz w:val="24"/>
                <w:szCs w:val="24"/>
                <w:lang w:eastAsia="ru-RU"/>
              </w:rPr>
              <w:br/>
              <w:t>занятости,</w:t>
            </w:r>
            <w:r w:rsidR="001F1823">
              <w:rPr>
                <w:rFonts w:eastAsia="Times New Roman" w:cs="Times New Roman"/>
                <w:sz w:val="24"/>
                <w:szCs w:val="24"/>
                <w:lang w:eastAsia="ru-RU"/>
              </w:rPr>
              <w:t xml:space="preserve"> </w:t>
            </w:r>
            <w:r w:rsidRPr="00B502DF">
              <w:rPr>
                <w:rFonts w:eastAsia="Times New Roman" w:cs="Times New Roman"/>
                <w:sz w:val="24"/>
                <w:szCs w:val="24"/>
                <w:lang w:eastAsia="ru-RU"/>
              </w:rPr>
              <w:t>процентов</w:t>
            </w:r>
          </w:p>
        </w:tc>
        <w:tc>
          <w:tcPr>
            <w:tcW w:w="695" w:type="pct"/>
            <w:vMerge w:val="restart"/>
            <w:hideMark/>
          </w:tcPr>
          <w:p w:rsidR="00E93CB7" w:rsidRPr="00B502DF" w:rsidRDefault="001F1823" w:rsidP="00F92DB4">
            <w:pPr>
              <w:spacing w:before="100" w:beforeAutospacing="1" w:after="100" w:afterAutospacing="1" w:line="240" w:lineRule="auto"/>
              <w:ind w:left="-142"/>
              <w:jc w:val="center"/>
              <w:rPr>
                <w:rFonts w:eastAsia="Times New Roman" w:cs="Times New Roman"/>
                <w:sz w:val="24"/>
                <w:szCs w:val="24"/>
                <w:lang w:eastAsia="ru-RU"/>
              </w:rPr>
            </w:pPr>
            <w:r>
              <w:rPr>
                <w:rFonts w:eastAsia="Times New Roman" w:cs="Times New Roman"/>
                <w:sz w:val="24"/>
                <w:szCs w:val="24"/>
                <w:lang w:eastAsia="ru-RU"/>
              </w:rPr>
              <w:t>Уровень</w:t>
            </w:r>
            <w:r>
              <w:rPr>
                <w:rFonts w:eastAsia="Times New Roman" w:cs="Times New Roman"/>
                <w:sz w:val="24"/>
                <w:szCs w:val="24"/>
                <w:lang w:eastAsia="ru-RU"/>
              </w:rPr>
              <w:br/>
              <w:t>безработиц</w:t>
            </w:r>
            <w:r w:rsidR="00E93CB7" w:rsidRPr="00B502DF">
              <w:rPr>
                <w:rFonts w:eastAsia="Times New Roman" w:cs="Times New Roman"/>
                <w:sz w:val="24"/>
                <w:szCs w:val="24"/>
                <w:lang w:eastAsia="ru-RU"/>
              </w:rPr>
              <w:t>, процентов</w:t>
            </w:r>
          </w:p>
        </w:tc>
      </w:tr>
      <w:tr w:rsidR="001F1823" w:rsidRPr="00B502DF" w:rsidTr="009D6156">
        <w:tc>
          <w:tcPr>
            <w:tcW w:w="484" w:type="pct"/>
            <w:vMerge/>
          </w:tcPr>
          <w:p w:rsidR="00E93CB7" w:rsidRPr="00B502DF" w:rsidRDefault="00E93CB7" w:rsidP="00F92DB4">
            <w:pPr>
              <w:spacing w:before="100" w:beforeAutospacing="1" w:after="100" w:afterAutospacing="1" w:line="240" w:lineRule="auto"/>
              <w:rPr>
                <w:rFonts w:eastAsia="Times New Roman" w:cs="Times New Roman"/>
                <w:b/>
                <w:bCs/>
                <w:sz w:val="24"/>
                <w:szCs w:val="24"/>
                <w:lang w:eastAsia="ru-RU"/>
              </w:rPr>
            </w:pPr>
          </w:p>
        </w:tc>
        <w:tc>
          <w:tcPr>
            <w:tcW w:w="856" w:type="pct"/>
            <w:vMerge/>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p>
        </w:tc>
        <w:tc>
          <w:tcPr>
            <w:tcW w:w="714" w:type="pct"/>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занятые в экономике</w:t>
            </w:r>
          </w:p>
        </w:tc>
        <w:tc>
          <w:tcPr>
            <w:tcW w:w="786" w:type="pct"/>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безработные</w:t>
            </w:r>
          </w:p>
        </w:tc>
        <w:tc>
          <w:tcPr>
            <w:tcW w:w="714" w:type="pct"/>
            <w:vMerge/>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p>
        </w:tc>
        <w:tc>
          <w:tcPr>
            <w:tcW w:w="715" w:type="pct"/>
            <w:vMerge/>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p>
        </w:tc>
        <w:tc>
          <w:tcPr>
            <w:tcW w:w="695" w:type="pct"/>
            <w:vMerge/>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p>
        </w:tc>
      </w:tr>
      <w:tr w:rsidR="00E93CB7" w:rsidRPr="00B502DF" w:rsidTr="009D6156">
        <w:tc>
          <w:tcPr>
            <w:tcW w:w="4964" w:type="pct"/>
            <w:gridSpan w:val="7"/>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b/>
                <w:bCs/>
                <w:sz w:val="24"/>
                <w:szCs w:val="24"/>
                <w:lang w:eastAsia="ru-RU"/>
              </w:rPr>
              <w:t>Российская Федерация</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2008</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75756,6</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70965,1</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4791,5</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67,7</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63,4</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6,3</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2009</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75657,7</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69284,9</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6372,8</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67,8</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62,1</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8,4</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2010</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75439,9</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69803,6</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5636,3</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67,7</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62,7</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7,5</w:t>
            </w:r>
          </w:p>
        </w:tc>
      </w:tr>
      <w:tr w:rsidR="00E93CB7" w:rsidRPr="00B502DF" w:rsidTr="009D6156">
        <w:trPr>
          <w:trHeight w:val="179"/>
        </w:trPr>
        <w:tc>
          <w:tcPr>
            <w:tcW w:w="4964" w:type="pct"/>
            <w:gridSpan w:val="7"/>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Уральский федеральный округ</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2008</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6705,2</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6337,0</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368,2</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69,3</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65,5</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5,5</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2009</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6635,2</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6095,3</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539,8</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68,6</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63,1</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8,1</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2010</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6654,9</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6120,5</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534,3</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69,0</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63,4</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8,0</w:t>
            </w:r>
          </w:p>
        </w:tc>
      </w:tr>
      <w:tr w:rsidR="00E93CB7" w:rsidRPr="00B502DF" w:rsidTr="009D6156">
        <w:tc>
          <w:tcPr>
            <w:tcW w:w="4964" w:type="pct"/>
            <w:gridSpan w:val="7"/>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Курганская область</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2008</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470,0</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426,5</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43,4</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62,6</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56,8</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9,2</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2009</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453,1</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393,0</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60,1</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60,9</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52,8</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13,3</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2010</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473,3</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415,7</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57,6</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64,0</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56,2</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12,2</w:t>
            </w:r>
          </w:p>
        </w:tc>
      </w:tr>
      <w:tr w:rsidR="00E93CB7" w:rsidRPr="00B502DF" w:rsidTr="009D6156">
        <w:tc>
          <w:tcPr>
            <w:tcW w:w="4964" w:type="pct"/>
            <w:gridSpan w:val="7"/>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Свердловская область</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2008</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2404,0</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2287,7</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116,2</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69,1</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65,7</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4,8</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2009</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2383,5</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2185,4</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198,1</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68,7</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63,0</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8,3</w:t>
            </w:r>
          </w:p>
        </w:tc>
      </w:tr>
      <w:tr w:rsidR="001F1823" w:rsidRPr="00B502DF" w:rsidTr="009C74F3">
        <w:trPr>
          <w:trHeight w:val="287"/>
        </w:trPr>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2010</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2372,3</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2170,4</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201,9</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68,6</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62,7</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8,5</w:t>
            </w:r>
          </w:p>
        </w:tc>
      </w:tr>
      <w:tr w:rsidR="00E93CB7" w:rsidRPr="00B502DF" w:rsidTr="009D6156">
        <w:tc>
          <w:tcPr>
            <w:tcW w:w="4964" w:type="pct"/>
            <w:gridSpan w:val="7"/>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Челябинская область</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2008</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1877,1</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1794,9</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82,2</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67,8</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64,8</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4,4</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2009</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1884,1</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1733,5</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150,7</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68,3</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62,8</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8,0</w:t>
            </w:r>
          </w:p>
        </w:tc>
      </w:tr>
      <w:tr w:rsidR="001F1823" w:rsidRPr="00B502DF" w:rsidTr="009D6156">
        <w:tc>
          <w:tcPr>
            <w:tcW w:w="48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2010</w:t>
            </w:r>
          </w:p>
        </w:tc>
        <w:tc>
          <w:tcPr>
            <w:tcW w:w="85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1900,3</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1756,5</w:t>
            </w:r>
          </w:p>
        </w:tc>
        <w:tc>
          <w:tcPr>
            <w:tcW w:w="786"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143,9</w:t>
            </w:r>
          </w:p>
        </w:tc>
        <w:tc>
          <w:tcPr>
            <w:tcW w:w="714"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69,1</w:t>
            </w:r>
          </w:p>
        </w:tc>
        <w:tc>
          <w:tcPr>
            <w:tcW w:w="71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63,8</w:t>
            </w:r>
          </w:p>
        </w:tc>
        <w:tc>
          <w:tcPr>
            <w:tcW w:w="695" w:type="pct"/>
            <w:hideMark/>
          </w:tcPr>
          <w:p w:rsidR="00E93CB7" w:rsidRPr="00B502DF" w:rsidRDefault="00E93CB7" w:rsidP="00F92DB4">
            <w:pPr>
              <w:spacing w:before="100" w:beforeAutospacing="1" w:after="100" w:afterAutospacing="1" w:line="240" w:lineRule="auto"/>
              <w:jc w:val="center"/>
              <w:rPr>
                <w:rFonts w:eastAsia="Times New Roman" w:cs="Times New Roman"/>
                <w:sz w:val="24"/>
                <w:szCs w:val="24"/>
                <w:lang w:eastAsia="ru-RU"/>
              </w:rPr>
            </w:pPr>
            <w:r w:rsidRPr="00B502DF">
              <w:rPr>
                <w:rFonts w:eastAsia="Times New Roman" w:cs="Times New Roman"/>
                <w:sz w:val="24"/>
                <w:szCs w:val="24"/>
                <w:lang w:eastAsia="ru-RU"/>
              </w:rPr>
              <w:t>7,6</w:t>
            </w:r>
          </w:p>
        </w:tc>
      </w:tr>
    </w:tbl>
    <w:p w:rsidR="005A2700" w:rsidRPr="00B502DF" w:rsidRDefault="005A2700" w:rsidP="00B01DA3">
      <w:pPr>
        <w:spacing w:line="360" w:lineRule="auto"/>
        <w:jc w:val="center"/>
        <w:rPr>
          <w:rFonts w:cs="Times New Roman"/>
          <w:bCs/>
          <w:color w:val="000000"/>
          <w:szCs w:val="28"/>
        </w:rPr>
      </w:pPr>
    </w:p>
    <w:p w:rsidR="00DC79CC" w:rsidRPr="00B502DF" w:rsidRDefault="005A38AB" w:rsidP="00E371C3">
      <w:pPr>
        <w:spacing w:line="360" w:lineRule="auto"/>
        <w:ind w:firstLine="567"/>
        <w:rPr>
          <w:rFonts w:cs="Times New Roman"/>
          <w:szCs w:val="28"/>
        </w:rPr>
      </w:pPr>
      <w:r w:rsidRPr="00B502DF">
        <w:rPr>
          <w:rFonts w:eastAsia="Times New Roman" w:cs="Times New Roman"/>
          <w:color w:val="000000"/>
          <w:szCs w:val="28"/>
          <w:lang w:eastAsia="ru-RU"/>
        </w:rPr>
        <w:t> </w:t>
      </w:r>
      <w:r w:rsidR="00DC79CC" w:rsidRPr="00B502DF">
        <w:rPr>
          <w:rFonts w:cs="Times New Roman"/>
          <w:szCs w:val="28"/>
        </w:rPr>
        <w:t>Особый интерес представляют показатели, характеризующие состояние экономики и социальной сферы, такие как оценка численности населения, среднесписочная численность работников организаций, фонд заработной платы всех работников организаций и средняя заработная плата работников организаций. Так показатель среднесписочной численности работников организаций для Челябинского городского округа, занятых в сфере обрабатывающего производства, на январь-март 2012 года составил 111368 человек, что значительно превышает тот же показатель для других видов деятельности, так, например, в сфере образования занято 45636 человек</w:t>
      </w:r>
      <w:r w:rsidR="000E62C8" w:rsidRPr="00B502DF">
        <w:rPr>
          <w:rFonts w:cs="Times New Roman"/>
          <w:szCs w:val="28"/>
        </w:rPr>
        <w:t xml:space="preserve"> [31]</w:t>
      </w:r>
      <w:r w:rsidR="00DC79CC" w:rsidRPr="00B502DF">
        <w:rPr>
          <w:rFonts w:cs="Times New Roman"/>
          <w:szCs w:val="28"/>
        </w:rPr>
        <w:t>.</w:t>
      </w:r>
    </w:p>
    <w:p w:rsidR="00DC79CC" w:rsidRPr="00B502DF" w:rsidRDefault="00DC79CC" w:rsidP="00E371C3">
      <w:pPr>
        <w:spacing w:line="360" w:lineRule="auto"/>
        <w:ind w:firstLine="540"/>
        <w:rPr>
          <w:rFonts w:cs="Times New Roman"/>
          <w:szCs w:val="28"/>
        </w:rPr>
      </w:pPr>
      <w:r w:rsidRPr="00B502DF">
        <w:rPr>
          <w:rFonts w:cs="Times New Roman"/>
          <w:szCs w:val="28"/>
        </w:rPr>
        <w:lastRenderedPageBreak/>
        <w:t>Высшие учебные заведения всегда работают на перспективу, поэтому для прогноза тенденций будущих лет на рынке труда, полезно сопоставить основные экономические и социальные показатели 2011-2012 годов с аналогичными показателями за 2006-2010 года. Интересным представляется сравнение статистических данных Южно-Уральского региона с общероссийскими показателями [32], социально-экономическими сведениями для других регионов [33] и международными характеристиками [34].</w:t>
      </w:r>
    </w:p>
    <w:p w:rsidR="00DC79CC" w:rsidRPr="00B502DF" w:rsidRDefault="00DC79CC" w:rsidP="00B01DA3">
      <w:pPr>
        <w:spacing w:line="360" w:lineRule="auto"/>
        <w:ind w:firstLine="539"/>
        <w:rPr>
          <w:rFonts w:cs="Times New Roman"/>
          <w:color w:val="000000"/>
          <w:szCs w:val="28"/>
          <w:lang w:eastAsia="ru-RU"/>
        </w:rPr>
      </w:pPr>
      <w:r w:rsidRPr="00B502DF">
        <w:rPr>
          <w:rFonts w:cs="Times New Roman"/>
          <w:color w:val="000000"/>
          <w:szCs w:val="28"/>
          <w:lang w:eastAsia="ru-RU"/>
        </w:rPr>
        <w:t>На Южном Урале как в целом по России основной формой подготовки специалистов выступает обучение в средних профессиональных и высших учебных заведениях. При изучении взаимодействия системы высшего образования и работодателей, как активных игроков на кадровом рынке, эффективным видится обращение к государственной статистической отчетности в сфере профессиональн</w:t>
      </w:r>
      <w:r w:rsidR="001F1823">
        <w:rPr>
          <w:rFonts w:cs="Times New Roman"/>
          <w:color w:val="000000"/>
          <w:szCs w:val="28"/>
          <w:lang w:eastAsia="ru-RU"/>
        </w:rPr>
        <w:t xml:space="preserve">ого образования и рассмотрение </w:t>
      </w:r>
      <w:r w:rsidRPr="00B502DF">
        <w:rPr>
          <w:rFonts w:cs="Times New Roman"/>
          <w:color w:val="000000"/>
          <w:szCs w:val="28"/>
          <w:lang w:eastAsia="ru-RU"/>
        </w:rPr>
        <w:t>системы показателей государственной статистической отчетности деятельности высших учебных заведений, включающую следующие показатели:</w:t>
      </w:r>
    </w:p>
    <w:p w:rsidR="0073496A" w:rsidRPr="00B502DF" w:rsidRDefault="0073496A" w:rsidP="0073496A">
      <w:pPr>
        <w:spacing w:line="360" w:lineRule="auto"/>
        <w:ind w:firstLine="567"/>
        <w:rPr>
          <w:rFonts w:cs="Times New Roman"/>
          <w:color w:val="000000"/>
          <w:szCs w:val="28"/>
          <w:lang w:eastAsia="ru-RU"/>
        </w:rPr>
      </w:pPr>
      <w:bookmarkStart w:id="20" w:name="_Toc373565585"/>
      <w:bookmarkStart w:id="21" w:name="_Toc373566109"/>
      <w:bookmarkStart w:id="22" w:name="_Toc373566977"/>
      <w:r w:rsidRPr="00B502DF">
        <w:rPr>
          <w:rFonts w:cs="Times New Roman"/>
          <w:color w:val="000000"/>
          <w:szCs w:val="28"/>
          <w:lang w:eastAsia="ru-RU"/>
        </w:rPr>
        <w:t>– состав и количество учебных заведений;</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t>– число и состав образовательных организаций; численность и состав учащихся;</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t>– результат набора по конкурсу и распределение обучаемых по определенным формам обучения и различным курсам;</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t>– трудоустройство выпускников, а также распределение по специальностям;</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t>– количество обучаемых на контрактной основе.</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t>Можно выделить следующие показатели педагогических кадров:</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t>– их численность;</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t>– педагоги различаются уровнем образования, стажем работы, возрастом, занимаемыми должностями и окладами, по всем этим категориям производится распределение;</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t>– количество преподавателей с учеными степенями докторов либо кандидатов наук.</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lastRenderedPageBreak/>
        <w:t>Среди показателей материально-технического обеспечения в образовательных организациях можно выделить следующие:</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t>– имеющиеся учебные и лабораторные здания, помещения;</w:t>
      </w:r>
    </w:p>
    <w:p w:rsidR="0073496A" w:rsidRPr="00B502DF" w:rsidRDefault="0073496A" w:rsidP="0073496A">
      <w:pPr>
        <w:spacing w:line="360" w:lineRule="auto"/>
        <w:ind w:firstLine="567"/>
        <w:rPr>
          <w:rFonts w:cs="Times New Roman"/>
          <w:color w:val="000000"/>
          <w:szCs w:val="28"/>
          <w:lang w:eastAsia="ru-RU"/>
        </w:rPr>
      </w:pPr>
      <w:r w:rsidRPr="00B502DF">
        <w:rPr>
          <w:rFonts w:cs="Times New Roman"/>
          <w:color w:val="000000"/>
          <w:szCs w:val="28"/>
          <w:lang w:eastAsia="ru-RU"/>
        </w:rPr>
        <w:t>– наличие учебных мест, которые оборудованы компьютерами;</w:t>
      </w:r>
    </w:p>
    <w:p w:rsidR="00DE442D" w:rsidRDefault="0073496A" w:rsidP="00DE442D">
      <w:pPr>
        <w:spacing w:line="360" w:lineRule="auto"/>
        <w:ind w:firstLine="567"/>
        <w:rPr>
          <w:rFonts w:cs="Times New Roman"/>
          <w:color w:val="000000"/>
          <w:szCs w:val="28"/>
          <w:lang w:eastAsia="ru-RU"/>
        </w:rPr>
      </w:pPr>
      <w:r w:rsidRPr="00B502DF">
        <w:rPr>
          <w:rFonts w:cs="Times New Roman"/>
          <w:color w:val="000000"/>
          <w:szCs w:val="28"/>
          <w:lang w:eastAsia="ru-RU"/>
        </w:rPr>
        <w:t>– места в столовых, общежитиях и библиотеках для студентов [35].</w:t>
      </w:r>
    </w:p>
    <w:p w:rsidR="0069204E" w:rsidRPr="00DE442D" w:rsidRDefault="0069204E" w:rsidP="00DE442D">
      <w:pPr>
        <w:spacing w:line="360" w:lineRule="auto"/>
        <w:ind w:firstLine="567"/>
        <w:rPr>
          <w:rFonts w:cs="Times New Roman"/>
          <w:color w:val="000000"/>
          <w:szCs w:val="28"/>
          <w:lang w:eastAsia="ru-RU"/>
        </w:rPr>
      </w:pPr>
      <w:r w:rsidRPr="00B502DF">
        <w:rPr>
          <w:rFonts w:cs="Times New Roman"/>
          <w:color w:val="000000"/>
          <w:szCs w:val="28"/>
          <w:shd w:val="clear" w:color="auto" w:fill="FFFFFF"/>
        </w:rPr>
        <w:t xml:space="preserve">Южно-Уральский регион представляет собой мощный индустриальный, экспортно-ресурсный комплекс с исторически сложившейся, устойчивой производственной структурой </w:t>
      </w:r>
      <w:r w:rsidRPr="00B502DF">
        <w:rPr>
          <w:rFonts w:cs="Times New Roman"/>
          <w:color w:val="000000"/>
          <w:szCs w:val="28"/>
        </w:rPr>
        <w:t>и является одним из наиболее развитых регион</w:t>
      </w:r>
      <w:r w:rsidR="001F1823">
        <w:rPr>
          <w:rFonts w:cs="Times New Roman"/>
          <w:color w:val="000000"/>
          <w:szCs w:val="28"/>
        </w:rPr>
        <w:t>ов в России по объему промышлен</w:t>
      </w:r>
      <w:r w:rsidRPr="00B502DF">
        <w:rPr>
          <w:rFonts w:cs="Times New Roman"/>
          <w:color w:val="000000"/>
          <w:szCs w:val="28"/>
        </w:rPr>
        <w:t>ного производства, развитию производственной базы, численности пром</w:t>
      </w:r>
      <w:r w:rsidR="001F1823">
        <w:rPr>
          <w:rFonts w:cs="Times New Roman"/>
          <w:color w:val="000000"/>
          <w:szCs w:val="28"/>
        </w:rPr>
        <w:t>ышленно-производственного персо</w:t>
      </w:r>
      <w:r w:rsidRPr="00B502DF">
        <w:rPr>
          <w:rFonts w:cs="Times New Roman"/>
          <w:color w:val="000000"/>
          <w:szCs w:val="28"/>
        </w:rPr>
        <w:t>нала. Урал представля</w:t>
      </w:r>
      <w:r w:rsidR="001F1823">
        <w:rPr>
          <w:rFonts w:cs="Times New Roman"/>
          <w:color w:val="000000"/>
          <w:szCs w:val="28"/>
        </w:rPr>
        <w:t>ет собой старейший в стране рай</w:t>
      </w:r>
      <w:r w:rsidRPr="00B502DF">
        <w:rPr>
          <w:rFonts w:cs="Times New Roman"/>
          <w:color w:val="000000"/>
          <w:szCs w:val="28"/>
        </w:rPr>
        <w:t>он горнорудной промышленности, черной и цветной металлургии. Здесь производится четверть продукции черной и цветной металлургии России. На Урале развиты машиностро</w:t>
      </w:r>
      <w:r w:rsidR="001F1823">
        <w:rPr>
          <w:rFonts w:cs="Times New Roman"/>
          <w:color w:val="000000"/>
          <w:szCs w:val="28"/>
        </w:rPr>
        <w:t>ение, химическая, топливная про</w:t>
      </w:r>
      <w:r w:rsidRPr="00B502DF">
        <w:rPr>
          <w:rFonts w:cs="Times New Roman"/>
          <w:color w:val="000000"/>
          <w:szCs w:val="28"/>
        </w:rPr>
        <w:t>мышленность и эне</w:t>
      </w:r>
      <w:r w:rsidR="001F1823">
        <w:rPr>
          <w:rFonts w:cs="Times New Roman"/>
          <w:color w:val="000000"/>
          <w:szCs w:val="28"/>
        </w:rPr>
        <w:t>ргетика. Район производит значи</w:t>
      </w:r>
      <w:r w:rsidRPr="00B502DF">
        <w:rPr>
          <w:rFonts w:cs="Times New Roman"/>
          <w:color w:val="000000"/>
          <w:szCs w:val="28"/>
        </w:rPr>
        <w:t>тельную долю продукции лесной, горнодобывающей промышленности, ст</w:t>
      </w:r>
      <w:r w:rsidR="001F1823">
        <w:rPr>
          <w:rFonts w:cs="Times New Roman"/>
          <w:color w:val="000000"/>
          <w:szCs w:val="28"/>
        </w:rPr>
        <w:t>роительные материалы. Здесь так</w:t>
      </w:r>
      <w:r w:rsidRPr="00B502DF">
        <w:rPr>
          <w:rFonts w:cs="Times New Roman"/>
          <w:color w:val="000000"/>
          <w:szCs w:val="28"/>
        </w:rPr>
        <w:t>же хорошо развиты легкая, пищевая промышленности, сельское хозяйство. Занятость населения в промышленном секторе согласно отраслевому классификатору видов экономической деятельности на 2006-2007 года составляла 31%, что на 10 % выше данного показателя в среднем по стране [15].</w:t>
      </w:r>
      <w:bookmarkEnd w:id="20"/>
      <w:bookmarkEnd w:id="21"/>
      <w:bookmarkEnd w:id="22"/>
    </w:p>
    <w:p w:rsidR="0069204E" w:rsidRPr="00B502DF" w:rsidRDefault="0069204E"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bCs/>
          <w:color w:val="000000"/>
          <w:szCs w:val="28"/>
          <w:lang w:eastAsia="ru-RU"/>
        </w:rPr>
      </w:pPr>
      <w:r w:rsidRPr="00B502DF">
        <w:rPr>
          <w:rFonts w:cs="Times New Roman"/>
          <w:bCs/>
          <w:color w:val="000000"/>
          <w:szCs w:val="28"/>
          <w:lang w:eastAsia="ru-RU"/>
        </w:rPr>
        <w:t>На Урале развиваются энергопроизводственные циклы выплавки черных и цветных металлов, а также машиностроительный, нефтегазохимический, горно-химический, лесопромышленный циклы. Тесная взаимосвязь этих цик</w:t>
      </w:r>
      <w:r w:rsidR="001F1823">
        <w:rPr>
          <w:rFonts w:cs="Times New Roman"/>
          <w:bCs/>
          <w:color w:val="000000"/>
          <w:szCs w:val="28"/>
          <w:lang w:eastAsia="ru-RU"/>
        </w:rPr>
        <w:t>лов – особенность уральской про</w:t>
      </w:r>
      <w:r w:rsidRPr="00B502DF">
        <w:rPr>
          <w:rFonts w:cs="Times New Roman"/>
          <w:bCs/>
          <w:color w:val="000000"/>
          <w:szCs w:val="28"/>
          <w:lang w:eastAsia="ru-RU"/>
        </w:rPr>
        <w:t>мышленности. Черная и цветная металлург</w:t>
      </w:r>
      <w:r w:rsidR="001F1823">
        <w:rPr>
          <w:rFonts w:cs="Times New Roman"/>
          <w:bCs/>
          <w:color w:val="000000"/>
          <w:szCs w:val="28"/>
          <w:lang w:eastAsia="ru-RU"/>
        </w:rPr>
        <w:t>ия, опирающиеся на гор</w:t>
      </w:r>
      <w:r w:rsidRPr="00B502DF">
        <w:rPr>
          <w:rFonts w:cs="Times New Roman"/>
          <w:bCs/>
          <w:color w:val="000000"/>
          <w:szCs w:val="28"/>
          <w:lang w:eastAsia="ru-RU"/>
        </w:rPr>
        <w:t>нодобывающую промышленност</w:t>
      </w:r>
      <w:r w:rsidR="001F1823">
        <w:rPr>
          <w:rFonts w:cs="Times New Roman"/>
          <w:bCs/>
          <w:color w:val="000000"/>
          <w:szCs w:val="28"/>
          <w:lang w:eastAsia="ru-RU"/>
        </w:rPr>
        <w:t>ь, создают базу для машинострое</w:t>
      </w:r>
      <w:r w:rsidRPr="00B502DF">
        <w:rPr>
          <w:rFonts w:cs="Times New Roman"/>
          <w:bCs/>
          <w:color w:val="000000"/>
          <w:szCs w:val="28"/>
          <w:lang w:eastAsia="ru-RU"/>
        </w:rPr>
        <w:t>ния, на отходах развиваются химические производства. А маши</w:t>
      </w:r>
      <w:r w:rsidRPr="00B502DF">
        <w:rPr>
          <w:rFonts w:cs="Times New Roman"/>
          <w:bCs/>
          <w:color w:val="000000"/>
          <w:szCs w:val="28"/>
          <w:lang w:eastAsia="ru-RU"/>
        </w:rPr>
        <w:softHyphen/>
        <w:t>ностроение обеспечивает маши</w:t>
      </w:r>
      <w:r w:rsidR="001F1823">
        <w:rPr>
          <w:rFonts w:cs="Times New Roman"/>
          <w:bCs/>
          <w:color w:val="000000"/>
          <w:szCs w:val="28"/>
          <w:lang w:eastAsia="ru-RU"/>
        </w:rPr>
        <w:t>нами горную, химическую и метал</w:t>
      </w:r>
      <w:r w:rsidRPr="00B502DF">
        <w:rPr>
          <w:rFonts w:cs="Times New Roman"/>
          <w:bCs/>
          <w:color w:val="000000"/>
          <w:szCs w:val="28"/>
          <w:lang w:eastAsia="ru-RU"/>
        </w:rPr>
        <w:t xml:space="preserve">лургическую отрасли. В Южно-Уральском регионе обработка цветных и черных металлов ведется на разных уровнях сложности вплоть до пятого уровня передела. Широко ведется модернизация и автоматизация </w:t>
      </w:r>
      <w:r w:rsidRPr="00B502DF">
        <w:rPr>
          <w:rFonts w:cs="Times New Roman"/>
          <w:bCs/>
          <w:color w:val="000000"/>
          <w:szCs w:val="28"/>
          <w:lang w:eastAsia="ru-RU"/>
        </w:rPr>
        <w:lastRenderedPageBreak/>
        <w:t>производства при участии как региональных и Российских организаций, так и зарубежных компаний.</w:t>
      </w:r>
    </w:p>
    <w:p w:rsidR="0069204E" w:rsidRDefault="0069204E"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sidRPr="00B502DF">
        <w:rPr>
          <w:rFonts w:cs="Times New Roman"/>
          <w:bCs/>
          <w:color w:val="000000"/>
          <w:szCs w:val="28"/>
          <w:lang w:eastAsia="ru-RU"/>
        </w:rPr>
        <w:t>Данная ситуация безусловно требует качественной подготовки высококвалифицированных работников технических специальностей, с набором необходимых компетенций, удовлетворяющих требованиям работодателей и позволяющих эффективно осуществлять профессиональные виды деятельности, что задает вектор совместной работы высших учебны</w:t>
      </w:r>
      <w:r w:rsidR="001F1823">
        <w:rPr>
          <w:rFonts w:cs="Times New Roman"/>
          <w:bCs/>
          <w:color w:val="000000"/>
          <w:szCs w:val="28"/>
          <w:lang w:eastAsia="ru-RU"/>
        </w:rPr>
        <w:t xml:space="preserve">х заведений и работодателей. </w:t>
      </w:r>
      <w:r w:rsidRPr="00B502DF">
        <w:rPr>
          <w:rFonts w:cs="Times New Roman"/>
          <w:szCs w:val="28"/>
        </w:rPr>
        <w:t xml:space="preserve">Абсолютно необходимо участие работодателей в разработке требований по всем уровням профессионального образования </w:t>
      </w:r>
      <w:r w:rsidRPr="00B502DF">
        <w:rPr>
          <w:rFonts w:cs="Times New Roman"/>
          <w:bCs/>
          <w:color w:val="000000"/>
          <w:szCs w:val="28"/>
          <w:lang w:eastAsia="ru-RU"/>
        </w:rPr>
        <w:t>–</w:t>
      </w:r>
      <w:r w:rsidR="001F1823">
        <w:rPr>
          <w:rFonts w:cs="Times New Roman"/>
          <w:szCs w:val="28"/>
        </w:rPr>
        <w:t xml:space="preserve"> начального, среднего, </w:t>
      </w:r>
      <w:r w:rsidRPr="00B502DF">
        <w:rPr>
          <w:rFonts w:cs="Times New Roman"/>
          <w:szCs w:val="28"/>
        </w:rPr>
        <w:t>высшего профессионального образования, программ переподготовки различного уровня. Работодателю необходимо четко сформулировать требования к профессиональным характеристикам работников, которые должны быть отражены в образова</w:t>
      </w:r>
      <w:r w:rsidR="001F1823">
        <w:rPr>
          <w:rFonts w:cs="Times New Roman"/>
          <w:szCs w:val="28"/>
        </w:rPr>
        <w:t>тельных программах [4, 10, 29].</w:t>
      </w:r>
    </w:p>
    <w:p w:rsidR="00E13B93" w:rsidRPr="00E13B93" w:rsidRDefault="00E13B93" w:rsidP="002E6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567"/>
        <w:rPr>
          <w:rFonts w:cs="Times New Roman"/>
          <w:b/>
          <w:szCs w:val="28"/>
        </w:rPr>
      </w:pPr>
      <w:r w:rsidRPr="00E13B93">
        <w:rPr>
          <w:rFonts w:cs="Times New Roman"/>
          <w:b/>
          <w:szCs w:val="28"/>
        </w:rPr>
        <w:t>Выводы по главе</w:t>
      </w:r>
      <w:r w:rsidR="00713720">
        <w:rPr>
          <w:rFonts w:cs="Times New Roman"/>
          <w:b/>
          <w:szCs w:val="28"/>
        </w:rPr>
        <w:t xml:space="preserve"> 1</w:t>
      </w:r>
    </w:p>
    <w:p w:rsidR="00AB7DF7" w:rsidRDefault="00AB7DF7" w:rsidP="00AB7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 xml:space="preserve">1. Известно, что на сегодняшний день в РФ эффективное взаимодействие между работодателями и высшей школой отсутствует, и </w:t>
      </w:r>
      <w:r w:rsidRPr="00B502DF">
        <w:rPr>
          <w:rFonts w:cs="Times New Roman"/>
          <w:szCs w:val="28"/>
        </w:rPr>
        <w:t>обусловлено</w:t>
      </w:r>
      <w:r>
        <w:rPr>
          <w:rFonts w:cs="Times New Roman"/>
          <w:szCs w:val="28"/>
        </w:rPr>
        <w:t xml:space="preserve"> это</w:t>
      </w:r>
      <w:r w:rsidRPr="00B502DF">
        <w:rPr>
          <w:rFonts w:cs="Times New Roman"/>
          <w:szCs w:val="28"/>
        </w:rPr>
        <w:t xml:space="preserve"> расплывчатостью требований к компетенциям работников и отсутствием разработанных форм и методов ведения интерак</w:t>
      </w:r>
      <w:r>
        <w:rPr>
          <w:rFonts w:cs="Times New Roman"/>
          <w:szCs w:val="28"/>
        </w:rPr>
        <w:t xml:space="preserve">тивного диалога между сторонами, в частности: в РФ </w:t>
      </w:r>
      <w:r w:rsidRPr="00B502DF">
        <w:rPr>
          <w:rFonts w:cs="Times New Roman"/>
          <w:szCs w:val="28"/>
        </w:rPr>
        <w:t>отсутствует эффективная система анализа рынка труда со стороны учебных заведений</w:t>
      </w:r>
      <w:r>
        <w:rPr>
          <w:rFonts w:cs="Times New Roman"/>
          <w:szCs w:val="28"/>
        </w:rPr>
        <w:t xml:space="preserve">; характерна </w:t>
      </w:r>
      <w:r w:rsidRPr="00B502DF">
        <w:rPr>
          <w:rFonts w:cs="Times New Roman"/>
          <w:szCs w:val="28"/>
        </w:rPr>
        <w:t>замкнутость, изолированность, несогласованность дей</w:t>
      </w:r>
      <w:r>
        <w:rPr>
          <w:rFonts w:cs="Times New Roman"/>
          <w:szCs w:val="28"/>
        </w:rPr>
        <w:t xml:space="preserve">ствий; ориентир </w:t>
      </w:r>
      <w:r w:rsidR="005409E5" w:rsidRPr="00D32946">
        <w:rPr>
          <w:rFonts w:cs="Times New Roman"/>
          <w:szCs w:val="28"/>
        </w:rPr>
        <w:t>ВУЗ</w:t>
      </w:r>
      <w:r>
        <w:rPr>
          <w:rFonts w:cs="Times New Roman"/>
          <w:szCs w:val="28"/>
        </w:rPr>
        <w:t xml:space="preserve">ов </w:t>
      </w:r>
      <w:r w:rsidRPr="00B502DF">
        <w:rPr>
          <w:rFonts w:cs="Times New Roman"/>
          <w:szCs w:val="28"/>
        </w:rPr>
        <w:t>исключительно на свои внутренние потребности, т.к. с внешними ограничениями они долгое время не сталкивались</w:t>
      </w:r>
      <w:r>
        <w:rPr>
          <w:rFonts w:cs="Times New Roman"/>
          <w:szCs w:val="28"/>
        </w:rPr>
        <w:t>.</w:t>
      </w:r>
    </w:p>
    <w:p w:rsidR="00AB7DF7" w:rsidRDefault="00AB7DF7" w:rsidP="00AB7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pPr>
      <w:r>
        <w:rPr>
          <w:rFonts w:cs="Times New Roman"/>
          <w:szCs w:val="28"/>
        </w:rPr>
        <w:t>Методом заочного анкетирования и интервьюирования</w:t>
      </w:r>
      <w:r w:rsidRPr="00B502DF">
        <w:rPr>
          <w:rFonts w:cs="Times New Roman"/>
          <w:szCs w:val="28"/>
        </w:rPr>
        <w:t xml:space="preserve"> </w:t>
      </w:r>
      <w:r w:rsidRPr="00B502DF">
        <w:rPr>
          <w:rFonts w:cs="Times New Roman"/>
          <w:color w:val="000000"/>
          <w:szCs w:val="28"/>
        </w:rPr>
        <w:t>руководителей предприятий Южно-Уральского региона</w:t>
      </w:r>
      <w:r>
        <w:rPr>
          <w:rFonts w:cs="Times New Roman"/>
          <w:color w:val="000000"/>
          <w:szCs w:val="28"/>
        </w:rPr>
        <w:t xml:space="preserve"> выявлены специфические особенности проблемы взаимодействия технических </w:t>
      </w:r>
      <w:r w:rsidR="005409E5" w:rsidRPr="00D32946">
        <w:rPr>
          <w:rFonts w:cs="Times New Roman"/>
          <w:szCs w:val="28"/>
        </w:rPr>
        <w:t>ВУЗ</w:t>
      </w:r>
      <w:r>
        <w:rPr>
          <w:rFonts w:cs="Times New Roman"/>
          <w:color w:val="000000"/>
          <w:szCs w:val="28"/>
        </w:rPr>
        <w:t xml:space="preserve">ов и предприятий: неэффективное вложение крупных финансовых ресурсов в дорогостоящее лабораторное и исследовательское оборудование, что приводит в лучшем </w:t>
      </w:r>
      <w:r>
        <w:rPr>
          <w:rFonts w:cs="Times New Roman"/>
          <w:color w:val="000000"/>
          <w:szCs w:val="28"/>
        </w:rPr>
        <w:lastRenderedPageBreak/>
        <w:t>случае к недоиспользованию всех его опционных возможностей, а в худшем –</w:t>
      </w:r>
      <w:r>
        <w:t xml:space="preserve"> исключению его из учебного процесса в силу отсутствия достаточной компетенции обслуживающего персонала; неучет </w:t>
      </w:r>
      <w:r w:rsidRPr="00DD1F78">
        <w:t>“</w:t>
      </w:r>
      <w:r>
        <w:t>прогнозируемой составляющей</w:t>
      </w:r>
      <w:r w:rsidRPr="00DD1F78">
        <w:t>”</w:t>
      </w:r>
      <w:r>
        <w:t>, а использование только нормативной литературы</w:t>
      </w:r>
      <w:r w:rsidRPr="00DD1F78">
        <w:t xml:space="preserve"> </w:t>
      </w:r>
      <w:r>
        <w:t xml:space="preserve">при формировании спецкурсов по дисциплинам, связанным с построением и организацией систем </w:t>
      </w:r>
      <w:r w:rsidRPr="00DD1F78">
        <w:t>“</w:t>
      </w:r>
      <w:r>
        <w:t>охраны труда</w:t>
      </w:r>
      <w:r w:rsidRPr="00DD1F78">
        <w:t>”</w:t>
      </w:r>
      <w:r>
        <w:t>; резкое снижение участия ППС в хоздоговорных тематиках с производственными предприятиями, когда советская система исчезла, а новая, требующая инновационного подхода так и не сложилась, приводит к существенному отрыву производственного процесса от программы обучения. При этом и сам работодатель уже по мнению академического сообщества не в состоянии четко сформулировать требования как к содержанию практических курсов, а уж тем более к научно-исследовательской работе.</w:t>
      </w:r>
    </w:p>
    <w:p w:rsidR="00AB7DF7" w:rsidRDefault="00AB7DF7" w:rsidP="00AB7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color w:val="000000"/>
          <w:szCs w:val="28"/>
          <w:shd w:val="clear" w:color="auto" w:fill="FFFFFF"/>
        </w:rPr>
      </w:pPr>
      <w:r>
        <w:t xml:space="preserve">2. Смешанный анализ анкет работодателей подтвердил тезис о том, что главной проблемой выпускника </w:t>
      </w:r>
      <w:r w:rsidR="005409E5" w:rsidRPr="00D32946">
        <w:rPr>
          <w:rFonts w:cs="Times New Roman"/>
          <w:szCs w:val="28"/>
        </w:rPr>
        <w:t>ВУЗ</w:t>
      </w:r>
      <w:r>
        <w:t xml:space="preserve">а является </w:t>
      </w:r>
      <w:r>
        <w:rPr>
          <w:rFonts w:cs="Times New Roman"/>
          <w:color w:val="000000"/>
          <w:szCs w:val="28"/>
          <w:shd w:val="clear" w:color="auto" w:fill="FFFFFF"/>
        </w:rPr>
        <w:t>отсутствие практических навыков и необходимых компетенций. При этом сам работодатель пытается завести в тупик образовательный процесс, требуя от будущего специалиста владения</w:t>
      </w:r>
      <w:r w:rsidRPr="00B502DF">
        <w:rPr>
          <w:rFonts w:cs="Times New Roman"/>
          <w:color w:val="000000"/>
          <w:szCs w:val="28"/>
          <w:shd w:val="clear" w:color="auto" w:fill="FFFFFF"/>
        </w:rPr>
        <w:t xml:space="preserve"> глубокими, но узкоспециальными знаниями</w:t>
      </w:r>
      <w:r>
        <w:rPr>
          <w:rFonts w:cs="Times New Roman"/>
          <w:color w:val="000000"/>
          <w:szCs w:val="28"/>
          <w:shd w:val="clear" w:color="auto" w:fill="FFFFFF"/>
        </w:rPr>
        <w:t>.</w:t>
      </w:r>
    </w:p>
    <w:p w:rsidR="00AB7DF7" w:rsidRDefault="00AB7DF7" w:rsidP="00AB7DF7">
      <w:pPr>
        <w:pStyle w:val="af2"/>
        <w:spacing w:line="360" w:lineRule="auto"/>
        <w:ind w:left="0" w:firstLine="567"/>
        <w:rPr>
          <w:rFonts w:cs="Times New Roman"/>
          <w:szCs w:val="28"/>
        </w:rPr>
      </w:pPr>
      <w:r w:rsidRPr="00CA0324">
        <w:t>3. Участие профессиональных сообществ в разработке образовательных стандартов, усиление участия бизнеса в признании программ квалификаций является одним</w:t>
      </w:r>
      <w:r>
        <w:t xml:space="preserve"> из явлений</w:t>
      </w:r>
      <w:r w:rsidRPr="00CA0324">
        <w:t xml:space="preserve">, </w:t>
      </w:r>
      <w:r>
        <w:t>которое отвечает</w:t>
      </w:r>
      <w:r w:rsidRPr="00CA0324">
        <w:t xml:space="preserve"> на существующие вызовы с</w:t>
      </w:r>
      <w:r>
        <w:t xml:space="preserve">о стороны работодателя. Очевидно, что </w:t>
      </w:r>
      <w:r w:rsidRPr="00B502DF">
        <w:rPr>
          <w:rFonts w:cs="Times New Roman"/>
          <w:szCs w:val="28"/>
        </w:rPr>
        <w:t>участие бизнеса в разработке обра</w:t>
      </w:r>
      <w:r>
        <w:rPr>
          <w:rFonts w:cs="Times New Roman"/>
          <w:szCs w:val="28"/>
        </w:rPr>
        <w:t xml:space="preserve">зовательных стандартов содержит в себе риск избыточного регулирования, блокирующего развитие соответствующей профессиональной сферы. </w:t>
      </w:r>
      <w:r w:rsidRPr="00B502DF">
        <w:rPr>
          <w:rFonts w:cs="Times New Roman"/>
          <w:szCs w:val="28"/>
        </w:rPr>
        <w:t>Избыточная</w:t>
      </w:r>
      <w:r>
        <w:rPr>
          <w:rFonts w:cs="Times New Roman"/>
          <w:szCs w:val="28"/>
        </w:rPr>
        <w:t xml:space="preserve"> стандартизация чревата значительным </w:t>
      </w:r>
      <w:r w:rsidRPr="00B502DF">
        <w:rPr>
          <w:rFonts w:cs="Times New Roman"/>
          <w:szCs w:val="28"/>
        </w:rPr>
        <w:t>с</w:t>
      </w:r>
      <w:r>
        <w:rPr>
          <w:rFonts w:cs="Times New Roman"/>
          <w:szCs w:val="28"/>
        </w:rPr>
        <w:t>нижением динамизма развития, тем более, что работодатель не является компетентным в сфере образовательных технологий.</w:t>
      </w:r>
    </w:p>
    <w:p w:rsidR="00E371C3" w:rsidRPr="00B502DF" w:rsidRDefault="00AB7DF7" w:rsidP="00AB7DF7">
      <w:pPr>
        <w:spacing w:line="360" w:lineRule="auto"/>
        <w:rPr>
          <w:rFonts w:cs="Times New Roman"/>
          <w:szCs w:val="28"/>
        </w:rPr>
      </w:pPr>
      <w:r w:rsidRPr="00B502DF">
        <w:rPr>
          <w:rFonts w:cs="Times New Roman"/>
          <w:szCs w:val="28"/>
        </w:rPr>
        <w:t xml:space="preserve">На основании вышеизложенного можно сделать следующий вывод, что для плодотворной совместной работы </w:t>
      </w:r>
      <w:r w:rsidR="005409E5" w:rsidRPr="00D32946">
        <w:rPr>
          <w:rFonts w:cs="Times New Roman"/>
          <w:szCs w:val="28"/>
        </w:rPr>
        <w:t>ВУЗ</w:t>
      </w:r>
      <w:r w:rsidRPr="00B502DF">
        <w:rPr>
          <w:rFonts w:cs="Times New Roman"/>
          <w:szCs w:val="28"/>
        </w:rPr>
        <w:t xml:space="preserve">ов и предлагающих рабочие места организаций необходимо проведение ряда действий, которые направлены на </w:t>
      </w:r>
      <w:r w:rsidRPr="00B502DF">
        <w:rPr>
          <w:rFonts w:cs="Times New Roman"/>
          <w:szCs w:val="28"/>
        </w:rPr>
        <w:lastRenderedPageBreak/>
        <w:t>устранение каких-либо расхождений действительного спроса на квалифицированных специалистов и мнений коллегии преподавателей по данному вопросу</w:t>
      </w:r>
      <w:r>
        <w:rPr>
          <w:rFonts w:cs="Times New Roman"/>
          <w:szCs w:val="28"/>
        </w:rPr>
        <w:t>. Эта задача не может быть решена на качественном уровне и требует обязательного привлечения математических методов оценок, которые помогут дать ответ на главный вопрос: какова наиболее эффективная доля участия работодателя.</w:t>
      </w:r>
      <w:r w:rsidR="00493F6F" w:rsidRPr="00B502DF">
        <w:rPr>
          <w:rFonts w:cs="Times New Roman"/>
          <w:szCs w:val="28"/>
        </w:rPr>
        <w:br w:type="page"/>
      </w:r>
    </w:p>
    <w:p w:rsidR="00927F7E" w:rsidRPr="00817260" w:rsidRDefault="005A0FD3" w:rsidP="00CE0127">
      <w:pPr>
        <w:pStyle w:val="10"/>
        <w:spacing w:after="0"/>
        <w:ind w:firstLine="0"/>
        <w:jc w:val="center"/>
        <w:rPr>
          <w:rFonts w:ascii="Times New Roman" w:hAnsi="Times New Roman" w:cs="Times New Roman"/>
          <w:b w:val="0"/>
          <w:sz w:val="28"/>
          <w:szCs w:val="28"/>
        </w:rPr>
      </w:pPr>
      <w:bookmarkStart w:id="23" w:name="_Toc373566978"/>
      <w:r w:rsidRPr="00B502DF">
        <w:rPr>
          <w:rFonts w:ascii="Times New Roman" w:hAnsi="Times New Roman" w:cs="Times New Roman"/>
          <w:b w:val="0"/>
          <w:sz w:val="28"/>
          <w:szCs w:val="28"/>
        </w:rPr>
        <w:lastRenderedPageBreak/>
        <w:t xml:space="preserve">ГЛАВА </w:t>
      </w:r>
      <w:r w:rsidR="002D7779">
        <w:rPr>
          <w:rFonts w:ascii="Times New Roman" w:hAnsi="Times New Roman" w:cs="Times New Roman"/>
          <w:b w:val="0"/>
          <w:sz w:val="28"/>
          <w:szCs w:val="28"/>
        </w:rPr>
        <w:t>2</w:t>
      </w:r>
      <w:r w:rsidRPr="00B502DF">
        <w:rPr>
          <w:rFonts w:ascii="Times New Roman" w:hAnsi="Times New Roman" w:cs="Times New Roman"/>
          <w:b w:val="0"/>
          <w:sz w:val="28"/>
          <w:szCs w:val="28"/>
        </w:rPr>
        <w:t>. МЕТОДОЛОГИЯ ИССЛЕДОВАНИЯ</w:t>
      </w:r>
      <w:bookmarkEnd w:id="23"/>
    </w:p>
    <w:p w:rsidR="00554555" w:rsidRPr="00CE0127" w:rsidRDefault="00927F7E" w:rsidP="00CE0127">
      <w:pPr>
        <w:pStyle w:val="2"/>
        <w:spacing w:before="240" w:after="240" w:line="360" w:lineRule="auto"/>
        <w:jc w:val="center"/>
        <w:rPr>
          <w:rFonts w:ascii="Times New Roman" w:hAnsi="Times New Roman" w:cs="Times New Roman"/>
          <w:color w:val="000000" w:themeColor="text1"/>
          <w:sz w:val="28"/>
          <w:szCs w:val="28"/>
        </w:rPr>
      </w:pPr>
      <w:bookmarkStart w:id="24" w:name="_Toc373566979"/>
      <w:r w:rsidRPr="00B502DF">
        <w:rPr>
          <w:rFonts w:ascii="Times New Roman" w:hAnsi="Times New Roman" w:cs="Times New Roman"/>
          <w:color w:val="000000" w:themeColor="text1"/>
          <w:sz w:val="28"/>
          <w:szCs w:val="28"/>
        </w:rPr>
        <w:t>2.1 Обоснование выбора методологии исследования</w:t>
      </w:r>
      <w:bookmarkEnd w:id="24"/>
    </w:p>
    <w:p w:rsidR="001B3CB9" w:rsidRDefault="00231DB6" w:rsidP="001B3CB9">
      <w:pPr>
        <w:spacing w:line="360" w:lineRule="auto"/>
        <w:ind w:firstLine="567"/>
        <w:contextualSpacing/>
        <w:rPr>
          <w:rFonts w:cs="Times New Roman"/>
          <w:szCs w:val="28"/>
          <w:shd w:val="clear" w:color="auto" w:fill="FFFFFF"/>
        </w:rPr>
      </w:pPr>
      <w:r w:rsidRPr="00B502DF">
        <w:rPr>
          <w:rFonts w:eastAsia="Times New Roman" w:cs="Times New Roman"/>
          <w:szCs w:val="28"/>
          <w:lang w:eastAsia="ru-RU"/>
        </w:rPr>
        <w:t xml:space="preserve">Выбор методологии исследования определялся </w:t>
      </w:r>
      <w:r w:rsidR="008C03CC" w:rsidRPr="00B502DF">
        <w:rPr>
          <w:rFonts w:eastAsia="Times New Roman" w:cs="Times New Roman"/>
          <w:szCs w:val="28"/>
          <w:lang w:eastAsia="ru-RU"/>
        </w:rPr>
        <w:t xml:space="preserve">поставленными </w:t>
      </w:r>
      <w:r w:rsidRPr="00B502DF">
        <w:rPr>
          <w:rFonts w:eastAsia="Times New Roman" w:cs="Times New Roman"/>
          <w:szCs w:val="28"/>
          <w:lang w:eastAsia="ru-RU"/>
        </w:rPr>
        <w:t xml:space="preserve">исследовательскими вопросами, которые должны были быть разрешены </w:t>
      </w:r>
      <w:r w:rsidR="008C03CC" w:rsidRPr="00B502DF">
        <w:rPr>
          <w:rFonts w:eastAsia="Times New Roman" w:cs="Times New Roman"/>
          <w:szCs w:val="28"/>
          <w:lang w:eastAsia="ru-RU"/>
        </w:rPr>
        <w:t>в ходе</w:t>
      </w:r>
      <w:r w:rsidRPr="00B502DF">
        <w:rPr>
          <w:rFonts w:eastAsia="Times New Roman" w:cs="Times New Roman"/>
          <w:szCs w:val="28"/>
          <w:lang w:eastAsia="ru-RU"/>
        </w:rPr>
        <w:t xml:space="preserve"> работы</w:t>
      </w:r>
      <w:r w:rsidR="008C03CC" w:rsidRPr="00B502DF">
        <w:rPr>
          <w:rFonts w:eastAsia="Times New Roman" w:cs="Times New Roman"/>
          <w:szCs w:val="28"/>
          <w:lang w:eastAsia="ru-RU"/>
        </w:rPr>
        <w:t xml:space="preserve"> над диссертацией</w:t>
      </w:r>
      <w:r w:rsidRPr="00B502DF">
        <w:rPr>
          <w:rFonts w:eastAsia="Times New Roman" w:cs="Times New Roman"/>
          <w:szCs w:val="28"/>
          <w:lang w:eastAsia="ru-RU"/>
        </w:rPr>
        <w:t>.</w:t>
      </w:r>
      <w:r w:rsidR="0010774A" w:rsidRPr="00B502DF">
        <w:rPr>
          <w:rFonts w:eastAsia="Times New Roman" w:cs="Times New Roman"/>
          <w:szCs w:val="28"/>
          <w:lang w:eastAsia="ru-RU"/>
        </w:rPr>
        <w:t xml:space="preserve"> С </w:t>
      </w:r>
      <w:r w:rsidR="00B70DBB" w:rsidRPr="00B502DF">
        <w:rPr>
          <w:rFonts w:eastAsia="Times New Roman" w:cs="Times New Roman"/>
          <w:szCs w:val="28"/>
          <w:lang w:eastAsia="ru-RU"/>
        </w:rPr>
        <w:t>целью получения достоверных и развернутых ответов на 3 и 4 исследовательские вопросы, т.е. для корректного о</w:t>
      </w:r>
      <w:r w:rsidR="00B70DBB" w:rsidRPr="00B502DF">
        <w:rPr>
          <w:rFonts w:cs="Times New Roman"/>
          <w:szCs w:val="28"/>
        </w:rPr>
        <w:t>пределения отношения</w:t>
      </w:r>
      <w:r w:rsidRPr="00B502DF">
        <w:rPr>
          <w:rFonts w:cs="Times New Roman"/>
          <w:szCs w:val="28"/>
        </w:rPr>
        <w:t xml:space="preserve"> работо</w:t>
      </w:r>
      <w:r w:rsidR="00B70DBB" w:rsidRPr="00B502DF">
        <w:rPr>
          <w:rFonts w:cs="Times New Roman"/>
          <w:szCs w:val="28"/>
        </w:rPr>
        <w:t>дателей</w:t>
      </w:r>
      <w:r w:rsidRPr="00B502DF">
        <w:rPr>
          <w:rFonts w:cs="Times New Roman"/>
          <w:szCs w:val="28"/>
        </w:rPr>
        <w:t xml:space="preserve"> к качеству профессиональной подготов</w:t>
      </w:r>
      <w:r w:rsidR="00B70DBB" w:rsidRPr="00B502DF">
        <w:rPr>
          <w:rFonts w:cs="Times New Roman"/>
          <w:szCs w:val="28"/>
        </w:rPr>
        <w:t>ки выпускников технических направлений подготовки и</w:t>
      </w:r>
      <w:r w:rsidRPr="00B502DF">
        <w:rPr>
          <w:rFonts w:cs="Times New Roman"/>
          <w:szCs w:val="28"/>
        </w:rPr>
        <w:t xml:space="preserve"> </w:t>
      </w:r>
      <w:r w:rsidR="00B70DBB" w:rsidRPr="00B502DF">
        <w:rPr>
          <w:rFonts w:cs="Times New Roman"/>
          <w:szCs w:val="28"/>
        </w:rPr>
        <w:t xml:space="preserve">конкретизации требований работодателей к компетенциям работников промышленного сектора Южно-Уральского региона </w:t>
      </w:r>
      <w:r w:rsidR="00A502FC" w:rsidRPr="00B502DF">
        <w:rPr>
          <w:rFonts w:cs="Times New Roman"/>
          <w:szCs w:val="28"/>
        </w:rPr>
        <w:t xml:space="preserve">решено было провести </w:t>
      </w:r>
      <w:r w:rsidR="00F75B70">
        <w:rPr>
          <w:rFonts w:cs="Times New Roman"/>
          <w:szCs w:val="28"/>
          <w:shd w:val="clear" w:color="auto" w:fill="FFFFFF"/>
        </w:rPr>
        <w:t>смешанное</w:t>
      </w:r>
      <w:r w:rsidR="00A502FC" w:rsidRPr="00B502DF">
        <w:rPr>
          <w:rFonts w:cs="Times New Roman"/>
          <w:szCs w:val="28"/>
        </w:rPr>
        <w:t xml:space="preserve"> исследование </w:t>
      </w:r>
      <w:r w:rsidR="00C61FBF" w:rsidRPr="00B502DF">
        <w:rPr>
          <w:rFonts w:cs="Times New Roman"/>
          <w:szCs w:val="28"/>
        </w:rPr>
        <w:t>мнений работодателей</w:t>
      </w:r>
      <w:r w:rsidRPr="00B502DF">
        <w:rPr>
          <w:rFonts w:cs="Times New Roman"/>
          <w:szCs w:val="28"/>
        </w:rPr>
        <w:t>.</w:t>
      </w:r>
      <w:r w:rsidR="00B70DBB" w:rsidRPr="00B502DF">
        <w:rPr>
          <w:rFonts w:cs="Times New Roman"/>
          <w:szCs w:val="28"/>
        </w:rPr>
        <w:t xml:space="preserve"> </w:t>
      </w:r>
      <w:r w:rsidR="00ED5616" w:rsidRPr="00B502DF">
        <w:rPr>
          <w:rFonts w:cs="Times New Roman"/>
          <w:szCs w:val="28"/>
        </w:rPr>
        <w:t xml:space="preserve">Выбор был сделан именно в пользу </w:t>
      </w:r>
      <w:r w:rsidR="00F75B70">
        <w:rPr>
          <w:rFonts w:cs="Times New Roman"/>
          <w:szCs w:val="28"/>
        </w:rPr>
        <w:t>смешанного</w:t>
      </w:r>
      <w:r w:rsidR="00ED5616" w:rsidRPr="00B502DF">
        <w:rPr>
          <w:rFonts w:cs="Times New Roman"/>
          <w:szCs w:val="28"/>
        </w:rPr>
        <w:t xml:space="preserve"> исследования в силу следующих обстоятельств: во-первых, </w:t>
      </w:r>
      <w:r w:rsidR="008044AD" w:rsidRPr="00B502DF">
        <w:rPr>
          <w:rFonts w:cs="Times New Roman"/>
          <w:szCs w:val="28"/>
        </w:rPr>
        <w:t xml:space="preserve">индивидуальный формат выполнения диссертационного исследования и не возможность привлечения достаточного количества работников, способных помочь в проведении массового опроса и переработке полученной от большого числа респондентов информации </w:t>
      </w:r>
      <w:r w:rsidR="00AC341B" w:rsidRPr="00B502DF">
        <w:rPr>
          <w:rFonts w:cs="Times New Roman"/>
          <w:szCs w:val="28"/>
        </w:rPr>
        <w:t xml:space="preserve">и временные ограничения, заданные сроками написания диссертации </w:t>
      </w:r>
      <w:r w:rsidR="00F5028E" w:rsidRPr="00B502DF">
        <w:rPr>
          <w:rFonts w:cs="Times New Roman"/>
          <w:szCs w:val="28"/>
        </w:rPr>
        <w:t>не позволяют</w:t>
      </w:r>
      <w:r w:rsidR="00AC341B" w:rsidRPr="00B502DF">
        <w:rPr>
          <w:rFonts w:cs="Times New Roman"/>
          <w:szCs w:val="28"/>
        </w:rPr>
        <w:t xml:space="preserve"> </w:t>
      </w:r>
      <w:r w:rsidR="008044AD" w:rsidRPr="00B502DF">
        <w:rPr>
          <w:rFonts w:cs="Times New Roman"/>
          <w:szCs w:val="28"/>
        </w:rPr>
        <w:t xml:space="preserve">провести полноценное количественное исследование; во-вторых, </w:t>
      </w:r>
      <w:r w:rsidR="00AC341B" w:rsidRPr="00B502DF">
        <w:rPr>
          <w:rFonts w:cs="Times New Roman"/>
          <w:szCs w:val="28"/>
        </w:rPr>
        <w:t xml:space="preserve">проведение </w:t>
      </w:r>
      <w:r w:rsidR="00AC341B" w:rsidRPr="00B502DF">
        <w:rPr>
          <w:rFonts w:cs="Times New Roman"/>
          <w:szCs w:val="28"/>
          <w:shd w:val="clear" w:color="auto" w:fill="FFFFFF"/>
        </w:rPr>
        <w:t>массового опроса, предполагающего получение информации от большого числа респондентов, «разбросанных» по большой территории</w:t>
      </w:r>
      <w:r w:rsidR="00FA6967" w:rsidRPr="00B502DF">
        <w:rPr>
          <w:rFonts w:cs="Times New Roman"/>
          <w:szCs w:val="28"/>
          <w:shd w:val="clear" w:color="auto" w:fill="FFFFFF"/>
        </w:rPr>
        <w:t xml:space="preserve"> </w:t>
      </w:r>
      <w:r w:rsidR="00AC341B" w:rsidRPr="00B502DF">
        <w:rPr>
          <w:rFonts w:cs="Times New Roman"/>
          <w:szCs w:val="28"/>
          <w:shd w:val="clear" w:color="auto" w:fill="FFFFFF"/>
        </w:rPr>
        <w:t>Уральского региона (</w:t>
      </w:r>
      <w:r w:rsidR="00D34F51" w:rsidRPr="00B502DF">
        <w:rPr>
          <w:rFonts w:cs="Times New Roman"/>
          <w:szCs w:val="28"/>
          <w:shd w:val="clear" w:color="auto" w:fill="FFFFFF"/>
        </w:rPr>
        <w:t>п</w:t>
      </w:r>
      <w:r w:rsidR="00FA6967" w:rsidRPr="00B502DF">
        <w:rPr>
          <w:rFonts w:cs="Times New Roman"/>
          <w:szCs w:val="28"/>
          <w:shd w:val="clear" w:color="auto" w:fill="FFFFFF"/>
        </w:rPr>
        <w:t xml:space="preserve">лощадь уральского региона </w:t>
      </w:r>
      <w:r w:rsidR="00FA6967" w:rsidRPr="00B502DF">
        <w:rPr>
          <w:rStyle w:val="apple-converted-space"/>
          <w:rFonts w:cs="Times New Roman"/>
          <w:szCs w:val="28"/>
          <w:shd w:val="clear" w:color="auto" w:fill="FFFFFF"/>
        </w:rPr>
        <w:t> </w:t>
      </w:r>
      <w:r w:rsidR="00FA6967" w:rsidRPr="00B502DF">
        <w:rPr>
          <w:rFonts w:cs="Times New Roman"/>
          <w:bCs/>
          <w:szCs w:val="28"/>
          <w:shd w:val="clear" w:color="auto" w:fill="FFFFFF"/>
        </w:rPr>
        <w:t>1 788 900 км</w:t>
      </w:r>
      <w:r w:rsidR="00FA6967" w:rsidRPr="00B502DF">
        <w:rPr>
          <w:rFonts w:cs="Times New Roman"/>
          <w:bCs/>
          <w:szCs w:val="28"/>
          <w:shd w:val="clear" w:color="auto" w:fill="FFFFFF"/>
          <w:vertAlign w:val="superscript"/>
        </w:rPr>
        <w:t>2</w:t>
      </w:r>
      <w:r w:rsidR="00FA6967" w:rsidRPr="00B502DF">
        <w:rPr>
          <w:rFonts w:cs="Times New Roman"/>
          <w:bCs/>
          <w:szCs w:val="28"/>
          <w:shd w:val="clear" w:color="auto" w:fill="FFFFFF"/>
        </w:rPr>
        <w:t>, численность населения – 12 603 200 человек, данные приведены согласно</w:t>
      </w:r>
      <w:r w:rsidR="00FA6967" w:rsidRPr="00B502DF">
        <w:rPr>
          <w:rFonts w:cs="Times New Roman"/>
          <w:bCs/>
          <w:color w:val="333333"/>
          <w:szCs w:val="28"/>
          <w:shd w:val="clear" w:color="auto" w:fill="FFFFFF"/>
        </w:rPr>
        <w:t xml:space="preserve"> </w:t>
      </w:r>
      <w:r w:rsidR="00FA6967" w:rsidRPr="00B502DF">
        <w:rPr>
          <w:rFonts w:cs="Times New Roman"/>
          <w:szCs w:val="28"/>
        </w:rPr>
        <w:t>[</w:t>
      </w:r>
      <w:hyperlink r:id="rId19" w:history="1">
        <w:r w:rsidR="00FA6967" w:rsidRPr="00B502DF">
          <w:rPr>
            <w:rStyle w:val="a3"/>
            <w:rFonts w:cs="Times New Roman"/>
            <w:szCs w:val="28"/>
          </w:rPr>
          <w:t>http://worldgeo.ru/russia/okr_ural/</w:t>
        </w:r>
      </w:hyperlink>
      <w:r w:rsidR="00FA6967" w:rsidRPr="00B502DF">
        <w:rPr>
          <w:rFonts w:cs="Times New Roman"/>
          <w:szCs w:val="28"/>
        </w:rPr>
        <w:t>]</w:t>
      </w:r>
      <w:r w:rsidR="00F5028E" w:rsidRPr="00B502DF">
        <w:rPr>
          <w:rFonts w:cs="Times New Roman"/>
          <w:szCs w:val="28"/>
        </w:rPr>
        <w:t>, а</w:t>
      </w:r>
      <w:r w:rsidR="00D34F51" w:rsidRPr="00B502DF">
        <w:rPr>
          <w:rFonts w:cs="Times New Roman"/>
          <w:szCs w:val="28"/>
        </w:rPr>
        <w:t xml:space="preserve"> число предприятий и организаций, занятых в обрабатывающем промышленности и </w:t>
      </w:r>
      <w:r w:rsidR="00D34F51" w:rsidRPr="00B502DF">
        <w:rPr>
          <w:rFonts w:cs="Times New Roman"/>
          <w:color w:val="000000"/>
          <w:szCs w:val="28"/>
        </w:rPr>
        <w:t>производстве и распределении электроэнергии, газа и воды, по сведениям Российского статистического ежегодника 2012 года</w:t>
      </w:r>
      <w:r w:rsidR="00F5028E" w:rsidRPr="00B502DF">
        <w:rPr>
          <w:rFonts w:cs="Times New Roman"/>
          <w:color w:val="000000"/>
          <w:szCs w:val="28"/>
        </w:rPr>
        <w:t>,</w:t>
      </w:r>
      <w:r w:rsidR="00D34F51" w:rsidRPr="00B502DF">
        <w:rPr>
          <w:rFonts w:cs="Times New Roman"/>
          <w:color w:val="000000"/>
          <w:szCs w:val="28"/>
        </w:rPr>
        <w:t xml:space="preserve"> равняется 37 656</w:t>
      </w:r>
      <w:r w:rsidR="00AC341B" w:rsidRPr="00B502DF">
        <w:rPr>
          <w:rFonts w:cs="Times New Roman"/>
          <w:szCs w:val="28"/>
          <w:shd w:val="clear" w:color="auto" w:fill="FFFFFF"/>
        </w:rPr>
        <w:t xml:space="preserve">), </w:t>
      </w:r>
      <w:r w:rsidR="00F5028E" w:rsidRPr="00B502DF">
        <w:rPr>
          <w:rFonts w:cs="Times New Roman"/>
          <w:szCs w:val="28"/>
          <w:shd w:val="clear" w:color="auto" w:fill="FFFFFF"/>
        </w:rPr>
        <w:t>требуют</w:t>
      </w:r>
      <w:r w:rsidR="00AC341B" w:rsidRPr="00B502DF">
        <w:rPr>
          <w:rFonts w:cs="Times New Roman"/>
          <w:szCs w:val="28"/>
          <w:shd w:val="clear" w:color="auto" w:fill="FFFFFF"/>
        </w:rPr>
        <w:t xml:space="preserve"> затратить неприемлемо большое количество </w:t>
      </w:r>
      <w:r w:rsidR="00D34F51" w:rsidRPr="00B502DF">
        <w:rPr>
          <w:rFonts w:cs="Times New Roman"/>
          <w:szCs w:val="28"/>
          <w:shd w:val="clear" w:color="auto" w:fill="FFFFFF"/>
        </w:rPr>
        <w:t xml:space="preserve">ресурсов и </w:t>
      </w:r>
      <w:r w:rsidR="00AC341B" w:rsidRPr="00B502DF">
        <w:rPr>
          <w:rFonts w:cs="Times New Roman"/>
          <w:szCs w:val="28"/>
          <w:shd w:val="clear" w:color="auto" w:fill="FFFFFF"/>
        </w:rPr>
        <w:t xml:space="preserve">средств; </w:t>
      </w:r>
      <w:r w:rsidR="00D87773" w:rsidRPr="00B502DF">
        <w:rPr>
          <w:rFonts w:cs="Times New Roman"/>
          <w:szCs w:val="28"/>
          <w:shd w:val="clear" w:color="auto" w:fill="FFFFFF"/>
        </w:rPr>
        <w:t xml:space="preserve">в-третьих, количественные статистические исследования за счет закрытости и жестко ограниченного числа вопросов не </w:t>
      </w:r>
      <w:r w:rsidR="00F5028E" w:rsidRPr="00B502DF">
        <w:rPr>
          <w:rFonts w:cs="Times New Roman"/>
          <w:szCs w:val="28"/>
          <w:shd w:val="clear" w:color="auto" w:fill="FFFFFF"/>
        </w:rPr>
        <w:t xml:space="preserve">обеспечивают получение необходимой </w:t>
      </w:r>
      <w:r w:rsidR="00F5028E" w:rsidRPr="00B502DF">
        <w:rPr>
          <w:rFonts w:cs="Times New Roman"/>
          <w:szCs w:val="28"/>
          <w:shd w:val="clear" w:color="auto" w:fill="FFFFFF"/>
        </w:rPr>
        <w:lastRenderedPageBreak/>
        <w:t>полноты и глубины</w:t>
      </w:r>
      <w:r w:rsidR="00D87773" w:rsidRPr="00B502DF">
        <w:rPr>
          <w:rFonts w:cs="Times New Roman"/>
          <w:szCs w:val="28"/>
          <w:shd w:val="clear" w:color="auto" w:fill="FFFFFF"/>
        </w:rPr>
        <w:t xml:space="preserve"> информации по исследуемым вопросам, а тем более </w:t>
      </w:r>
      <w:r w:rsidR="00F5028E" w:rsidRPr="00B502DF">
        <w:rPr>
          <w:rFonts w:cs="Times New Roman"/>
          <w:szCs w:val="28"/>
          <w:shd w:val="clear" w:color="auto" w:fill="FFFFFF"/>
        </w:rPr>
        <w:t>не дают возможности найти реальные и действующие пути взаимодействия ВУЗа исследователя и работодателей региона, что является наиболее желанным результатом с практической точки зрения.</w:t>
      </w:r>
      <w:bookmarkStart w:id="25" w:name="_Toc373565586"/>
      <w:bookmarkStart w:id="26" w:name="_Toc373566112"/>
      <w:bookmarkStart w:id="27" w:name="_Toc373566980"/>
    </w:p>
    <w:p w:rsidR="001B3CB9" w:rsidRDefault="002D5BB6" w:rsidP="001B3CB9">
      <w:pPr>
        <w:spacing w:line="360" w:lineRule="auto"/>
        <w:ind w:firstLine="567"/>
        <w:contextualSpacing/>
        <w:rPr>
          <w:rFonts w:cs="Times New Roman"/>
          <w:color w:val="000000" w:themeColor="text1"/>
          <w:szCs w:val="28"/>
          <w:shd w:val="clear" w:color="auto" w:fill="FFFFFF"/>
        </w:rPr>
      </w:pPr>
      <w:r w:rsidRPr="001B3CB9">
        <w:rPr>
          <w:rFonts w:eastAsia="FreeSans" w:cs="Times New Roman"/>
          <w:szCs w:val="28"/>
        </w:rPr>
        <w:t xml:space="preserve">Одной из основных задач </w:t>
      </w:r>
      <w:r w:rsidR="002C12B2" w:rsidRPr="001B3CB9">
        <w:rPr>
          <w:rFonts w:eastAsia="FreeSans" w:cs="Times New Roman"/>
          <w:szCs w:val="28"/>
        </w:rPr>
        <w:t xml:space="preserve">проводимого </w:t>
      </w:r>
      <w:r w:rsidR="00F75B70">
        <w:rPr>
          <w:rFonts w:cs="Times New Roman"/>
          <w:szCs w:val="28"/>
          <w:shd w:val="clear" w:color="auto" w:fill="FFFFFF"/>
        </w:rPr>
        <w:t>смешанного</w:t>
      </w:r>
      <w:r w:rsidRPr="001B3CB9">
        <w:rPr>
          <w:rFonts w:eastAsia="FreeSans" w:cs="Times New Roman"/>
          <w:szCs w:val="28"/>
        </w:rPr>
        <w:t xml:space="preserve"> исследования является обнаружение, понимание и детальное описание образцов социальных отношений в сфере взаимодействия работодателей и ВУЗов. </w:t>
      </w:r>
      <w:r w:rsidR="003C24DD" w:rsidRPr="001B3CB9">
        <w:rPr>
          <w:rFonts w:cs="Times New Roman"/>
          <w:szCs w:val="28"/>
          <w:shd w:val="clear" w:color="auto" w:fill="FFFFFF"/>
        </w:rPr>
        <w:t>В качестве метод</w:t>
      </w:r>
      <w:r w:rsidR="00DF1590" w:rsidRPr="001B3CB9">
        <w:rPr>
          <w:rFonts w:cs="Times New Roman"/>
          <w:szCs w:val="28"/>
          <w:shd w:val="clear" w:color="auto" w:fill="FFFFFF"/>
        </w:rPr>
        <w:t>ологии</w:t>
      </w:r>
      <w:r w:rsidR="003C24DD" w:rsidRPr="001B3CB9">
        <w:rPr>
          <w:rFonts w:cs="Times New Roman"/>
          <w:szCs w:val="28"/>
          <w:shd w:val="clear" w:color="auto" w:fill="FFFFFF"/>
        </w:rPr>
        <w:t xml:space="preserve"> проведения </w:t>
      </w:r>
      <w:r w:rsidR="00F75B70">
        <w:rPr>
          <w:rFonts w:cs="Times New Roman"/>
          <w:szCs w:val="28"/>
          <w:shd w:val="clear" w:color="auto" w:fill="FFFFFF"/>
        </w:rPr>
        <w:t>смешанного</w:t>
      </w:r>
      <w:r w:rsidR="003C24DD" w:rsidRPr="001B3CB9">
        <w:rPr>
          <w:rFonts w:cs="Times New Roman"/>
          <w:szCs w:val="28"/>
          <w:shd w:val="clear" w:color="auto" w:fill="FFFFFF"/>
        </w:rPr>
        <w:t xml:space="preserve"> исследования был выбран метод </w:t>
      </w:r>
      <w:r w:rsidR="00DF1590" w:rsidRPr="001B3CB9">
        <w:rPr>
          <w:rFonts w:cs="Times New Roman"/>
          <w:color w:val="000000"/>
          <w:szCs w:val="28"/>
        </w:rPr>
        <w:t>«</w:t>
      </w:r>
      <w:r w:rsidR="00DF1590" w:rsidRPr="001B3CB9">
        <w:rPr>
          <w:rFonts w:cs="Times New Roman"/>
          <w:color w:val="000000"/>
          <w:szCs w:val="28"/>
          <w:lang w:val="en-US"/>
        </w:rPr>
        <w:t>Case</w:t>
      </w:r>
      <w:r w:rsidR="00DF1590" w:rsidRPr="001B3CB9">
        <w:rPr>
          <w:rFonts w:cs="Times New Roman"/>
          <w:color w:val="000000"/>
          <w:szCs w:val="28"/>
        </w:rPr>
        <w:t xml:space="preserve"> </w:t>
      </w:r>
      <w:r w:rsidR="001F1823" w:rsidRPr="001B3CB9">
        <w:rPr>
          <w:rFonts w:cs="Times New Roman"/>
          <w:color w:val="000000"/>
          <w:szCs w:val="28"/>
          <w:lang w:val="en-US"/>
        </w:rPr>
        <w:t>research</w:t>
      </w:r>
      <w:r w:rsidR="00DF1590" w:rsidRPr="001B3CB9">
        <w:rPr>
          <w:rFonts w:cs="Times New Roman"/>
          <w:color w:val="000000"/>
          <w:szCs w:val="28"/>
        </w:rPr>
        <w:t xml:space="preserve">» (углубленное изучение отдельных случаев, ситуаций позволяющее, однако, увидеть типичные закономерности). Выбор данного метода обусловлен </w:t>
      </w:r>
      <w:r w:rsidR="00A93E61" w:rsidRPr="001B3CB9">
        <w:rPr>
          <w:rFonts w:cs="Times New Roman"/>
          <w:color w:val="000000"/>
          <w:szCs w:val="28"/>
        </w:rPr>
        <w:t>опи</w:t>
      </w:r>
      <w:r w:rsidR="00C03989" w:rsidRPr="001B3CB9">
        <w:rPr>
          <w:rFonts w:cs="Times New Roman"/>
          <w:color w:val="000000"/>
          <w:szCs w:val="28"/>
        </w:rPr>
        <w:t xml:space="preserve">санными ранее обстоятельствами, </w:t>
      </w:r>
      <w:r w:rsidR="00C03989" w:rsidRPr="001B3CB9">
        <w:rPr>
          <w:rFonts w:eastAsia="FreeSans" w:cs="Times New Roman"/>
          <w:szCs w:val="28"/>
        </w:rPr>
        <w:t>спецификой исследовательской подготовки и характером изучаемых проблем.</w:t>
      </w:r>
      <w:r w:rsidR="00C03989" w:rsidRPr="001B3CB9">
        <w:rPr>
          <w:rFonts w:cs="Times New Roman"/>
          <w:color w:val="000000"/>
          <w:szCs w:val="28"/>
        </w:rPr>
        <w:t xml:space="preserve"> Более того метод позволяет произвести проблемно-ситуационный анализ конкретных ситуаций и обстоятельств по вопросу взаимодействия работодателей и </w:t>
      </w:r>
      <w:r w:rsidR="005409E5" w:rsidRPr="00D32946">
        <w:rPr>
          <w:rFonts w:cs="Times New Roman"/>
          <w:szCs w:val="28"/>
        </w:rPr>
        <w:t>ВУЗ</w:t>
      </w:r>
      <w:r w:rsidR="00C03989" w:rsidRPr="001B3CB9">
        <w:rPr>
          <w:rFonts w:cs="Times New Roman"/>
          <w:color w:val="000000"/>
          <w:szCs w:val="28"/>
        </w:rPr>
        <w:t xml:space="preserve">ов и выработать конкретное решение, позволяющее улучшить процесс взаимодействия.  </w:t>
      </w:r>
      <w:r w:rsidRPr="001B3CB9">
        <w:rPr>
          <w:rFonts w:cs="Times New Roman"/>
          <w:color w:val="000000"/>
          <w:szCs w:val="28"/>
        </w:rPr>
        <w:t xml:space="preserve">Примеры эффективного использования данного метода при изучении похожих исследовательских задач можно найти в </w:t>
      </w:r>
      <w:r w:rsidR="006F07FC" w:rsidRPr="001B3CB9">
        <w:rPr>
          <w:rFonts w:cs="Times New Roman"/>
          <w:color w:val="000000"/>
          <w:szCs w:val="28"/>
        </w:rPr>
        <w:t xml:space="preserve">работах </w:t>
      </w:r>
      <w:r w:rsidR="00287419" w:rsidRPr="001B3CB9">
        <w:rPr>
          <w:rFonts w:cs="Times New Roman"/>
          <w:szCs w:val="28"/>
        </w:rPr>
        <w:t>Вандыш</w:t>
      </w:r>
      <w:r w:rsidR="00255B92">
        <w:rPr>
          <w:rFonts w:cs="Times New Roman"/>
          <w:szCs w:val="28"/>
        </w:rPr>
        <w:t>ева М.Н. и Петровой Л.Е. [38]</w:t>
      </w:r>
      <w:r w:rsidR="002C1AB7" w:rsidRPr="001B3CB9">
        <w:rPr>
          <w:rFonts w:cs="Times New Roman"/>
          <w:szCs w:val="28"/>
        </w:rPr>
        <w:t>.</w:t>
      </w:r>
      <w:bookmarkStart w:id="28" w:name="_Toc373566981"/>
      <w:bookmarkEnd w:id="25"/>
      <w:bookmarkEnd w:id="26"/>
      <w:bookmarkEnd w:id="27"/>
      <w:r w:rsidR="00255B92">
        <w:rPr>
          <w:rFonts w:cs="Times New Roman"/>
          <w:szCs w:val="28"/>
        </w:rPr>
        <w:t xml:space="preserve"> </w:t>
      </w:r>
      <w:r w:rsidR="000807F9" w:rsidRPr="001B3CB9">
        <w:rPr>
          <w:rFonts w:cs="Times New Roman"/>
          <w:color w:val="000000" w:themeColor="text1"/>
          <w:szCs w:val="28"/>
          <w:shd w:val="clear" w:color="auto" w:fill="FFFFFF"/>
        </w:rPr>
        <w:t xml:space="preserve">Структура </w:t>
      </w:r>
      <w:r w:rsidR="00F75B70">
        <w:rPr>
          <w:rFonts w:cs="Times New Roman"/>
          <w:color w:val="000000" w:themeColor="text1"/>
          <w:szCs w:val="28"/>
          <w:shd w:val="clear" w:color="auto" w:fill="FFFFFF"/>
        </w:rPr>
        <w:t>смешанного</w:t>
      </w:r>
      <w:r w:rsidR="000807F9" w:rsidRPr="001B3CB9">
        <w:rPr>
          <w:rFonts w:cs="Times New Roman"/>
          <w:color w:val="000000" w:themeColor="text1"/>
          <w:szCs w:val="28"/>
          <w:shd w:val="clear" w:color="auto" w:fill="FFFFFF"/>
        </w:rPr>
        <w:t xml:space="preserve"> исследования </w:t>
      </w:r>
      <w:r w:rsidR="001F1823" w:rsidRPr="001B3CB9">
        <w:rPr>
          <w:rFonts w:cs="Times New Roman"/>
          <w:color w:val="000000" w:themeColor="text1"/>
          <w:szCs w:val="28"/>
          <w:shd w:val="clear" w:color="auto" w:fill="FFFFFF"/>
        </w:rPr>
        <w:t>включает 8</w:t>
      </w:r>
      <w:r w:rsidR="003C24DD" w:rsidRPr="001B3CB9">
        <w:rPr>
          <w:rFonts w:cs="Times New Roman"/>
          <w:color w:val="000000" w:themeColor="text1"/>
          <w:szCs w:val="28"/>
          <w:shd w:val="clear" w:color="auto" w:fill="FFFFFF"/>
        </w:rPr>
        <w:t xml:space="preserve"> этапов:</w:t>
      </w:r>
      <w:bookmarkStart w:id="29" w:name="_Toc373566982"/>
      <w:bookmarkStart w:id="30" w:name="_Toc373566983"/>
      <w:bookmarkEnd w:id="28"/>
    </w:p>
    <w:p w:rsidR="001B3CB9" w:rsidRDefault="001F1823" w:rsidP="001B3CB9">
      <w:pPr>
        <w:spacing w:line="360" w:lineRule="auto"/>
        <w:ind w:firstLine="709"/>
        <w:contextualSpacing/>
        <w:rPr>
          <w:rFonts w:cs="Times New Roman"/>
          <w:color w:val="000000" w:themeColor="text1"/>
          <w:szCs w:val="28"/>
          <w:shd w:val="clear" w:color="auto" w:fill="FFFFFF"/>
        </w:rPr>
      </w:pPr>
      <w:r w:rsidRPr="001B3CB9">
        <w:rPr>
          <w:rFonts w:cs="Times New Roman"/>
          <w:color w:val="000000" w:themeColor="text1"/>
          <w:szCs w:val="28"/>
          <w:shd w:val="clear" w:color="auto" w:fill="FFFFFF"/>
        </w:rPr>
        <w:t>1 этап представляет собой компетентное изучение ФГОС третьего поколения по техническим направлениям подготовки с целью выявления унифицированных требований к выпускнику, определяемых стандартами.</w:t>
      </w:r>
      <w:bookmarkEnd w:id="29"/>
      <w:r w:rsidRPr="001B3CB9">
        <w:rPr>
          <w:rFonts w:cs="Times New Roman"/>
          <w:color w:val="000000" w:themeColor="text1"/>
          <w:szCs w:val="28"/>
          <w:shd w:val="clear" w:color="auto" w:fill="FFFFFF"/>
        </w:rPr>
        <w:t xml:space="preserve"> </w:t>
      </w:r>
      <w:bookmarkStart w:id="31" w:name="_Toc373566984"/>
      <w:bookmarkEnd w:id="30"/>
    </w:p>
    <w:p w:rsidR="001B3CB9" w:rsidRPr="001B3CB9" w:rsidRDefault="001B3CB9" w:rsidP="00255B92">
      <w:pPr>
        <w:pStyle w:val="af2"/>
        <w:numPr>
          <w:ilvl w:val="0"/>
          <w:numId w:val="25"/>
        </w:numPr>
        <w:tabs>
          <w:tab w:val="left" w:pos="993"/>
        </w:tabs>
        <w:spacing w:line="360" w:lineRule="auto"/>
        <w:ind w:left="0" w:firstLine="709"/>
        <w:rPr>
          <w:rFonts w:cs="Times New Roman"/>
          <w:color w:val="000000" w:themeColor="text1"/>
          <w:szCs w:val="28"/>
          <w:shd w:val="clear" w:color="auto" w:fill="FFFFFF"/>
        </w:rPr>
      </w:pPr>
      <w:r>
        <w:rPr>
          <w:rFonts w:cs="Times New Roman"/>
          <w:color w:val="000000" w:themeColor="text1"/>
          <w:szCs w:val="28"/>
          <w:shd w:val="clear" w:color="auto" w:fill="FFFFFF"/>
        </w:rPr>
        <w:t xml:space="preserve"> </w:t>
      </w:r>
      <w:r w:rsidR="001F1823" w:rsidRPr="001B3CB9">
        <w:rPr>
          <w:rFonts w:cs="Times New Roman"/>
          <w:color w:val="000000" w:themeColor="text1"/>
          <w:szCs w:val="28"/>
          <w:shd w:val="clear" w:color="auto" w:fill="FFFFFF"/>
        </w:rPr>
        <w:t>этап связан с определением респондентов среди работодателей Южно-Уральского региона, занятых в промышленной сфере экономики. На данном этапе осуществлялась проработка кейсов.</w:t>
      </w:r>
      <w:bookmarkEnd w:id="31"/>
    </w:p>
    <w:p w:rsidR="001B3CB9" w:rsidRDefault="001F1823" w:rsidP="00255B92">
      <w:pPr>
        <w:pStyle w:val="af2"/>
        <w:numPr>
          <w:ilvl w:val="0"/>
          <w:numId w:val="25"/>
        </w:numPr>
        <w:tabs>
          <w:tab w:val="left" w:pos="993"/>
        </w:tabs>
        <w:spacing w:line="360" w:lineRule="auto"/>
        <w:ind w:left="0" w:firstLine="709"/>
        <w:rPr>
          <w:rFonts w:cs="Times New Roman"/>
          <w:color w:val="000000" w:themeColor="text1"/>
          <w:szCs w:val="28"/>
        </w:rPr>
      </w:pPr>
      <w:r w:rsidRPr="001B3CB9">
        <w:rPr>
          <w:rFonts w:cs="Times New Roman"/>
          <w:color w:val="000000" w:themeColor="text1"/>
          <w:szCs w:val="28"/>
        </w:rPr>
        <w:t>этап – составление вопросов к работодателям для анкетирования или интервьюирования.</w:t>
      </w:r>
      <w:bookmarkStart w:id="32" w:name="_Toc373566985"/>
    </w:p>
    <w:p w:rsidR="001F1823" w:rsidRPr="001B3CB9" w:rsidRDefault="001F1823" w:rsidP="001B3CB9">
      <w:pPr>
        <w:pStyle w:val="af2"/>
        <w:spacing w:line="360" w:lineRule="auto"/>
        <w:ind w:left="0" w:firstLine="709"/>
        <w:rPr>
          <w:rFonts w:cs="Times New Roman"/>
          <w:color w:val="000000" w:themeColor="text1"/>
          <w:szCs w:val="28"/>
        </w:rPr>
      </w:pPr>
      <w:r w:rsidRPr="001B3CB9">
        <w:rPr>
          <w:rFonts w:cs="Times New Roman"/>
          <w:color w:val="000000" w:themeColor="text1"/>
          <w:szCs w:val="28"/>
        </w:rPr>
        <w:t xml:space="preserve">4 этап – проведение интервью и/или анкетирования респондентов. С целью получения информации о качестве подготовки выпускников и их </w:t>
      </w:r>
      <w:r w:rsidRPr="001B3CB9">
        <w:rPr>
          <w:rFonts w:cs="Times New Roman"/>
          <w:color w:val="000000" w:themeColor="text1"/>
          <w:szCs w:val="28"/>
        </w:rPr>
        <w:lastRenderedPageBreak/>
        <w:t>требований относительно необходимых компетенций и приемлемых для них форм взаимодействия.</w:t>
      </w:r>
      <w:bookmarkEnd w:id="32"/>
      <w:r w:rsidRPr="001B3CB9">
        <w:rPr>
          <w:rFonts w:cs="Times New Roman"/>
          <w:color w:val="000000" w:themeColor="text1"/>
          <w:szCs w:val="28"/>
        </w:rPr>
        <w:t xml:space="preserve"> </w:t>
      </w:r>
    </w:p>
    <w:p w:rsidR="001F1823" w:rsidRDefault="001F1823" w:rsidP="001F1823">
      <w:pPr>
        <w:pStyle w:val="2"/>
        <w:spacing w:before="0" w:line="360" w:lineRule="auto"/>
        <w:ind w:firstLine="567"/>
        <w:rPr>
          <w:rFonts w:ascii="Times New Roman" w:hAnsi="Times New Roman" w:cs="Times New Roman"/>
          <w:b w:val="0"/>
          <w:color w:val="000000" w:themeColor="text1"/>
          <w:sz w:val="28"/>
          <w:szCs w:val="28"/>
        </w:rPr>
      </w:pPr>
      <w:bookmarkStart w:id="33" w:name="_Toc373566987"/>
      <w:r>
        <w:rPr>
          <w:rFonts w:ascii="Times New Roman" w:hAnsi="Times New Roman" w:cs="Times New Roman"/>
          <w:b w:val="0"/>
          <w:color w:val="000000" w:themeColor="text1"/>
          <w:sz w:val="28"/>
          <w:szCs w:val="28"/>
        </w:rPr>
        <w:t>5</w:t>
      </w:r>
      <w:r w:rsidRPr="00E775F1">
        <w:rPr>
          <w:rFonts w:ascii="Times New Roman" w:hAnsi="Times New Roman" w:cs="Times New Roman"/>
          <w:b w:val="0"/>
          <w:color w:val="000000" w:themeColor="text1"/>
          <w:sz w:val="28"/>
          <w:szCs w:val="28"/>
        </w:rPr>
        <w:t xml:space="preserve"> этап – определение сложности и стоимости формирования той или иной компетенции и обозначение роли, которую должны играть работодатели в процессе формирования у студентов соответствующих компетенций.</w:t>
      </w:r>
      <w:bookmarkEnd w:id="33"/>
    </w:p>
    <w:p w:rsidR="001F1823" w:rsidRDefault="001F1823" w:rsidP="001F1823">
      <w:pPr>
        <w:pStyle w:val="2"/>
        <w:spacing w:before="0" w:line="360" w:lineRule="auto"/>
        <w:ind w:firstLine="567"/>
        <w:rPr>
          <w:rFonts w:ascii="Times New Roman" w:hAnsi="Times New Roman" w:cs="Times New Roman"/>
          <w:b w:val="0"/>
          <w:color w:val="auto"/>
          <w:sz w:val="28"/>
        </w:rPr>
      </w:pPr>
      <w:bookmarkStart w:id="34" w:name="_Toc373566986"/>
      <w:r>
        <w:rPr>
          <w:rFonts w:ascii="Times New Roman" w:hAnsi="Times New Roman" w:cs="Times New Roman"/>
          <w:b w:val="0"/>
          <w:color w:val="000000" w:themeColor="text1"/>
          <w:sz w:val="28"/>
          <w:szCs w:val="28"/>
        </w:rPr>
        <w:t>6</w:t>
      </w:r>
      <w:r w:rsidRPr="00E775F1">
        <w:rPr>
          <w:rFonts w:ascii="Times New Roman" w:hAnsi="Times New Roman" w:cs="Times New Roman"/>
          <w:b w:val="0"/>
          <w:color w:val="000000" w:themeColor="text1"/>
          <w:sz w:val="28"/>
          <w:szCs w:val="28"/>
        </w:rPr>
        <w:t xml:space="preserve"> этап – </w:t>
      </w:r>
      <w:bookmarkEnd w:id="34"/>
      <w:r w:rsidRPr="004F6D93">
        <w:rPr>
          <w:rFonts w:ascii="Times New Roman" w:hAnsi="Times New Roman" w:cs="Times New Roman"/>
          <w:b w:val="0"/>
          <w:color w:val="auto"/>
          <w:sz w:val="28"/>
        </w:rPr>
        <w:t xml:space="preserve">создание модели, </w:t>
      </w:r>
      <w:r>
        <w:rPr>
          <w:rFonts w:ascii="Times New Roman" w:hAnsi="Times New Roman" w:cs="Times New Roman"/>
          <w:b w:val="0"/>
          <w:color w:val="auto"/>
          <w:sz w:val="28"/>
        </w:rPr>
        <w:t>позволяющей повысить эффективность взаимодействия</w:t>
      </w:r>
      <w:r w:rsidRPr="004F6D93">
        <w:rPr>
          <w:rFonts w:ascii="Times New Roman" w:hAnsi="Times New Roman" w:cs="Times New Roman"/>
          <w:b w:val="0"/>
          <w:color w:val="auto"/>
          <w:sz w:val="28"/>
        </w:rPr>
        <w:t xml:space="preserve"> работодателей и системы высшего образования</w:t>
      </w:r>
    </w:p>
    <w:p w:rsidR="001F1823" w:rsidRPr="00DF66C9" w:rsidRDefault="001F1823" w:rsidP="001F1823">
      <w:pPr>
        <w:pStyle w:val="2"/>
        <w:spacing w:before="0" w:line="360" w:lineRule="auto"/>
        <w:ind w:firstLine="567"/>
        <w:rPr>
          <w:rFonts w:ascii="Times New Roman" w:hAnsi="Times New Roman" w:cs="Times New Roman"/>
          <w:b w:val="0"/>
          <w:color w:val="000000" w:themeColor="text1"/>
          <w:sz w:val="28"/>
          <w:szCs w:val="28"/>
        </w:rPr>
      </w:pPr>
      <w:r w:rsidRPr="00DF66C9">
        <w:rPr>
          <w:rFonts w:ascii="Times New Roman" w:hAnsi="Times New Roman" w:cs="Times New Roman"/>
          <w:b w:val="0"/>
          <w:color w:val="000000" w:themeColor="text1"/>
          <w:sz w:val="28"/>
          <w:szCs w:val="28"/>
        </w:rPr>
        <w:t>7 этап – анализ и интерпретация результатов математического моделирования</w:t>
      </w:r>
    </w:p>
    <w:p w:rsidR="001F7C7B" w:rsidRPr="00CE0127" w:rsidRDefault="001F1823" w:rsidP="00CE0127">
      <w:pPr>
        <w:pStyle w:val="2"/>
        <w:spacing w:before="0" w:line="360" w:lineRule="auto"/>
        <w:ind w:firstLine="567"/>
        <w:rPr>
          <w:rFonts w:ascii="Times New Roman" w:hAnsi="Times New Roman" w:cs="Times New Roman"/>
          <w:b w:val="0"/>
          <w:color w:val="000000" w:themeColor="text1"/>
          <w:sz w:val="28"/>
          <w:szCs w:val="28"/>
        </w:rPr>
      </w:pPr>
      <w:bookmarkStart w:id="35" w:name="_Toc373566988"/>
      <w:r>
        <w:rPr>
          <w:rFonts w:ascii="Times New Roman" w:hAnsi="Times New Roman" w:cs="Times New Roman"/>
          <w:b w:val="0"/>
          <w:color w:val="000000" w:themeColor="text1"/>
          <w:sz w:val="28"/>
          <w:szCs w:val="28"/>
        </w:rPr>
        <w:t>8</w:t>
      </w:r>
      <w:r w:rsidRPr="00E775F1">
        <w:rPr>
          <w:rFonts w:ascii="Times New Roman" w:hAnsi="Times New Roman" w:cs="Times New Roman"/>
          <w:b w:val="0"/>
          <w:color w:val="000000" w:themeColor="text1"/>
          <w:sz w:val="28"/>
          <w:szCs w:val="28"/>
        </w:rPr>
        <w:t xml:space="preserve"> этап – представление результатов, выводов, рекомендаций по организации взаимодействия с работодателями на примере взаимодействия с конкретными предприятиями Южного Урала.</w:t>
      </w:r>
      <w:bookmarkEnd w:id="35"/>
    </w:p>
    <w:p w:rsidR="001F7C7B" w:rsidRPr="00B502DF" w:rsidRDefault="00A5082A" w:rsidP="00CE0127">
      <w:pPr>
        <w:pStyle w:val="a4"/>
        <w:spacing w:before="240" w:after="240" w:line="360" w:lineRule="auto"/>
        <w:ind w:firstLine="284"/>
        <w:jc w:val="center"/>
        <w:rPr>
          <w:szCs w:val="28"/>
          <w:shd w:val="clear" w:color="auto" w:fill="FFFFFF"/>
        </w:rPr>
      </w:pPr>
      <w:r>
        <w:rPr>
          <w:b/>
          <w:szCs w:val="28"/>
          <w:shd w:val="clear" w:color="auto" w:fill="FFFFFF"/>
        </w:rPr>
        <w:t>2.2 К</w:t>
      </w:r>
      <w:r w:rsidR="001F7C7B" w:rsidRPr="00B502DF">
        <w:rPr>
          <w:b/>
          <w:szCs w:val="28"/>
          <w:shd w:val="clear" w:color="auto" w:fill="FFFFFF"/>
        </w:rPr>
        <w:t>омпетентное изучение ФГОС третьего поколения по техническим направлениям подготовки</w:t>
      </w:r>
    </w:p>
    <w:p w:rsidR="001F7C7B" w:rsidRPr="00B502DF" w:rsidRDefault="001F7C7B" w:rsidP="00B01DA3">
      <w:pPr>
        <w:pStyle w:val="a4"/>
        <w:spacing w:line="360" w:lineRule="auto"/>
        <w:ind w:firstLine="284"/>
        <w:rPr>
          <w:szCs w:val="28"/>
          <w:shd w:val="clear" w:color="auto" w:fill="FFFFFF"/>
        </w:rPr>
      </w:pPr>
      <w:r w:rsidRPr="00B502DF">
        <w:rPr>
          <w:szCs w:val="28"/>
          <w:shd w:val="clear" w:color="auto" w:fill="FFFFFF"/>
        </w:rPr>
        <w:t>Цель компетентного изучения ФГОС третьего поколения по техническим направлениям подготовки – выявление унифицированных требований к выпускнику, определяемых стандартами.</w:t>
      </w:r>
    </w:p>
    <w:p w:rsidR="001F7C7B" w:rsidRPr="00B502DF" w:rsidRDefault="001F7C7B" w:rsidP="00B01DA3">
      <w:pPr>
        <w:pStyle w:val="a4"/>
        <w:spacing w:line="360" w:lineRule="auto"/>
        <w:ind w:firstLine="284"/>
        <w:rPr>
          <w:szCs w:val="28"/>
        </w:rPr>
      </w:pPr>
      <w:r w:rsidRPr="00B502DF">
        <w:rPr>
          <w:szCs w:val="28"/>
          <w:shd w:val="clear" w:color="auto" w:fill="FFFFFF"/>
        </w:rPr>
        <w:t xml:space="preserve">Исследовались </w:t>
      </w:r>
      <w:r w:rsidRPr="00B502DF">
        <w:rPr>
          <w:szCs w:val="28"/>
        </w:rPr>
        <w:t>Федеральные государственные образовательные стандарты высшего профессионального образования по напр</w:t>
      </w:r>
      <w:r w:rsidR="00C872AB" w:rsidRPr="00B502DF">
        <w:rPr>
          <w:szCs w:val="28"/>
        </w:rPr>
        <w:t>авлениям подготовки бакалавриата.</w:t>
      </w:r>
      <w:r w:rsidR="00CF28AB" w:rsidRPr="00B502DF">
        <w:rPr>
          <w:szCs w:val="28"/>
        </w:rPr>
        <w:t xml:space="preserve"> </w:t>
      </w:r>
      <w:r w:rsidR="00ED3E7C" w:rsidRPr="00B502DF">
        <w:rPr>
          <w:szCs w:val="28"/>
        </w:rPr>
        <w:t>При выборе ФГОС руководствовались следующими критериями:</w:t>
      </w:r>
    </w:p>
    <w:p w:rsidR="002F0ECC" w:rsidRPr="00B502DF" w:rsidRDefault="002F0ECC" w:rsidP="00B01DA3">
      <w:pPr>
        <w:pStyle w:val="a4"/>
        <w:spacing w:line="360" w:lineRule="auto"/>
        <w:ind w:firstLine="284"/>
        <w:rPr>
          <w:szCs w:val="28"/>
        </w:rPr>
      </w:pPr>
    </w:p>
    <w:p w:rsidR="00BE65A6" w:rsidRPr="00B502DF" w:rsidRDefault="00ED3E7C" w:rsidP="00B01DA3">
      <w:pPr>
        <w:pStyle w:val="a4"/>
        <w:numPr>
          <w:ilvl w:val="0"/>
          <w:numId w:val="4"/>
        </w:numPr>
        <w:spacing w:line="360" w:lineRule="auto"/>
        <w:rPr>
          <w:szCs w:val="28"/>
        </w:rPr>
      </w:pPr>
      <w:r w:rsidRPr="00B502DF">
        <w:rPr>
          <w:szCs w:val="28"/>
        </w:rPr>
        <w:t xml:space="preserve">Наличие опыта </w:t>
      </w:r>
      <w:r w:rsidR="002E38C6" w:rsidRPr="00B502DF">
        <w:rPr>
          <w:szCs w:val="28"/>
        </w:rPr>
        <w:t xml:space="preserve">и текущего состояния дел </w:t>
      </w:r>
      <w:r w:rsidRPr="00B502DF">
        <w:rPr>
          <w:szCs w:val="28"/>
        </w:rPr>
        <w:t xml:space="preserve">в подготовке специалистов и бакалавров по конкретному </w:t>
      </w:r>
      <w:r w:rsidR="0010774A" w:rsidRPr="00B502DF">
        <w:rPr>
          <w:szCs w:val="28"/>
        </w:rPr>
        <w:t>направлению подготовки у мульти дисциплинарного</w:t>
      </w:r>
      <w:r w:rsidR="001F1823">
        <w:rPr>
          <w:szCs w:val="28"/>
        </w:rPr>
        <w:t xml:space="preserve"> </w:t>
      </w:r>
      <w:r w:rsidR="005409E5" w:rsidRPr="00D32946">
        <w:rPr>
          <w:szCs w:val="28"/>
        </w:rPr>
        <w:t>ВУЗ</w:t>
      </w:r>
      <w:r w:rsidRPr="00B502DF">
        <w:rPr>
          <w:szCs w:val="28"/>
        </w:rPr>
        <w:t>а, в котором уже более десяти лет работает исследователь. Данный критерий позвол</w:t>
      </w:r>
      <w:r w:rsidR="00BE65A6" w:rsidRPr="00B502DF">
        <w:rPr>
          <w:szCs w:val="28"/>
        </w:rPr>
        <w:t xml:space="preserve">ил </w:t>
      </w:r>
      <w:r w:rsidRPr="00B502DF">
        <w:rPr>
          <w:szCs w:val="28"/>
        </w:rPr>
        <w:t>с одной стороны</w:t>
      </w:r>
      <w:r w:rsidR="00BE65A6" w:rsidRPr="00B502DF">
        <w:rPr>
          <w:szCs w:val="28"/>
        </w:rPr>
        <w:t xml:space="preserve"> произвести компетентный анализ изучаемых стандартов, а с другой – повысить практическую значимость исследования, определяемую интересами конкретного </w:t>
      </w:r>
      <w:r w:rsidR="005409E5" w:rsidRPr="00D32946">
        <w:rPr>
          <w:szCs w:val="28"/>
        </w:rPr>
        <w:t>ВУЗ</w:t>
      </w:r>
      <w:r w:rsidR="00BE65A6" w:rsidRPr="00B502DF">
        <w:rPr>
          <w:szCs w:val="28"/>
        </w:rPr>
        <w:t xml:space="preserve">а, а именно ФГБОУ ВПО «Южно-Уральский </w:t>
      </w:r>
      <w:r w:rsidR="00BE65A6" w:rsidRPr="00B502DF">
        <w:rPr>
          <w:szCs w:val="28"/>
        </w:rPr>
        <w:lastRenderedPageBreak/>
        <w:t>государственный университет» (национальный исследовательский университет)</w:t>
      </w:r>
      <w:r w:rsidR="002F0ECC" w:rsidRPr="00B502DF">
        <w:rPr>
          <w:szCs w:val="28"/>
        </w:rPr>
        <w:t xml:space="preserve"> ФГБОУ ВПО «ЮУрГУ» (НИУ)</w:t>
      </w:r>
      <w:r w:rsidR="001F1823">
        <w:rPr>
          <w:szCs w:val="28"/>
        </w:rPr>
        <w:t>.</w:t>
      </w:r>
    </w:p>
    <w:p w:rsidR="002F0ECC" w:rsidRPr="00B502DF" w:rsidRDefault="002F0ECC" w:rsidP="00B01DA3">
      <w:pPr>
        <w:pStyle w:val="a4"/>
        <w:spacing w:line="360" w:lineRule="auto"/>
        <w:ind w:left="644"/>
        <w:rPr>
          <w:szCs w:val="28"/>
        </w:rPr>
      </w:pPr>
    </w:p>
    <w:p w:rsidR="002C0365" w:rsidRPr="00B502DF" w:rsidRDefault="00BE65A6" w:rsidP="00B01DA3">
      <w:pPr>
        <w:pStyle w:val="a4"/>
        <w:numPr>
          <w:ilvl w:val="0"/>
          <w:numId w:val="4"/>
        </w:numPr>
        <w:spacing w:line="360" w:lineRule="auto"/>
        <w:rPr>
          <w:szCs w:val="28"/>
        </w:rPr>
      </w:pPr>
      <w:r w:rsidRPr="00B502DF">
        <w:rPr>
          <w:szCs w:val="28"/>
        </w:rPr>
        <w:t xml:space="preserve">Спецификой кадрового рынка Южно-Уральского региона, описанной в главе 1. Данный критерий также повысил практическую ценность исследования за счет </w:t>
      </w:r>
      <w:r w:rsidR="00214B97" w:rsidRPr="00B502DF">
        <w:rPr>
          <w:szCs w:val="28"/>
        </w:rPr>
        <w:t>изучения требований к выпускникам, востребованным на рынке труда определенног</w:t>
      </w:r>
      <w:r w:rsidR="001F1823">
        <w:rPr>
          <w:szCs w:val="28"/>
        </w:rPr>
        <w:t>о региона Российской федерации.</w:t>
      </w:r>
    </w:p>
    <w:p w:rsidR="002F0ECC" w:rsidRPr="00B502DF" w:rsidRDefault="002F0ECC" w:rsidP="00B01DA3">
      <w:pPr>
        <w:pStyle w:val="a4"/>
        <w:spacing w:line="360" w:lineRule="auto"/>
        <w:ind w:firstLine="567"/>
        <w:rPr>
          <w:szCs w:val="28"/>
        </w:rPr>
      </w:pPr>
    </w:p>
    <w:p w:rsidR="00ED3E7C" w:rsidRPr="00B502DF" w:rsidRDefault="002C0365" w:rsidP="00B01DA3">
      <w:pPr>
        <w:pStyle w:val="a4"/>
        <w:spacing w:line="360" w:lineRule="auto"/>
        <w:ind w:firstLine="567"/>
        <w:rPr>
          <w:szCs w:val="28"/>
        </w:rPr>
      </w:pPr>
      <w:r w:rsidRPr="00B502DF">
        <w:rPr>
          <w:szCs w:val="28"/>
        </w:rPr>
        <w:t xml:space="preserve">Для определений характеристик </w:t>
      </w:r>
      <w:r w:rsidR="005409E5" w:rsidRPr="00D32946">
        <w:rPr>
          <w:szCs w:val="28"/>
        </w:rPr>
        <w:t>ВУЗ</w:t>
      </w:r>
      <w:r w:rsidRPr="00B502DF">
        <w:rPr>
          <w:szCs w:val="28"/>
        </w:rPr>
        <w:t>а</w:t>
      </w:r>
      <w:r w:rsidR="00C872AB" w:rsidRPr="00B502DF">
        <w:rPr>
          <w:szCs w:val="28"/>
        </w:rPr>
        <w:t>,</w:t>
      </w:r>
      <w:r w:rsidRPr="00B502DF">
        <w:rPr>
          <w:szCs w:val="28"/>
        </w:rPr>
        <w:t xml:space="preserve"> и выделения наиболее востребованных технических направлений подготовки, как для ВУЗа</w:t>
      </w:r>
      <w:r w:rsidR="008B3169">
        <w:rPr>
          <w:szCs w:val="28"/>
        </w:rPr>
        <w:t xml:space="preserve">, </w:t>
      </w:r>
      <w:r w:rsidR="00C872AB" w:rsidRPr="00B502DF">
        <w:rPr>
          <w:szCs w:val="28"/>
        </w:rPr>
        <w:t>так и для региона в целом по</w:t>
      </w:r>
      <w:r w:rsidRPr="00B502DF">
        <w:rPr>
          <w:szCs w:val="28"/>
        </w:rPr>
        <w:t xml:space="preserve">мимо изучения кадрового рынка целесообразно </w:t>
      </w:r>
      <w:r w:rsidR="00C872AB" w:rsidRPr="00B502DF">
        <w:rPr>
          <w:szCs w:val="28"/>
        </w:rPr>
        <w:t xml:space="preserve">проанализировать работу самого </w:t>
      </w:r>
      <w:r w:rsidR="005409E5" w:rsidRPr="00D32946">
        <w:rPr>
          <w:szCs w:val="28"/>
        </w:rPr>
        <w:t>ВУЗ</w:t>
      </w:r>
      <w:r w:rsidR="00C872AB" w:rsidRPr="00B502DF">
        <w:rPr>
          <w:szCs w:val="28"/>
        </w:rPr>
        <w:t xml:space="preserve">а. В таблице </w:t>
      </w:r>
      <w:r w:rsidR="008B1781">
        <w:rPr>
          <w:szCs w:val="28"/>
        </w:rPr>
        <w:t>7</w:t>
      </w:r>
      <w:r w:rsidR="00C872AB" w:rsidRPr="00B502DF">
        <w:rPr>
          <w:szCs w:val="28"/>
        </w:rPr>
        <w:t xml:space="preserve"> приведена характеристика </w:t>
      </w:r>
      <w:r w:rsidR="005409E5" w:rsidRPr="00D32946">
        <w:rPr>
          <w:szCs w:val="28"/>
        </w:rPr>
        <w:t>ВУЗ</w:t>
      </w:r>
      <w:r w:rsidR="00C872AB" w:rsidRPr="00B502DF">
        <w:rPr>
          <w:szCs w:val="28"/>
        </w:rPr>
        <w:t>а</w:t>
      </w:r>
      <w:r w:rsidR="002F0ECC" w:rsidRPr="00B502DF">
        <w:rPr>
          <w:szCs w:val="28"/>
        </w:rPr>
        <w:t xml:space="preserve">, содержащая информацию об истории, миссии, направлениях деятельности, структуре доходов и расходов, структуре управления, специфики основных видов деятельности, характеристики профессорско-преподавательского состава и студентов, организационной культуре </w:t>
      </w:r>
      <w:r w:rsidR="005409E5" w:rsidRPr="00D32946">
        <w:rPr>
          <w:szCs w:val="28"/>
        </w:rPr>
        <w:t>ВУЗ</w:t>
      </w:r>
      <w:r w:rsidR="002F0ECC" w:rsidRPr="00B502DF">
        <w:rPr>
          <w:szCs w:val="28"/>
        </w:rPr>
        <w:t>а, а также некот</w:t>
      </w:r>
      <w:r w:rsidR="00CE0127">
        <w:rPr>
          <w:szCs w:val="28"/>
        </w:rPr>
        <w:t>орый анализ данной информации.</w:t>
      </w:r>
    </w:p>
    <w:p w:rsidR="002F0ECC" w:rsidRPr="00B502DF" w:rsidRDefault="002F0ECC" w:rsidP="009C74F3">
      <w:pPr>
        <w:pStyle w:val="a4"/>
        <w:spacing w:line="360" w:lineRule="auto"/>
        <w:ind w:firstLine="567"/>
        <w:jc w:val="right"/>
        <w:rPr>
          <w:szCs w:val="28"/>
        </w:rPr>
      </w:pPr>
      <w:r w:rsidRPr="00B502DF">
        <w:rPr>
          <w:szCs w:val="28"/>
        </w:rPr>
        <w:t xml:space="preserve">Таблица </w:t>
      </w:r>
      <w:r w:rsidR="008B1781">
        <w:rPr>
          <w:szCs w:val="28"/>
        </w:rPr>
        <w:t>7</w:t>
      </w:r>
    </w:p>
    <w:p w:rsidR="002F0ECC" w:rsidRPr="00B502DF" w:rsidRDefault="002F0ECC" w:rsidP="00CE0127">
      <w:pPr>
        <w:pStyle w:val="a4"/>
        <w:spacing w:after="120" w:line="360" w:lineRule="auto"/>
        <w:ind w:firstLine="567"/>
        <w:jc w:val="center"/>
        <w:rPr>
          <w:szCs w:val="28"/>
        </w:rPr>
      </w:pPr>
      <w:r w:rsidRPr="00B502DF">
        <w:rPr>
          <w:szCs w:val="28"/>
        </w:rPr>
        <w:t>Характеристика ФГБОУ ВПО «Южно-Уральский государственный у</w:t>
      </w:r>
      <w:r w:rsidR="00E371C3" w:rsidRPr="00B502DF">
        <w:rPr>
          <w:szCs w:val="28"/>
        </w:rPr>
        <w:t xml:space="preserve">ниверситет» </w:t>
      </w:r>
      <w:r w:rsidRPr="00B502DF">
        <w:rPr>
          <w:szCs w:val="28"/>
        </w:rPr>
        <w:t>(национальный исследовательский университет)</w:t>
      </w:r>
    </w:p>
    <w:tbl>
      <w:tblPr>
        <w:tblW w:w="94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7262"/>
      </w:tblGrid>
      <w:tr w:rsidR="00D12587" w:rsidRPr="00B502DF" w:rsidTr="00E371C3">
        <w:trPr>
          <w:trHeight w:val="300"/>
        </w:trPr>
        <w:tc>
          <w:tcPr>
            <w:tcW w:w="2215" w:type="dxa"/>
            <w:shd w:val="clear" w:color="auto" w:fill="auto"/>
            <w:noWrap/>
          </w:tcPr>
          <w:p w:rsidR="00D12587" w:rsidRPr="008B1781" w:rsidRDefault="00D12587" w:rsidP="00E371C3">
            <w:pPr>
              <w:spacing w:line="240" w:lineRule="auto"/>
              <w:rPr>
                <w:rFonts w:eastAsia="Times New Roman" w:cs="Times New Roman"/>
                <w:sz w:val="24"/>
                <w:szCs w:val="24"/>
                <w:lang w:eastAsia="ru-RU"/>
              </w:rPr>
            </w:pPr>
            <w:r w:rsidRPr="008B1781">
              <w:rPr>
                <w:rFonts w:eastAsia="Times New Roman" w:cs="Times New Roman"/>
                <w:sz w:val="24"/>
                <w:szCs w:val="24"/>
                <w:lang w:eastAsia="ru-RU"/>
              </w:rPr>
              <w:t>1. История ВУЗа</w:t>
            </w:r>
          </w:p>
        </w:tc>
        <w:tc>
          <w:tcPr>
            <w:tcW w:w="7262" w:type="dxa"/>
            <w:shd w:val="clear" w:color="auto" w:fill="auto"/>
            <w:noWrap/>
          </w:tcPr>
          <w:p w:rsidR="00D12587" w:rsidRPr="008B1781" w:rsidRDefault="00D12587" w:rsidP="00E371C3">
            <w:pPr>
              <w:pStyle w:val="ad"/>
            </w:pPr>
            <w:r w:rsidRPr="008B1781">
              <w:t>ЮУрГУ – центр образовательной, научной, культурной и спортивной жизни Челябинска и региона.</w:t>
            </w:r>
          </w:p>
          <w:p w:rsidR="00D12587" w:rsidRPr="008B1781" w:rsidRDefault="00D12587" w:rsidP="00E371C3">
            <w:pPr>
              <w:pStyle w:val="ad"/>
            </w:pPr>
            <w:r w:rsidRPr="008B1781">
              <w:t xml:space="preserve">Август 1942 – из Сталинграда в Челябинск эвакуированы преподаватели и студенты разных курсов Сталинградского механического института, </w:t>
            </w:r>
            <w:r w:rsidR="005409E5">
              <w:t>ВУЗ</w:t>
            </w:r>
            <w:r w:rsidRPr="008B1781">
              <w:t xml:space="preserve"> разместили недалеко от вокзала в двухэтажном здании на улице Ленина.</w:t>
            </w:r>
          </w:p>
          <w:p w:rsidR="00D12587" w:rsidRPr="008B1781" w:rsidRDefault="00D12587" w:rsidP="00E371C3">
            <w:pPr>
              <w:pStyle w:val="ad"/>
            </w:pPr>
            <w:r w:rsidRPr="008B1781">
              <w:t>2 ноября 1943 года был основан Челябинский механико-машиностроительный институт в связи с потребностью Южного Урала в инженерных кадрах во время Великой Отечественной войны, в состав которого изначально входили два факультета: Технологический (сегодня Механико-технологический) и Танковый (сегодня Автотракторный).</w:t>
            </w:r>
          </w:p>
          <w:p w:rsidR="00D12587" w:rsidRPr="008B1781" w:rsidRDefault="00D12587" w:rsidP="00E371C3">
            <w:pPr>
              <w:pStyle w:val="ad"/>
            </w:pPr>
            <w:r w:rsidRPr="008B1781">
              <w:t xml:space="preserve">1944 – институт переезжает на улицу Спартака в здание, ранее занятое Наркоматом танковой промышленности; </w:t>
            </w:r>
            <w:r w:rsidRPr="008B1781">
              <w:rPr>
                <w:bCs/>
              </w:rPr>
              <w:t>в</w:t>
            </w:r>
            <w:r w:rsidRPr="008B1781">
              <w:rPr>
                <w:shd w:val="clear" w:color="auto" w:fill="FFFFFF"/>
              </w:rPr>
              <w:t xml:space="preserve">ведена военная </w:t>
            </w:r>
            <w:r w:rsidRPr="008B1781">
              <w:rPr>
                <w:shd w:val="clear" w:color="auto" w:fill="FFFFFF"/>
              </w:rPr>
              <w:lastRenderedPageBreak/>
              <w:t xml:space="preserve">подготовка, создана военная кафедра; создана кафедра «электротехника». </w:t>
            </w:r>
          </w:p>
          <w:p w:rsidR="00D12587" w:rsidRPr="008B1781" w:rsidRDefault="00D12587" w:rsidP="00E371C3">
            <w:pPr>
              <w:pStyle w:val="ad"/>
            </w:pPr>
            <w:r w:rsidRPr="008B1781">
              <w:t xml:space="preserve">1951 год – </w:t>
            </w:r>
            <w:r w:rsidR="005409E5">
              <w:t>ВУЗ</w:t>
            </w:r>
            <w:r w:rsidRPr="008B1781">
              <w:t xml:space="preserve"> был пре</w:t>
            </w:r>
            <w:r w:rsidRPr="008B1781">
              <w:softHyphen/>
              <w:t>обра</w:t>
            </w:r>
            <w:r w:rsidRPr="008B1781">
              <w:softHyphen/>
              <w:t>зован в Челябинский политехнический институт; образован первый Инженерный вечерний факультет; создан Энергетический факультет (Э).   </w:t>
            </w:r>
          </w:p>
          <w:p w:rsidR="00D12587" w:rsidRPr="008B1781" w:rsidRDefault="00D12587" w:rsidP="00E371C3">
            <w:pPr>
              <w:pStyle w:val="ad"/>
            </w:pPr>
            <w:r w:rsidRPr="008B1781">
              <w:t>1952 – начато возведение комплекса зданий в западной части проспекта Ленина. Была образована кафедра «Электрификация промышленности», из которой в 1954 году выделилась кафедра «Электрификация промышленных предприятий». В 1962 году кафедра «Электрификация промышленных предприятий» была разделена на две – «Электропривод и автоматизация промышленных установок» (ЭПА) и «Электроснабжение промышленных предприятий и городов».</w:t>
            </w:r>
          </w:p>
          <w:p w:rsidR="00D12587" w:rsidRPr="008B1781" w:rsidRDefault="00D12587" w:rsidP="00E371C3">
            <w:pPr>
              <w:pStyle w:val="ad"/>
            </w:pPr>
            <w:r w:rsidRPr="008B1781">
              <w:rPr>
                <w:bCs/>
              </w:rPr>
              <w:t>2 февраля 1952 года вышел приказ Министерства высшего образования СССР № 188 «Об организации в Челябинском политехническом институте инженерно-строительного факультета».</w:t>
            </w:r>
          </w:p>
          <w:p w:rsidR="00D12587" w:rsidRPr="008B1781" w:rsidRDefault="00D12587" w:rsidP="00E371C3">
            <w:pPr>
              <w:pStyle w:val="ad"/>
            </w:pPr>
            <w:r w:rsidRPr="008B1781">
              <w:t xml:space="preserve">1953 год – создана кафедра «Электрические машины и аппараты». </w:t>
            </w:r>
          </w:p>
          <w:p w:rsidR="00D12587" w:rsidRPr="008B1781" w:rsidRDefault="00D12587" w:rsidP="00E371C3">
            <w:pPr>
              <w:pStyle w:val="ad"/>
            </w:pPr>
            <w:r w:rsidRPr="008B1781">
              <w:t xml:space="preserve">1956 год – вышел первый выпуск </w:t>
            </w:r>
            <w:r w:rsidR="005409E5">
              <w:t>ВУЗ</w:t>
            </w:r>
            <w:r w:rsidRPr="008B1781">
              <w:t xml:space="preserve">овской газеты «Технополис». </w:t>
            </w:r>
          </w:p>
          <w:p w:rsidR="00D12587" w:rsidRPr="008B1781" w:rsidRDefault="00D12587" w:rsidP="00E371C3">
            <w:pPr>
              <w:pStyle w:val="ad"/>
              <w:rPr>
                <w:color w:val="000000"/>
              </w:rPr>
            </w:pPr>
            <w:r w:rsidRPr="008B1781">
              <w:rPr>
                <w:bCs/>
              </w:rPr>
              <w:t xml:space="preserve">1957 год – </w:t>
            </w:r>
            <w:r w:rsidRPr="008B1781">
              <w:rPr>
                <w:color w:val="000000"/>
              </w:rPr>
              <w:t>приказом министра высшего образования СССР</w:t>
            </w:r>
            <w:r w:rsidRPr="008B1781">
              <w:rPr>
                <w:bCs/>
              </w:rPr>
              <w:t xml:space="preserve"> был открыт </w:t>
            </w:r>
            <w:r w:rsidRPr="008B1781">
              <w:rPr>
                <w:color w:val="000000"/>
              </w:rPr>
              <w:t xml:space="preserve">Заочный факультет. </w:t>
            </w:r>
          </w:p>
          <w:p w:rsidR="00D12587" w:rsidRPr="008B1781" w:rsidRDefault="00D12587" w:rsidP="00E371C3">
            <w:pPr>
              <w:pStyle w:val="ad"/>
              <w:rPr>
                <w:bCs/>
              </w:rPr>
            </w:pPr>
            <w:r w:rsidRPr="008B1781">
              <w:rPr>
                <w:bCs/>
              </w:rPr>
              <w:t xml:space="preserve">1959 год – образована кафедра «Промышленная теплоэнергетика». </w:t>
            </w:r>
          </w:p>
          <w:p w:rsidR="00D12587" w:rsidRPr="008B1781" w:rsidRDefault="00D12587" w:rsidP="00E371C3">
            <w:pPr>
              <w:shd w:val="clear" w:color="auto" w:fill="FFFFFF"/>
              <w:spacing w:line="240" w:lineRule="auto"/>
              <w:rPr>
                <w:rFonts w:eastAsia="Times New Roman" w:cs="Times New Roman"/>
                <w:sz w:val="24"/>
                <w:szCs w:val="24"/>
                <w:lang w:eastAsia="ru-RU"/>
              </w:rPr>
            </w:pPr>
            <w:r w:rsidRPr="008B1781">
              <w:rPr>
                <w:rFonts w:eastAsia="Times New Roman" w:cs="Times New Roman"/>
                <w:bCs/>
                <w:sz w:val="24"/>
                <w:szCs w:val="24"/>
                <w:lang w:eastAsia="ru-RU"/>
              </w:rPr>
              <w:t>1962 год – на кафедре военной подготовки с</w:t>
            </w:r>
            <w:r w:rsidRPr="008B1781">
              <w:rPr>
                <w:rFonts w:eastAsia="Times New Roman" w:cs="Times New Roman"/>
                <w:sz w:val="24"/>
                <w:szCs w:val="24"/>
                <w:lang w:eastAsia="ru-RU"/>
              </w:rPr>
              <w:t>оздан курс гражданской обороны</w:t>
            </w:r>
            <w:r w:rsidRPr="008B1781">
              <w:rPr>
                <w:rFonts w:cs="Times New Roman"/>
                <w:sz w:val="24"/>
                <w:szCs w:val="24"/>
              </w:rPr>
              <w:t>; в результате разделения кафедры «Электрификация промышленных предприятий» была образована кафедра «Системы электроснабжения».</w:t>
            </w:r>
          </w:p>
          <w:p w:rsidR="00D12587" w:rsidRPr="008B1781" w:rsidRDefault="00D12587" w:rsidP="00E371C3">
            <w:pPr>
              <w:pStyle w:val="ad"/>
            </w:pPr>
            <w:r w:rsidRPr="008B1781">
              <w:t>С 1962 в ЧПИ проводятся защиты кандидатских и докторских диссертаций.</w:t>
            </w:r>
          </w:p>
          <w:p w:rsidR="00D12587" w:rsidRPr="008B1781" w:rsidRDefault="00D12587" w:rsidP="00E371C3">
            <w:pPr>
              <w:pStyle w:val="ad"/>
            </w:pPr>
            <w:r w:rsidRPr="008B1781">
              <w:t xml:space="preserve">1963 год – при </w:t>
            </w:r>
            <w:r w:rsidR="005409E5">
              <w:t>ВУЗ</w:t>
            </w:r>
            <w:r w:rsidRPr="008B1781">
              <w:t>е был создан студенческий театр «Манекен», в 1996 ставший муниципальным.</w:t>
            </w:r>
          </w:p>
          <w:p w:rsidR="00D12587" w:rsidRPr="008B1781" w:rsidRDefault="00D12587" w:rsidP="00E371C3">
            <w:pPr>
              <w:pStyle w:val="ad"/>
            </w:pPr>
            <w:r w:rsidRPr="008B1781">
              <w:t>1979  год  – при кафедре ЭПА создана отраслевая лаборатория по разработке регулируемого электропривода буровых станков и средств контроля и управления процессом бурения. Появившиеся финансовые возможности обусловили интенсивное развитие лабораторной базы кафедры по дисциплинам «Теория электропривода» и «Системы управления электроприводов». Совместным решением Министерства геологии СССР и Минвуза СССР здесь была создана отраслевая научно-исследовательская лаборатория электропривода и автоматизации производственных процессов.</w:t>
            </w:r>
          </w:p>
          <w:p w:rsidR="00D12587" w:rsidRPr="008B1781" w:rsidRDefault="00D12587" w:rsidP="00E371C3">
            <w:pPr>
              <w:pStyle w:val="ad"/>
            </w:pPr>
            <w:r w:rsidRPr="008B1781">
              <w:t xml:space="preserve">1985 год – на кафедре ЭПА была создана уникальная учебная лаборатория по системам программного управления промышленными установками и робототехническими комплексами. </w:t>
            </w:r>
          </w:p>
          <w:p w:rsidR="00D12587" w:rsidRPr="008B1781" w:rsidRDefault="00D12587" w:rsidP="00E371C3">
            <w:pPr>
              <w:pStyle w:val="ad"/>
            </w:pPr>
            <w:r w:rsidRPr="008B1781">
              <w:t xml:space="preserve">1990 год – </w:t>
            </w:r>
            <w:r w:rsidR="005409E5">
              <w:t>ВУЗ</w:t>
            </w:r>
            <w:r w:rsidRPr="008B1781">
              <w:t xml:space="preserve"> был пре</w:t>
            </w:r>
            <w:r w:rsidRPr="008B1781">
              <w:softHyphen/>
              <w:t>обра</w:t>
            </w:r>
            <w:r w:rsidRPr="008B1781">
              <w:softHyphen/>
              <w:t>зован в Челябинский государственный технический универ</w:t>
            </w:r>
            <w:r w:rsidRPr="008B1781">
              <w:softHyphen/>
              <w:t xml:space="preserve">ситет. </w:t>
            </w:r>
          </w:p>
          <w:p w:rsidR="00D12587" w:rsidRPr="008B1781" w:rsidRDefault="00D12587" w:rsidP="00E371C3">
            <w:pPr>
              <w:shd w:val="clear" w:color="auto" w:fill="FFFFFF"/>
              <w:spacing w:line="240" w:lineRule="auto"/>
              <w:rPr>
                <w:rFonts w:eastAsia="Times New Roman" w:cs="Times New Roman"/>
                <w:bCs/>
                <w:sz w:val="24"/>
                <w:szCs w:val="24"/>
                <w:lang w:eastAsia="ru-RU"/>
              </w:rPr>
            </w:pPr>
            <w:r w:rsidRPr="008B1781">
              <w:rPr>
                <w:rFonts w:cs="Times New Roman"/>
                <w:sz w:val="24"/>
                <w:szCs w:val="24"/>
              </w:rPr>
              <w:t>В 1992 – 1995 годы учебные лаборатории кафедры были отмечены научно-методической комиссией Минвуза, как одни из лучших в России.</w:t>
            </w:r>
          </w:p>
          <w:p w:rsidR="00D12587" w:rsidRPr="008B1781" w:rsidRDefault="00D12587" w:rsidP="00E371C3">
            <w:pPr>
              <w:shd w:val="clear" w:color="auto" w:fill="FFFFFF"/>
              <w:spacing w:line="240" w:lineRule="auto"/>
              <w:rPr>
                <w:rFonts w:eastAsia="Times New Roman" w:cs="Times New Roman"/>
                <w:sz w:val="24"/>
                <w:szCs w:val="24"/>
                <w:lang w:eastAsia="ru-RU"/>
              </w:rPr>
            </w:pPr>
            <w:r w:rsidRPr="008B1781">
              <w:rPr>
                <w:rFonts w:eastAsia="Times New Roman" w:cs="Times New Roman"/>
                <w:bCs/>
                <w:sz w:val="24"/>
                <w:szCs w:val="24"/>
                <w:lang w:eastAsia="ru-RU"/>
              </w:rPr>
              <w:t xml:space="preserve">1995 год – </w:t>
            </w:r>
            <w:r w:rsidRPr="008B1781">
              <w:rPr>
                <w:rFonts w:eastAsia="Times New Roman" w:cs="Times New Roman"/>
                <w:sz w:val="24"/>
                <w:szCs w:val="24"/>
                <w:lang w:eastAsia="ru-RU"/>
              </w:rPr>
              <w:t>военная кафедра преобразована в Факультет военного обучения, который в настоящее время осуществляет подготовку офицеров</w:t>
            </w:r>
          </w:p>
          <w:p w:rsidR="00D12587" w:rsidRPr="008B1781" w:rsidRDefault="00D12587" w:rsidP="00E371C3">
            <w:pPr>
              <w:shd w:val="clear" w:color="auto" w:fill="FFFFFF"/>
              <w:spacing w:line="240" w:lineRule="auto"/>
              <w:rPr>
                <w:rFonts w:eastAsia="Times New Roman" w:cs="Times New Roman"/>
                <w:sz w:val="24"/>
                <w:szCs w:val="24"/>
                <w:lang w:eastAsia="ru-RU"/>
              </w:rPr>
            </w:pPr>
            <w:r w:rsidRPr="008B1781">
              <w:rPr>
                <w:rFonts w:eastAsia="Times New Roman" w:cs="Times New Roman"/>
                <w:sz w:val="24"/>
                <w:szCs w:val="24"/>
                <w:lang w:eastAsia="ru-RU"/>
              </w:rPr>
              <w:t>запаса по шести военно-учетным специальностям.</w:t>
            </w:r>
          </w:p>
          <w:p w:rsidR="00D12587" w:rsidRPr="008B1781" w:rsidRDefault="00D12587" w:rsidP="00E371C3">
            <w:pPr>
              <w:pStyle w:val="ad"/>
            </w:pPr>
            <w:r w:rsidRPr="008B1781">
              <w:lastRenderedPageBreak/>
              <w:t xml:space="preserve">С 1997 года </w:t>
            </w:r>
            <w:r w:rsidR="005409E5">
              <w:t>ВУЗ</w:t>
            </w:r>
            <w:r w:rsidRPr="008B1781">
              <w:t xml:space="preserve"> носит название Южно-Уральский государственный универ</w:t>
            </w:r>
            <w:r w:rsidRPr="008B1781">
              <w:softHyphen/>
              <w:t>ситет. </w:t>
            </w:r>
          </w:p>
          <w:p w:rsidR="00715814" w:rsidRPr="008B1781" w:rsidRDefault="00715814" w:rsidP="00E371C3">
            <w:pPr>
              <w:pStyle w:val="ad"/>
            </w:pPr>
            <w:r w:rsidRPr="008B1781">
              <w:t>В 2002 году в университете работает спортивный клуб и телерадиоцентр. В ЮУрГУ имеется легкоатлетический манеж, большой бассейн, стадион, рассчитанный на зимнее время года. База отдыха «Наука», студенческий лагерь «Олимп», оздоровительный лагерь «Березка» располагаются на берегу озера Большой Сунукуль.</w:t>
            </w:r>
          </w:p>
          <w:p w:rsidR="00715814" w:rsidRPr="008B1781" w:rsidRDefault="00715814" w:rsidP="00E371C3">
            <w:pPr>
              <w:pStyle w:val="ad"/>
            </w:pPr>
            <w:r w:rsidRPr="008B1781">
              <w:t xml:space="preserve">В 2003 году </w:t>
            </w:r>
          </w:p>
          <w:p w:rsidR="00D12587" w:rsidRPr="008B1781" w:rsidRDefault="00D12587" w:rsidP="00E371C3">
            <w:pPr>
              <w:pStyle w:val="ad"/>
            </w:pPr>
            <w:r w:rsidRPr="008B1781">
              <w:t>С 2003 года в универ</w:t>
            </w:r>
            <w:r w:rsidRPr="008B1781">
              <w:softHyphen/>
              <w:t>ситете стал работать зал искусств и выставочный центр ЮУрГУ «Наука и технологии Южного Урала».</w:t>
            </w:r>
          </w:p>
          <w:p w:rsidR="00D12587" w:rsidRPr="008B1781" w:rsidRDefault="00D12587" w:rsidP="00E371C3">
            <w:pPr>
              <w:pStyle w:val="ad"/>
            </w:pPr>
            <w:r w:rsidRPr="008B1781">
              <w:t>2004 – создан Институт открытого и дистанционного образования на базе существовавшего с 2001 года Центра дистанционного образования ЮУрГУ (ЦДО). В основу деятельности Института легли опыт и разработки ЦДО: документационное обеспечение управления образовательной структурой, использующей дистанционные технологии; методологическая база создания ресурсов для дистанционного учебного процесса; система повышения квалификации профессорско-преподавательского состава; научные исследования и т. д.</w:t>
            </w:r>
          </w:p>
          <w:p w:rsidR="00D12587" w:rsidRPr="008B1781" w:rsidRDefault="00D12587" w:rsidP="00E371C3">
            <w:pPr>
              <w:pStyle w:val="ad"/>
            </w:pPr>
            <w:r w:rsidRPr="008B1781">
              <w:t>2005 год – создан отдел практики и трудоустройства студентов.</w:t>
            </w:r>
          </w:p>
          <w:p w:rsidR="00D12587" w:rsidRPr="008B1781" w:rsidRDefault="00D12587" w:rsidP="00E371C3">
            <w:pPr>
              <w:pStyle w:val="ad"/>
            </w:pPr>
            <w:r w:rsidRPr="008B1781">
              <w:t>2005 год – начала работать первая в России студенческая телерадиокомпания «ЮУрГУ-ТВ».</w:t>
            </w:r>
          </w:p>
          <w:p w:rsidR="00D12587" w:rsidRPr="008B1781" w:rsidRDefault="00D12587" w:rsidP="00E371C3">
            <w:pPr>
              <w:pStyle w:val="ad"/>
            </w:pPr>
            <w:r w:rsidRPr="008B1781">
              <w:t>2006 год – в ЮУрГУ появилось собственное интернет-вещание универ</w:t>
            </w:r>
            <w:r w:rsidRPr="008B1781">
              <w:softHyphen/>
              <w:t>ситетской радиостудии; был организован Челябинский Региональный центр содействия трудоустройству выпускников учреждений высшего профессионального образования (РЦТ), на сайте которого студенты и выпускники могут ознакомиться с вакансиями предприятий и организаций и разместить своё резюме. Создан первый в Челябинской области Технопарк «ЮУрГУ-Полёт». Приказом ректора ЮУрГУ Александра Леонидовича Шестакова в университете образован факультет журналистики.</w:t>
            </w:r>
          </w:p>
          <w:p w:rsidR="00D12587" w:rsidRPr="008B1781" w:rsidRDefault="00D12587" w:rsidP="00E371C3">
            <w:pPr>
              <w:pStyle w:val="ad"/>
            </w:pPr>
            <w:r w:rsidRPr="008B1781">
              <w:t>2007 год – Южно-Уральский государственный универ</w:t>
            </w:r>
            <w:r w:rsidRPr="008B1781">
              <w:softHyphen/>
              <w:t>ситет стал победителем в конкурсе лучших инновационных программ высших учебных заведений в рамках реализации национального проекта «Образование». ЮУрГУ с программой «Энерго- и ресурсосберегающие технологии» вошёл в число 40 победителей.</w:t>
            </w:r>
          </w:p>
          <w:p w:rsidR="00D12587" w:rsidRPr="008B1781" w:rsidRDefault="00D12587" w:rsidP="00E371C3">
            <w:pPr>
              <w:pStyle w:val="ad"/>
            </w:pPr>
            <w:r w:rsidRPr="008B1781">
              <w:t xml:space="preserve">2010 год – </w:t>
            </w:r>
            <w:r w:rsidR="005409E5">
              <w:t>ВУЗ</w:t>
            </w:r>
            <w:r w:rsidRPr="008B1781">
              <w:t>у присвоена категория «Национальный исследовательский университет»; запущен суперкомпьютер СКИФ Аврора.</w:t>
            </w:r>
          </w:p>
          <w:p w:rsidR="00D12587" w:rsidRPr="008B1781" w:rsidRDefault="00D12587" w:rsidP="00E371C3">
            <w:pPr>
              <w:pStyle w:val="ad"/>
            </w:pPr>
            <w:r w:rsidRPr="008B1781">
              <w:t>К 2012 году выпущено 200 тысяч специалистов, 45 тысяч офицеров запаса, более 2600 кандидатов и 450 докторов наук.</w:t>
            </w:r>
          </w:p>
          <w:p w:rsidR="00D12587" w:rsidRPr="008B1781" w:rsidRDefault="00D12587" w:rsidP="00E371C3">
            <w:pPr>
              <w:spacing w:line="240" w:lineRule="auto"/>
              <w:rPr>
                <w:rFonts w:cs="Times New Roman"/>
                <w:sz w:val="24"/>
                <w:szCs w:val="24"/>
              </w:rPr>
            </w:pPr>
            <w:r w:rsidRPr="008B1781">
              <w:rPr>
                <w:rFonts w:cs="Times New Roman"/>
                <w:sz w:val="24"/>
                <w:szCs w:val="24"/>
              </w:rPr>
              <w:t>В 1985 – 2005 гг. ректором университета являлся член-корреспондент РАН Г.П. Вяткин, в настоящее время занимающий пост Президента ЮУрГУ. В 2005 году ректором избран доктор технических наук А.Л. Шестаков, в мае 2010 он был переизбран на очередной пятилетний срок.</w:t>
            </w:r>
          </w:p>
          <w:p w:rsidR="00D12587" w:rsidRPr="008B1781" w:rsidRDefault="00D12587" w:rsidP="005409E5">
            <w:pPr>
              <w:spacing w:line="240" w:lineRule="auto"/>
              <w:rPr>
                <w:rFonts w:eastAsia="Times New Roman" w:cs="Times New Roman"/>
                <w:sz w:val="24"/>
                <w:szCs w:val="24"/>
                <w:lang w:eastAsia="ru-RU"/>
              </w:rPr>
            </w:pPr>
            <w:r w:rsidRPr="008B1781">
              <w:rPr>
                <w:rFonts w:cs="Times New Roman"/>
                <w:sz w:val="24"/>
                <w:szCs w:val="24"/>
              </w:rPr>
              <w:t xml:space="preserve">В 1999 по инициативе ректора Г. П. Вяткина началась реконструкция главного учебного корпуса университета. В течение 4 лет были надстроены ещё 2 этажа, башня и шпиль, которые планировалось возвести согласно проекту 1952 года. При этом первоначальный проект был переработан специалистами института «Челябинскгражданпроект» с учётом использования современных </w:t>
            </w:r>
            <w:r w:rsidRPr="008B1781">
              <w:rPr>
                <w:rFonts w:cs="Times New Roman"/>
                <w:sz w:val="24"/>
                <w:szCs w:val="24"/>
              </w:rPr>
              <w:lastRenderedPageBreak/>
              <w:t xml:space="preserve">материалов и технологий. На настоящий момент высота главного корпуса составляет 86 метров. Соответственно, в списке самых высоких зданий города Челябинска Южно-Уральский государственный университет занимает второе место. К 60-летию </w:t>
            </w:r>
            <w:r w:rsidR="005409E5">
              <w:rPr>
                <w:rFonts w:cs="Times New Roman"/>
                <w:sz w:val="24"/>
                <w:szCs w:val="24"/>
              </w:rPr>
              <w:t>ВУЗ</w:t>
            </w:r>
            <w:r w:rsidRPr="008B1781">
              <w:rPr>
                <w:rFonts w:cs="Times New Roman"/>
                <w:sz w:val="24"/>
                <w:szCs w:val="24"/>
              </w:rPr>
              <w:t>а на крыше главного корпусе были установлены две медные скульптуры, выполненные в неоклассическом стиле. Слева – Прометей, несущий огонь – символ знания, справа – богиня Слава, в руках которой находится венок – награда за любовь к учебе и победы. Вес каждой скульптуры составляет 800 кг, а длина – 8 метров.</w:t>
            </w:r>
          </w:p>
        </w:tc>
      </w:tr>
      <w:tr w:rsidR="00D12587" w:rsidRPr="00B502DF" w:rsidTr="00E371C3">
        <w:trPr>
          <w:trHeight w:val="928"/>
        </w:trPr>
        <w:tc>
          <w:tcPr>
            <w:tcW w:w="2215" w:type="dxa"/>
            <w:shd w:val="clear" w:color="auto" w:fill="auto"/>
            <w:noWrap/>
          </w:tcPr>
          <w:p w:rsidR="00D12587" w:rsidRPr="008B1781" w:rsidRDefault="00D12587" w:rsidP="00E371C3">
            <w:pPr>
              <w:spacing w:line="240" w:lineRule="auto"/>
              <w:rPr>
                <w:rFonts w:eastAsia="Times New Roman" w:cs="Times New Roman"/>
                <w:sz w:val="24"/>
                <w:szCs w:val="24"/>
                <w:lang w:eastAsia="ru-RU"/>
              </w:rPr>
            </w:pPr>
            <w:r w:rsidRPr="008B1781">
              <w:rPr>
                <w:rFonts w:eastAsia="Times New Roman" w:cs="Times New Roman"/>
                <w:sz w:val="24"/>
                <w:szCs w:val="24"/>
                <w:lang w:eastAsia="ru-RU"/>
              </w:rPr>
              <w:lastRenderedPageBreak/>
              <w:t>Анализ</w:t>
            </w:r>
          </w:p>
        </w:tc>
        <w:tc>
          <w:tcPr>
            <w:tcW w:w="7262" w:type="dxa"/>
            <w:shd w:val="clear" w:color="auto" w:fill="auto"/>
          </w:tcPr>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 xml:space="preserve">Образовательное учреждение, ныне «ЮУрГУ», было основано в годы Великой Отечественной войны в качестве кузнецы инженерных кадров для оборонной промышленности страны. Долгое время учебное заведение функционировало именно как политехнический институт, обучая студентов по ряду технических специальностей. В дальнейшем в ВУЗе появляются гуманитарные факультеты, и ВУЗ получает статус университета. На протяжении всего времени существования ВУЗа, его руководство и сотрудники работают над улучшением и расширением исследовательской базы, наращиванием научного потенциала, расширением и углублением фундаментальных знаний, освоением и разработкой передовых техник и технологий. Такой подход и накопленный опыт  позволяет ВУЗу получить статус национального исследовательского университета. </w:t>
            </w:r>
          </w:p>
        </w:tc>
      </w:tr>
      <w:tr w:rsidR="00D12587" w:rsidRPr="00B502DF" w:rsidTr="00E371C3">
        <w:trPr>
          <w:trHeight w:val="1325"/>
        </w:trPr>
        <w:tc>
          <w:tcPr>
            <w:tcW w:w="2215" w:type="dxa"/>
            <w:shd w:val="clear" w:color="auto" w:fill="auto"/>
            <w:noWrap/>
          </w:tcPr>
          <w:p w:rsidR="00D12587" w:rsidRPr="008B1781" w:rsidRDefault="00D12587" w:rsidP="00E371C3">
            <w:pPr>
              <w:spacing w:line="240" w:lineRule="auto"/>
              <w:rPr>
                <w:rFonts w:eastAsia="Times New Roman" w:cs="Times New Roman"/>
                <w:sz w:val="24"/>
                <w:szCs w:val="24"/>
                <w:lang w:eastAsia="ru-RU"/>
              </w:rPr>
            </w:pPr>
            <w:r w:rsidRPr="008B1781">
              <w:rPr>
                <w:rFonts w:cs="Times New Roman"/>
                <w:sz w:val="24"/>
                <w:szCs w:val="24"/>
              </w:rPr>
              <w:t>2. Миссия ВУЗа</w:t>
            </w:r>
          </w:p>
        </w:tc>
        <w:tc>
          <w:tcPr>
            <w:tcW w:w="7262" w:type="dxa"/>
            <w:shd w:val="clear" w:color="auto" w:fill="auto"/>
          </w:tcPr>
          <w:p w:rsidR="00D12587" w:rsidRPr="008B1781" w:rsidRDefault="00D12587" w:rsidP="00E371C3">
            <w:pPr>
              <w:spacing w:line="240" w:lineRule="auto"/>
              <w:rPr>
                <w:rFonts w:eastAsia="Times New Roman" w:cs="Times New Roman"/>
                <w:sz w:val="24"/>
                <w:szCs w:val="24"/>
                <w:lang w:eastAsia="ru-RU"/>
              </w:rPr>
            </w:pPr>
            <w:r w:rsidRPr="008B1781">
              <w:rPr>
                <w:rStyle w:val="ae"/>
                <w:rFonts w:cs="Times New Roman"/>
                <w:b w:val="0"/>
                <w:sz w:val="24"/>
                <w:szCs w:val="24"/>
              </w:rPr>
              <w:t>Миссия</w:t>
            </w:r>
            <w:r w:rsidRPr="008B1781">
              <w:rPr>
                <w:rStyle w:val="ae"/>
                <w:rFonts w:cs="Times New Roman"/>
                <w:sz w:val="24"/>
                <w:szCs w:val="24"/>
              </w:rPr>
              <w:t xml:space="preserve"> </w:t>
            </w:r>
            <w:r w:rsidRPr="008B1781">
              <w:rPr>
                <w:rFonts w:cs="Times New Roman"/>
                <w:sz w:val="24"/>
                <w:szCs w:val="24"/>
              </w:rPr>
              <w:t>Южно-Уральского государственного университета как научно-образовательного учреждения, культурного и интеллектуального центра заключается в приращении знаний и опыта, обеспечивающих социально-экономический рост России за счет подготовки высококлассных специалистов с креативным мышлением и единого комплекса естественнонаучных, гуманитарных, фундаментальных и прикладных исследований, разработки и продвижения нововведений в науку, учебный процесс и общественное производство.</w:t>
            </w:r>
          </w:p>
        </w:tc>
      </w:tr>
      <w:tr w:rsidR="00D12587" w:rsidRPr="00B502DF" w:rsidTr="00E371C3">
        <w:trPr>
          <w:trHeight w:val="510"/>
        </w:trPr>
        <w:tc>
          <w:tcPr>
            <w:tcW w:w="2215" w:type="dxa"/>
            <w:shd w:val="clear" w:color="auto" w:fill="auto"/>
            <w:noWrap/>
          </w:tcPr>
          <w:p w:rsidR="00D12587" w:rsidRPr="008B1781" w:rsidRDefault="00D12587" w:rsidP="00E371C3">
            <w:pPr>
              <w:spacing w:line="240" w:lineRule="auto"/>
              <w:rPr>
                <w:rFonts w:cs="Times New Roman"/>
                <w:sz w:val="24"/>
                <w:szCs w:val="24"/>
              </w:rPr>
            </w:pPr>
            <w:r w:rsidRPr="008B1781">
              <w:rPr>
                <w:rFonts w:eastAsia="Times New Roman" w:cs="Times New Roman"/>
                <w:sz w:val="24"/>
                <w:szCs w:val="24"/>
                <w:lang w:eastAsia="ru-RU"/>
              </w:rPr>
              <w:t>Анализ</w:t>
            </w:r>
          </w:p>
        </w:tc>
        <w:tc>
          <w:tcPr>
            <w:tcW w:w="7262" w:type="dxa"/>
            <w:shd w:val="clear" w:color="auto" w:fill="auto"/>
          </w:tcPr>
          <w:p w:rsidR="00D12587" w:rsidRPr="008B1781" w:rsidRDefault="00D12587" w:rsidP="00E371C3">
            <w:pPr>
              <w:spacing w:line="240" w:lineRule="auto"/>
              <w:rPr>
                <w:rFonts w:eastAsia="Times New Roman" w:cs="Times New Roman"/>
                <w:sz w:val="24"/>
                <w:szCs w:val="24"/>
                <w:lang w:eastAsia="ru-RU"/>
              </w:rPr>
            </w:pPr>
            <w:r w:rsidRPr="008B1781">
              <w:rPr>
                <w:rFonts w:eastAsia="Times New Roman" w:cs="Times New Roman"/>
                <w:sz w:val="24"/>
                <w:szCs w:val="24"/>
                <w:lang w:eastAsia="ru-RU"/>
              </w:rPr>
              <w:t>Миссия ЮУрГУ охватывает весь комплекс</w:t>
            </w:r>
            <w:r w:rsidRPr="008B1781">
              <w:rPr>
                <w:rFonts w:cs="Times New Roman"/>
                <w:sz w:val="24"/>
                <w:szCs w:val="24"/>
              </w:rPr>
              <w:t xml:space="preserve"> естественнонаучных, гуманитарных, фундаментальных и прикладных</w:t>
            </w:r>
            <w:r w:rsidRPr="008B1781">
              <w:rPr>
                <w:rFonts w:eastAsia="Times New Roman" w:cs="Times New Roman"/>
                <w:sz w:val="24"/>
                <w:szCs w:val="24"/>
                <w:lang w:eastAsia="ru-RU"/>
              </w:rPr>
              <w:t xml:space="preserve"> знаний и сфер деятельности. </w:t>
            </w:r>
          </w:p>
        </w:tc>
      </w:tr>
      <w:tr w:rsidR="00D12587" w:rsidRPr="00B502DF" w:rsidTr="00E371C3">
        <w:trPr>
          <w:trHeight w:val="1686"/>
        </w:trPr>
        <w:tc>
          <w:tcPr>
            <w:tcW w:w="2215" w:type="dxa"/>
            <w:shd w:val="clear" w:color="auto" w:fill="auto"/>
            <w:noWrap/>
          </w:tcPr>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3. Направления</w:t>
            </w:r>
          </w:p>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деятельности</w:t>
            </w:r>
          </w:p>
          <w:p w:rsidR="00D12587" w:rsidRPr="008B1781" w:rsidRDefault="005409E5" w:rsidP="00E371C3">
            <w:pPr>
              <w:spacing w:line="240" w:lineRule="auto"/>
              <w:rPr>
                <w:rFonts w:cs="Times New Roman"/>
                <w:sz w:val="24"/>
                <w:szCs w:val="24"/>
              </w:rPr>
            </w:pPr>
            <w:r>
              <w:rPr>
                <w:rFonts w:cs="Times New Roman"/>
                <w:sz w:val="24"/>
                <w:szCs w:val="24"/>
              </w:rPr>
              <w:t>ВУЗ</w:t>
            </w:r>
            <w:r w:rsidR="00D12587" w:rsidRPr="008B1781">
              <w:rPr>
                <w:rFonts w:cs="Times New Roman"/>
                <w:sz w:val="24"/>
                <w:szCs w:val="24"/>
              </w:rPr>
              <w:t>а</w:t>
            </w:r>
          </w:p>
        </w:tc>
        <w:tc>
          <w:tcPr>
            <w:tcW w:w="7262" w:type="dxa"/>
            <w:shd w:val="clear" w:color="auto" w:fill="auto"/>
          </w:tcPr>
          <w:p w:rsidR="004F36FE" w:rsidRDefault="00D12587" w:rsidP="00E371C3">
            <w:pPr>
              <w:spacing w:line="240" w:lineRule="auto"/>
              <w:rPr>
                <w:rFonts w:cs="Times New Roman"/>
                <w:sz w:val="24"/>
                <w:szCs w:val="24"/>
              </w:rPr>
            </w:pPr>
            <w:r w:rsidRPr="008B1781">
              <w:rPr>
                <w:rFonts w:cs="Times New Roman"/>
                <w:sz w:val="24"/>
                <w:szCs w:val="24"/>
              </w:rPr>
              <w:t xml:space="preserve">1. </w:t>
            </w:r>
            <w:r w:rsidR="004F36FE">
              <w:rPr>
                <w:rFonts w:cs="Times New Roman"/>
                <w:sz w:val="24"/>
                <w:szCs w:val="24"/>
              </w:rPr>
              <w:t xml:space="preserve">Удовлетворять личностные потребности (интеллектуальные, культурные, нравственные) получением высшего профессионального образования; </w:t>
            </w:r>
          </w:p>
          <w:p w:rsidR="00D12587" w:rsidRPr="008B1781" w:rsidRDefault="00D12587" w:rsidP="00E371C3">
            <w:pPr>
              <w:spacing w:line="240" w:lineRule="auto"/>
              <w:rPr>
                <w:rFonts w:cs="Times New Roman"/>
                <w:sz w:val="24"/>
                <w:szCs w:val="24"/>
              </w:rPr>
            </w:pPr>
            <w:r w:rsidRPr="008B1781">
              <w:rPr>
                <w:rFonts w:cs="Times New Roman"/>
                <w:sz w:val="24"/>
                <w:szCs w:val="24"/>
              </w:rPr>
              <w:t xml:space="preserve">2. </w:t>
            </w:r>
            <w:r w:rsidR="004F36FE">
              <w:rPr>
                <w:rFonts w:cs="Times New Roman"/>
                <w:sz w:val="24"/>
                <w:szCs w:val="24"/>
              </w:rPr>
              <w:t xml:space="preserve">Удовлетворить потребности государства и общества в квалифицированных специалистах, имеющих высшее и среднее профессиональное образование; </w:t>
            </w:r>
          </w:p>
          <w:p w:rsidR="00D12587" w:rsidRPr="008B1781" w:rsidRDefault="00D12587" w:rsidP="00E371C3">
            <w:pPr>
              <w:spacing w:line="240" w:lineRule="auto"/>
              <w:rPr>
                <w:rFonts w:cs="Times New Roman"/>
                <w:sz w:val="24"/>
                <w:szCs w:val="24"/>
              </w:rPr>
            </w:pPr>
            <w:r w:rsidRPr="008B1781">
              <w:rPr>
                <w:rFonts w:cs="Times New Roman"/>
                <w:sz w:val="24"/>
                <w:szCs w:val="24"/>
              </w:rPr>
              <w:t>3. Развитие наук и искусств посредством научных исследований и творческой деятельности научно-педагогических работников и обучающихся, использование полученных результатов в образовательном процессе;</w:t>
            </w:r>
          </w:p>
          <w:p w:rsidR="00D12587" w:rsidRPr="008B1781" w:rsidRDefault="00D12587" w:rsidP="00E371C3">
            <w:pPr>
              <w:spacing w:line="240" w:lineRule="auto"/>
              <w:rPr>
                <w:rFonts w:cs="Times New Roman"/>
                <w:sz w:val="24"/>
                <w:szCs w:val="24"/>
              </w:rPr>
            </w:pPr>
            <w:r w:rsidRPr="008B1781">
              <w:rPr>
                <w:rFonts w:cs="Times New Roman"/>
                <w:sz w:val="24"/>
                <w:szCs w:val="24"/>
              </w:rPr>
              <w:t>4. Подготовка, переподготовка и повышение квалификации работников с высшим образованием, научно-педагогических работников  высшей квалификации, руководящих работников и специалистов по профилю ВУЗа;</w:t>
            </w:r>
          </w:p>
          <w:p w:rsidR="00D12587" w:rsidRPr="008B1781" w:rsidRDefault="00D12587" w:rsidP="00E371C3">
            <w:pPr>
              <w:spacing w:line="240" w:lineRule="auto"/>
              <w:rPr>
                <w:rFonts w:cs="Times New Roman"/>
                <w:sz w:val="24"/>
                <w:szCs w:val="24"/>
              </w:rPr>
            </w:pPr>
            <w:r w:rsidRPr="008B1781">
              <w:rPr>
                <w:rFonts w:cs="Times New Roman"/>
                <w:sz w:val="24"/>
                <w:szCs w:val="24"/>
              </w:rPr>
              <w:t>5. Сохранение и приумножение нравственных, культурных и научных ценностей общества;</w:t>
            </w:r>
          </w:p>
          <w:p w:rsidR="00D12587" w:rsidRPr="008B1781" w:rsidRDefault="00D12587" w:rsidP="00E371C3">
            <w:pPr>
              <w:spacing w:line="240" w:lineRule="auto"/>
              <w:rPr>
                <w:rFonts w:cs="Times New Roman"/>
                <w:sz w:val="24"/>
                <w:szCs w:val="24"/>
              </w:rPr>
            </w:pPr>
            <w:r w:rsidRPr="008B1781">
              <w:rPr>
                <w:rFonts w:cs="Times New Roman"/>
                <w:sz w:val="24"/>
                <w:szCs w:val="24"/>
              </w:rPr>
              <w:lastRenderedPageBreak/>
              <w:t>6. Воспитание у обучающихся чувства патриотизма, любви и уважения к народу, национальным традициям и духовному наследию России, бережного отношения к репутации ВУЗа;</w:t>
            </w:r>
          </w:p>
          <w:p w:rsidR="00D12587" w:rsidRPr="008B1781" w:rsidRDefault="00D12587" w:rsidP="00E371C3">
            <w:pPr>
              <w:spacing w:line="240" w:lineRule="auto"/>
              <w:rPr>
                <w:rFonts w:cs="Times New Roman"/>
                <w:sz w:val="24"/>
                <w:szCs w:val="24"/>
              </w:rPr>
            </w:pPr>
            <w:r w:rsidRPr="008B1781">
              <w:rPr>
                <w:rFonts w:cs="Times New Roman"/>
                <w:sz w:val="24"/>
                <w:szCs w:val="24"/>
              </w:rPr>
              <w:t>7. Формирование у обучающихся гражданской позиции, способности к труду и жизни в условиях современной цивилизации и демократии;</w:t>
            </w:r>
          </w:p>
          <w:p w:rsidR="00D12587" w:rsidRPr="008B1781" w:rsidRDefault="00D12587" w:rsidP="00E371C3">
            <w:pPr>
              <w:spacing w:line="240" w:lineRule="auto"/>
              <w:rPr>
                <w:rFonts w:cs="Times New Roman"/>
                <w:sz w:val="24"/>
                <w:szCs w:val="24"/>
              </w:rPr>
            </w:pPr>
            <w:r w:rsidRPr="008B1781">
              <w:rPr>
                <w:rFonts w:cs="Times New Roman"/>
                <w:sz w:val="24"/>
                <w:szCs w:val="24"/>
              </w:rPr>
              <w:t>8. Распространение знаний среди населения, повышение его образовательного и культурного уровня;</w:t>
            </w:r>
          </w:p>
          <w:p w:rsidR="00D12587" w:rsidRPr="008B1781" w:rsidRDefault="00D12587" w:rsidP="00E371C3">
            <w:pPr>
              <w:spacing w:line="240" w:lineRule="auto"/>
              <w:rPr>
                <w:rFonts w:cs="Times New Roman"/>
                <w:sz w:val="24"/>
                <w:szCs w:val="24"/>
              </w:rPr>
            </w:pPr>
            <w:r w:rsidRPr="008B1781">
              <w:rPr>
                <w:rFonts w:cs="Times New Roman"/>
                <w:sz w:val="24"/>
                <w:szCs w:val="24"/>
              </w:rPr>
              <w:t>9. Выполнение фундаментальных и прикладных научных исследований, использование новейших научных достижений и технологий в обучении, разработка наукоемких проектов в интересах развития экономики и обеспечения безопасности страны;</w:t>
            </w:r>
          </w:p>
          <w:p w:rsidR="00D12587" w:rsidRPr="008B1781" w:rsidRDefault="00D12587" w:rsidP="00E371C3">
            <w:pPr>
              <w:spacing w:line="240" w:lineRule="auto"/>
              <w:rPr>
                <w:rFonts w:cs="Times New Roman"/>
                <w:sz w:val="24"/>
                <w:szCs w:val="24"/>
              </w:rPr>
            </w:pPr>
            <w:r w:rsidRPr="008B1781">
              <w:rPr>
                <w:rFonts w:cs="Times New Roman"/>
                <w:sz w:val="24"/>
                <w:szCs w:val="24"/>
              </w:rPr>
              <w:t>10. Сохранение и развитие научных школ ВУЗа;</w:t>
            </w:r>
          </w:p>
          <w:p w:rsidR="00D12587" w:rsidRPr="008B1781" w:rsidRDefault="00D12587" w:rsidP="00E371C3">
            <w:pPr>
              <w:spacing w:line="240" w:lineRule="auto"/>
              <w:rPr>
                <w:rFonts w:cs="Times New Roman"/>
                <w:sz w:val="24"/>
                <w:szCs w:val="24"/>
              </w:rPr>
            </w:pPr>
            <w:r w:rsidRPr="008B1781">
              <w:rPr>
                <w:rFonts w:cs="Times New Roman"/>
                <w:sz w:val="24"/>
                <w:szCs w:val="24"/>
              </w:rPr>
              <w:t>11.  Поддержка и стимулирование в установленной сфере деятельности фундаментальных, прикладных исследований, научно-исследовательских и опытно-конструкторских работ по приоритетным направлениям развития науки, технологий и техники в Российской Федерации;</w:t>
            </w:r>
          </w:p>
          <w:p w:rsidR="00D12587" w:rsidRPr="008B1781" w:rsidRDefault="00D12587" w:rsidP="00E371C3">
            <w:pPr>
              <w:spacing w:line="240" w:lineRule="auto"/>
              <w:rPr>
                <w:rFonts w:cs="Times New Roman"/>
                <w:sz w:val="24"/>
                <w:szCs w:val="24"/>
              </w:rPr>
            </w:pPr>
            <w:r w:rsidRPr="008B1781">
              <w:rPr>
                <w:rFonts w:cs="Times New Roman"/>
                <w:sz w:val="24"/>
                <w:szCs w:val="24"/>
              </w:rPr>
              <w:t>12. Формирование и выполнение совместно с другими ВУЗами, научными организациями, государственными академиями наук научных программ по направлениям, обеспечивающим ускоренное социально-экономическое развитие страны;</w:t>
            </w:r>
          </w:p>
          <w:p w:rsidR="00D12587" w:rsidRPr="008B1781" w:rsidRDefault="00D12587" w:rsidP="00E371C3">
            <w:pPr>
              <w:spacing w:line="240" w:lineRule="auto"/>
              <w:rPr>
                <w:rFonts w:cs="Times New Roman"/>
                <w:sz w:val="24"/>
                <w:szCs w:val="24"/>
              </w:rPr>
            </w:pPr>
            <w:r w:rsidRPr="008B1781">
              <w:rPr>
                <w:rFonts w:cs="Times New Roman"/>
                <w:sz w:val="24"/>
                <w:szCs w:val="24"/>
              </w:rPr>
              <w:t xml:space="preserve">13. Содействие развитию международного научного сотрудничества.  </w:t>
            </w:r>
          </w:p>
        </w:tc>
      </w:tr>
      <w:tr w:rsidR="00D12587" w:rsidRPr="00B502DF" w:rsidTr="00E371C3">
        <w:trPr>
          <w:trHeight w:val="622"/>
        </w:trPr>
        <w:tc>
          <w:tcPr>
            <w:tcW w:w="2215" w:type="dxa"/>
            <w:shd w:val="clear" w:color="auto" w:fill="auto"/>
            <w:noWrap/>
          </w:tcPr>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lastRenderedPageBreak/>
              <w:t>Анализ</w:t>
            </w:r>
          </w:p>
        </w:tc>
        <w:tc>
          <w:tcPr>
            <w:tcW w:w="7262" w:type="dxa"/>
            <w:shd w:val="clear" w:color="auto" w:fill="auto"/>
          </w:tcPr>
          <w:p w:rsidR="00D12587" w:rsidRPr="008B1781" w:rsidRDefault="00D12587" w:rsidP="00E371C3">
            <w:pPr>
              <w:spacing w:line="240" w:lineRule="auto"/>
              <w:rPr>
                <w:rFonts w:eastAsia="Times New Roman" w:cs="Times New Roman"/>
                <w:sz w:val="24"/>
                <w:szCs w:val="24"/>
                <w:lang w:eastAsia="ru-RU"/>
              </w:rPr>
            </w:pPr>
            <w:r w:rsidRPr="008B1781">
              <w:rPr>
                <w:rFonts w:cs="Times New Roman"/>
                <w:sz w:val="24"/>
                <w:szCs w:val="24"/>
              </w:rPr>
              <w:t xml:space="preserve">ЮУрГУ – исследовательский университет, осуществляющий образовательную и научно-исследовательскую деятельность на самом высоком уровне по приоритетным направлениям развития науки, технологий и техники в Российской Федерации.  </w:t>
            </w:r>
          </w:p>
        </w:tc>
      </w:tr>
      <w:tr w:rsidR="00D12587" w:rsidRPr="00B502DF" w:rsidTr="00E371C3">
        <w:trPr>
          <w:trHeight w:val="1686"/>
        </w:trPr>
        <w:tc>
          <w:tcPr>
            <w:tcW w:w="2215" w:type="dxa"/>
            <w:shd w:val="clear" w:color="auto" w:fill="auto"/>
            <w:noWrap/>
          </w:tcPr>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4. Структура</w:t>
            </w:r>
          </w:p>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доходов и</w:t>
            </w:r>
          </w:p>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расходов</w:t>
            </w:r>
          </w:p>
        </w:tc>
        <w:tc>
          <w:tcPr>
            <w:tcW w:w="7262" w:type="dxa"/>
            <w:shd w:val="clear" w:color="auto" w:fill="auto"/>
          </w:tcPr>
          <w:p w:rsidR="00D12587" w:rsidRPr="008B1781" w:rsidRDefault="00D12587" w:rsidP="00E371C3">
            <w:pPr>
              <w:spacing w:line="240" w:lineRule="auto"/>
              <w:rPr>
                <w:rFonts w:eastAsia="Times New Roman" w:cs="Times New Roman"/>
                <w:sz w:val="24"/>
                <w:szCs w:val="24"/>
                <w:lang w:eastAsia="ru-RU"/>
              </w:rPr>
            </w:pPr>
            <w:r w:rsidRPr="008B1781">
              <w:rPr>
                <w:rFonts w:eastAsia="Times New Roman" w:cs="Times New Roman"/>
                <w:sz w:val="24"/>
                <w:szCs w:val="24"/>
                <w:lang w:eastAsia="ru-RU"/>
              </w:rPr>
              <w:t>Структура финансирования и доходов ВУЗа:</w:t>
            </w:r>
          </w:p>
          <w:p w:rsidR="00D12587" w:rsidRPr="008B1781" w:rsidRDefault="00D12587" w:rsidP="00E371C3">
            <w:pPr>
              <w:spacing w:line="240" w:lineRule="auto"/>
              <w:rPr>
                <w:rFonts w:cs="Times New Roman"/>
                <w:sz w:val="24"/>
                <w:szCs w:val="24"/>
              </w:rPr>
            </w:pPr>
            <w:r w:rsidRPr="008B1781">
              <w:rPr>
                <w:rFonts w:cs="Times New Roman"/>
                <w:sz w:val="24"/>
                <w:szCs w:val="24"/>
              </w:rPr>
              <w:t>- Средства из федерального бюджета;</w:t>
            </w:r>
          </w:p>
          <w:p w:rsidR="00D12587" w:rsidRPr="008B1781" w:rsidRDefault="00D12587" w:rsidP="00E371C3">
            <w:pPr>
              <w:spacing w:line="240" w:lineRule="auto"/>
              <w:rPr>
                <w:rFonts w:cs="Times New Roman"/>
                <w:sz w:val="24"/>
                <w:szCs w:val="24"/>
              </w:rPr>
            </w:pPr>
            <w:r w:rsidRPr="008B1781">
              <w:rPr>
                <w:rFonts w:cs="Times New Roman"/>
                <w:sz w:val="24"/>
                <w:szCs w:val="24"/>
              </w:rPr>
              <w:t>- Средства, получаемые от приносящей доход деятельности (100 видов деятельности, прописанных в Уставе ВУЗа);</w:t>
            </w:r>
          </w:p>
          <w:p w:rsidR="00D12587" w:rsidRPr="008B1781" w:rsidRDefault="00D12587" w:rsidP="00E371C3">
            <w:pPr>
              <w:spacing w:line="240" w:lineRule="auto"/>
              <w:rPr>
                <w:rFonts w:cs="Times New Roman"/>
                <w:sz w:val="24"/>
                <w:szCs w:val="24"/>
              </w:rPr>
            </w:pPr>
            <w:r w:rsidRPr="008B1781">
              <w:rPr>
                <w:rFonts w:cs="Times New Roman"/>
                <w:sz w:val="24"/>
                <w:szCs w:val="24"/>
              </w:rPr>
              <w:t>- Добровольные пожертвования и целевые взносы юридических и физических лиц;</w:t>
            </w:r>
          </w:p>
          <w:p w:rsidR="00D12587" w:rsidRPr="008B1781" w:rsidRDefault="00D12587" w:rsidP="00E371C3">
            <w:pPr>
              <w:spacing w:line="240" w:lineRule="auto"/>
              <w:rPr>
                <w:rFonts w:cs="Times New Roman"/>
                <w:sz w:val="24"/>
                <w:szCs w:val="24"/>
              </w:rPr>
            </w:pPr>
            <w:r w:rsidRPr="008B1781">
              <w:rPr>
                <w:rFonts w:cs="Times New Roman"/>
                <w:sz w:val="24"/>
                <w:szCs w:val="24"/>
              </w:rPr>
              <w:t>- Гранты, предоставляемые на безвозмездной основе физическими и юридическими лицами;</w:t>
            </w:r>
          </w:p>
          <w:p w:rsidR="00D12587" w:rsidRPr="008B1781" w:rsidRDefault="00D12587" w:rsidP="00E371C3">
            <w:pPr>
              <w:spacing w:line="240" w:lineRule="auto"/>
              <w:rPr>
                <w:rFonts w:cs="Times New Roman"/>
                <w:sz w:val="24"/>
                <w:szCs w:val="24"/>
              </w:rPr>
            </w:pPr>
            <w:r w:rsidRPr="008B1781">
              <w:rPr>
                <w:rFonts w:cs="Times New Roman"/>
                <w:sz w:val="24"/>
                <w:szCs w:val="24"/>
              </w:rPr>
              <w:t>- Средства, безвозмездно полученные на ведение уставной деятельности от физических и юридических лиц, включая средства бюджетов субъектов Российской Федерации и (или) местных бюджетов.</w:t>
            </w:r>
          </w:p>
        </w:tc>
      </w:tr>
      <w:tr w:rsidR="00D12587" w:rsidRPr="00B502DF" w:rsidTr="00E371C3">
        <w:trPr>
          <w:trHeight w:val="844"/>
        </w:trPr>
        <w:tc>
          <w:tcPr>
            <w:tcW w:w="2215" w:type="dxa"/>
            <w:shd w:val="clear" w:color="auto" w:fill="auto"/>
            <w:noWrap/>
          </w:tcPr>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5. Структура</w:t>
            </w:r>
          </w:p>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управления</w:t>
            </w:r>
          </w:p>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ВУЗом</w:t>
            </w:r>
          </w:p>
        </w:tc>
        <w:tc>
          <w:tcPr>
            <w:tcW w:w="7262" w:type="dxa"/>
            <w:shd w:val="clear" w:color="auto" w:fill="auto"/>
          </w:tcPr>
          <w:p w:rsidR="00D12587" w:rsidRPr="008B1781" w:rsidRDefault="00D12587" w:rsidP="00E371C3">
            <w:pPr>
              <w:spacing w:line="240" w:lineRule="auto"/>
              <w:rPr>
                <w:rFonts w:cs="Times New Roman"/>
                <w:sz w:val="24"/>
                <w:szCs w:val="24"/>
              </w:rPr>
            </w:pPr>
            <w:r w:rsidRPr="008B1781">
              <w:rPr>
                <w:rFonts w:eastAsia="Times New Roman" w:cs="Times New Roman"/>
                <w:sz w:val="24"/>
                <w:szCs w:val="24"/>
                <w:lang w:eastAsia="ru-RU"/>
              </w:rPr>
              <w:t xml:space="preserve">Ректорат, состоящий из ректора,  президент, 2 проректора по учебной работе, проректор по научной работе, проректор по международной деятельности, проректор по экономическим и финансовым вопросам, </w:t>
            </w:r>
            <w:r w:rsidRPr="008B1781">
              <w:rPr>
                <w:rFonts w:cs="Times New Roman"/>
                <w:sz w:val="24"/>
                <w:szCs w:val="24"/>
              </w:rPr>
              <w:t>проректор по административно-хозяйственной работе и строительств.</w:t>
            </w:r>
          </w:p>
          <w:p w:rsidR="00D12587" w:rsidRPr="008B1781" w:rsidRDefault="00D12587" w:rsidP="00E371C3">
            <w:pPr>
              <w:spacing w:line="240" w:lineRule="auto"/>
              <w:rPr>
                <w:rFonts w:cs="Times New Roman"/>
                <w:sz w:val="24"/>
                <w:szCs w:val="24"/>
              </w:rPr>
            </w:pPr>
          </w:p>
          <w:p w:rsidR="00D12587" w:rsidRPr="008B1781" w:rsidRDefault="00D12587" w:rsidP="00E371C3">
            <w:pPr>
              <w:spacing w:line="240" w:lineRule="auto"/>
              <w:rPr>
                <w:rFonts w:cs="Times New Roman"/>
                <w:sz w:val="24"/>
                <w:szCs w:val="24"/>
              </w:rPr>
            </w:pPr>
            <w:r w:rsidRPr="008B1781">
              <w:rPr>
                <w:rFonts w:cs="Times New Roman"/>
                <w:sz w:val="24"/>
                <w:szCs w:val="24"/>
              </w:rPr>
              <w:t xml:space="preserve">Ученый совет, в состав которого входят Ректор ВУЗа, являющийся председателем, проректоры, Президент и по решению Ученого совета ВУЗа – деканы факультетов. Другие члены Ученого совета ВУЗа избираются на конференции тайным голосованием. Количество членов Ученого совета ВУЗа определяется на конференции. Максимальное количество членов ученого совета составляет 50 человек. </w:t>
            </w:r>
          </w:p>
          <w:p w:rsidR="00C96FDF" w:rsidRPr="008B1781" w:rsidRDefault="00C96FDF" w:rsidP="00E371C3">
            <w:pPr>
              <w:spacing w:line="240" w:lineRule="auto"/>
              <w:rPr>
                <w:rFonts w:cs="Times New Roman"/>
                <w:sz w:val="24"/>
                <w:szCs w:val="24"/>
              </w:rPr>
            </w:pPr>
          </w:p>
          <w:p w:rsidR="00D12587" w:rsidRPr="008B1781" w:rsidRDefault="00D12587" w:rsidP="00E371C3">
            <w:pPr>
              <w:spacing w:line="240" w:lineRule="auto"/>
              <w:rPr>
                <w:rFonts w:eastAsia="Times New Roman" w:cs="Times New Roman"/>
                <w:sz w:val="24"/>
                <w:szCs w:val="24"/>
                <w:lang w:eastAsia="ru-RU"/>
              </w:rPr>
            </w:pPr>
            <w:r w:rsidRPr="008B1781">
              <w:rPr>
                <w:rFonts w:cs="Times New Roman"/>
                <w:sz w:val="24"/>
                <w:szCs w:val="24"/>
              </w:rPr>
              <w:t>В ВУЗе существует 27 факультетов дневного очного обучения, возглавляемые деканами,  в том числе и факультет военного обучения, ведущий подготовку офицеров запаса по пяти военно-учетным специальностям. Более того, функционируют следующие факультеты: Заочный инженерно-экономический, Инженерный вечерний, П</w:t>
            </w:r>
            <w:r w:rsidRPr="008B1781">
              <w:rPr>
                <w:rFonts w:eastAsia="Times New Roman" w:cs="Times New Roman"/>
                <w:sz w:val="24"/>
                <w:szCs w:val="24"/>
                <w:lang w:eastAsia="ru-RU"/>
              </w:rPr>
              <w:t xml:space="preserve">овышения квалификации преподавателей, Переподготовки специалистов с высшим образованием, Предвузовской подготовки. Есть Технологический колледж. Также в ЮУрГУ учреждены 6 институтов: Институт дополнительного образования, Институт открытого и дистанционного образования, Институт международного образования, Научно-исследовательский институт цифровых систем обработки и защиты информации ЮУрГУ, Научно-производственный институт «Учебная техника и технологии», Отдел нелинейной оптики Института электрофизики УрОРАН и ЮУрГУ. Филиалы ВУЗа работают в следующих городах: Аша, Златоуст, Куса, Кыштым, Миасс, Нижневартовск, Нязепетровск, Озерск, Сатка, Снежинск, Трехгорный, Усть-Катав. </w:t>
            </w:r>
          </w:p>
          <w:p w:rsidR="00D12587" w:rsidRPr="008B1781" w:rsidRDefault="00D12587" w:rsidP="00E371C3">
            <w:pPr>
              <w:spacing w:line="240" w:lineRule="auto"/>
              <w:rPr>
                <w:rFonts w:eastAsia="Times New Roman" w:cs="Times New Roman"/>
                <w:sz w:val="24"/>
                <w:szCs w:val="24"/>
                <w:lang w:eastAsia="ru-RU"/>
              </w:rPr>
            </w:pPr>
          </w:p>
          <w:p w:rsidR="00D12587" w:rsidRPr="008B1781" w:rsidRDefault="00D12587" w:rsidP="00E371C3">
            <w:pPr>
              <w:pStyle w:val="ad"/>
            </w:pPr>
            <w:r w:rsidRPr="008B1781">
              <w:t>Сегодня в ЮУрГУ 31 факультет и 145 кафедр в Челябинске, 13 филиалов в других городах. В структуре университета 4 учебных заведения среднего профессионального образования, факультеты военного обучения, предвузовской подготовки, два специальных факультета по переподготовке и повышению квалификации специалистов с высшим образованием, институт международного образования, институт дополнительного образования и институт открытого и дистанционного образования. В университете и его филиалах обучаются более 43 тысяч студентов (очная, очно-заочная, заочная формы обучения).</w:t>
            </w:r>
          </w:p>
          <w:p w:rsidR="00D12587" w:rsidRPr="008B1781" w:rsidRDefault="00D12587" w:rsidP="00E371C3">
            <w:pPr>
              <w:pStyle w:val="ad"/>
            </w:pPr>
            <w:r w:rsidRPr="008B1781">
              <w:t>Действующая лицензия университета позволяет осуществлять образовательную деятельность:</w:t>
            </w:r>
          </w:p>
          <w:p w:rsidR="00D12587" w:rsidRPr="008B1781" w:rsidRDefault="00D12587" w:rsidP="00E371C3">
            <w:pPr>
              <w:numPr>
                <w:ilvl w:val="0"/>
                <w:numId w:val="5"/>
              </w:numPr>
              <w:spacing w:line="240" w:lineRule="auto"/>
              <w:ind w:left="0"/>
              <w:rPr>
                <w:rFonts w:cs="Times New Roman"/>
                <w:sz w:val="24"/>
                <w:szCs w:val="24"/>
              </w:rPr>
            </w:pPr>
            <w:r w:rsidRPr="008B1781">
              <w:rPr>
                <w:rFonts w:cs="Times New Roman"/>
                <w:sz w:val="24"/>
                <w:szCs w:val="24"/>
              </w:rPr>
              <w:t>по 193 программам высшего профессионального образования (специалисты, бакалавры, магистры);</w:t>
            </w:r>
          </w:p>
          <w:p w:rsidR="00D12587" w:rsidRPr="008B1781" w:rsidRDefault="00D12587" w:rsidP="00E371C3">
            <w:pPr>
              <w:numPr>
                <w:ilvl w:val="0"/>
                <w:numId w:val="5"/>
              </w:numPr>
              <w:spacing w:line="240" w:lineRule="auto"/>
              <w:ind w:left="0"/>
              <w:rPr>
                <w:rFonts w:cs="Times New Roman"/>
                <w:sz w:val="24"/>
                <w:szCs w:val="24"/>
              </w:rPr>
            </w:pPr>
            <w:r w:rsidRPr="008B1781">
              <w:rPr>
                <w:rFonts w:cs="Times New Roman"/>
                <w:sz w:val="24"/>
                <w:szCs w:val="24"/>
              </w:rPr>
              <w:t>по 28 программам среднего профессионального образования;</w:t>
            </w:r>
          </w:p>
          <w:p w:rsidR="00D12587" w:rsidRPr="008B1781" w:rsidRDefault="00D12587" w:rsidP="00E371C3">
            <w:pPr>
              <w:numPr>
                <w:ilvl w:val="0"/>
                <w:numId w:val="5"/>
              </w:numPr>
              <w:spacing w:line="240" w:lineRule="auto"/>
              <w:ind w:left="0"/>
              <w:rPr>
                <w:rFonts w:cs="Times New Roman"/>
                <w:sz w:val="24"/>
                <w:szCs w:val="24"/>
              </w:rPr>
            </w:pPr>
            <w:r w:rsidRPr="008B1781">
              <w:rPr>
                <w:rFonts w:cs="Times New Roman"/>
                <w:sz w:val="24"/>
                <w:szCs w:val="24"/>
              </w:rPr>
              <w:t>по 16 программам начального профессионального образования.</w:t>
            </w:r>
          </w:p>
          <w:p w:rsidR="00D12587" w:rsidRPr="008B1781" w:rsidRDefault="00D12587" w:rsidP="00E371C3">
            <w:pPr>
              <w:pStyle w:val="ad"/>
              <w:rPr>
                <w:color w:val="334444"/>
              </w:rPr>
            </w:pPr>
            <w:r w:rsidRPr="008B1781">
              <w:t>По 90 специальностям открыта аспирантура, по 13 докторантура, действует 18 диссертационных советов по защите докторских и кандидатских диссертаций.</w:t>
            </w:r>
          </w:p>
        </w:tc>
      </w:tr>
      <w:tr w:rsidR="00D12587" w:rsidRPr="00B502DF" w:rsidTr="00E371C3">
        <w:trPr>
          <w:trHeight w:val="844"/>
        </w:trPr>
        <w:tc>
          <w:tcPr>
            <w:tcW w:w="2215" w:type="dxa"/>
            <w:shd w:val="clear" w:color="auto" w:fill="auto"/>
            <w:noWrap/>
          </w:tcPr>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lastRenderedPageBreak/>
              <w:t>Анализ</w:t>
            </w:r>
          </w:p>
        </w:tc>
        <w:tc>
          <w:tcPr>
            <w:tcW w:w="7262" w:type="dxa"/>
            <w:shd w:val="clear" w:color="auto" w:fill="auto"/>
          </w:tcPr>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 xml:space="preserve">ЮУрГУ имеет классическую структуру управления с ректоратом и ученым советом, принимающими основные управленческие решения. Для решения важнейших вопросов жизнедеятельности ВУЗа ученым советом ВУЗа или ректором созывается конференция научно-педагогических работников, представителей других категорий работников и обучающихся. Деканы факультетов и заведующие кафедрами имеют возможность напрямую работать с ректором.  </w:t>
            </w:r>
          </w:p>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 xml:space="preserve">В структуре ЮУрГУ отсутствует попечительский совет. Ряд функций попечительского совета выполняют Региональный центр содействия трудоустройству и сами факультеты, тесно сотрудничающие с работодателями региона, страны и мира. Тем не менее, введение в структуру управления Попечительского совета видится весьма эффективным в целях расширения социального </w:t>
            </w:r>
            <w:r w:rsidRPr="008B1781">
              <w:rPr>
                <w:rFonts w:cs="Times New Roman"/>
                <w:sz w:val="24"/>
                <w:szCs w:val="24"/>
              </w:rPr>
              <w:lastRenderedPageBreak/>
              <w:t xml:space="preserve">партнерства и развития общественно-гражданских форм управления в системе профессионального образования, оказания содействия университету в области реализации уставных задач, обучения, воспитания студентов, обеспечения его конкурентоспособности на отечественном и международном рынках образовательных услуг, улучшения материально-технического обеспечения учебно-методического комплекса, финансовой поддержки деятельности ЮУрГУ, инновационных процессов, для более эффективного взаимодействия с территориальными органами управления, учреждениями, организациями, предприятиями. </w:t>
            </w:r>
          </w:p>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При создании попечительского совета необходимо предусмотреть рад следующих функций совета, в том числе и обеспечивающих более эффективное сотрудничество ВУЗа и работодателей:</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развитию системы непрерывного образования, духовного и нравственного воспитания студентов, формирование и становление их деловых и профессиональных качеств;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организации и совершенствованию образовательного процесса, определение перспективных направлений подготовки специалистов и научно-технических кадров с учетом дальнейшего развития рынка труда;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обновлению содержания образовательных программ с учетом запросов органов государственной власти и бизнес-сообщества;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-поддержка научно-исследовательской и инновационной деятельности, формирования и развития научных школ;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в развитии фундаментальных и прикладных научно-технических разработок, интеграции учебного и научного процессов в </w:t>
            </w:r>
            <w:r w:rsidR="005409E5">
              <w:rPr>
                <w:rFonts w:eastAsia="Times New Roman" w:cs="Times New Roman"/>
                <w:sz w:val="24"/>
                <w:szCs w:val="24"/>
                <w:lang w:eastAsia="ru-RU"/>
              </w:rPr>
              <w:t>ВУЗ</w:t>
            </w:r>
            <w:r w:rsidRPr="008B1781">
              <w:rPr>
                <w:rFonts w:eastAsia="Times New Roman" w:cs="Times New Roman"/>
                <w:sz w:val="24"/>
                <w:szCs w:val="24"/>
                <w:lang w:eastAsia="ru-RU"/>
              </w:rPr>
              <w:t xml:space="preserve">е;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-осуществление помощи в финансировании и реализации перспективных программ, способствующих повышению качества подготовки выпускников;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в строительстве объектов учебного, научного и социально-бытового назначения университета, приобретении оборудования, материалов, средств вычислительной и организационной техники, соответствующих современным требованиям и нормам;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расширению и развитию международного научного, технического и культурного сотрудничества;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в организации практики студентов, трудоустройстве выпускников ЮУрГУ;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в реализации информационной, общественной и выставочной деятельности, проведении конкурсов и фестивалей;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пропаганде результатов научной, практической и иной общественно-полезной деятельности для Южно-Уральского региона, укреплению престижа ЮУрГУ в России и за рубежом;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развитию институтов гражданского общества в системе образования;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t xml:space="preserve">-содействие привлечению внебюджетных средств для обеспечения деятельности и развития ЮУрГУ, осуществление благотворительной деятельности; </w:t>
            </w:r>
          </w:p>
          <w:p w:rsidR="00D12587" w:rsidRPr="008B1781" w:rsidRDefault="00D12587" w:rsidP="00E371C3">
            <w:pPr>
              <w:numPr>
                <w:ilvl w:val="0"/>
                <w:numId w:val="6"/>
              </w:numPr>
              <w:spacing w:line="240" w:lineRule="auto"/>
              <w:ind w:left="0" w:right="147" w:hanging="357"/>
              <w:rPr>
                <w:rFonts w:eastAsia="Times New Roman" w:cs="Times New Roman"/>
                <w:sz w:val="24"/>
                <w:szCs w:val="24"/>
                <w:lang w:eastAsia="ru-RU"/>
              </w:rPr>
            </w:pPr>
            <w:r w:rsidRPr="008B1781">
              <w:rPr>
                <w:rFonts w:eastAsia="Times New Roman" w:cs="Times New Roman"/>
                <w:sz w:val="24"/>
                <w:szCs w:val="24"/>
                <w:lang w:eastAsia="ru-RU"/>
              </w:rPr>
              <w:lastRenderedPageBreak/>
              <w:t xml:space="preserve">-содействие социальной защите, организации и улучшению условий труда педагогических и других работников ЮУрГУ, поддержке обучающихся; </w:t>
            </w:r>
          </w:p>
          <w:p w:rsidR="00D12587" w:rsidRPr="008B1781" w:rsidRDefault="00D12587" w:rsidP="00E371C3">
            <w:pPr>
              <w:numPr>
                <w:ilvl w:val="0"/>
                <w:numId w:val="6"/>
              </w:numPr>
              <w:spacing w:line="240" w:lineRule="auto"/>
              <w:ind w:left="0" w:right="147" w:hanging="357"/>
              <w:rPr>
                <w:rFonts w:eastAsia="Times New Roman" w:cs="Times New Roman"/>
                <w:color w:val="434343"/>
                <w:sz w:val="24"/>
                <w:szCs w:val="24"/>
                <w:lang w:eastAsia="ru-RU"/>
              </w:rPr>
            </w:pPr>
            <w:r w:rsidRPr="008B1781">
              <w:rPr>
                <w:rFonts w:eastAsia="Times New Roman" w:cs="Times New Roman"/>
                <w:sz w:val="24"/>
                <w:szCs w:val="24"/>
                <w:lang w:eastAsia="ru-RU"/>
              </w:rPr>
              <w:t xml:space="preserve">-осуществление помощи в финансировании и реализации перспективных программ, способствующих повышению качества подготовки специалистов. </w:t>
            </w:r>
          </w:p>
        </w:tc>
      </w:tr>
      <w:tr w:rsidR="00D12587" w:rsidRPr="00B502DF" w:rsidTr="00E371C3">
        <w:trPr>
          <w:trHeight w:val="844"/>
        </w:trPr>
        <w:tc>
          <w:tcPr>
            <w:tcW w:w="2215" w:type="dxa"/>
            <w:shd w:val="clear" w:color="auto" w:fill="auto"/>
            <w:noWrap/>
          </w:tcPr>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lastRenderedPageBreak/>
              <w:t>7. Характеристика</w:t>
            </w:r>
          </w:p>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ППС и студентов</w:t>
            </w:r>
          </w:p>
        </w:tc>
        <w:tc>
          <w:tcPr>
            <w:tcW w:w="7262" w:type="dxa"/>
            <w:shd w:val="clear" w:color="auto" w:fill="auto"/>
          </w:tcPr>
          <w:p w:rsidR="00D12587" w:rsidRPr="008B1781" w:rsidRDefault="00D12587" w:rsidP="00E371C3">
            <w:pPr>
              <w:pStyle w:val="ad"/>
            </w:pPr>
            <w:r w:rsidRPr="008B1781">
              <w:t>Учебный процесс в университете и филиалах обеспечивают около 5000 преподавателей и сотрудников, в том числе более 350 профессоров, докторов наук, 1300 доцентов, кандидатов наук, 4 действительных члена РАН, 9 членов-корреспондентов РАН, 3 академика, 2 члена-корреспондента и 3 советника других государственных академий, свыше 150 членов иностранных и отечественных академий.</w:t>
            </w:r>
          </w:p>
          <w:p w:rsidR="00D12587" w:rsidRPr="008B1781" w:rsidRDefault="00D12587" w:rsidP="00E371C3">
            <w:pPr>
              <w:pStyle w:val="ad"/>
            </w:pPr>
            <w:r w:rsidRPr="008B1781">
              <w:t>В университете и его филиалах обучаются более 43 тысяч студентов (очная, очно-заочная, заочная формы обучения).</w:t>
            </w:r>
          </w:p>
        </w:tc>
      </w:tr>
      <w:tr w:rsidR="00D12587" w:rsidRPr="00B502DF" w:rsidTr="00E371C3">
        <w:trPr>
          <w:trHeight w:val="844"/>
        </w:trPr>
        <w:tc>
          <w:tcPr>
            <w:tcW w:w="2215" w:type="dxa"/>
            <w:shd w:val="clear" w:color="auto" w:fill="auto"/>
            <w:noWrap/>
          </w:tcPr>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Анализ</w:t>
            </w:r>
          </w:p>
        </w:tc>
        <w:tc>
          <w:tcPr>
            <w:tcW w:w="7262" w:type="dxa"/>
            <w:shd w:val="clear" w:color="auto" w:fill="auto"/>
          </w:tcPr>
          <w:p w:rsidR="00D12587" w:rsidRPr="008B1781" w:rsidRDefault="00D12587" w:rsidP="00E371C3">
            <w:pPr>
              <w:spacing w:line="240" w:lineRule="auto"/>
              <w:rPr>
                <w:rFonts w:eastAsia="Times New Roman" w:cs="Times New Roman"/>
                <w:sz w:val="24"/>
                <w:szCs w:val="24"/>
                <w:lang w:eastAsia="ru-RU"/>
              </w:rPr>
            </w:pPr>
            <w:r w:rsidRPr="008B1781">
              <w:rPr>
                <w:rFonts w:cs="Times New Roman"/>
                <w:sz w:val="24"/>
                <w:szCs w:val="24"/>
              </w:rPr>
              <w:t xml:space="preserve">Абитуриенты ЮУрГУ проходят конкурсный отбор по результатам ЕГЭ, на ряде факультетов также необходимо сдать творческие экзамены. Желающих обучаться в ЮУрГУ достаточно. Так, например, в 2013 году более 13 000 выпускников школ и техникумов подали заявления для поступления в ЮУрГУ, из них 40% абитуриентов подали оригиналы документов. Проходной бал и конкурс на место различен для каждого факультета. В общем, на гуманитарных факультетах проходной бал выше, чем на технических. Это обусловлено количеством бюджетных мест. По техническим направлениям подготовки бюджетных мест значительно больше. ЮУрГУ также осуществляет подготовку на бюджетной, контрактной и целевой основе. Многие предприятия Южно-Уральского региона сотрудничают с ЮУрГУ при подготовке необходимых им кадров, что обуславливает высокие показатели по целевому набору.         </w:t>
            </w:r>
          </w:p>
        </w:tc>
      </w:tr>
      <w:tr w:rsidR="00D12587" w:rsidRPr="00B502DF" w:rsidTr="00E371C3">
        <w:trPr>
          <w:trHeight w:val="844"/>
        </w:trPr>
        <w:tc>
          <w:tcPr>
            <w:tcW w:w="2215" w:type="dxa"/>
            <w:shd w:val="clear" w:color="auto" w:fill="auto"/>
            <w:noWrap/>
          </w:tcPr>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8.Организационная</w:t>
            </w:r>
          </w:p>
          <w:p w:rsidR="00D12587" w:rsidRPr="008B1781" w:rsidRDefault="00D12587" w:rsidP="00E371C3">
            <w:pPr>
              <w:autoSpaceDE w:val="0"/>
              <w:autoSpaceDN w:val="0"/>
              <w:adjustRightInd w:val="0"/>
              <w:spacing w:line="240" w:lineRule="auto"/>
              <w:rPr>
                <w:rFonts w:cs="Times New Roman"/>
                <w:sz w:val="24"/>
                <w:szCs w:val="24"/>
              </w:rPr>
            </w:pPr>
            <w:r w:rsidRPr="008B1781">
              <w:rPr>
                <w:rFonts w:cs="Times New Roman"/>
                <w:sz w:val="24"/>
                <w:szCs w:val="24"/>
              </w:rPr>
              <w:t>культура</w:t>
            </w:r>
          </w:p>
        </w:tc>
        <w:tc>
          <w:tcPr>
            <w:tcW w:w="7262" w:type="dxa"/>
            <w:shd w:val="clear" w:color="auto" w:fill="auto"/>
          </w:tcPr>
          <w:p w:rsidR="00D12587" w:rsidRPr="008B1781" w:rsidRDefault="00D12587" w:rsidP="00E371C3">
            <w:pPr>
              <w:spacing w:line="240" w:lineRule="auto"/>
              <w:rPr>
                <w:rFonts w:cs="Times New Roman"/>
                <w:sz w:val="24"/>
                <w:szCs w:val="24"/>
              </w:rPr>
            </w:pPr>
            <w:r w:rsidRPr="008B1781">
              <w:rPr>
                <w:rFonts w:cs="Times New Roman"/>
                <w:sz w:val="24"/>
                <w:szCs w:val="24"/>
              </w:rPr>
              <w:t>ВУЗ обладает автономией и несет ответственность за свою деятельность перед каждым обучающимся, обществом и государством. Под автономией ВУЗа понимается его самостоятельность в подборе и расстановке кадров, осуществлении учебной, научной, финансово-хозяйственной и иной деятельности в соответствии с законодательством Российской Федерации и Уставом Университета.</w:t>
            </w:r>
          </w:p>
          <w:p w:rsidR="00D12587" w:rsidRPr="008B1781" w:rsidRDefault="00D12587" w:rsidP="00E371C3">
            <w:pPr>
              <w:spacing w:line="240" w:lineRule="auto"/>
              <w:rPr>
                <w:rFonts w:cs="Times New Roman"/>
                <w:sz w:val="24"/>
                <w:szCs w:val="24"/>
              </w:rPr>
            </w:pPr>
            <w:r w:rsidRPr="008B1781">
              <w:rPr>
                <w:rFonts w:cs="Times New Roman"/>
                <w:sz w:val="24"/>
                <w:szCs w:val="24"/>
              </w:rPr>
              <w:t xml:space="preserve">Управление ВУЗом осуществляется в соответствии с законодательством Российской Федерации, Типовым положением об образовательном учреждении высшего профессионального образования (высшем учебном заведении) и настоящим Уставом на принципах сочетания единоначалия и коллегиальности.  </w:t>
            </w:r>
          </w:p>
        </w:tc>
      </w:tr>
    </w:tbl>
    <w:p w:rsidR="002F0ECC" w:rsidRPr="00B502DF" w:rsidRDefault="002F0ECC" w:rsidP="00B01DA3">
      <w:pPr>
        <w:pStyle w:val="a4"/>
        <w:spacing w:line="360" w:lineRule="auto"/>
        <w:ind w:firstLine="567"/>
        <w:rPr>
          <w:szCs w:val="28"/>
        </w:rPr>
      </w:pPr>
      <w:r w:rsidRPr="00B502DF">
        <w:rPr>
          <w:szCs w:val="28"/>
        </w:rPr>
        <w:t xml:space="preserve"> </w:t>
      </w:r>
    </w:p>
    <w:p w:rsidR="00876F42" w:rsidRPr="00B502DF" w:rsidRDefault="00C96FDF" w:rsidP="00B0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bCs/>
          <w:color w:val="000000"/>
          <w:szCs w:val="28"/>
          <w:lang w:eastAsia="ru-RU"/>
        </w:rPr>
      </w:pPr>
      <w:r w:rsidRPr="00B502DF">
        <w:rPr>
          <w:rFonts w:cs="Times New Roman"/>
          <w:szCs w:val="28"/>
          <w:shd w:val="clear" w:color="auto" w:fill="FFFFFF"/>
        </w:rPr>
        <w:t xml:space="preserve">Согласно табл. </w:t>
      </w:r>
      <w:r w:rsidR="008B1781">
        <w:rPr>
          <w:rFonts w:cs="Times New Roman"/>
          <w:szCs w:val="28"/>
          <w:shd w:val="clear" w:color="auto" w:fill="FFFFFF"/>
        </w:rPr>
        <w:t>7</w:t>
      </w:r>
      <w:r w:rsidRPr="00B502DF">
        <w:rPr>
          <w:rFonts w:cs="Times New Roman"/>
          <w:szCs w:val="28"/>
          <w:shd w:val="clear" w:color="auto" w:fill="FFFFFF"/>
        </w:rPr>
        <w:t xml:space="preserve"> </w:t>
      </w:r>
      <w:r w:rsidRPr="00B502DF">
        <w:rPr>
          <w:rFonts w:cs="Times New Roman"/>
          <w:szCs w:val="28"/>
        </w:rPr>
        <w:t xml:space="preserve">приоритетными направления развития университета являются: </w:t>
      </w:r>
      <w:r w:rsidRPr="00B502DF">
        <w:rPr>
          <w:rFonts w:cs="Times New Roman"/>
          <w:bCs/>
          <w:szCs w:val="28"/>
        </w:rPr>
        <w:t>энергосбережение в социальной сфере; рациональное использование ресурсов и энергии в металлургии;</w:t>
      </w:r>
      <w:r w:rsidRPr="00B502DF">
        <w:rPr>
          <w:rFonts w:cs="Times New Roman"/>
          <w:szCs w:val="28"/>
        </w:rPr>
        <w:t xml:space="preserve"> </w:t>
      </w:r>
      <w:r w:rsidRPr="00B502DF">
        <w:rPr>
          <w:rFonts w:cs="Times New Roman"/>
          <w:bCs/>
          <w:szCs w:val="28"/>
        </w:rPr>
        <w:t>энерго- и ресурсоэффективные технологии в дизелестроении для бронетанковой техники и инженерных машин;</w:t>
      </w:r>
      <w:r w:rsidRPr="00B502DF">
        <w:rPr>
          <w:rFonts w:cs="Times New Roman"/>
          <w:szCs w:val="28"/>
        </w:rPr>
        <w:t xml:space="preserve"> </w:t>
      </w:r>
      <w:r w:rsidRPr="00B502DF">
        <w:rPr>
          <w:rFonts w:cs="Times New Roman"/>
          <w:bCs/>
          <w:szCs w:val="28"/>
        </w:rPr>
        <w:t xml:space="preserve">ресурсоэффективные технологии создания и </w:t>
      </w:r>
      <w:r w:rsidRPr="00B502DF">
        <w:rPr>
          <w:rFonts w:cs="Times New Roman"/>
          <w:bCs/>
          <w:szCs w:val="28"/>
        </w:rPr>
        <w:lastRenderedPageBreak/>
        <w:t>эксплуатации комплексов морских баллистических ракет;</w:t>
      </w:r>
      <w:r w:rsidRPr="00B502DF">
        <w:rPr>
          <w:rFonts w:cs="Times New Roman"/>
          <w:szCs w:val="28"/>
        </w:rPr>
        <w:t xml:space="preserve"> </w:t>
      </w:r>
      <w:r w:rsidRPr="00B502DF">
        <w:rPr>
          <w:rFonts w:cs="Times New Roman"/>
          <w:bCs/>
          <w:szCs w:val="28"/>
        </w:rPr>
        <w:t>суперкомпьютерные и грид-технологии для решения проблем энерго- и ресурсосбережения.</w:t>
      </w:r>
      <w:r w:rsidR="003B0026" w:rsidRPr="00B502DF">
        <w:rPr>
          <w:rFonts w:cs="Times New Roman"/>
          <w:bCs/>
          <w:szCs w:val="28"/>
        </w:rPr>
        <w:t xml:space="preserve"> Что касается характеристики Уральского региона, то здесь </w:t>
      </w:r>
      <w:r w:rsidR="003B0026" w:rsidRPr="00B502DF">
        <w:rPr>
          <w:rFonts w:cs="Times New Roman"/>
          <w:color w:val="000000"/>
          <w:szCs w:val="28"/>
        </w:rPr>
        <w:t>производится четверть продукции черной и цветной металлургии России, развиты машиностроение, топливная про</w:t>
      </w:r>
      <w:r w:rsidR="003B0026" w:rsidRPr="00B502DF">
        <w:rPr>
          <w:rFonts w:cs="Times New Roman"/>
          <w:color w:val="000000"/>
          <w:szCs w:val="28"/>
        </w:rPr>
        <w:softHyphen/>
        <w:t xml:space="preserve">мышленность и энергетика, </w:t>
      </w:r>
      <w:r w:rsidR="003B0026" w:rsidRPr="00B502DF">
        <w:rPr>
          <w:rFonts w:cs="Times New Roman"/>
          <w:bCs/>
          <w:color w:val="000000"/>
          <w:szCs w:val="28"/>
          <w:lang w:eastAsia="ru-RU"/>
        </w:rPr>
        <w:t>широко ведется модернизация и автом</w:t>
      </w:r>
      <w:r w:rsidR="001F1823">
        <w:rPr>
          <w:rFonts w:cs="Times New Roman"/>
          <w:bCs/>
          <w:color w:val="000000"/>
          <w:szCs w:val="28"/>
          <w:lang w:eastAsia="ru-RU"/>
        </w:rPr>
        <w:t>атизация производства.</w:t>
      </w:r>
    </w:p>
    <w:p w:rsidR="00D40820" w:rsidRDefault="00876F42" w:rsidP="00D40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bCs/>
          <w:color w:val="000000"/>
          <w:szCs w:val="28"/>
          <w:lang w:eastAsia="ru-RU"/>
        </w:rPr>
      </w:pPr>
      <w:r w:rsidRPr="00B502DF">
        <w:rPr>
          <w:rFonts w:cs="Times New Roman"/>
          <w:bCs/>
          <w:color w:val="000000"/>
          <w:szCs w:val="28"/>
          <w:lang w:eastAsia="ru-RU"/>
        </w:rPr>
        <w:t xml:space="preserve">Старейшими и фундаментальными факультетами ЮУрГУ, имеющими многолетний опыт в подготовке специалистов, являются Автотракторный факультет (год основания 1943), Механико-технологический факультет (год основания 1943), Энергетический факультет (год основания 1951), </w:t>
      </w:r>
      <w:r w:rsidR="00A32AB9" w:rsidRPr="00B502DF">
        <w:rPr>
          <w:rFonts w:cs="Times New Roman"/>
          <w:bCs/>
          <w:color w:val="000000"/>
          <w:szCs w:val="28"/>
          <w:lang w:eastAsia="ru-RU"/>
        </w:rPr>
        <w:t xml:space="preserve">Физико-металлургический факультет (год основания 1952), </w:t>
      </w:r>
      <w:r w:rsidRPr="00B502DF">
        <w:rPr>
          <w:rFonts w:cs="Times New Roman"/>
          <w:bCs/>
          <w:color w:val="000000"/>
          <w:szCs w:val="28"/>
          <w:lang w:eastAsia="ru-RU"/>
        </w:rPr>
        <w:t xml:space="preserve">Приборостроительный </w:t>
      </w:r>
      <w:r w:rsidR="00A32AB9" w:rsidRPr="00B502DF">
        <w:rPr>
          <w:rFonts w:cs="Times New Roman"/>
          <w:bCs/>
          <w:color w:val="000000"/>
          <w:szCs w:val="28"/>
          <w:lang w:eastAsia="ru-RU"/>
        </w:rPr>
        <w:t xml:space="preserve">факультет </w:t>
      </w:r>
      <w:r w:rsidRPr="00B502DF">
        <w:rPr>
          <w:rFonts w:cs="Times New Roman"/>
          <w:bCs/>
          <w:color w:val="000000"/>
          <w:szCs w:val="28"/>
          <w:lang w:eastAsia="ru-RU"/>
        </w:rPr>
        <w:t>(год основания 1957)</w:t>
      </w:r>
      <w:r w:rsidR="00A32AB9" w:rsidRPr="00B502DF">
        <w:rPr>
          <w:rFonts w:cs="Times New Roman"/>
          <w:bCs/>
          <w:color w:val="000000"/>
          <w:szCs w:val="28"/>
          <w:lang w:eastAsia="ru-RU"/>
        </w:rPr>
        <w:t xml:space="preserve">. Данные факультеты с момента перехода ЮУрГУ на двухуровневую систему подготовки готовят бакалавров по направлениям подготовки, указанным в таблице </w:t>
      </w:r>
      <w:r w:rsidR="008B1781">
        <w:rPr>
          <w:rFonts w:cs="Times New Roman"/>
          <w:bCs/>
          <w:color w:val="000000"/>
          <w:szCs w:val="28"/>
          <w:lang w:eastAsia="ru-RU"/>
        </w:rPr>
        <w:t>8</w:t>
      </w:r>
      <w:r w:rsidR="00A32AB9" w:rsidRPr="00B502DF">
        <w:rPr>
          <w:rFonts w:cs="Times New Roman"/>
          <w:bCs/>
          <w:color w:val="000000"/>
          <w:szCs w:val="28"/>
          <w:lang w:eastAsia="ru-RU"/>
        </w:rPr>
        <w:t xml:space="preserve">, содержащей информацию о количестве бюджетных </w:t>
      </w:r>
      <w:r w:rsidR="002E38C6" w:rsidRPr="00B502DF">
        <w:rPr>
          <w:rFonts w:cs="Times New Roman"/>
          <w:bCs/>
          <w:color w:val="000000"/>
          <w:szCs w:val="28"/>
          <w:lang w:eastAsia="ru-RU"/>
        </w:rPr>
        <w:t xml:space="preserve">и контрактных </w:t>
      </w:r>
      <w:r w:rsidR="00A32AB9" w:rsidRPr="00B502DF">
        <w:rPr>
          <w:rFonts w:cs="Times New Roman"/>
          <w:bCs/>
          <w:color w:val="000000"/>
          <w:szCs w:val="28"/>
          <w:lang w:eastAsia="ru-RU"/>
        </w:rPr>
        <w:t xml:space="preserve">мест </w:t>
      </w:r>
      <w:r w:rsidR="00497508" w:rsidRPr="00B502DF">
        <w:rPr>
          <w:rFonts w:cs="Times New Roman"/>
          <w:bCs/>
          <w:color w:val="000000"/>
          <w:szCs w:val="28"/>
          <w:lang w:eastAsia="ru-RU"/>
        </w:rPr>
        <w:t>согласно плану приема</w:t>
      </w:r>
      <w:r w:rsidR="00A32AB9" w:rsidRPr="00B502DF">
        <w:rPr>
          <w:rFonts w:cs="Times New Roman"/>
          <w:bCs/>
          <w:color w:val="000000"/>
          <w:szCs w:val="28"/>
          <w:lang w:eastAsia="ru-RU"/>
        </w:rPr>
        <w:t xml:space="preserve"> 2013 г</w:t>
      </w:r>
      <w:r w:rsidR="00497508" w:rsidRPr="00B502DF">
        <w:rPr>
          <w:rFonts w:cs="Times New Roman"/>
          <w:bCs/>
          <w:color w:val="000000"/>
          <w:szCs w:val="28"/>
          <w:lang w:eastAsia="ru-RU"/>
        </w:rPr>
        <w:t>ода</w:t>
      </w:r>
      <w:r w:rsidR="005A0EE9">
        <w:rPr>
          <w:rFonts w:cs="Times New Roman"/>
          <w:bCs/>
          <w:color w:val="000000"/>
          <w:szCs w:val="28"/>
          <w:lang w:eastAsia="ru-RU"/>
        </w:rPr>
        <w:t>.</w:t>
      </w:r>
    </w:p>
    <w:p w:rsidR="00DA794D" w:rsidRPr="00B502DF" w:rsidRDefault="00A32AB9" w:rsidP="00D40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bCs/>
          <w:color w:val="000000"/>
          <w:szCs w:val="28"/>
          <w:lang w:eastAsia="ru-RU"/>
        </w:rPr>
      </w:pPr>
      <w:r w:rsidRPr="00B502DF">
        <w:rPr>
          <w:rFonts w:cs="Times New Roman"/>
          <w:bCs/>
          <w:color w:val="000000"/>
          <w:szCs w:val="28"/>
          <w:lang w:eastAsia="ru-RU"/>
        </w:rPr>
        <w:t xml:space="preserve">Отметим, что суммарное число бюджетных мест по факультетам за последние несколько лет менялось несущественно. Приведенная в табл. </w:t>
      </w:r>
      <w:r w:rsidR="008B1781">
        <w:rPr>
          <w:rFonts w:cs="Times New Roman"/>
          <w:bCs/>
          <w:color w:val="000000"/>
          <w:szCs w:val="28"/>
          <w:lang w:eastAsia="ru-RU"/>
        </w:rPr>
        <w:t>8</w:t>
      </w:r>
      <w:r w:rsidRPr="00B502DF">
        <w:rPr>
          <w:rFonts w:cs="Times New Roman"/>
          <w:bCs/>
          <w:color w:val="000000"/>
          <w:szCs w:val="28"/>
          <w:lang w:eastAsia="ru-RU"/>
        </w:rPr>
        <w:t xml:space="preserve"> информация позволит в определенной степени представить положение дел относительно популярности направлений подготовки среди населения.</w:t>
      </w:r>
      <w:r w:rsidR="00F70306" w:rsidRPr="00B502DF">
        <w:rPr>
          <w:rFonts w:cs="Times New Roman"/>
          <w:bCs/>
          <w:color w:val="000000"/>
          <w:szCs w:val="28"/>
          <w:lang w:eastAsia="ru-RU"/>
        </w:rPr>
        <w:t xml:space="preserve"> Для большей наглядности данные в табл.</w:t>
      </w:r>
      <w:r w:rsidR="008B1781">
        <w:rPr>
          <w:rFonts w:cs="Times New Roman"/>
          <w:bCs/>
          <w:color w:val="000000"/>
          <w:szCs w:val="28"/>
          <w:lang w:eastAsia="ru-RU"/>
        </w:rPr>
        <w:t xml:space="preserve"> 8</w:t>
      </w:r>
      <w:r w:rsidR="00F70306" w:rsidRPr="00B502DF">
        <w:rPr>
          <w:rFonts w:cs="Times New Roman"/>
          <w:bCs/>
          <w:color w:val="000000"/>
          <w:szCs w:val="28"/>
          <w:lang w:eastAsia="ru-RU"/>
        </w:rPr>
        <w:t xml:space="preserve"> отсортированы по количеству бюджетных мест, выделенных на направления </w:t>
      </w:r>
      <w:r w:rsidR="001F1823">
        <w:rPr>
          <w:rFonts w:cs="Times New Roman"/>
          <w:bCs/>
          <w:color w:val="000000"/>
          <w:szCs w:val="28"/>
          <w:lang w:eastAsia="ru-RU"/>
        </w:rPr>
        <w:t>подготовки по факультетам.</w:t>
      </w:r>
    </w:p>
    <w:p w:rsidR="009C74F3" w:rsidRPr="005A0EE9" w:rsidRDefault="00AD7968" w:rsidP="005A0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bCs/>
          <w:color w:val="000000"/>
          <w:szCs w:val="28"/>
          <w:lang w:eastAsia="ru-RU"/>
        </w:rPr>
      </w:pPr>
      <w:r w:rsidRPr="00B502DF">
        <w:rPr>
          <w:rFonts w:cs="Times New Roman"/>
          <w:bCs/>
          <w:szCs w:val="28"/>
          <w:lang w:eastAsia="ru-RU"/>
        </w:rPr>
        <w:t xml:space="preserve">Для фактического выявления наиболее востребованных направлений подготовки среди абитуриентов 2013 года в таблице </w:t>
      </w:r>
      <w:r w:rsidR="008B1781">
        <w:rPr>
          <w:rFonts w:cs="Times New Roman"/>
          <w:bCs/>
          <w:szCs w:val="28"/>
          <w:lang w:eastAsia="ru-RU"/>
        </w:rPr>
        <w:t>9</w:t>
      </w:r>
      <w:r w:rsidRPr="00B502DF">
        <w:rPr>
          <w:rFonts w:cs="Times New Roman"/>
          <w:bCs/>
          <w:szCs w:val="28"/>
          <w:lang w:eastAsia="ru-RU"/>
        </w:rPr>
        <w:t xml:space="preserve"> приведена статистика набора 2013 года</w:t>
      </w:r>
      <w:r w:rsidR="00B27723" w:rsidRPr="00B502DF">
        <w:rPr>
          <w:rFonts w:cs="Times New Roman"/>
          <w:bCs/>
          <w:szCs w:val="28"/>
          <w:lang w:eastAsia="ru-RU"/>
        </w:rPr>
        <w:t>, содержащая количество заявлений о поступлении и количество зачисленных студентов.</w:t>
      </w:r>
      <w:r w:rsidR="00607AFF" w:rsidRPr="00B502DF">
        <w:rPr>
          <w:rFonts w:cs="Times New Roman"/>
          <w:bCs/>
          <w:szCs w:val="28"/>
          <w:lang w:eastAsia="ru-RU"/>
        </w:rPr>
        <w:t xml:space="preserve"> Данные статистики приведены согласно </w:t>
      </w:r>
      <w:r w:rsidR="00607AFF" w:rsidRPr="00B502DF">
        <w:rPr>
          <w:rFonts w:cs="Times New Roman"/>
          <w:szCs w:val="28"/>
        </w:rPr>
        <w:t xml:space="preserve">спискам абитуриентов очной формы обучения </w:t>
      </w:r>
      <w:r w:rsidR="00F85029" w:rsidRPr="00B502DF">
        <w:rPr>
          <w:rFonts w:cs="Times New Roman"/>
          <w:szCs w:val="28"/>
        </w:rPr>
        <w:t xml:space="preserve">для </w:t>
      </w:r>
      <w:r w:rsidR="00F85029" w:rsidRPr="00B502DF">
        <w:rPr>
          <w:rFonts w:cs="Times New Roman"/>
          <w:bCs/>
          <w:color w:val="000000"/>
          <w:szCs w:val="28"/>
          <w:lang w:eastAsia="ru-RU"/>
        </w:rPr>
        <w:t>ФГБОУ ВПО «ЮУрГУ» (НИУ) по направлениям подготовки бакалавров в 2013 году</w:t>
      </w:r>
      <w:r w:rsidR="00F85029" w:rsidRPr="00B502DF">
        <w:rPr>
          <w:rFonts w:cs="Times New Roman"/>
          <w:bCs/>
          <w:szCs w:val="28"/>
          <w:lang w:eastAsia="ru-RU"/>
        </w:rPr>
        <w:t xml:space="preserve"> </w:t>
      </w:r>
      <w:r w:rsidR="00607AFF" w:rsidRPr="00B502DF">
        <w:rPr>
          <w:rFonts w:cs="Times New Roman"/>
          <w:bCs/>
          <w:szCs w:val="28"/>
          <w:lang w:eastAsia="ru-RU"/>
        </w:rPr>
        <w:t>[http://abit.susu.ru/rating/2013_rat_o.php].</w:t>
      </w:r>
    </w:p>
    <w:p w:rsidR="00D40820" w:rsidRDefault="00D40820" w:rsidP="00D40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right"/>
        <w:rPr>
          <w:rFonts w:cs="Times New Roman"/>
          <w:bCs/>
          <w:color w:val="000000"/>
          <w:szCs w:val="28"/>
          <w:lang w:eastAsia="ru-RU"/>
        </w:rPr>
      </w:pPr>
    </w:p>
    <w:p w:rsidR="00D40820" w:rsidRPr="00B502DF" w:rsidRDefault="00D40820" w:rsidP="00D40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right"/>
        <w:rPr>
          <w:rFonts w:cs="Times New Roman"/>
          <w:bCs/>
          <w:color w:val="000000"/>
          <w:szCs w:val="28"/>
          <w:lang w:eastAsia="ru-RU"/>
        </w:rPr>
      </w:pPr>
      <w:r w:rsidRPr="00B502DF">
        <w:rPr>
          <w:rFonts w:cs="Times New Roman"/>
          <w:bCs/>
          <w:color w:val="000000"/>
          <w:szCs w:val="28"/>
          <w:lang w:eastAsia="ru-RU"/>
        </w:rPr>
        <w:lastRenderedPageBreak/>
        <w:t xml:space="preserve">Таблица </w:t>
      </w:r>
      <w:r>
        <w:rPr>
          <w:rFonts w:cs="Times New Roman"/>
          <w:bCs/>
          <w:color w:val="000000"/>
          <w:szCs w:val="28"/>
          <w:lang w:eastAsia="ru-RU"/>
        </w:rPr>
        <w:t>8</w:t>
      </w:r>
    </w:p>
    <w:p w:rsidR="00D40820" w:rsidRPr="00B502DF" w:rsidRDefault="00D40820" w:rsidP="00D40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rPr>
          <w:rFonts w:cs="Times New Roman"/>
          <w:bCs/>
          <w:color w:val="000000"/>
          <w:szCs w:val="28"/>
          <w:lang w:eastAsia="ru-RU"/>
        </w:rPr>
      </w:pPr>
      <w:r w:rsidRPr="00B502DF">
        <w:rPr>
          <w:rFonts w:cs="Times New Roman"/>
          <w:bCs/>
          <w:color w:val="000000"/>
          <w:szCs w:val="28"/>
          <w:lang w:eastAsia="ru-RU"/>
        </w:rPr>
        <w:t xml:space="preserve">Количество бюджетных и контрактных мест по направлениям </w:t>
      </w:r>
      <w:r>
        <w:rPr>
          <w:rFonts w:cs="Times New Roman"/>
          <w:bCs/>
          <w:color w:val="000000"/>
          <w:szCs w:val="28"/>
          <w:lang w:eastAsia="ru-RU"/>
        </w:rPr>
        <w:br/>
      </w:r>
      <w:r w:rsidRPr="00B502DF">
        <w:rPr>
          <w:rFonts w:cs="Times New Roman"/>
          <w:bCs/>
          <w:color w:val="000000"/>
          <w:szCs w:val="28"/>
          <w:lang w:eastAsia="ru-RU"/>
        </w:rPr>
        <w:t>подготовки бакалавров</w:t>
      </w:r>
    </w:p>
    <w:tbl>
      <w:tblPr>
        <w:tblStyle w:val="a6"/>
        <w:tblpPr w:leftFromText="180" w:rightFromText="180" w:vertAnchor="text" w:tblpY="1"/>
        <w:tblOverlap w:val="never"/>
        <w:tblW w:w="0" w:type="auto"/>
        <w:tblLayout w:type="fixed"/>
        <w:tblLook w:val="04A0" w:firstRow="1" w:lastRow="0" w:firstColumn="1" w:lastColumn="0" w:noHBand="0" w:noVBand="1"/>
      </w:tblPr>
      <w:tblGrid>
        <w:gridCol w:w="2093"/>
        <w:gridCol w:w="850"/>
        <w:gridCol w:w="3291"/>
        <w:gridCol w:w="1559"/>
        <w:gridCol w:w="1559"/>
      </w:tblGrid>
      <w:tr w:rsidR="00D40820" w:rsidRPr="00B502DF" w:rsidTr="00CD5237">
        <w:tc>
          <w:tcPr>
            <w:tcW w:w="2093"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Факультет</w:t>
            </w: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Код напра-вления</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Наименование направления</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Количество бюджетных мест в 2013г.</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Количество контрактных мест в 2013г.</w:t>
            </w:r>
          </w:p>
        </w:tc>
      </w:tr>
      <w:tr w:rsidR="00D40820" w:rsidRPr="00B502DF" w:rsidTr="00CD5237">
        <w:tc>
          <w:tcPr>
            <w:tcW w:w="2093" w:type="dxa"/>
            <w:vMerge w:val="restart"/>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Автотракторный</w:t>
            </w: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190600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sz w:val="20"/>
                <w:szCs w:val="20"/>
              </w:rPr>
              <w:t>Эксплуатация транспортно-технологических машин и комплексов</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40</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10</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141100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sz w:val="20"/>
                <w:szCs w:val="20"/>
              </w:rPr>
              <w:t>Энергетическое машиностроение</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25</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10</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190700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sz w:val="20"/>
                <w:szCs w:val="20"/>
              </w:rPr>
              <w:t>Технология транспортных процессов</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25</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10</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140400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Электроэнергетика и электротехника</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16</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5</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190100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sz w:val="20"/>
                <w:szCs w:val="20"/>
              </w:rPr>
              <w:t>Наземные транспортно-технологические комплексы</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5</w:t>
            </w:r>
          </w:p>
        </w:tc>
      </w:tr>
      <w:tr w:rsidR="00D40820" w:rsidRPr="00B502DF" w:rsidTr="00CD5237">
        <w:tc>
          <w:tcPr>
            <w:tcW w:w="2093" w:type="dxa"/>
            <w:vMerge w:val="restart"/>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color w:val="000000"/>
                <w:sz w:val="20"/>
                <w:szCs w:val="20"/>
                <w:lang w:eastAsia="ru-RU"/>
              </w:rPr>
              <w:t xml:space="preserve">Механико-технологический </w:t>
            </w: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151900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Конструкторско-технологическое обеспечение машиностроительных производств</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60</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220700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Автоматизация технологических процессов и производств</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23</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5</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280700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Техносферная безопасность</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5</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221400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Управление качеством</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10</w:t>
            </w:r>
          </w:p>
        </w:tc>
      </w:tr>
      <w:tr w:rsidR="00D40820" w:rsidRPr="00B502DF" w:rsidTr="00CD5237">
        <w:tc>
          <w:tcPr>
            <w:tcW w:w="2093" w:type="dxa"/>
            <w:vMerge w:val="restart"/>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Энергетический</w:t>
            </w: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140400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Электроэнергетика и электротехника</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120</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12</w:t>
            </w:r>
          </w:p>
        </w:tc>
      </w:tr>
      <w:tr w:rsidR="00D40820" w:rsidRPr="00B502DF" w:rsidTr="00CD5237">
        <w:trPr>
          <w:trHeight w:val="489"/>
        </w:trPr>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140100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Теплоэнергетика и теплотехника</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40</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10</w:t>
            </w:r>
          </w:p>
        </w:tc>
      </w:tr>
      <w:tr w:rsidR="00D40820" w:rsidRPr="00B502DF" w:rsidTr="00CD5237">
        <w:tc>
          <w:tcPr>
            <w:tcW w:w="2093" w:type="dxa"/>
            <w:vMerge w:val="restart"/>
            <w:shd w:val="clear" w:color="auto" w:fill="auto"/>
          </w:tcPr>
          <w:p w:rsidR="00D40820" w:rsidRPr="00B502DF" w:rsidRDefault="00D40820" w:rsidP="00CD5237">
            <w:pPr>
              <w:tabs>
                <w:tab w:val="left" w:pos="916"/>
                <w:tab w:val="left" w:pos="1415"/>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2"/>
              <w:jc w:val="center"/>
              <w:rPr>
                <w:rFonts w:cs="Times New Roman"/>
                <w:bCs/>
                <w:sz w:val="20"/>
                <w:szCs w:val="20"/>
                <w:lang w:eastAsia="ru-RU"/>
              </w:rPr>
            </w:pPr>
            <w:r w:rsidRPr="00B502DF">
              <w:rPr>
                <w:rFonts w:cs="Times New Roman"/>
                <w:bCs/>
                <w:color w:val="000000"/>
                <w:sz w:val="20"/>
                <w:szCs w:val="20"/>
                <w:lang w:eastAsia="ru-RU"/>
              </w:rPr>
              <w:t>Физико-металлургический</w:t>
            </w: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150400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Металлургия</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60</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12</w:t>
            </w:r>
          </w:p>
        </w:tc>
      </w:tr>
      <w:tr w:rsidR="00D40820" w:rsidRPr="00B502DF" w:rsidTr="00CD5237">
        <w:tc>
          <w:tcPr>
            <w:tcW w:w="2093" w:type="dxa"/>
            <w:vMerge/>
            <w:shd w:val="clear" w:color="auto" w:fill="auto"/>
          </w:tcPr>
          <w:p w:rsidR="00D40820" w:rsidRPr="00B502DF" w:rsidRDefault="00D40820" w:rsidP="00CD5237">
            <w:pPr>
              <w:tabs>
                <w:tab w:val="left" w:pos="916"/>
                <w:tab w:val="left" w:pos="1415"/>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2"/>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150700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Машиностроение</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40</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6</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151000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Технологические машины и оборудование</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20</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3</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150100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Материаловедение и технологии материалов</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3</w:t>
            </w:r>
          </w:p>
        </w:tc>
      </w:tr>
      <w:tr w:rsidR="00D40820" w:rsidRPr="00B502DF" w:rsidTr="00CD5237">
        <w:tc>
          <w:tcPr>
            <w:tcW w:w="2093" w:type="dxa"/>
            <w:vMerge w:val="restart"/>
            <w:shd w:val="clear" w:color="auto" w:fill="auto"/>
          </w:tcPr>
          <w:p w:rsidR="00D40820" w:rsidRPr="00B502DF" w:rsidRDefault="00D40820" w:rsidP="00CD5237">
            <w:pPr>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2"/>
              <w:jc w:val="right"/>
              <w:rPr>
                <w:rFonts w:cs="Times New Roman"/>
                <w:bCs/>
                <w:sz w:val="20"/>
                <w:szCs w:val="20"/>
                <w:lang w:eastAsia="ru-RU"/>
              </w:rPr>
            </w:pPr>
            <w:r w:rsidRPr="00B502DF">
              <w:rPr>
                <w:rFonts w:cs="Times New Roman"/>
                <w:bCs/>
                <w:sz w:val="20"/>
                <w:szCs w:val="20"/>
                <w:lang w:eastAsia="ru-RU"/>
              </w:rPr>
              <w:t>Приборостроительный</w:t>
            </w: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230100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Информатика и вычислительная техника</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85</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w:t>
            </w:r>
          </w:p>
        </w:tc>
      </w:tr>
      <w:tr w:rsidR="00D40820" w:rsidRPr="00B502DF" w:rsidTr="00CD5237">
        <w:tc>
          <w:tcPr>
            <w:tcW w:w="2093" w:type="dxa"/>
            <w:vMerge/>
            <w:shd w:val="clear" w:color="auto" w:fill="auto"/>
          </w:tcPr>
          <w:p w:rsidR="00D40820" w:rsidRPr="00B502DF" w:rsidRDefault="00D40820" w:rsidP="00CD5237">
            <w:pPr>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2"/>
              <w:jc w:val="right"/>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200100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Приборостроение</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40</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10</w:t>
            </w:r>
          </w:p>
        </w:tc>
      </w:tr>
      <w:tr w:rsidR="00D40820" w:rsidRPr="00B502DF" w:rsidTr="00CD5237">
        <w:tc>
          <w:tcPr>
            <w:tcW w:w="2093" w:type="dxa"/>
            <w:vMerge/>
            <w:shd w:val="clear" w:color="auto" w:fill="auto"/>
          </w:tcPr>
          <w:p w:rsidR="00D40820" w:rsidRPr="00B502DF" w:rsidRDefault="00D40820" w:rsidP="00CD5237">
            <w:pPr>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2"/>
              <w:jc w:val="right"/>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211000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Конструирование и технология электронных средств</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30</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12</w:t>
            </w:r>
          </w:p>
        </w:tc>
      </w:tr>
      <w:tr w:rsidR="00D40820" w:rsidRPr="00B502DF" w:rsidTr="00CD5237">
        <w:tc>
          <w:tcPr>
            <w:tcW w:w="2093" w:type="dxa"/>
            <w:vMerge/>
            <w:shd w:val="clear" w:color="auto" w:fill="auto"/>
          </w:tcPr>
          <w:p w:rsidR="00D40820" w:rsidRPr="00B502DF" w:rsidRDefault="00D40820" w:rsidP="00CD5237">
            <w:pPr>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2"/>
              <w:jc w:val="right"/>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220400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Управление в технических системах</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25</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5</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210700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Инфокоммуникационные технологии и системы связи</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25</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5</w:t>
            </w:r>
          </w:p>
        </w:tc>
      </w:tr>
      <w:tr w:rsidR="00D40820" w:rsidRPr="00B502DF" w:rsidTr="00CD5237">
        <w:tc>
          <w:tcPr>
            <w:tcW w:w="2093" w:type="dxa"/>
            <w:vMerge/>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p>
        </w:tc>
        <w:tc>
          <w:tcPr>
            <w:tcW w:w="85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090900</w:t>
            </w:r>
          </w:p>
        </w:tc>
        <w:tc>
          <w:tcPr>
            <w:tcW w:w="3291"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Информационная безопасность</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w:t>
            </w:r>
          </w:p>
        </w:tc>
        <w:tc>
          <w:tcPr>
            <w:tcW w:w="1559"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18</w:t>
            </w:r>
          </w:p>
        </w:tc>
      </w:tr>
    </w:tbl>
    <w:p w:rsidR="00D40820" w:rsidRDefault="00D40820" w:rsidP="00B01DA3">
      <w:pPr>
        <w:pStyle w:val="a4"/>
        <w:spacing w:line="360" w:lineRule="auto"/>
        <w:ind w:firstLine="567"/>
        <w:rPr>
          <w:szCs w:val="28"/>
          <w:shd w:val="clear" w:color="auto" w:fill="FFFFFF"/>
        </w:rPr>
      </w:pPr>
    </w:p>
    <w:p w:rsidR="00A00F94" w:rsidRPr="00B502DF" w:rsidRDefault="009E3C83" w:rsidP="00B01DA3">
      <w:pPr>
        <w:pStyle w:val="a4"/>
        <w:spacing w:line="360" w:lineRule="auto"/>
        <w:ind w:firstLine="567"/>
        <w:rPr>
          <w:szCs w:val="28"/>
          <w:shd w:val="clear" w:color="auto" w:fill="FFFFFF"/>
        </w:rPr>
      </w:pPr>
      <w:r w:rsidRPr="00B502DF">
        <w:rPr>
          <w:szCs w:val="28"/>
          <w:shd w:val="clear" w:color="auto" w:fill="FFFFFF"/>
        </w:rPr>
        <w:t xml:space="preserve">Из 21 направления подготовки, представленного в табл. </w:t>
      </w:r>
      <w:r w:rsidR="008B1781">
        <w:rPr>
          <w:szCs w:val="28"/>
          <w:shd w:val="clear" w:color="auto" w:fill="FFFFFF"/>
        </w:rPr>
        <w:t>9</w:t>
      </w:r>
      <w:r w:rsidRPr="00B502DF">
        <w:rPr>
          <w:szCs w:val="28"/>
          <w:shd w:val="clear" w:color="auto" w:fill="FFFFFF"/>
        </w:rPr>
        <w:t xml:space="preserve">, было решено выбрать для дальнейшего исследования те направления, количество заявлений о поступлении на которые превысило 200, </w:t>
      </w:r>
      <w:r w:rsidR="001870C7" w:rsidRPr="00B502DF">
        <w:rPr>
          <w:szCs w:val="28"/>
          <w:shd w:val="clear" w:color="auto" w:fill="FFFFFF"/>
        </w:rPr>
        <w:t xml:space="preserve">т.е. наиболее популярные направления, по мнению абитуриентов, </w:t>
      </w:r>
      <w:r w:rsidRPr="00B502DF">
        <w:rPr>
          <w:szCs w:val="28"/>
          <w:shd w:val="clear" w:color="auto" w:fill="FFFFFF"/>
        </w:rPr>
        <w:t xml:space="preserve">а именно: </w:t>
      </w:r>
    </w:p>
    <w:p w:rsidR="001870C7" w:rsidRPr="00B502DF" w:rsidRDefault="001870C7" w:rsidP="00E371C3">
      <w:pPr>
        <w:pStyle w:val="a4"/>
        <w:numPr>
          <w:ilvl w:val="0"/>
          <w:numId w:val="7"/>
        </w:numPr>
        <w:spacing w:line="360" w:lineRule="auto"/>
        <w:jc w:val="left"/>
        <w:rPr>
          <w:szCs w:val="28"/>
          <w:shd w:val="clear" w:color="auto" w:fill="FFFFFF"/>
        </w:rPr>
      </w:pPr>
      <w:r w:rsidRPr="00B502DF">
        <w:rPr>
          <w:szCs w:val="28"/>
        </w:rPr>
        <w:t>140400 Электроэнергетика и электротехника;</w:t>
      </w:r>
    </w:p>
    <w:p w:rsidR="001870C7" w:rsidRPr="00B502DF" w:rsidRDefault="001870C7" w:rsidP="00E371C3">
      <w:pPr>
        <w:pStyle w:val="a4"/>
        <w:numPr>
          <w:ilvl w:val="0"/>
          <w:numId w:val="7"/>
        </w:numPr>
        <w:spacing w:line="360" w:lineRule="auto"/>
        <w:jc w:val="left"/>
        <w:rPr>
          <w:szCs w:val="28"/>
          <w:shd w:val="clear" w:color="auto" w:fill="FFFFFF"/>
        </w:rPr>
      </w:pPr>
      <w:r w:rsidRPr="00B502DF">
        <w:rPr>
          <w:szCs w:val="28"/>
        </w:rPr>
        <w:t xml:space="preserve">230100 Информатика и вычислительная техника; </w:t>
      </w:r>
    </w:p>
    <w:p w:rsidR="001870C7" w:rsidRPr="00B502DF" w:rsidRDefault="001870C7" w:rsidP="00E371C3">
      <w:pPr>
        <w:pStyle w:val="a4"/>
        <w:numPr>
          <w:ilvl w:val="0"/>
          <w:numId w:val="7"/>
        </w:numPr>
        <w:spacing w:line="360" w:lineRule="auto"/>
        <w:jc w:val="left"/>
        <w:rPr>
          <w:szCs w:val="28"/>
          <w:shd w:val="clear" w:color="auto" w:fill="FFFFFF"/>
        </w:rPr>
      </w:pPr>
      <w:r w:rsidRPr="00B502DF">
        <w:rPr>
          <w:szCs w:val="28"/>
          <w:shd w:val="clear" w:color="auto" w:fill="FFFFFF"/>
        </w:rPr>
        <w:lastRenderedPageBreak/>
        <w:t xml:space="preserve">140100 </w:t>
      </w:r>
      <w:r w:rsidRPr="00B502DF">
        <w:rPr>
          <w:szCs w:val="28"/>
        </w:rPr>
        <w:t>Теплоэнергетика и теплотехника;</w:t>
      </w:r>
    </w:p>
    <w:p w:rsidR="001870C7" w:rsidRPr="00B502DF" w:rsidRDefault="001870C7" w:rsidP="00E371C3">
      <w:pPr>
        <w:pStyle w:val="a4"/>
        <w:numPr>
          <w:ilvl w:val="0"/>
          <w:numId w:val="7"/>
        </w:numPr>
        <w:spacing w:line="360" w:lineRule="auto"/>
        <w:jc w:val="left"/>
        <w:rPr>
          <w:szCs w:val="28"/>
          <w:shd w:val="clear" w:color="auto" w:fill="FFFFFF"/>
        </w:rPr>
      </w:pPr>
      <w:r w:rsidRPr="00B502DF">
        <w:rPr>
          <w:szCs w:val="28"/>
          <w:shd w:val="clear" w:color="auto" w:fill="FFFFFF"/>
        </w:rPr>
        <w:t>151900</w:t>
      </w:r>
      <w:r w:rsidR="00E371C3" w:rsidRPr="00B502DF">
        <w:rPr>
          <w:szCs w:val="28"/>
          <w:shd w:val="clear" w:color="auto" w:fill="FFFFFF"/>
        </w:rPr>
        <w:t xml:space="preserve"> </w:t>
      </w:r>
      <w:r w:rsidRPr="00B502DF">
        <w:rPr>
          <w:szCs w:val="28"/>
        </w:rPr>
        <w:t>Конструкторско-технологическое обеспечение машиностроительных производств;</w:t>
      </w:r>
    </w:p>
    <w:p w:rsidR="001870C7" w:rsidRPr="00B502DF" w:rsidRDefault="001870C7" w:rsidP="00E371C3">
      <w:pPr>
        <w:pStyle w:val="a4"/>
        <w:numPr>
          <w:ilvl w:val="0"/>
          <w:numId w:val="7"/>
        </w:numPr>
        <w:spacing w:line="360" w:lineRule="auto"/>
        <w:jc w:val="left"/>
        <w:rPr>
          <w:szCs w:val="28"/>
          <w:shd w:val="clear" w:color="auto" w:fill="FFFFFF"/>
        </w:rPr>
      </w:pPr>
      <w:r w:rsidRPr="00B502DF">
        <w:rPr>
          <w:szCs w:val="28"/>
          <w:shd w:val="clear" w:color="auto" w:fill="FFFFFF"/>
        </w:rPr>
        <w:t xml:space="preserve">200100 </w:t>
      </w:r>
      <w:r w:rsidRPr="00B502DF">
        <w:rPr>
          <w:szCs w:val="28"/>
        </w:rPr>
        <w:t>Приборостроение;</w:t>
      </w:r>
    </w:p>
    <w:p w:rsidR="001870C7" w:rsidRPr="00B502DF" w:rsidRDefault="001870C7" w:rsidP="00E371C3">
      <w:pPr>
        <w:pStyle w:val="a4"/>
        <w:numPr>
          <w:ilvl w:val="0"/>
          <w:numId w:val="7"/>
        </w:numPr>
        <w:spacing w:line="360" w:lineRule="auto"/>
        <w:jc w:val="left"/>
        <w:rPr>
          <w:szCs w:val="28"/>
          <w:shd w:val="clear" w:color="auto" w:fill="FFFFFF"/>
        </w:rPr>
      </w:pPr>
      <w:r w:rsidRPr="00B502DF">
        <w:rPr>
          <w:szCs w:val="28"/>
          <w:shd w:val="clear" w:color="auto" w:fill="FFFFFF"/>
        </w:rPr>
        <w:t xml:space="preserve">150400 </w:t>
      </w:r>
      <w:r w:rsidRPr="00B502DF">
        <w:rPr>
          <w:szCs w:val="28"/>
        </w:rPr>
        <w:t>Металлургия;</w:t>
      </w:r>
    </w:p>
    <w:p w:rsidR="001870C7" w:rsidRPr="00B502DF" w:rsidRDefault="001870C7" w:rsidP="00E371C3">
      <w:pPr>
        <w:pStyle w:val="a4"/>
        <w:numPr>
          <w:ilvl w:val="0"/>
          <w:numId w:val="7"/>
        </w:numPr>
        <w:spacing w:line="360" w:lineRule="auto"/>
        <w:jc w:val="left"/>
        <w:rPr>
          <w:szCs w:val="28"/>
          <w:shd w:val="clear" w:color="auto" w:fill="FFFFFF"/>
        </w:rPr>
      </w:pPr>
      <w:r w:rsidRPr="00B502DF">
        <w:rPr>
          <w:szCs w:val="28"/>
          <w:shd w:val="clear" w:color="auto" w:fill="FFFFFF"/>
        </w:rPr>
        <w:t xml:space="preserve">150700 </w:t>
      </w:r>
      <w:r w:rsidRPr="00B502DF">
        <w:rPr>
          <w:szCs w:val="28"/>
        </w:rPr>
        <w:t>Машиностроение.</w:t>
      </w:r>
    </w:p>
    <w:p w:rsidR="00D40820" w:rsidRDefault="00D40820" w:rsidP="00B01DA3">
      <w:pPr>
        <w:pStyle w:val="a4"/>
        <w:spacing w:line="360" w:lineRule="auto"/>
        <w:ind w:firstLine="567"/>
        <w:rPr>
          <w:szCs w:val="28"/>
          <w:shd w:val="clear" w:color="auto" w:fill="FFFFFF"/>
        </w:rPr>
      </w:pPr>
    </w:p>
    <w:p w:rsidR="005A0EE9" w:rsidRDefault="002D389C" w:rsidP="00D40820">
      <w:pPr>
        <w:pStyle w:val="a4"/>
        <w:spacing w:line="360" w:lineRule="auto"/>
        <w:ind w:firstLine="567"/>
        <w:rPr>
          <w:szCs w:val="28"/>
          <w:shd w:val="clear" w:color="auto" w:fill="FFFFFF"/>
        </w:rPr>
      </w:pPr>
      <w:r w:rsidRPr="00B502DF">
        <w:rPr>
          <w:szCs w:val="28"/>
          <w:shd w:val="clear" w:color="auto" w:fill="FFFFFF"/>
        </w:rPr>
        <w:t xml:space="preserve">В ходе изучения данных стандартов было выявлено, что бакалавры по данным направлениям подготовки готовятся к видам профессиональной деятельности, указанных в таблице </w:t>
      </w:r>
      <w:r w:rsidR="008B1781">
        <w:rPr>
          <w:szCs w:val="28"/>
          <w:shd w:val="clear" w:color="auto" w:fill="FFFFFF"/>
        </w:rPr>
        <w:t>10</w:t>
      </w:r>
      <w:r w:rsidRPr="00B502DF">
        <w:rPr>
          <w:szCs w:val="28"/>
          <w:shd w:val="clear" w:color="auto" w:fill="FFFFFF"/>
        </w:rPr>
        <w:t>. Д</w:t>
      </w:r>
      <w:r w:rsidR="004F01D7" w:rsidRPr="00B502DF">
        <w:rPr>
          <w:szCs w:val="28"/>
          <w:shd w:val="clear" w:color="auto" w:fill="FFFFFF"/>
        </w:rPr>
        <w:t>ля краткости изложения в табл.</w:t>
      </w:r>
      <w:r w:rsidRPr="00B502DF">
        <w:rPr>
          <w:szCs w:val="28"/>
          <w:shd w:val="clear" w:color="auto" w:fill="FFFFFF"/>
        </w:rPr>
        <w:t xml:space="preserve"> </w:t>
      </w:r>
      <w:r w:rsidR="008B1781">
        <w:rPr>
          <w:szCs w:val="28"/>
          <w:shd w:val="clear" w:color="auto" w:fill="FFFFFF"/>
        </w:rPr>
        <w:t>10</w:t>
      </w:r>
      <w:r w:rsidR="004F01D7" w:rsidRPr="00B502DF">
        <w:rPr>
          <w:szCs w:val="28"/>
          <w:shd w:val="clear" w:color="auto" w:fill="FFFFFF"/>
        </w:rPr>
        <w:t xml:space="preserve"> </w:t>
      </w:r>
      <w:r w:rsidRPr="00B502DF">
        <w:rPr>
          <w:szCs w:val="28"/>
          <w:shd w:val="clear" w:color="auto" w:fill="FFFFFF"/>
        </w:rPr>
        <w:t xml:space="preserve">представлены порядковые номера исследуемых </w:t>
      </w:r>
      <w:r w:rsidR="00F85029" w:rsidRPr="00B502DF">
        <w:rPr>
          <w:szCs w:val="28"/>
          <w:shd w:val="clear" w:color="auto" w:fill="FFFFFF"/>
        </w:rPr>
        <w:t>направлений подготовки</w:t>
      </w:r>
      <w:r w:rsidRPr="00B502DF">
        <w:rPr>
          <w:szCs w:val="28"/>
          <w:shd w:val="clear" w:color="auto" w:fill="FFFFFF"/>
        </w:rPr>
        <w:t xml:space="preserve">, указанные </w:t>
      </w:r>
      <w:r w:rsidR="004F01D7" w:rsidRPr="00B502DF">
        <w:rPr>
          <w:szCs w:val="28"/>
          <w:shd w:val="clear" w:color="auto" w:fill="FFFFFF"/>
        </w:rPr>
        <w:t xml:space="preserve">в табл. </w:t>
      </w:r>
      <w:r w:rsidR="008B1781">
        <w:rPr>
          <w:szCs w:val="28"/>
          <w:shd w:val="clear" w:color="auto" w:fill="FFFFFF"/>
        </w:rPr>
        <w:t>9</w:t>
      </w:r>
      <w:r w:rsidR="00CE0127">
        <w:rPr>
          <w:szCs w:val="28"/>
          <w:shd w:val="clear" w:color="auto" w:fill="FFFFFF"/>
        </w:rPr>
        <w:t>.</w:t>
      </w:r>
    </w:p>
    <w:p w:rsidR="00C13692" w:rsidRDefault="00280D3E" w:rsidP="00B01DA3">
      <w:pPr>
        <w:pStyle w:val="a4"/>
        <w:spacing w:line="360" w:lineRule="auto"/>
        <w:ind w:firstLine="567"/>
        <w:rPr>
          <w:szCs w:val="28"/>
          <w:shd w:val="clear" w:color="auto" w:fill="FFFFFF"/>
        </w:rPr>
      </w:pPr>
      <w:r w:rsidRPr="00B502DF">
        <w:rPr>
          <w:szCs w:val="28"/>
          <w:shd w:val="clear" w:color="auto" w:fill="FFFFFF"/>
        </w:rPr>
        <w:t xml:space="preserve">Исследование ФГОС по выбранным семи направлениям подготовки показало, что бакалавры в основном готовятся к осуществлению проектно-конструкторской, производственно-технологической, организационно-управленческой, научно-исследовательской деятельности. </w:t>
      </w:r>
      <w:r w:rsidR="00C13692" w:rsidRPr="00B502DF">
        <w:rPr>
          <w:szCs w:val="28"/>
          <w:shd w:val="clear" w:color="auto" w:fill="FFFFFF"/>
        </w:rPr>
        <w:t>Не смотря на то, что</w:t>
      </w:r>
      <w:r w:rsidRPr="00B502DF">
        <w:rPr>
          <w:szCs w:val="28"/>
          <w:shd w:val="clear" w:color="auto" w:fill="FFFFFF"/>
        </w:rPr>
        <w:t xml:space="preserve"> монтажно-наладочная и сервисно-</w:t>
      </w:r>
      <w:r w:rsidR="00C13692" w:rsidRPr="00B502DF">
        <w:rPr>
          <w:szCs w:val="28"/>
          <w:shd w:val="clear" w:color="auto" w:fill="FFFFFF"/>
        </w:rPr>
        <w:t xml:space="preserve">эксплуатационная деятельности не указываются отдельно в ФГОС по </w:t>
      </w:r>
      <w:r w:rsidRPr="00B502DF">
        <w:rPr>
          <w:szCs w:val="28"/>
          <w:shd w:val="clear" w:color="auto" w:fill="FFFFFF"/>
        </w:rPr>
        <w:t xml:space="preserve">ряду </w:t>
      </w:r>
      <w:r w:rsidR="00C13692" w:rsidRPr="00B502DF">
        <w:rPr>
          <w:szCs w:val="28"/>
          <w:shd w:val="clear" w:color="auto" w:fill="FFFFFF"/>
        </w:rPr>
        <w:t>направлени</w:t>
      </w:r>
      <w:r w:rsidRPr="00B502DF">
        <w:rPr>
          <w:szCs w:val="28"/>
          <w:shd w:val="clear" w:color="auto" w:fill="FFFFFF"/>
        </w:rPr>
        <w:t>й</w:t>
      </w:r>
      <w:r w:rsidR="00C13692" w:rsidRPr="00B502DF">
        <w:rPr>
          <w:szCs w:val="28"/>
          <w:shd w:val="clear" w:color="auto" w:fill="FFFFFF"/>
        </w:rPr>
        <w:t xml:space="preserve"> подготовки, тем не менее, предлагаемый перечень профессиональных задач бакалавров содержит задачи, соответствующие данным видам деятельности. </w:t>
      </w:r>
      <w:r w:rsidRPr="00B502DF">
        <w:rPr>
          <w:szCs w:val="28"/>
          <w:shd w:val="clear" w:color="auto" w:fill="FFFFFF"/>
        </w:rPr>
        <w:t>Проектно-технологическ</w:t>
      </w:r>
      <w:r w:rsidR="00FF357C" w:rsidRPr="00B502DF">
        <w:rPr>
          <w:szCs w:val="28"/>
          <w:shd w:val="clear" w:color="auto" w:fill="FFFFFF"/>
        </w:rPr>
        <w:t>ие</w:t>
      </w:r>
      <w:r w:rsidRPr="00B502DF">
        <w:rPr>
          <w:szCs w:val="28"/>
          <w:shd w:val="clear" w:color="auto" w:fill="FFFFFF"/>
        </w:rPr>
        <w:t xml:space="preserve">, </w:t>
      </w:r>
      <w:r w:rsidR="00FF357C" w:rsidRPr="00B502DF">
        <w:rPr>
          <w:szCs w:val="28"/>
          <w:shd w:val="clear" w:color="auto" w:fill="FFFFFF"/>
        </w:rPr>
        <w:t xml:space="preserve">научно-педагогические и другие специальные виды деятельности упоминаются только в одном из исследуемых стандартов, следовательно, не обладают необходимой общностью. </w:t>
      </w:r>
      <w:r w:rsidR="00C13692" w:rsidRPr="00B502DF">
        <w:rPr>
          <w:szCs w:val="28"/>
          <w:shd w:val="clear" w:color="auto" w:fill="FFFFFF"/>
        </w:rPr>
        <w:t xml:space="preserve">Поэтому видится целесообразным рассмотреть </w:t>
      </w:r>
      <w:r w:rsidR="004F01D7" w:rsidRPr="00B502DF">
        <w:rPr>
          <w:szCs w:val="28"/>
          <w:shd w:val="clear" w:color="auto" w:fill="FFFFFF"/>
        </w:rPr>
        <w:t xml:space="preserve">профессиональные задачи и компетенции для </w:t>
      </w:r>
      <w:r w:rsidRPr="00B502DF">
        <w:rPr>
          <w:szCs w:val="28"/>
          <w:shd w:val="clear" w:color="auto" w:fill="FFFFFF"/>
        </w:rPr>
        <w:t xml:space="preserve">шести </w:t>
      </w:r>
      <w:r w:rsidR="004F01D7" w:rsidRPr="00B502DF">
        <w:rPr>
          <w:szCs w:val="28"/>
          <w:shd w:val="clear" w:color="auto" w:fill="FFFFFF"/>
        </w:rPr>
        <w:t>видов деятельности</w:t>
      </w:r>
      <w:r w:rsidR="007647D6">
        <w:rPr>
          <w:szCs w:val="28"/>
          <w:shd w:val="clear" w:color="auto" w:fill="FFFFFF"/>
        </w:rPr>
        <w:t xml:space="preserve"> </w:t>
      </w:r>
      <w:r w:rsidR="00FF357C" w:rsidRPr="00B502DF">
        <w:rPr>
          <w:szCs w:val="28"/>
          <w:shd w:val="clear" w:color="auto" w:fill="FFFFFF"/>
        </w:rPr>
        <w:t>(проектно-конструкторской, п</w:t>
      </w:r>
      <w:r w:rsidR="007647D6">
        <w:rPr>
          <w:szCs w:val="28"/>
          <w:shd w:val="clear" w:color="auto" w:fill="FFFFFF"/>
        </w:rPr>
        <w:t xml:space="preserve">роизводственно-технологической, </w:t>
      </w:r>
      <w:r w:rsidR="00FF357C" w:rsidRPr="00B502DF">
        <w:rPr>
          <w:szCs w:val="28"/>
          <w:shd w:val="clear" w:color="auto" w:fill="FFFFFF"/>
        </w:rPr>
        <w:t xml:space="preserve">организационно-управленческой, научно-исследовательской, монтажно-наладочной и сервисно-эксплуатационной) </w:t>
      </w:r>
      <w:r w:rsidR="004F01D7" w:rsidRPr="00B502DF">
        <w:rPr>
          <w:szCs w:val="28"/>
          <w:shd w:val="clear" w:color="auto" w:fill="FFFFFF"/>
        </w:rPr>
        <w:t>и вывести наиболее значимые и распространенные, по мнению составителей ФГОС.</w:t>
      </w:r>
    </w:p>
    <w:p w:rsidR="00D40820" w:rsidRDefault="00D40820" w:rsidP="00B01DA3">
      <w:pPr>
        <w:pStyle w:val="a4"/>
        <w:spacing w:line="360" w:lineRule="auto"/>
        <w:ind w:firstLine="567"/>
        <w:rPr>
          <w:szCs w:val="28"/>
          <w:shd w:val="clear" w:color="auto" w:fill="FFFFFF"/>
        </w:rPr>
      </w:pPr>
    </w:p>
    <w:p w:rsidR="00D40820" w:rsidRDefault="00D40820" w:rsidP="00D40820">
      <w:pPr>
        <w:pStyle w:val="a4"/>
        <w:spacing w:line="360" w:lineRule="auto"/>
        <w:ind w:firstLine="567"/>
        <w:jc w:val="right"/>
        <w:rPr>
          <w:szCs w:val="28"/>
          <w:shd w:val="clear" w:color="auto" w:fill="FFFFFF"/>
        </w:rPr>
      </w:pPr>
    </w:p>
    <w:p w:rsidR="00D40820" w:rsidRPr="00B502DF" w:rsidRDefault="00D40820" w:rsidP="00D40820">
      <w:pPr>
        <w:pStyle w:val="a4"/>
        <w:spacing w:line="360" w:lineRule="auto"/>
        <w:ind w:firstLine="567"/>
        <w:jc w:val="right"/>
        <w:rPr>
          <w:szCs w:val="28"/>
          <w:shd w:val="clear" w:color="auto" w:fill="FFFFFF"/>
        </w:rPr>
      </w:pPr>
      <w:r w:rsidRPr="00B502DF">
        <w:rPr>
          <w:szCs w:val="28"/>
          <w:shd w:val="clear" w:color="auto" w:fill="FFFFFF"/>
        </w:rPr>
        <w:lastRenderedPageBreak/>
        <w:t xml:space="preserve">Таблица </w:t>
      </w:r>
      <w:r>
        <w:rPr>
          <w:szCs w:val="28"/>
          <w:shd w:val="clear" w:color="auto" w:fill="FFFFFF"/>
        </w:rPr>
        <w:t>9</w:t>
      </w:r>
    </w:p>
    <w:p w:rsidR="00D40820" w:rsidRPr="00B502DF" w:rsidRDefault="00D40820" w:rsidP="00D40820">
      <w:pPr>
        <w:pStyle w:val="a4"/>
        <w:spacing w:after="120" w:line="360" w:lineRule="auto"/>
        <w:ind w:firstLine="567"/>
        <w:jc w:val="center"/>
        <w:rPr>
          <w:szCs w:val="28"/>
        </w:rPr>
      </w:pPr>
      <w:r w:rsidRPr="00B502DF">
        <w:rPr>
          <w:szCs w:val="28"/>
          <w:shd w:val="clear" w:color="auto" w:fill="FFFFFF"/>
        </w:rPr>
        <w:t xml:space="preserve">Статистика приема 2013 года по </w:t>
      </w:r>
      <w:r w:rsidRPr="00B502DF">
        <w:rPr>
          <w:szCs w:val="28"/>
        </w:rPr>
        <w:t>направлениям подготовки бакалавров</w:t>
      </w:r>
    </w:p>
    <w:tbl>
      <w:tblPr>
        <w:tblStyle w:val="a6"/>
        <w:tblW w:w="9464" w:type="dxa"/>
        <w:tblLayout w:type="fixed"/>
        <w:tblLook w:val="04A0" w:firstRow="1" w:lastRow="0" w:firstColumn="1" w:lastColumn="0" w:noHBand="0" w:noVBand="1"/>
      </w:tblPr>
      <w:tblGrid>
        <w:gridCol w:w="1809"/>
        <w:gridCol w:w="1560"/>
        <w:gridCol w:w="2976"/>
        <w:gridCol w:w="1560"/>
        <w:gridCol w:w="1559"/>
      </w:tblGrid>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Порядковый № направления</w:t>
            </w:r>
          </w:p>
          <w:p w:rsidR="00D40820" w:rsidRPr="00B502DF" w:rsidRDefault="00D40820" w:rsidP="00CD5237">
            <w:pPr>
              <w:pStyle w:val="a4"/>
              <w:jc w:val="center"/>
              <w:rPr>
                <w:sz w:val="20"/>
                <w:shd w:val="clear" w:color="auto" w:fill="FFFFFF"/>
              </w:rPr>
            </w:pPr>
            <w:r w:rsidRPr="00B502DF">
              <w:rPr>
                <w:sz w:val="20"/>
                <w:shd w:val="clear" w:color="auto" w:fill="FFFFFF"/>
              </w:rPr>
              <w:t>подготовки</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Шифр направления подготовки</w:t>
            </w:r>
          </w:p>
        </w:tc>
        <w:tc>
          <w:tcPr>
            <w:tcW w:w="2976" w:type="dxa"/>
          </w:tcPr>
          <w:p w:rsidR="00D40820" w:rsidRPr="00B502DF" w:rsidRDefault="00D40820" w:rsidP="00CD5237">
            <w:pPr>
              <w:pStyle w:val="a4"/>
              <w:jc w:val="center"/>
              <w:rPr>
                <w:sz w:val="20"/>
                <w:shd w:val="clear" w:color="auto" w:fill="FFFFFF"/>
              </w:rPr>
            </w:pPr>
            <w:r w:rsidRPr="00B502DF">
              <w:rPr>
                <w:sz w:val="20"/>
                <w:shd w:val="clear" w:color="auto" w:fill="FFFFFF"/>
              </w:rPr>
              <w:t>Название направления подготовки</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 xml:space="preserve">Кол-во заявлений о поступлении </w:t>
            </w:r>
          </w:p>
          <w:p w:rsidR="00D40820" w:rsidRPr="00B502DF" w:rsidRDefault="00D40820" w:rsidP="00CD5237">
            <w:pPr>
              <w:pStyle w:val="a4"/>
              <w:jc w:val="center"/>
              <w:rPr>
                <w:sz w:val="20"/>
                <w:shd w:val="clear" w:color="auto" w:fill="FFFFFF"/>
              </w:rPr>
            </w:pPr>
            <w:r w:rsidRPr="00B502DF">
              <w:rPr>
                <w:sz w:val="20"/>
                <w:shd w:val="clear" w:color="auto" w:fill="FFFFFF"/>
              </w:rPr>
              <w:t>в 2013 г.</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 xml:space="preserve">Кол-во студентов, зачисленных </w:t>
            </w:r>
          </w:p>
          <w:p w:rsidR="00D40820" w:rsidRPr="00B502DF" w:rsidRDefault="00D40820" w:rsidP="00CD5237">
            <w:pPr>
              <w:pStyle w:val="a4"/>
              <w:jc w:val="center"/>
              <w:rPr>
                <w:sz w:val="20"/>
                <w:shd w:val="clear" w:color="auto" w:fill="FFFFFF"/>
              </w:rPr>
            </w:pPr>
            <w:r w:rsidRPr="00B502DF">
              <w:rPr>
                <w:sz w:val="20"/>
                <w:shd w:val="clear" w:color="auto" w:fill="FFFFFF"/>
              </w:rPr>
              <w:t>в 2013 г.</w:t>
            </w:r>
          </w:p>
        </w:tc>
      </w:tr>
      <w:tr w:rsidR="00D40820" w:rsidRPr="00B502DF" w:rsidTr="00CD5237">
        <w:tc>
          <w:tcPr>
            <w:tcW w:w="1809" w:type="dxa"/>
            <w:shd w:val="clear" w:color="auto" w:fill="FFFFFF" w:themeFill="background1"/>
          </w:tcPr>
          <w:p w:rsidR="00D40820" w:rsidRPr="00B502DF" w:rsidRDefault="00D40820" w:rsidP="00CD5237">
            <w:pPr>
              <w:pStyle w:val="a4"/>
              <w:jc w:val="center"/>
              <w:rPr>
                <w:b/>
                <w:sz w:val="20"/>
                <w:shd w:val="clear" w:color="auto" w:fill="FFFFFF"/>
              </w:rPr>
            </w:pPr>
            <w:r w:rsidRPr="00B502DF">
              <w:rPr>
                <w:b/>
                <w:sz w:val="20"/>
                <w:shd w:val="clear" w:color="auto" w:fill="FFFFFF"/>
              </w:rPr>
              <w:t>1</w:t>
            </w:r>
          </w:p>
        </w:tc>
        <w:tc>
          <w:tcPr>
            <w:tcW w:w="1560" w:type="dxa"/>
            <w:shd w:val="clear" w:color="auto" w:fill="FFFFFF" w:themeFill="background1"/>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bCs/>
                <w:sz w:val="20"/>
                <w:szCs w:val="20"/>
                <w:lang w:eastAsia="ru-RU"/>
              </w:rPr>
            </w:pPr>
            <w:r w:rsidRPr="00B502DF">
              <w:rPr>
                <w:rFonts w:cs="Times New Roman"/>
                <w:b/>
                <w:bCs/>
                <w:sz w:val="20"/>
                <w:szCs w:val="20"/>
                <w:lang w:eastAsia="ru-RU"/>
              </w:rPr>
              <w:t>140400</w:t>
            </w:r>
          </w:p>
        </w:tc>
        <w:tc>
          <w:tcPr>
            <w:tcW w:w="2976" w:type="dxa"/>
            <w:shd w:val="clear" w:color="auto" w:fill="FFFFFF" w:themeFill="background1"/>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sz w:val="20"/>
                <w:szCs w:val="20"/>
              </w:rPr>
            </w:pPr>
            <w:r w:rsidRPr="00B502DF">
              <w:rPr>
                <w:rFonts w:cs="Times New Roman"/>
                <w:b/>
                <w:sz w:val="20"/>
                <w:szCs w:val="20"/>
              </w:rPr>
              <w:t>Электроэнергетика и электротехника</w:t>
            </w:r>
          </w:p>
        </w:tc>
        <w:tc>
          <w:tcPr>
            <w:tcW w:w="1560" w:type="dxa"/>
            <w:shd w:val="clear" w:color="auto" w:fill="FFFFFF" w:themeFill="background1"/>
          </w:tcPr>
          <w:p w:rsidR="00D40820" w:rsidRPr="00B502DF" w:rsidRDefault="00D40820" w:rsidP="00CD5237">
            <w:pPr>
              <w:pStyle w:val="a4"/>
              <w:jc w:val="center"/>
              <w:rPr>
                <w:b/>
                <w:sz w:val="20"/>
                <w:shd w:val="clear" w:color="auto" w:fill="FFFFFF"/>
              </w:rPr>
            </w:pPr>
            <w:r w:rsidRPr="00B502DF">
              <w:rPr>
                <w:b/>
                <w:sz w:val="20"/>
                <w:shd w:val="clear" w:color="auto" w:fill="FFFFFF"/>
              </w:rPr>
              <w:t>762</w:t>
            </w:r>
          </w:p>
        </w:tc>
        <w:tc>
          <w:tcPr>
            <w:tcW w:w="1559" w:type="dxa"/>
            <w:shd w:val="clear" w:color="auto" w:fill="FFFFFF" w:themeFill="background1"/>
          </w:tcPr>
          <w:p w:rsidR="00D40820" w:rsidRPr="00B502DF" w:rsidRDefault="00D40820" w:rsidP="00CD5237">
            <w:pPr>
              <w:pStyle w:val="a4"/>
              <w:jc w:val="center"/>
              <w:rPr>
                <w:b/>
                <w:sz w:val="20"/>
                <w:shd w:val="clear" w:color="auto" w:fill="FFFFFF"/>
              </w:rPr>
            </w:pPr>
            <w:r w:rsidRPr="00B502DF">
              <w:rPr>
                <w:b/>
                <w:sz w:val="20"/>
                <w:shd w:val="clear" w:color="auto" w:fill="FFFFFF"/>
              </w:rPr>
              <w:t>160</w:t>
            </w:r>
          </w:p>
        </w:tc>
      </w:tr>
      <w:tr w:rsidR="00D40820" w:rsidRPr="00B502DF" w:rsidTr="00CD5237">
        <w:tc>
          <w:tcPr>
            <w:tcW w:w="1809" w:type="dxa"/>
            <w:shd w:val="clear" w:color="auto" w:fill="FFFFFF" w:themeFill="background1"/>
          </w:tcPr>
          <w:p w:rsidR="00D40820" w:rsidRPr="00B502DF" w:rsidRDefault="00D40820" w:rsidP="00CD5237">
            <w:pPr>
              <w:pStyle w:val="a4"/>
              <w:jc w:val="center"/>
              <w:rPr>
                <w:b/>
                <w:sz w:val="20"/>
                <w:shd w:val="clear" w:color="auto" w:fill="FFFFFF"/>
              </w:rPr>
            </w:pPr>
            <w:r w:rsidRPr="00B502DF">
              <w:rPr>
                <w:b/>
                <w:sz w:val="20"/>
                <w:shd w:val="clear" w:color="auto" w:fill="FFFFFF"/>
              </w:rPr>
              <w:t>2</w:t>
            </w:r>
          </w:p>
        </w:tc>
        <w:tc>
          <w:tcPr>
            <w:tcW w:w="1560" w:type="dxa"/>
            <w:shd w:val="clear" w:color="auto" w:fill="FFFFFF" w:themeFill="background1"/>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bCs/>
                <w:sz w:val="20"/>
                <w:szCs w:val="20"/>
                <w:lang w:eastAsia="ru-RU"/>
              </w:rPr>
            </w:pPr>
            <w:r w:rsidRPr="00B502DF">
              <w:rPr>
                <w:rFonts w:cs="Times New Roman"/>
                <w:b/>
                <w:bCs/>
                <w:sz w:val="20"/>
                <w:szCs w:val="20"/>
                <w:lang w:eastAsia="ru-RU"/>
              </w:rPr>
              <w:t>230100</w:t>
            </w:r>
          </w:p>
        </w:tc>
        <w:tc>
          <w:tcPr>
            <w:tcW w:w="2976" w:type="dxa"/>
            <w:shd w:val="clear" w:color="auto" w:fill="FFFFFF" w:themeFill="background1"/>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sz w:val="20"/>
                <w:szCs w:val="20"/>
              </w:rPr>
            </w:pPr>
            <w:r w:rsidRPr="00B502DF">
              <w:rPr>
                <w:rFonts w:cs="Times New Roman"/>
                <w:b/>
                <w:sz w:val="20"/>
                <w:szCs w:val="20"/>
              </w:rPr>
              <w:t>Информатика и вычислительная техника</w:t>
            </w:r>
          </w:p>
        </w:tc>
        <w:tc>
          <w:tcPr>
            <w:tcW w:w="1560" w:type="dxa"/>
            <w:shd w:val="clear" w:color="auto" w:fill="FFFFFF" w:themeFill="background1"/>
          </w:tcPr>
          <w:p w:rsidR="00D40820" w:rsidRPr="00B502DF" w:rsidRDefault="00D40820" w:rsidP="00CD5237">
            <w:pPr>
              <w:pStyle w:val="a4"/>
              <w:jc w:val="center"/>
              <w:rPr>
                <w:b/>
                <w:sz w:val="20"/>
                <w:shd w:val="clear" w:color="auto" w:fill="FFFFFF"/>
              </w:rPr>
            </w:pPr>
            <w:r w:rsidRPr="00B502DF">
              <w:rPr>
                <w:b/>
                <w:sz w:val="20"/>
                <w:shd w:val="clear" w:color="auto" w:fill="FFFFFF"/>
              </w:rPr>
              <w:t>423</w:t>
            </w:r>
          </w:p>
        </w:tc>
        <w:tc>
          <w:tcPr>
            <w:tcW w:w="1559" w:type="dxa"/>
            <w:shd w:val="clear" w:color="auto" w:fill="FFFFFF" w:themeFill="background1"/>
          </w:tcPr>
          <w:p w:rsidR="00D40820" w:rsidRPr="00B502DF" w:rsidRDefault="00D40820" w:rsidP="00CD5237">
            <w:pPr>
              <w:pStyle w:val="a4"/>
              <w:jc w:val="center"/>
              <w:rPr>
                <w:b/>
                <w:sz w:val="20"/>
                <w:shd w:val="clear" w:color="auto" w:fill="FFFFFF"/>
              </w:rPr>
            </w:pPr>
            <w:r w:rsidRPr="00B502DF">
              <w:rPr>
                <w:b/>
                <w:sz w:val="20"/>
                <w:shd w:val="clear" w:color="auto" w:fill="FFFFFF"/>
              </w:rPr>
              <w:t>93</w:t>
            </w:r>
          </w:p>
        </w:tc>
      </w:tr>
      <w:tr w:rsidR="00D40820" w:rsidRPr="00B502DF" w:rsidTr="00CD5237">
        <w:tc>
          <w:tcPr>
            <w:tcW w:w="1809" w:type="dxa"/>
          </w:tcPr>
          <w:p w:rsidR="00D40820" w:rsidRPr="00B502DF" w:rsidRDefault="00D40820" w:rsidP="00CD5237">
            <w:pPr>
              <w:pStyle w:val="a4"/>
              <w:jc w:val="center"/>
              <w:rPr>
                <w:b/>
                <w:sz w:val="20"/>
                <w:shd w:val="clear" w:color="auto" w:fill="FFFFFF"/>
              </w:rPr>
            </w:pPr>
            <w:r w:rsidRPr="00B502DF">
              <w:rPr>
                <w:b/>
                <w:sz w:val="20"/>
                <w:shd w:val="clear" w:color="auto" w:fill="FFFFFF"/>
              </w:rPr>
              <w:t>3</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bCs/>
                <w:sz w:val="20"/>
                <w:szCs w:val="20"/>
                <w:lang w:eastAsia="ru-RU"/>
              </w:rPr>
            </w:pPr>
            <w:r w:rsidRPr="00B502DF">
              <w:rPr>
                <w:rFonts w:cs="Times New Roman"/>
                <w:b/>
                <w:bCs/>
                <w:sz w:val="20"/>
                <w:szCs w:val="20"/>
                <w:lang w:eastAsia="ru-RU"/>
              </w:rPr>
              <w:t>140100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sz w:val="20"/>
                <w:szCs w:val="20"/>
              </w:rPr>
            </w:pPr>
            <w:r w:rsidRPr="00B502DF">
              <w:rPr>
                <w:rFonts w:cs="Times New Roman"/>
                <w:b/>
                <w:sz w:val="20"/>
                <w:szCs w:val="20"/>
              </w:rPr>
              <w:t>Теплоэнергетика и теплотехника</w:t>
            </w:r>
          </w:p>
        </w:tc>
        <w:tc>
          <w:tcPr>
            <w:tcW w:w="1560" w:type="dxa"/>
          </w:tcPr>
          <w:p w:rsidR="00D40820" w:rsidRPr="00B502DF" w:rsidRDefault="00D40820" w:rsidP="00CD5237">
            <w:pPr>
              <w:pStyle w:val="a4"/>
              <w:jc w:val="center"/>
              <w:rPr>
                <w:b/>
                <w:sz w:val="20"/>
                <w:shd w:val="clear" w:color="auto" w:fill="FFFFFF"/>
              </w:rPr>
            </w:pPr>
            <w:r w:rsidRPr="00B502DF">
              <w:rPr>
                <w:b/>
                <w:sz w:val="20"/>
                <w:shd w:val="clear" w:color="auto" w:fill="FFFFFF"/>
              </w:rPr>
              <w:t>348</w:t>
            </w:r>
          </w:p>
        </w:tc>
        <w:tc>
          <w:tcPr>
            <w:tcW w:w="1559" w:type="dxa"/>
          </w:tcPr>
          <w:p w:rsidR="00D40820" w:rsidRPr="00B502DF" w:rsidRDefault="00D40820" w:rsidP="00CD5237">
            <w:pPr>
              <w:pStyle w:val="a4"/>
              <w:jc w:val="center"/>
              <w:rPr>
                <w:b/>
                <w:sz w:val="20"/>
                <w:shd w:val="clear" w:color="auto" w:fill="FFFFFF"/>
              </w:rPr>
            </w:pPr>
            <w:r w:rsidRPr="00B502DF">
              <w:rPr>
                <w:b/>
                <w:sz w:val="20"/>
                <w:shd w:val="clear" w:color="auto" w:fill="FFFFFF"/>
              </w:rPr>
              <w:t>50</w:t>
            </w:r>
          </w:p>
        </w:tc>
      </w:tr>
      <w:tr w:rsidR="00D40820" w:rsidRPr="00B502DF" w:rsidTr="00CD5237">
        <w:tc>
          <w:tcPr>
            <w:tcW w:w="1809" w:type="dxa"/>
          </w:tcPr>
          <w:p w:rsidR="00D40820" w:rsidRPr="00B502DF" w:rsidRDefault="00D40820" w:rsidP="00CD5237">
            <w:pPr>
              <w:pStyle w:val="a4"/>
              <w:jc w:val="center"/>
              <w:rPr>
                <w:b/>
                <w:sz w:val="20"/>
                <w:shd w:val="clear" w:color="auto" w:fill="FFFFFF"/>
              </w:rPr>
            </w:pPr>
            <w:r w:rsidRPr="00B502DF">
              <w:rPr>
                <w:b/>
                <w:sz w:val="20"/>
                <w:shd w:val="clear" w:color="auto" w:fill="FFFFFF"/>
              </w:rPr>
              <w:t>4</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bCs/>
                <w:sz w:val="20"/>
                <w:szCs w:val="20"/>
                <w:lang w:eastAsia="ru-RU"/>
              </w:rPr>
            </w:pPr>
            <w:r w:rsidRPr="00B502DF">
              <w:rPr>
                <w:rFonts w:cs="Times New Roman"/>
                <w:b/>
                <w:bCs/>
                <w:sz w:val="20"/>
                <w:szCs w:val="20"/>
                <w:lang w:eastAsia="ru-RU"/>
              </w:rPr>
              <w:t>151900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sz w:val="20"/>
                <w:szCs w:val="20"/>
              </w:rPr>
            </w:pPr>
            <w:r w:rsidRPr="00B502DF">
              <w:rPr>
                <w:rFonts w:cs="Times New Roman"/>
                <w:b/>
                <w:sz w:val="20"/>
                <w:szCs w:val="20"/>
              </w:rPr>
              <w:t>Конструкторско-технологическое обеспечение машиностроительных производств</w:t>
            </w:r>
          </w:p>
        </w:tc>
        <w:tc>
          <w:tcPr>
            <w:tcW w:w="1560" w:type="dxa"/>
          </w:tcPr>
          <w:p w:rsidR="00D40820" w:rsidRPr="00B502DF" w:rsidRDefault="00D40820" w:rsidP="00CD5237">
            <w:pPr>
              <w:pStyle w:val="a4"/>
              <w:jc w:val="center"/>
              <w:rPr>
                <w:b/>
                <w:sz w:val="20"/>
                <w:shd w:val="clear" w:color="auto" w:fill="FFFFFF"/>
              </w:rPr>
            </w:pPr>
            <w:r w:rsidRPr="00B502DF">
              <w:rPr>
                <w:b/>
                <w:sz w:val="20"/>
                <w:shd w:val="clear" w:color="auto" w:fill="FFFFFF"/>
              </w:rPr>
              <w:t>323</w:t>
            </w:r>
          </w:p>
        </w:tc>
        <w:tc>
          <w:tcPr>
            <w:tcW w:w="1559" w:type="dxa"/>
          </w:tcPr>
          <w:p w:rsidR="00D40820" w:rsidRPr="00B502DF" w:rsidRDefault="00D40820" w:rsidP="00CD5237">
            <w:pPr>
              <w:pStyle w:val="a4"/>
              <w:jc w:val="center"/>
              <w:rPr>
                <w:b/>
                <w:sz w:val="20"/>
                <w:shd w:val="clear" w:color="auto" w:fill="FFFFFF"/>
              </w:rPr>
            </w:pPr>
            <w:r w:rsidRPr="00B502DF">
              <w:rPr>
                <w:b/>
                <w:sz w:val="20"/>
                <w:shd w:val="clear" w:color="auto" w:fill="FFFFFF"/>
              </w:rPr>
              <w:t>70</w:t>
            </w:r>
          </w:p>
        </w:tc>
      </w:tr>
      <w:tr w:rsidR="00D40820" w:rsidRPr="00B502DF" w:rsidTr="00CD5237">
        <w:tc>
          <w:tcPr>
            <w:tcW w:w="1809" w:type="dxa"/>
          </w:tcPr>
          <w:p w:rsidR="00D40820" w:rsidRPr="00B502DF" w:rsidRDefault="00D40820" w:rsidP="00CD5237">
            <w:pPr>
              <w:pStyle w:val="a4"/>
              <w:jc w:val="center"/>
              <w:rPr>
                <w:b/>
                <w:sz w:val="20"/>
                <w:shd w:val="clear" w:color="auto" w:fill="FFFFFF"/>
              </w:rPr>
            </w:pPr>
            <w:r w:rsidRPr="00B502DF">
              <w:rPr>
                <w:b/>
                <w:sz w:val="20"/>
                <w:shd w:val="clear" w:color="auto" w:fill="FFFFFF"/>
              </w:rPr>
              <w:t>5</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bCs/>
                <w:sz w:val="20"/>
                <w:szCs w:val="20"/>
                <w:lang w:eastAsia="ru-RU"/>
              </w:rPr>
            </w:pPr>
            <w:r w:rsidRPr="00B502DF">
              <w:rPr>
                <w:rFonts w:cs="Times New Roman"/>
                <w:b/>
                <w:bCs/>
                <w:sz w:val="20"/>
                <w:szCs w:val="20"/>
                <w:lang w:eastAsia="ru-RU"/>
              </w:rPr>
              <w:t>200100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sz w:val="20"/>
                <w:szCs w:val="20"/>
              </w:rPr>
            </w:pPr>
            <w:r w:rsidRPr="00B502DF">
              <w:rPr>
                <w:rFonts w:cs="Times New Roman"/>
                <w:b/>
                <w:sz w:val="20"/>
                <w:szCs w:val="20"/>
              </w:rPr>
              <w:t>Приборостроение</w:t>
            </w:r>
          </w:p>
        </w:tc>
        <w:tc>
          <w:tcPr>
            <w:tcW w:w="1560" w:type="dxa"/>
          </w:tcPr>
          <w:p w:rsidR="00D40820" w:rsidRPr="00B502DF" w:rsidRDefault="00D40820" w:rsidP="00CD5237">
            <w:pPr>
              <w:pStyle w:val="a4"/>
              <w:jc w:val="center"/>
              <w:rPr>
                <w:b/>
                <w:sz w:val="20"/>
                <w:shd w:val="clear" w:color="auto" w:fill="FFFFFF"/>
              </w:rPr>
            </w:pPr>
            <w:r w:rsidRPr="00B502DF">
              <w:rPr>
                <w:b/>
                <w:sz w:val="20"/>
                <w:shd w:val="clear" w:color="auto" w:fill="FFFFFF"/>
              </w:rPr>
              <w:t>269</w:t>
            </w:r>
          </w:p>
        </w:tc>
        <w:tc>
          <w:tcPr>
            <w:tcW w:w="1559" w:type="dxa"/>
          </w:tcPr>
          <w:p w:rsidR="00D40820" w:rsidRPr="00B502DF" w:rsidRDefault="00D40820" w:rsidP="00CD5237">
            <w:pPr>
              <w:pStyle w:val="a4"/>
              <w:jc w:val="center"/>
              <w:rPr>
                <w:b/>
                <w:sz w:val="20"/>
                <w:shd w:val="clear" w:color="auto" w:fill="FFFFFF"/>
              </w:rPr>
            </w:pPr>
            <w:r w:rsidRPr="00B502DF">
              <w:rPr>
                <w:b/>
                <w:sz w:val="20"/>
                <w:shd w:val="clear" w:color="auto" w:fill="FFFFFF"/>
              </w:rPr>
              <w:t>45</w:t>
            </w:r>
          </w:p>
        </w:tc>
      </w:tr>
      <w:tr w:rsidR="00D40820" w:rsidRPr="00B502DF" w:rsidTr="00CD5237">
        <w:tc>
          <w:tcPr>
            <w:tcW w:w="1809" w:type="dxa"/>
          </w:tcPr>
          <w:p w:rsidR="00D40820" w:rsidRPr="00B502DF" w:rsidRDefault="00D40820" w:rsidP="00CD5237">
            <w:pPr>
              <w:pStyle w:val="a4"/>
              <w:jc w:val="center"/>
              <w:rPr>
                <w:b/>
                <w:sz w:val="20"/>
                <w:shd w:val="clear" w:color="auto" w:fill="FFFFFF"/>
              </w:rPr>
            </w:pPr>
            <w:r w:rsidRPr="00B502DF">
              <w:rPr>
                <w:b/>
                <w:sz w:val="20"/>
                <w:shd w:val="clear" w:color="auto" w:fill="FFFFFF"/>
              </w:rPr>
              <w:t>6</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bCs/>
                <w:sz w:val="20"/>
                <w:szCs w:val="20"/>
                <w:lang w:eastAsia="ru-RU"/>
              </w:rPr>
            </w:pPr>
            <w:r w:rsidRPr="00B502DF">
              <w:rPr>
                <w:rFonts w:cs="Times New Roman"/>
                <w:b/>
                <w:bCs/>
                <w:sz w:val="20"/>
                <w:szCs w:val="20"/>
                <w:lang w:eastAsia="ru-RU"/>
              </w:rPr>
              <w:t>150400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sz w:val="20"/>
                <w:szCs w:val="20"/>
              </w:rPr>
            </w:pPr>
            <w:r w:rsidRPr="00B502DF">
              <w:rPr>
                <w:rFonts w:cs="Times New Roman"/>
                <w:b/>
                <w:sz w:val="20"/>
                <w:szCs w:val="20"/>
              </w:rPr>
              <w:t>Металлургия</w:t>
            </w:r>
          </w:p>
        </w:tc>
        <w:tc>
          <w:tcPr>
            <w:tcW w:w="1560" w:type="dxa"/>
          </w:tcPr>
          <w:p w:rsidR="00D40820" w:rsidRPr="00B502DF" w:rsidRDefault="00D40820" w:rsidP="00CD5237">
            <w:pPr>
              <w:pStyle w:val="a4"/>
              <w:jc w:val="center"/>
              <w:rPr>
                <w:b/>
                <w:sz w:val="20"/>
                <w:shd w:val="clear" w:color="auto" w:fill="FFFFFF"/>
              </w:rPr>
            </w:pPr>
            <w:r w:rsidRPr="00B502DF">
              <w:rPr>
                <w:b/>
                <w:sz w:val="20"/>
                <w:shd w:val="clear" w:color="auto" w:fill="FFFFFF"/>
              </w:rPr>
              <w:t>262</w:t>
            </w:r>
          </w:p>
        </w:tc>
        <w:tc>
          <w:tcPr>
            <w:tcW w:w="1559" w:type="dxa"/>
          </w:tcPr>
          <w:p w:rsidR="00D40820" w:rsidRPr="00B502DF" w:rsidRDefault="00D40820" w:rsidP="00CD5237">
            <w:pPr>
              <w:pStyle w:val="a4"/>
              <w:jc w:val="center"/>
              <w:rPr>
                <w:b/>
                <w:sz w:val="20"/>
                <w:shd w:val="clear" w:color="auto" w:fill="FFFFFF"/>
              </w:rPr>
            </w:pPr>
            <w:r w:rsidRPr="00B502DF">
              <w:rPr>
                <w:b/>
                <w:sz w:val="20"/>
                <w:shd w:val="clear" w:color="auto" w:fill="FFFFFF"/>
              </w:rPr>
              <w:t>71</w:t>
            </w:r>
          </w:p>
        </w:tc>
      </w:tr>
      <w:tr w:rsidR="00D40820" w:rsidRPr="00B502DF" w:rsidTr="00CD5237">
        <w:tc>
          <w:tcPr>
            <w:tcW w:w="1809" w:type="dxa"/>
            <w:tcBorders>
              <w:bottom w:val="single" w:sz="12" w:space="0" w:color="auto"/>
            </w:tcBorders>
          </w:tcPr>
          <w:p w:rsidR="00D40820" w:rsidRPr="00B502DF" w:rsidRDefault="00D40820" w:rsidP="00CD5237">
            <w:pPr>
              <w:pStyle w:val="a4"/>
              <w:jc w:val="center"/>
              <w:rPr>
                <w:b/>
                <w:sz w:val="20"/>
                <w:shd w:val="clear" w:color="auto" w:fill="FFFFFF"/>
              </w:rPr>
            </w:pPr>
            <w:r w:rsidRPr="00B502DF">
              <w:rPr>
                <w:b/>
                <w:sz w:val="20"/>
                <w:shd w:val="clear" w:color="auto" w:fill="FFFFFF"/>
              </w:rPr>
              <w:t>7</w:t>
            </w:r>
          </w:p>
        </w:tc>
        <w:tc>
          <w:tcPr>
            <w:tcW w:w="1560" w:type="dxa"/>
            <w:tcBorders>
              <w:bottom w:val="single" w:sz="12" w:space="0" w:color="auto"/>
            </w:tcBorders>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bCs/>
                <w:sz w:val="20"/>
                <w:szCs w:val="20"/>
                <w:lang w:eastAsia="ru-RU"/>
              </w:rPr>
            </w:pPr>
            <w:r w:rsidRPr="00B502DF">
              <w:rPr>
                <w:rFonts w:cs="Times New Roman"/>
                <w:b/>
                <w:bCs/>
                <w:sz w:val="20"/>
                <w:szCs w:val="20"/>
                <w:lang w:eastAsia="ru-RU"/>
              </w:rPr>
              <w:t>150700</w:t>
            </w:r>
          </w:p>
        </w:tc>
        <w:tc>
          <w:tcPr>
            <w:tcW w:w="2976" w:type="dxa"/>
            <w:tcBorders>
              <w:bottom w:val="single" w:sz="12" w:space="0" w:color="auto"/>
            </w:tcBorders>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
                <w:sz w:val="20"/>
                <w:szCs w:val="20"/>
              </w:rPr>
            </w:pPr>
            <w:r w:rsidRPr="00B502DF">
              <w:rPr>
                <w:rFonts w:cs="Times New Roman"/>
                <w:b/>
                <w:sz w:val="20"/>
                <w:szCs w:val="20"/>
              </w:rPr>
              <w:t>Машиностроение</w:t>
            </w:r>
          </w:p>
        </w:tc>
        <w:tc>
          <w:tcPr>
            <w:tcW w:w="1560" w:type="dxa"/>
            <w:tcBorders>
              <w:bottom w:val="single" w:sz="12" w:space="0" w:color="auto"/>
            </w:tcBorders>
          </w:tcPr>
          <w:p w:rsidR="00D40820" w:rsidRPr="00B502DF" w:rsidRDefault="00D40820" w:rsidP="00CD5237">
            <w:pPr>
              <w:pStyle w:val="a4"/>
              <w:jc w:val="center"/>
              <w:rPr>
                <w:b/>
                <w:sz w:val="20"/>
                <w:shd w:val="clear" w:color="auto" w:fill="FFFFFF"/>
              </w:rPr>
            </w:pPr>
            <w:r w:rsidRPr="00B502DF">
              <w:rPr>
                <w:b/>
                <w:sz w:val="20"/>
                <w:shd w:val="clear" w:color="auto" w:fill="FFFFFF"/>
              </w:rPr>
              <w:t>229</w:t>
            </w:r>
          </w:p>
        </w:tc>
        <w:tc>
          <w:tcPr>
            <w:tcW w:w="1559" w:type="dxa"/>
            <w:tcBorders>
              <w:bottom w:val="single" w:sz="12" w:space="0" w:color="auto"/>
            </w:tcBorders>
          </w:tcPr>
          <w:p w:rsidR="00D40820" w:rsidRPr="00B502DF" w:rsidRDefault="00D40820" w:rsidP="00CD5237">
            <w:pPr>
              <w:pStyle w:val="a4"/>
              <w:jc w:val="center"/>
              <w:rPr>
                <w:b/>
                <w:sz w:val="20"/>
                <w:shd w:val="clear" w:color="auto" w:fill="FFFFFF"/>
              </w:rPr>
            </w:pPr>
            <w:r w:rsidRPr="00B502DF">
              <w:rPr>
                <w:b/>
                <w:sz w:val="20"/>
                <w:shd w:val="clear" w:color="auto" w:fill="FFFFFF"/>
              </w:rPr>
              <w:t>45</w:t>
            </w:r>
          </w:p>
        </w:tc>
      </w:tr>
      <w:tr w:rsidR="00D40820" w:rsidRPr="00B502DF" w:rsidTr="00CD5237">
        <w:tc>
          <w:tcPr>
            <w:tcW w:w="1809" w:type="dxa"/>
            <w:tcBorders>
              <w:top w:val="single" w:sz="12" w:space="0" w:color="auto"/>
            </w:tcBorders>
          </w:tcPr>
          <w:p w:rsidR="00D40820" w:rsidRPr="00B502DF" w:rsidRDefault="00D40820" w:rsidP="00CD5237">
            <w:pPr>
              <w:pStyle w:val="a4"/>
              <w:jc w:val="center"/>
              <w:rPr>
                <w:sz w:val="20"/>
                <w:shd w:val="clear" w:color="auto" w:fill="FFFFFF"/>
              </w:rPr>
            </w:pPr>
            <w:r w:rsidRPr="00B502DF">
              <w:rPr>
                <w:sz w:val="20"/>
                <w:shd w:val="clear" w:color="auto" w:fill="FFFFFF"/>
              </w:rPr>
              <w:t>8</w:t>
            </w:r>
          </w:p>
        </w:tc>
        <w:tc>
          <w:tcPr>
            <w:tcW w:w="1560" w:type="dxa"/>
            <w:tcBorders>
              <w:top w:val="single" w:sz="12" w:space="0" w:color="auto"/>
            </w:tcBorders>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190600</w:t>
            </w:r>
          </w:p>
        </w:tc>
        <w:tc>
          <w:tcPr>
            <w:tcW w:w="2976" w:type="dxa"/>
            <w:tcBorders>
              <w:top w:val="single" w:sz="12" w:space="0" w:color="auto"/>
            </w:tcBorders>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sz w:val="20"/>
                <w:szCs w:val="20"/>
              </w:rPr>
              <w:t>Эксплуатация транспортно-технологических машин и комплексов</w:t>
            </w:r>
          </w:p>
        </w:tc>
        <w:tc>
          <w:tcPr>
            <w:tcW w:w="1560" w:type="dxa"/>
            <w:tcBorders>
              <w:top w:val="single" w:sz="12" w:space="0" w:color="auto"/>
            </w:tcBorders>
          </w:tcPr>
          <w:p w:rsidR="00D40820" w:rsidRPr="00B502DF" w:rsidRDefault="00D40820" w:rsidP="00CD5237">
            <w:pPr>
              <w:pStyle w:val="a4"/>
              <w:jc w:val="center"/>
              <w:rPr>
                <w:sz w:val="20"/>
                <w:shd w:val="clear" w:color="auto" w:fill="FFFFFF"/>
              </w:rPr>
            </w:pPr>
            <w:r w:rsidRPr="00B502DF">
              <w:rPr>
                <w:sz w:val="20"/>
                <w:shd w:val="clear" w:color="auto" w:fill="FFFFFF"/>
              </w:rPr>
              <w:t>196</w:t>
            </w:r>
          </w:p>
        </w:tc>
        <w:tc>
          <w:tcPr>
            <w:tcW w:w="1559" w:type="dxa"/>
            <w:tcBorders>
              <w:top w:val="single" w:sz="12" w:space="0" w:color="auto"/>
            </w:tcBorders>
          </w:tcPr>
          <w:p w:rsidR="00D40820" w:rsidRPr="00B502DF" w:rsidRDefault="00D40820" w:rsidP="00CD5237">
            <w:pPr>
              <w:pStyle w:val="a4"/>
              <w:jc w:val="center"/>
              <w:rPr>
                <w:sz w:val="20"/>
                <w:shd w:val="clear" w:color="auto" w:fill="FFFFFF"/>
              </w:rPr>
            </w:pPr>
            <w:r w:rsidRPr="00B502DF">
              <w:rPr>
                <w:sz w:val="20"/>
                <w:shd w:val="clear" w:color="auto" w:fill="FFFFFF"/>
              </w:rPr>
              <w:t>45</w:t>
            </w:r>
          </w:p>
        </w:tc>
      </w:tr>
      <w:tr w:rsidR="00D40820" w:rsidRPr="00B502DF" w:rsidTr="00CD5237">
        <w:trPr>
          <w:trHeight w:val="703"/>
        </w:trPr>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9</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141100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sz w:val="20"/>
                <w:szCs w:val="20"/>
              </w:rPr>
              <w:t>Энергетическое машиностроение</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196</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32</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10</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220400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Управление в технических системах</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191</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30</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11</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220700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Автоматизация технологических процессов и производств</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184</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28</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12</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090900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Информационная безопасность</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175</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20</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13</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190700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sz w:val="20"/>
                <w:szCs w:val="20"/>
              </w:rPr>
              <w:t>Технология транспортных процессов</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162</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40</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14</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210700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Инфокоммуникационные технологии и системы связи</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157</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25</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15</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280700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Техносферная безопасность</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152</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24</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16</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151000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Технологические машины и оборудование</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134</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22</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17</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211000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Конструирование и технология электронных средств</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132</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32</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18</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140400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Электроэнергетика и электротехника</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121</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21</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19</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190100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sz w:val="20"/>
                <w:szCs w:val="20"/>
              </w:rPr>
              <w:t>Наземные транспортно-технологические комплексы</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114</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19</w:t>
            </w:r>
          </w:p>
        </w:tc>
      </w:tr>
      <w:tr w:rsidR="00D40820" w:rsidRPr="00B502DF" w:rsidTr="00CD5237">
        <w:tc>
          <w:tcPr>
            <w:tcW w:w="1809" w:type="dxa"/>
          </w:tcPr>
          <w:p w:rsidR="00D40820" w:rsidRPr="00B502DF" w:rsidRDefault="00D40820" w:rsidP="00CD5237">
            <w:pPr>
              <w:pStyle w:val="a4"/>
              <w:jc w:val="center"/>
              <w:rPr>
                <w:sz w:val="20"/>
                <w:shd w:val="clear" w:color="auto" w:fill="FFFFFF"/>
              </w:rPr>
            </w:pPr>
            <w:r w:rsidRPr="00B502DF">
              <w:rPr>
                <w:sz w:val="20"/>
                <w:shd w:val="clear" w:color="auto" w:fill="FFFFFF"/>
              </w:rPr>
              <w:t>20</w:t>
            </w:r>
          </w:p>
        </w:tc>
        <w:tc>
          <w:tcPr>
            <w:tcW w:w="1560"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221400</w:t>
            </w:r>
          </w:p>
        </w:tc>
        <w:tc>
          <w:tcPr>
            <w:tcW w:w="2976" w:type="dxa"/>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Управление качеством</w:t>
            </w:r>
          </w:p>
        </w:tc>
        <w:tc>
          <w:tcPr>
            <w:tcW w:w="1560" w:type="dxa"/>
          </w:tcPr>
          <w:p w:rsidR="00D40820" w:rsidRPr="00B502DF" w:rsidRDefault="00D40820" w:rsidP="00CD5237">
            <w:pPr>
              <w:pStyle w:val="a4"/>
              <w:jc w:val="center"/>
              <w:rPr>
                <w:sz w:val="20"/>
                <w:shd w:val="clear" w:color="auto" w:fill="FFFFFF"/>
              </w:rPr>
            </w:pPr>
            <w:r w:rsidRPr="00B502DF">
              <w:rPr>
                <w:sz w:val="20"/>
                <w:shd w:val="clear" w:color="auto" w:fill="FFFFFF"/>
              </w:rPr>
              <w:t>112</w:t>
            </w:r>
          </w:p>
        </w:tc>
        <w:tc>
          <w:tcPr>
            <w:tcW w:w="1559" w:type="dxa"/>
          </w:tcPr>
          <w:p w:rsidR="00D40820" w:rsidRPr="00B502DF" w:rsidRDefault="00D40820" w:rsidP="00CD5237">
            <w:pPr>
              <w:pStyle w:val="a4"/>
              <w:jc w:val="center"/>
              <w:rPr>
                <w:sz w:val="20"/>
                <w:shd w:val="clear" w:color="auto" w:fill="FFFFFF"/>
              </w:rPr>
            </w:pPr>
            <w:r w:rsidRPr="00B502DF">
              <w:rPr>
                <w:sz w:val="20"/>
                <w:shd w:val="clear" w:color="auto" w:fill="FFFFFF"/>
              </w:rPr>
              <w:t>19</w:t>
            </w:r>
          </w:p>
        </w:tc>
      </w:tr>
      <w:tr w:rsidR="00D40820" w:rsidRPr="00B502DF" w:rsidTr="00CD5237">
        <w:tc>
          <w:tcPr>
            <w:tcW w:w="1809" w:type="dxa"/>
            <w:shd w:val="clear" w:color="auto" w:fill="auto"/>
          </w:tcPr>
          <w:p w:rsidR="00D40820" w:rsidRPr="00B502DF" w:rsidRDefault="00D40820" w:rsidP="00CD5237">
            <w:pPr>
              <w:pStyle w:val="a4"/>
              <w:jc w:val="center"/>
              <w:rPr>
                <w:sz w:val="20"/>
                <w:shd w:val="clear" w:color="auto" w:fill="FFFFFF"/>
              </w:rPr>
            </w:pPr>
            <w:r w:rsidRPr="00B502DF">
              <w:rPr>
                <w:sz w:val="20"/>
                <w:shd w:val="clear" w:color="auto" w:fill="FFFFFF"/>
              </w:rPr>
              <w:t>21</w:t>
            </w:r>
          </w:p>
        </w:tc>
        <w:tc>
          <w:tcPr>
            <w:tcW w:w="1560"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bCs/>
                <w:sz w:val="20"/>
                <w:szCs w:val="20"/>
                <w:lang w:eastAsia="ru-RU"/>
              </w:rPr>
            </w:pPr>
            <w:r w:rsidRPr="00B502DF">
              <w:rPr>
                <w:rFonts w:cs="Times New Roman"/>
                <w:bCs/>
                <w:sz w:val="20"/>
                <w:szCs w:val="20"/>
                <w:lang w:eastAsia="ru-RU"/>
              </w:rPr>
              <w:t>150100</w:t>
            </w:r>
          </w:p>
        </w:tc>
        <w:tc>
          <w:tcPr>
            <w:tcW w:w="2976" w:type="dxa"/>
            <w:shd w:val="clear" w:color="auto" w:fill="auto"/>
          </w:tcPr>
          <w:p w:rsidR="00D40820" w:rsidRPr="00B502DF" w:rsidRDefault="00D40820" w:rsidP="00CD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Times New Roman"/>
                <w:sz w:val="20"/>
                <w:szCs w:val="20"/>
              </w:rPr>
            </w:pPr>
            <w:r w:rsidRPr="00B502DF">
              <w:rPr>
                <w:rFonts w:cs="Times New Roman"/>
                <w:sz w:val="20"/>
                <w:szCs w:val="20"/>
              </w:rPr>
              <w:t>Материаловедение и технологии материалов</w:t>
            </w:r>
          </w:p>
        </w:tc>
        <w:tc>
          <w:tcPr>
            <w:tcW w:w="1560" w:type="dxa"/>
            <w:shd w:val="clear" w:color="auto" w:fill="auto"/>
          </w:tcPr>
          <w:p w:rsidR="00D40820" w:rsidRPr="00B502DF" w:rsidRDefault="00D40820" w:rsidP="00CD5237">
            <w:pPr>
              <w:pStyle w:val="a4"/>
              <w:jc w:val="center"/>
              <w:rPr>
                <w:sz w:val="20"/>
                <w:shd w:val="clear" w:color="auto" w:fill="FFFFFF"/>
              </w:rPr>
            </w:pPr>
            <w:r w:rsidRPr="00B502DF">
              <w:rPr>
                <w:sz w:val="20"/>
                <w:shd w:val="clear" w:color="auto" w:fill="FFFFFF"/>
              </w:rPr>
              <w:t>93</w:t>
            </w:r>
          </w:p>
        </w:tc>
        <w:tc>
          <w:tcPr>
            <w:tcW w:w="1559" w:type="dxa"/>
            <w:shd w:val="clear" w:color="auto" w:fill="auto"/>
          </w:tcPr>
          <w:p w:rsidR="00D40820" w:rsidRPr="00B502DF" w:rsidRDefault="00D40820" w:rsidP="00CD5237">
            <w:pPr>
              <w:pStyle w:val="a4"/>
              <w:jc w:val="center"/>
              <w:rPr>
                <w:sz w:val="20"/>
                <w:shd w:val="clear" w:color="auto" w:fill="FFFFFF"/>
              </w:rPr>
            </w:pPr>
            <w:r w:rsidRPr="00B502DF">
              <w:rPr>
                <w:sz w:val="20"/>
                <w:shd w:val="clear" w:color="auto" w:fill="FFFFFF"/>
              </w:rPr>
              <w:t>24</w:t>
            </w:r>
          </w:p>
        </w:tc>
      </w:tr>
    </w:tbl>
    <w:p w:rsidR="005A0EE9" w:rsidRPr="00B502DF" w:rsidRDefault="005A0EE9" w:rsidP="00D40820">
      <w:pPr>
        <w:pStyle w:val="a4"/>
        <w:spacing w:line="360" w:lineRule="auto"/>
        <w:rPr>
          <w:szCs w:val="28"/>
          <w:shd w:val="clear" w:color="auto" w:fill="FFFFFF"/>
        </w:rPr>
      </w:pPr>
    </w:p>
    <w:p w:rsidR="001B3CB9" w:rsidRDefault="004F01D7" w:rsidP="005A0EE9">
      <w:pPr>
        <w:pStyle w:val="a4"/>
        <w:spacing w:line="360" w:lineRule="auto"/>
        <w:ind w:firstLine="567"/>
        <w:rPr>
          <w:szCs w:val="28"/>
          <w:shd w:val="clear" w:color="auto" w:fill="FFFFFF"/>
        </w:rPr>
      </w:pPr>
      <w:r w:rsidRPr="00B502DF">
        <w:rPr>
          <w:szCs w:val="28"/>
          <w:shd w:val="clear" w:color="auto" w:fill="FFFFFF"/>
        </w:rPr>
        <w:t xml:space="preserve">В таблице </w:t>
      </w:r>
      <w:r w:rsidR="008B1781">
        <w:rPr>
          <w:szCs w:val="28"/>
          <w:shd w:val="clear" w:color="auto" w:fill="FFFFFF"/>
        </w:rPr>
        <w:t>11</w:t>
      </w:r>
      <w:r w:rsidRPr="00B502DF">
        <w:rPr>
          <w:szCs w:val="28"/>
          <w:shd w:val="clear" w:color="auto" w:fill="FFFFFF"/>
        </w:rPr>
        <w:t xml:space="preserve"> приводятся профессиональные задачи по видам деятельности, порядковый номер соответствующего </w:t>
      </w:r>
      <w:r w:rsidR="00F85029" w:rsidRPr="00B502DF">
        <w:rPr>
          <w:szCs w:val="28"/>
          <w:shd w:val="clear" w:color="auto" w:fill="FFFFFF"/>
        </w:rPr>
        <w:t xml:space="preserve">направления подготовки </w:t>
      </w:r>
      <w:r w:rsidRPr="00B502DF">
        <w:rPr>
          <w:szCs w:val="28"/>
          <w:shd w:val="clear" w:color="auto" w:fill="FFFFFF"/>
        </w:rPr>
        <w:t xml:space="preserve">(см. табл. </w:t>
      </w:r>
      <w:r w:rsidR="008B1781">
        <w:rPr>
          <w:szCs w:val="28"/>
          <w:shd w:val="clear" w:color="auto" w:fill="FFFFFF"/>
        </w:rPr>
        <w:t>9</w:t>
      </w:r>
      <w:r w:rsidRPr="00B502DF">
        <w:rPr>
          <w:szCs w:val="28"/>
          <w:shd w:val="clear" w:color="auto" w:fill="FFFFFF"/>
        </w:rPr>
        <w:t xml:space="preserve">). </w:t>
      </w:r>
      <w:r w:rsidR="00F600C5" w:rsidRPr="00B502DF">
        <w:rPr>
          <w:szCs w:val="28"/>
          <w:shd w:val="clear" w:color="auto" w:fill="FFFFFF"/>
        </w:rPr>
        <w:t xml:space="preserve">В исследуемых стандартах были обнаружены разные формулировки, описывающие одни и те же профессиональные задачи, поэтому </w:t>
      </w:r>
      <w:r w:rsidR="00554555" w:rsidRPr="00B502DF">
        <w:rPr>
          <w:szCs w:val="28"/>
          <w:shd w:val="clear" w:color="auto" w:fill="FFFFFF"/>
        </w:rPr>
        <w:lastRenderedPageBreak/>
        <w:t>наличие</w:t>
      </w:r>
      <w:r w:rsidR="00F600C5" w:rsidRPr="00B502DF">
        <w:rPr>
          <w:szCs w:val="28"/>
          <w:shd w:val="clear" w:color="auto" w:fill="FFFFFF"/>
        </w:rPr>
        <w:t xml:space="preserve"> той или иной задачи в каждом из стандартов </w:t>
      </w:r>
      <w:r w:rsidR="00554555" w:rsidRPr="00B502DF">
        <w:rPr>
          <w:szCs w:val="28"/>
          <w:shd w:val="clear" w:color="auto" w:fill="FFFFFF"/>
        </w:rPr>
        <w:t>определялось не формулир</w:t>
      </w:r>
      <w:r w:rsidR="001F1823">
        <w:rPr>
          <w:szCs w:val="28"/>
          <w:shd w:val="clear" w:color="auto" w:fill="FFFFFF"/>
        </w:rPr>
        <w:t>овкой, а собственно значением.</w:t>
      </w:r>
    </w:p>
    <w:p w:rsidR="00D40820" w:rsidRPr="00B502DF" w:rsidRDefault="00D40820" w:rsidP="00D40820">
      <w:pPr>
        <w:pStyle w:val="a4"/>
        <w:spacing w:line="360" w:lineRule="auto"/>
        <w:ind w:firstLine="567"/>
        <w:jc w:val="right"/>
        <w:rPr>
          <w:szCs w:val="28"/>
          <w:shd w:val="clear" w:color="auto" w:fill="FFFFFF"/>
        </w:rPr>
      </w:pPr>
      <w:r w:rsidRPr="00B502DF">
        <w:rPr>
          <w:szCs w:val="28"/>
          <w:shd w:val="clear" w:color="auto" w:fill="FFFFFF"/>
        </w:rPr>
        <w:t xml:space="preserve">Таблица </w:t>
      </w:r>
      <w:r>
        <w:rPr>
          <w:szCs w:val="28"/>
          <w:shd w:val="clear" w:color="auto" w:fill="FFFFFF"/>
        </w:rPr>
        <w:t>10</w:t>
      </w:r>
    </w:p>
    <w:p w:rsidR="00D40820" w:rsidRPr="00B502DF" w:rsidRDefault="00D40820" w:rsidP="00D40820">
      <w:pPr>
        <w:pStyle w:val="a4"/>
        <w:spacing w:after="120" w:line="360" w:lineRule="auto"/>
        <w:jc w:val="center"/>
        <w:rPr>
          <w:szCs w:val="28"/>
          <w:shd w:val="clear" w:color="auto" w:fill="FFFFFF"/>
        </w:rPr>
      </w:pPr>
      <w:r w:rsidRPr="00B502DF">
        <w:rPr>
          <w:szCs w:val="28"/>
          <w:shd w:val="clear" w:color="auto" w:fill="FFFFFF"/>
        </w:rPr>
        <w:t>Виды профессиональной деятельности по направлениям подготовки</w:t>
      </w:r>
    </w:p>
    <w:tbl>
      <w:tblPr>
        <w:tblStyle w:val="a6"/>
        <w:tblW w:w="0" w:type="auto"/>
        <w:jc w:val="center"/>
        <w:tblLook w:val="04A0" w:firstRow="1" w:lastRow="0" w:firstColumn="1" w:lastColumn="0" w:noHBand="0" w:noVBand="1"/>
      </w:tblPr>
      <w:tblGrid>
        <w:gridCol w:w="4678"/>
        <w:gridCol w:w="2269"/>
      </w:tblGrid>
      <w:tr w:rsidR="00D40820" w:rsidRPr="00B502DF" w:rsidTr="00CD5237">
        <w:trPr>
          <w:trHeight w:val="258"/>
          <w:jc w:val="center"/>
        </w:trPr>
        <w:tc>
          <w:tcPr>
            <w:tcW w:w="4678" w:type="dxa"/>
          </w:tcPr>
          <w:p w:rsidR="00D40820" w:rsidRPr="00B502DF" w:rsidRDefault="00D40820" w:rsidP="00CD5237">
            <w:pPr>
              <w:pStyle w:val="a4"/>
              <w:spacing w:line="360" w:lineRule="auto"/>
              <w:rPr>
                <w:sz w:val="24"/>
                <w:szCs w:val="24"/>
                <w:shd w:val="clear" w:color="auto" w:fill="FFFFFF"/>
              </w:rPr>
            </w:pPr>
            <w:r w:rsidRPr="00B502DF">
              <w:rPr>
                <w:sz w:val="24"/>
                <w:szCs w:val="24"/>
                <w:shd w:val="clear" w:color="auto" w:fill="FFFFFF"/>
              </w:rPr>
              <w:t>Вид деятельности</w:t>
            </w:r>
          </w:p>
        </w:tc>
        <w:tc>
          <w:tcPr>
            <w:tcW w:w="2269" w:type="dxa"/>
          </w:tcPr>
          <w:p w:rsidR="00D40820" w:rsidRPr="00B502DF" w:rsidRDefault="00D40820" w:rsidP="00CD5237">
            <w:pPr>
              <w:pStyle w:val="a4"/>
              <w:spacing w:line="360" w:lineRule="auto"/>
              <w:rPr>
                <w:sz w:val="24"/>
                <w:szCs w:val="24"/>
                <w:shd w:val="clear" w:color="auto" w:fill="FFFFFF"/>
              </w:rPr>
            </w:pPr>
            <w:r w:rsidRPr="00B502DF">
              <w:rPr>
                <w:sz w:val="24"/>
                <w:szCs w:val="24"/>
                <w:shd w:val="clear" w:color="auto" w:fill="FFFFFF"/>
              </w:rPr>
              <w:t xml:space="preserve">№ направления </w:t>
            </w:r>
          </w:p>
        </w:tc>
      </w:tr>
      <w:tr w:rsidR="00D40820" w:rsidRPr="00B502DF" w:rsidTr="00CD5237">
        <w:trPr>
          <w:trHeight w:val="287"/>
          <w:jc w:val="center"/>
        </w:trPr>
        <w:tc>
          <w:tcPr>
            <w:tcW w:w="4678"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Проектно-конструкторская</w:t>
            </w:r>
          </w:p>
        </w:tc>
        <w:tc>
          <w:tcPr>
            <w:tcW w:w="2269"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1, 2, 3, 4, 5, 6, 7</w:t>
            </w:r>
          </w:p>
        </w:tc>
      </w:tr>
      <w:tr w:rsidR="00D40820" w:rsidRPr="00B502DF" w:rsidTr="00CD5237">
        <w:trPr>
          <w:trHeight w:val="287"/>
          <w:jc w:val="center"/>
        </w:trPr>
        <w:tc>
          <w:tcPr>
            <w:tcW w:w="4678" w:type="dxa"/>
          </w:tcPr>
          <w:p w:rsidR="00D40820" w:rsidRPr="00B502DF" w:rsidRDefault="00D40820" w:rsidP="00CD5237">
            <w:pPr>
              <w:pStyle w:val="a4"/>
              <w:spacing w:line="360" w:lineRule="auto"/>
              <w:rPr>
                <w:sz w:val="24"/>
                <w:szCs w:val="24"/>
                <w:shd w:val="clear" w:color="auto" w:fill="FFFFFF"/>
              </w:rPr>
            </w:pPr>
            <w:r w:rsidRPr="00B502DF">
              <w:rPr>
                <w:sz w:val="24"/>
                <w:szCs w:val="24"/>
                <w:shd w:val="clear" w:color="auto" w:fill="FFFFFF"/>
              </w:rPr>
              <w:t>Проектно-технологическая</w:t>
            </w:r>
          </w:p>
        </w:tc>
        <w:tc>
          <w:tcPr>
            <w:tcW w:w="2269" w:type="dxa"/>
          </w:tcPr>
          <w:p w:rsidR="00D40820" w:rsidRPr="00B502DF" w:rsidRDefault="00D40820" w:rsidP="00CD5237">
            <w:pPr>
              <w:pStyle w:val="a4"/>
              <w:spacing w:line="360" w:lineRule="auto"/>
              <w:rPr>
                <w:sz w:val="24"/>
                <w:szCs w:val="24"/>
                <w:shd w:val="clear" w:color="auto" w:fill="FFFFFF"/>
              </w:rPr>
            </w:pPr>
            <w:r w:rsidRPr="00B502DF">
              <w:rPr>
                <w:sz w:val="24"/>
                <w:szCs w:val="24"/>
                <w:shd w:val="clear" w:color="auto" w:fill="FFFFFF"/>
              </w:rPr>
              <w:t>2</w:t>
            </w:r>
          </w:p>
        </w:tc>
      </w:tr>
      <w:tr w:rsidR="00D40820" w:rsidRPr="00B502DF" w:rsidTr="00CD5237">
        <w:trPr>
          <w:trHeight w:val="247"/>
          <w:jc w:val="center"/>
        </w:trPr>
        <w:tc>
          <w:tcPr>
            <w:tcW w:w="4678"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Производственно-технологическая</w:t>
            </w:r>
          </w:p>
        </w:tc>
        <w:tc>
          <w:tcPr>
            <w:tcW w:w="2269"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1, 3, 4, 5, 6, 7</w:t>
            </w:r>
          </w:p>
        </w:tc>
      </w:tr>
      <w:tr w:rsidR="00D40820" w:rsidRPr="00B502DF" w:rsidTr="00CD5237">
        <w:trPr>
          <w:trHeight w:val="258"/>
          <w:jc w:val="center"/>
        </w:trPr>
        <w:tc>
          <w:tcPr>
            <w:tcW w:w="4678"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Организационно-управленческая</w:t>
            </w:r>
          </w:p>
        </w:tc>
        <w:tc>
          <w:tcPr>
            <w:tcW w:w="2269"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1, 3, 4, 5, 6, 7</w:t>
            </w:r>
          </w:p>
        </w:tc>
      </w:tr>
      <w:tr w:rsidR="00D40820" w:rsidRPr="00B502DF" w:rsidTr="00CD5237">
        <w:trPr>
          <w:trHeight w:val="258"/>
          <w:jc w:val="center"/>
        </w:trPr>
        <w:tc>
          <w:tcPr>
            <w:tcW w:w="4678"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Научно-исследовательская</w:t>
            </w:r>
          </w:p>
        </w:tc>
        <w:tc>
          <w:tcPr>
            <w:tcW w:w="2269"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1, 2, 3, 4, 5, 6, 7</w:t>
            </w:r>
          </w:p>
        </w:tc>
      </w:tr>
      <w:tr w:rsidR="00D40820" w:rsidRPr="00B502DF" w:rsidTr="00CD5237">
        <w:trPr>
          <w:trHeight w:val="258"/>
          <w:jc w:val="center"/>
        </w:trPr>
        <w:tc>
          <w:tcPr>
            <w:tcW w:w="4678" w:type="dxa"/>
          </w:tcPr>
          <w:p w:rsidR="00D40820" w:rsidRPr="00B502DF" w:rsidRDefault="00D40820" w:rsidP="00CD5237">
            <w:pPr>
              <w:pStyle w:val="a4"/>
              <w:spacing w:line="360" w:lineRule="auto"/>
              <w:rPr>
                <w:sz w:val="24"/>
                <w:szCs w:val="24"/>
                <w:shd w:val="clear" w:color="auto" w:fill="FFFFFF"/>
              </w:rPr>
            </w:pPr>
            <w:r w:rsidRPr="00B502DF">
              <w:rPr>
                <w:sz w:val="24"/>
                <w:szCs w:val="24"/>
                <w:shd w:val="clear" w:color="auto" w:fill="FFFFFF"/>
              </w:rPr>
              <w:t>Научно-педагогическая</w:t>
            </w:r>
          </w:p>
        </w:tc>
        <w:tc>
          <w:tcPr>
            <w:tcW w:w="2269" w:type="dxa"/>
          </w:tcPr>
          <w:p w:rsidR="00D40820" w:rsidRPr="00B502DF" w:rsidRDefault="00D40820" w:rsidP="00CD5237">
            <w:pPr>
              <w:pStyle w:val="a4"/>
              <w:spacing w:line="360" w:lineRule="auto"/>
              <w:rPr>
                <w:sz w:val="24"/>
                <w:szCs w:val="24"/>
                <w:shd w:val="clear" w:color="auto" w:fill="FFFFFF"/>
              </w:rPr>
            </w:pPr>
            <w:r w:rsidRPr="00B502DF">
              <w:rPr>
                <w:sz w:val="24"/>
                <w:szCs w:val="24"/>
                <w:shd w:val="clear" w:color="auto" w:fill="FFFFFF"/>
              </w:rPr>
              <w:t>2</w:t>
            </w:r>
          </w:p>
        </w:tc>
      </w:tr>
      <w:tr w:rsidR="00D40820" w:rsidRPr="00B502DF" w:rsidTr="00CD5237">
        <w:trPr>
          <w:trHeight w:val="258"/>
          <w:jc w:val="center"/>
        </w:trPr>
        <w:tc>
          <w:tcPr>
            <w:tcW w:w="4678"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Монтажно-наладочная</w:t>
            </w:r>
          </w:p>
        </w:tc>
        <w:tc>
          <w:tcPr>
            <w:tcW w:w="2269"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1, 2, 3</w:t>
            </w:r>
          </w:p>
        </w:tc>
      </w:tr>
      <w:tr w:rsidR="00D40820" w:rsidRPr="00B502DF" w:rsidTr="00CD5237">
        <w:trPr>
          <w:trHeight w:val="271"/>
          <w:jc w:val="center"/>
        </w:trPr>
        <w:tc>
          <w:tcPr>
            <w:tcW w:w="4678"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Сервисно-эксплуатационная</w:t>
            </w:r>
          </w:p>
        </w:tc>
        <w:tc>
          <w:tcPr>
            <w:tcW w:w="2269" w:type="dxa"/>
          </w:tcPr>
          <w:p w:rsidR="00D40820" w:rsidRPr="00B502DF" w:rsidRDefault="00D40820" w:rsidP="00CD5237">
            <w:pPr>
              <w:pStyle w:val="a4"/>
              <w:spacing w:line="360" w:lineRule="auto"/>
              <w:rPr>
                <w:b/>
                <w:sz w:val="24"/>
                <w:szCs w:val="24"/>
                <w:shd w:val="clear" w:color="auto" w:fill="FFFFFF"/>
              </w:rPr>
            </w:pPr>
            <w:r w:rsidRPr="00B502DF">
              <w:rPr>
                <w:b/>
                <w:sz w:val="24"/>
                <w:szCs w:val="24"/>
                <w:shd w:val="clear" w:color="auto" w:fill="FFFFFF"/>
              </w:rPr>
              <w:t>1, 2, 3, 4</w:t>
            </w:r>
          </w:p>
        </w:tc>
      </w:tr>
      <w:tr w:rsidR="00D40820" w:rsidRPr="00B502DF" w:rsidTr="00CD5237">
        <w:trPr>
          <w:trHeight w:val="271"/>
          <w:jc w:val="center"/>
        </w:trPr>
        <w:tc>
          <w:tcPr>
            <w:tcW w:w="4678" w:type="dxa"/>
          </w:tcPr>
          <w:p w:rsidR="00D40820" w:rsidRPr="00B502DF" w:rsidRDefault="00D40820" w:rsidP="00CD5237">
            <w:pPr>
              <w:pStyle w:val="a4"/>
              <w:spacing w:line="360" w:lineRule="auto"/>
              <w:rPr>
                <w:sz w:val="24"/>
                <w:szCs w:val="24"/>
                <w:shd w:val="clear" w:color="auto" w:fill="FFFFFF"/>
              </w:rPr>
            </w:pPr>
            <w:r w:rsidRPr="00B502DF">
              <w:rPr>
                <w:sz w:val="24"/>
                <w:szCs w:val="24"/>
                <w:shd w:val="clear" w:color="auto" w:fill="FFFFFF"/>
              </w:rPr>
              <w:t>Специальные виды деятельности</w:t>
            </w:r>
          </w:p>
        </w:tc>
        <w:tc>
          <w:tcPr>
            <w:tcW w:w="2269" w:type="dxa"/>
          </w:tcPr>
          <w:p w:rsidR="00D40820" w:rsidRPr="00B502DF" w:rsidRDefault="00D40820" w:rsidP="00CD5237">
            <w:pPr>
              <w:pStyle w:val="a4"/>
              <w:spacing w:line="360" w:lineRule="auto"/>
              <w:rPr>
                <w:sz w:val="24"/>
                <w:szCs w:val="24"/>
                <w:shd w:val="clear" w:color="auto" w:fill="FFFFFF"/>
              </w:rPr>
            </w:pPr>
            <w:r w:rsidRPr="00B502DF">
              <w:rPr>
                <w:sz w:val="24"/>
                <w:szCs w:val="24"/>
                <w:shd w:val="clear" w:color="auto" w:fill="FFFFFF"/>
              </w:rPr>
              <w:t>4</w:t>
            </w:r>
          </w:p>
        </w:tc>
      </w:tr>
    </w:tbl>
    <w:p w:rsidR="00D40820" w:rsidRDefault="00D40820" w:rsidP="005A0EE9">
      <w:pPr>
        <w:pStyle w:val="a4"/>
        <w:spacing w:line="360" w:lineRule="auto"/>
        <w:ind w:firstLine="567"/>
        <w:rPr>
          <w:szCs w:val="28"/>
          <w:shd w:val="clear" w:color="auto" w:fill="FFFFFF"/>
        </w:rPr>
      </w:pPr>
    </w:p>
    <w:p w:rsidR="00D40820" w:rsidRPr="00B502DF" w:rsidRDefault="00D40820" w:rsidP="00D40820">
      <w:pPr>
        <w:pStyle w:val="a4"/>
        <w:spacing w:line="360" w:lineRule="auto"/>
        <w:ind w:firstLine="567"/>
        <w:jc w:val="right"/>
        <w:rPr>
          <w:szCs w:val="28"/>
          <w:shd w:val="clear" w:color="auto" w:fill="FFFFFF"/>
        </w:rPr>
      </w:pPr>
      <w:r w:rsidRPr="00B502DF">
        <w:rPr>
          <w:szCs w:val="28"/>
          <w:shd w:val="clear" w:color="auto" w:fill="FFFFFF"/>
        </w:rPr>
        <w:t xml:space="preserve">Таблица </w:t>
      </w:r>
      <w:r>
        <w:rPr>
          <w:szCs w:val="28"/>
          <w:shd w:val="clear" w:color="auto" w:fill="FFFFFF"/>
        </w:rPr>
        <w:t>11</w:t>
      </w:r>
    </w:p>
    <w:p w:rsidR="00D40820" w:rsidRPr="00B502DF" w:rsidRDefault="00D40820" w:rsidP="00D40820">
      <w:pPr>
        <w:pStyle w:val="a4"/>
        <w:spacing w:after="120" w:line="360" w:lineRule="auto"/>
        <w:ind w:firstLine="567"/>
        <w:jc w:val="center"/>
        <w:rPr>
          <w:szCs w:val="28"/>
          <w:shd w:val="clear" w:color="auto" w:fill="FFFFFF"/>
        </w:rPr>
      </w:pPr>
      <w:r w:rsidRPr="00B502DF">
        <w:rPr>
          <w:szCs w:val="28"/>
          <w:shd w:val="clear" w:color="auto" w:fill="FFFFFF"/>
        </w:rPr>
        <w:t>Профессиональные задачи по видам профессиональной деятельности, перечисленные в исследуемых стандартах</w:t>
      </w:r>
    </w:p>
    <w:tbl>
      <w:tblPr>
        <w:tblStyle w:val="a6"/>
        <w:tblW w:w="9351" w:type="dxa"/>
        <w:tblLayout w:type="fixed"/>
        <w:tblLook w:val="04A0" w:firstRow="1" w:lastRow="0" w:firstColumn="1" w:lastColumn="0" w:noHBand="0" w:noVBand="1"/>
      </w:tblPr>
      <w:tblGrid>
        <w:gridCol w:w="675"/>
        <w:gridCol w:w="5670"/>
        <w:gridCol w:w="1843"/>
        <w:gridCol w:w="1163"/>
      </w:tblGrid>
      <w:tr w:rsidR="00D40820" w:rsidRPr="00B502DF" w:rsidTr="00CD5237">
        <w:trPr>
          <w:trHeight w:val="547"/>
        </w:trPr>
        <w:tc>
          <w:tcPr>
            <w:tcW w:w="675" w:type="dxa"/>
            <w:vAlign w:val="center"/>
          </w:tcPr>
          <w:p w:rsidR="00D40820" w:rsidRPr="00B502DF" w:rsidRDefault="00D40820" w:rsidP="00CD5237">
            <w:pPr>
              <w:pStyle w:val="a4"/>
              <w:rPr>
                <w:sz w:val="20"/>
              </w:rPr>
            </w:pPr>
            <w:r w:rsidRPr="00B502DF">
              <w:rPr>
                <w:sz w:val="20"/>
                <w:shd w:val="clear" w:color="auto" w:fill="FFFFFF"/>
              </w:rPr>
              <w:t xml:space="preserve"> </w:t>
            </w:r>
            <w:r w:rsidRPr="00B502DF">
              <w:rPr>
                <w:sz w:val="20"/>
              </w:rPr>
              <w:t>№ задачи</w:t>
            </w:r>
          </w:p>
        </w:tc>
        <w:tc>
          <w:tcPr>
            <w:tcW w:w="5670" w:type="dxa"/>
            <w:vAlign w:val="center"/>
          </w:tcPr>
          <w:p w:rsidR="00D40820" w:rsidRPr="00B502DF" w:rsidRDefault="00D40820" w:rsidP="00CD5237">
            <w:pPr>
              <w:pStyle w:val="a4"/>
              <w:rPr>
                <w:sz w:val="20"/>
              </w:rPr>
            </w:pPr>
            <w:r w:rsidRPr="00B502DF">
              <w:rPr>
                <w:sz w:val="20"/>
              </w:rPr>
              <w:t>Наименование задачи</w:t>
            </w:r>
          </w:p>
        </w:tc>
        <w:tc>
          <w:tcPr>
            <w:tcW w:w="1843" w:type="dxa"/>
            <w:vAlign w:val="center"/>
          </w:tcPr>
          <w:p w:rsidR="00D40820" w:rsidRPr="00B502DF" w:rsidRDefault="00D40820" w:rsidP="00CD5237">
            <w:pPr>
              <w:pStyle w:val="a4"/>
              <w:ind w:left="-108"/>
              <w:jc w:val="center"/>
              <w:rPr>
                <w:sz w:val="20"/>
              </w:rPr>
            </w:pPr>
            <w:r w:rsidRPr="00B502DF">
              <w:rPr>
                <w:sz w:val="20"/>
              </w:rPr>
              <w:t>Порядковые номера направлений подготовки</w:t>
            </w:r>
          </w:p>
        </w:tc>
        <w:tc>
          <w:tcPr>
            <w:tcW w:w="1163" w:type="dxa"/>
            <w:vAlign w:val="center"/>
          </w:tcPr>
          <w:p w:rsidR="00D40820" w:rsidRPr="00B502DF" w:rsidRDefault="00D40820" w:rsidP="00CD5237">
            <w:pPr>
              <w:pStyle w:val="a4"/>
              <w:ind w:left="-108"/>
              <w:jc w:val="center"/>
              <w:rPr>
                <w:sz w:val="20"/>
              </w:rPr>
            </w:pPr>
            <w:r w:rsidRPr="00B502DF">
              <w:rPr>
                <w:sz w:val="20"/>
              </w:rPr>
              <w:t>Количество упоминаний</w:t>
            </w:r>
          </w:p>
        </w:tc>
      </w:tr>
      <w:tr w:rsidR="00D40820" w:rsidRPr="00B502DF" w:rsidTr="00CD5237">
        <w:trPr>
          <w:trHeight w:val="251"/>
        </w:trPr>
        <w:tc>
          <w:tcPr>
            <w:tcW w:w="9351" w:type="dxa"/>
            <w:gridSpan w:val="4"/>
          </w:tcPr>
          <w:p w:rsidR="00D40820" w:rsidRPr="00B502DF" w:rsidRDefault="00D40820" w:rsidP="00CD5237">
            <w:pPr>
              <w:pStyle w:val="a4"/>
              <w:rPr>
                <w:sz w:val="20"/>
              </w:rPr>
            </w:pPr>
            <w:r w:rsidRPr="00B502DF">
              <w:rPr>
                <w:sz w:val="20"/>
              </w:rPr>
              <w:t>1. Проектно-конструкторская деятельность:</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1.1</w:t>
            </w:r>
          </w:p>
        </w:tc>
        <w:tc>
          <w:tcPr>
            <w:tcW w:w="5670" w:type="dxa"/>
          </w:tcPr>
          <w:p w:rsidR="00D40820" w:rsidRPr="00B502DF" w:rsidRDefault="00D40820" w:rsidP="00CD5237">
            <w:pPr>
              <w:pStyle w:val="a4"/>
              <w:rPr>
                <w:sz w:val="20"/>
              </w:rPr>
            </w:pPr>
            <w:r w:rsidRPr="00B502DF">
              <w:rPr>
                <w:sz w:val="20"/>
              </w:rPr>
              <w:t>Сбор и анализ данных для проектирования</w:t>
            </w:r>
          </w:p>
        </w:tc>
        <w:tc>
          <w:tcPr>
            <w:tcW w:w="1843" w:type="dxa"/>
            <w:vAlign w:val="center"/>
          </w:tcPr>
          <w:p w:rsidR="00D40820" w:rsidRPr="00B502DF" w:rsidRDefault="00D40820" w:rsidP="00CD5237">
            <w:pPr>
              <w:pStyle w:val="a4"/>
              <w:rPr>
                <w:sz w:val="20"/>
              </w:rPr>
            </w:pPr>
            <w:r w:rsidRPr="00B502DF">
              <w:rPr>
                <w:sz w:val="20"/>
              </w:rPr>
              <w:t>1, 2, 3, 4, 5, 7</w:t>
            </w:r>
          </w:p>
        </w:tc>
        <w:tc>
          <w:tcPr>
            <w:tcW w:w="1163" w:type="dxa"/>
            <w:vAlign w:val="center"/>
          </w:tcPr>
          <w:p w:rsidR="00D40820" w:rsidRPr="00B502DF" w:rsidRDefault="00D40820" w:rsidP="00CD5237">
            <w:pPr>
              <w:pStyle w:val="a4"/>
              <w:jc w:val="center"/>
              <w:rPr>
                <w:sz w:val="20"/>
              </w:rPr>
            </w:pPr>
            <w:r w:rsidRPr="00B502DF">
              <w:rPr>
                <w:sz w:val="20"/>
              </w:rPr>
              <w:t>6</w:t>
            </w:r>
          </w:p>
        </w:tc>
      </w:tr>
      <w:tr w:rsidR="00D40820" w:rsidRPr="00B502DF" w:rsidTr="00CD5237">
        <w:trPr>
          <w:trHeight w:val="1094"/>
        </w:trPr>
        <w:tc>
          <w:tcPr>
            <w:tcW w:w="675" w:type="dxa"/>
          </w:tcPr>
          <w:p w:rsidR="00D40820" w:rsidRPr="00B502DF" w:rsidRDefault="00D40820" w:rsidP="00CD5237">
            <w:pPr>
              <w:pStyle w:val="a4"/>
              <w:rPr>
                <w:sz w:val="20"/>
              </w:rPr>
            </w:pPr>
            <w:r w:rsidRPr="00B502DF">
              <w:rPr>
                <w:sz w:val="20"/>
              </w:rPr>
              <w:t>1.2</w:t>
            </w:r>
          </w:p>
        </w:tc>
        <w:tc>
          <w:tcPr>
            <w:tcW w:w="5670" w:type="dxa"/>
          </w:tcPr>
          <w:p w:rsidR="00D40820" w:rsidRPr="00B502DF" w:rsidRDefault="00D40820" w:rsidP="00CD5237">
            <w:pPr>
              <w:pStyle w:val="a4"/>
              <w:rPr>
                <w:sz w:val="20"/>
              </w:rPr>
            </w:pPr>
            <w:r w:rsidRPr="00B502DF">
              <w:rPr>
                <w:sz w:val="20"/>
              </w:rPr>
              <w:t>Расчет и проектирование технических объектов в соответствии с техническим заданием с использованием стандартных средств автоматизации проектирования</w:t>
            </w:r>
          </w:p>
        </w:tc>
        <w:tc>
          <w:tcPr>
            <w:tcW w:w="1843" w:type="dxa"/>
            <w:vAlign w:val="center"/>
          </w:tcPr>
          <w:p w:rsidR="00D40820" w:rsidRPr="00B502DF" w:rsidRDefault="00D40820" w:rsidP="00CD5237">
            <w:pPr>
              <w:pStyle w:val="a4"/>
              <w:rPr>
                <w:sz w:val="20"/>
              </w:rPr>
            </w:pPr>
            <w:r w:rsidRPr="00B502DF">
              <w:rPr>
                <w:sz w:val="20"/>
              </w:rPr>
              <w:t>1, 2, 3, 4, 5, 6, 7</w:t>
            </w:r>
          </w:p>
        </w:tc>
        <w:tc>
          <w:tcPr>
            <w:tcW w:w="1163" w:type="dxa"/>
            <w:vAlign w:val="center"/>
          </w:tcPr>
          <w:p w:rsidR="00D40820" w:rsidRPr="00B502DF" w:rsidRDefault="00D40820" w:rsidP="00CD5237">
            <w:pPr>
              <w:pStyle w:val="a4"/>
              <w:jc w:val="center"/>
              <w:rPr>
                <w:sz w:val="20"/>
              </w:rPr>
            </w:pPr>
            <w:r w:rsidRPr="00B502DF">
              <w:rPr>
                <w:sz w:val="20"/>
              </w:rPr>
              <w:t>7</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1.3</w:t>
            </w:r>
          </w:p>
        </w:tc>
        <w:tc>
          <w:tcPr>
            <w:tcW w:w="5670" w:type="dxa"/>
          </w:tcPr>
          <w:p w:rsidR="00D40820" w:rsidRPr="00B502DF" w:rsidRDefault="00D40820" w:rsidP="00CD5237">
            <w:pPr>
              <w:pStyle w:val="a4"/>
              <w:rPr>
                <w:sz w:val="20"/>
              </w:rPr>
            </w:pPr>
            <w:r w:rsidRPr="00B502DF">
              <w:rPr>
                <w:sz w:val="20"/>
              </w:rPr>
              <w:t>Разработка проектной и рабочей технической документации, оформление проектно-конструкторских работ</w:t>
            </w:r>
          </w:p>
        </w:tc>
        <w:tc>
          <w:tcPr>
            <w:tcW w:w="1843" w:type="dxa"/>
            <w:vAlign w:val="center"/>
          </w:tcPr>
          <w:p w:rsidR="00D40820" w:rsidRPr="00B502DF" w:rsidRDefault="00D40820" w:rsidP="00CD5237">
            <w:pPr>
              <w:pStyle w:val="a4"/>
              <w:rPr>
                <w:sz w:val="20"/>
              </w:rPr>
            </w:pPr>
            <w:r w:rsidRPr="00B502DF">
              <w:rPr>
                <w:sz w:val="20"/>
              </w:rPr>
              <w:t>1, 2, 3, 4, 5, 6, 7</w:t>
            </w:r>
          </w:p>
        </w:tc>
        <w:tc>
          <w:tcPr>
            <w:tcW w:w="1163" w:type="dxa"/>
            <w:vAlign w:val="center"/>
          </w:tcPr>
          <w:p w:rsidR="00D40820" w:rsidRPr="00B502DF" w:rsidRDefault="00D40820" w:rsidP="00CD5237">
            <w:pPr>
              <w:pStyle w:val="a4"/>
              <w:jc w:val="center"/>
              <w:rPr>
                <w:sz w:val="20"/>
              </w:rPr>
            </w:pPr>
            <w:r w:rsidRPr="00B502DF">
              <w:rPr>
                <w:sz w:val="20"/>
              </w:rPr>
              <w:t>7</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1.4</w:t>
            </w:r>
          </w:p>
        </w:tc>
        <w:tc>
          <w:tcPr>
            <w:tcW w:w="5670" w:type="dxa"/>
          </w:tcPr>
          <w:p w:rsidR="00D40820" w:rsidRPr="00B502DF" w:rsidRDefault="00D40820" w:rsidP="00CD5237">
            <w:pPr>
              <w:pStyle w:val="a4"/>
              <w:rPr>
                <w:sz w:val="20"/>
              </w:rPr>
            </w:pPr>
            <w:r w:rsidRPr="00B502DF">
              <w:rPr>
                <w:sz w:val="20"/>
              </w:rPr>
              <w:t xml:space="preserve">Контроль соответствия разрабатываемых проектов и технической документации стандартам, техническим условиям и другим нормативным документам </w:t>
            </w:r>
          </w:p>
        </w:tc>
        <w:tc>
          <w:tcPr>
            <w:tcW w:w="1843" w:type="dxa"/>
            <w:vAlign w:val="center"/>
          </w:tcPr>
          <w:p w:rsidR="00D40820" w:rsidRPr="00B502DF" w:rsidRDefault="00D40820" w:rsidP="00CD5237">
            <w:pPr>
              <w:pStyle w:val="a4"/>
              <w:rPr>
                <w:sz w:val="20"/>
              </w:rPr>
            </w:pPr>
            <w:r w:rsidRPr="00B502DF">
              <w:rPr>
                <w:sz w:val="20"/>
              </w:rPr>
              <w:t>1, 2, 3, 4, 5, 7</w:t>
            </w:r>
          </w:p>
        </w:tc>
        <w:tc>
          <w:tcPr>
            <w:tcW w:w="1163" w:type="dxa"/>
            <w:vAlign w:val="center"/>
          </w:tcPr>
          <w:p w:rsidR="00D40820" w:rsidRPr="00B502DF" w:rsidRDefault="00D40820" w:rsidP="00CD5237">
            <w:pPr>
              <w:pStyle w:val="a4"/>
              <w:jc w:val="center"/>
              <w:rPr>
                <w:sz w:val="20"/>
              </w:rPr>
            </w:pPr>
            <w:r w:rsidRPr="00B502DF">
              <w:rPr>
                <w:sz w:val="20"/>
              </w:rPr>
              <w:t>6</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1.5</w:t>
            </w:r>
          </w:p>
        </w:tc>
        <w:tc>
          <w:tcPr>
            <w:tcW w:w="5670" w:type="dxa"/>
          </w:tcPr>
          <w:p w:rsidR="00D40820" w:rsidRPr="00B502DF" w:rsidRDefault="00D40820" w:rsidP="00CD5237">
            <w:pPr>
              <w:pStyle w:val="a4"/>
              <w:rPr>
                <w:sz w:val="20"/>
              </w:rPr>
            </w:pPr>
            <w:r w:rsidRPr="00B502DF">
              <w:rPr>
                <w:sz w:val="20"/>
              </w:rPr>
              <w:t>Проведение предварительного технико-экономического обоснования проектных расчетов</w:t>
            </w:r>
          </w:p>
        </w:tc>
        <w:tc>
          <w:tcPr>
            <w:tcW w:w="1843" w:type="dxa"/>
            <w:vAlign w:val="center"/>
          </w:tcPr>
          <w:p w:rsidR="00D40820" w:rsidRPr="00B502DF" w:rsidRDefault="00D40820" w:rsidP="00CD5237">
            <w:pPr>
              <w:pStyle w:val="a4"/>
              <w:rPr>
                <w:sz w:val="20"/>
              </w:rPr>
            </w:pPr>
            <w:r w:rsidRPr="00B502DF">
              <w:rPr>
                <w:sz w:val="20"/>
              </w:rPr>
              <w:t>1, 2, 3, 4, 5, 7</w:t>
            </w:r>
          </w:p>
        </w:tc>
        <w:tc>
          <w:tcPr>
            <w:tcW w:w="1163" w:type="dxa"/>
            <w:vAlign w:val="center"/>
          </w:tcPr>
          <w:p w:rsidR="00D40820" w:rsidRPr="00B502DF" w:rsidRDefault="00D40820" w:rsidP="00CD5237">
            <w:pPr>
              <w:pStyle w:val="a4"/>
              <w:jc w:val="center"/>
              <w:rPr>
                <w:sz w:val="20"/>
              </w:rPr>
            </w:pPr>
            <w:r w:rsidRPr="00B502DF">
              <w:rPr>
                <w:sz w:val="20"/>
              </w:rPr>
              <w:t>6</w:t>
            </w:r>
          </w:p>
        </w:tc>
      </w:tr>
      <w:tr w:rsidR="00D40820" w:rsidRPr="00B502DF" w:rsidTr="00CD5237">
        <w:trPr>
          <w:trHeight w:val="273"/>
        </w:trPr>
        <w:tc>
          <w:tcPr>
            <w:tcW w:w="9351" w:type="dxa"/>
            <w:gridSpan w:val="4"/>
          </w:tcPr>
          <w:p w:rsidR="00D40820" w:rsidRPr="00B502DF" w:rsidRDefault="00D40820" w:rsidP="00CD5237">
            <w:pPr>
              <w:pStyle w:val="a4"/>
              <w:rPr>
                <w:sz w:val="20"/>
              </w:rPr>
            </w:pPr>
            <w:r w:rsidRPr="00B502DF">
              <w:rPr>
                <w:sz w:val="20"/>
              </w:rPr>
              <w:t>2. Производственно-технологическая деятельность:</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2.1</w:t>
            </w:r>
          </w:p>
        </w:tc>
        <w:tc>
          <w:tcPr>
            <w:tcW w:w="5670" w:type="dxa"/>
          </w:tcPr>
          <w:p w:rsidR="00D40820" w:rsidRPr="00B502DF" w:rsidRDefault="00D40820" w:rsidP="00CD5237">
            <w:pPr>
              <w:pStyle w:val="a4"/>
              <w:rPr>
                <w:sz w:val="20"/>
              </w:rPr>
            </w:pPr>
            <w:r w:rsidRPr="00B502DF">
              <w:rPr>
                <w:sz w:val="20"/>
              </w:rPr>
              <w:t>Организация рабочих мест, их техническое оснащение, размещение технологического оборудования</w:t>
            </w:r>
          </w:p>
        </w:tc>
        <w:tc>
          <w:tcPr>
            <w:tcW w:w="1843" w:type="dxa"/>
            <w:vAlign w:val="center"/>
          </w:tcPr>
          <w:p w:rsidR="00D40820" w:rsidRPr="00B502DF" w:rsidRDefault="00D40820" w:rsidP="00CD5237">
            <w:pPr>
              <w:pStyle w:val="a4"/>
              <w:rPr>
                <w:sz w:val="20"/>
              </w:rPr>
            </w:pPr>
            <w:r w:rsidRPr="00B502DF">
              <w:rPr>
                <w:sz w:val="20"/>
              </w:rPr>
              <w:t>1, 3, 4, 6, 7</w:t>
            </w:r>
          </w:p>
        </w:tc>
        <w:tc>
          <w:tcPr>
            <w:tcW w:w="1163" w:type="dxa"/>
            <w:vAlign w:val="center"/>
          </w:tcPr>
          <w:p w:rsidR="00D40820" w:rsidRPr="00B502DF" w:rsidRDefault="00D40820" w:rsidP="00CD5237">
            <w:pPr>
              <w:pStyle w:val="a4"/>
              <w:jc w:val="center"/>
              <w:rPr>
                <w:sz w:val="20"/>
              </w:rPr>
            </w:pPr>
            <w:r w:rsidRPr="00B502DF">
              <w:rPr>
                <w:sz w:val="20"/>
              </w:rPr>
              <w:t>5</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2.2</w:t>
            </w:r>
          </w:p>
        </w:tc>
        <w:tc>
          <w:tcPr>
            <w:tcW w:w="5670" w:type="dxa"/>
          </w:tcPr>
          <w:p w:rsidR="00D40820" w:rsidRPr="00B502DF" w:rsidRDefault="00D40820" w:rsidP="00CD5237">
            <w:pPr>
              <w:pStyle w:val="a4"/>
              <w:rPr>
                <w:sz w:val="20"/>
              </w:rPr>
            </w:pPr>
            <w:r w:rsidRPr="00B502DF">
              <w:rPr>
                <w:sz w:val="20"/>
              </w:rPr>
              <w:t xml:space="preserve">Контроль над соблюдением технологической дисциплины </w:t>
            </w:r>
          </w:p>
        </w:tc>
        <w:tc>
          <w:tcPr>
            <w:tcW w:w="1843" w:type="dxa"/>
            <w:vAlign w:val="center"/>
          </w:tcPr>
          <w:p w:rsidR="00D40820" w:rsidRPr="00B502DF" w:rsidRDefault="00D40820" w:rsidP="00CD5237">
            <w:pPr>
              <w:pStyle w:val="a4"/>
              <w:rPr>
                <w:sz w:val="20"/>
              </w:rPr>
            </w:pPr>
            <w:r w:rsidRPr="00B502DF">
              <w:rPr>
                <w:sz w:val="20"/>
              </w:rPr>
              <w:t>1, 3, 4, 5, 6, 7</w:t>
            </w:r>
          </w:p>
        </w:tc>
        <w:tc>
          <w:tcPr>
            <w:tcW w:w="1163" w:type="dxa"/>
            <w:vAlign w:val="center"/>
          </w:tcPr>
          <w:p w:rsidR="00D40820" w:rsidRPr="00B502DF" w:rsidRDefault="00D40820" w:rsidP="00CD5237">
            <w:pPr>
              <w:pStyle w:val="a4"/>
              <w:jc w:val="center"/>
              <w:rPr>
                <w:sz w:val="20"/>
              </w:rPr>
            </w:pPr>
            <w:r w:rsidRPr="00B502DF">
              <w:rPr>
                <w:sz w:val="20"/>
              </w:rPr>
              <w:t>6</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2.3</w:t>
            </w:r>
          </w:p>
        </w:tc>
        <w:tc>
          <w:tcPr>
            <w:tcW w:w="5670" w:type="dxa"/>
          </w:tcPr>
          <w:p w:rsidR="00D40820" w:rsidRPr="00B502DF" w:rsidRDefault="00D40820" w:rsidP="00CD5237">
            <w:pPr>
              <w:pStyle w:val="a4"/>
              <w:rPr>
                <w:sz w:val="20"/>
              </w:rPr>
            </w:pPr>
            <w:r w:rsidRPr="00B502DF">
              <w:rPr>
                <w:sz w:val="20"/>
              </w:rPr>
              <w:t>Обслуживание технологического оборудования и осуществление технологических процессов</w:t>
            </w:r>
          </w:p>
        </w:tc>
        <w:tc>
          <w:tcPr>
            <w:tcW w:w="1843" w:type="dxa"/>
            <w:vAlign w:val="center"/>
          </w:tcPr>
          <w:p w:rsidR="00D40820" w:rsidRPr="00B502DF" w:rsidRDefault="00D40820" w:rsidP="00CD5237">
            <w:pPr>
              <w:pStyle w:val="a4"/>
              <w:rPr>
                <w:sz w:val="20"/>
              </w:rPr>
            </w:pPr>
            <w:r w:rsidRPr="00B502DF">
              <w:rPr>
                <w:sz w:val="20"/>
              </w:rPr>
              <w:t>1, 4, 5, 6, 7</w:t>
            </w:r>
          </w:p>
        </w:tc>
        <w:tc>
          <w:tcPr>
            <w:tcW w:w="1163" w:type="dxa"/>
            <w:vAlign w:val="center"/>
          </w:tcPr>
          <w:p w:rsidR="00D40820" w:rsidRPr="00B502DF" w:rsidRDefault="00D40820" w:rsidP="00CD5237">
            <w:pPr>
              <w:pStyle w:val="a4"/>
              <w:jc w:val="center"/>
              <w:rPr>
                <w:sz w:val="20"/>
              </w:rPr>
            </w:pPr>
            <w:r w:rsidRPr="00B502DF">
              <w:rPr>
                <w:sz w:val="20"/>
              </w:rPr>
              <w:t>5</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2.4</w:t>
            </w:r>
          </w:p>
        </w:tc>
        <w:tc>
          <w:tcPr>
            <w:tcW w:w="5670" w:type="dxa"/>
          </w:tcPr>
          <w:p w:rsidR="00D40820" w:rsidRPr="00B502DF" w:rsidRDefault="00D40820" w:rsidP="00CD5237">
            <w:pPr>
              <w:pStyle w:val="a4"/>
              <w:rPr>
                <w:sz w:val="20"/>
              </w:rPr>
            </w:pPr>
            <w:r w:rsidRPr="00B502DF">
              <w:rPr>
                <w:sz w:val="20"/>
              </w:rPr>
              <w:t>Организация метрологического обеспечения технологических процессов, использование типовых методов контроля качества выпускаемой продукции</w:t>
            </w:r>
          </w:p>
        </w:tc>
        <w:tc>
          <w:tcPr>
            <w:tcW w:w="1843" w:type="dxa"/>
            <w:vAlign w:val="center"/>
          </w:tcPr>
          <w:p w:rsidR="00D40820" w:rsidRPr="00B502DF" w:rsidRDefault="00D40820" w:rsidP="00CD5237">
            <w:pPr>
              <w:pStyle w:val="a4"/>
              <w:rPr>
                <w:sz w:val="20"/>
              </w:rPr>
            </w:pPr>
            <w:r w:rsidRPr="00B502DF">
              <w:rPr>
                <w:sz w:val="20"/>
              </w:rPr>
              <w:t>1, 3, 4, 5, 6, 7</w:t>
            </w:r>
          </w:p>
        </w:tc>
        <w:tc>
          <w:tcPr>
            <w:tcW w:w="1163" w:type="dxa"/>
            <w:vAlign w:val="center"/>
          </w:tcPr>
          <w:p w:rsidR="00D40820" w:rsidRPr="00B502DF" w:rsidRDefault="00D40820" w:rsidP="00CD5237">
            <w:pPr>
              <w:pStyle w:val="a4"/>
              <w:jc w:val="center"/>
              <w:rPr>
                <w:sz w:val="20"/>
              </w:rPr>
            </w:pPr>
            <w:r w:rsidRPr="00B502DF">
              <w:rPr>
                <w:sz w:val="20"/>
              </w:rPr>
              <w:t>6</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lastRenderedPageBreak/>
              <w:t>2.5</w:t>
            </w:r>
          </w:p>
        </w:tc>
        <w:tc>
          <w:tcPr>
            <w:tcW w:w="5670" w:type="dxa"/>
          </w:tcPr>
          <w:p w:rsidR="00D40820" w:rsidRPr="00B502DF" w:rsidRDefault="00D40820" w:rsidP="00CD5237">
            <w:pPr>
              <w:pStyle w:val="a4"/>
              <w:rPr>
                <w:sz w:val="20"/>
              </w:rPr>
            </w:pPr>
            <w:r w:rsidRPr="00B502DF">
              <w:rPr>
                <w:sz w:val="20"/>
              </w:rPr>
              <w:t>Участие в работах по доводке и освоению технологических процессов в ходе подготовки и производства новой продукции</w:t>
            </w:r>
          </w:p>
        </w:tc>
        <w:tc>
          <w:tcPr>
            <w:tcW w:w="1843" w:type="dxa"/>
            <w:vAlign w:val="center"/>
          </w:tcPr>
          <w:p w:rsidR="00D40820" w:rsidRPr="00B502DF" w:rsidRDefault="00D40820" w:rsidP="00CD5237">
            <w:pPr>
              <w:pStyle w:val="a4"/>
              <w:rPr>
                <w:sz w:val="20"/>
              </w:rPr>
            </w:pPr>
            <w:r w:rsidRPr="00B502DF">
              <w:rPr>
                <w:sz w:val="20"/>
              </w:rPr>
              <w:t>1, 3, 4, 5, 7</w:t>
            </w:r>
          </w:p>
        </w:tc>
        <w:tc>
          <w:tcPr>
            <w:tcW w:w="1163" w:type="dxa"/>
            <w:vAlign w:val="center"/>
          </w:tcPr>
          <w:p w:rsidR="00D40820" w:rsidRPr="00B502DF" w:rsidRDefault="00D40820" w:rsidP="00CD5237">
            <w:pPr>
              <w:pStyle w:val="a4"/>
              <w:jc w:val="center"/>
              <w:rPr>
                <w:sz w:val="20"/>
              </w:rPr>
            </w:pPr>
            <w:r w:rsidRPr="00B502DF">
              <w:rPr>
                <w:sz w:val="20"/>
              </w:rPr>
              <w:t>5</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2.6</w:t>
            </w:r>
          </w:p>
        </w:tc>
        <w:tc>
          <w:tcPr>
            <w:tcW w:w="5670" w:type="dxa"/>
          </w:tcPr>
          <w:p w:rsidR="00D40820" w:rsidRPr="00B502DF" w:rsidRDefault="00D40820" w:rsidP="00CD5237">
            <w:pPr>
              <w:pStyle w:val="a4"/>
              <w:rPr>
                <w:sz w:val="20"/>
              </w:rPr>
            </w:pPr>
            <w:r w:rsidRPr="00B502DF">
              <w:rPr>
                <w:sz w:val="20"/>
              </w:rPr>
              <w:t>Оценка инновационного потенциала новой продукции</w:t>
            </w:r>
          </w:p>
        </w:tc>
        <w:tc>
          <w:tcPr>
            <w:tcW w:w="1843" w:type="dxa"/>
            <w:vAlign w:val="center"/>
          </w:tcPr>
          <w:p w:rsidR="00D40820" w:rsidRPr="00B502DF" w:rsidRDefault="00D40820" w:rsidP="00CD5237">
            <w:pPr>
              <w:pStyle w:val="a4"/>
              <w:rPr>
                <w:sz w:val="20"/>
              </w:rPr>
            </w:pPr>
            <w:r w:rsidRPr="00B502DF">
              <w:rPr>
                <w:sz w:val="20"/>
              </w:rPr>
              <w:t>1, 4</w:t>
            </w:r>
          </w:p>
        </w:tc>
        <w:tc>
          <w:tcPr>
            <w:tcW w:w="1163" w:type="dxa"/>
            <w:vAlign w:val="center"/>
          </w:tcPr>
          <w:p w:rsidR="00D40820" w:rsidRPr="00B502DF" w:rsidRDefault="00D40820" w:rsidP="00CD5237">
            <w:pPr>
              <w:pStyle w:val="a4"/>
              <w:jc w:val="center"/>
              <w:rPr>
                <w:sz w:val="20"/>
              </w:rPr>
            </w:pPr>
            <w:r w:rsidRPr="00B502DF">
              <w:rPr>
                <w:sz w:val="20"/>
              </w:rPr>
              <w:t>2</w:t>
            </w:r>
          </w:p>
        </w:tc>
      </w:tr>
      <w:tr w:rsidR="00D40820" w:rsidRPr="00B502DF" w:rsidTr="00CD5237">
        <w:trPr>
          <w:trHeight w:val="681"/>
        </w:trPr>
        <w:tc>
          <w:tcPr>
            <w:tcW w:w="675" w:type="dxa"/>
          </w:tcPr>
          <w:p w:rsidR="00D40820" w:rsidRPr="00B502DF" w:rsidRDefault="00D40820" w:rsidP="00CD5237">
            <w:pPr>
              <w:pStyle w:val="a4"/>
              <w:rPr>
                <w:sz w:val="20"/>
              </w:rPr>
            </w:pPr>
            <w:r w:rsidRPr="00B502DF">
              <w:rPr>
                <w:sz w:val="20"/>
              </w:rPr>
              <w:t>2.7</w:t>
            </w:r>
          </w:p>
        </w:tc>
        <w:tc>
          <w:tcPr>
            <w:tcW w:w="5670" w:type="dxa"/>
          </w:tcPr>
          <w:p w:rsidR="00D40820" w:rsidRPr="00B502DF" w:rsidRDefault="00D40820" w:rsidP="00CD5237">
            <w:pPr>
              <w:pStyle w:val="a4"/>
              <w:rPr>
                <w:sz w:val="20"/>
              </w:rPr>
            </w:pPr>
            <w:r w:rsidRPr="00B502DF">
              <w:rPr>
                <w:sz w:val="20"/>
              </w:rPr>
              <w:t>Контроль за соблюдением экологической безопасности и техники безопасности</w:t>
            </w:r>
          </w:p>
        </w:tc>
        <w:tc>
          <w:tcPr>
            <w:tcW w:w="1843" w:type="dxa"/>
            <w:vAlign w:val="center"/>
          </w:tcPr>
          <w:p w:rsidR="00D40820" w:rsidRPr="00B502DF" w:rsidRDefault="00D40820" w:rsidP="00CD5237">
            <w:pPr>
              <w:pStyle w:val="a4"/>
              <w:rPr>
                <w:sz w:val="20"/>
              </w:rPr>
            </w:pPr>
            <w:r w:rsidRPr="00B502DF">
              <w:rPr>
                <w:sz w:val="20"/>
              </w:rPr>
              <w:t>1, 3, 4, 5, 6, 7</w:t>
            </w:r>
          </w:p>
        </w:tc>
        <w:tc>
          <w:tcPr>
            <w:tcW w:w="1163" w:type="dxa"/>
            <w:vAlign w:val="center"/>
          </w:tcPr>
          <w:p w:rsidR="00D40820" w:rsidRPr="00B502DF" w:rsidRDefault="00D40820" w:rsidP="00CD5237">
            <w:pPr>
              <w:pStyle w:val="a4"/>
              <w:jc w:val="center"/>
              <w:rPr>
                <w:sz w:val="20"/>
              </w:rPr>
            </w:pPr>
            <w:r w:rsidRPr="00B502DF">
              <w:rPr>
                <w:sz w:val="20"/>
              </w:rPr>
              <w:t>6</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2.8</w:t>
            </w:r>
          </w:p>
        </w:tc>
        <w:tc>
          <w:tcPr>
            <w:tcW w:w="5670" w:type="dxa"/>
          </w:tcPr>
          <w:p w:rsidR="00D40820" w:rsidRPr="00B502DF" w:rsidRDefault="00D40820" w:rsidP="00CD5237">
            <w:pPr>
              <w:pStyle w:val="a4"/>
              <w:rPr>
                <w:sz w:val="20"/>
              </w:rPr>
            </w:pPr>
            <w:r w:rsidRPr="00B502DF">
              <w:rPr>
                <w:sz w:val="20"/>
              </w:rPr>
              <w:t>Подготовка документации по менеджменту качества технологических процессов, составление и оформление оперативной документации</w:t>
            </w:r>
          </w:p>
        </w:tc>
        <w:tc>
          <w:tcPr>
            <w:tcW w:w="1843" w:type="dxa"/>
            <w:vAlign w:val="center"/>
          </w:tcPr>
          <w:p w:rsidR="00D40820" w:rsidRPr="00B502DF" w:rsidRDefault="00D40820" w:rsidP="00CD5237">
            <w:pPr>
              <w:pStyle w:val="a4"/>
              <w:rPr>
                <w:sz w:val="20"/>
              </w:rPr>
            </w:pPr>
            <w:r w:rsidRPr="00B502DF">
              <w:rPr>
                <w:sz w:val="20"/>
              </w:rPr>
              <w:t>1, 4, 3, 7</w:t>
            </w:r>
          </w:p>
        </w:tc>
        <w:tc>
          <w:tcPr>
            <w:tcW w:w="1163" w:type="dxa"/>
            <w:vAlign w:val="center"/>
          </w:tcPr>
          <w:p w:rsidR="00D40820" w:rsidRPr="00B502DF" w:rsidRDefault="00D40820" w:rsidP="00CD5237">
            <w:pPr>
              <w:pStyle w:val="a4"/>
              <w:jc w:val="center"/>
              <w:rPr>
                <w:sz w:val="20"/>
              </w:rPr>
            </w:pPr>
            <w:r w:rsidRPr="00B502DF">
              <w:rPr>
                <w:sz w:val="20"/>
              </w:rPr>
              <w:t>4</w:t>
            </w:r>
          </w:p>
        </w:tc>
      </w:tr>
      <w:tr w:rsidR="00D40820" w:rsidRPr="00B502DF" w:rsidTr="00CD5237">
        <w:trPr>
          <w:trHeight w:val="273"/>
        </w:trPr>
        <w:tc>
          <w:tcPr>
            <w:tcW w:w="9351" w:type="dxa"/>
            <w:gridSpan w:val="4"/>
          </w:tcPr>
          <w:p w:rsidR="00D40820" w:rsidRPr="00B502DF" w:rsidRDefault="00D40820" w:rsidP="00CD5237">
            <w:pPr>
              <w:pStyle w:val="a4"/>
              <w:rPr>
                <w:sz w:val="20"/>
              </w:rPr>
            </w:pPr>
            <w:r w:rsidRPr="00B502DF">
              <w:rPr>
                <w:sz w:val="20"/>
              </w:rPr>
              <w:t>3. Организационно-управленческая деятельность:</w:t>
            </w:r>
          </w:p>
        </w:tc>
      </w:tr>
      <w:tr w:rsidR="00D40820" w:rsidRPr="00B502DF" w:rsidTr="00CD5237">
        <w:trPr>
          <w:trHeight w:val="273"/>
        </w:trPr>
        <w:tc>
          <w:tcPr>
            <w:tcW w:w="675" w:type="dxa"/>
            <w:tcBorders>
              <w:bottom w:val="single" w:sz="12" w:space="0" w:color="auto"/>
            </w:tcBorders>
          </w:tcPr>
          <w:p w:rsidR="00D40820" w:rsidRPr="00B502DF" w:rsidRDefault="00D40820" w:rsidP="00CD5237">
            <w:pPr>
              <w:pStyle w:val="a4"/>
              <w:rPr>
                <w:sz w:val="20"/>
              </w:rPr>
            </w:pPr>
            <w:r w:rsidRPr="00B502DF">
              <w:rPr>
                <w:sz w:val="20"/>
              </w:rPr>
              <w:t>3.1</w:t>
            </w:r>
          </w:p>
        </w:tc>
        <w:tc>
          <w:tcPr>
            <w:tcW w:w="5670" w:type="dxa"/>
            <w:tcBorders>
              <w:bottom w:val="single" w:sz="12" w:space="0" w:color="auto"/>
            </w:tcBorders>
          </w:tcPr>
          <w:p w:rsidR="00D40820" w:rsidRPr="00B502DF" w:rsidRDefault="00D40820" w:rsidP="00CD5237">
            <w:pPr>
              <w:pStyle w:val="a4"/>
              <w:rPr>
                <w:sz w:val="20"/>
              </w:rPr>
            </w:pPr>
            <w:r w:rsidRPr="00B502DF">
              <w:rPr>
                <w:sz w:val="20"/>
              </w:rPr>
              <w:t>Составление технической документации (графиков работ, инструкций, планов, смет, заявок на материалы, оборудование), а также установленной отчетности по утвержденным формам</w:t>
            </w:r>
          </w:p>
        </w:tc>
        <w:tc>
          <w:tcPr>
            <w:tcW w:w="1843" w:type="dxa"/>
            <w:tcBorders>
              <w:bottom w:val="single" w:sz="12" w:space="0" w:color="auto"/>
            </w:tcBorders>
            <w:vAlign w:val="center"/>
          </w:tcPr>
          <w:p w:rsidR="00D40820" w:rsidRPr="00B502DF" w:rsidRDefault="00D40820" w:rsidP="00CD5237">
            <w:pPr>
              <w:pStyle w:val="a4"/>
              <w:rPr>
                <w:sz w:val="20"/>
              </w:rPr>
            </w:pPr>
            <w:r w:rsidRPr="00B502DF">
              <w:rPr>
                <w:sz w:val="20"/>
              </w:rPr>
              <w:t>1, 4, 5, 6, 7</w:t>
            </w:r>
          </w:p>
        </w:tc>
        <w:tc>
          <w:tcPr>
            <w:tcW w:w="1163" w:type="dxa"/>
            <w:tcBorders>
              <w:bottom w:val="single" w:sz="12" w:space="0" w:color="auto"/>
            </w:tcBorders>
            <w:vAlign w:val="center"/>
          </w:tcPr>
          <w:p w:rsidR="00D40820" w:rsidRPr="00B502DF" w:rsidRDefault="00D40820" w:rsidP="00CD5237">
            <w:pPr>
              <w:pStyle w:val="a4"/>
              <w:jc w:val="center"/>
              <w:rPr>
                <w:sz w:val="20"/>
              </w:rPr>
            </w:pPr>
            <w:r w:rsidRPr="00B502DF">
              <w:rPr>
                <w:sz w:val="20"/>
              </w:rPr>
              <w:t>5</w:t>
            </w:r>
          </w:p>
        </w:tc>
      </w:tr>
      <w:tr w:rsidR="00D40820" w:rsidRPr="00B502DF" w:rsidTr="00CD5237">
        <w:trPr>
          <w:trHeight w:val="273"/>
        </w:trPr>
        <w:tc>
          <w:tcPr>
            <w:tcW w:w="675" w:type="dxa"/>
            <w:tcBorders>
              <w:top w:val="single" w:sz="12" w:space="0" w:color="auto"/>
              <w:bottom w:val="single" w:sz="12" w:space="0" w:color="auto"/>
            </w:tcBorders>
          </w:tcPr>
          <w:p w:rsidR="00D40820" w:rsidRPr="00B502DF" w:rsidRDefault="00D40820" w:rsidP="00CD5237">
            <w:pPr>
              <w:pStyle w:val="a4"/>
              <w:rPr>
                <w:sz w:val="20"/>
              </w:rPr>
            </w:pPr>
            <w:r w:rsidRPr="00B502DF">
              <w:rPr>
                <w:sz w:val="20"/>
              </w:rPr>
              <w:t>3.2</w:t>
            </w:r>
          </w:p>
        </w:tc>
        <w:tc>
          <w:tcPr>
            <w:tcW w:w="5670" w:type="dxa"/>
            <w:tcBorders>
              <w:top w:val="single" w:sz="12" w:space="0" w:color="auto"/>
              <w:bottom w:val="single" w:sz="12" w:space="0" w:color="auto"/>
            </w:tcBorders>
          </w:tcPr>
          <w:p w:rsidR="00D40820" w:rsidRPr="00B502DF" w:rsidRDefault="00D40820" w:rsidP="00CD5237">
            <w:pPr>
              <w:pStyle w:val="a4"/>
              <w:rPr>
                <w:sz w:val="20"/>
              </w:rPr>
            </w:pPr>
            <w:r w:rsidRPr="00B502DF">
              <w:rPr>
                <w:sz w:val="20"/>
              </w:rPr>
              <w:t>Выполнение работ по стандартизации и подготовке к сертификации технических средств, систем, процессов, оборудования и материалов</w:t>
            </w:r>
          </w:p>
        </w:tc>
        <w:tc>
          <w:tcPr>
            <w:tcW w:w="1843" w:type="dxa"/>
            <w:tcBorders>
              <w:top w:val="single" w:sz="12" w:space="0" w:color="auto"/>
              <w:bottom w:val="single" w:sz="12" w:space="0" w:color="auto"/>
            </w:tcBorders>
            <w:vAlign w:val="center"/>
          </w:tcPr>
          <w:p w:rsidR="00D40820" w:rsidRPr="00B502DF" w:rsidRDefault="00D40820" w:rsidP="00CD5237">
            <w:pPr>
              <w:pStyle w:val="a4"/>
              <w:rPr>
                <w:sz w:val="20"/>
              </w:rPr>
            </w:pPr>
            <w:r w:rsidRPr="00B502DF">
              <w:rPr>
                <w:sz w:val="20"/>
              </w:rPr>
              <w:t>1, 3, 5, 7</w:t>
            </w:r>
          </w:p>
        </w:tc>
        <w:tc>
          <w:tcPr>
            <w:tcW w:w="1163" w:type="dxa"/>
            <w:tcBorders>
              <w:top w:val="single" w:sz="12" w:space="0" w:color="auto"/>
              <w:bottom w:val="single" w:sz="12" w:space="0" w:color="auto"/>
            </w:tcBorders>
            <w:vAlign w:val="center"/>
          </w:tcPr>
          <w:p w:rsidR="00D40820" w:rsidRPr="00B502DF" w:rsidRDefault="00D40820" w:rsidP="00CD5237">
            <w:pPr>
              <w:pStyle w:val="a4"/>
              <w:jc w:val="center"/>
              <w:rPr>
                <w:sz w:val="20"/>
              </w:rPr>
            </w:pPr>
            <w:r w:rsidRPr="00B502DF">
              <w:rPr>
                <w:sz w:val="20"/>
              </w:rPr>
              <w:t>4</w:t>
            </w:r>
          </w:p>
        </w:tc>
      </w:tr>
      <w:tr w:rsidR="00D40820" w:rsidRPr="00B502DF" w:rsidTr="00CD5237">
        <w:trPr>
          <w:trHeight w:val="273"/>
        </w:trPr>
        <w:tc>
          <w:tcPr>
            <w:tcW w:w="675" w:type="dxa"/>
            <w:tcBorders>
              <w:top w:val="single" w:sz="12" w:space="0" w:color="auto"/>
            </w:tcBorders>
          </w:tcPr>
          <w:p w:rsidR="00D40820" w:rsidRPr="00B502DF" w:rsidRDefault="00D40820" w:rsidP="00CD5237">
            <w:pPr>
              <w:pStyle w:val="a4"/>
              <w:rPr>
                <w:sz w:val="20"/>
              </w:rPr>
            </w:pPr>
            <w:r w:rsidRPr="00B502DF">
              <w:rPr>
                <w:sz w:val="20"/>
              </w:rPr>
              <w:t>3.3</w:t>
            </w:r>
          </w:p>
        </w:tc>
        <w:tc>
          <w:tcPr>
            <w:tcW w:w="5670" w:type="dxa"/>
            <w:tcBorders>
              <w:top w:val="single" w:sz="12" w:space="0" w:color="auto"/>
            </w:tcBorders>
          </w:tcPr>
          <w:p w:rsidR="00D40820" w:rsidRPr="00B502DF" w:rsidRDefault="00D40820" w:rsidP="00CD5237">
            <w:pPr>
              <w:pStyle w:val="a4"/>
              <w:rPr>
                <w:sz w:val="20"/>
              </w:rPr>
            </w:pPr>
            <w:r w:rsidRPr="00B502DF">
              <w:rPr>
                <w:sz w:val="20"/>
              </w:rPr>
              <w:t>Организация работы малых коллективов исполнителей</w:t>
            </w:r>
          </w:p>
        </w:tc>
        <w:tc>
          <w:tcPr>
            <w:tcW w:w="1843" w:type="dxa"/>
            <w:tcBorders>
              <w:top w:val="single" w:sz="12" w:space="0" w:color="auto"/>
            </w:tcBorders>
            <w:vAlign w:val="center"/>
          </w:tcPr>
          <w:p w:rsidR="00D40820" w:rsidRPr="00B502DF" w:rsidRDefault="00D40820" w:rsidP="00CD5237">
            <w:pPr>
              <w:pStyle w:val="a4"/>
              <w:rPr>
                <w:sz w:val="20"/>
              </w:rPr>
            </w:pPr>
            <w:r w:rsidRPr="00B502DF">
              <w:rPr>
                <w:sz w:val="20"/>
              </w:rPr>
              <w:t>1, 3, 4, 5, 6, 7</w:t>
            </w:r>
          </w:p>
        </w:tc>
        <w:tc>
          <w:tcPr>
            <w:tcW w:w="1163" w:type="dxa"/>
            <w:tcBorders>
              <w:top w:val="single" w:sz="12" w:space="0" w:color="auto"/>
            </w:tcBorders>
            <w:vAlign w:val="center"/>
          </w:tcPr>
          <w:p w:rsidR="00D40820" w:rsidRPr="00B502DF" w:rsidRDefault="00D40820" w:rsidP="00CD5237">
            <w:pPr>
              <w:pStyle w:val="a4"/>
              <w:jc w:val="center"/>
              <w:rPr>
                <w:sz w:val="20"/>
              </w:rPr>
            </w:pPr>
            <w:r w:rsidRPr="00B502DF">
              <w:rPr>
                <w:sz w:val="20"/>
              </w:rPr>
              <w:t>6</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3.4</w:t>
            </w:r>
          </w:p>
        </w:tc>
        <w:tc>
          <w:tcPr>
            <w:tcW w:w="5670" w:type="dxa"/>
          </w:tcPr>
          <w:p w:rsidR="00D40820" w:rsidRPr="00B502DF" w:rsidRDefault="00D40820" w:rsidP="00CD5237">
            <w:pPr>
              <w:pStyle w:val="a4"/>
              <w:rPr>
                <w:sz w:val="20"/>
              </w:rPr>
            </w:pPr>
            <w:r w:rsidRPr="00B502DF">
              <w:rPr>
                <w:sz w:val="20"/>
              </w:rPr>
              <w:t>Планирование работы персонала и фонов работы труда</w:t>
            </w:r>
          </w:p>
        </w:tc>
        <w:tc>
          <w:tcPr>
            <w:tcW w:w="1843" w:type="dxa"/>
            <w:vAlign w:val="center"/>
          </w:tcPr>
          <w:p w:rsidR="00D40820" w:rsidRPr="00B502DF" w:rsidRDefault="00D40820" w:rsidP="00CD5237">
            <w:pPr>
              <w:pStyle w:val="a4"/>
              <w:rPr>
                <w:sz w:val="20"/>
              </w:rPr>
            </w:pPr>
            <w:r w:rsidRPr="00B502DF">
              <w:rPr>
                <w:sz w:val="20"/>
              </w:rPr>
              <w:t>1, 3, 7</w:t>
            </w:r>
          </w:p>
        </w:tc>
        <w:tc>
          <w:tcPr>
            <w:tcW w:w="1163" w:type="dxa"/>
            <w:vAlign w:val="center"/>
          </w:tcPr>
          <w:p w:rsidR="00D40820" w:rsidRPr="00B502DF" w:rsidRDefault="00D40820" w:rsidP="00CD5237">
            <w:pPr>
              <w:pStyle w:val="a4"/>
              <w:jc w:val="center"/>
              <w:rPr>
                <w:sz w:val="20"/>
              </w:rPr>
            </w:pPr>
            <w:r w:rsidRPr="00B502DF">
              <w:rPr>
                <w:sz w:val="20"/>
              </w:rPr>
              <w:t>3</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3.5</w:t>
            </w:r>
          </w:p>
        </w:tc>
        <w:tc>
          <w:tcPr>
            <w:tcW w:w="5670" w:type="dxa"/>
          </w:tcPr>
          <w:p w:rsidR="00D40820" w:rsidRPr="00B502DF" w:rsidRDefault="00D40820" w:rsidP="00CD5237">
            <w:pPr>
              <w:pStyle w:val="a4"/>
              <w:rPr>
                <w:sz w:val="20"/>
              </w:rPr>
            </w:pPr>
            <w:r w:rsidRPr="00B502DF">
              <w:rPr>
                <w:sz w:val="20"/>
              </w:rPr>
              <w:t>Подготовка данных для выбора и обоснования технических и организационных решений на основе экономического анализа</w:t>
            </w:r>
          </w:p>
        </w:tc>
        <w:tc>
          <w:tcPr>
            <w:tcW w:w="1843" w:type="dxa"/>
            <w:vAlign w:val="center"/>
          </w:tcPr>
          <w:p w:rsidR="00D40820" w:rsidRPr="00B502DF" w:rsidRDefault="00D40820" w:rsidP="00CD5237">
            <w:pPr>
              <w:pStyle w:val="a4"/>
              <w:rPr>
                <w:sz w:val="20"/>
              </w:rPr>
            </w:pPr>
            <w:r w:rsidRPr="00B502DF">
              <w:rPr>
                <w:sz w:val="20"/>
              </w:rPr>
              <w:t>1, 4, 7</w:t>
            </w:r>
          </w:p>
        </w:tc>
        <w:tc>
          <w:tcPr>
            <w:tcW w:w="1163" w:type="dxa"/>
            <w:vAlign w:val="center"/>
          </w:tcPr>
          <w:p w:rsidR="00D40820" w:rsidRPr="00B502DF" w:rsidRDefault="00D40820" w:rsidP="00CD5237">
            <w:pPr>
              <w:pStyle w:val="a4"/>
              <w:jc w:val="center"/>
              <w:rPr>
                <w:sz w:val="20"/>
              </w:rPr>
            </w:pPr>
            <w:r w:rsidRPr="00B502DF">
              <w:rPr>
                <w:sz w:val="20"/>
              </w:rPr>
              <w:t>3</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3.6</w:t>
            </w:r>
          </w:p>
        </w:tc>
        <w:tc>
          <w:tcPr>
            <w:tcW w:w="5670" w:type="dxa"/>
          </w:tcPr>
          <w:p w:rsidR="00D40820" w:rsidRPr="00B502DF" w:rsidRDefault="00D40820" w:rsidP="00CD5237">
            <w:pPr>
              <w:pStyle w:val="a4"/>
              <w:rPr>
                <w:sz w:val="20"/>
              </w:rPr>
            </w:pPr>
            <w:r w:rsidRPr="00B502DF">
              <w:rPr>
                <w:sz w:val="20"/>
              </w:rPr>
              <w:t>Проведение организационно-плановых расчетов по созданию (реорганизации) производственных участков</w:t>
            </w:r>
          </w:p>
        </w:tc>
        <w:tc>
          <w:tcPr>
            <w:tcW w:w="1843" w:type="dxa"/>
            <w:vAlign w:val="center"/>
          </w:tcPr>
          <w:p w:rsidR="00D40820" w:rsidRPr="00B502DF" w:rsidRDefault="00D40820" w:rsidP="00CD5237">
            <w:pPr>
              <w:pStyle w:val="a4"/>
              <w:rPr>
                <w:sz w:val="20"/>
              </w:rPr>
            </w:pPr>
            <w:r w:rsidRPr="00B502DF">
              <w:rPr>
                <w:sz w:val="20"/>
              </w:rPr>
              <w:t>1, 4, 7</w:t>
            </w:r>
          </w:p>
        </w:tc>
        <w:tc>
          <w:tcPr>
            <w:tcW w:w="1163" w:type="dxa"/>
            <w:vAlign w:val="center"/>
          </w:tcPr>
          <w:p w:rsidR="00D40820" w:rsidRPr="00B502DF" w:rsidRDefault="00D40820" w:rsidP="00CD5237">
            <w:pPr>
              <w:pStyle w:val="a4"/>
              <w:jc w:val="center"/>
              <w:rPr>
                <w:sz w:val="20"/>
              </w:rPr>
            </w:pPr>
            <w:r w:rsidRPr="00B502DF">
              <w:rPr>
                <w:sz w:val="20"/>
              </w:rPr>
              <w:t>3</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3.7</w:t>
            </w:r>
          </w:p>
        </w:tc>
        <w:tc>
          <w:tcPr>
            <w:tcW w:w="5670" w:type="dxa"/>
          </w:tcPr>
          <w:p w:rsidR="00D40820" w:rsidRPr="00B502DF" w:rsidRDefault="00D40820" w:rsidP="00CD5237">
            <w:pPr>
              <w:pStyle w:val="a4"/>
              <w:rPr>
                <w:sz w:val="20"/>
              </w:rPr>
            </w:pPr>
            <w:r w:rsidRPr="00B502DF">
              <w:rPr>
                <w:sz w:val="20"/>
              </w:rPr>
              <w:t>Разработка оперативных планов работы первичных производственных подразделений</w:t>
            </w:r>
          </w:p>
        </w:tc>
        <w:tc>
          <w:tcPr>
            <w:tcW w:w="1843" w:type="dxa"/>
            <w:vAlign w:val="center"/>
          </w:tcPr>
          <w:p w:rsidR="00D40820" w:rsidRPr="00B502DF" w:rsidRDefault="00D40820" w:rsidP="00CD5237">
            <w:pPr>
              <w:pStyle w:val="a4"/>
              <w:rPr>
                <w:sz w:val="20"/>
              </w:rPr>
            </w:pPr>
            <w:r w:rsidRPr="00B502DF">
              <w:rPr>
                <w:sz w:val="20"/>
              </w:rPr>
              <w:t>1, 3, 6, 7</w:t>
            </w:r>
          </w:p>
        </w:tc>
        <w:tc>
          <w:tcPr>
            <w:tcW w:w="1163" w:type="dxa"/>
            <w:vAlign w:val="center"/>
          </w:tcPr>
          <w:p w:rsidR="00D40820" w:rsidRPr="00B502DF" w:rsidRDefault="00D40820" w:rsidP="00CD5237">
            <w:pPr>
              <w:pStyle w:val="a4"/>
              <w:jc w:val="center"/>
              <w:rPr>
                <w:sz w:val="20"/>
              </w:rPr>
            </w:pPr>
            <w:r w:rsidRPr="00B502DF">
              <w:rPr>
                <w:sz w:val="20"/>
              </w:rPr>
              <w:t>4</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3.8</w:t>
            </w:r>
          </w:p>
        </w:tc>
        <w:tc>
          <w:tcPr>
            <w:tcW w:w="5670" w:type="dxa"/>
          </w:tcPr>
          <w:p w:rsidR="00D40820" w:rsidRPr="00B502DF" w:rsidRDefault="00D40820" w:rsidP="00CD5237">
            <w:pPr>
              <w:pStyle w:val="a4"/>
              <w:rPr>
                <w:sz w:val="20"/>
              </w:rPr>
            </w:pPr>
            <w:r w:rsidRPr="00B502DF">
              <w:rPr>
                <w:sz w:val="20"/>
              </w:rPr>
              <w:t>Проведение анализа затрат и результатов деятельности производственных подразделений</w:t>
            </w:r>
          </w:p>
        </w:tc>
        <w:tc>
          <w:tcPr>
            <w:tcW w:w="1843" w:type="dxa"/>
            <w:vAlign w:val="center"/>
          </w:tcPr>
          <w:p w:rsidR="00D40820" w:rsidRPr="00B502DF" w:rsidRDefault="00D40820" w:rsidP="00CD5237">
            <w:pPr>
              <w:pStyle w:val="a4"/>
              <w:rPr>
                <w:sz w:val="20"/>
              </w:rPr>
            </w:pPr>
            <w:r w:rsidRPr="00B502DF">
              <w:rPr>
                <w:sz w:val="20"/>
              </w:rPr>
              <w:t>1, 4, 6</w:t>
            </w:r>
          </w:p>
        </w:tc>
        <w:tc>
          <w:tcPr>
            <w:tcW w:w="1163" w:type="dxa"/>
            <w:vAlign w:val="center"/>
          </w:tcPr>
          <w:p w:rsidR="00D40820" w:rsidRPr="00B502DF" w:rsidRDefault="00D40820" w:rsidP="00CD5237">
            <w:pPr>
              <w:pStyle w:val="a4"/>
              <w:jc w:val="center"/>
              <w:rPr>
                <w:sz w:val="20"/>
              </w:rPr>
            </w:pPr>
            <w:r w:rsidRPr="00B502DF">
              <w:rPr>
                <w:sz w:val="20"/>
              </w:rPr>
              <w:t>3</w:t>
            </w:r>
          </w:p>
        </w:tc>
      </w:tr>
      <w:tr w:rsidR="00D40820" w:rsidRPr="00B502DF" w:rsidTr="00CD5237">
        <w:trPr>
          <w:trHeight w:val="273"/>
        </w:trPr>
        <w:tc>
          <w:tcPr>
            <w:tcW w:w="9351" w:type="dxa"/>
            <w:gridSpan w:val="4"/>
          </w:tcPr>
          <w:p w:rsidR="00D40820" w:rsidRPr="00B502DF" w:rsidRDefault="00D40820" w:rsidP="00CD5237">
            <w:pPr>
              <w:pStyle w:val="a4"/>
              <w:rPr>
                <w:sz w:val="20"/>
              </w:rPr>
            </w:pPr>
            <w:r w:rsidRPr="00B502DF">
              <w:rPr>
                <w:sz w:val="20"/>
              </w:rPr>
              <w:t>4. Научно-исследовательская:</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4.1</w:t>
            </w:r>
          </w:p>
        </w:tc>
        <w:tc>
          <w:tcPr>
            <w:tcW w:w="5670" w:type="dxa"/>
          </w:tcPr>
          <w:p w:rsidR="00D40820" w:rsidRPr="00B502DF" w:rsidRDefault="00D40820" w:rsidP="00CD5237">
            <w:pPr>
              <w:pStyle w:val="a4"/>
              <w:rPr>
                <w:sz w:val="20"/>
              </w:rPr>
            </w:pPr>
            <w:r w:rsidRPr="00B502DF">
              <w:rPr>
                <w:sz w:val="20"/>
              </w:rPr>
              <w:t>Изучение научно-технической информации, отечественного и зарубежного опыта по тематике исследования</w:t>
            </w:r>
          </w:p>
        </w:tc>
        <w:tc>
          <w:tcPr>
            <w:tcW w:w="1843" w:type="dxa"/>
            <w:vAlign w:val="center"/>
          </w:tcPr>
          <w:p w:rsidR="00D40820" w:rsidRPr="00B502DF" w:rsidRDefault="00D40820" w:rsidP="00CD5237">
            <w:pPr>
              <w:pStyle w:val="a4"/>
              <w:rPr>
                <w:sz w:val="20"/>
              </w:rPr>
            </w:pPr>
            <w:r w:rsidRPr="00B502DF">
              <w:rPr>
                <w:sz w:val="20"/>
              </w:rPr>
              <w:t>1, 2, 3, 4, 5, 6, 7</w:t>
            </w:r>
          </w:p>
        </w:tc>
        <w:tc>
          <w:tcPr>
            <w:tcW w:w="1163" w:type="dxa"/>
            <w:vAlign w:val="center"/>
          </w:tcPr>
          <w:p w:rsidR="00D40820" w:rsidRPr="00B502DF" w:rsidRDefault="00D40820" w:rsidP="00CD5237">
            <w:pPr>
              <w:pStyle w:val="a4"/>
              <w:jc w:val="center"/>
              <w:rPr>
                <w:sz w:val="20"/>
              </w:rPr>
            </w:pPr>
            <w:r w:rsidRPr="00B502DF">
              <w:rPr>
                <w:sz w:val="20"/>
              </w:rPr>
              <w:t>7</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4.2</w:t>
            </w:r>
          </w:p>
        </w:tc>
        <w:tc>
          <w:tcPr>
            <w:tcW w:w="5670" w:type="dxa"/>
          </w:tcPr>
          <w:p w:rsidR="00D40820" w:rsidRPr="00B502DF" w:rsidRDefault="00D40820" w:rsidP="00CD5237">
            <w:pPr>
              <w:pStyle w:val="a4"/>
              <w:rPr>
                <w:sz w:val="20"/>
              </w:rPr>
            </w:pPr>
            <w:r w:rsidRPr="00B502DF">
              <w:rPr>
                <w:sz w:val="20"/>
              </w:rPr>
              <w:t>Математическое моделирование процессов и объектов на базе стандартных пакетов прикладных программ автоматизированного проектирования и исследований</w:t>
            </w:r>
          </w:p>
        </w:tc>
        <w:tc>
          <w:tcPr>
            <w:tcW w:w="1843" w:type="dxa"/>
            <w:vAlign w:val="center"/>
          </w:tcPr>
          <w:p w:rsidR="00D40820" w:rsidRPr="00B502DF" w:rsidRDefault="00D40820" w:rsidP="00CD5237">
            <w:pPr>
              <w:pStyle w:val="a4"/>
              <w:rPr>
                <w:sz w:val="20"/>
              </w:rPr>
            </w:pPr>
            <w:r w:rsidRPr="00B502DF">
              <w:rPr>
                <w:sz w:val="20"/>
              </w:rPr>
              <w:t>1, 2, 4, 5, 7</w:t>
            </w:r>
          </w:p>
        </w:tc>
        <w:tc>
          <w:tcPr>
            <w:tcW w:w="1163" w:type="dxa"/>
            <w:vAlign w:val="center"/>
          </w:tcPr>
          <w:p w:rsidR="00D40820" w:rsidRPr="00B502DF" w:rsidRDefault="00D40820" w:rsidP="00CD5237">
            <w:pPr>
              <w:pStyle w:val="a4"/>
              <w:jc w:val="center"/>
              <w:rPr>
                <w:sz w:val="20"/>
              </w:rPr>
            </w:pPr>
            <w:r w:rsidRPr="00B502DF">
              <w:rPr>
                <w:sz w:val="20"/>
              </w:rPr>
              <w:t>5</w:t>
            </w:r>
          </w:p>
        </w:tc>
      </w:tr>
      <w:tr w:rsidR="00D40820" w:rsidRPr="00B502DF" w:rsidTr="00CD5237">
        <w:trPr>
          <w:trHeight w:val="1017"/>
        </w:trPr>
        <w:tc>
          <w:tcPr>
            <w:tcW w:w="675" w:type="dxa"/>
          </w:tcPr>
          <w:p w:rsidR="00D40820" w:rsidRPr="00B502DF" w:rsidRDefault="00D40820" w:rsidP="00CD5237">
            <w:pPr>
              <w:pStyle w:val="a4"/>
              <w:rPr>
                <w:sz w:val="20"/>
              </w:rPr>
            </w:pPr>
            <w:r w:rsidRPr="00B502DF">
              <w:rPr>
                <w:sz w:val="20"/>
              </w:rPr>
              <w:t>4.3</w:t>
            </w:r>
          </w:p>
        </w:tc>
        <w:tc>
          <w:tcPr>
            <w:tcW w:w="5670" w:type="dxa"/>
          </w:tcPr>
          <w:p w:rsidR="00D40820" w:rsidRPr="00B502DF" w:rsidRDefault="00D40820" w:rsidP="00CD5237">
            <w:pPr>
              <w:pStyle w:val="a4"/>
              <w:rPr>
                <w:sz w:val="20"/>
              </w:rPr>
            </w:pPr>
            <w:r w:rsidRPr="00B502DF">
              <w:rPr>
                <w:sz w:val="20"/>
              </w:rPr>
              <w:t>Проведение экспериментов по заданной методике, составление описания проводимых исследований и анализ результата</w:t>
            </w:r>
          </w:p>
        </w:tc>
        <w:tc>
          <w:tcPr>
            <w:tcW w:w="1843" w:type="dxa"/>
            <w:vAlign w:val="center"/>
          </w:tcPr>
          <w:p w:rsidR="00D40820" w:rsidRPr="00B502DF" w:rsidRDefault="00D40820" w:rsidP="00CD5237">
            <w:pPr>
              <w:pStyle w:val="a4"/>
              <w:rPr>
                <w:sz w:val="20"/>
              </w:rPr>
            </w:pPr>
            <w:r w:rsidRPr="00B502DF">
              <w:rPr>
                <w:sz w:val="20"/>
              </w:rPr>
              <w:t>1, 2, 3, 4, 5, 6, 7</w:t>
            </w:r>
          </w:p>
        </w:tc>
        <w:tc>
          <w:tcPr>
            <w:tcW w:w="1163" w:type="dxa"/>
            <w:vAlign w:val="center"/>
          </w:tcPr>
          <w:p w:rsidR="00D40820" w:rsidRPr="00B502DF" w:rsidRDefault="00D40820" w:rsidP="00CD5237">
            <w:pPr>
              <w:pStyle w:val="a4"/>
              <w:jc w:val="center"/>
              <w:rPr>
                <w:sz w:val="20"/>
              </w:rPr>
            </w:pPr>
            <w:r w:rsidRPr="00B502DF">
              <w:rPr>
                <w:sz w:val="20"/>
              </w:rPr>
              <w:t>7</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4.4</w:t>
            </w:r>
          </w:p>
        </w:tc>
        <w:tc>
          <w:tcPr>
            <w:tcW w:w="5670" w:type="dxa"/>
          </w:tcPr>
          <w:p w:rsidR="00D40820" w:rsidRPr="00B502DF" w:rsidRDefault="00D40820" w:rsidP="00CD5237">
            <w:pPr>
              <w:pStyle w:val="a4"/>
              <w:rPr>
                <w:sz w:val="20"/>
              </w:rPr>
            </w:pPr>
            <w:r w:rsidRPr="00B502DF">
              <w:rPr>
                <w:sz w:val="20"/>
              </w:rPr>
              <w:t>Проведение измерений и наблюдений, составление описания проводимых исследований, подготовка данных для составления обзоров, отчетов и научных публикаций</w:t>
            </w:r>
          </w:p>
        </w:tc>
        <w:tc>
          <w:tcPr>
            <w:tcW w:w="1843" w:type="dxa"/>
            <w:vAlign w:val="center"/>
          </w:tcPr>
          <w:p w:rsidR="00D40820" w:rsidRPr="00B502DF" w:rsidRDefault="00D40820" w:rsidP="00CD5237">
            <w:pPr>
              <w:pStyle w:val="a4"/>
              <w:rPr>
                <w:sz w:val="20"/>
              </w:rPr>
            </w:pPr>
            <w:r w:rsidRPr="00B502DF">
              <w:rPr>
                <w:sz w:val="20"/>
              </w:rPr>
              <w:t>1, 2, 3, 5, 7</w:t>
            </w:r>
          </w:p>
        </w:tc>
        <w:tc>
          <w:tcPr>
            <w:tcW w:w="1163" w:type="dxa"/>
            <w:vAlign w:val="center"/>
          </w:tcPr>
          <w:p w:rsidR="00D40820" w:rsidRPr="00B502DF" w:rsidRDefault="00D40820" w:rsidP="00CD5237">
            <w:pPr>
              <w:pStyle w:val="a4"/>
              <w:jc w:val="center"/>
              <w:rPr>
                <w:sz w:val="20"/>
              </w:rPr>
            </w:pPr>
            <w:r w:rsidRPr="00B502DF">
              <w:rPr>
                <w:sz w:val="20"/>
              </w:rPr>
              <w:t>5</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4.5</w:t>
            </w:r>
          </w:p>
        </w:tc>
        <w:tc>
          <w:tcPr>
            <w:tcW w:w="5670" w:type="dxa"/>
          </w:tcPr>
          <w:p w:rsidR="00D40820" w:rsidRPr="00B502DF" w:rsidRDefault="00D40820" w:rsidP="00CD5237">
            <w:pPr>
              <w:pStyle w:val="a4"/>
              <w:rPr>
                <w:sz w:val="20"/>
              </w:rPr>
            </w:pPr>
            <w:r w:rsidRPr="00B502DF">
              <w:rPr>
                <w:sz w:val="20"/>
              </w:rPr>
              <w:t>Организация защиты объектов интеллектуальной собственности и результатов исследований</w:t>
            </w:r>
          </w:p>
        </w:tc>
        <w:tc>
          <w:tcPr>
            <w:tcW w:w="1843" w:type="dxa"/>
            <w:vAlign w:val="center"/>
          </w:tcPr>
          <w:p w:rsidR="00D40820" w:rsidRPr="00B502DF" w:rsidRDefault="00D40820" w:rsidP="00CD5237">
            <w:pPr>
              <w:pStyle w:val="a4"/>
              <w:rPr>
                <w:sz w:val="20"/>
              </w:rPr>
            </w:pPr>
            <w:r w:rsidRPr="00B502DF">
              <w:rPr>
                <w:sz w:val="20"/>
              </w:rPr>
              <w:t>1, 5, 7</w:t>
            </w:r>
          </w:p>
        </w:tc>
        <w:tc>
          <w:tcPr>
            <w:tcW w:w="1163" w:type="dxa"/>
            <w:vAlign w:val="center"/>
          </w:tcPr>
          <w:p w:rsidR="00D40820" w:rsidRPr="00B502DF" w:rsidRDefault="00D40820" w:rsidP="00CD5237">
            <w:pPr>
              <w:pStyle w:val="a4"/>
              <w:jc w:val="center"/>
              <w:rPr>
                <w:sz w:val="20"/>
              </w:rPr>
            </w:pPr>
            <w:r w:rsidRPr="00B502DF">
              <w:rPr>
                <w:sz w:val="20"/>
              </w:rPr>
              <w:t>3</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4.6</w:t>
            </w:r>
          </w:p>
        </w:tc>
        <w:tc>
          <w:tcPr>
            <w:tcW w:w="5670" w:type="dxa"/>
          </w:tcPr>
          <w:p w:rsidR="00D40820" w:rsidRPr="00B502DF" w:rsidRDefault="00D40820" w:rsidP="00CD5237">
            <w:pPr>
              <w:pStyle w:val="a4"/>
              <w:rPr>
                <w:sz w:val="20"/>
              </w:rPr>
            </w:pPr>
            <w:r w:rsidRPr="00B502DF">
              <w:rPr>
                <w:sz w:val="20"/>
              </w:rPr>
              <w:t>Составление отчета по выполненному заданию, участие во внедрении результатов исследований и разработок</w:t>
            </w:r>
          </w:p>
        </w:tc>
        <w:tc>
          <w:tcPr>
            <w:tcW w:w="1843" w:type="dxa"/>
            <w:vAlign w:val="center"/>
          </w:tcPr>
          <w:p w:rsidR="00D40820" w:rsidRPr="00B502DF" w:rsidRDefault="00D40820" w:rsidP="00CD5237">
            <w:pPr>
              <w:pStyle w:val="a4"/>
              <w:rPr>
                <w:sz w:val="20"/>
              </w:rPr>
            </w:pPr>
            <w:r w:rsidRPr="00B502DF">
              <w:rPr>
                <w:sz w:val="20"/>
              </w:rPr>
              <w:t>1, 2, 3, 4, 6, 7</w:t>
            </w:r>
          </w:p>
        </w:tc>
        <w:tc>
          <w:tcPr>
            <w:tcW w:w="1163" w:type="dxa"/>
            <w:vAlign w:val="center"/>
          </w:tcPr>
          <w:p w:rsidR="00D40820" w:rsidRPr="00B502DF" w:rsidRDefault="00D40820" w:rsidP="00CD5237">
            <w:pPr>
              <w:pStyle w:val="a4"/>
              <w:jc w:val="center"/>
              <w:rPr>
                <w:sz w:val="20"/>
              </w:rPr>
            </w:pPr>
            <w:r w:rsidRPr="00B502DF">
              <w:rPr>
                <w:sz w:val="20"/>
              </w:rPr>
              <w:t>6</w:t>
            </w:r>
          </w:p>
        </w:tc>
      </w:tr>
      <w:tr w:rsidR="00D40820" w:rsidRPr="00B502DF" w:rsidTr="00CD5237">
        <w:trPr>
          <w:trHeight w:val="273"/>
        </w:trPr>
        <w:tc>
          <w:tcPr>
            <w:tcW w:w="9351" w:type="dxa"/>
            <w:gridSpan w:val="4"/>
          </w:tcPr>
          <w:p w:rsidR="00D40820" w:rsidRPr="00B502DF" w:rsidRDefault="00D40820" w:rsidP="00CD5237">
            <w:pPr>
              <w:pStyle w:val="a4"/>
              <w:rPr>
                <w:sz w:val="20"/>
              </w:rPr>
            </w:pPr>
            <w:r w:rsidRPr="00B502DF">
              <w:rPr>
                <w:sz w:val="20"/>
              </w:rPr>
              <w:t>5. Монтажно-наладочная деятельность:</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5.1</w:t>
            </w:r>
          </w:p>
        </w:tc>
        <w:tc>
          <w:tcPr>
            <w:tcW w:w="5670" w:type="dxa"/>
          </w:tcPr>
          <w:p w:rsidR="00D40820" w:rsidRPr="00B502DF" w:rsidRDefault="00D40820" w:rsidP="00CD5237">
            <w:pPr>
              <w:pStyle w:val="a4"/>
              <w:rPr>
                <w:sz w:val="20"/>
              </w:rPr>
            </w:pPr>
            <w:r w:rsidRPr="00B502DF">
              <w:rPr>
                <w:sz w:val="20"/>
              </w:rPr>
              <w:t>Монтаж, наладка, настройка регулировка и испытания оборудования, программных средств в целом, изделий, узлов, систем и деталей в отдельности</w:t>
            </w:r>
          </w:p>
        </w:tc>
        <w:tc>
          <w:tcPr>
            <w:tcW w:w="1843" w:type="dxa"/>
            <w:vAlign w:val="center"/>
          </w:tcPr>
          <w:p w:rsidR="00D40820" w:rsidRPr="00B502DF" w:rsidRDefault="00D40820" w:rsidP="00CD5237">
            <w:pPr>
              <w:pStyle w:val="a4"/>
              <w:rPr>
                <w:sz w:val="20"/>
              </w:rPr>
            </w:pPr>
            <w:r w:rsidRPr="00B502DF">
              <w:rPr>
                <w:sz w:val="20"/>
              </w:rPr>
              <w:t>1, 2, 3, 7</w:t>
            </w:r>
          </w:p>
        </w:tc>
        <w:tc>
          <w:tcPr>
            <w:tcW w:w="1163" w:type="dxa"/>
            <w:vAlign w:val="center"/>
          </w:tcPr>
          <w:p w:rsidR="00D40820" w:rsidRPr="00B502DF" w:rsidRDefault="00D40820" w:rsidP="00CD5237">
            <w:pPr>
              <w:pStyle w:val="a4"/>
              <w:jc w:val="center"/>
              <w:rPr>
                <w:sz w:val="20"/>
              </w:rPr>
            </w:pPr>
            <w:r w:rsidRPr="00B502DF">
              <w:rPr>
                <w:sz w:val="20"/>
              </w:rPr>
              <w:t>4</w:t>
            </w:r>
          </w:p>
        </w:tc>
      </w:tr>
      <w:tr w:rsidR="00D40820" w:rsidRPr="00B502DF" w:rsidTr="00CD5237">
        <w:trPr>
          <w:trHeight w:val="273"/>
        </w:trPr>
        <w:tc>
          <w:tcPr>
            <w:tcW w:w="9351" w:type="dxa"/>
            <w:gridSpan w:val="4"/>
          </w:tcPr>
          <w:p w:rsidR="00D40820" w:rsidRPr="00B502DF" w:rsidRDefault="00D40820" w:rsidP="00CD5237">
            <w:pPr>
              <w:pStyle w:val="a4"/>
              <w:rPr>
                <w:sz w:val="20"/>
              </w:rPr>
            </w:pPr>
            <w:r w:rsidRPr="00B502DF">
              <w:rPr>
                <w:sz w:val="20"/>
              </w:rPr>
              <w:t>6. Сервисно-эксплуатационная деятельность:</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6.1</w:t>
            </w:r>
          </w:p>
        </w:tc>
        <w:tc>
          <w:tcPr>
            <w:tcW w:w="5670" w:type="dxa"/>
          </w:tcPr>
          <w:p w:rsidR="00D40820" w:rsidRPr="00B502DF" w:rsidRDefault="00D40820" w:rsidP="00CD5237">
            <w:pPr>
              <w:pStyle w:val="a4"/>
              <w:rPr>
                <w:sz w:val="20"/>
              </w:rPr>
            </w:pPr>
            <w:r w:rsidRPr="00B502DF">
              <w:rPr>
                <w:sz w:val="20"/>
              </w:rPr>
              <w:t>Проверка технологического состояния и остаточного ресурса оборудования, организация профилактических осмотров и текущего ремонта</w:t>
            </w:r>
          </w:p>
        </w:tc>
        <w:tc>
          <w:tcPr>
            <w:tcW w:w="1843" w:type="dxa"/>
            <w:vAlign w:val="center"/>
          </w:tcPr>
          <w:p w:rsidR="00D40820" w:rsidRPr="00B502DF" w:rsidRDefault="00D40820" w:rsidP="00CD5237">
            <w:pPr>
              <w:pStyle w:val="a4"/>
              <w:rPr>
                <w:sz w:val="20"/>
              </w:rPr>
            </w:pPr>
            <w:r w:rsidRPr="00B502DF">
              <w:rPr>
                <w:sz w:val="20"/>
              </w:rPr>
              <w:t>1, 2, 3, 5, 7</w:t>
            </w:r>
          </w:p>
        </w:tc>
        <w:tc>
          <w:tcPr>
            <w:tcW w:w="1163" w:type="dxa"/>
            <w:vAlign w:val="center"/>
          </w:tcPr>
          <w:p w:rsidR="00D40820" w:rsidRPr="00B502DF" w:rsidRDefault="00D40820" w:rsidP="00CD5237">
            <w:pPr>
              <w:pStyle w:val="a4"/>
              <w:jc w:val="center"/>
              <w:rPr>
                <w:sz w:val="20"/>
              </w:rPr>
            </w:pPr>
            <w:r w:rsidRPr="00B502DF">
              <w:rPr>
                <w:sz w:val="20"/>
              </w:rPr>
              <w:t>5</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6.2</w:t>
            </w:r>
          </w:p>
        </w:tc>
        <w:tc>
          <w:tcPr>
            <w:tcW w:w="5670" w:type="dxa"/>
          </w:tcPr>
          <w:p w:rsidR="00D40820" w:rsidRPr="00B502DF" w:rsidRDefault="00D40820" w:rsidP="00CD5237">
            <w:pPr>
              <w:pStyle w:val="a4"/>
              <w:rPr>
                <w:sz w:val="20"/>
              </w:rPr>
            </w:pPr>
            <w:r w:rsidRPr="00B502DF">
              <w:rPr>
                <w:sz w:val="20"/>
              </w:rPr>
              <w:t>Приемка и освоение вводимого оборудования</w:t>
            </w:r>
          </w:p>
        </w:tc>
        <w:tc>
          <w:tcPr>
            <w:tcW w:w="1843" w:type="dxa"/>
            <w:vAlign w:val="center"/>
          </w:tcPr>
          <w:p w:rsidR="00D40820" w:rsidRPr="00B502DF" w:rsidRDefault="00D40820" w:rsidP="00CD5237">
            <w:pPr>
              <w:pStyle w:val="a4"/>
              <w:rPr>
                <w:sz w:val="20"/>
              </w:rPr>
            </w:pPr>
            <w:r w:rsidRPr="00B502DF">
              <w:rPr>
                <w:sz w:val="20"/>
              </w:rPr>
              <w:t>1, 2, 4, 5</w:t>
            </w:r>
          </w:p>
        </w:tc>
        <w:tc>
          <w:tcPr>
            <w:tcW w:w="1163" w:type="dxa"/>
            <w:vAlign w:val="center"/>
          </w:tcPr>
          <w:p w:rsidR="00D40820" w:rsidRPr="00B502DF" w:rsidRDefault="00D40820" w:rsidP="00CD5237">
            <w:pPr>
              <w:pStyle w:val="a4"/>
              <w:jc w:val="center"/>
              <w:rPr>
                <w:sz w:val="20"/>
              </w:rPr>
            </w:pPr>
            <w:r w:rsidRPr="00B502DF">
              <w:rPr>
                <w:sz w:val="20"/>
              </w:rPr>
              <w:t>4</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6.3</w:t>
            </w:r>
          </w:p>
        </w:tc>
        <w:tc>
          <w:tcPr>
            <w:tcW w:w="5670" w:type="dxa"/>
          </w:tcPr>
          <w:p w:rsidR="00D40820" w:rsidRPr="00B502DF" w:rsidRDefault="00D40820" w:rsidP="00CD5237">
            <w:pPr>
              <w:pStyle w:val="a4"/>
              <w:rPr>
                <w:sz w:val="20"/>
              </w:rPr>
            </w:pPr>
            <w:r w:rsidRPr="00B502DF">
              <w:rPr>
                <w:sz w:val="20"/>
              </w:rPr>
              <w:t>Составление заявок на оборудование и запасные части, подготовка технической документации на ремонт</w:t>
            </w:r>
          </w:p>
        </w:tc>
        <w:tc>
          <w:tcPr>
            <w:tcW w:w="1843" w:type="dxa"/>
            <w:vAlign w:val="center"/>
          </w:tcPr>
          <w:p w:rsidR="00D40820" w:rsidRPr="00B502DF" w:rsidRDefault="00D40820" w:rsidP="00CD5237">
            <w:pPr>
              <w:pStyle w:val="a4"/>
              <w:rPr>
                <w:sz w:val="20"/>
              </w:rPr>
            </w:pPr>
            <w:r w:rsidRPr="00B502DF">
              <w:rPr>
                <w:sz w:val="20"/>
              </w:rPr>
              <w:t>1, 2, 3, 4, 5, 7</w:t>
            </w:r>
          </w:p>
        </w:tc>
        <w:tc>
          <w:tcPr>
            <w:tcW w:w="1163" w:type="dxa"/>
            <w:vAlign w:val="center"/>
          </w:tcPr>
          <w:p w:rsidR="00D40820" w:rsidRPr="00B502DF" w:rsidRDefault="00D40820" w:rsidP="00CD5237">
            <w:pPr>
              <w:pStyle w:val="a4"/>
              <w:jc w:val="center"/>
              <w:rPr>
                <w:sz w:val="20"/>
              </w:rPr>
            </w:pPr>
            <w:r w:rsidRPr="00B502DF">
              <w:rPr>
                <w:sz w:val="20"/>
              </w:rPr>
              <w:t>6</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6.4</w:t>
            </w:r>
          </w:p>
        </w:tc>
        <w:tc>
          <w:tcPr>
            <w:tcW w:w="5670" w:type="dxa"/>
          </w:tcPr>
          <w:p w:rsidR="00D40820" w:rsidRPr="00B502DF" w:rsidRDefault="00D40820" w:rsidP="00CD5237">
            <w:pPr>
              <w:pStyle w:val="a4"/>
              <w:rPr>
                <w:sz w:val="20"/>
              </w:rPr>
            </w:pPr>
            <w:r w:rsidRPr="00B502DF">
              <w:rPr>
                <w:sz w:val="20"/>
              </w:rPr>
              <w:t>Составление инструкций по эксплуатации оборудования и программ испытаний</w:t>
            </w:r>
          </w:p>
        </w:tc>
        <w:tc>
          <w:tcPr>
            <w:tcW w:w="1843" w:type="dxa"/>
            <w:vAlign w:val="center"/>
          </w:tcPr>
          <w:p w:rsidR="00D40820" w:rsidRPr="00B502DF" w:rsidRDefault="00D40820" w:rsidP="00CD5237">
            <w:pPr>
              <w:pStyle w:val="a4"/>
              <w:rPr>
                <w:sz w:val="20"/>
              </w:rPr>
            </w:pPr>
            <w:r w:rsidRPr="00B502DF">
              <w:rPr>
                <w:sz w:val="20"/>
              </w:rPr>
              <w:t>1, 2, 4, 5, 7</w:t>
            </w:r>
          </w:p>
        </w:tc>
        <w:tc>
          <w:tcPr>
            <w:tcW w:w="1163" w:type="dxa"/>
            <w:vAlign w:val="center"/>
          </w:tcPr>
          <w:p w:rsidR="00D40820" w:rsidRPr="00B502DF" w:rsidRDefault="00D40820" w:rsidP="00CD5237">
            <w:pPr>
              <w:pStyle w:val="a4"/>
              <w:jc w:val="center"/>
              <w:rPr>
                <w:sz w:val="20"/>
              </w:rPr>
            </w:pPr>
            <w:r w:rsidRPr="00B502DF">
              <w:rPr>
                <w:sz w:val="20"/>
              </w:rPr>
              <w:t>5</w:t>
            </w:r>
          </w:p>
        </w:tc>
      </w:tr>
      <w:tr w:rsidR="00D40820" w:rsidRPr="00B502DF" w:rsidTr="00CD5237">
        <w:trPr>
          <w:trHeight w:val="273"/>
        </w:trPr>
        <w:tc>
          <w:tcPr>
            <w:tcW w:w="675" w:type="dxa"/>
          </w:tcPr>
          <w:p w:rsidR="00D40820" w:rsidRPr="00B502DF" w:rsidRDefault="00D40820" w:rsidP="00CD5237">
            <w:pPr>
              <w:pStyle w:val="a4"/>
              <w:rPr>
                <w:sz w:val="20"/>
              </w:rPr>
            </w:pPr>
            <w:r w:rsidRPr="00B502DF">
              <w:rPr>
                <w:sz w:val="20"/>
              </w:rPr>
              <w:t>6.5</w:t>
            </w:r>
          </w:p>
        </w:tc>
        <w:tc>
          <w:tcPr>
            <w:tcW w:w="5670" w:type="dxa"/>
          </w:tcPr>
          <w:p w:rsidR="00D40820" w:rsidRPr="00B502DF" w:rsidRDefault="00D40820" w:rsidP="00CD5237">
            <w:pPr>
              <w:pStyle w:val="a4"/>
              <w:rPr>
                <w:sz w:val="20"/>
              </w:rPr>
            </w:pPr>
            <w:r w:rsidRPr="00B502DF">
              <w:rPr>
                <w:sz w:val="20"/>
              </w:rPr>
              <w:t>Обслуживание технологического оборудования</w:t>
            </w:r>
          </w:p>
        </w:tc>
        <w:tc>
          <w:tcPr>
            <w:tcW w:w="1843" w:type="dxa"/>
            <w:vAlign w:val="center"/>
          </w:tcPr>
          <w:p w:rsidR="00D40820" w:rsidRPr="00B502DF" w:rsidRDefault="00D40820" w:rsidP="00CD5237">
            <w:pPr>
              <w:pStyle w:val="a4"/>
              <w:rPr>
                <w:sz w:val="20"/>
              </w:rPr>
            </w:pPr>
            <w:r w:rsidRPr="00B502DF">
              <w:rPr>
                <w:sz w:val="20"/>
              </w:rPr>
              <w:t>3, 4</w:t>
            </w:r>
          </w:p>
        </w:tc>
        <w:tc>
          <w:tcPr>
            <w:tcW w:w="1163" w:type="dxa"/>
            <w:vAlign w:val="center"/>
          </w:tcPr>
          <w:p w:rsidR="00D40820" w:rsidRPr="00B502DF" w:rsidRDefault="00D40820" w:rsidP="00CD5237">
            <w:pPr>
              <w:pStyle w:val="a4"/>
              <w:jc w:val="center"/>
              <w:rPr>
                <w:sz w:val="20"/>
              </w:rPr>
            </w:pPr>
            <w:r w:rsidRPr="00B502DF">
              <w:rPr>
                <w:sz w:val="20"/>
              </w:rPr>
              <w:t>2</w:t>
            </w:r>
          </w:p>
        </w:tc>
      </w:tr>
    </w:tbl>
    <w:p w:rsidR="009C74F3" w:rsidRPr="00D40820" w:rsidRDefault="005A0EE9" w:rsidP="00D40820">
      <w:pPr>
        <w:pStyle w:val="a4"/>
        <w:spacing w:line="360" w:lineRule="auto"/>
        <w:ind w:firstLine="567"/>
        <w:rPr>
          <w:szCs w:val="28"/>
          <w:shd w:val="clear" w:color="auto" w:fill="FFFFFF"/>
        </w:rPr>
      </w:pPr>
      <w:r>
        <w:rPr>
          <w:szCs w:val="28"/>
          <w:shd w:val="clear" w:color="auto" w:fill="FFFFFF"/>
        </w:rPr>
        <w:br w:type="page"/>
      </w:r>
    </w:p>
    <w:p w:rsidR="00CE0127" w:rsidRDefault="00207154" w:rsidP="005A0EE9">
      <w:pPr>
        <w:pStyle w:val="a4"/>
        <w:spacing w:line="360" w:lineRule="auto"/>
        <w:ind w:firstLine="284"/>
        <w:rPr>
          <w:szCs w:val="28"/>
        </w:rPr>
      </w:pPr>
      <w:r w:rsidRPr="00B502DF">
        <w:rPr>
          <w:szCs w:val="28"/>
        </w:rPr>
        <w:lastRenderedPageBreak/>
        <w:t xml:space="preserve">В табл. </w:t>
      </w:r>
      <w:r w:rsidR="008B1781">
        <w:rPr>
          <w:szCs w:val="28"/>
        </w:rPr>
        <w:t>12</w:t>
      </w:r>
      <w:r w:rsidR="005745A1" w:rsidRPr="00B502DF">
        <w:rPr>
          <w:szCs w:val="28"/>
        </w:rPr>
        <w:t xml:space="preserve"> </w:t>
      </w:r>
      <w:r w:rsidR="009679DB" w:rsidRPr="00B502DF">
        <w:rPr>
          <w:szCs w:val="28"/>
        </w:rPr>
        <w:t>п</w:t>
      </w:r>
      <w:r w:rsidR="005745A1" w:rsidRPr="00B502DF">
        <w:rPr>
          <w:szCs w:val="28"/>
        </w:rPr>
        <w:t xml:space="preserve">рофессиональные задачи отсортированы </w:t>
      </w:r>
      <w:r w:rsidR="009679DB" w:rsidRPr="00B502DF">
        <w:rPr>
          <w:szCs w:val="28"/>
        </w:rPr>
        <w:t xml:space="preserve">по количеству упоминаний в исследуемых ФГОС. </w:t>
      </w:r>
    </w:p>
    <w:p w:rsidR="009679DB" w:rsidRPr="00B502DF" w:rsidRDefault="009679DB" w:rsidP="009C74F3">
      <w:pPr>
        <w:pStyle w:val="a4"/>
        <w:spacing w:line="360" w:lineRule="auto"/>
        <w:ind w:firstLine="284"/>
        <w:jc w:val="right"/>
        <w:rPr>
          <w:szCs w:val="28"/>
        </w:rPr>
      </w:pPr>
      <w:r w:rsidRPr="00B502DF">
        <w:rPr>
          <w:szCs w:val="28"/>
        </w:rPr>
        <w:t xml:space="preserve">Таблица </w:t>
      </w:r>
      <w:r w:rsidR="008B1781">
        <w:rPr>
          <w:szCs w:val="28"/>
        </w:rPr>
        <w:t>12</w:t>
      </w:r>
    </w:p>
    <w:p w:rsidR="009679DB" w:rsidRPr="00B502DF" w:rsidRDefault="009679DB" w:rsidP="00CE0127">
      <w:pPr>
        <w:pStyle w:val="a4"/>
        <w:spacing w:after="120" w:line="360" w:lineRule="auto"/>
        <w:ind w:firstLine="284"/>
        <w:jc w:val="center"/>
        <w:rPr>
          <w:szCs w:val="28"/>
        </w:rPr>
      </w:pPr>
      <w:r w:rsidRPr="00B502DF">
        <w:rPr>
          <w:szCs w:val="28"/>
        </w:rPr>
        <w:t>Профессиональные задачи бакалавров, отсортированные по количеству упоминаний</w:t>
      </w:r>
    </w:p>
    <w:tbl>
      <w:tblPr>
        <w:tblStyle w:val="a6"/>
        <w:tblW w:w="9606" w:type="dxa"/>
        <w:tblLayout w:type="fixed"/>
        <w:tblLook w:val="04A0" w:firstRow="1" w:lastRow="0" w:firstColumn="1" w:lastColumn="0" w:noHBand="0" w:noVBand="1"/>
      </w:tblPr>
      <w:tblGrid>
        <w:gridCol w:w="534"/>
        <w:gridCol w:w="5670"/>
        <w:gridCol w:w="1984"/>
        <w:gridCol w:w="1418"/>
      </w:tblGrid>
      <w:tr w:rsidR="00D43547" w:rsidRPr="00B502DF" w:rsidTr="00DA794D">
        <w:trPr>
          <w:trHeight w:val="481"/>
        </w:trPr>
        <w:tc>
          <w:tcPr>
            <w:tcW w:w="534" w:type="dxa"/>
            <w:vAlign w:val="center"/>
          </w:tcPr>
          <w:p w:rsidR="00D43547" w:rsidRPr="00B502DF" w:rsidRDefault="00D43547" w:rsidP="00DA794D">
            <w:pPr>
              <w:pStyle w:val="a4"/>
              <w:rPr>
                <w:sz w:val="20"/>
              </w:rPr>
            </w:pPr>
            <w:r w:rsidRPr="00B502DF">
              <w:rPr>
                <w:sz w:val="20"/>
              </w:rPr>
              <w:t xml:space="preserve">№ </w:t>
            </w:r>
          </w:p>
        </w:tc>
        <w:tc>
          <w:tcPr>
            <w:tcW w:w="5670" w:type="dxa"/>
            <w:vAlign w:val="center"/>
          </w:tcPr>
          <w:p w:rsidR="00D43547" w:rsidRPr="00B502DF" w:rsidRDefault="00D43547" w:rsidP="00E371C3">
            <w:pPr>
              <w:pStyle w:val="a4"/>
              <w:rPr>
                <w:sz w:val="20"/>
              </w:rPr>
            </w:pPr>
            <w:r w:rsidRPr="00B502DF">
              <w:rPr>
                <w:sz w:val="20"/>
              </w:rPr>
              <w:t>Наименование задачи</w:t>
            </w:r>
          </w:p>
        </w:tc>
        <w:tc>
          <w:tcPr>
            <w:tcW w:w="1984" w:type="dxa"/>
            <w:vAlign w:val="center"/>
          </w:tcPr>
          <w:p w:rsidR="00D43547" w:rsidRPr="00B502DF" w:rsidRDefault="00D43547" w:rsidP="00E371C3">
            <w:pPr>
              <w:pStyle w:val="a4"/>
              <w:ind w:left="-108"/>
              <w:jc w:val="center"/>
              <w:rPr>
                <w:sz w:val="20"/>
              </w:rPr>
            </w:pPr>
            <w:r w:rsidRPr="00B502DF">
              <w:rPr>
                <w:sz w:val="20"/>
              </w:rPr>
              <w:t>Порядковые номера направлений подготовки</w:t>
            </w:r>
          </w:p>
        </w:tc>
        <w:tc>
          <w:tcPr>
            <w:tcW w:w="1418" w:type="dxa"/>
            <w:vAlign w:val="center"/>
          </w:tcPr>
          <w:p w:rsidR="00D43547" w:rsidRPr="00B502DF" w:rsidRDefault="00D43547" w:rsidP="00E371C3">
            <w:pPr>
              <w:pStyle w:val="a4"/>
              <w:ind w:left="-108"/>
              <w:jc w:val="center"/>
              <w:rPr>
                <w:sz w:val="20"/>
              </w:rPr>
            </w:pPr>
            <w:r w:rsidRPr="00B502DF">
              <w:rPr>
                <w:sz w:val="20"/>
              </w:rPr>
              <w:t>Количество упоминаний</w:t>
            </w:r>
          </w:p>
        </w:tc>
      </w:tr>
      <w:tr w:rsidR="00D43547" w:rsidRPr="00B502DF" w:rsidTr="00DA794D">
        <w:trPr>
          <w:trHeight w:val="775"/>
        </w:trPr>
        <w:tc>
          <w:tcPr>
            <w:tcW w:w="534" w:type="dxa"/>
          </w:tcPr>
          <w:p w:rsidR="00D43547" w:rsidRPr="00B502DF" w:rsidRDefault="00D43547" w:rsidP="00E371C3">
            <w:pPr>
              <w:pStyle w:val="a4"/>
              <w:rPr>
                <w:sz w:val="20"/>
              </w:rPr>
            </w:pPr>
            <w:r w:rsidRPr="00B502DF">
              <w:rPr>
                <w:sz w:val="20"/>
              </w:rPr>
              <w:t>1.2</w:t>
            </w:r>
          </w:p>
        </w:tc>
        <w:tc>
          <w:tcPr>
            <w:tcW w:w="5670" w:type="dxa"/>
          </w:tcPr>
          <w:p w:rsidR="00D43547" w:rsidRPr="00B502DF" w:rsidRDefault="00D43547" w:rsidP="00E371C3">
            <w:pPr>
              <w:pStyle w:val="a4"/>
              <w:rPr>
                <w:sz w:val="20"/>
              </w:rPr>
            </w:pPr>
            <w:r w:rsidRPr="00B502DF">
              <w:rPr>
                <w:sz w:val="20"/>
              </w:rPr>
              <w:t>Расчет и проектирование технических объектов в соответствии с техническим заданием с использованием стандартных средств автоматизации проектирования</w:t>
            </w:r>
          </w:p>
        </w:tc>
        <w:tc>
          <w:tcPr>
            <w:tcW w:w="1984" w:type="dxa"/>
            <w:vAlign w:val="center"/>
          </w:tcPr>
          <w:p w:rsidR="00D43547" w:rsidRPr="00B502DF" w:rsidRDefault="00D43547" w:rsidP="00E371C3">
            <w:pPr>
              <w:pStyle w:val="a4"/>
              <w:rPr>
                <w:sz w:val="20"/>
              </w:rPr>
            </w:pPr>
            <w:r w:rsidRPr="00B502DF">
              <w:rPr>
                <w:sz w:val="20"/>
              </w:rPr>
              <w:t>1, 2, 3, 4, 5, 6, 7</w:t>
            </w:r>
          </w:p>
        </w:tc>
        <w:tc>
          <w:tcPr>
            <w:tcW w:w="1418" w:type="dxa"/>
            <w:vAlign w:val="center"/>
          </w:tcPr>
          <w:p w:rsidR="00D43547" w:rsidRPr="00B502DF" w:rsidRDefault="00D43547" w:rsidP="00E371C3">
            <w:pPr>
              <w:pStyle w:val="a4"/>
              <w:jc w:val="center"/>
              <w:rPr>
                <w:sz w:val="20"/>
              </w:rPr>
            </w:pPr>
            <w:r w:rsidRPr="00B502DF">
              <w:rPr>
                <w:sz w:val="20"/>
              </w:rPr>
              <w:t>7</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1.3</w:t>
            </w:r>
          </w:p>
        </w:tc>
        <w:tc>
          <w:tcPr>
            <w:tcW w:w="5670" w:type="dxa"/>
          </w:tcPr>
          <w:p w:rsidR="00D43547" w:rsidRPr="00B502DF" w:rsidRDefault="00D43547" w:rsidP="00E371C3">
            <w:pPr>
              <w:pStyle w:val="a4"/>
              <w:rPr>
                <w:sz w:val="20"/>
              </w:rPr>
            </w:pPr>
            <w:r w:rsidRPr="00B502DF">
              <w:rPr>
                <w:sz w:val="20"/>
              </w:rPr>
              <w:t>Разработка проектной и рабочей технической документации, оформление проектно-конструкторских работ</w:t>
            </w:r>
          </w:p>
        </w:tc>
        <w:tc>
          <w:tcPr>
            <w:tcW w:w="1984" w:type="dxa"/>
            <w:vAlign w:val="center"/>
          </w:tcPr>
          <w:p w:rsidR="00D43547" w:rsidRPr="00B502DF" w:rsidRDefault="00D43547" w:rsidP="00E371C3">
            <w:pPr>
              <w:pStyle w:val="a4"/>
              <w:rPr>
                <w:sz w:val="20"/>
              </w:rPr>
            </w:pPr>
            <w:r w:rsidRPr="00B502DF">
              <w:rPr>
                <w:sz w:val="20"/>
              </w:rPr>
              <w:t>1, 2, 3, 4, 5, 6, 7</w:t>
            </w:r>
          </w:p>
        </w:tc>
        <w:tc>
          <w:tcPr>
            <w:tcW w:w="1418" w:type="dxa"/>
            <w:vAlign w:val="center"/>
          </w:tcPr>
          <w:p w:rsidR="00D43547" w:rsidRPr="00B502DF" w:rsidRDefault="00D43547" w:rsidP="00E371C3">
            <w:pPr>
              <w:pStyle w:val="a4"/>
              <w:jc w:val="center"/>
              <w:rPr>
                <w:sz w:val="20"/>
              </w:rPr>
            </w:pPr>
            <w:r w:rsidRPr="00B502DF">
              <w:rPr>
                <w:sz w:val="20"/>
              </w:rPr>
              <w:t>7</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4.1</w:t>
            </w:r>
          </w:p>
        </w:tc>
        <w:tc>
          <w:tcPr>
            <w:tcW w:w="5670" w:type="dxa"/>
          </w:tcPr>
          <w:p w:rsidR="00D43547" w:rsidRPr="00B502DF" w:rsidRDefault="00D43547" w:rsidP="00E371C3">
            <w:pPr>
              <w:pStyle w:val="a4"/>
              <w:rPr>
                <w:sz w:val="20"/>
              </w:rPr>
            </w:pPr>
            <w:r w:rsidRPr="00B502DF">
              <w:rPr>
                <w:sz w:val="20"/>
              </w:rPr>
              <w:t>Изучение научно-технической информации, отечественного и зарубежного опыта по тематике исследования</w:t>
            </w:r>
          </w:p>
        </w:tc>
        <w:tc>
          <w:tcPr>
            <w:tcW w:w="1984" w:type="dxa"/>
            <w:vAlign w:val="center"/>
          </w:tcPr>
          <w:p w:rsidR="00D43547" w:rsidRPr="00B502DF" w:rsidRDefault="00D43547" w:rsidP="00E371C3">
            <w:pPr>
              <w:pStyle w:val="a4"/>
              <w:rPr>
                <w:sz w:val="20"/>
              </w:rPr>
            </w:pPr>
            <w:r w:rsidRPr="00B502DF">
              <w:rPr>
                <w:sz w:val="20"/>
              </w:rPr>
              <w:t>1, 2, 3, 4, 5, 6, 7</w:t>
            </w:r>
          </w:p>
        </w:tc>
        <w:tc>
          <w:tcPr>
            <w:tcW w:w="1418" w:type="dxa"/>
            <w:vAlign w:val="center"/>
          </w:tcPr>
          <w:p w:rsidR="00D43547" w:rsidRPr="00B502DF" w:rsidRDefault="00D43547" w:rsidP="00E371C3">
            <w:pPr>
              <w:pStyle w:val="a4"/>
              <w:jc w:val="center"/>
              <w:rPr>
                <w:sz w:val="20"/>
              </w:rPr>
            </w:pPr>
            <w:r w:rsidRPr="00B502DF">
              <w:rPr>
                <w:sz w:val="20"/>
              </w:rPr>
              <w:t>7</w:t>
            </w:r>
          </w:p>
        </w:tc>
      </w:tr>
      <w:tr w:rsidR="00D43547" w:rsidRPr="00B502DF" w:rsidTr="00DA794D">
        <w:trPr>
          <w:trHeight w:val="459"/>
        </w:trPr>
        <w:tc>
          <w:tcPr>
            <w:tcW w:w="534" w:type="dxa"/>
          </w:tcPr>
          <w:p w:rsidR="00D43547" w:rsidRPr="00B502DF" w:rsidRDefault="00D43547" w:rsidP="00E371C3">
            <w:pPr>
              <w:pStyle w:val="a4"/>
              <w:rPr>
                <w:sz w:val="20"/>
              </w:rPr>
            </w:pPr>
            <w:r w:rsidRPr="00B502DF">
              <w:rPr>
                <w:sz w:val="20"/>
              </w:rPr>
              <w:t>4.3</w:t>
            </w:r>
          </w:p>
        </w:tc>
        <w:tc>
          <w:tcPr>
            <w:tcW w:w="5670" w:type="dxa"/>
          </w:tcPr>
          <w:p w:rsidR="00D43547" w:rsidRPr="00B502DF" w:rsidRDefault="00D43547" w:rsidP="00E371C3">
            <w:pPr>
              <w:pStyle w:val="a4"/>
              <w:rPr>
                <w:sz w:val="20"/>
              </w:rPr>
            </w:pPr>
            <w:r w:rsidRPr="00B502DF">
              <w:rPr>
                <w:sz w:val="20"/>
              </w:rPr>
              <w:t>Проведение экспериментов по заданной методике, составление описания проводимых исследований и анализ результата</w:t>
            </w:r>
          </w:p>
        </w:tc>
        <w:tc>
          <w:tcPr>
            <w:tcW w:w="1984" w:type="dxa"/>
            <w:vAlign w:val="center"/>
          </w:tcPr>
          <w:p w:rsidR="00D43547" w:rsidRPr="00B502DF" w:rsidRDefault="00D43547" w:rsidP="00E371C3">
            <w:pPr>
              <w:pStyle w:val="a4"/>
              <w:rPr>
                <w:sz w:val="20"/>
              </w:rPr>
            </w:pPr>
            <w:r w:rsidRPr="00B502DF">
              <w:rPr>
                <w:sz w:val="20"/>
              </w:rPr>
              <w:t>1, 2, 3, 4, 5, 6, 7</w:t>
            </w:r>
          </w:p>
        </w:tc>
        <w:tc>
          <w:tcPr>
            <w:tcW w:w="1418" w:type="dxa"/>
            <w:vAlign w:val="center"/>
          </w:tcPr>
          <w:p w:rsidR="00D43547" w:rsidRPr="00B502DF" w:rsidRDefault="00D43547" w:rsidP="00E371C3">
            <w:pPr>
              <w:pStyle w:val="a4"/>
              <w:jc w:val="center"/>
              <w:rPr>
                <w:sz w:val="20"/>
              </w:rPr>
            </w:pPr>
            <w:r w:rsidRPr="00B502DF">
              <w:rPr>
                <w:sz w:val="20"/>
              </w:rPr>
              <w:t>7</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1.1</w:t>
            </w:r>
          </w:p>
        </w:tc>
        <w:tc>
          <w:tcPr>
            <w:tcW w:w="5670" w:type="dxa"/>
          </w:tcPr>
          <w:p w:rsidR="00D43547" w:rsidRPr="00B502DF" w:rsidRDefault="00D43547" w:rsidP="00E371C3">
            <w:pPr>
              <w:pStyle w:val="a4"/>
              <w:rPr>
                <w:sz w:val="20"/>
              </w:rPr>
            </w:pPr>
            <w:r w:rsidRPr="00B502DF">
              <w:rPr>
                <w:sz w:val="20"/>
              </w:rPr>
              <w:t>Сбор и анализ данных для проектирования</w:t>
            </w:r>
          </w:p>
        </w:tc>
        <w:tc>
          <w:tcPr>
            <w:tcW w:w="1984" w:type="dxa"/>
            <w:vAlign w:val="center"/>
          </w:tcPr>
          <w:p w:rsidR="00D43547" w:rsidRPr="00B502DF" w:rsidRDefault="00D43547" w:rsidP="00E371C3">
            <w:pPr>
              <w:pStyle w:val="a4"/>
              <w:rPr>
                <w:sz w:val="20"/>
              </w:rPr>
            </w:pPr>
            <w:r w:rsidRPr="00B502DF">
              <w:rPr>
                <w:sz w:val="20"/>
              </w:rPr>
              <w:t>1, 2, 3, 4, 5, 7</w:t>
            </w:r>
          </w:p>
        </w:tc>
        <w:tc>
          <w:tcPr>
            <w:tcW w:w="1418" w:type="dxa"/>
            <w:vAlign w:val="center"/>
          </w:tcPr>
          <w:p w:rsidR="00D43547" w:rsidRPr="00B502DF" w:rsidRDefault="00D43547" w:rsidP="00E371C3">
            <w:pPr>
              <w:pStyle w:val="a4"/>
              <w:jc w:val="center"/>
              <w:rPr>
                <w:sz w:val="20"/>
              </w:rPr>
            </w:pPr>
            <w:r w:rsidRPr="00B502DF">
              <w:rPr>
                <w:sz w:val="20"/>
              </w:rPr>
              <w:t>6</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1.4</w:t>
            </w:r>
          </w:p>
        </w:tc>
        <w:tc>
          <w:tcPr>
            <w:tcW w:w="5670" w:type="dxa"/>
          </w:tcPr>
          <w:p w:rsidR="00D43547" w:rsidRPr="00B502DF" w:rsidRDefault="00D43547" w:rsidP="00E371C3">
            <w:pPr>
              <w:pStyle w:val="a4"/>
              <w:rPr>
                <w:sz w:val="20"/>
              </w:rPr>
            </w:pPr>
            <w:r w:rsidRPr="00B502DF">
              <w:rPr>
                <w:sz w:val="20"/>
              </w:rPr>
              <w:t xml:space="preserve">Контроль соответствия разрабатываемых проектов и технической документации стандартам, техническим условиям и другим нормативным документам </w:t>
            </w:r>
          </w:p>
        </w:tc>
        <w:tc>
          <w:tcPr>
            <w:tcW w:w="1984" w:type="dxa"/>
            <w:vAlign w:val="center"/>
          </w:tcPr>
          <w:p w:rsidR="00D43547" w:rsidRPr="00B502DF" w:rsidRDefault="00D43547" w:rsidP="00E371C3">
            <w:pPr>
              <w:pStyle w:val="a4"/>
              <w:rPr>
                <w:sz w:val="20"/>
              </w:rPr>
            </w:pPr>
            <w:r w:rsidRPr="00B502DF">
              <w:rPr>
                <w:sz w:val="20"/>
              </w:rPr>
              <w:t>1, 2, 3, 4, 5, 7</w:t>
            </w:r>
          </w:p>
        </w:tc>
        <w:tc>
          <w:tcPr>
            <w:tcW w:w="1418" w:type="dxa"/>
            <w:vAlign w:val="center"/>
          </w:tcPr>
          <w:p w:rsidR="00D43547" w:rsidRPr="00B502DF" w:rsidRDefault="00D43547" w:rsidP="00E371C3">
            <w:pPr>
              <w:pStyle w:val="a4"/>
              <w:jc w:val="center"/>
              <w:rPr>
                <w:sz w:val="20"/>
              </w:rPr>
            </w:pPr>
            <w:r w:rsidRPr="00B502DF">
              <w:rPr>
                <w:sz w:val="20"/>
              </w:rPr>
              <w:t>6</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1.5</w:t>
            </w:r>
          </w:p>
        </w:tc>
        <w:tc>
          <w:tcPr>
            <w:tcW w:w="5670" w:type="dxa"/>
          </w:tcPr>
          <w:p w:rsidR="00D43547" w:rsidRPr="00B502DF" w:rsidRDefault="00D43547" w:rsidP="00E371C3">
            <w:pPr>
              <w:pStyle w:val="a4"/>
              <w:rPr>
                <w:sz w:val="20"/>
              </w:rPr>
            </w:pPr>
            <w:r w:rsidRPr="00B502DF">
              <w:rPr>
                <w:sz w:val="20"/>
              </w:rPr>
              <w:t>Проведение предварительного технико-экономического обоснования проектных расчетов</w:t>
            </w:r>
          </w:p>
        </w:tc>
        <w:tc>
          <w:tcPr>
            <w:tcW w:w="1984" w:type="dxa"/>
            <w:vAlign w:val="center"/>
          </w:tcPr>
          <w:p w:rsidR="00D43547" w:rsidRPr="00B502DF" w:rsidRDefault="00D43547" w:rsidP="00E371C3">
            <w:pPr>
              <w:pStyle w:val="a4"/>
              <w:rPr>
                <w:sz w:val="20"/>
              </w:rPr>
            </w:pPr>
            <w:r w:rsidRPr="00B502DF">
              <w:rPr>
                <w:sz w:val="20"/>
              </w:rPr>
              <w:t>1, 2, 3, 4, 5, 7</w:t>
            </w:r>
          </w:p>
        </w:tc>
        <w:tc>
          <w:tcPr>
            <w:tcW w:w="1418" w:type="dxa"/>
            <w:vAlign w:val="center"/>
          </w:tcPr>
          <w:p w:rsidR="00D43547" w:rsidRPr="00B502DF" w:rsidRDefault="00D43547" w:rsidP="00E371C3">
            <w:pPr>
              <w:pStyle w:val="a4"/>
              <w:jc w:val="center"/>
              <w:rPr>
                <w:sz w:val="20"/>
              </w:rPr>
            </w:pPr>
            <w:r w:rsidRPr="00B502DF">
              <w:rPr>
                <w:sz w:val="20"/>
              </w:rPr>
              <w:t>6</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2.2</w:t>
            </w:r>
          </w:p>
        </w:tc>
        <w:tc>
          <w:tcPr>
            <w:tcW w:w="5670" w:type="dxa"/>
          </w:tcPr>
          <w:p w:rsidR="00D43547" w:rsidRPr="00B502DF" w:rsidRDefault="00D43547" w:rsidP="00E371C3">
            <w:pPr>
              <w:pStyle w:val="a4"/>
              <w:rPr>
                <w:sz w:val="20"/>
              </w:rPr>
            </w:pPr>
            <w:r w:rsidRPr="00B502DF">
              <w:rPr>
                <w:sz w:val="20"/>
              </w:rPr>
              <w:t xml:space="preserve">Контроль над соблюдением технологической дисциплины </w:t>
            </w:r>
          </w:p>
        </w:tc>
        <w:tc>
          <w:tcPr>
            <w:tcW w:w="1984" w:type="dxa"/>
            <w:vAlign w:val="center"/>
          </w:tcPr>
          <w:p w:rsidR="00D43547" w:rsidRPr="00B502DF" w:rsidRDefault="00D43547" w:rsidP="00E371C3">
            <w:pPr>
              <w:pStyle w:val="a4"/>
              <w:rPr>
                <w:sz w:val="20"/>
              </w:rPr>
            </w:pPr>
            <w:r w:rsidRPr="00B502DF">
              <w:rPr>
                <w:sz w:val="20"/>
              </w:rPr>
              <w:t>1, 3, 4, 5, 6, 7</w:t>
            </w:r>
          </w:p>
        </w:tc>
        <w:tc>
          <w:tcPr>
            <w:tcW w:w="1418" w:type="dxa"/>
            <w:vAlign w:val="center"/>
          </w:tcPr>
          <w:p w:rsidR="00D43547" w:rsidRPr="00B502DF" w:rsidRDefault="00D43547" w:rsidP="00E371C3">
            <w:pPr>
              <w:pStyle w:val="a4"/>
              <w:jc w:val="center"/>
              <w:rPr>
                <w:sz w:val="20"/>
              </w:rPr>
            </w:pPr>
            <w:r w:rsidRPr="00B502DF">
              <w:rPr>
                <w:sz w:val="20"/>
              </w:rPr>
              <w:t>6</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2.4</w:t>
            </w:r>
          </w:p>
        </w:tc>
        <w:tc>
          <w:tcPr>
            <w:tcW w:w="5670" w:type="dxa"/>
          </w:tcPr>
          <w:p w:rsidR="00D43547" w:rsidRPr="00B502DF" w:rsidRDefault="00D43547" w:rsidP="00E371C3">
            <w:pPr>
              <w:pStyle w:val="a4"/>
              <w:rPr>
                <w:sz w:val="20"/>
              </w:rPr>
            </w:pPr>
            <w:r w:rsidRPr="00B502DF">
              <w:rPr>
                <w:sz w:val="20"/>
              </w:rPr>
              <w:t>Организация метрологического обеспечения технологических процессов, использование типовых методов контроля качества выпускаемой продукции</w:t>
            </w:r>
          </w:p>
        </w:tc>
        <w:tc>
          <w:tcPr>
            <w:tcW w:w="1984" w:type="dxa"/>
            <w:vAlign w:val="center"/>
          </w:tcPr>
          <w:p w:rsidR="00D43547" w:rsidRPr="00B502DF" w:rsidRDefault="00D43547" w:rsidP="00E371C3">
            <w:pPr>
              <w:pStyle w:val="a4"/>
              <w:rPr>
                <w:sz w:val="20"/>
              </w:rPr>
            </w:pPr>
            <w:r w:rsidRPr="00B502DF">
              <w:rPr>
                <w:sz w:val="20"/>
              </w:rPr>
              <w:t>1, 3, 4, 5, 6, 7</w:t>
            </w:r>
          </w:p>
        </w:tc>
        <w:tc>
          <w:tcPr>
            <w:tcW w:w="1418" w:type="dxa"/>
            <w:vAlign w:val="center"/>
          </w:tcPr>
          <w:p w:rsidR="00D43547" w:rsidRPr="00B502DF" w:rsidRDefault="00D43547" w:rsidP="00E371C3">
            <w:pPr>
              <w:pStyle w:val="a4"/>
              <w:jc w:val="center"/>
              <w:rPr>
                <w:sz w:val="20"/>
              </w:rPr>
            </w:pPr>
            <w:r w:rsidRPr="00B502DF">
              <w:rPr>
                <w:sz w:val="20"/>
              </w:rPr>
              <w:t>6</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2.7</w:t>
            </w:r>
          </w:p>
        </w:tc>
        <w:tc>
          <w:tcPr>
            <w:tcW w:w="5670" w:type="dxa"/>
          </w:tcPr>
          <w:p w:rsidR="00D43547" w:rsidRPr="00B502DF" w:rsidRDefault="00D43547" w:rsidP="00E371C3">
            <w:pPr>
              <w:pStyle w:val="a4"/>
              <w:rPr>
                <w:sz w:val="20"/>
              </w:rPr>
            </w:pPr>
            <w:r w:rsidRPr="00B502DF">
              <w:rPr>
                <w:sz w:val="20"/>
              </w:rPr>
              <w:t>Контроль за соблюдением экологической безопасности и техники безопасности</w:t>
            </w:r>
          </w:p>
        </w:tc>
        <w:tc>
          <w:tcPr>
            <w:tcW w:w="1984" w:type="dxa"/>
            <w:vAlign w:val="center"/>
          </w:tcPr>
          <w:p w:rsidR="00D43547" w:rsidRPr="00B502DF" w:rsidRDefault="00D43547" w:rsidP="00E371C3">
            <w:pPr>
              <w:pStyle w:val="a4"/>
              <w:rPr>
                <w:sz w:val="20"/>
              </w:rPr>
            </w:pPr>
            <w:r w:rsidRPr="00B502DF">
              <w:rPr>
                <w:sz w:val="20"/>
              </w:rPr>
              <w:t>1, 3, 4, 5, 6, 7</w:t>
            </w:r>
          </w:p>
        </w:tc>
        <w:tc>
          <w:tcPr>
            <w:tcW w:w="1418" w:type="dxa"/>
            <w:vAlign w:val="center"/>
          </w:tcPr>
          <w:p w:rsidR="00D43547" w:rsidRPr="00B502DF" w:rsidRDefault="00D43547" w:rsidP="00E371C3">
            <w:pPr>
              <w:pStyle w:val="a4"/>
              <w:jc w:val="center"/>
              <w:rPr>
                <w:sz w:val="20"/>
              </w:rPr>
            </w:pPr>
            <w:r w:rsidRPr="00B502DF">
              <w:rPr>
                <w:sz w:val="20"/>
              </w:rPr>
              <w:t>6</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3.3</w:t>
            </w:r>
          </w:p>
        </w:tc>
        <w:tc>
          <w:tcPr>
            <w:tcW w:w="5670" w:type="dxa"/>
          </w:tcPr>
          <w:p w:rsidR="00D43547" w:rsidRPr="00B502DF" w:rsidRDefault="00D43547" w:rsidP="00E371C3">
            <w:pPr>
              <w:pStyle w:val="a4"/>
              <w:rPr>
                <w:sz w:val="20"/>
              </w:rPr>
            </w:pPr>
            <w:r w:rsidRPr="00B502DF">
              <w:rPr>
                <w:sz w:val="20"/>
              </w:rPr>
              <w:t>Организация работы малых коллективов исполнителей</w:t>
            </w:r>
          </w:p>
        </w:tc>
        <w:tc>
          <w:tcPr>
            <w:tcW w:w="1984" w:type="dxa"/>
            <w:vAlign w:val="center"/>
          </w:tcPr>
          <w:p w:rsidR="00D43547" w:rsidRPr="00B502DF" w:rsidRDefault="00D43547" w:rsidP="00E371C3">
            <w:pPr>
              <w:pStyle w:val="a4"/>
              <w:rPr>
                <w:sz w:val="20"/>
              </w:rPr>
            </w:pPr>
            <w:r w:rsidRPr="00B502DF">
              <w:rPr>
                <w:sz w:val="20"/>
              </w:rPr>
              <w:t>1, 3, 4, 5, 6, 7</w:t>
            </w:r>
          </w:p>
        </w:tc>
        <w:tc>
          <w:tcPr>
            <w:tcW w:w="1418" w:type="dxa"/>
            <w:vAlign w:val="center"/>
          </w:tcPr>
          <w:p w:rsidR="00D43547" w:rsidRPr="00B502DF" w:rsidRDefault="00D43547" w:rsidP="00E371C3">
            <w:pPr>
              <w:pStyle w:val="a4"/>
              <w:jc w:val="center"/>
              <w:rPr>
                <w:sz w:val="20"/>
              </w:rPr>
            </w:pPr>
            <w:r w:rsidRPr="00B502DF">
              <w:rPr>
                <w:sz w:val="20"/>
              </w:rPr>
              <w:t>6</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4.6</w:t>
            </w:r>
          </w:p>
        </w:tc>
        <w:tc>
          <w:tcPr>
            <w:tcW w:w="5670" w:type="dxa"/>
          </w:tcPr>
          <w:p w:rsidR="00D43547" w:rsidRPr="00B502DF" w:rsidRDefault="00D43547" w:rsidP="00E371C3">
            <w:pPr>
              <w:pStyle w:val="a4"/>
              <w:rPr>
                <w:sz w:val="20"/>
              </w:rPr>
            </w:pPr>
            <w:r w:rsidRPr="00B502DF">
              <w:rPr>
                <w:sz w:val="20"/>
              </w:rPr>
              <w:t>Составление отчета по выполненному заданию, участие во внедрении результатов исследований и разработок</w:t>
            </w:r>
          </w:p>
        </w:tc>
        <w:tc>
          <w:tcPr>
            <w:tcW w:w="1984" w:type="dxa"/>
            <w:vAlign w:val="center"/>
          </w:tcPr>
          <w:p w:rsidR="00D43547" w:rsidRPr="00B502DF" w:rsidRDefault="00D43547" w:rsidP="00E371C3">
            <w:pPr>
              <w:pStyle w:val="a4"/>
              <w:rPr>
                <w:sz w:val="20"/>
              </w:rPr>
            </w:pPr>
            <w:r w:rsidRPr="00B502DF">
              <w:rPr>
                <w:sz w:val="20"/>
              </w:rPr>
              <w:t>1, 2, 3, 4, 6, 7</w:t>
            </w:r>
          </w:p>
        </w:tc>
        <w:tc>
          <w:tcPr>
            <w:tcW w:w="1418" w:type="dxa"/>
            <w:vAlign w:val="center"/>
          </w:tcPr>
          <w:p w:rsidR="00D43547" w:rsidRPr="00B502DF" w:rsidRDefault="00D43547" w:rsidP="00E371C3">
            <w:pPr>
              <w:pStyle w:val="a4"/>
              <w:jc w:val="center"/>
              <w:rPr>
                <w:sz w:val="20"/>
              </w:rPr>
            </w:pPr>
            <w:r w:rsidRPr="00B502DF">
              <w:rPr>
                <w:sz w:val="20"/>
              </w:rPr>
              <w:t>6</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6.3</w:t>
            </w:r>
          </w:p>
        </w:tc>
        <w:tc>
          <w:tcPr>
            <w:tcW w:w="5670" w:type="dxa"/>
          </w:tcPr>
          <w:p w:rsidR="00D43547" w:rsidRPr="00B502DF" w:rsidRDefault="00D43547" w:rsidP="00E371C3">
            <w:pPr>
              <w:pStyle w:val="a4"/>
              <w:rPr>
                <w:sz w:val="20"/>
              </w:rPr>
            </w:pPr>
            <w:r w:rsidRPr="00B502DF">
              <w:rPr>
                <w:sz w:val="20"/>
              </w:rPr>
              <w:t>Составление заявок на оборудование и запасные части, подготовка технической документации на ремонт</w:t>
            </w:r>
          </w:p>
        </w:tc>
        <w:tc>
          <w:tcPr>
            <w:tcW w:w="1984" w:type="dxa"/>
            <w:vAlign w:val="center"/>
          </w:tcPr>
          <w:p w:rsidR="00D43547" w:rsidRPr="00B502DF" w:rsidRDefault="00D43547" w:rsidP="00E371C3">
            <w:pPr>
              <w:pStyle w:val="a4"/>
              <w:rPr>
                <w:sz w:val="20"/>
              </w:rPr>
            </w:pPr>
            <w:r w:rsidRPr="00B502DF">
              <w:rPr>
                <w:sz w:val="20"/>
              </w:rPr>
              <w:t>1, 2, 3, 4, 5, 7</w:t>
            </w:r>
          </w:p>
        </w:tc>
        <w:tc>
          <w:tcPr>
            <w:tcW w:w="1418" w:type="dxa"/>
            <w:vAlign w:val="center"/>
          </w:tcPr>
          <w:p w:rsidR="00D43547" w:rsidRPr="00B502DF" w:rsidRDefault="00D43547" w:rsidP="00E371C3">
            <w:pPr>
              <w:pStyle w:val="a4"/>
              <w:jc w:val="center"/>
              <w:rPr>
                <w:sz w:val="20"/>
              </w:rPr>
            </w:pPr>
            <w:r w:rsidRPr="00B502DF">
              <w:rPr>
                <w:sz w:val="20"/>
              </w:rPr>
              <w:t>6</w:t>
            </w:r>
          </w:p>
        </w:tc>
      </w:tr>
      <w:tr w:rsidR="00D43547" w:rsidRPr="00B502DF" w:rsidTr="00E371C3">
        <w:trPr>
          <w:trHeight w:val="273"/>
        </w:trPr>
        <w:tc>
          <w:tcPr>
            <w:tcW w:w="534" w:type="dxa"/>
            <w:tcBorders>
              <w:bottom w:val="single" w:sz="2" w:space="0" w:color="auto"/>
            </w:tcBorders>
          </w:tcPr>
          <w:p w:rsidR="00D43547" w:rsidRPr="00B502DF" w:rsidRDefault="00D43547" w:rsidP="00E371C3">
            <w:pPr>
              <w:pStyle w:val="a4"/>
              <w:rPr>
                <w:sz w:val="20"/>
              </w:rPr>
            </w:pPr>
            <w:r w:rsidRPr="00B502DF">
              <w:rPr>
                <w:sz w:val="20"/>
              </w:rPr>
              <w:t>2.1</w:t>
            </w:r>
          </w:p>
        </w:tc>
        <w:tc>
          <w:tcPr>
            <w:tcW w:w="5670" w:type="dxa"/>
            <w:tcBorders>
              <w:bottom w:val="single" w:sz="2" w:space="0" w:color="auto"/>
            </w:tcBorders>
          </w:tcPr>
          <w:p w:rsidR="00D43547" w:rsidRPr="00B502DF" w:rsidRDefault="00D43547" w:rsidP="00E371C3">
            <w:pPr>
              <w:pStyle w:val="a4"/>
              <w:rPr>
                <w:sz w:val="20"/>
              </w:rPr>
            </w:pPr>
            <w:r w:rsidRPr="00B502DF">
              <w:rPr>
                <w:sz w:val="20"/>
              </w:rPr>
              <w:t>Организация рабочих мест, их техническое оснащение, размещение технологического оборудования</w:t>
            </w:r>
          </w:p>
        </w:tc>
        <w:tc>
          <w:tcPr>
            <w:tcW w:w="1984" w:type="dxa"/>
            <w:tcBorders>
              <w:bottom w:val="single" w:sz="2" w:space="0" w:color="auto"/>
            </w:tcBorders>
            <w:vAlign w:val="center"/>
          </w:tcPr>
          <w:p w:rsidR="00D43547" w:rsidRPr="00B502DF" w:rsidRDefault="00D43547" w:rsidP="00E371C3">
            <w:pPr>
              <w:pStyle w:val="a4"/>
              <w:rPr>
                <w:sz w:val="20"/>
              </w:rPr>
            </w:pPr>
            <w:r w:rsidRPr="00B502DF">
              <w:rPr>
                <w:sz w:val="20"/>
              </w:rPr>
              <w:t>1, 3, 4, 6, 7</w:t>
            </w:r>
          </w:p>
        </w:tc>
        <w:tc>
          <w:tcPr>
            <w:tcW w:w="1418" w:type="dxa"/>
            <w:tcBorders>
              <w:bottom w:val="single" w:sz="2" w:space="0" w:color="auto"/>
            </w:tcBorders>
            <w:vAlign w:val="center"/>
          </w:tcPr>
          <w:p w:rsidR="00D43547" w:rsidRPr="00B502DF" w:rsidRDefault="00D43547" w:rsidP="00E371C3">
            <w:pPr>
              <w:pStyle w:val="a4"/>
              <w:jc w:val="center"/>
              <w:rPr>
                <w:sz w:val="20"/>
              </w:rPr>
            </w:pPr>
            <w:r w:rsidRPr="00B502DF">
              <w:rPr>
                <w:sz w:val="20"/>
              </w:rPr>
              <w:t>5</w:t>
            </w:r>
          </w:p>
        </w:tc>
      </w:tr>
      <w:tr w:rsidR="00D43547" w:rsidRPr="00B502DF" w:rsidTr="00E371C3">
        <w:trPr>
          <w:trHeight w:val="273"/>
        </w:trPr>
        <w:tc>
          <w:tcPr>
            <w:tcW w:w="534" w:type="dxa"/>
            <w:tcBorders>
              <w:top w:val="single" w:sz="2" w:space="0" w:color="auto"/>
              <w:left w:val="single" w:sz="2" w:space="0" w:color="auto"/>
              <w:bottom w:val="single" w:sz="2" w:space="0" w:color="auto"/>
              <w:right w:val="single" w:sz="2" w:space="0" w:color="auto"/>
            </w:tcBorders>
          </w:tcPr>
          <w:p w:rsidR="00D43547" w:rsidRPr="00B502DF" w:rsidRDefault="00D43547" w:rsidP="00E371C3">
            <w:pPr>
              <w:pStyle w:val="a4"/>
              <w:rPr>
                <w:sz w:val="20"/>
              </w:rPr>
            </w:pPr>
            <w:r w:rsidRPr="00B502DF">
              <w:rPr>
                <w:sz w:val="20"/>
              </w:rPr>
              <w:t>2.3</w:t>
            </w:r>
          </w:p>
        </w:tc>
        <w:tc>
          <w:tcPr>
            <w:tcW w:w="5670" w:type="dxa"/>
            <w:tcBorders>
              <w:top w:val="single" w:sz="2" w:space="0" w:color="auto"/>
              <w:left w:val="single" w:sz="2" w:space="0" w:color="auto"/>
              <w:bottom w:val="single" w:sz="2" w:space="0" w:color="auto"/>
              <w:right w:val="single" w:sz="2" w:space="0" w:color="auto"/>
            </w:tcBorders>
          </w:tcPr>
          <w:p w:rsidR="00D43547" w:rsidRPr="00B502DF" w:rsidRDefault="00D43547" w:rsidP="00E371C3">
            <w:pPr>
              <w:pStyle w:val="a4"/>
              <w:rPr>
                <w:sz w:val="20"/>
              </w:rPr>
            </w:pPr>
            <w:r w:rsidRPr="00B502DF">
              <w:rPr>
                <w:sz w:val="20"/>
              </w:rPr>
              <w:t>Обслуживание технологического оборудования и осуществление технологических процессов</w:t>
            </w:r>
          </w:p>
        </w:tc>
        <w:tc>
          <w:tcPr>
            <w:tcW w:w="1984" w:type="dxa"/>
            <w:tcBorders>
              <w:top w:val="single" w:sz="2" w:space="0" w:color="auto"/>
              <w:left w:val="single" w:sz="2" w:space="0" w:color="auto"/>
              <w:bottom w:val="single" w:sz="2" w:space="0" w:color="auto"/>
              <w:right w:val="single" w:sz="2" w:space="0" w:color="auto"/>
            </w:tcBorders>
            <w:vAlign w:val="center"/>
          </w:tcPr>
          <w:p w:rsidR="00D43547" w:rsidRPr="00B502DF" w:rsidRDefault="00D43547" w:rsidP="00E371C3">
            <w:pPr>
              <w:pStyle w:val="a4"/>
              <w:rPr>
                <w:sz w:val="20"/>
              </w:rPr>
            </w:pPr>
            <w:r w:rsidRPr="00B502DF">
              <w:rPr>
                <w:sz w:val="20"/>
              </w:rPr>
              <w:t>1, 4, 5, 6, 7</w:t>
            </w:r>
          </w:p>
        </w:tc>
        <w:tc>
          <w:tcPr>
            <w:tcW w:w="1418" w:type="dxa"/>
            <w:tcBorders>
              <w:top w:val="single" w:sz="2" w:space="0" w:color="auto"/>
              <w:left w:val="single" w:sz="2" w:space="0" w:color="auto"/>
              <w:bottom w:val="single" w:sz="2" w:space="0" w:color="auto"/>
              <w:right w:val="single" w:sz="2" w:space="0" w:color="auto"/>
            </w:tcBorders>
            <w:vAlign w:val="center"/>
          </w:tcPr>
          <w:p w:rsidR="00D43547" w:rsidRPr="00B502DF" w:rsidRDefault="00D43547" w:rsidP="00E371C3">
            <w:pPr>
              <w:pStyle w:val="a4"/>
              <w:jc w:val="center"/>
              <w:rPr>
                <w:sz w:val="20"/>
              </w:rPr>
            </w:pPr>
            <w:r w:rsidRPr="00B502DF">
              <w:rPr>
                <w:sz w:val="20"/>
              </w:rPr>
              <w:t>5</w:t>
            </w:r>
          </w:p>
        </w:tc>
      </w:tr>
      <w:tr w:rsidR="00D43547" w:rsidRPr="00B502DF" w:rsidTr="00E371C3">
        <w:trPr>
          <w:trHeight w:val="273"/>
        </w:trPr>
        <w:tc>
          <w:tcPr>
            <w:tcW w:w="534" w:type="dxa"/>
            <w:tcBorders>
              <w:top w:val="single" w:sz="2" w:space="0" w:color="auto"/>
              <w:left w:val="single" w:sz="2" w:space="0" w:color="auto"/>
              <w:bottom w:val="single" w:sz="2" w:space="0" w:color="auto"/>
              <w:right w:val="single" w:sz="2" w:space="0" w:color="auto"/>
            </w:tcBorders>
          </w:tcPr>
          <w:p w:rsidR="00D43547" w:rsidRPr="00B502DF" w:rsidRDefault="00D43547" w:rsidP="00E371C3">
            <w:pPr>
              <w:pStyle w:val="a4"/>
              <w:rPr>
                <w:sz w:val="20"/>
              </w:rPr>
            </w:pPr>
            <w:r w:rsidRPr="00B502DF">
              <w:rPr>
                <w:sz w:val="20"/>
              </w:rPr>
              <w:t>2.5</w:t>
            </w:r>
          </w:p>
        </w:tc>
        <w:tc>
          <w:tcPr>
            <w:tcW w:w="5670" w:type="dxa"/>
            <w:tcBorders>
              <w:top w:val="single" w:sz="2" w:space="0" w:color="auto"/>
              <w:left w:val="single" w:sz="2" w:space="0" w:color="auto"/>
              <w:bottom w:val="single" w:sz="2" w:space="0" w:color="auto"/>
              <w:right w:val="single" w:sz="2" w:space="0" w:color="auto"/>
            </w:tcBorders>
          </w:tcPr>
          <w:p w:rsidR="00D43547" w:rsidRPr="00B502DF" w:rsidRDefault="00D43547" w:rsidP="00E371C3">
            <w:pPr>
              <w:pStyle w:val="a4"/>
              <w:rPr>
                <w:sz w:val="20"/>
              </w:rPr>
            </w:pPr>
            <w:r w:rsidRPr="00B502DF">
              <w:rPr>
                <w:sz w:val="20"/>
              </w:rPr>
              <w:t>Участие в работах по доводке и освоению технологических процессов в ходе подготовки и производства новой продукции</w:t>
            </w:r>
          </w:p>
        </w:tc>
        <w:tc>
          <w:tcPr>
            <w:tcW w:w="1984" w:type="dxa"/>
            <w:tcBorders>
              <w:top w:val="single" w:sz="2" w:space="0" w:color="auto"/>
              <w:left w:val="single" w:sz="2" w:space="0" w:color="auto"/>
              <w:bottom w:val="single" w:sz="2" w:space="0" w:color="auto"/>
              <w:right w:val="single" w:sz="2" w:space="0" w:color="auto"/>
            </w:tcBorders>
            <w:vAlign w:val="center"/>
          </w:tcPr>
          <w:p w:rsidR="00D43547" w:rsidRPr="00B502DF" w:rsidRDefault="00D43547" w:rsidP="00E371C3">
            <w:pPr>
              <w:pStyle w:val="a4"/>
              <w:rPr>
                <w:sz w:val="20"/>
              </w:rPr>
            </w:pPr>
            <w:r w:rsidRPr="00B502DF">
              <w:rPr>
                <w:sz w:val="20"/>
              </w:rPr>
              <w:t>1, 3, 4, 5, 7</w:t>
            </w:r>
          </w:p>
        </w:tc>
        <w:tc>
          <w:tcPr>
            <w:tcW w:w="1418" w:type="dxa"/>
            <w:tcBorders>
              <w:top w:val="single" w:sz="2" w:space="0" w:color="auto"/>
              <w:left w:val="single" w:sz="2" w:space="0" w:color="auto"/>
              <w:bottom w:val="single" w:sz="2" w:space="0" w:color="auto"/>
              <w:right w:val="single" w:sz="2" w:space="0" w:color="auto"/>
            </w:tcBorders>
            <w:vAlign w:val="center"/>
          </w:tcPr>
          <w:p w:rsidR="00D43547" w:rsidRPr="00B502DF" w:rsidRDefault="00D43547" w:rsidP="00E371C3">
            <w:pPr>
              <w:pStyle w:val="a4"/>
              <w:jc w:val="center"/>
              <w:rPr>
                <w:sz w:val="20"/>
              </w:rPr>
            </w:pPr>
            <w:r w:rsidRPr="00B502DF">
              <w:rPr>
                <w:sz w:val="20"/>
              </w:rPr>
              <w:t>5</w:t>
            </w:r>
          </w:p>
        </w:tc>
      </w:tr>
      <w:tr w:rsidR="00D43547" w:rsidRPr="00B502DF" w:rsidTr="00E371C3">
        <w:trPr>
          <w:trHeight w:val="273"/>
        </w:trPr>
        <w:tc>
          <w:tcPr>
            <w:tcW w:w="534" w:type="dxa"/>
            <w:tcBorders>
              <w:top w:val="single" w:sz="2" w:space="0" w:color="auto"/>
              <w:left w:val="single" w:sz="2" w:space="0" w:color="auto"/>
              <w:bottom w:val="single" w:sz="2" w:space="0" w:color="auto"/>
              <w:right w:val="single" w:sz="2" w:space="0" w:color="auto"/>
            </w:tcBorders>
          </w:tcPr>
          <w:p w:rsidR="00D43547" w:rsidRPr="00B502DF" w:rsidRDefault="00D43547" w:rsidP="00E371C3">
            <w:pPr>
              <w:pStyle w:val="a4"/>
              <w:rPr>
                <w:sz w:val="20"/>
              </w:rPr>
            </w:pPr>
            <w:r w:rsidRPr="00B502DF">
              <w:rPr>
                <w:sz w:val="20"/>
              </w:rPr>
              <w:t>3.1</w:t>
            </w:r>
          </w:p>
        </w:tc>
        <w:tc>
          <w:tcPr>
            <w:tcW w:w="5670" w:type="dxa"/>
            <w:tcBorders>
              <w:top w:val="single" w:sz="2" w:space="0" w:color="auto"/>
              <w:left w:val="single" w:sz="2" w:space="0" w:color="auto"/>
              <w:bottom w:val="single" w:sz="2" w:space="0" w:color="auto"/>
              <w:right w:val="single" w:sz="2" w:space="0" w:color="auto"/>
            </w:tcBorders>
          </w:tcPr>
          <w:p w:rsidR="00D43547" w:rsidRPr="00B502DF" w:rsidRDefault="00D43547" w:rsidP="00E371C3">
            <w:pPr>
              <w:pStyle w:val="a4"/>
              <w:rPr>
                <w:sz w:val="20"/>
              </w:rPr>
            </w:pPr>
            <w:r w:rsidRPr="00B502DF">
              <w:rPr>
                <w:sz w:val="20"/>
              </w:rPr>
              <w:t>Составление технической документации (графиков работ, инструкций, планов, смет, заявок на материалы, оборудование), а также установленной отчетности по утвержденным формам</w:t>
            </w:r>
          </w:p>
        </w:tc>
        <w:tc>
          <w:tcPr>
            <w:tcW w:w="1984" w:type="dxa"/>
            <w:tcBorders>
              <w:top w:val="single" w:sz="2" w:space="0" w:color="auto"/>
              <w:left w:val="single" w:sz="2" w:space="0" w:color="auto"/>
              <w:bottom w:val="single" w:sz="2" w:space="0" w:color="auto"/>
              <w:right w:val="single" w:sz="2" w:space="0" w:color="auto"/>
            </w:tcBorders>
            <w:vAlign w:val="center"/>
          </w:tcPr>
          <w:p w:rsidR="00D43547" w:rsidRPr="00B502DF" w:rsidRDefault="00D43547" w:rsidP="00E371C3">
            <w:pPr>
              <w:pStyle w:val="a4"/>
              <w:rPr>
                <w:sz w:val="20"/>
              </w:rPr>
            </w:pPr>
            <w:r w:rsidRPr="00B502DF">
              <w:rPr>
                <w:sz w:val="20"/>
              </w:rPr>
              <w:t>1, 4, 5, 6, 7</w:t>
            </w:r>
          </w:p>
        </w:tc>
        <w:tc>
          <w:tcPr>
            <w:tcW w:w="1418" w:type="dxa"/>
            <w:tcBorders>
              <w:top w:val="single" w:sz="2" w:space="0" w:color="auto"/>
              <w:left w:val="single" w:sz="2" w:space="0" w:color="auto"/>
              <w:bottom w:val="single" w:sz="2" w:space="0" w:color="auto"/>
              <w:right w:val="single" w:sz="2" w:space="0" w:color="auto"/>
            </w:tcBorders>
            <w:vAlign w:val="center"/>
          </w:tcPr>
          <w:p w:rsidR="00D43547" w:rsidRPr="00B502DF" w:rsidRDefault="00D43547" w:rsidP="00E371C3">
            <w:pPr>
              <w:pStyle w:val="a4"/>
              <w:jc w:val="center"/>
              <w:rPr>
                <w:sz w:val="20"/>
              </w:rPr>
            </w:pPr>
            <w:r w:rsidRPr="00B502DF">
              <w:rPr>
                <w:sz w:val="20"/>
              </w:rPr>
              <w:t>5</w:t>
            </w:r>
          </w:p>
        </w:tc>
      </w:tr>
      <w:tr w:rsidR="00D43547" w:rsidRPr="00B502DF" w:rsidTr="009C74F3">
        <w:trPr>
          <w:trHeight w:val="863"/>
        </w:trPr>
        <w:tc>
          <w:tcPr>
            <w:tcW w:w="534" w:type="dxa"/>
            <w:tcBorders>
              <w:top w:val="single" w:sz="2" w:space="0" w:color="auto"/>
            </w:tcBorders>
          </w:tcPr>
          <w:p w:rsidR="00D43547" w:rsidRPr="00B502DF" w:rsidRDefault="00D43547" w:rsidP="00E371C3">
            <w:pPr>
              <w:pStyle w:val="a4"/>
              <w:rPr>
                <w:sz w:val="20"/>
              </w:rPr>
            </w:pPr>
            <w:r w:rsidRPr="00B502DF">
              <w:rPr>
                <w:sz w:val="20"/>
              </w:rPr>
              <w:t>4.2</w:t>
            </w:r>
          </w:p>
        </w:tc>
        <w:tc>
          <w:tcPr>
            <w:tcW w:w="5670" w:type="dxa"/>
            <w:tcBorders>
              <w:top w:val="single" w:sz="2" w:space="0" w:color="auto"/>
            </w:tcBorders>
          </w:tcPr>
          <w:p w:rsidR="00D43547" w:rsidRPr="00B502DF" w:rsidRDefault="00D43547" w:rsidP="00E371C3">
            <w:pPr>
              <w:pStyle w:val="a4"/>
              <w:rPr>
                <w:sz w:val="20"/>
              </w:rPr>
            </w:pPr>
            <w:r w:rsidRPr="00B502DF">
              <w:rPr>
                <w:sz w:val="20"/>
              </w:rPr>
              <w:t>Математическое моделирование процессов и объектов на базе стандартных пакетов прикладных программ автоматизированного проектирования и исследований</w:t>
            </w:r>
          </w:p>
        </w:tc>
        <w:tc>
          <w:tcPr>
            <w:tcW w:w="1984" w:type="dxa"/>
            <w:tcBorders>
              <w:top w:val="single" w:sz="2" w:space="0" w:color="auto"/>
            </w:tcBorders>
            <w:vAlign w:val="center"/>
          </w:tcPr>
          <w:p w:rsidR="00D43547" w:rsidRPr="00B502DF" w:rsidRDefault="00D43547" w:rsidP="00E371C3">
            <w:pPr>
              <w:pStyle w:val="a4"/>
              <w:rPr>
                <w:sz w:val="20"/>
              </w:rPr>
            </w:pPr>
            <w:r w:rsidRPr="00B502DF">
              <w:rPr>
                <w:sz w:val="20"/>
              </w:rPr>
              <w:t>1, 2, 4, 5, 7</w:t>
            </w:r>
          </w:p>
        </w:tc>
        <w:tc>
          <w:tcPr>
            <w:tcW w:w="1418" w:type="dxa"/>
            <w:tcBorders>
              <w:top w:val="single" w:sz="2" w:space="0" w:color="auto"/>
            </w:tcBorders>
            <w:vAlign w:val="center"/>
          </w:tcPr>
          <w:p w:rsidR="00D43547" w:rsidRPr="00B502DF" w:rsidRDefault="00D43547" w:rsidP="00E371C3">
            <w:pPr>
              <w:pStyle w:val="a4"/>
              <w:jc w:val="center"/>
              <w:rPr>
                <w:sz w:val="20"/>
              </w:rPr>
            </w:pPr>
            <w:r w:rsidRPr="00B502DF">
              <w:rPr>
                <w:sz w:val="20"/>
              </w:rPr>
              <w:t>5</w:t>
            </w:r>
          </w:p>
        </w:tc>
      </w:tr>
      <w:tr w:rsidR="00D43547" w:rsidRPr="00B502DF" w:rsidTr="00DA794D">
        <w:trPr>
          <w:trHeight w:val="837"/>
        </w:trPr>
        <w:tc>
          <w:tcPr>
            <w:tcW w:w="534" w:type="dxa"/>
          </w:tcPr>
          <w:p w:rsidR="00D43547" w:rsidRPr="00B502DF" w:rsidRDefault="00D43547" w:rsidP="00E371C3">
            <w:pPr>
              <w:pStyle w:val="a4"/>
              <w:rPr>
                <w:sz w:val="20"/>
              </w:rPr>
            </w:pPr>
            <w:r w:rsidRPr="00B502DF">
              <w:rPr>
                <w:sz w:val="20"/>
              </w:rPr>
              <w:t>4.4</w:t>
            </w:r>
          </w:p>
        </w:tc>
        <w:tc>
          <w:tcPr>
            <w:tcW w:w="5670" w:type="dxa"/>
          </w:tcPr>
          <w:p w:rsidR="00D43547" w:rsidRPr="00B502DF" w:rsidRDefault="00D43547" w:rsidP="00E371C3">
            <w:pPr>
              <w:pStyle w:val="a4"/>
              <w:rPr>
                <w:sz w:val="20"/>
              </w:rPr>
            </w:pPr>
            <w:r w:rsidRPr="00B502DF">
              <w:rPr>
                <w:sz w:val="20"/>
              </w:rPr>
              <w:t>Проведение измерений и наблюдений, составление описания проводимых исследований, подготовка данных для составления обзоров, отчетов и научных публикаций</w:t>
            </w:r>
          </w:p>
        </w:tc>
        <w:tc>
          <w:tcPr>
            <w:tcW w:w="1984" w:type="dxa"/>
            <w:vAlign w:val="center"/>
          </w:tcPr>
          <w:p w:rsidR="00D43547" w:rsidRPr="00B502DF" w:rsidRDefault="00D43547" w:rsidP="00E371C3">
            <w:pPr>
              <w:pStyle w:val="a4"/>
              <w:rPr>
                <w:sz w:val="20"/>
              </w:rPr>
            </w:pPr>
            <w:r w:rsidRPr="00B502DF">
              <w:rPr>
                <w:sz w:val="20"/>
              </w:rPr>
              <w:t>1, 2, 3, 5, 7</w:t>
            </w:r>
          </w:p>
        </w:tc>
        <w:tc>
          <w:tcPr>
            <w:tcW w:w="1418" w:type="dxa"/>
            <w:vAlign w:val="center"/>
          </w:tcPr>
          <w:p w:rsidR="00D43547" w:rsidRPr="00B502DF" w:rsidRDefault="00D43547" w:rsidP="00E371C3">
            <w:pPr>
              <w:pStyle w:val="a4"/>
              <w:jc w:val="center"/>
              <w:rPr>
                <w:sz w:val="20"/>
              </w:rPr>
            </w:pPr>
            <w:r w:rsidRPr="00B502DF">
              <w:rPr>
                <w:sz w:val="20"/>
              </w:rPr>
              <w:t>5</w:t>
            </w:r>
          </w:p>
        </w:tc>
      </w:tr>
      <w:tr w:rsidR="00D43547" w:rsidRPr="00B502DF" w:rsidTr="009C74F3">
        <w:trPr>
          <w:trHeight w:val="801"/>
        </w:trPr>
        <w:tc>
          <w:tcPr>
            <w:tcW w:w="534" w:type="dxa"/>
          </w:tcPr>
          <w:p w:rsidR="00D43547" w:rsidRPr="00B502DF" w:rsidRDefault="00D43547" w:rsidP="00E371C3">
            <w:pPr>
              <w:pStyle w:val="a4"/>
              <w:rPr>
                <w:sz w:val="20"/>
              </w:rPr>
            </w:pPr>
            <w:r w:rsidRPr="00B502DF">
              <w:rPr>
                <w:sz w:val="20"/>
              </w:rPr>
              <w:t>6.1</w:t>
            </w:r>
          </w:p>
        </w:tc>
        <w:tc>
          <w:tcPr>
            <w:tcW w:w="5670" w:type="dxa"/>
          </w:tcPr>
          <w:p w:rsidR="00D43547" w:rsidRPr="00B502DF" w:rsidRDefault="00D43547" w:rsidP="00E371C3">
            <w:pPr>
              <w:pStyle w:val="a4"/>
              <w:rPr>
                <w:sz w:val="20"/>
              </w:rPr>
            </w:pPr>
            <w:r w:rsidRPr="00B502DF">
              <w:rPr>
                <w:sz w:val="20"/>
              </w:rPr>
              <w:t>Проверка технологического состояния и остаточного ресурса оборудования, организация профилактических осмотров и текущего ремонта</w:t>
            </w:r>
          </w:p>
        </w:tc>
        <w:tc>
          <w:tcPr>
            <w:tcW w:w="1984" w:type="dxa"/>
            <w:vAlign w:val="center"/>
          </w:tcPr>
          <w:p w:rsidR="00D43547" w:rsidRPr="00B502DF" w:rsidRDefault="00D43547" w:rsidP="00E371C3">
            <w:pPr>
              <w:pStyle w:val="a4"/>
              <w:rPr>
                <w:sz w:val="20"/>
              </w:rPr>
            </w:pPr>
            <w:r w:rsidRPr="00B502DF">
              <w:rPr>
                <w:sz w:val="20"/>
              </w:rPr>
              <w:t>1, 2, 3, 5, 7</w:t>
            </w:r>
          </w:p>
        </w:tc>
        <w:tc>
          <w:tcPr>
            <w:tcW w:w="1418" w:type="dxa"/>
            <w:vAlign w:val="center"/>
          </w:tcPr>
          <w:p w:rsidR="00D43547" w:rsidRPr="00B502DF" w:rsidRDefault="00D43547" w:rsidP="00E371C3">
            <w:pPr>
              <w:pStyle w:val="a4"/>
              <w:jc w:val="center"/>
              <w:rPr>
                <w:sz w:val="20"/>
              </w:rPr>
            </w:pPr>
            <w:r w:rsidRPr="00B502DF">
              <w:rPr>
                <w:sz w:val="20"/>
              </w:rPr>
              <w:t>5</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lastRenderedPageBreak/>
              <w:t>6.4</w:t>
            </w:r>
          </w:p>
        </w:tc>
        <w:tc>
          <w:tcPr>
            <w:tcW w:w="5670" w:type="dxa"/>
          </w:tcPr>
          <w:p w:rsidR="00D43547" w:rsidRPr="00B502DF" w:rsidRDefault="00D43547" w:rsidP="00E371C3">
            <w:pPr>
              <w:pStyle w:val="a4"/>
              <w:rPr>
                <w:sz w:val="20"/>
              </w:rPr>
            </w:pPr>
            <w:r w:rsidRPr="00B502DF">
              <w:rPr>
                <w:sz w:val="20"/>
              </w:rPr>
              <w:t>Составление инструкций по эксплуатации оборудования и программ испытаний</w:t>
            </w:r>
          </w:p>
        </w:tc>
        <w:tc>
          <w:tcPr>
            <w:tcW w:w="1984" w:type="dxa"/>
            <w:vAlign w:val="center"/>
          </w:tcPr>
          <w:p w:rsidR="00D43547" w:rsidRPr="00B502DF" w:rsidRDefault="00D43547" w:rsidP="00E371C3">
            <w:pPr>
              <w:pStyle w:val="a4"/>
              <w:rPr>
                <w:sz w:val="20"/>
              </w:rPr>
            </w:pPr>
            <w:r w:rsidRPr="00B502DF">
              <w:rPr>
                <w:sz w:val="20"/>
              </w:rPr>
              <w:t>1, 2, 4, 5, 7</w:t>
            </w:r>
          </w:p>
        </w:tc>
        <w:tc>
          <w:tcPr>
            <w:tcW w:w="1418" w:type="dxa"/>
            <w:vAlign w:val="center"/>
          </w:tcPr>
          <w:p w:rsidR="00D43547" w:rsidRPr="00B502DF" w:rsidRDefault="00D43547" w:rsidP="00E371C3">
            <w:pPr>
              <w:pStyle w:val="a4"/>
              <w:jc w:val="center"/>
              <w:rPr>
                <w:sz w:val="20"/>
              </w:rPr>
            </w:pPr>
            <w:r w:rsidRPr="00B502DF">
              <w:rPr>
                <w:sz w:val="20"/>
              </w:rPr>
              <w:t>5</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2.8</w:t>
            </w:r>
          </w:p>
        </w:tc>
        <w:tc>
          <w:tcPr>
            <w:tcW w:w="5670" w:type="dxa"/>
          </w:tcPr>
          <w:p w:rsidR="00D43547" w:rsidRPr="00B502DF" w:rsidRDefault="00D43547" w:rsidP="00E371C3">
            <w:pPr>
              <w:pStyle w:val="a4"/>
              <w:rPr>
                <w:sz w:val="20"/>
              </w:rPr>
            </w:pPr>
            <w:r w:rsidRPr="00B502DF">
              <w:rPr>
                <w:sz w:val="20"/>
              </w:rPr>
              <w:t>Подготовка документации по менеджменту качества технологических процессов, составление и оформление оперативной документации</w:t>
            </w:r>
          </w:p>
        </w:tc>
        <w:tc>
          <w:tcPr>
            <w:tcW w:w="1984" w:type="dxa"/>
            <w:vAlign w:val="center"/>
          </w:tcPr>
          <w:p w:rsidR="00D43547" w:rsidRPr="00B502DF" w:rsidRDefault="00D43547" w:rsidP="00E371C3">
            <w:pPr>
              <w:pStyle w:val="a4"/>
              <w:rPr>
                <w:sz w:val="20"/>
              </w:rPr>
            </w:pPr>
            <w:r w:rsidRPr="00B502DF">
              <w:rPr>
                <w:sz w:val="20"/>
              </w:rPr>
              <w:t>1, 4, 3, 7</w:t>
            </w:r>
          </w:p>
        </w:tc>
        <w:tc>
          <w:tcPr>
            <w:tcW w:w="1418" w:type="dxa"/>
            <w:vAlign w:val="center"/>
          </w:tcPr>
          <w:p w:rsidR="00D43547" w:rsidRPr="00B502DF" w:rsidRDefault="00D43547" w:rsidP="00E371C3">
            <w:pPr>
              <w:pStyle w:val="a4"/>
              <w:jc w:val="center"/>
              <w:rPr>
                <w:sz w:val="20"/>
              </w:rPr>
            </w:pPr>
            <w:r w:rsidRPr="00B502DF">
              <w:rPr>
                <w:sz w:val="20"/>
              </w:rPr>
              <w:t>4</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3.2</w:t>
            </w:r>
          </w:p>
        </w:tc>
        <w:tc>
          <w:tcPr>
            <w:tcW w:w="5670" w:type="dxa"/>
          </w:tcPr>
          <w:p w:rsidR="00D43547" w:rsidRPr="00B502DF" w:rsidRDefault="00D43547" w:rsidP="00E371C3">
            <w:pPr>
              <w:pStyle w:val="a4"/>
              <w:rPr>
                <w:sz w:val="20"/>
              </w:rPr>
            </w:pPr>
            <w:r w:rsidRPr="00B502DF">
              <w:rPr>
                <w:sz w:val="20"/>
              </w:rPr>
              <w:t>Выполнение работ по стандартизации и подготовке к сертификации технических средств, систем, процессов, оборудования и материалов</w:t>
            </w:r>
          </w:p>
        </w:tc>
        <w:tc>
          <w:tcPr>
            <w:tcW w:w="1984" w:type="dxa"/>
            <w:vAlign w:val="center"/>
          </w:tcPr>
          <w:p w:rsidR="00D43547" w:rsidRPr="00B502DF" w:rsidRDefault="00D43547" w:rsidP="00E371C3">
            <w:pPr>
              <w:pStyle w:val="a4"/>
              <w:rPr>
                <w:sz w:val="20"/>
              </w:rPr>
            </w:pPr>
            <w:r w:rsidRPr="00B502DF">
              <w:rPr>
                <w:sz w:val="20"/>
              </w:rPr>
              <w:t>1, 3, 5, 7</w:t>
            </w:r>
          </w:p>
        </w:tc>
        <w:tc>
          <w:tcPr>
            <w:tcW w:w="1418" w:type="dxa"/>
            <w:vAlign w:val="center"/>
          </w:tcPr>
          <w:p w:rsidR="00D43547" w:rsidRPr="00B502DF" w:rsidRDefault="00D43547" w:rsidP="00E371C3">
            <w:pPr>
              <w:pStyle w:val="a4"/>
              <w:jc w:val="center"/>
              <w:rPr>
                <w:sz w:val="20"/>
              </w:rPr>
            </w:pPr>
            <w:r w:rsidRPr="00B502DF">
              <w:rPr>
                <w:sz w:val="20"/>
              </w:rPr>
              <w:t>4</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3.7</w:t>
            </w:r>
          </w:p>
        </w:tc>
        <w:tc>
          <w:tcPr>
            <w:tcW w:w="5670" w:type="dxa"/>
          </w:tcPr>
          <w:p w:rsidR="00D43547" w:rsidRPr="00B502DF" w:rsidRDefault="00D43547" w:rsidP="00E371C3">
            <w:pPr>
              <w:pStyle w:val="a4"/>
              <w:rPr>
                <w:sz w:val="20"/>
              </w:rPr>
            </w:pPr>
            <w:r w:rsidRPr="00B502DF">
              <w:rPr>
                <w:sz w:val="20"/>
              </w:rPr>
              <w:t>Разработка оперативных планов работы первичных производственных подразделений</w:t>
            </w:r>
          </w:p>
        </w:tc>
        <w:tc>
          <w:tcPr>
            <w:tcW w:w="1984" w:type="dxa"/>
            <w:vAlign w:val="center"/>
          </w:tcPr>
          <w:p w:rsidR="00D43547" w:rsidRPr="00B502DF" w:rsidRDefault="00D43547" w:rsidP="00E371C3">
            <w:pPr>
              <w:pStyle w:val="a4"/>
              <w:rPr>
                <w:sz w:val="20"/>
              </w:rPr>
            </w:pPr>
            <w:r w:rsidRPr="00B502DF">
              <w:rPr>
                <w:sz w:val="20"/>
              </w:rPr>
              <w:t>1, 3, 6, 7</w:t>
            </w:r>
          </w:p>
        </w:tc>
        <w:tc>
          <w:tcPr>
            <w:tcW w:w="1418" w:type="dxa"/>
            <w:vAlign w:val="center"/>
          </w:tcPr>
          <w:p w:rsidR="00D43547" w:rsidRPr="00B502DF" w:rsidRDefault="00D43547" w:rsidP="00E371C3">
            <w:pPr>
              <w:pStyle w:val="a4"/>
              <w:jc w:val="center"/>
              <w:rPr>
                <w:sz w:val="20"/>
              </w:rPr>
            </w:pPr>
            <w:r w:rsidRPr="00B502DF">
              <w:rPr>
                <w:sz w:val="20"/>
              </w:rPr>
              <w:t>4</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5.1</w:t>
            </w:r>
          </w:p>
        </w:tc>
        <w:tc>
          <w:tcPr>
            <w:tcW w:w="5670" w:type="dxa"/>
          </w:tcPr>
          <w:p w:rsidR="00D43547" w:rsidRPr="00B502DF" w:rsidRDefault="00D43547" w:rsidP="00E371C3">
            <w:pPr>
              <w:pStyle w:val="a4"/>
              <w:rPr>
                <w:sz w:val="20"/>
              </w:rPr>
            </w:pPr>
            <w:r w:rsidRPr="00B502DF">
              <w:rPr>
                <w:sz w:val="20"/>
              </w:rPr>
              <w:t>Монтаж, наладка, настройка регулировка и испытания оборудования,  программных средств в целом, изделий, узлов, систем и деталей в отдельности</w:t>
            </w:r>
          </w:p>
        </w:tc>
        <w:tc>
          <w:tcPr>
            <w:tcW w:w="1984" w:type="dxa"/>
            <w:vAlign w:val="center"/>
          </w:tcPr>
          <w:p w:rsidR="00D43547" w:rsidRPr="00B502DF" w:rsidRDefault="00D43547" w:rsidP="00E371C3">
            <w:pPr>
              <w:pStyle w:val="a4"/>
              <w:rPr>
                <w:sz w:val="20"/>
              </w:rPr>
            </w:pPr>
            <w:r w:rsidRPr="00B502DF">
              <w:rPr>
                <w:sz w:val="20"/>
              </w:rPr>
              <w:t>1, 2, 3, 7</w:t>
            </w:r>
          </w:p>
        </w:tc>
        <w:tc>
          <w:tcPr>
            <w:tcW w:w="1418" w:type="dxa"/>
            <w:vAlign w:val="center"/>
          </w:tcPr>
          <w:p w:rsidR="00D43547" w:rsidRPr="00B502DF" w:rsidRDefault="00D43547" w:rsidP="00E371C3">
            <w:pPr>
              <w:pStyle w:val="a4"/>
              <w:jc w:val="center"/>
              <w:rPr>
                <w:sz w:val="20"/>
              </w:rPr>
            </w:pPr>
            <w:r w:rsidRPr="00B502DF">
              <w:rPr>
                <w:sz w:val="20"/>
              </w:rPr>
              <w:t>4</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6.2</w:t>
            </w:r>
          </w:p>
        </w:tc>
        <w:tc>
          <w:tcPr>
            <w:tcW w:w="5670" w:type="dxa"/>
          </w:tcPr>
          <w:p w:rsidR="00D43547" w:rsidRPr="00B502DF" w:rsidRDefault="00D43547" w:rsidP="00E371C3">
            <w:pPr>
              <w:pStyle w:val="a4"/>
              <w:rPr>
                <w:sz w:val="20"/>
              </w:rPr>
            </w:pPr>
            <w:r w:rsidRPr="00B502DF">
              <w:rPr>
                <w:sz w:val="20"/>
              </w:rPr>
              <w:t>Приемка и освоение вводимого оборудования</w:t>
            </w:r>
          </w:p>
        </w:tc>
        <w:tc>
          <w:tcPr>
            <w:tcW w:w="1984" w:type="dxa"/>
            <w:vAlign w:val="center"/>
          </w:tcPr>
          <w:p w:rsidR="00D43547" w:rsidRPr="00B502DF" w:rsidRDefault="00D43547" w:rsidP="00E371C3">
            <w:pPr>
              <w:pStyle w:val="a4"/>
              <w:rPr>
                <w:sz w:val="20"/>
              </w:rPr>
            </w:pPr>
            <w:r w:rsidRPr="00B502DF">
              <w:rPr>
                <w:sz w:val="20"/>
              </w:rPr>
              <w:t>1, 2, 4, 5</w:t>
            </w:r>
          </w:p>
        </w:tc>
        <w:tc>
          <w:tcPr>
            <w:tcW w:w="1418" w:type="dxa"/>
            <w:vAlign w:val="center"/>
          </w:tcPr>
          <w:p w:rsidR="00D43547" w:rsidRPr="00B502DF" w:rsidRDefault="00D43547" w:rsidP="00E371C3">
            <w:pPr>
              <w:pStyle w:val="a4"/>
              <w:jc w:val="center"/>
              <w:rPr>
                <w:sz w:val="20"/>
              </w:rPr>
            </w:pPr>
            <w:r w:rsidRPr="00B502DF">
              <w:rPr>
                <w:sz w:val="20"/>
              </w:rPr>
              <w:t>4</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3.4</w:t>
            </w:r>
          </w:p>
        </w:tc>
        <w:tc>
          <w:tcPr>
            <w:tcW w:w="5670" w:type="dxa"/>
          </w:tcPr>
          <w:p w:rsidR="00D43547" w:rsidRPr="00B502DF" w:rsidRDefault="00D43547" w:rsidP="00E371C3">
            <w:pPr>
              <w:pStyle w:val="a4"/>
              <w:rPr>
                <w:sz w:val="20"/>
              </w:rPr>
            </w:pPr>
            <w:r w:rsidRPr="00B502DF">
              <w:rPr>
                <w:sz w:val="20"/>
              </w:rPr>
              <w:t>Планирование работы персонала и фонов работы труда</w:t>
            </w:r>
          </w:p>
        </w:tc>
        <w:tc>
          <w:tcPr>
            <w:tcW w:w="1984" w:type="dxa"/>
            <w:vAlign w:val="center"/>
          </w:tcPr>
          <w:p w:rsidR="00D43547" w:rsidRPr="00B502DF" w:rsidRDefault="00D43547" w:rsidP="00E371C3">
            <w:pPr>
              <w:pStyle w:val="a4"/>
              <w:rPr>
                <w:sz w:val="20"/>
              </w:rPr>
            </w:pPr>
            <w:r w:rsidRPr="00B502DF">
              <w:rPr>
                <w:sz w:val="20"/>
              </w:rPr>
              <w:t>1, 3, 7</w:t>
            </w:r>
          </w:p>
        </w:tc>
        <w:tc>
          <w:tcPr>
            <w:tcW w:w="1418" w:type="dxa"/>
            <w:vAlign w:val="center"/>
          </w:tcPr>
          <w:p w:rsidR="00D43547" w:rsidRPr="00B502DF" w:rsidRDefault="00D43547" w:rsidP="00E371C3">
            <w:pPr>
              <w:pStyle w:val="a4"/>
              <w:jc w:val="center"/>
              <w:rPr>
                <w:sz w:val="20"/>
              </w:rPr>
            </w:pPr>
            <w:r w:rsidRPr="00B502DF">
              <w:rPr>
                <w:sz w:val="20"/>
              </w:rPr>
              <w:t>3</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3.5</w:t>
            </w:r>
          </w:p>
        </w:tc>
        <w:tc>
          <w:tcPr>
            <w:tcW w:w="5670" w:type="dxa"/>
          </w:tcPr>
          <w:p w:rsidR="00D43547" w:rsidRPr="00B502DF" w:rsidRDefault="00D43547" w:rsidP="00E371C3">
            <w:pPr>
              <w:pStyle w:val="a4"/>
              <w:rPr>
                <w:sz w:val="20"/>
              </w:rPr>
            </w:pPr>
            <w:r w:rsidRPr="00B502DF">
              <w:rPr>
                <w:sz w:val="20"/>
              </w:rPr>
              <w:t>Подготовка данных для выбора и обоснования технических и организационных решений на основе экономического анализа</w:t>
            </w:r>
          </w:p>
        </w:tc>
        <w:tc>
          <w:tcPr>
            <w:tcW w:w="1984" w:type="dxa"/>
            <w:vAlign w:val="center"/>
          </w:tcPr>
          <w:p w:rsidR="00D43547" w:rsidRPr="00B502DF" w:rsidRDefault="00D43547" w:rsidP="00E371C3">
            <w:pPr>
              <w:pStyle w:val="a4"/>
              <w:rPr>
                <w:sz w:val="20"/>
              </w:rPr>
            </w:pPr>
            <w:r w:rsidRPr="00B502DF">
              <w:rPr>
                <w:sz w:val="20"/>
              </w:rPr>
              <w:t>1, 4, 7</w:t>
            </w:r>
          </w:p>
        </w:tc>
        <w:tc>
          <w:tcPr>
            <w:tcW w:w="1418" w:type="dxa"/>
            <w:vAlign w:val="center"/>
          </w:tcPr>
          <w:p w:rsidR="00D43547" w:rsidRPr="00B502DF" w:rsidRDefault="00D43547" w:rsidP="00E371C3">
            <w:pPr>
              <w:pStyle w:val="a4"/>
              <w:jc w:val="center"/>
              <w:rPr>
                <w:sz w:val="20"/>
              </w:rPr>
            </w:pPr>
            <w:r w:rsidRPr="00B502DF">
              <w:rPr>
                <w:sz w:val="20"/>
              </w:rPr>
              <w:t>3</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3.6</w:t>
            </w:r>
          </w:p>
        </w:tc>
        <w:tc>
          <w:tcPr>
            <w:tcW w:w="5670" w:type="dxa"/>
          </w:tcPr>
          <w:p w:rsidR="00D43547" w:rsidRPr="00B502DF" w:rsidRDefault="00D43547" w:rsidP="00E371C3">
            <w:pPr>
              <w:pStyle w:val="a4"/>
              <w:rPr>
                <w:sz w:val="20"/>
              </w:rPr>
            </w:pPr>
            <w:r w:rsidRPr="00B502DF">
              <w:rPr>
                <w:sz w:val="20"/>
              </w:rPr>
              <w:t>Проведение организационно-плановых расчетов по созданию (реорганизации) производственных участков</w:t>
            </w:r>
          </w:p>
        </w:tc>
        <w:tc>
          <w:tcPr>
            <w:tcW w:w="1984" w:type="dxa"/>
            <w:vAlign w:val="center"/>
          </w:tcPr>
          <w:p w:rsidR="00D43547" w:rsidRPr="00B502DF" w:rsidRDefault="00D43547" w:rsidP="00E371C3">
            <w:pPr>
              <w:pStyle w:val="a4"/>
              <w:rPr>
                <w:sz w:val="20"/>
              </w:rPr>
            </w:pPr>
            <w:r w:rsidRPr="00B502DF">
              <w:rPr>
                <w:sz w:val="20"/>
              </w:rPr>
              <w:t>1, 4, 7</w:t>
            </w:r>
          </w:p>
        </w:tc>
        <w:tc>
          <w:tcPr>
            <w:tcW w:w="1418" w:type="dxa"/>
            <w:vAlign w:val="center"/>
          </w:tcPr>
          <w:p w:rsidR="00D43547" w:rsidRPr="00B502DF" w:rsidRDefault="00D43547" w:rsidP="00E371C3">
            <w:pPr>
              <w:pStyle w:val="a4"/>
              <w:jc w:val="center"/>
              <w:rPr>
                <w:sz w:val="20"/>
              </w:rPr>
            </w:pPr>
            <w:r w:rsidRPr="00B502DF">
              <w:rPr>
                <w:sz w:val="20"/>
              </w:rPr>
              <w:t>3</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3.8</w:t>
            </w:r>
          </w:p>
        </w:tc>
        <w:tc>
          <w:tcPr>
            <w:tcW w:w="5670" w:type="dxa"/>
          </w:tcPr>
          <w:p w:rsidR="00D43547" w:rsidRPr="00B502DF" w:rsidRDefault="00D43547" w:rsidP="00E371C3">
            <w:pPr>
              <w:pStyle w:val="a4"/>
              <w:rPr>
                <w:sz w:val="20"/>
              </w:rPr>
            </w:pPr>
            <w:r w:rsidRPr="00B502DF">
              <w:rPr>
                <w:sz w:val="20"/>
              </w:rPr>
              <w:t>Проведение анализа затрат и результатов деятельности производственных подразделений</w:t>
            </w:r>
          </w:p>
        </w:tc>
        <w:tc>
          <w:tcPr>
            <w:tcW w:w="1984" w:type="dxa"/>
            <w:vAlign w:val="center"/>
          </w:tcPr>
          <w:p w:rsidR="00D43547" w:rsidRPr="00B502DF" w:rsidRDefault="00D43547" w:rsidP="00E371C3">
            <w:pPr>
              <w:pStyle w:val="a4"/>
              <w:rPr>
                <w:sz w:val="20"/>
              </w:rPr>
            </w:pPr>
            <w:r w:rsidRPr="00B502DF">
              <w:rPr>
                <w:sz w:val="20"/>
              </w:rPr>
              <w:t>1, 4, 6</w:t>
            </w:r>
          </w:p>
        </w:tc>
        <w:tc>
          <w:tcPr>
            <w:tcW w:w="1418" w:type="dxa"/>
            <w:vAlign w:val="center"/>
          </w:tcPr>
          <w:p w:rsidR="00D43547" w:rsidRPr="00B502DF" w:rsidRDefault="00D43547" w:rsidP="00E371C3">
            <w:pPr>
              <w:pStyle w:val="a4"/>
              <w:jc w:val="center"/>
              <w:rPr>
                <w:sz w:val="20"/>
              </w:rPr>
            </w:pPr>
            <w:r w:rsidRPr="00B502DF">
              <w:rPr>
                <w:sz w:val="20"/>
              </w:rPr>
              <w:t>3</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4.5</w:t>
            </w:r>
          </w:p>
        </w:tc>
        <w:tc>
          <w:tcPr>
            <w:tcW w:w="5670" w:type="dxa"/>
          </w:tcPr>
          <w:p w:rsidR="00D43547" w:rsidRPr="00B502DF" w:rsidRDefault="00D43547" w:rsidP="00E371C3">
            <w:pPr>
              <w:pStyle w:val="a4"/>
              <w:rPr>
                <w:sz w:val="20"/>
              </w:rPr>
            </w:pPr>
            <w:r w:rsidRPr="00B502DF">
              <w:rPr>
                <w:sz w:val="20"/>
              </w:rPr>
              <w:t>Организация защиты объектов интеллектуальной собственности и результатов исследований</w:t>
            </w:r>
          </w:p>
        </w:tc>
        <w:tc>
          <w:tcPr>
            <w:tcW w:w="1984" w:type="dxa"/>
            <w:vAlign w:val="center"/>
          </w:tcPr>
          <w:p w:rsidR="00D43547" w:rsidRPr="00B502DF" w:rsidRDefault="00D43547" w:rsidP="00E371C3">
            <w:pPr>
              <w:pStyle w:val="a4"/>
              <w:rPr>
                <w:sz w:val="20"/>
              </w:rPr>
            </w:pPr>
            <w:r w:rsidRPr="00B502DF">
              <w:rPr>
                <w:sz w:val="20"/>
              </w:rPr>
              <w:t>1, 5, 7</w:t>
            </w:r>
          </w:p>
        </w:tc>
        <w:tc>
          <w:tcPr>
            <w:tcW w:w="1418" w:type="dxa"/>
            <w:vAlign w:val="center"/>
          </w:tcPr>
          <w:p w:rsidR="00D43547" w:rsidRPr="00B502DF" w:rsidRDefault="00D43547" w:rsidP="00E371C3">
            <w:pPr>
              <w:pStyle w:val="a4"/>
              <w:jc w:val="center"/>
              <w:rPr>
                <w:sz w:val="20"/>
              </w:rPr>
            </w:pPr>
            <w:r w:rsidRPr="00B502DF">
              <w:rPr>
                <w:sz w:val="20"/>
              </w:rPr>
              <w:t>3</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2.6</w:t>
            </w:r>
          </w:p>
        </w:tc>
        <w:tc>
          <w:tcPr>
            <w:tcW w:w="5670" w:type="dxa"/>
          </w:tcPr>
          <w:p w:rsidR="00D43547" w:rsidRPr="00B502DF" w:rsidRDefault="00D43547" w:rsidP="00E371C3">
            <w:pPr>
              <w:pStyle w:val="a4"/>
              <w:rPr>
                <w:sz w:val="20"/>
              </w:rPr>
            </w:pPr>
            <w:r w:rsidRPr="00B502DF">
              <w:rPr>
                <w:sz w:val="20"/>
              </w:rPr>
              <w:t>Оценка инновационного потенциала новой продукции</w:t>
            </w:r>
          </w:p>
        </w:tc>
        <w:tc>
          <w:tcPr>
            <w:tcW w:w="1984" w:type="dxa"/>
            <w:vAlign w:val="center"/>
          </w:tcPr>
          <w:p w:rsidR="00D43547" w:rsidRPr="00B502DF" w:rsidRDefault="00D43547" w:rsidP="00E371C3">
            <w:pPr>
              <w:pStyle w:val="a4"/>
              <w:rPr>
                <w:sz w:val="20"/>
              </w:rPr>
            </w:pPr>
            <w:r w:rsidRPr="00B502DF">
              <w:rPr>
                <w:sz w:val="20"/>
              </w:rPr>
              <w:t>1, 4</w:t>
            </w:r>
          </w:p>
        </w:tc>
        <w:tc>
          <w:tcPr>
            <w:tcW w:w="1418" w:type="dxa"/>
            <w:vAlign w:val="center"/>
          </w:tcPr>
          <w:p w:rsidR="00D43547" w:rsidRPr="00B502DF" w:rsidRDefault="00D43547" w:rsidP="00E371C3">
            <w:pPr>
              <w:pStyle w:val="a4"/>
              <w:jc w:val="center"/>
              <w:rPr>
                <w:sz w:val="20"/>
              </w:rPr>
            </w:pPr>
            <w:r w:rsidRPr="00B502DF">
              <w:rPr>
                <w:sz w:val="20"/>
              </w:rPr>
              <w:t>2</w:t>
            </w:r>
          </w:p>
        </w:tc>
      </w:tr>
      <w:tr w:rsidR="00D43547" w:rsidRPr="00B502DF" w:rsidTr="004409F6">
        <w:trPr>
          <w:trHeight w:val="273"/>
        </w:trPr>
        <w:tc>
          <w:tcPr>
            <w:tcW w:w="534" w:type="dxa"/>
          </w:tcPr>
          <w:p w:rsidR="00D43547" w:rsidRPr="00B502DF" w:rsidRDefault="00D43547" w:rsidP="00E371C3">
            <w:pPr>
              <w:pStyle w:val="a4"/>
              <w:rPr>
                <w:sz w:val="20"/>
              </w:rPr>
            </w:pPr>
            <w:r w:rsidRPr="00B502DF">
              <w:rPr>
                <w:sz w:val="20"/>
              </w:rPr>
              <w:t>6.5</w:t>
            </w:r>
          </w:p>
        </w:tc>
        <w:tc>
          <w:tcPr>
            <w:tcW w:w="5670" w:type="dxa"/>
          </w:tcPr>
          <w:p w:rsidR="00D43547" w:rsidRPr="00B502DF" w:rsidRDefault="00D43547" w:rsidP="00E371C3">
            <w:pPr>
              <w:pStyle w:val="a4"/>
              <w:rPr>
                <w:sz w:val="20"/>
              </w:rPr>
            </w:pPr>
            <w:r w:rsidRPr="00B502DF">
              <w:rPr>
                <w:sz w:val="20"/>
              </w:rPr>
              <w:t>Обслуживание технологического оборудования</w:t>
            </w:r>
          </w:p>
        </w:tc>
        <w:tc>
          <w:tcPr>
            <w:tcW w:w="1984" w:type="dxa"/>
            <w:vAlign w:val="center"/>
          </w:tcPr>
          <w:p w:rsidR="00D43547" w:rsidRPr="00B502DF" w:rsidRDefault="00D43547" w:rsidP="00E371C3">
            <w:pPr>
              <w:pStyle w:val="a4"/>
              <w:rPr>
                <w:sz w:val="20"/>
              </w:rPr>
            </w:pPr>
            <w:r w:rsidRPr="00B502DF">
              <w:rPr>
                <w:sz w:val="20"/>
              </w:rPr>
              <w:t>3, 4</w:t>
            </w:r>
          </w:p>
        </w:tc>
        <w:tc>
          <w:tcPr>
            <w:tcW w:w="1418" w:type="dxa"/>
            <w:vAlign w:val="center"/>
          </w:tcPr>
          <w:p w:rsidR="00D43547" w:rsidRPr="00B502DF" w:rsidRDefault="00D43547" w:rsidP="00E371C3">
            <w:pPr>
              <w:pStyle w:val="a4"/>
              <w:jc w:val="center"/>
              <w:rPr>
                <w:sz w:val="20"/>
              </w:rPr>
            </w:pPr>
            <w:r w:rsidRPr="00B502DF">
              <w:rPr>
                <w:sz w:val="20"/>
              </w:rPr>
              <w:t>2</w:t>
            </w:r>
          </w:p>
        </w:tc>
      </w:tr>
    </w:tbl>
    <w:p w:rsidR="009736AA" w:rsidRPr="00B502DF" w:rsidRDefault="00372721" w:rsidP="00CE0127">
      <w:pPr>
        <w:pStyle w:val="a4"/>
        <w:spacing w:before="120" w:line="360" w:lineRule="auto"/>
        <w:ind w:firstLine="567"/>
        <w:rPr>
          <w:szCs w:val="28"/>
        </w:rPr>
      </w:pPr>
      <w:r w:rsidRPr="00B502DF">
        <w:rPr>
          <w:szCs w:val="28"/>
        </w:rPr>
        <w:t xml:space="preserve">Согласно табл. </w:t>
      </w:r>
      <w:r w:rsidR="008B1781">
        <w:rPr>
          <w:szCs w:val="28"/>
        </w:rPr>
        <w:t>12</w:t>
      </w:r>
      <w:r w:rsidRPr="00B502DF">
        <w:rPr>
          <w:szCs w:val="28"/>
        </w:rPr>
        <w:t xml:space="preserve"> </w:t>
      </w:r>
      <w:r w:rsidR="00E17E99">
        <w:rPr>
          <w:szCs w:val="28"/>
        </w:rPr>
        <w:t xml:space="preserve">из </w:t>
      </w:r>
      <w:r w:rsidR="00BD3CB0" w:rsidRPr="00B502DF">
        <w:rPr>
          <w:szCs w:val="28"/>
        </w:rPr>
        <w:t>21</w:t>
      </w:r>
      <w:r w:rsidR="00E17E99">
        <w:rPr>
          <w:szCs w:val="28"/>
        </w:rPr>
        <w:t xml:space="preserve"> профессиональной</w:t>
      </w:r>
      <w:r w:rsidRPr="00B502DF">
        <w:rPr>
          <w:szCs w:val="28"/>
        </w:rPr>
        <w:t xml:space="preserve"> зад</w:t>
      </w:r>
      <w:r w:rsidR="00BD3CB0" w:rsidRPr="00B502DF">
        <w:rPr>
          <w:szCs w:val="28"/>
        </w:rPr>
        <w:t>ач</w:t>
      </w:r>
      <w:r w:rsidR="00E17E99">
        <w:rPr>
          <w:szCs w:val="28"/>
        </w:rPr>
        <w:t>и</w:t>
      </w:r>
      <w:r w:rsidR="00BD3CB0" w:rsidRPr="00B502DF">
        <w:rPr>
          <w:szCs w:val="28"/>
        </w:rPr>
        <w:t xml:space="preserve"> упомянуты во всех (4 задачи), </w:t>
      </w:r>
      <w:r w:rsidRPr="00B502DF">
        <w:rPr>
          <w:szCs w:val="28"/>
        </w:rPr>
        <w:t xml:space="preserve">в </w:t>
      </w:r>
      <w:r w:rsidR="00BD3CB0" w:rsidRPr="00B502DF">
        <w:rPr>
          <w:szCs w:val="28"/>
        </w:rPr>
        <w:t>6</w:t>
      </w:r>
      <w:r w:rsidRPr="00B502DF">
        <w:rPr>
          <w:szCs w:val="28"/>
        </w:rPr>
        <w:t xml:space="preserve"> </w:t>
      </w:r>
      <w:r w:rsidR="00BD3CB0" w:rsidRPr="00B502DF">
        <w:rPr>
          <w:szCs w:val="28"/>
        </w:rPr>
        <w:t xml:space="preserve">или 5 </w:t>
      </w:r>
      <w:r w:rsidRPr="00B502DF">
        <w:rPr>
          <w:szCs w:val="28"/>
        </w:rPr>
        <w:t xml:space="preserve">из </w:t>
      </w:r>
      <w:r w:rsidR="00BD3CB0" w:rsidRPr="00B502DF">
        <w:rPr>
          <w:szCs w:val="28"/>
        </w:rPr>
        <w:t>7</w:t>
      </w:r>
      <w:r w:rsidRPr="00B502DF">
        <w:rPr>
          <w:szCs w:val="28"/>
        </w:rPr>
        <w:t xml:space="preserve"> исследуемых образовательных стандартах</w:t>
      </w:r>
      <w:r w:rsidR="00BD3CB0" w:rsidRPr="00B502DF">
        <w:rPr>
          <w:szCs w:val="28"/>
        </w:rPr>
        <w:t>.</w:t>
      </w:r>
      <w:r w:rsidRPr="00B502DF">
        <w:rPr>
          <w:szCs w:val="28"/>
        </w:rPr>
        <w:t xml:space="preserve"> </w:t>
      </w:r>
      <w:r w:rsidR="00BD3CB0" w:rsidRPr="00B502DF">
        <w:rPr>
          <w:szCs w:val="28"/>
        </w:rPr>
        <w:t>Т</w:t>
      </w:r>
      <w:r w:rsidRPr="00B502DF">
        <w:rPr>
          <w:szCs w:val="28"/>
        </w:rPr>
        <w:t xml:space="preserve">аким образом, </w:t>
      </w:r>
      <w:r w:rsidR="00E17E99">
        <w:rPr>
          <w:szCs w:val="28"/>
        </w:rPr>
        <w:t>согласно ФГОС</w:t>
      </w:r>
      <w:r w:rsidR="00BD3CB0" w:rsidRPr="00B502DF">
        <w:rPr>
          <w:szCs w:val="28"/>
        </w:rPr>
        <w:t xml:space="preserve"> третьего поколения </w:t>
      </w:r>
      <w:r w:rsidRPr="00B502DF">
        <w:rPr>
          <w:szCs w:val="28"/>
        </w:rPr>
        <w:t xml:space="preserve">можно сказать, что они являются наиболее </w:t>
      </w:r>
      <w:r w:rsidR="00BD3CB0" w:rsidRPr="00B502DF">
        <w:rPr>
          <w:szCs w:val="28"/>
        </w:rPr>
        <w:t xml:space="preserve">общими и </w:t>
      </w:r>
      <w:r w:rsidRPr="00B502DF">
        <w:rPr>
          <w:szCs w:val="28"/>
        </w:rPr>
        <w:t>унифицированными задачами для технических направлений подготовки</w:t>
      </w:r>
      <w:r w:rsidR="00BD3CB0" w:rsidRPr="00B502DF">
        <w:rPr>
          <w:szCs w:val="28"/>
        </w:rPr>
        <w:t xml:space="preserve"> в электроэнергетике и электротехнике, информатике и вычислительной технике, теплоэнергетике и теплотехнике, приборостроении, металлургии и машиностроении</w:t>
      </w:r>
      <w:r w:rsidRPr="00B502DF">
        <w:rPr>
          <w:szCs w:val="28"/>
        </w:rPr>
        <w:t>.</w:t>
      </w:r>
      <w:r w:rsidR="009736AA" w:rsidRPr="00B502DF">
        <w:rPr>
          <w:szCs w:val="28"/>
        </w:rPr>
        <w:t xml:space="preserve"> Таков</w:t>
      </w:r>
      <w:r w:rsidR="00E17E99">
        <w:rPr>
          <w:szCs w:val="28"/>
        </w:rPr>
        <w:t>ы результаты исследования ФГОС</w:t>
      </w:r>
      <w:r w:rsidR="009736AA" w:rsidRPr="00B502DF">
        <w:rPr>
          <w:szCs w:val="28"/>
        </w:rPr>
        <w:t>, но на сколько они соотносятся с требованиями и представлениями рабо</w:t>
      </w:r>
      <w:r w:rsidR="00E17E99">
        <w:rPr>
          <w:szCs w:val="28"/>
        </w:rPr>
        <w:t>тодателей исследуемого региона.</w:t>
      </w:r>
    </w:p>
    <w:p w:rsidR="00CE0127" w:rsidRDefault="009736AA" w:rsidP="00D1633C">
      <w:pPr>
        <w:spacing w:line="360" w:lineRule="auto"/>
        <w:ind w:firstLine="567"/>
        <w:contextualSpacing/>
        <w:rPr>
          <w:rFonts w:cs="Times New Roman"/>
          <w:szCs w:val="28"/>
          <w:shd w:val="clear" w:color="auto" w:fill="FFFFFF"/>
        </w:rPr>
      </w:pPr>
      <w:r w:rsidRPr="00B502DF">
        <w:rPr>
          <w:rFonts w:cs="Times New Roman"/>
          <w:szCs w:val="28"/>
        </w:rPr>
        <w:t xml:space="preserve">Для определения и сопоставления востребованности профессиональных задач бакалавров по видам деятельности со стороны работодателей </w:t>
      </w:r>
      <w:r w:rsidR="00551314" w:rsidRPr="00B502DF">
        <w:rPr>
          <w:rFonts w:cs="Times New Roman"/>
          <w:szCs w:val="28"/>
        </w:rPr>
        <w:t xml:space="preserve">Южно-Уральского региона </w:t>
      </w:r>
      <w:r w:rsidRPr="00B502DF">
        <w:rPr>
          <w:rFonts w:cs="Times New Roman"/>
          <w:szCs w:val="28"/>
        </w:rPr>
        <w:t>необходимо перейти к</w:t>
      </w:r>
      <w:r w:rsidR="00551314" w:rsidRPr="00B502DF">
        <w:rPr>
          <w:rFonts w:cs="Times New Roman"/>
          <w:szCs w:val="28"/>
        </w:rPr>
        <w:t xml:space="preserve"> следующим</w:t>
      </w:r>
      <w:r w:rsidRPr="00B502DF">
        <w:rPr>
          <w:rFonts w:cs="Times New Roman"/>
          <w:szCs w:val="28"/>
        </w:rPr>
        <w:t xml:space="preserve"> этап</w:t>
      </w:r>
      <w:r w:rsidR="00551314" w:rsidRPr="00B502DF">
        <w:rPr>
          <w:rFonts w:cs="Times New Roman"/>
          <w:szCs w:val="28"/>
        </w:rPr>
        <w:t>ам</w:t>
      </w:r>
      <w:r w:rsidRPr="00B502DF">
        <w:rPr>
          <w:rFonts w:cs="Times New Roman"/>
          <w:szCs w:val="28"/>
        </w:rPr>
        <w:t xml:space="preserve"> исследования</w:t>
      </w:r>
      <w:r w:rsidR="00551314" w:rsidRPr="00B502DF">
        <w:rPr>
          <w:rFonts w:cs="Times New Roman"/>
          <w:szCs w:val="28"/>
        </w:rPr>
        <w:t xml:space="preserve">, т.е. </w:t>
      </w:r>
      <w:r w:rsidR="00551314" w:rsidRPr="00B502DF">
        <w:rPr>
          <w:rFonts w:cs="Times New Roman"/>
          <w:szCs w:val="28"/>
          <w:shd w:val="clear" w:color="auto" w:fill="FFFFFF"/>
        </w:rPr>
        <w:t>определить респондентов среди работодателей, занятых в промышленной сфере экономики, проработать кейсы, составить вопросы для респондент</w:t>
      </w:r>
      <w:r w:rsidR="00E17E99">
        <w:rPr>
          <w:rFonts w:cs="Times New Roman"/>
          <w:szCs w:val="28"/>
          <w:shd w:val="clear" w:color="auto" w:fill="FFFFFF"/>
        </w:rPr>
        <w:t>ов и провести интервьюирование.</w:t>
      </w:r>
    </w:p>
    <w:p w:rsidR="009736AA" w:rsidRPr="00A5082A" w:rsidRDefault="00A5082A" w:rsidP="00D1633C">
      <w:pPr>
        <w:pStyle w:val="af2"/>
        <w:numPr>
          <w:ilvl w:val="1"/>
          <w:numId w:val="23"/>
        </w:numPr>
        <w:spacing w:before="240" w:after="240" w:line="360" w:lineRule="auto"/>
        <w:ind w:left="-142" w:firstLine="0"/>
        <w:jc w:val="center"/>
        <w:rPr>
          <w:rFonts w:cs="Times New Roman"/>
          <w:b/>
          <w:szCs w:val="28"/>
        </w:rPr>
      </w:pPr>
      <w:r>
        <w:rPr>
          <w:rFonts w:cs="Times New Roman"/>
          <w:b/>
          <w:szCs w:val="28"/>
          <w:shd w:val="clear" w:color="auto" w:fill="FFFFFF"/>
        </w:rPr>
        <w:lastRenderedPageBreak/>
        <w:t xml:space="preserve"> </w:t>
      </w:r>
      <w:r w:rsidRPr="00A5082A">
        <w:rPr>
          <w:rFonts w:cs="Times New Roman"/>
          <w:b/>
          <w:szCs w:val="28"/>
          <w:shd w:val="clear" w:color="auto" w:fill="FFFFFF"/>
        </w:rPr>
        <w:t>О</w:t>
      </w:r>
      <w:r w:rsidR="009736AA" w:rsidRPr="00A5082A">
        <w:rPr>
          <w:rFonts w:cs="Times New Roman"/>
          <w:b/>
          <w:szCs w:val="28"/>
          <w:shd w:val="clear" w:color="auto" w:fill="FFFFFF"/>
        </w:rPr>
        <w:t>пределение респондентов среди работодателей Южно-Уральского региона, занятых в промышленной сфере экономики</w:t>
      </w:r>
      <w:r w:rsidR="00551314" w:rsidRPr="00A5082A">
        <w:rPr>
          <w:rFonts w:cs="Times New Roman"/>
          <w:b/>
          <w:szCs w:val="28"/>
          <w:shd w:val="clear" w:color="auto" w:fill="FFFFFF"/>
        </w:rPr>
        <w:t>. Выбор и проработка кейсов</w:t>
      </w:r>
    </w:p>
    <w:p w:rsidR="007F47F8" w:rsidRPr="00B502DF" w:rsidRDefault="007F47F8" w:rsidP="00B01DA3">
      <w:pPr>
        <w:spacing w:line="360" w:lineRule="auto"/>
        <w:ind w:firstLine="851"/>
        <w:rPr>
          <w:rFonts w:cs="Times New Roman"/>
          <w:szCs w:val="28"/>
        </w:rPr>
      </w:pPr>
      <w:r w:rsidRPr="00B502DF">
        <w:rPr>
          <w:rFonts w:cs="Times New Roman"/>
          <w:szCs w:val="28"/>
          <w:shd w:val="clear" w:color="auto" w:fill="FFFFFF"/>
        </w:rPr>
        <w:t xml:space="preserve">В качестве методологии проведения </w:t>
      </w:r>
      <w:r w:rsidR="00F75B70">
        <w:rPr>
          <w:rFonts w:cs="Times New Roman"/>
          <w:szCs w:val="28"/>
          <w:shd w:val="clear" w:color="auto" w:fill="FFFFFF"/>
        </w:rPr>
        <w:t>смешанного</w:t>
      </w:r>
      <w:r w:rsidRPr="00B502DF">
        <w:rPr>
          <w:rFonts w:cs="Times New Roman"/>
          <w:szCs w:val="28"/>
          <w:shd w:val="clear" w:color="auto" w:fill="FFFFFF"/>
        </w:rPr>
        <w:t xml:space="preserve"> исследования мнения работодателя по вопросу качества подготовки выпускников технических направлений и с целью конкретизации </w:t>
      </w:r>
      <w:r w:rsidRPr="00B502DF">
        <w:rPr>
          <w:rFonts w:cs="Times New Roman"/>
          <w:szCs w:val="28"/>
        </w:rPr>
        <w:t>требований работодателя к компетенциям работника технических направлений подготовки для различных видов деятельности</w:t>
      </w:r>
      <w:r w:rsidR="00D264EC" w:rsidRPr="00B502DF">
        <w:rPr>
          <w:rFonts w:cs="Times New Roman"/>
          <w:szCs w:val="28"/>
        </w:rPr>
        <w:t xml:space="preserve"> </w:t>
      </w:r>
      <w:r w:rsidRPr="00B502DF">
        <w:rPr>
          <w:rFonts w:cs="Times New Roman"/>
          <w:szCs w:val="28"/>
          <w:shd w:val="clear" w:color="auto" w:fill="FFFFFF"/>
        </w:rPr>
        <w:t xml:space="preserve">был выбран метод </w:t>
      </w:r>
      <w:r w:rsidRPr="00B502DF">
        <w:rPr>
          <w:rFonts w:cs="Times New Roman"/>
          <w:color w:val="000000"/>
          <w:szCs w:val="28"/>
        </w:rPr>
        <w:t>«</w:t>
      </w:r>
      <w:r w:rsidRPr="00B502DF">
        <w:rPr>
          <w:rFonts w:cs="Times New Roman"/>
          <w:color w:val="000000"/>
          <w:szCs w:val="28"/>
          <w:lang w:val="en-US"/>
        </w:rPr>
        <w:t>Case</w:t>
      </w:r>
      <w:r w:rsidRPr="00B502DF">
        <w:rPr>
          <w:rFonts w:cs="Times New Roman"/>
          <w:color w:val="000000"/>
          <w:szCs w:val="28"/>
        </w:rPr>
        <w:t xml:space="preserve"> </w:t>
      </w:r>
      <w:r w:rsidR="00E17E99">
        <w:rPr>
          <w:rFonts w:cs="Times New Roman"/>
          <w:color w:val="000000"/>
          <w:szCs w:val="28"/>
          <w:lang w:val="en-US"/>
        </w:rPr>
        <w:t>research</w:t>
      </w:r>
      <w:r w:rsidRPr="00B502DF">
        <w:rPr>
          <w:rFonts w:cs="Times New Roman"/>
          <w:color w:val="000000"/>
          <w:szCs w:val="28"/>
        </w:rPr>
        <w:t xml:space="preserve">» (углубленное изучение отдельных случаев, ситуаций позволяющее, однако, увидеть типичные закономерности). Выбор данного метода обусловлен описанными ранее обстоятельствами, </w:t>
      </w:r>
      <w:r w:rsidRPr="00B502DF">
        <w:rPr>
          <w:rFonts w:eastAsia="FreeSans" w:cs="Times New Roman"/>
          <w:szCs w:val="28"/>
        </w:rPr>
        <w:t>спецификой исследовательской подготовки и характером изучаемых проблем.</w:t>
      </w:r>
      <w:r w:rsidRPr="00B502DF">
        <w:rPr>
          <w:rFonts w:cs="Times New Roman"/>
          <w:color w:val="000000"/>
          <w:szCs w:val="28"/>
        </w:rPr>
        <w:t xml:space="preserve"> Более того метод позволяет произвести проблемно-ситуационный анализ конкретных ситуаций и обстоятельств по вопросу взаимодействия работодателей и ВУЗов, выявить проблемы и противоречия в вопросе взаимодействия работодателей и </w:t>
      </w:r>
      <w:r w:rsidR="005409E5" w:rsidRPr="00D32946">
        <w:rPr>
          <w:rFonts w:cs="Times New Roman"/>
          <w:szCs w:val="28"/>
        </w:rPr>
        <w:t>ВУЗ</w:t>
      </w:r>
      <w:r w:rsidRPr="00B502DF">
        <w:rPr>
          <w:rFonts w:cs="Times New Roman"/>
          <w:color w:val="000000"/>
          <w:szCs w:val="28"/>
        </w:rPr>
        <w:t>ов при разработке</w:t>
      </w:r>
      <w:r w:rsidR="00D264EC" w:rsidRPr="00B502DF">
        <w:rPr>
          <w:rFonts w:cs="Times New Roman"/>
          <w:color w:val="000000"/>
          <w:szCs w:val="28"/>
        </w:rPr>
        <w:t xml:space="preserve"> образовательных программ для технических</w:t>
      </w:r>
      <w:r w:rsidRPr="00B502DF">
        <w:rPr>
          <w:rFonts w:cs="Times New Roman"/>
          <w:color w:val="000000"/>
          <w:szCs w:val="28"/>
        </w:rPr>
        <w:t xml:space="preserve"> </w:t>
      </w:r>
      <w:r w:rsidR="00D264EC" w:rsidRPr="00B502DF">
        <w:rPr>
          <w:rFonts w:cs="Times New Roman"/>
          <w:color w:val="000000"/>
          <w:szCs w:val="28"/>
        </w:rPr>
        <w:t xml:space="preserve">направлений подготовки </w:t>
      </w:r>
      <w:r w:rsidRPr="00B502DF">
        <w:rPr>
          <w:rFonts w:cs="Times New Roman"/>
          <w:color w:val="000000"/>
          <w:szCs w:val="28"/>
        </w:rPr>
        <w:t>и выработать конкретн</w:t>
      </w:r>
      <w:r w:rsidR="00D264EC" w:rsidRPr="00B502DF">
        <w:rPr>
          <w:rFonts w:cs="Times New Roman"/>
          <w:color w:val="000000"/>
          <w:szCs w:val="28"/>
        </w:rPr>
        <w:t>ые решения</w:t>
      </w:r>
      <w:r w:rsidRPr="00B502DF">
        <w:rPr>
          <w:rFonts w:cs="Times New Roman"/>
          <w:color w:val="000000"/>
          <w:szCs w:val="28"/>
        </w:rPr>
        <w:t>, позволяющ</w:t>
      </w:r>
      <w:r w:rsidR="00D264EC" w:rsidRPr="00B502DF">
        <w:rPr>
          <w:rFonts w:cs="Times New Roman"/>
          <w:color w:val="000000"/>
          <w:szCs w:val="28"/>
        </w:rPr>
        <w:t>и</w:t>
      </w:r>
      <w:r w:rsidRPr="00B502DF">
        <w:rPr>
          <w:rFonts w:cs="Times New Roman"/>
          <w:color w:val="000000"/>
          <w:szCs w:val="28"/>
        </w:rPr>
        <w:t>е улучшить процесс взаимодействия.</w:t>
      </w:r>
      <w:r w:rsidR="00D264EC" w:rsidRPr="00B502DF">
        <w:rPr>
          <w:rFonts w:cs="Times New Roman"/>
          <w:color w:val="000000"/>
          <w:szCs w:val="28"/>
        </w:rPr>
        <w:t xml:space="preserve"> Непосредственный контакт с представителями предприятий и организаций в процессе исследования </w:t>
      </w:r>
      <w:r w:rsidR="00D264EC" w:rsidRPr="00B502DF">
        <w:rPr>
          <w:rFonts w:cs="Times New Roman"/>
          <w:szCs w:val="28"/>
          <w:shd w:val="clear" w:color="auto" w:fill="FFFFFF"/>
        </w:rPr>
        <w:t xml:space="preserve">дает возможность найти реальные и действующие пути взаимодействия </w:t>
      </w:r>
      <w:r w:rsidR="005409E5" w:rsidRPr="00D32946">
        <w:rPr>
          <w:rFonts w:cs="Times New Roman"/>
          <w:szCs w:val="28"/>
        </w:rPr>
        <w:t>ВУЗ</w:t>
      </w:r>
      <w:r w:rsidR="00D264EC" w:rsidRPr="00B502DF">
        <w:rPr>
          <w:rFonts w:cs="Times New Roman"/>
          <w:szCs w:val="28"/>
          <w:shd w:val="clear" w:color="auto" w:fill="FFFFFF"/>
        </w:rPr>
        <w:t>а исследователя и работодателей региона, что является наиболее желанным результатом с практической точки зрения.</w:t>
      </w:r>
    </w:p>
    <w:p w:rsidR="0007100C" w:rsidRPr="00B502DF" w:rsidRDefault="0007100C" w:rsidP="00B01DA3">
      <w:pPr>
        <w:spacing w:line="360" w:lineRule="auto"/>
        <w:ind w:firstLine="851"/>
        <w:rPr>
          <w:rFonts w:cs="Times New Roman"/>
          <w:szCs w:val="28"/>
        </w:rPr>
      </w:pPr>
      <w:r w:rsidRPr="00B502DF">
        <w:rPr>
          <w:rFonts w:cs="Times New Roman"/>
          <w:color w:val="000000"/>
          <w:szCs w:val="28"/>
        </w:rPr>
        <w:t>В качестве кейсов были взяты промышленные предпр</w:t>
      </w:r>
      <w:r w:rsidR="00E17E99">
        <w:rPr>
          <w:rFonts w:cs="Times New Roman"/>
          <w:color w:val="000000"/>
          <w:szCs w:val="28"/>
        </w:rPr>
        <w:t xml:space="preserve">иятия Южно-Уральского региона. </w:t>
      </w:r>
      <w:r w:rsidRPr="00B502DF">
        <w:rPr>
          <w:rFonts w:cs="Times New Roman"/>
          <w:color w:val="000000"/>
          <w:szCs w:val="28"/>
        </w:rPr>
        <w:t>Для исследовани</w:t>
      </w:r>
      <w:r w:rsidR="008B3169">
        <w:rPr>
          <w:rFonts w:cs="Times New Roman"/>
          <w:color w:val="000000"/>
          <w:szCs w:val="28"/>
        </w:rPr>
        <w:t xml:space="preserve">я текущей ситуации и выявления </w:t>
      </w:r>
      <w:r w:rsidRPr="00B502DF">
        <w:rPr>
          <w:rFonts w:cs="Times New Roman"/>
          <w:color w:val="000000"/>
          <w:szCs w:val="28"/>
        </w:rPr>
        <w:t>приемлемых для предприятий форм и уровней взаимодействия при разработке образовательных программ и последующей их эволюционной корректировки было проведено интервью с руководителями предприятий.</w:t>
      </w:r>
    </w:p>
    <w:p w:rsidR="007F47F8" w:rsidRPr="00B502DF" w:rsidRDefault="007F47F8" w:rsidP="00B01DA3">
      <w:pPr>
        <w:spacing w:line="360" w:lineRule="auto"/>
        <w:ind w:firstLine="851"/>
        <w:rPr>
          <w:rFonts w:cs="Times New Roman"/>
          <w:szCs w:val="28"/>
        </w:rPr>
      </w:pPr>
      <w:r w:rsidRPr="00B502DF">
        <w:rPr>
          <w:rFonts w:cs="Times New Roman"/>
          <w:szCs w:val="28"/>
        </w:rPr>
        <w:t>При определении кейсов руководствовались следующими критериями:</w:t>
      </w:r>
    </w:p>
    <w:p w:rsidR="007F47F8" w:rsidRPr="00B502DF" w:rsidRDefault="007F47F8" w:rsidP="00B01DA3">
      <w:pPr>
        <w:pStyle w:val="af2"/>
        <w:numPr>
          <w:ilvl w:val="0"/>
          <w:numId w:val="9"/>
        </w:numPr>
        <w:spacing w:line="360" w:lineRule="auto"/>
        <w:rPr>
          <w:rFonts w:cs="Times New Roman"/>
          <w:szCs w:val="28"/>
        </w:rPr>
      </w:pPr>
      <w:r w:rsidRPr="00B502DF">
        <w:rPr>
          <w:rFonts w:cs="Times New Roman"/>
          <w:szCs w:val="28"/>
        </w:rPr>
        <w:t>Занятость в промышленном секторе экономике;</w:t>
      </w:r>
    </w:p>
    <w:p w:rsidR="007F47F8" w:rsidRPr="00B502DF" w:rsidRDefault="007F47F8" w:rsidP="00B01DA3">
      <w:pPr>
        <w:pStyle w:val="af2"/>
        <w:numPr>
          <w:ilvl w:val="0"/>
          <w:numId w:val="9"/>
        </w:numPr>
        <w:spacing w:line="360" w:lineRule="auto"/>
        <w:rPr>
          <w:rFonts w:cs="Times New Roman"/>
          <w:szCs w:val="28"/>
        </w:rPr>
      </w:pPr>
      <w:r w:rsidRPr="00B502DF">
        <w:rPr>
          <w:rFonts w:cs="Times New Roman"/>
          <w:szCs w:val="28"/>
        </w:rPr>
        <w:t>Численность работников не менее 100 человек;</w:t>
      </w:r>
    </w:p>
    <w:p w:rsidR="007F47F8" w:rsidRPr="00B502DF" w:rsidRDefault="007F47F8" w:rsidP="00B01DA3">
      <w:pPr>
        <w:pStyle w:val="af2"/>
        <w:numPr>
          <w:ilvl w:val="0"/>
          <w:numId w:val="9"/>
        </w:numPr>
        <w:spacing w:line="360" w:lineRule="auto"/>
        <w:rPr>
          <w:rFonts w:cs="Times New Roman"/>
          <w:szCs w:val="28"/>
        </w:rPr>
      </w:pPr>
      <w:r w:rsidRPr="00B502DF">
        <w:rPr>
          <w:rFonts w:cs="Times New Roman"/>
          <w:szCs w:val="28"/>
        </w:rPr>
        <w:lastRenderedPageBreak/>
        <w:t>Срок работы не менее 10 лет;</w:t>
      </w:r>
    </w:p>
    <w:p w:rsidR="007F47F8" w:rsidRPr="00B502DF" w:rsidRDefault="007F47F8" w:rsidP="00B01DA3">
      <w:pPr>
        <w:pStyle w:val="af2"/>
        <w:numPr>
          <w:ilvl w:val="0"/>
          <w:numId w:val="9"/>
        </w:numPr>
        <w:spacing w:line="360" w:lineRule="auto"/>
        <w:rPr>
          <w:rFonts w:cs="Times New Roman"/>
          <w:szCs w:val="28"/>
        </w:rPr>
      </w:pPr>
      <w:r w:rsidRPr="00B502DF">
        <w:rPr>
          <w:rFonts w:cs="Times New Roman"/>
          <w:szCs w:val="28"/>
        </w:rPr>
        <w:t>Наличие опыта трудоустройства выпускников ЮУрГУ на конкретное предприятие или организацию;</w:t>
      </w:r>
    </w:p>
    <w:p w:rsidR="007F47F8" w:rsidRPr="00B502DF" w:rsidRDefault="007F47F8" w:rsidP="00B01DA3">
      <w:pPr>
        <w:pStyle w:val="af2"/>
        <w:numPr>
          <w:ilvl w:val="0"/>
          <w:numId w:val="9"/>
        </w:numPr>
        <w:spacing w:line="360" w:lineRule="auto"/>
        <w:rPr>
          <w:rFonts w:cs="Times New Roman"/>
          <w:szCs w:val="28"/>
        </w:rPr>
      </w:pPr>
      <w:r w:rsidRPr="00B502DF">
        <w:rPr>
          <w:rFonts w:cs="Times New Roman"/>
          <w:szCs w:val="28"/>
        </w:rPr>
        <w:t>Наличие возможности общения с руководителем или компетентными в вопросе кадров представителями предприятия или организации.</w:t>
      </w:r>
    </w:p>
    <w:p w:rsidR="007F47F8" w:rsidRPr="00B502DF" w:rsidRDefault="007F47F8" w:rsidP="00E371C3">
      <w:pPr>
        <w:spacing w:line="360" w:lineRule="auto"/>
        <w:ind w:firstLine="567"/>
        <w:rPr>
          <w:rFonts w:cs="Times New Roman"/>
          <w:color w:val="000000"/>
          <w:szCs w:val="28"/>
        </w:rPr>
      </w:pPr>
      <w:r w:rsidRPr="00B502DF">
        <w:rPr>
          <w:rFonts w:cs="Times New Roman"/>
          <w:color w:val="000000"/>
          <w:szCs w:val="28"/>
        </w:rPr>
        <w:t>В качестве кейсов предполагаются следующие предприятия</w:t>
      </w:r>
      <w:r w:rsidR="0007100C" w:rsidRPr="00B502DF">
        <w:rPr>
          <w:rFonts w:cs="Times New Roman"/>
          <w:color w:val="000000"/>
          <w:szCs w:val="28"/>
        </w:rPr>
        <w:t>, соответствующие всем названным критериям:</w:t>
      </w:r>
    </w:p>
    <w:p w:rsidR="007F47F8" w:rsidRPr="00B502DF" w:rsidRDefault="007F47F8" w:rsidP="00B01DA3">
      <w:pPr>
        <w:spacing w:line="360" w:lineRule="auto"/>
        <w:rPr>
          <w:rFonts w:cs="Times New Roman"/>
          <w:color w:val="000000"/>
          <w:szCs w:val="28"/>
          <w:shd w:val="clear" w:color="auto" w:fill="FFFFFF"/>
        </w:rPr>
      </w:pPr>
      <w:r w:rsidRPr="00B502DF">
        <w:rPr>
          <w:rFonts w:cs="Times New Roman"/>
          <w:color w:val="000000"/>
          <w:szCs w:val="28"/>
          <w:shd w:val="clear" w:color="auto" w:fill="FFFFFF"/>
        </w:rPr>
        <w:t>Кейс 1.</w:t>
      </w:r>
    </w:p>
    <w:p w:rsidR="00E17E99" w:rsidRDefault="007F47F8" w:rsidP="00B01DA3">
      <w:pPr>
        <w:spacing w:line="360" w:lineRule="auto"/>
        <w:rPr>
          <w:rFonts w:cs="Times New Roman"/>
          <w:color w:val="000000"/>
          <w:szCs w:val="28"/>
          <w:shd w:val="clear" w:color="auto" w:fill="FFFFFF"/>
        </w:rPr>
      </w:pPr>
      <w:r w:rsidRPr="00B502DF">
        <w:rPr>
          <w:rFonts w:cs="Times New Roman"/>
          <w:color w:val="000000"/>
          <w:szCs w:val="28"/>
          <w:shd w:val="clear" w:color="auto" w:fill="FFFFFF"/>
        </w:rPr>
        <w:t>ООО Научно-технический центр "</w:t>
      </w:r>
      <w:r w:rsidRPr="00B502DF">
        <w:rPr>
          <w:rStyle w:val="ae"/>
          <w:rFonts w:cs="Times New Roman"/>
          <w:b w:val="0"/>
          <w:color w:val="000000"/>
          <w:szCs w:val="28"/>
          <w:shd w:val="clear" w:color="auto" w:fill="FFFFFF"/>
        </w:rPr>
        <w:t>Приводная техника</w:t>
      </w:r>
      <w:r w:rsidRPr="00B502DF">
        <w:rPr>
          <w:rFonts w:cs="Times New Roman"/>
          <w:color w:val="000000"/>
          <w:szCs w:val="28"/>
          <w:shd w:val="clear" w:color="auto" w:fill="FFFFFF"/>
        </w:rPr>
        <w:t xml:space="preserve">" - производственно-инжиниринговая компания, специализирующаяся на разработке, изготовлении и внедрении систем электропривода, гидропривода, АСУ ТП и КИПиА под "ключ". Количество сотрудников от 200 до 500 человек. </w:t>
      </w:r>
    </w:p>
    <w:p w:rsidR="00E17E99" w:rsidRDefault="00E17E99" w:rsidP="00B01DA3">
      <w:pPr>
        <w:spacing w:line="360" w:lineRule="auto"/>
        <w:rPr>
          <w:rFonts w:cs="Times New Roman"/>
          <w:bCs/>
          <w:color w:val="000000"/>
          <w:szCs w:val="28"/>
        </w:rPr>
      </w:pPr>
      <w:r>
        <w:rPr>
          <w:rFonts w:cs="Times New Roman"/>
          <w:color w:val="000000"/>
          <w:szCs w:val="28"/>
          <w:shd w:val="clear" w:color="auto" w:fill="FFFFFF"/>
        </w:rPr>
        <w:t xml:space="preserve">Интервьюируемые – </w:t>
      </w:r>
      <w:r w:rsidR="007F47F8" w:rsidRPr="00B502DF">
        <w:rPr>
          <w:rFonts w:cs="Times New Roman"/>
          <w:color w:val="000000"/>
          <w:szCs w:val="28"/>
          <w:shd w:val="clear" w:color="auto" w:fill="FFFFFF"/>
        </w:rPr>
        <w:t>генераль</w:t>
      </w:r>
      <w:r>
        <w:rPr>
          <w:rFonts w:cs="Times New Roman"/>
          <w:color w:val="000000"/>
          <w:szCs w:val="28"/>
          <w:shd w:val="clear" w:color="auto" w:fill="FFFFFF"/>
        </w:rPr>
        <w:t xml:space="preserve">ный </w:t>
      </w:r>
      <w:r w:rsidR="007F47F8" w:rsidRPr="00B502DF">
        <w:rPr>
          <w:rFonts w:cs="Times New Roman"/>
          <w:color w:val="000000"/>
          <w:szCs w:val="28"/>
          <w:shd w:val="clear" w:color="auto" w:fill="FFFFFF"/>
        </w:rPr>
        <w:t>директор,</w:t>
      </w:r>
      <w:r>
        <w:rPr>
          <w:rFonts w:cs="Times New Roman"/>
          <w:color w:val="000000"/>
          <w:szCs w:val="28"/>
          <w:shd w:val="clear" w:color="auto" w:fill="FFFFFF"/>
        </w:rPr>
        <w:t xml:space="preserve"> </w:t>
      </w:r>
      <w:r w:rsidR="007F47F8" w:rsidRPr="00B502DF">
        <w:rPr>
          <w:rFonts w:cs="Times New Roman"/>
          <w:color w:val="000000"/>
          <w:szCs w:val="28"/>
          <w:shd w:val="clear" w:color="auto" w:fill="FFFFFF"/>
        </w:rPr>
        <w:t>н</w:t>
      </w:r>
      <w:r w:rsidR="007647D6">
        <w:rPr>
          <w:rFonts w:cs="Times New Roman"/>
          <w:bCs/>
          <w:color w:val="000000"/>
          <w:szCs w:val="28"/>
        </w:rPr>
        <w:t>ачальник</w:t>
      </w:r>
      <w:r>
        <w:rPr>
          <w:rFonts w:cs="Times New Roman"/>
          <w:bCs/>
          <w:color w:val="000000"/>
          <w:szCs w:val="28"/>
        </w:rPr>
        <w:t xml:space="preserve"> </w:t>
      </w:r>
      <w:r w:rsidR="007F47F8" w:rsidRPr="00B502DF">
        <w:rPr>
          <w:rFonts w:cs="Times New Roman"/>
          <w:bCs/>
          <w:color w:val="000000"/>
          <w:szCs w:val="28"/>
        </w:rPr>
        <w:t>службы управления персоналом</w:t>
      </w:r>
      <w:r w:rsidR="007F47F8" w:rsidRPr="00B502DF">
        <w:rPr>
          <w:rFonts w:cs="Times New Roman"/>
          <w:color w:val="000000"/>
          <w:szCs w:val="28"/>
        </w:rPr>
        <w:t>, </w:t>
      </w:r>
      <w:r>
        <w:rPr>
          <w:rFonts w:cs="Times New Roman"/>
          <w:bCs/>
          <w:color w:val="000000"/>
          <w:szCs w:val="28"/>
        </w:rPr>
        <w:t>директор по производству.</w:t>
      </w:r>
    </w:p>
    <w:p w:rsidR="007F47F8" w:rsidRPr="00B502DF" w:rsidRDefault="007F47F8" w:rsidP="00B01DA3">
      <w:pPr>
        <w:spacing w:line="360" w:lineRule="auto"/>
        <w:rPr>
          <w:rFonts w:cs="Times New Roman"/>
          <w:color w:val="000000"/>
          <w:szCs w:val="28"/>
          <w:shd w:val="clear" w:color="auto" w:fill="FFFFFF"/>
        </w:rPr>
      </w:pPr>
      <w:r w:rsidRPr="00B502DF">
        <w:rPr>
          <w:rFonts w:cs="Times New Roman"/>
          <w:color w:val="000000"/>
          <w:szCs w:val="28"/>
          <w:shd w:val="clear" w:color="auto" w:fill="FFFFFF"/>
        </w:rPr>
        <w:t>Кейс 2.</w:t>
      </w:r>
    </w:p>
    <w:p w:rsidR="007F47F8" w:rsidRPr="00B502DF" w:rsidRDefault="007F47F8" w:rsidP="00B01DA3">
      <w:pPr>
        <w:spacing w:line="360" w:lineRule="auto"/>
        <w:rPr>
          <w:rFonts w:cs="Times New Roman"/>
          <w:color w:val="000000"/>
          <w:szCs w:val="28"/>
          <w:shd w:val="clear" w:color="auto" w:fill="FFFFFF"/>
        </w:rPr>
      </w:pPr>
      <w:r w:rsidRPr="00B502DF">
        <w:rPr>
          <w:rFonts w:cs="Times New Roman"/>
          <w:color w:val="000000"/>
          <w:szCs w:val="28"/>
          <w:shd w:val="clear" w:color="auto" w:fill="FFFFFF"/>
        </w:rPr>
        <w:t xml:space="preserve">ОАО «Мечел» </w:t>
      </w:r>
      <w:r w:rsidR="00DD44DE" w:rsidRPr="00B502DF">
        <w:rPr>
          <w:rFonts w:cs="Times New Roman"/>
          <w:color w:val="000000"/>
          <w:szCs w:val="28"/>
          <w:shd w:val="clear" w:color="auto" w:fill="FFFFFF"/>
        </w:rPr>
        <w:t>–</w:t>
      </w:r>
      <w:r w:rsidRPr="00B502DF">
        <w:rPr>
          <w:rFonts w:cs="Times New Roman"/>
          <w:color w:val="000000"/>
          <w:szCs w:val="28"/>
          <w:shd w:val="clear" w:color="auto" w:fill="FFFFFF"/>
        </w:rPr>
        <w:t xml:space="preserve"> высокоэффективная вертикально интегрированная горнодобывающая и металлургическая компания, специализирующаяся на производстве концентрата коксующегося и энергетического угля, концентрата железной руды и продукции из стали. «Мечел» занимает первое место среди российских производителей коксующегося угля с долей рынка в 2008 году свыше 22%. После вхождения в состав группы угольных активов «Мечел Блустоун» в мае 2009 года, компания заняла место в пятерке мировых лидеров по производству твердого коксующегося угля. В России «Мечел» контролирует 26% мощностей по обогащению коксующегося угля. По общему объему добычи угля в России «Мечел» занимает в России третье место. Также выпускает значительное количество кокса, как для собственного производства, так и для поставок третьим лицам.</w:t>
      </w:r>
    </w:p>
    <w:p w:rsidR="007F47F8" w:rsidRPr="00B502DF" w:rsidRDefault="007F47F8" w:rsidP="00B01DA3">
      <w:pPr>
        <w:spacing w:line="360" w:lineRule="auto"/>
        <w:rPr>
          <w:rFonts w:cs="Times New Roman"/>
          <w:bCs/>
          <w:color w:val="000000"/>
          <w:szCs w:val="28"/>
          <w:shd w:val="clear" w:color="auto" w:fill="FFFFFF"/>
        </w:rPr>
      </w:pPr>
      <w:r w:rsidRPr="00B502DF">
        <w:rPr>
          <w:rFonts w:cs="Times New Roman"/>
          <w:color w:val="000000"/>
          <w:szCs w:val="28"/>
          <w:shd w:val="clear" w:color="auto" w:fill="FFFFFF"/>
        </w:rPr>
        <w:t>Интервьюируемый</w:t>
      </w:r>
      <w:r w:rsidRPr="00B502DF">
        <w:rPr>
          <w:rFonts w:cs="Times New Roman"/>
          <w:bCs/>
          <w:color w:val="000000"/>
          <w:szCs w:val="28"/>
          <w:shd w:val="clear" w:color="auto" w:fill="FFFFFF"/>
        </w:rPr>
        <w:t xml:space="preserve"> – вице-президент ОАО «Мечел» по </w:t>
      </w:r>
      <w:r w:rsidR="00E17E99">
        <w:rPr>
          <w:rFonts w:cs="Times New Roman"/>
          <w:bCs/>
          <w:color w:val="000000"/>
          <w:szCs w:val="28"/>
          <w:shd w:val="clear" w:color="auto" w:fill="FFFFFF"/>
        </w:rPr>
        <w:t>кадровой и социальной политике.</w:t>
      </w:r>
    </w:p>
    <w:p w:rsidR="00D40820" w:rsidRDefault="00D40820" w:rsidP="00B01DA3">
      <w:pPr>
        <w:spacing w:line="360" w:lineRule="auto"/>
        <w:rPr>
          <w:rStyle w:val="ae"/>
          <w:rFonts w:cs="Times New Roman"/>
          <w:b w:val="0"/>
          <w:color w:val="000000"/>
          <w:szCs w:val="28"/>
          <w:shd w:val="clear" w:color="auto" w:fill="FFFFFF"/>
        </w:rPr>
      </w:pPr>
    </w:p>
    <w:p w:rsidR="007F47F8" w:rsidRPr="00B502DF" w:rsidRDefault="007F47F8" w:rsidP="00B01DA3">
      <w:pPr>
        <w:spacing w:line="360" w:lineRule="auto"/>
        <w:rPr>
          <w:rStyle w:val="ae"/>
          <w:rFonts w:cs="Times New Roman"/>
          <w:b w:val="0"/>
          <w:color w:val="000000"/>
          <w:szCs w:val="28"/>
          <w:shd w:val="clear" w:color="auto" w:fill="FFFFFF"/>
        </w:rPr>
      </w:pPr>
      <w:r w:rsidRPr="00B502DF">
        <w:rPr>
          <w:rStyle w:val="ae"/>
          <w:rFonts w:cs="Times New Roman"/>
          <w:b w:val="0"/>
          <w:color w:val="000000"/>
          <w:szCs w:val="28"/>
          <w:shd w:val="clear" w:color="auto" w:fill="FFFFFF"/>
        </w:rPr>
        <w:lastRenderedPageBreak/>
        <w:t>Кейс 3.</w:t>
      </w:r>
    </w:p>
    <w:p w:rsidR="007F47F8" w:rsidRPr="00B502DF" w:rsidRDefault="007F47F8" w:rsidP="00B01DA3">
      <w:pPr>
        <w:spacing w:line="360" w:lineRule="auto"/>
        <w:rPr>
          <w:rFonts w:cs="Times New Roman"/>
          <w:color w:val="000000"/>
          <w:szCs w:val="28"/>
        </w:rPr>
      </w:pPr>
      <w:r w:rsidRPr="00B502DF">
        <w:rPr>
          <w:rStyle w:val="ae"/>
          <w:rFonts w:cs="Times New Roman"/>
          <w:b w:val="0"/>
          <w:color w:val="000000"/>
          <w:szCs w:val="28"/>
          <w:shd w:val="clear" w:color="auto" w:fill="FFFFFF"/>
        </w:rPr>
        <w:t xml:space="preserve">Компания ЧТПЗ </w:t>
      </w:r>
      <w:r w:rsidRPr="00B502DF">
        <w:rPr>
          <w:rStyle w:val="apple-converted-space"/>
          <w:rFonts w:cs="Times New Roman"/>
          <w:color w:val="000000"/>
          <w:szCs w:val="28"/>
          <w:shd w:val="clear" w:color="auto" w:fill="FFFFFF"/>
        </w:rPr>
        <w:t> </w:t>
      </w:r>
      <w:r w:rsidRPr="00B502DF">
        <w:rPr>
          <w:rFonts w:cs="Times New Roman"/>
          <w:color w:val="000000"/>
          <w:szCs w:val="28"/>
          <w:shd w:val="clear" w:color="auto" w:fill="FFFFFF"/>
        </w:rPr>
        <w:t>– промышленная группа металлургического комплекса России, является одной из крупнейших отечественных компаний-производителей трубной продукции с общей долей рынка около 20%. Выручка компании превышает $2 млрд, на заводах компании ЧТПЗ работает около 32 000 человек. Входит в десятку крупнейших трубных компаний мира. ЧТПЗ объединяет предприятия и компании черной металлургии: ОАО "Челябинский трубопрокатный завод", ОАО "Первоуральский новотрубный завод", металлоторговое подразделение ЗАО Торговый дом "Уралтрубосталь", нефтесервисный дивизион, представленный компанией "РИМЕРА".</w:t>
      </w:r>
    </w:p>
    <w:p w:rsidR="007F47F8" w:rsidRPr="00B502DF" w:rsidRDefault="007F47F8" w:rsidP="00B01DA3">
      <w:pPr>
        <w:spacing w:line="360" w:lineRule="auto"/>
        <w:rPr>
          <w:rFonts w:cs="Times New Roman"/>
          <w:bCs/>
          <w:color w:val="000000"/>
          <w:szCs w:val="28"/>
          <w:shd w:val="clear" w:color="auto" w:fill="FFFFFF"/>
        </w:rPr>
      </w:pPr>
      <w:r w:rsidRPr="00B502DF">
        <w:rPr>
          <w:rFonts w:cs="Times New Roman"/>
          <w:color w:val="000000"/>
          <w:szCs w:val="28"/>
          <w:shd w:val="clear" w:color="auto" w:fill="FFFFFF"/>
        </w:rPr>
        <w:t xml:space="preserve">Интервьюируемый – председатель Комитета </w:t>
      </w:r>
      <w:r w:rsidRPr="00B502DF">
        <w:rPr>
          <w:rFonts w:cs="Times New Roman"/>
          <w:bCs/>
          <w:color w:val="000000"/>
          <w:szCs w:val="28"/>
          <w:shd w:val="clear" w:color="auto" w:fill="FFFFFF"/>
        </w:rPr>
        <w:t>Совета директоров ОАО «ЧТПЗ» по кадрам и вознаграждениям.</w:t>
      </w:r>
    </w:p>
    <w:p w:rsidR="007F47F8" w:rsidRPr="00B01DA3" w:rsidRDefault="007F47F8" w:rsidP="00E371C3">
      <w:pPr>
        <w:spacing w:line="360" w:lineRule="auto"/>
        <w:ind w:firstLine="567"/>
        <w:rPr>
          <w:rFonts w:cs="Times New Roman"/>
          <w:color w:val="000000"/>
          <w:szCs w:val="28"/>
        </w:rPr>
      </w:pPr>
      <w:r w:rsidRPr="00B502DF">
        <w:rPr>
          <w:rFonts w:cs="Times New Roman"/>
          <w:color w:val="000000"/>
          <w:szCs w:val="28"/>
        </w:rPr>
        <w:t>Выбранные в качестве кейсов предприятия являются заинтересованными сторонами в вопросе взаимодействия работодателей и ВУЗов при разработке образовательных программ по техническим направлениям подготовки, так как значительная часть выпускников технических направлений подготовки трудоустраиваются на данные предприятия.</w:t>
      </w:r>
      <w:r w:rsidRPr="00B01DA3">
        <w:rPr>
          <w:rFonts w:cs="Times New Roman"/>
          <w:color w:val="000000"/>
          <w:szCs w:val="28"/>
        </w:rPr>
        <w:t xml:space="preserve"> </w:t>
      </w:r>
    </w:p>
    <w:p w:rsidR="00D40820" w:rsidRDefault="00DE4D3E" w:rsidP="00DA794D">
      <w:pPr>
        <w:pStyle w:val="a4"/>
        <w:spacing w:line="360" w:lineRule="auto"/>
        <w:rPr>
          <w:color w:val="000000" w:themeColor="text1"/>
          <w:szCs w:val="28"/>
        </w:rPr>
      </w:pPr>
      <w:r>
        <w:rPr>
          <w:szCs w:val="28"/>
        </w:rPr>
        <w:tab/>
        <w:t xml:space="preserve">На </w:t>
      </w:r>
      <w:r w:rsidRPr="00DE4D3E">
        <w:rPr>
          <w:b/>
          <w:szCs w:val="28"/>
        </w:rPr>
        <w:t xml:space="preserve">3 и 4 этапах </w:t>
      </w:r>
      <w:r>
        <w:rPr>
          <w:szCs w:val="28"/>
        </w:rPr>
        <w:t xml:space="preserve">соответственно были </w:t>
      </w:r>
      <w:r>
        <w:rPr>
          <w:color w:val="000000" w:themeColor="text1"/>
          <w:szCs w:val="28"/>
        </w:rPr>
        <w:t>составлены вопросы</w:t>
      </w:r>
      <w:r w:rsidRPr="00E775F1">
        <w:rPr>
          <w:color w:val="000000" w:themeColor="text1"/>
          <w:szCs w:val="28"/>
        </w:rPr>
        <w:t xml:space="preserve"> к работодателям </w:t>
      </w:r>
      <w:r>
        <w:rPr>
          <w:color w:val="000000" w:themeColor="text1"/>
          <w:szCs w:val="28"/>
        </w:rPr>
        <w:t xml:space="preserve">и коллегии преподавателей </w:t>
      </w:r>
      <w:r w:rsidR="00E17E99">
        <w:rPr>
          <w:color w:val="000000" w:themeColor="text1"/>
          <w:szCs w:val="28"/>
        </w:rPr>
        <w:t xml:space="preserve">(табл. </w:t>
      </w:r>
      <w:r w:rsidR="008B1781">
        <w:rPr>
          <w:color w:val="000000" w:themeColor="text1"/>
          <w:szCs w:val="28"/>
        </w:rPr>
        <w:t>13</w:t>
      </w:r>
      <w:r w:rsidR="00E17E99">
        <w:rPr>
          <w:color w:val="000000" w:themeColor="text1"/>
          <w:szCs w:val="28"/>
        </w:rPr>
        <w:t xml:space="preserve">) </w:t>
      </w:r>
      <w:r>
        <w:rPr>
          <w:color w:val="000000" w:themeColor="text1"/>
          <w:szCs w:val="28"/>
        </w:rPr>
        <w:t>и проведено</w:t>
      </w:r>
      <w:r w:rsidRPr="00E775F1">
        <w:rPr>
          <w:color w:val="000000" w:themeColor="text1"/>
          <w:szCs w:val="28"/>
        </w:rPr>
        <w:t xml:space="preserve"> интервью</w:t>
      </w:r>
      <w:r>
        <w:rPr>
          <w:color w:val="000000" w:themeColor="text1"/>
          <w:szCs w:val="28"/>
        </w:rPr>
        <w:t>ирование</w:t>
      </w:r>
      <w:r w:rsidRPr="00E775F1">
        <w:rPr>
          <w:color w:val="000000" w:themeColor="text1"/>
          <w:szCs w:val="28"/>
        </w:rPr>
        <w:t xml:space="preserve"> и анкетирования респондентов. С целью получения информации о качестве подготовки выпускников и их требований относительно необходимых компетенций и приемлемых для них форм взаимодействия.</w:t>
      </w:r>
      <w:r w:rsidR="00D40820">
        <w:rPr>
          <w:color w:val="000000" w:themeColor="text1"/>
          <w:szCs w:val="28"/>
        </w:rPr>
        <w:br w:type="page"/>
      </w:r>
    </w:p>
    <w:p w:rsidR="009C74F3" w:rsidRPr="00D1633C" w:rsidRDefault="009C74F3" w:rsidP="00DA794D">
      <w:pPr>
        <w:pStyle w:val="a4"/>
        <w:spacing w:line="360" w:lineRule="auto"/>
        <w:rPr>
          <w:color w:val="000000" w:themeColor="text1"/>
          <w:szCs w:val="28"/>
        </w:rPr>
      </w:pPr>
    </w:p>
    <w:p w:rsidR="00284050" w:rsidRDefault="00E17E99" w:rsidP="00284050">
      <w:pPr>
        <w:pStyle w:val="a4"/>
        <w:spacing w:line="360" w:lineRule="auto"/>
        <w:jc w:val="right"/>
        <w:rPr>
          <w:szCs w:val="28"/>
        </w:rPr>
      </w:pPr>
      <w:r>
        <w:rPr>
          <w:szCs w:val="28"/>
        </w:rPr>
        <w:t xml:space="preserve">Таблица </w:t>
      </w:r>
      <w:r w:rsidR="008B1781">
        <w:rPr>
          <w:szCs w:val="28"/>
        </w:rPr>
        <w:t>13</w:t>
      </w:r>
    </w:p>
    <w:p w:rsidR="00284050" w:rsidRPr="00B01DA3" w:rsidRDefault="00284050" w:rsidP="00284050">
      <w:pPr>
        <w:pStyle w:val="a4"/>
        <w:spacing w:line="360" w:lineRule="auto"/>
        <w:jc w:val="center"/>
        <w:rPr>
          <w:szCs w:val="28"/>
        </w:rPr>
      </w:pPr>
      <w:r>
        <w:rPr>
          <w:szCs w:val="28"/>
        </w:rPr>
        <w:t xml:space="preserve">Пример анкеты интервьюирования респондентов относительно </w:t>
      </w:r>
      <w:r>
        <w:rPr>
          <w:szCs w:val="28"/>
        </w:rPr>
        <w:br/>
        <w:t>желаемых компетенций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08"/>
        <w:gridCol w:w="570"/>
        <w:gridCol w:w="1843"/>
        <w:gridCol w:w="2126"/>
      </w:tblGrid>
      <w:tr w:rsidR="00284050" w:rsidRPr="001E4A4A" w:rsidTr="00E873A7">
        <w:trPr>
          <w:trHeight w:val="2406"/>
        </w:trPr>
        <w:tc>
          <w:tcPr>
            <w:tcW w:w="9356" w:type="dxa"/>
            <w:gridSpan w:val="5"/>
            <w:shd w:val="clear" w:color="auto" w:fill="auto"/>
            <w:vAlign w:val="center"/>
          </w:tcPr>
          <w:p w:rsidR="00284050" w:rsidRPr="00866DA7" w:rsidRDefault="00284050" w:rsidP="00284050">
            <w:pPr>
              <w:pStyle w:val="a4"/>
              <w:rPr>
                <w:sz w:val="24"/>
                <w:szCs w:val="24"/>
              </w:rPr>
            </w:pPr>
            <w:r w:rsidRPr="00866DA7">
              <w:rPr>
                <w:sz w:val="24"/>
                <w:szCs w:val="24"/>
              </w:rPr>
              <w:t>Анкета заполнена с точки зрения проектировщика – какие умения и навыки требуются молодому специалисту, пришедшему работать в проектный отдел. Умения и навык</w:t>
            </w:r>
            <w:r>
              <w:rPr>
                <w:sz w:val="24"/>
                <w:szCs w:val="24"/>
              </w:rPr>
              <w:t>и, которые</w:t>
            </w:r>
            <w:r w:rsidRPr="00866DA7">
              <w:rPr>
                <w:sz w:val="24"/>
                <w:szCs w:val="24"/>
              </w:rPr>
              <w:t xml:space="preserve"> требуются молодому специалисту, пришедшему работать на производство, или в исследовательский отдел, соответственно имеют меньший приоритет. Меньший приоритет установлен также для умений и навыков, которые требуются руководителю.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9073"/>
            </w:tblGrid>
            <w:tr w:rsidR="00284050" w:rsidRPr="00866DA7" w:rsidTr="002C7104">
              <w:tc>
                <w:tcPr>
                  <w:tcW w:w="879" w:type="dxa"/>
                  <w:shd w:val="clear" w:color="auto" w:fill="auto"/>
                </w:tcPr>
                <w:p w:rsidR="00284050" w:rsidRPr="00866DA7" w:rsidRDefault="00284050" w:rsidP="002C7104">
                  <w:pPr>
                    <w:pStyle w:val="a4"/>
                    <w:ind w:firstLine="567"/>
                    <w:jc w:val="left"/>
                    <w:rPr>
                      <w:sz w:val="24"/>
                      <w:szCs w:val="24"/>
                    </w:rPr>
                  </w:pPr>
                </w:p>
              </w:tc>
              <w:tc>
                <w:tcPr>
                  <w:tcW w:w="9073" w:type="dxa"/>
                </w:tcPr>
                <w:p w:rsidR="00284050" w:rsidRPr="00866DA7" w:rsidRDefault="00284050" w:rsidP="002C7104">
                  <w:pPr>
                    <w:pStyle w:val="a4"/>
                    <w:ind w:firstLine="567"/>
                    <w:jc w:val="left"/>
                    <w:rPr>
                      <w:sz w:val="24"/>
                      <w:szCs w:val="24"/>
                    </w:rPr>
                  </w:pPr>
                  <w:r w:rsidRPr="00866DA7">
                    <w:rPr>
                      <w:sz w:val="24"/>
                      <w:szCs w:val="24"/>
                    </w:rPr>
                    <w:t>- навыки необходимые молодому специалисту в проектном отделе</w:t>
                  </w:r>
                </w:p>
              </w:tc>
            </w:tr>
            <w:tr w:rsidR="00284050" w:rsidRPr="00866DA7" w:rsidTr="002C7104">
              <w:tc>
                <w:tcPr>
                  <w:tcW w:w="879" w:type="dxa"/>
                  <w:shd w:val="clear" w:color="auto" w:fill="FFFF00"/>
                </w:tcPr>
                <w:p w:rsidR="00284050" w:rsidRPr="00866DA7" w:rsidRDefault="00284050" w:rsidP="002C7104">
                  <w:pPr>
                    <w:pStyle w:val="a4"/>
                    <w:ind w:firstLine="567"/>
                    <w:jc w:val="left"/>
                    <w:rPr>
                      <w:sz w:val="24"/>
                      <w:szCs w:val="24"/>
                    </w:rPr>
                  </w:pPr>
                </w:p>
              </w:tc>
              <w:tc>
                <w:tcPr>
                  <w:tcW w:w="9073" w:type="dxa"/>
                </w:tcPr>
                <w:p w:rsidR="00284050" w:rsidRPr="00866DA7" w:rsidRDefault="00284050" w:rsidP="002C7104">
                  <w:pPr>
                    <w:pStyle w:val="a4"/>
                    <w:ind w:firstLine="567"/>
                    <w:jc w:val="left"/>
                    <w:rPr>
                      <w:sz w:val="24"/>
                      <w:szCs w:val="24"/>
                    </w:rPr>
                  </w:pPr>
                  <w:r w:rsidRPr="00866DA7">
                    <w:rPr>
                      <w:sz w:val="24"/>
                      <w:szCs w:val="24"/>
                    </w:rPr>
                    <w:t>-</w:t>
                  </w:r>
                  <w:r>
                    <w:rPr>
                      <w:sz w:val="24"/>
                      <w:szCs w:val="24"/>
                    </w:rPr>
                    <w:t xml:space="preserve"> </w:t>
                  </w:r>
                  <w:r w:rsidRPr="00866DA7">
                    <w:rPr>
                      <w:sz w:val="24"/>
                      <w:szCs w:val="24"/>
                    </w:rPr>
                    <w:t>навыки востребованные на производстве</w:t>
                  </w:r>
                </w:p>
              </w:tc>
            </w:tr>
            <w:tr w:rsidR="00284050" w:rsidRPr="00866DA7" w:rsidTr="002C7104">
              <w:tc>
                <w:tcPr>
                  <w:tcW w:w="879" w:type="dxa"/>
                  <w:shd w:val="clear" w:color="auto" w:fill="FFC000"/>
                </w:tcPr>
                <w:p w:rsidR="00284050" w:rsidRPr="00866DA7" w:rsidRDefault="00284050" w:rsidP="002C7104">
                  <w:pPr>
                    <w:pStyle w:val="a4"/>
                    <w:ind w:firstLine="567"/>
                    <w:jc w:val="left"/>
                    <w:rPr>
                      <w:sz w:val="24"/>
                      <w:szCs w:val="24"/>
                    </w:rPr>
                  </w:pPr>
                </w:p>
              </w:tc>
              <w:tc>
                <w:tcPr>
                  <w:tcW w:w="9073" w:type="dxa"/>
                </w:tcPr>
                <w:p w:rsidR="00284050" w:rsidRPr="00866DA7" w:rsidRDefault="00284050" w:rsidP="002C7104">
                  <w:pPr>
                    <w:pStyle w:val="a4"/>
                    <w:ind w:firstLine="567"/>
                    <w:jc w:val="left"/>
                    <w:rPr>
                      <w:sz w:val="24"/>
                      <w:szCs w:val="24"/>
                    </w:rPr>
                  </w:pPr>
                  <w:r>
                    <w:rPr>
                      <w:sz w:val="24"/>
                      <w:szCs w:val="24"/>
                    </w:rPr>
                    <w:t>- навыки</w:t>
                  </w:r>
                  <w:r w:rsidRPr="00866DA7">
                    <w:rPr>
                      <w:sz w:val="24"/>
                      <w:szCs w:val="24"/>
                    </w:rPr>
                    <w:t xml:space="preserve"> требуемые руководителю</w:t>
                  </w:r>
                  <w:r>
                    <w:rPr>
                      <w:sz w:val="24"/>
                      <w:szCs w:val="24"/>
                    </w:rPr>
                    <w:t>, по этим темам базовые знания нужны</w:t>
                  </w:r>
                </w:p>
              </w:tc>
            </w:tr>
            <w:tr w:rsidR="00284050" w:rsidRPr="00866DA7" w:rsidTr="002C7104">
              <w:tc>
                <w:tcPr>
                  <w:tcW w:w="879" w:type="dxa"/>
                  <w:shd w:val="clear" w:color="auto" w:fill="E5DFEC"/>
                </w:tcPr>
                <w:p w:rsidR="00284050" w:rsidRPr="00866DA7" w:rsidRDefault="00284050" w:rsidP="002C7104">
                  <w:pPr>
                    <w:pStyle w:val="a4"/>
                    <w:ind w:firstLine="567"/>
                    <w:jc w:val="left"/>
                    <w:rPr>
                      <w:sz w:val="24"/>
                      <w:szCs w:val="24"/>
                    </w:rPr>
                  </w:pPr>
                </w:p>
              </w:tc>
              <w:tc>
                <w:tcPr>
                  <w:tcW w:w="9073" w:type="dxa"/>
                </w:tcPr>
                <w:p w:rsidR="00284050" w:rsidRPr="00866DA7" w:rsidRDefault="00284050" w:rsidP="002C7104">
                  <w:pPr>
                    <w:pStyle w:val="a4"/>
                    <w:ind w:firstLine="567"/>
                    <w:jc w:val="left"/>
                    <w:rPr>
                      <w:sz w:val="24"/>
                      <w:szCs w:val="24"/>
                    </w:rPr>
                  </w:pPr>
                  <w:r>
                    <w:rPr>
                      <w:sz w:val="24"/>
                      <w:szCs w:val="24"/>
                    </w:rPr>
                    <w:t xml:space="preserve">- навыки востребованные в </w:t>
                  </w:r>
                  <w:r w:rsidRPr="00866DA7">
                    <w:rPr>
                      <w:sz w:val="24"/>
                      <w:szCs w:val="24"/>
                    </w:rPr>
                    <w:t>ис</w:t>
                  </w:r>
                  <w:r>
                    <w:rPr>
                      <w:sz w:val="24"/>
                      <w:szCs w:val="24"/>
                    </w:rPr>
                    <w:t>с</w:t>
                  </w:r>
                  <w:r w:rsidRPr="00866DA7">
                    <w:rPr>
                      <w:sz w:val="24"/>
                      <w:szCs w:val="24"/>
                    </w:rPr>
                    <w:t>ледовательском подразделении</w:t>
                  </w:r>
                </w:p>
              </w:tc>
            </w:tr>
          </w:tbl>
          <w:p w:rsidR="00284050" w:rsidRPr="00866DA7" w:rsidRDefault="00284050" w:rsidP="002C7104">
            <w:pPr>
              <w:pStyle w:val="a4"/>
              <w:jc w:val="left"/>
              <w:rPr>
                <w:sz w:val="24"/>
                <w:szCs w:val="24"/>
              </w:rPr>
            </w:pPr>
          </w:p>
        </w:tc>
      </w:tr>
      <w:tr w:rsidR="00284050" w:rsidRPr="001E4A4A" w:rsidTr="00E873A7">
        <w:trPr>
          <w:trHeight w:val="547"/>
        </w:trPr>
        <w:tc>
          <w:tcPr>
            <w:tcW w:w="709" w:type="dxa"/>
            <w:shd w:val="clear" w:color="auto" w:fill="auto"/>
            <w:vAlign w:val="center"/>
          </w:tcPr>
          <w:p w:rsidR="00284050" w:rsidRPr="00866DA7" w:rsidRDefault="00284050" w:rsidP="002C7104">
            <w:pPr>
              <w:pStyle w:val="a4"/>
              <w:ind w:firstLine="567"/>
              <w:rPr>
                <w:sz w:val="24"/>
                <w:szCs w:val="24"/>
              </w:rPr>
            </w:pPr>
          </w:p>
        </w:tc>
        <w:tc>
          <w:tcPr>
            <w:tcW w:w="4678" w:type="dxa"/>
            <w:gridSpan w:val="2"/>
            <w:shd w:val="clear" w:color="auto" w:fill="auto"/>
            <w:vAlign w:val="center"/>
          </w:tcPr>
          <w:p w:rsidR="00284050" w:rsidRPr="00866DA7" w:rsidRDefault="00284050" w:rsidP="002C7104">
            <w:pPr>
              <w:pStyle w:val="a4"/>
              <w:rPr>
                <w:sz w:val="24"/>
                <w:szCs w:val="24"/>
              </w:rPr>
            </w:pPr>
            <w:r w:rsidRPr="00866DA7">
              <w:rPr>
                <w:sz w:val="24"/>
                <w:szCs w:val="24"/>
              </w:rPr>
              <w:t>Подразделение, в котором Вы работаете</w:t>
            </w:r>
          </w:p>
        </w:tc>
        <w:tc>
          <w:tcPr>
            <w:tcW w:w="1843" w:type="dxa"/>
            <w:shd w:val="clear" w:color="auto" w:fill="auto"/>
            <w:vAlign w:val="center"/>
          </w:tcPr>
          <w:p w:rsidR="00284050" w:rsidRPr="00866DA7" w:rsidRDefault="00284050" w:rsidP="002C7104">
            <w:pPr>
              <w:pStyle w:val="a4"/>
              <w:jc w:val="left"/>
              <w:rPr>
                <w:sz w:val="24"/>
                <w:szCs w:val="24"/>
              </w:rPr>
            </w:pPr>
            <w:r w:rsidRPr="00866DA7">
              <w:rPr>
                <w:sz w:val="24"/>
                <w:szCs w:val="24"/>
              </w:rPr>
              <w:t>ООО НТЦ «Приводная техника» ПКЦ</w:t>
            </w:r>
          </w:p>
        </w:tc>
        <w:tc>
          <w:tcPr>
            <w:tcW w:w="2126" w:type="dxa"/>
            <w:vMerge w:val="restart"/>
            <w:shd w:val="clear" w:color="auto" w:fill="auto"/>
            <w:vAlign w:val="center"/>
          </w:tcPr>
          <w:p w:rsidR="00284050" w:rsidRPr="00866DA7" w:rsidRDefault="00284050" w:rsidP="002C7104">
            <w:pPr>
              <w:pStyle w:val="a4"/>
              <w:jc w:val="center"/>
              <w:rPr>
                <w:sz w:val="24"/>
                <w:szCs w:val="24"/>
              </w:rPr>
            </w:pPr>
            <w:r w:rsidRPr="00866DA7">
              <w:rPr>
                <w:b/>
                <w:sz w:val="24"/>
                <w:szCs w:val="24"/>
              </w:rPr>
              <w:t>Оценка важности по мнению работодателя (т.е. по вашему мнению). От 1 до 10, где 1-не важно сов-сем, а 10 – архиваж.</w:t>
            </w:r>
          </w:p>
        </w:tc>
      </w:tr>
      <w:tr w:rsidR="00284050" w:rsidRPr="001E4A4A" w:rsidTr="00E873A7">
        <w:trPr>
          <w:trHeight w:val="547"/>
        </w:trPr>
        <w:tc>
          <w:tcPr>
            <w:tcW w:w="709" w:type="dxa"/>
            <w:shd w:val="clear" w:color="auto" w:fill="auto"/>
            <w:vAlign w:val="center"/>
          </w:tcPr>
          <w:p w:rsidR="00284050" w:rsidRPr="00866DA7" w:rsidRDefault="00284050" w:rsidP="002C7104">
            <w:pPr>
              <w:pStyle w:val="a4"/>
              <w:ind w:firstLine="567"/>
              <w:rPr>
                <w:sz w:val="24"/>
                <w:szCs w:val="24"/>
              </w:rPr>
            </w:pPr>
          </w:p>
        </w:tc>
        <w:tc>
          <w:tcPr>
            <w:tcW w:w="4678" w:type="dxa"/>
            <w:gridSpan w:val="2"/>
            <w:shd w:val="clear" w:color="auto" w:fill="auto"/>
            <w:vAlign w:val="center"/>
          </w:tcPr>
          <w:p w:rsidR="00284050" w:rsidRPr="00866DA7" w:rsidRDefault="00284050" w:rsidP="002C7104">
            <w:pPr>
              <w:pStyle w:val="a4"/>
              <w:rPr>
                <w:sz w:val="24"/>
                <w:szCs w:val="24"/>
              </w:rPr>
            </w:pPr>
            <w:r w:rsidRPr="00866DA7">
              <w:rPr>
                <w:sz w:val="24"/>
                <w:szCs w:val="24"/>
              </w:rPr>
              <w:t>Должность</w:t>
            </w:r>
          </w:p>
        </w:tc>
        <w:tc>
          <w:tcPr>
            <w:tcW w:w="1843" w:type="dxa"/>
            <w:shd w:val="clear" w:color="auto" w:fill="auto"/>
            <w:vAlign w:val="center"/>
          </w:tcPr>
          <w:p w:rsidR="00284050" w:rsidRPr="00866DA7" w:rsidRDefault="00284050" w:rsidP="002C7104">
            <w:pPr>
              <w:pStyle w:val="a4"/>
              <w:jc w:val="left"/>
              <w:rPr>
                <w:sz w:val="24"/>
                <w:szCs w:val="24"/>
              </w:rPr>
            </w:pPr>
            <w:r w:rsidRPr="00866DA7">
              <w:rPr>
                <w:sz w:val="24"/>
                <w:szCs w:val="24"/>
              </w:rPr>
              <w:t>директор</w:t>
            </w:r>
          </w:p>
        </w:tc>
        <w:tc>
          <w:tcPr>
            <w:tcW w:w="2126" w:type="dxa"/>
            <w:vMerge/>
            <w:shd w:val="clear" w:color="auto" w:fill="auto"/>
            <w:vAlign w:val="center"/>
          </w:tcPr>
          <w:p w:rsidR="00284050" w:rsidRPr="00866DA7" w:rsidRDefault="00284050" w:rsidP="002C7104">
            <w:pPr>
              <w:pStyle w:val="a4"/>
              <w:jc w:val="center"/>
              <w:rPr>
                <w:sz w:val="24"/>
                <w:szCs w:val="24"/>
              </w:rPr>
            </w:pPr>
          </w:p>
        </w:tc>
      </w:tr>
      <w:tr w:rsidR="00284050" w:rsidRPr="001E4A4A" w:rsidTr="00E873A7">
        <w:trPr>
          <w:trHeight w:val="547"/>
        </w:trPr>
        <w:tc>
          <w:tcPr>
            <w:tcW w:w="709" w:type="dxa"/>
            <w:shd w:val="clear" w:color="auto" w:fill="auto"/>
            <w:vAlign w:val="center"/>
          </w:tcPr>
          <w:p w:rsidR="00284050" w:rsidRPr="00866DA7" w:rsidRDefault="00284050" w:rsidP="002C7104">
            <w:pPr>
              <w:pStyle w:val="a4"/>
              <w:rPr>
                <w:b/>
                <w:sz w:val="24"/>
                <w:szCs w:val="24"/>
              </w:rPr>
            </w:pPr>
            <w:r w:rsidRPr="00866DA7">
              <w:rPr>
                <w:b/>
                <w:sz w:val="24"/>
                <w:szCs w:val="24"/>
              </w:rPr>
              <w:t>№</w:t>
            </w:r>
          </w:p>
          <w:p w:rsidR="00284050" w:rsidRPr="00866DA7" w:rsidRDefault="00284050" w:rsidP="002C7104">
            <w:pPr>
              <w:pStyle w:val="a4"/>
              <w:rPr>
                <w:b/>
                <w:sz w:val="24"/>
                <w:szCs w:val="24"/>
              </w:rPr>
            </w:pPr>
            <w:r w:rsidRPr="00866DA7">
              <w:rPr>
                <w:b/>
                <w:sz w:val="24"/>
                <w:szCs w:val="24"/>
              </w:rPr>
              <w:t>задачи</w:t>
            </w:r>
          </w:p>
        </w:tc>
        <w:tc>
          <w:tcPr>
            <w:tcW w:w="4678" w:type="dxa"/>
            <w:gridSpan w:val="2"/>
            <w:shd w:val="clear" w:color="auto" w:fill="auto"/>
            <w:vAlign w:val="center"/>
          </w:tcPr>
          <w:p w:rsidR="00284050" w:rsidRPr="00866DA7" w:rsidRDefault="00284050" w:rsidP="002C7104">
            <w:pPr>
              <w:pStyle w:val="a4"/>
              <w:rPr>
                <w:b/>
                <w:sz w:val="24"/>
                <w:szCs w:val="24"/>
              </w:rPr>
            </w:pPr>
            <w:r w:rsidRPr="00866DA7">
              <w:rPr>
                <w:b/>
                <w:sz w:val="24"/>
                <w:szCs w:val="24"/>
              </w:rPr>
              <w:t>Наименование задачи</w:t>
            </w:r>
          </w:p>
        </w:tc>
        <w:tc>
          <w:tcPr>
            <w:tcW w:w="1843" w:type="dxa"/>
            <w:shd w:val="clear" w:color="auto" w:fill="auto"/>
            <w:vAlign w:val="center"/>
          </w:tcPr>
          <w:p w:rsidR="00284050" w:rsidRPr="00866DA7" w:rsidRDefault="00284050" w:rsidP="002C7104">
            <w:pPr>
              <w:pStyle w:val="a4"/>
              <w:ind w:firstLine="567"/>
              <w:jc w:val="center"/>
              <w:rPr>
                <w:sz w:val="24"/>
                <w:szCs w:val="24"/>
              </w:rPr>
            </w:pPr>
          </w:p>
        </w:tc>
        <w:tc>
          <w:tcPr>
            <w:tcW w:w="2126" w:type="dxa"/>
            <w:vMerge/>
            <w:shd w:val="clear" w:color="auto" w:fill="auto"/>
            <w:vAlign w:val="center"/>
          </w:tcPr>
          <w:p w:rsidR="00284050" w:rsidRPr="00866DA7" w:rsidRDefault="00284050" w:rsidP="002C7104">
            <w:pPr>
              <w:pStyle w:val="a4"/>
              <w:jc w:val="center"/>
              <w:rPr>
                <w:b/>
                <w:sz w:val="24"/>
                <w:szCs w:val="24"/>
              </w:rPr>
            </w:pPr>
          </w:p>
        </w:tc>
      </w:tr>
      <w:tr w:rsidR="00284050" w:rsidRPr="001E4A4A" w:rsidTr="00E873A7">
        <w:trPr>
          <w:trHeight w:val="1094"/>
        </w:trPr>
        <w:tc>
          <w:tcPr>
            <w:tcW w:w="709" w:type="dxa"/>
            <w:shd w:val="clear" w:color="auto" w:fill="auto"/>
          </w:tcPr>
          <w:p w:rsidR="00284050" w:rsidRPr="00866DA7" w:rsidRDefault="00284050" w:rsidP="002C7104">
            <w:pPr>
              <w:pStyle w:val="a4"/>
              <w:rPr>
                <w:sz w:val="24"/>
                <w:szCs w:val="24"/>
              </w:rPr>
            </w:pPr>
            <w:r w:rsidRPr="00866DA7">
              <w:rPr>
                <w:sz w:val="24"/>
                <w:szCs w:val="24"/>
              </w:rPr>
              <w:t>1.2</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Расчет и проектирование технических объектов в соответствии с техническим заданием с использованием стандартных средств автоматизации проектирования</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1, 2, 3, 4, 5, 6, 7</w:t>
            </w:r>
          </w:p>
        </w:tc>
        <w:tc>
          <w:tcPr>
            <w:tcW w:w="2126" w:type="dxa"/>
            <w:shd w:val="clear" w:color="auto" w:fill="auto"/>
            <w:vAlign w:val="center"/>
          </w:tcPr>
          <w:p w:rsidR="00284050" w:rsidRPr="00866DA7" w:rsidRDefault="00284050" w:rsidP="002C7104">
            <w:pPr>
              <w:pStyle w:val="a4"/>
              <w:jc w:val="center"/>
              <w:rPr>
                <w:sz w:val="24"/>
                <w:szCs w:val="24"/>
              </w:rPr>
            </w:pPr>
            <w:r>
              <w:rPr>
                <w:sz w:val="24"/>
                <w:szCs w:val="24"/>
              </w:rPr>
              <w:t>10</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1.3</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Разработка проектной и рабочей технической документации, оформление проектно-конструкторских работ</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1, 2, 3, 4, 5, 6, 7</w:t>
            </w:r>
          </w:p>
        </w:tc>
        <w:tc>
          <w:tcPr>
            <w:tcW w:w="2126" w:type="dxa"/>
            <w:shd w:val="clear" w:color="auto" w:fill="auto"/>
            <w:vAlign w:val="center"/>
          </w:tcPr>
          <w:p w:rsidR="00284050" w:rsidRPr="00866DA7" w:rsidRDefault="00284050" w:rsidP="002C7104">
            <w:pPr>
              <w:pStyle w:val="a4"/>
              <w:jc w:val="center"/>
              <w:rPr>
                <w:sz w:val="24"/>
                <w:szCs w:val="24"/>
              </w:rPr>
            </w:pPr>
            <w:r>
              <w:rPr>
                <w:sz w:val="24"/>
                <w:szCs w:val="24"/>
              </w:rPr>
              <w:t>9</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4.1</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Изучение научно-технической информации, отечественного и зарубежного опыта по тематике исследования</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1, 2, 3, 4, 5, 6, 7</w:t>
            </w:r>
          </w:p>
        </w:tc>
        <w:tc>
          <w:tcPr>
            <w:tcW w:w="2126" w:type="dxa"/>
            <w:shd w:val="clear" w:color="auto" w:fill="E5DFEC"/>
            <w:vAlign w:val="center"/>
          </w:tcPr>
          <w:p w:rsidR="00284050" w:rsidRPr="00866DA7" w:rsidRDefault="00284050" w:rsidP="002C7104">
            <w:pPr>
              <w:pStyle w:val="a4"/>
              <w:jc w:val="center"/>
              <w:rPr>
                <w:sz w:val="24"/>
                <w:szCs w:val="24"/>
              </w:rPr>
            </w:pPr>
            <w:r>
              <w:rPr>
                <w:sz w:val="24"/>
                <w:szCs w:val="24"/>
              </w:rPr>
              <w:t>6</w:t>
            </w:r>
          </w:p>
        </w:tc>
      </w:tr>
      <w:tr w:rsidR="00284050" w:rsidRPr="001E4A4A" w:rsidTr="00E873A7">
        <w:trPr>
          <w:trHeight w:val="810"/>
        </w:trPr>
        <w:tc>
          <w:tcPr>
            <w:tcW w:w="709" w:type="dxa"/>
            <w:shd w:val="clear" w:color="auto" w:fill="auto"/>
          </w:tcPr>
          <w:p w:rsidR="00284050" w:rsidRPr="00866DA7" w:rsidRDefault="00284050" w:rsidP="002C7104">
            <w:pPr>
              <w:pStyle w:val="a4"/>
              <w:rPr>
                <w:sz w:val="24"/>
                <w:szCs w:val="24"/>
              </w:rPr>
            </w:pPr>
            <w:r w:rsidRPr="00866DA7">
              <w:rPr>
                <w:sz w:val="24"/>
                <w:szCs w:val="24"/>
              </w:rPr>
              <w:t>4.3</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Проведение экспериментов по заданной методике, составление описания проводимых исследований и анализ результата</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1, 2, 3, 4, 5, 6, 7</w:t>
            </w:r>
          </w:p>
        </w:tc>
        <w:tc>
          <w:tcPr>
            <w:tcW w:w="2126" w:type="dxa"/>
            <w:shd w:val="clear" w:color="auto" w:fill="E5DFEC"/>
            <w:vAlign w:val="center"/>
          </w:tcPr>
          <w:p w:rsidR="00284050" w:rsidRPr="00866DA7" w:rsidRDefault="00284050" w:rsidP="002C7104">
            <w:pPr>
              <w:pStyle w:val="a4"/>
              <w:jc w:val="center"/>
              <w:rPr>
                <w:sz w:val="24"/>
                <w:szCs w:val="24"/>
              </w:rPr>
            </w:pPr>
            <w:r>
              <w:rPr>
                <w:sz w:val="24"/>
                <w:szCs w:val="24"/>
              </w:rPr>
              <w:t>6</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1.1</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Сбор и анализ данных для проектирования</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1, 2, 3, 4, 5, 7</w:t>
            </w:r>
          </w:p>
        </w:tc>
        <w:tc>
          <w:tcPr>
            <w:tcW w:w="2126" w:type="dxa"/>
            <w:shd w:val="clear" w:color="auto" w:fill="auto"/>
            <w:vAlign w:val="center"/>
          </w:tcPr>
          <w:p w:rsidR="00284050" w:rsidRPr="00866DA7" w:rsidRDefault="00284050" w:rsidP="002C7104">
            <w:pPr>
              <w:pStyle w:val="a4"/>
              <w:jc w:val="center"/>
              <w:rPr>
                <w:sz w:val="24"/>
                <w:szCs w:val="24"/>
              </w:rPr>
            </w:pPr>
            <w:r>
              <w:rPr>
                <w:sz w:val="24"/>
                <w:szCs w:val="24"/>
              </w:rPr>
              <w:t>8</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1.4</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 xml:space="preserve">Контроль соответствия разрабатываемых проектов и технической документации стандартам, техническим условиям и другим нормативным документам </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1, 2, 3, 4, 5, 7</w:t>
            </w:r>
          </w:p>
        </w:tc>
        <w:tc>
          <w:tcPr>
            <w:tcW w:w="2126" w:type="dxa"/>
            <w:shd w:val="clear" w:color="auto" w:fill="auto"/>
            <w:vAlign w:val="center"/>
          </w:tcPr>
          <w:p w:rsidR="00284050" w:rsidRPr="00866DA7" w:rsidRDefault="00284050" w:rsidP="002C7104">
            <w:pPr>
              <w:pStyle w:val="a4"/>
              <w:jc w:val="center"/>
              <w:rPr>
                <w:sz w:val="24"/>
                <w:szCs w:val="24"/>
              </w:rPr>
            </w:pPr>
            <w:r>
              <w:rPr>
                <w:sz w:val="24"/>
                <w:szCs w:val="24"/>
              </w:rPr>
              <w:t>7</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1.5</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Проведение предварительного технико-экономического обоснования проектных расчетов</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1, 2, 3, 4, 5, 7</w:t>
            </w:r>
          </w:p>
        </w:tc>
        <w:tc>
          <w:tcPr>
            <w:tcW w:w="2126" w:type="dxa"/>
            <w:shd w:val="clear" w:color="auto" w:fill="auto"/>
            <w:vAlign w:val="center"/>
          </w:tcPr>
          <w:p w:rsidR="00284050" w:rsidRPr="00866DA7" w:rsidRDefault="00284050" w:rsidP="002C7104">
            <w:pPr>
              <w:pStyle w:val="a4"/>
              <w:jc w:val="center"/>
              <w:rPr>
                <w:sz w:val="24"/>
                <w:szCs w:val="24"/>
              </w:rPr>
            </w:pPr>
            <w:r>
              <w:rPr>
                <w:sz w:val="24"/>
                <w:szCs w:val="24"/>
              </w:rPr>
              <w:t>8</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2.2</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 xml:space="preserve">Контроль над соблюдением технологической дисциплины </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1, 3, 4, 5, 6, 7</w:t>
            </w:r>
          </w:p>
        </w:tc>
        <w:tc>
          <w:tcPr>
            <w:tcW w:w="2126" w:type="dxa"/>
            <w:shd w:val="clear" w:color="auto" w:fill="FFFF00"/>
            <w:vAlign w:val="center"/>
          </w:tcPr>
          <w:p w:rsidR="00284050" w:rsidRPr="00866DA7" w:rsidRDefault="00284050" w:rsidP="002C7104">
            <w:pPr>
              <w:pStyle w:val="a4"/>
              <w:jc w:val="center"/>
              <w:rPr>
                <w:sz w:val="24"/>
                <w:szCs w:val="24"/>
              </w:rPr>
            </w:pPr>
            <w:r>
              <w:rPr>
                <w:sz w:val="24"/>
                <w:szCs w:val="24"/>
              </w:rPr>
              <w:t>6</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2.4</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 xml:space="preserve">Организация метрологического обеспечения технологических процессов, </w:t>
            </w:r>
            <w:r w:rsidRPr="00866DA7">
              <w:rPr>
                <w:sz w:val="24"/>
                <w:szCs w:val="24"/>
              </w:rPr>
              <w:lastRenderedPageBreak/>
              <w:t>использование типовых методов контроля качества выпускаемой продукции</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lastRenderedPageBreak/>
              <w:t>1, 3, 4, 5, 6, 7</w:t>
            </w:r>
          </w:p>
        </w:tc>
        <w:tc>
          <w:tcPr>
            <w:tcW w:w="2126" w:type="dxa"/>
            <w:shd w:val="clear" w:color="auto" w:fill="FFFF00"/>
            <w:vAlign w:val="center"/>
          </w:tcPr>
          <w:p w:rsidR="00284050" w:rsidRPr="00866DA7" w:rsidRDefault="00284050" w:rsidP="002C7104">
            <w:pPr>
              <w:pStyle w:val="a4"/>
              <w:jc w:val="center"/>
              <w:rPr>
                <w:sz w:val="24"/>
                <w:szCs w:val="24"/>
              </w:rPr>
            </w:pPr>
            <w:r>
              <w:rPr>
                <w:sz w:val="24"/>
                <w:szCs w:val="24"/>
              </w:rPr>
              <w:t>6</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lastRenderedPageBreak/>
              <w:t>2.7</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Контроль за соблюдением экологической безопасности и техники безопасности</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1, 3, 4, 5, 6, 7</w:t>
            </w:r>
          </w:p>
        </w:tc>
        <w:tc>
          <w:tcPr>
            <w:tcW w:w="2126" w:type="dxa"/>
            <w:shd w:val="clear" w:color="auto" w:fill="auto"/>
            <w:vAlign w:val="center"/>
          </w:tcPr>
          <w:p w:rsidR="00284050" w:rsidRPr="00866DA7" w:rsidRDefault="00284050" w:rsidP="002C7104">
            <w:pPr>
              <w:pStyle w:val="a4"/>
              <w:jc w:val="center"/>
              <w:rPr>
                <w:sz w:val="24"/>
                <w:szCs w:val="24"/>
              </w:rPr>
            </w:pPr>
            <w:r>
              <w:rPr>
                <w:sz w:val="24"/>
                <w:szCs w:val="24"/>
              </w:rPr>
              <w:t>7</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3.3</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Организация работы малых коллективов исполнителей</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1, 3, 4, 5, 6, 7</w:t>
            </w:r>
          </w:p>
        </w:tc>
        <w:tc>
          <w:tcPr>
            <w:tcW w:w="2126" w:type="dxa"/>
            <w:shd w:val="clear" w:color="auto" w:fill="auto"/>
            <w:vAlign w:val="center"/>
          </w:tcPr>
          <w:p w:rsidR="00284050" w:rsidRPr="00866DA7" w:rsidRDefault="00284050" w:rsidP="002C7104">
            <w:pPr>
              <w:pStyle w:val="a4"/>
              <w:jc w:val="center"/>
              <w:rPr>
                <w:sz w:val="24"/>
                <w:szCs w:val="24"/>
              </w:rPr>
            </w:pPr>
            <w:r>
              <w:rPr>
                <w:sz w:val="24"/>
                <w:szCs w:val="24"/>
              </w:rPr>
              <w:t>5</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4.6</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Составление отчета по выполненному заданию, участие во внедрении результатов исследований и разработок</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1, 2, 3, 4, 6, 7</w:t>
            </w:r>
          </w:p>
        </w:tc>
        <w:tc>
          <w:tcPr>
            <w:tcW w:w="2126" w:type="dxa"/>
            <w:shd w:val="clear" w:color="auto" w:fill="E5DFEC"/>
            <w:vAlign w:val="center"/>
          </w:tcPr>
          <w:p w:rsidR="00284050" w:rsidRPr="00866DA7" w:rsidRDefault="00284050" w:rsidP="002C7104">
            <w:pPr>
              <w:pStyle w:val="a4"/>
              <w:jc w:val="center"/>
              <w:rPr>
                <w:sz w:val="24"/>
                <w:szCs w:val="24"/>
              </w:rPr>
            </w:pPr>
            <w:r>
              <w:rPr>
                <w:sz w:val="24"/>
                <w:szCs w:val="24"/>
              </w:rPr>
              <w:t>8</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6.3</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Составление заявок на оборудование и запасные части, подготовка технической документации на ремонт</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1, 2, 3, 4, 5, 7</w:t>
            </w:r>
          </w:p>
        </w:tc>
        <w:tc>
          <w:tcPr>
            <w:tcW w:w="2126" w:type="dxa"/>
            <w:shd w:val="clear" w:color="auto" w:fill="FFFF00"/>
          </w:tcPr>
          <w:p w:rsidR="00284050" w:rsidRPr="00866DA7" w:rsidRDefault="00284050" w:rsidP="002C7104">
            <w:pPr>
              <w:pStyle w:val="a4"/>
              <w:jc w:val="center"/>
              <w:rPr>
                <w:sz w:val="24"/>
                <w:szCs w:val="24"/>
              </w:rPr>
            </w:pPr>
            <w:r>
              <w:rPr>
                <w:sz w:val="24"/>
                <w:szCs w:val="24"/>
              </w:rPr>
              <w:t>2</w:t>
            </w:r>
          </w:p>
        </w:tc>
      </w:tr>
      <w:tr w:rsidR="00284050" w:rsidRPr="001E4A4A" w:rsidTr="00E873A7">
        <w:trPr>
          <w:trHeight w:val="273"/>
        </w:trPr>
        <w:tc>
          <w:tcPr>
            <w:tcW w:w="709" w:type="dxa"/>
            <w:shd w:val="clear" w:color="auto" w:fill="auto"/>
          </w:tcPr>
          <w:p w:rsidR="00284050" w:rsidRPr="00866DA7" w:rsidRDefault="00284050" w:rsidP="002C7104">
            <w:pPr>
              <w:pStyle w:val="a4"/>
              <w:rPr>
                <w:sz w:val="24"/>
                <w:szCs w:val="24"/>
              </w:rPr>
            </w:pPr>
            <w:r w:rsidRPr="00866DA7">
              <w:rPr>
                <w:sz w:val="24"/>
                <w:szCs w:val="24"/>
              </w:rPr>
              <w:t>2.1</w:t>
            </w:r>
          </w:p>
        </w:tc>
        <w:tc>
          <w:tcPr>
            <w:tcW w:w="4678" w:type="dxa"/>
            <w:gridSpan w:val="2"/>
            <w:shd w:val="clear" w:color="auto" w:fill="auto"/>
          </w:tcPr>
          <w:p w:rsidR="00284050" w:rsidRPr="00866DA7" w:rsidRDefault="00284050" w:rsidP="002C7104">
            <w:pPr>
              <w:pStyle w:val="a4"/>
              <w:rPr>
                <w:sz w:val="24"/>
                <w:szCs w:val="24"/>
              </w:rPr>
            </w:pPr>
            <w:r w:rsidRPr="00866DA7">
              <w:rPr>
                <w:sz w:val="24"/>
                <w:szCs w:val="24"/>
              </w:rPr>
              <w:t>Организация рабочих мест, их техническое оснащение, размещение технологического оборудования</w:t>
            </w:r>
          </w:p>
        </w:tc>
        <w:tc>
          <w:tcPr>
            <w:tcW w:w="1843" w:type="dxa"/>
            <w:shd w:val="clear" w:color="auto" w:fill="auto"/>
            <w:vAlign w:val="center"/>
          </w:tcPr>
          <w:p w:rsidR="00284050" w:rsidRPr="00866DA7" w:rsidRDefault="00284050" w:rsidP="002C7104">
            <w:pPr>
              <w:pStyle w:val="a4"/>
              <w:rPr>
                <w:sz w:val="24"/>
                <w:szCs w:val="24"/>
              </w:rPr>
            </w:pPr>
            <w:r w:rsidRPr="00866DA7">
              <w:rPr>
                <w:sz w:val="24"/>
                <w:szCs w:val="24"/>
              </w:rPr>
              <w:t>1, 3, 4, 6, 7</w:t>
            </w:r>
          </w:p>
        </w:tc>
        <w:tc>
          <w:tcPr>
            <w:tcW w:w="2126" w:type="dxa"/>
            <w:shd w:val="clear" w:color="auto" w:fill="FFFF00"/>
          </w:tcPr>
          <w:p w:rsidR="00284050" w:rsidRPr="00866DA7" w:rsidRDefault="00284050" w:rsidP="002C7104">
            <w:pPr>
              <w:pStyle w:val="a4"/>
              <w:jc w:val="center"/>
              <w:rPr>
                <w:sz w:val="24"/>
                <w:szCs w:val="24"/>
              </w:rPr>
            </w:pPr>
            <w:r>
              <w:rPr>
                <w:sz w:val="24"/>
                <w:szCs w:val="24"/>
              </w:rPr>
              <w:t>2</w:t>
            </w:r>
          </w:p>
        </w:tc>
      </w:tr>
      <w:tr w:rsidR="00284050" w:rsidRPr="001E4A4A" w:rsidTr="00E873A7">
        <w:trPr>
          <w:trHeight w:val="273"/>
        </w:trPr>
        <w:tc>
          <w:tcPr>
            <w:tcW w:w="709" w:type="dxa"/>
            <w:tcBorders>
              <w:bottom w:val="single" w:sz="12" w:space="0" w:color="auto"/>
            </w:tcBorders>
            <w:shd w:val="clear" w:color="auto" w:fill="auto"/>
          </w:tcPr>
          <w:p w:rsidR="00284050" w:rsidRPr="00866DA7" w:rsidRDefault="00284050" w:rsidP="002C7104">
            <w:pPr>
              <w:pStyle w:val="a4"/>
              <w:rPr>
                <w:sz w:val="24"/>
                <w:szCs w:val="24"/>
              </w:rPr>
            </w:pPr>
            <w:r w:rsidRPr="00866DA7">
              <w:rPr>
                <w:sz w:val="24"/>
                <w:szCs w:val="24"/>
              </w:rPr>
              <w:t>2.3</w:t>
            </w:r>
          </w:p>
        </w:tc>
        <w:tc>
          <w:tcPr>
            <w:tcW w:w="4678" w:type="dxa"/>
            <w:gridSpan w:val="2"/>
            <w:tcBorders>
              <w:bottom w:val="single" w:sz="12" w:space="0" w:color="auto"/>
            </w:tcBorders>
            <w:shd w:val="clear" w:color="auto" w:fill="auto"/>
          </w:tcPr>
          <w:p w:rsidR="00284050" w:rsidRPr="00866DA7" w:rsidRDefault="00284050" w:rsidP="002C7104">
            <w:pPr>
              <w:pStyle w:val="a4"/>
              <w:rPr>
                <w:sz w:val="24"/>
                <w:szCs w:val="24"/>
              </w:rPr>
            </w:pPr>
            <w:r w:rsidRPr="00866DA7">
              <w:rPr>
                <w:sz w:val="24"/>
                <w:szCs w:val="24"/>
              </w:rPr>
              <w:t>Обслуживание технологического оборудования и осуществление технологических процессов</w:t>
            </w:r>
          </w:p>
        </w:tc>
        <w:tc>
          <w:tcPr>
            <w:tcW w:w="1843" w:type="dxa"/>
            <w:tcBorders>
              <w:bottom w:val="single" w:sz="12" w:space="0" w:color="auto"/>
            </w:tcBorders>
            <w:shd w:val="clear" w:color="auto" w:fill="auto"/>
            <w:vAlign w:val="center"/>
          </w:tcPr>
          <w:p w:rsidR="00284050" w:rsidRPr="00866DA7" w:rsidRDefault="00284050" w:rsidP="002C7104">
            <w:pPr>
              <w:pStyle w:val="a4"/>
              <w:rPr>
                <w:sz w:val="24"/>
                <w:szCs w:val="24"/>
              </w:rPr>
            </w:pPr>
            <w:r w:rsidRPr="00866DA7">
              <w:rPr>
                <w:sz w:val="24"/>
                <w:szCs w:val="24"/>
              </w:rPr>
              <w:t>1, 4, 5, 6, 7</w:t>
            </w:r>
          </w:p>
        </w:tc>
        <w:tc>
          <w:tcPr>
            <w:tcW w:w="2126" w:type="dxa"/>
            <w:tcBorders>
              <w:bottom w:val="single" w:sz="12" w:space="0" w:color="auto"/>
            </w:tcBorders>
            <w:shd w:val="clear" w:color="auto" w:fill="FFFF00"/>
          </w:tcPr>
          <w:p w:rsidR="00284050" w:rsidRDefault="00284050" w:rsidP="002C7104">
            <w:pPr>
              <w:pStyle w:val="a4"/>
              <w:jc w:val="center"/>
              <w:rPr>
                <w:sz w:val="24"/>
                <w:szCs w:val="24"/>
              </w:rPr>
            </w:pPr>
            <w:r>
              <w:rPr>
                <w:sz w:val="24"/>
                <w:szCs w:val="24"/>
              </w:rPr>
              <w:t>2</w:t>
            </w:r>
          </w:p>
          <w:p w:rsidR="00A5082A" w:rsidRPr="00866DA7" w:rsidRDefault="00A5082A" w:rsidP="00A5082A">
            <w:pPr>
              <w:pStyle w:val="a4"/>
              <w:rPr>
                <w:sz w:val="24"/>
                <w:szCs w:val="24"/>
              </w:rPr>
            </w:pP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2.5</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Участие в работах по доводке и освоению технологических процессов в ходе подготовки и производства новой продукции</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1, 3, 4, 5, 7</w:t>
            </w:r>
          </w:p>
        </w:tc>
        <w:tc>
          <w:tcPr>
            <w:tcW w:w="2126" w:type="dxa"/>
            <w:tcBorders>
              <w:top w:val="single" w:sz="12" w:space="0" w:color="auto"/>
              <w:bottom w:val="single" w:sz="12" w:space="0" w:color="auto"/>
            </w:tcBorders>
            <w:shd w:val="clear" w:color="auto" w:fill="FFFF00"/>
            <w:vAlign w:val="center"/>
          </w:tcPr>
          <w:p w:rsidR="009D6156" w:rsidRPr="00866DA7" w:rsidRDefault="009D6156" w:rsidP="003F1237">
            <w:pPr>
              <w:pStyle w:val="a4"/>
              <w:jc w:val="center"/>
              <w:rPr>
                <w:sz w:val="24"/>
                <w:szCs w:val="24"/>
              </w:rPr>
            </w:pPr>
            <w:r>
              <w:rPr>
                <w:sz w:val="24"/>
                <w:szCs w:val="24"/>
              </w:rPr>
              <w:t>2</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3.1</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Составление технической документации (графиков работ, инструкций, планов, смет, заявок на материалы, оборудование), а также установленной отчетности по утвержденным формам</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1, 4, 5, 6, 7</w:t>
            </w:r>
          </w:p>
        </w:tc>
        <w:tc>
          <w:tcPr>
            <w:tcW w:w="2126" w:type="dxa"/>
            <w:tcBorders>
              <w:top w:val="single" w:sz="12" w:space="0" w:color="auto"/>
              <w:bottom w:val="single" w:sz="12" w:space="0" w:color="auto"/>
            </w:tcBorders>
            <w:shd w:val="clear" w:color="auto" w:fill="FFC000"/>
            <w:vAlign w:val="center"/>
          </w:tcPr>
          <w:p w:rsidR="009D6156" w:rsidRPr="00866DA7" w:rsidRDefault="009D6156" w:rsidP="003F1237">
            <w:pPr>
              <w:pStyle w:val="a4"/>
              <w:jc w:val="center"/>
              <w:rPr>
                <w:sz w:val="24"/>
                <w:szCs w:val="24"/>
              </w:rPr>
            </w:pPr>
            <w:r>
              <w:rPr>
                <w:sz w:val="24"/>
                <w:szCs w:val="24"/>
              </w:rPr>
              <w:t>1</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4.2</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Математическое моделирование процессов и объектов на базе стандартных пакетов прикладных программ автоматизированного проектирования и исследований</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1, 2, 4, 5, 7</w:t>
            </w:r>
          </w:p>
        </w:tc>
        <w:tc>
          <w:tcPr>
            <w:tcW w:w="2126" w:type="dxa"/>
            <w:tcBorders>
              <w:top w:val="single" w:sz="12" w:space="0" w:color="auto"/>
              <w:bottom w:val="single" w:sz="12" w:space="0" w:color="auto"/>
            </w:tcBorders>
            <w:shd w:val="clear" w:color="auto" w:fill="D9D9D9" w:themeFill="background1" w:themeFillShade="D9"/>
            <w:vAlign w:val="center"/>
          </w:tcPr>
          <w:p w:rsidR="009D6156" w:rsidRPr="00866DA7" w:rsidRDefault="009D6156" w:rsidP="003F1237">
            <w:pPr>
              <w:pStyle w:val="a4"/>
              <w:jc w:val="center"/>
              <w:rPr>
                <w:sz w:val="24"/>
                <w:szCs w:val="24"/>
              </w:rPr>
            </w:pPr>
            <w:r>
              <w:rPr>
                <w:sz w:val="24"/>
                <w:szCs w:val="24"/>
              </w:rPr>
              <w:t>3</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4.4</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Проведение измерений и наблюдений, составление описания проводимых исследований, подготовка данных для составления обзоров, отчетов и научных публикаций</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1, 2, 3, 5, 7</w:t>
            </w:r>
          </w:p>
        </w:tc>
        <w:tc>
          <w:tcPr>
            <w:tcW w:w="2126" w:type="dxa"/>
            <w:tcBorders>
              <w:top w:val="single" w:sz="12" w:space="0" w:color="auto"/>
              <w:bottom w:val="single" w:sz="12" w:space="0" w:color="auto"/>
            </w:tcBorders>
            <w:shd w:val="clear" w:color="auto" w:fill="D9D9D9" w:themeFill="background1" w:themeFillShade="D9"/>
            <w:vAlign w:val="center"/>
          </w:tcPr>
          <w:p w:rsidR="009D6156" w:rsidRPr="00866DA7" w:rsidRDefault="009D6156" w:rsidP="003F1237">
            <w:pPr>
              <w:pStyle w:val="a4"/>
              <w:jc w:val="center"/>
              <w:rPr>
                <w:sz w:val="24"/>
                <w:szCs w:val="24"/>
              </w:rPr>
            </w:pPr>
            <w:r>
              <w:rPr>
                <w:sz w:val="24"/>
                <w:szCs w:val="24"/>
              </w:rPr>
              <w:t>3</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6.1</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Проверка технологического состояния и остаточного ресурса оборудования, организация профилактических осмотров и текущего ремонта</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1, 2, 3, 5, 7</w:t>
            </w:r>
          </w:p>
        </w:tc>
        <w:tc>
          <w:tcPr>
            <w:tcW w:w="2126" w:type="dxa"/>
            <w:tcBorders>
              <w:top w:val="single" w:sz="12" w:space="0" w:color="auto"/>
              <w:bottom w:val="single" w:sz="12" w:space="0" w:color="auto"/>
            </w:tcBorders>
            <w:shd w:val="clear" w:color="auto" w:fill="FFFF00"/>
            <w:vAlign w:val="center"/>
          </w:tcPr>
          <w:p w:rsidR="009D6156" w:rsidRPr="00866DA7" w:rsidRDefault="009D6156" w:rsidP="003F1237">
            <w:pPr>
              <w:pStyle w:val="a4"/>
              <w:jc w:val="center"/>
              <w:rPr>
                <w:sz w:val="24"/>
                <w:szCs w:val="24"/>
              </w:rPr>
            </w:pPr>
            <w:r>
              <w:rPr>
                <w:sz w:val="24"/>
                <w:szCs w:val="24"/>
              </w:rPr>
              <w:t>2</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6.4</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Составление инструкций по эксплуатации оборудования и программ испытаний</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1, 2, 4, 5, 7</w:t>
            </w:r>
          </w:p>
        </w:tc>
        <w:tc>
          <w:tcPr>
            <w:tcW w:w="2126" w:type="dxa"/>
            <w:tcBorders>
              <w:top w:val="single" w:sz="12" w:space="0" w:color="auto"/>
              <w:bottom w:val="single" w:sz="12" w:space="0" w:color="auto"/>
            </w:tcBorders>
            <w:shd w:val="clear" w:color="auto" w:fill="FFFF00"/>
            <w:vAlign w:val="center"/>
          </w:tcPr>
          <w:p w:rsidR="009D6156" w:rsidRPr="00866DA7" w:rsidRDefault="009D6156" w:rsidP="003F1237">
            <w:pPr>
              <w:pStyle w:val="a4"/>
              <w:jc w:val="center"/>
              <w:rPr>
                <w:sz w:val="24"/>
                <w:szCs w:val="24"/>
              </w:rPr>
            </w:pPr>
            <w:r>
              <w:rPr>
                <w:sz w:val="24"/>
                <w:szCs w:val="24"/>
              </w:rPr>
              <w:t>2</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2.8</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Подготовка документации по менеджменту качества технологических процессов, составление и оформление оперативной документации</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1, 4, 3, 7</w:t>
            </w:r>
          </w:p>
        </w:tc>
        <w:tc>
          <w:tcPr>
            <w:tcW w:w="2126" w:type="dxa"/>
            <w:tcBorders>
              <w:top w:val="single" w:sz="12" w:space="0" w:color="auto"/>
              <w:bottom w:val="single" w:sz="12" w:space="0" w:color="auto"/>
            </w:tcBorders>
            <w:shd w:val="clear" w:color="auto" w:fill="FFFF00"/>
            <w:vAlign w:val="center"/>
          </w:tcPr>
          <w:p w:rsidR="009D6156" w:rsidRPr="00866DA7" w:rsidRDefault="009D6156" w:rsidP="003F1237">
            <w:pPr>
              <w:pStyle w:val="a4"/>
              <w:jc w:val="center"/>
              <w:rPr>
                <w:sz w:val="24"/>
                <w:szCs w:val="24"/>
              </w:rPr>
            </w:pPr>
            <w:r>
              <w:rPr>
                <w:sz w:val="24"/>
                <w:szCs w:val="24"/>
              </w:rPr>
              <w:t>2</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3.2</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Выполнение работ по стандартизации и подготовке к сертификации технических средств, систем, процессов, оборудования и материалов</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1, 3, 5, 7</w:t>
            </w:r>
          </w:p>
        </w:tc>
        <w:tc>
          <w:tcPr>
            <w:tcW w:w="2126" w:type="dxa"/>
            <w:tcBorders>
              <w:top w:val="single" w:sz="12" w:space="0" w:color="auto"/>
              <w:bottom w:val="single" w:sz="12" w:space="0" w:color="auto"/>
            </w:tcBorders>
            <w:shd w:val="clear" w:color="auto" w:fill="FFFF00"/>
            <w:vAlign w:val="center"/>
          </w:tcPr>
          <w:p w:rsidR="009D6156" w:rsidRPr="00866DA7" w:rsidRDefault="009D6156" w:rsidP="003F1237">
            <w:pPr>
              <w:pStyle w:val="a4"/>
              <w:jc w:val="center"/>
              <w:rPr>
                <w:sz w:val="24"/>
                <w:szCs w:val="24"/>
              </w:rPr>
            </w:pPr>
            <w:r>
              <w:rPr>
                <w:sz w:val="24"/>
                <w:szCs w:val="24"/>
              </w:rPr>
              <w:t>2</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lastRenderedPageBreak/>
              <w:t>3.7</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Разработка оперативных планов работы первичных производственных подразделений</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1, 3, 6, 7</w:t>
            </w:r>
          </w:p>
        </w:tc>
        <w:tc>
          <w:tcPr>
            <w:tcW w:w="2126" w:type="dxa"/>
            <w:tcBorders>
              <w:top w:val="single" w:sz="12" w:space="0" w:color="auto"/>
              <w:bottom w:val="single" w:sz="12" w:space="0" w:color="auto"/>
            </w:tcBorders>
            <w:shd w:val="clear" w:color="auto" w:fill="FFC000"/>
            <w:vAlign w:val="center"/>
          </w:tcPr>
          <w:p w:rsidR="009D6156" w:rsidRPr="00866DA7" w:rsidRDefault="009D6156" w:rsidP="003F1237">
            <w:pPr>
              <w:pStyle w:val="a4"/>
              <w:jc w:val="center"/>
              <w:rPr>
                <w:sz w:val="24"/>
                <w:szCs w:val="24"/>
              </w:rPr>
            </w:pPr>
            <w:r>
              <w:rPr>
                <w:sz w:val="24"/>
                <w:szCs w:val="24"/>
              </w:rPr>
              <w:t>1</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5.1</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Монтаж, наладка, настройка регулировка и испытания оборудования,  программных средств в целом, изделий, узлов, систем и деталей в отдельности</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1, 2, 3, 7</w:t>
            </w:r>
          </w:p>
        </w:tc>
        <w:tc>
          <w:tcPr>
            <w:tcW w:w="2126" w:type="dxa"/>
            <w:tcBorders>
              <w:top w:val="single" w:sz="12" w:space="0" w:color="auto"/>
              <w:bottom w:val="single" w:sz="12" w:space="0" w:color="auto"/>
            </w:tcBorders>
            <w:shd w:val="clear" w:color="auto" w:fill="auto"/>
            <w:vAlign w:val="center"/>
          </w:tcPr>
          <w:p w:rsidR="009D6156" w:rsidRPr="00866DA7" w:rsidRDefault="009D6156" w:rsidP="003F1237">
            <w:pPr>
              <w:pStyle w:val="a4"/>
              <w:jc w:val="center"/>
              <w:rPr>
                <w:sz w:val="24"/>
                <w:szCs w:val="24"/>
              </w:rPr>
            </w:pPr>
            <w:r>
              <w:rPr>
                <w:sz w:val="24"/>
                <w:szCs w:val="24"/>
              </w:rPr>
              <w:t>4</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6.2</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Приемка и освоение вводимого оборудования</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1, 2, 4, 5</w:t>
            </w:r>
          </w:p>
        </w:tc>
        <w:tc>
          <w:tcPr>
            <w:tcW w:w="2126" w:type="dxa"/>
            <w:tcBorders>
              <w:top w:val="single" w:sz="12" w:space="0" w:color="auto"/>
              <w:bottom w:val="single" w:sz="12" w:space="0" w:color="auto"/>
            </w:tcBorders>
            <w:shd w:val="clear" w:color="auto" w:fill="FFFF00"/>
            <w:vAlign w:val="center"/>
          </w:tcPr>
          <w:p w:rsidR="009D6156" w:rsidRPr="00866DA7" w:rsidRDefault="009D6156" w:rsidP="003F1237">
            <w:pPr>
              <w:pStyle w:val="a4"/>
              <w:jc w:val="center"/>
              <w:rPr>
                <w:sz w:val="24"/>
                <w:szCs w:val="24"/>
              </w:rPr>
            </w:pPr>
            <w:r>
              <w:rPr>
                <w:sz w:val="24"/>
                <w:szCs w:val="24"/>
              </w:rPr>
              <w:t>2</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3.4</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Планирование работы персонала и фондов работы труда</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1, 3, 7</w:t>
            </w:r>
          </w:p>
        </w:tc>
        <w:tc>
          <w:tcPr>
            <w:tcW w:w="2126" w:type="dxa"/>
            <w:tcBorders>
              <w:top w:val="single" w:sz="12" w:space="0" w:color="auto"/>
              <w:bottom w:val="single" w:sz="12" w:space="0" w:color="auto"/>
            </w:tcBorders>
            <w:shd w:val="clear" w:color="auto" w:fill="FFC000"/>
            <w:vAlign w:val="center"/>
          </w:tcPr>
          <w:p w:rsidR="009D6156" w:rsidRPr="00866DA7" w:rsidRDefault="009D6156" w:rsidP="003F1237">
            <w:pPr>
              <w:pStyle w:val="a4"/>
              <w:jc w:val="center"/>
              <w:rPr>
                <w:sz w:val="24"/>
                <w:szCs w:val="24"/>
              </w:rPr>
            </w:pPr>
            <w:r>
              <w:rPr>
                <w:sz w:val="24"/>
                <w:szCs w:val="24"/>
              </w:rPr>
              <w:t>1</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3.5</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Подготовка данных для выбора и обоснования технических и организационных решений на основе экономического анализа</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1, 4, 7</w:t>
            </w:r>
          </w:p>
        </w:tc>
        <w:tc>
          <w:tcPr>
            <w:tcW w:w="2126" w:type="dxa"/>
            <w:tcBorders>
              <w:top w:val="single" w:sz="12" w:space="0" w:color="auto"/>
              <w:bottom w:val="single" w:sz="12" w:space="0" w:color="auto"/>
            </w:tcBorders>
            <w:shd w:val="clear" w:color="auto" w:fill="FFC000"/>
            <w:vAlign w:val="center"/>
          </w:tcPr>
          <w:p w:rsidR="009D6156" w:rsidRPr="00866DA7" w:rsidRDefault="009D6156" w:rsidP="003F1237">
            <w:pPr>
              <w:pStyle w:val="a4"/>
              <w:jc w:val="center"/>
              <w:rPr>
                <w:sz w:val="24"/>
                <w:szCs w:val="24"/>
              </w:rPr>
            </w:pPr>
            <w:r>
              <w:rPr>
                <w:sz w:val="24"/>
                <w:szCs w:val="24"/>
              </w:rPr>
              <w:t>1</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3.6</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Проведение организационно-плановых расчетов по созданию (реорганизации) производственных участков</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1, 4, 7</w:t>
            </w:r>
          </w:p>
        </w:tc>
        <w:tc>
          <w:tcPr>
            <w:tcW w:w="2126" w:type="dxa"/>
            <w:tcBorders>
              <w:top w:val="single" w:sz="12" w:space="0" w:color="auto"/>
              <w:bottom w:val="single" w:sz="12" w:space="0" w:color="auto"/>
            </w:tcBorders>
            <w:shd w:val="clear" w:color="auto" w:fill="FFC000"/>
            <w:vAlign w:val="center"/>
          </w:tcPr>
          <w:p w:rsidR="009D6156" w:rsidRPr="00866DA7" w:rsidRDefault="009D6156" w:rsidP="003F1237">
            <w:pPr>
              <w:pStyle w:val="a4"/>
              <w:jc w:val="center"/>
              <w:rPr>
                <w:sz w:val="24"/>
                <w:szCs w:val="24"/>
              </w:rPr>
            </w:pPr>
            <w:r>
              <w:rPr>
                <w:sz w:val="24"/>
                <w:szCs w:val="24"/>
              </w:rPr>
              <w:t>1</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3.8</w:t>
            </w:r>
          </w:p>
        </w:tc>
        <w:tc>
          <w:tcPr>
            <w:tcW w:w="4678" w:type="dxa"/>
            <w:gridSpan w:val="2"/>
            <w:tcBorders>
              <w:bottom w:val="single" w:sz="12" w:space="0" w:color="auto"/>
            </w:tcBorders>
            <w:shd w:val="clear" w:color="auto" w:fill="auto"/>
          </w:tcPr>
          <w:p w:rsidR="009D6156" w:rsidRDefault="009D6156" w:rsidP="003F1237">
            <w:pPr>
              <w:pStyle w:val="a4"/>
              <w:rPr>
                <w:sz w:val="24"/>
                <w:szCs w:val="24"/>
              </w:rPr>
            </w:pPr>
            <w:r w:rsidRPr="00866DA7">
              <w:rPr>
                <w:sz w:val="24"/>
                <w:szCs w:val="24"/>
              </w:rPr>
              <w:t>Проведение анализа затрат и результатов деятельности производственных подразделений</w:t>
            </w:r>
          </w:p>
          <w:p w:rsidR="009D6156" w:rsidRDefault="009D6156" w:rsidP="003F1237">
            <w:pPr>
              <w:pStyle w:val="a4"/>
              <w:rPr>
                <w:sz w:val="24"/>
                <w:szCs w:val="24"/>
              </w:rPr>
            </w:pPr>
          </w:p>
          <w:p w:rsidR="009D6156" w:rsidRPr="00866DA7" w:rsidRDefault="009D6156" w:rsidP="003F1237">
            <w:pPr>
              <w:pStyle w:val="a4"/>
              <w:rPr>
                <w:sz w:val="24"/>
                <w:szCs w:val="24"/>
              </w:rPr>
            </w:pP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1, 4, 6</w:t>
            </w:r>
          </w:p>
        </w:tc>
        <w:tc>
          <w:tcPr>
            <w:tcW w:w="2126" w:type="dxa"/>
            <w:tcBorders>
              <w:top w:val="single" w:sz="12" w:space="0" w:color="auto"/>
              <w:bottom w:val="single" w:sz="12" w:space="0" w:color="auto"/>
            </w:tcBorders>
            <w:shd w:val="clear" w:color="auto" w:fill="FFC000"/>
            <w:vAlign w:val="center"/>
          </w:tcPr>
          <w:p w:rsidR="009D6156" w:rsidRPr="00866DA7" w:rsidRDefault="009D6156" w:rsidP="003F1237">
            <w:pPr>
              <w:pStyle w:val="a4"/>
              <w:jc w:val="center"/>
              <w:rPr>
                <w:sz w:val="24"/>
                <w:szCs w:val="24"/>
              </w:rPr>
            </w:pPr>
            <w:r>
              <w:rPr>
                <w:sz w:val="24"/>
                <w:szCs w:val="24"/>
              </w:rPr>
              <w:t>1</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4.5</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Организация защиты объектов интеллектуальной собственности и результатов исследований</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1, 5, 7</w:t>
            </w:r>
          </w:p>
        </w:tc>
        <w:tc>
          <w:tcPr>
            <w:tcW w:w="2126" w:type="dxa"/>
            <w:tcBorders>
              <w:top w:val="single" w:sz="12" w:space="0" w:color="auto"/>
              <w:bottom w:val="single" w:sz="12" w:space="0" w:color="auto"/>
            </w:tcBorders>
            <w:shd w:val="clear" w:color="auto" w:fill="FFC000"/>
            <w:vAlign w:val="center"/>
          </w:tcPr>
          <w:p w:rsidR="009D6156" w:rsidRDefault="009D6156" w:rsidP="003F1237">
            <w:pPr>
              <w:pStyle w:val="a4"/>
              <w:jc w:val="center"/>
              <w:rPr>
                <w:sz w:val="24"/>
                <w:szCs w:val="24"/>
              </w:rPr>
            </w:pPr>
            <w:r>
              <w:rPr>
                <w:sz w:val="24"/>
                <w:szCs w:val="24"/>
              </w:rPr>
              <w:t>1</w:t>
            </w:r>
          </w:p>
          <w:p w:rsidR="009D6156" w:rsidRDefault="009D6156" w:rsidP="003F1237">
            <w:pPr>
              <w:pStyle w:val="a4"/>
              <w:rPr>
                <w:sz w:val="24"/>
                <w:szCs w:val="24"/>
              </w:rPr>
            </w:pPr>
          </w:p>
          <w:p w:rsidR="009D6156" w:rsidRPr="00866DA7" w:rsidRDefault="009D6156" w:rsidP="003F1237">
            <w:pPr>
              <w:pStyle w:val="a4"/>
              <w:jc w:val="center"/>
              <w:rPr>
                <w:sz w:val="24"/>
                <w:szCs w:val="24"/>
              </w:rPr>
            </w:pPr>
            <w:r>
              <w:rPr>
                <w:sz w:val="24"/>
                <w:szCs w:val="24"/>
              </w:rPr>
              <w:t>(эти вопросы решаются другими специалистами)</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2.6</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Оценка инновационного потенциала новой продукции</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1, 4</w:t>
            </w:r>
          </w:p>
        </w:tc>
        <w:tc>
          <w:tcPr>
            <w:tcW w:w="2126" w:type="dxa"/>
            <w:tcBorders>
              <w:top w:val="single" w:sz="12" w:space="0" w:color="auto"/>
              <w:bottom w:val="single" w:sz="12" w:space="0" w:color="auto"/>
            </w:tcBorders>
            <w:shd w:val="clear" w:color="auto" w:fill="FFC000"/>
            <w:vAlign w:val="center"/>
          </w:tcPr>
          <w:p w:rsidR="009D6156" w:rsidRPr="00866DA7" w:rsidRDefault="009D6156" w:rsidP="003F1237">
            <w:pPr>
              <w:pStyle w:val="a4"/>
              <w:jc w:val="center"/>
              <w:rPr>
                <w:sz w:val="24"/>
                <w:szCs w:val="24"/>
              </w:rPr>
            </w:pPr>
            <w:r>
              <w:rPr>
                <w:sz w:val="24"/>
                <w:szCs w:val="24"/>
              </w:rPr>
              <w:t>1</w:t>
            </w:r>
          </w:p>
        </w:tc>
      </w:tr>
      <w:tr w:rsidR="009D6156" w:rsidRPr="001E4A4A" w:rsidTr="00E873A7">
        <w:trPr>
          <w:trHeight w:val="273"/>
        </w:trPr>
        <w:tc>
          <w:tcPr>
            <w:tcW w:w="709" w:type="dxa"/>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6.5</w:t>
            </w:r>
          </w:p>
        </w:tc>
        <w:tc>
          <w:tcPr>
            <w:tcW w:w="4678" w:type="dxa"/>
            <w:gridSpan w:val="2"/>
            <w:tcBorders>
              <w:bottom w:val="single" w:sz="12" w:space="0" w:color="auto"/>
            </w:tcBorders>
            <w:shd w:val="clear" w:color="auto" w:fill="auto"/>
          </w:tcPr>
          <w:p w:rsidR="009D6156" w:rsidRPr="00866DA7" w:rsidRDefault="009D6156" w:rsidP="003F1237">
            <w:pPr>
              <w:pStyle w:val="a4"/>
              <w:rPr>
                <w:sz w:val="24"/>
                <w:szCs w:val="24"/>
              </w:rPr>
            </w:pPr>
            <w:r w:rsidRPr="00866DA7">
              <w:rPr>
                <w:sz w:val="24"/>
                <w:szCs w:val="24"/>
              </w:rPr>
              <w:t>Обслуживание технологического оборудования</w:t>
            </w:r>
          </w:p>
        </w:tc>
        <w:tc>
          <w:tcPr>
            <w:tcW w:w="1843" w:type="dxa"/>
            <w:tcBorders>
              <w:bottom w:val="single" w:sz="12" w:space="0" w:color="auto"/>
            </w:tcBorders>
            <w:shd w:val="clear" w:color="auto" w:fill="auto"/>
            <w:vAlign w:val="center"/>
          </w:tcPr>
          <w:p w:rsidR="009D6156" w:rsidRPr="00866DA7" w:rsidRDefault="009D6156" w:rsidP="003F1237">
            <w:pPr>
              <w:pStyle w:val="a4"/>
              <w:rPr>
                <w:sz w:val="24"/>
                <w:szCs w:val="24"/>
              </w:rPr>
            </w:pPr>
            <w:r w:rsidRPr="00866DA7">
              <w:rPr>
                <w:sz w:val="24"/>
                <w:szCs w:val="24"/>
              </w:rPr>
              <w:t>3, 4</w:t>
            </w:r>
          </w:p>
        </w:tc>
        <w:tc>
          <w:tcPr>
            <w:tcW w:w="2126" w:type="dxa"/>
            <w:tcBorders>
              <w:top w:val="single" w:sz="12" w:space="0" w:color="auto"/>
              <w:bottom w:val="single" w:sz="12" w:space="0" w:color="auto"/>
            </w:tcBorders>
            <w:shd w:val="clear" w:color="auto" w:fill="FFFF00"/>
            <w:vAlign w:val="center"/>
          </w:tcPr>
          <w:p w:rsidR="009D6156" w:rsidRPr="00866DA7" w:rsidRDefault="009D6156" w:rsidP="003F1237">
            <w:pPr>
              <w:pStyle w:val="a4"/>
              <w:jc w:val="center"/>
              <w:rPr>
                <w:sz w:val="24"/>
                <w:szCs w:val="24"/>
              </w:rPr>
            </w:pPr>
            <w:r>
              <w:rPr>
                <w:sz w:val="24"/>
                <w:szCs w:val="24"/>
              </w:rPr>
              <w:t>2</w:t>
            </w:r>
          </w:p>
        </w:tc>
      </w:tr>
      <w:tr w:rsidR="009D6156" w:rsidRPr="001E4A4A" w:rsidTr="00E873A7">
        <w:trPr>
          <w:trHeight w:val="273"/>
        </w:trPr>
        <w:tc>
          <w:tcPr>
            <w:tcW w:w="9356" w:type="dxa"/>
            <w:gridSpan w:val="5"/>
            <w:tcBorders>
              <w:bottom w:val="single" w:sz="12" w:space="0" w:color="auto"/>
            </w:tcBorders>
            <w:shd w:val="clear" w:color="auto" w:fill="auto"/>
          </w:tcPr>
          <w:p w:rsidR="009D6156" w:rsidRPr="001E4A4A" w:rsidRDefault="009D6156" w:rsidP="003F1237">
            <w:pPr>
              <w:numPr>
                <w:ilvl w:val="0"/>
                <w:numId w:val="19"/>
              </w:numPr>
              <w:spacing w:line="240" w:lineRule="auto"/>
              <w:ind w:left="0" w:firstLine="993"/>
              <w:contextualSpacing/>
              <w:rPr>
                <w:color w:val="000000"/>
                <w:szCs w:val="28"/>
                <w:shd w:val="clear" w:color="auto" w:fill="FFFFFF"/>
              </w:rPr>
            </w:pPr>
            <w:r w:rsidRPr="001E4A4A">
              <w:rPr>
                <w:color w:val="000000"/>
                <w:szCs w:val="28"/>
                <w:shd w:val="clear" w:color="auto" w:fill="FFFFFF"/>
              </w:rPr>
              <w:t xml:space="preserve">Какие компетенции и задачи Вы хотите добавить в этот перечень, отражающие потребности Вашего предприятия в зависимости от вида профессиональной деятельности работника? Укажите занимаемую должность и требуемые от работника умения и навыки. </w:t>
            </w:r>
          </w:p>
          <w:p w:rsidR="009D6156" w:rsidRPr="00866DA7" w:rsidRDefault="009D6156" w:rsidP="003F1237">
            <w:pPr>
              <w:pStyle w:val="a4"/>
              <w:ind w:firstLine="567"/>
              <w:jc w:val="center"/>
              <w:rPr>
                <w:sz w:val="24"/>
                <w:szCs w:val="24"/>
              </w:rPr>
            </w:pPr>
          </w:p>
        </w:tc>
      </w:tr>
      <w:tr w:rsidR="009D6156" w:rsidRPr="001E4A4A" w:rsidTr="00E873A7">
        <w:trPr>
          <w:trHeight w:val="273"/>
        </w:trPr>
        <w:tc>
          <w:tcPr>
            <w:tcW w:w="9356" w:type="dxa"/>
            <w:gridSpan w:val="5"/>
            <w:tcBorders>
              <w:bottom w:val="single" w:sz="12" w:space="0" w:color="auto"/>
            </w:tcBorders>
            <w:shd w:val="clear" w:color="auto" w:fill="auto"/>
          </w:tcPr>
          <w:p w:rsidR="009D6156" w:rsidRPr="00866DA7" w:rsidRDefault="009D6156" w:rsidP="003F1237">
            <w:pPr>
              <w:pStyle w:val="a4"/>
              <w:numPr>
                <w:ilvl w:val="0"/>
                <w:numId w:val="20"/>
              </w:numPr>
              <w:jc w:val="left"/>
              <w:rPr>
                <w:sz w:val="24"/>
                <w:szCs w:val="24"/>
              </w:rPr>
            </w:pPr>
            <w:r>
              <w:rPr>
                <w:sz w:val="24"/>
                <w:szCs w:val="24"/>
              </w:rPr>
              <w:t>Прежде всего нужны хорошие базовые знания по основным дисциплинам, знакомство с реальным производством, умение самостоятельно мыслить и ответственно относиться к своей работе.</w:t>
            </w:r>
          </w:p>
          <w:p w:rsidR="009D6156" w:rsidRPr="00866DA7" w:rsidRDefault="009D6156" w:rsidP="003F1237">
            <w:pPr>
              <w:pStyle w:val="a4"/>
              <w:ind w:firstLine="567"/>
              <w:jc w:val="center"/>
              <w:rPr>
                <w:sz w:val="24"/>
                <w:szCs w:val="24"/>
              </w:rPr>
            </w:pPr>
          </w:p>
        </w:tc>
      </w:tr>
      <w:tr w:rsidR="009D6156" w:rsidRPr="001E4A4A" w:rsidTr="00E873A7">
        <w:trPr>
          <w:trHeight w:val="273"/>
        </w:trPr>
        <w:tc>
          <w:tcPr>
            <w:tcW w:w="9356" w:type="dxa"/>
            <w:gridSpan w:val="5"/>
            <w:tcBorders>
              <w:bottom w:val="single" w:sz="12" w:space="0" w:color="auto"/>
            </w:tcBorders>
            <w:shd w:val="clear" w:color="auto" w:fill="auto"/>
          </w:tcPr>
          <w:p w:rsidR="009D6156" w:rsidRPr="00DB2372" w:rsidRDefault="009D6156" w:rsidP="003F1237">
            <w:pPr>
              <w:pStyle w:val="a4"/>
              <w:ind w:firstLine="567"/>
              <w:jc w:val="left"/>
              <w:rPr>
                <w:b/>
                <w:sz w:val="24"/>
                <w:szCs w:val="24"/>
              </w:rPr>
            </w:pPr>
            <w:r w:rsidRPr="00DB2372">
              <w:rPr>
                <w:b/>
                <w:sz w:val="24"/>
                <w:szCs w:val="24"/>
              </w:rPr>
              <w:t>2.</w:t>
            </w:r>
          </w:p>
          <w:p w:rsidR="009D6156" w:rsidRPr="00DB2372" w:rsidRDefault="009D6156" w:rsidP="003F1237">
            <w:pPr>
              <w:pStyle w:val="a4"/>
              <w:ind w:firstLine="567"/>
              <w:jc w:val="left"/>
              <w:rPr>
                <w:b/>
                <w:sz w:val="24"/>
                <w:szCs w:val="24"/>
              </w:rPr>
            </w:pPr>
          </w:p>
        </w:tc>
      </w:tr>
      <w:tr w:rsidR="009D6156" w:rsidRPr="001E4A4A" w:rsidTr="00E873A7">
        <w:trPr>
          <w:trHeight w:val="273"/>
        </w:trPr>
        <w:tc>
          <w:tcPr>
            <w:tcW w:w="9356" w:type="dxa"/>
            <w:gridSpan w:val="5"/>
            <w:tcBorders>
              <w:bottom w:val="single" w:sz="12" w:space="0" w:color="auto"/>
            </w:tcBorders>
            <w:shd w:val="clear" w:color="auto" w:fill="auto"/>
          </w:tcPr>
          <w:p w:rsidR="009D6156" w:rsidRPr="001E4A4A" w:rsidRDefault="009D6156" w:rsidP="003F1237">
            <w:pPr>
              <w:numPr>
                <w:ilvl w:val="0"/>
                <w:numId w:val="19"/>
              </w:numPr>
              <w:spacing w:line="240" w:lineRule="auto"/>
              <w:ind w:left="0" w:firstLine="993"/>
              <w:contextualSpacing/>
              <w:rPr>
                <w:color w:val="000000"/>
                <w:szCs w:val="28"/>
                <w:shd w:val="clear" w:color="auto" w:fill="FFFFFF"/>
              </w:rPr>
            </w:pPr>
            <w:r w:rsidRPr="001E4A4A">
              <w:rPr>
                <w:color w:val="000000"/>
                <w:szCs w:val="28"/>
                <w:shd w:val="clear" w:color="auto" w:fill="FFFFFF"/>
              </w:rPr>
              <w:t>Укажите, каким образом, на Ваш взгляд, можно наиболее эффективно по соотношению затрат и результата сформировать данные компетенции. Предложите формы и методы, позволяющие ВУЗу подготовить выпускника, способного выполнять работы, обусловленные должностью и профилем профессиональной деятельности.</w:t>
            </w:r>
          </w:p>
          <w:p w:rsidR="009D6156" w:rsidRPr="00866DA7" w:rsidRDefault="009D6156" w:rsidP="003F1237">
            <w:pPr>
              <w:pStyle w:val="a4"/>
              <w:ind w:firstLine="567"/>
              <w:jc w:val="left"/>
              <w:rPr>
                <w:sz w:val="24"/>
                <w:szCs w:val="24"/>
              </w:rPr>
            </w:pPr>
          </w:p>
          <w:p w:rsidR="009D6156" w:rsidRPr="00866DA7" w:rsidRDefault="009D6156" w:rsidP="003F1237">
            <w:pPr>
              <w:pStyle w:val="a4"/>
              <w:jc w:val="left"/>
              <w:rPr>
                <w:sz w:val="24"/>
                <w:szCs w:val="24"/>
              </w:rPr>
            </w:pPr>
          </w:p>
          <w:p w:rsidR="009D6156" w:rsidRDefault="009D6156" w:rsidP="003F1237">
            <w:pPr>
              <w:pStyle w:val="a4"/>
              <w:ind w:firstLine="567"/>
              <w:rPr>
                <w:sz w:val="24"/>
                <w:szCs w:val="24"/>
              </w:rPr>
            </w:pPr>
            <w:r>
              <w:rPr>
                <w:sz w:val="24"/>
                <w:szCs w:val="24"/>
              </w:rPr>
              <w:t xml:space="preserve">Реальное знание базовых дисциплин в объеме </w:t>
            </w:r>
            <w:r w:rsidR="005409E5">
              <w:rPr>
                <w:sz w:val="24"/>
                <w:szCs w:val="24"/>
              </w:rPr>
              <w:t>ВУЗ</w:t>
            </w:r>
            <w:r>
              <w:rPr>
                <w:sz w:val="24"/>
                <w:szCs w:val="24"/>
              </w:rPr>
              <w:t>овских программ является достаточным для начала работы в любой профессиональной организации. Оценки, полученные студентом, характеризуют уровень его подготовки. Желательно во время обучения организация производственной практики в более широком объеме, на разных предприятиях.</w:t>
            </w:r>
          </w:p>
          <w:p w:rsidR="009D6156" w:rsidRPr="00866DA7" w:rsidRDefault="009D6156" w:rsidP="003F1237">
            <w:pPr>
              <w:pStyle w:val="a4"/>
              <w:ind w:firstLine="567"/>
              <w:jc w:val="left"/>
              <w:rPr>
                <w:sz w:val="24"/>
                <w:szCs w:val="24"/>
              </w:rPr>
            </w:pPr>
          </w:p>
        </w:tc>
      </w:tr>
      <w:tr w:rsidR="009D6156" w:rsidRPr="001E4A4A" w:rsidTr="00E873A7">
        <w:trPr>
          <w:trHeight w:val="273"/>
        </w:trPr>
        <w:tc>
          <w:tcPr>
            <w:tcW w:w="9356" w:type="dxa"/>
            <w:gridSpan w:val="5"/>
            <w:tcBorders>
              <w:bottom w:val="single" w:sz="12" w:space="0" w:color="auto"/>
            </w:tcBorders>
            <w:shd w:val="clear" w:color="auto" w:fill="auto"/>
          </w:tcPr>
          <w:p w:rsidR="009D6156" w:rsidRDefault="009D6156" w:rsidP="003F1237">
            <w:pPr>
              <w:spacing w:line="240" w:lineRule="auto"/>
              <w:ind w:firstLine="567"/>
              <w:rPr>
                <w:color w:val="000000"/>
                <w:szCs w:val="28"/>
                <w:shd w:val="clear" w:color="auto" w:fill="FFFFFF"/>
              </w:rPr>
            </w:pPr>
            <w:r w:rsidRPr="001E4A4A">
              <w:rPr>
                <w:color w:val="000000"/>
                <w:szCs w:val="28"/>
                <w:shd w:val="clear" w:color="auto" w:fill="FFFFFF"/>
              </w:rPr>
              <w:lastRenderedPageBreak/>
              <w:t>Каким образом и в каком объеме Вы способны и намерены содействовать ВУЗу при подготовке специалистов?   Какие формы взаимодействия для Вас приемлемы?</w:t>
            </w:r>
          </w:p>
          <w:p w:rsidR="009D6156" w:rsidRDefault="009D6156" w:rsidP="003F1237">
            <w:pPr>
              <w:spacing w:line="240" w:lineRule="auto"/>
              <w:ind w:firstLine="567"/>
              <w:rPr>
                <w:color w:val="000000"/>
                <w:szCs w:val="28"/>
                <w:shd w:val="clear" w:color="auto" w:fill="FFFFFF"/>
              </w:rPr>
            </w:pPr>
          </w:p>
          <w:p w:rsidR="009D6156" w:rsidRDefault="009D6156" w:rsidP="003F1237">
            <w:pPr>
              <w:spacing w:line="240" w:lineRule="auto"/>
              <w:ind w:firstLine="567"/>
              <w:rPr>
                <w:rFonts w:eastAsia="Times New Roman"/>
                <w:kern w:val="28"/>
                <w:sz w:val="24"/>
                <w:szCs w:val="24"/>
                <w:lang w:eastAsia="ru-RU"/>
              </w:rPr>
            </w:pPr>
            <w:r w:rsidRPr="00626E3B">
              <w:rPr>
                <w:rFonts w:eastAsia="Times New Roman"/>
                <w:kern w:val="28"/>
                <w:sz w:val="24"/>
                <w:szCs w:val="24"/>
                <w:lang w:eastAsia="ru-RU"/>
              </w:rPr>
              <w:t>Консультации, участие в производственной практике студентов.</w:t>
            </w:r>
          </w:p>
          <w:p w:rsidR="009D6156" w:rsidRPr="00284050" w:rsidRDefault="009D6156" w:rsidP="003F1237">
            <w:pPr>
              <w:spacing w:line="240" w:lineRule="auto"/>
              <w:ind w:firstLine="567"/>
              <w:rPr>
                <w:rFonts w:eastAsia="Times New Roman"/>
                <w:kern w:val="28"/>
                <w:sz w:val="24"/>
                <w:szCs w:val="24"/>
                <w:lang w:eastAsia="ru-RU"/>
              </w:rPr>
            </w:pPr>
          </w:p>
        </w:tc>
      </w:tr>
      <w:tr w:rsidR="00284050" w:rsidRPr="001E4A4A" w:rsidTr="00E873A7">
        <w:trPr>
          <w:trHeight w:val="273"/>
        </w:trPr>
        <w:tc>
          <w:tcPr>
            <w:tcW w:w="4817" w:type="dxa"/>
            <w:gridSpan w:val="2"/>
            <w:tcBorders>
              <w:top w:val="nil"/>
              <w:left w:val="nil"/>
              <w:bottom w:val="nil"/>
              <w:right w:val="nil"/>
            </w:tcBorders>
            <w:shd w:val="clear" w:color="auto" w:fill="auto"/>
          </w:tcPr>
          <w:p w:rsidR="00284050" w:rsidRPr="00866DA7" w:rsidRDefault="00284050" w:rsidP="002C7104">
            <w:pPr>
              <w:pStyle w:val="a4"/>
              <w:jc w:val="left"/>
              <w:rPr>
                <w:sz w:val="24"/>
                <w:szCs w:val="24"/>
              </w:rPr>
            </w:pPr>
          </w:p>
        </w:tc>
        <w:tc>
          <w:tcPr>
            <w:tcW w:w="2413" w:type="dxa"/>
            <w:gridSpan w:val="2"/>
            <w:tcBorders>
              <w:top w:val="nil"/>
              <w:left w:val="nil"/>
              <w:bottom w:val="nil"/>
              <w:right w:val="nil"/>
            </w:tcBorders>
            <w:shd w:val="clear" w:color="auto" w:fill="auto"/>
            <w:vAlign w:val="center"/>
          </w:tcPr>
          <w:p w:rsidR="00284050" w:rsidRPr="00866DA7" w:rsidRDefault="00284050" w:rsidP="002C7104">
            <w:pPr>
              <w:pStyle w:val="a4"/>
              <w:rPr>
                <w:sz w:val="24"/>
                <w:szCs w:val="24"/>
              </w:rPr>
            </w:pPr>
          </w:p>
        </w:tc>
        <w:tc>
          <w:tcPr>
            <w:tcW w:w="2126" w:type="dxa"/>
            <w:tcBorders>
              <w:top w:val="nil"/>
              <w:left w:val="nil"/>
              <w:bottom w:val="nil"/>
              <w:right w:val="nil"/>
            </w:tcBorders>
          </w:tcPr>
          <w:p w:rsidR="00284050" w:rsidRPr="00866DA7" w:rsidRDefault="00284050" w:rsidP="002C7104">
            <w:pPr>
              <w:pStyle w:val="a4"/>
              <w:jc w:val="center"/>
              <w:rPr>
                <w:sz w:val="24"/>
                <w:szCs w:val="24"/>
              </w:rPr>
            </w:pPr>
          </w:p>
        </w:tc>
      </w:tr>
    </w:tbl>
    <w:p w:rsidR="0023067A" w:rsidRDefault="0023067A" w:rsidP="00D40820">
      <w:pPr>
        <w:spacing w:before="240" w:after="240" w:line="240" w:lineRule="auto"/>
        <w:ind w:firstLine="567"/>
        <w:jc w:val="left"/>
        <w:rPr>
          <w:rFonts w:cs="Times New Roman"/>
          <w:b/>
          <w:szCs w:val="28"/>
        </w:rPr>
      </w:pPr>
      <w:r>
        <w:rPr>
          <w:rFonts w:cs="Times New Roman"/>
          <w:b/>
          <w:szCs w:val="28"/>
        </w:rPr>
        <w:t>Выводы по главе 2</w:t>
      </w:r>
    </w:p>
    <w:p w:rsidR="0023067A" w:rsidRDefault="0023067A" w:rsidP="000813B5">
      <w:pPr>
        <w:pStyle w:val="a4"/>
        <w:spacing w:line="360" w:lineRule="auto"/>
        <w:ind w:firstLine="567"/>
        <w:rPr>
          <w:szCs w:val="28"/>
        </w:rPr>
      </w:pPr>
      <w:r w:rsidRPr="0023067A">
        <w:rPr>
          <w:szCs w:val="28"/>
        </w:rPr>
        <w:t xml:space="preserve">Анализ ряда факторов: востребованности направлений подготовки среди абитуриентов (по критерию </w:t>
      </w:r>
      <w:r>
        <w:rPr>
          <w:szCs w:val="28"/>
        </w:rPr>
        <w:t>заявленных мест на направление подготовки)</w:t>
      </w:r>
      <w:r w:rsidRPr="0023067A">
        <w:rPr>
          <w:szCs w:val="28"/>
        </w:rPr>
        <w:t>, работодателей</w:t>
      </w:r>
      <w:r>
        <w:rPr>
          <w:szCs w:val="28"/>
        </w:rPr>
        <w:t xml:space="preserve"> (</w:t>
      </w:r>
      <w:r w:rsidR="00AD5A50">
        <w:rPr>
          <w:szCs w:val="28"/>
        </w:rPr>
        <w:t>на основании экономических и социальных показателей</w:t>
      </w:r>
      <w:r w:rsidR="00AD5A50" w:rsidRPr="00B502DF">
        <w:rPr>
          <w:szCs w:val="28"/>
        </w:rPr>
        <w:t xml:space="preserve"> на 2011 и 2012 года</w:t>
      </w:r>
      <w:r w:rsidR="00AD5A50">
        <w:rPr>
          <w:szCs w:val="28"/>
        </w:rPr>
        <w:t>)</w:t>
      </w:r>
      <w:r w:rsidRPr="0023067A">
        <w:rPr>
          <w:szCs w:val="28"/>
        </w:rPr>
        <w:t xml:space="preserve"> и </w:t>
      </w:r>
      <w:r w:rsidR="005409E5">
        <w:rPr>
          <w:szCs w:val="28"/>
        </w:rPr>
        <w:t>ВУЗ</w:t>
      </w:r>
      <w:r w:rsidRPr="0023067A">
        <w:rPr>
          <w:szCs w:val="28"/>
        </w:rPr>
        <w:t>а</w:t>
      </w:r>
      <w:r w:rsidR="00AD5A50">
        <w:rPr>
          <w:szCs w:val="28"/>
        </w:rPr>
        <w:t xml:space="preserve"> </w:t>
      </w:r>
      <w:r w:rsidRPr="0023067A">
        <w:rPr>
          <w:szCs w:val="28"/>
        </w:rPr>
        <w:t xml:space="preserve">на примере Южно-Уральского государственного университета </w:t>
      </w:r>
      <w:r w:rsidR="00AD5A50">
        <w:rPr>
          <w:szCs w:val="28"/>
        </w:rPr>
        <w:t>(на основании</w:t>
      </w:r>
      <w:r w:rsidR="00401ED7">
        <w:rPr>
          <w:szCs w:val="28"/>
        </w:rPr>
        <w:t xml:space="preserve"> анализа</w:t>
      </w:r>
      <w:r w:rsidR="00AD5A50">
        <w:rPr>
          <w:szCs w:val="28"/>
        </w:rPr>
        <w:t xml:space="preserve"> приоритетных направлений </w:t>
      </w:r>
      <w:r w:rsidR="00401ED7">
        <w:rPr>
          <w:szCs w:val="28"/>
        </w:rPr>
        <w:t xml:space="preserve">развития НИУ и распределения ресурсов при создании инновационных центров) </w:t>
      </w:r>
      <w:r w:rsidR="000813B5">
        <w:rPr>
          <w:szCs w:val="28"/>
        </w:rPr>
        <w:t xml:space="preserve">позволил выделить наиболее востребованные направления подготовки.  </w:t>
      </w:r>
    </w:p>
    <w:p w:rsidR="000813B5" w:rsidRPr="00DA2FBB" w:rsidRDefault="00FA7A8E" w:rsidP="000813B5">
      <w:pPr>
        <w:pStyle w:val="a4"/>
        <w:spacing w:line="360" w:lineRule="auto"/>
        <w:ind w:firstLine="567"/>
        <w:rPr>
          <w:szCs w:val="28"/>
          <w:shd w:val="clear" w:color="auto" w:fill="FFFFFF"/>
        </w:rPr>
      </w:pPr>
      <w:r>
        <w:rPr>
          <w:szCs w:val="28"/>
        </w:rPr>
        <w:t xml:space="preserve">С учетом выбранных приоритетных направлений подготовки специалистов были рассмотрены 3 этапа исследований, включающих компетентное изучение ФГОС, определение респондентов и составление анкет. </w:t>
      </w:r>
      <w:r w:rsidR="00606376">
        <w:rPr>
          <w:szCs w:val="28"/>
        </w:rPr>
        <w:t xml:space="preserve">Слабой стороной предлагаемой методики является применение формулировок компетенций, не всегда понятных работодателю. </w:t>
      </w:r>
      <w:r w:rsidR="00D67327">
        <w:rPr>
          <w:szCs w:val="28"/>
        </w:rPr>
        <w:t xml:space="preserve">Вторая сложность связна с репрезентативной выборкой респондентов. </w:t>
      </w:r>
      <w:r w:rsidR="00DA2FBB">
        <w:rPr>
          <w:szCs w:val="28"/>
        </w:rPr>
        <w:t>Первая проблема преодолевается за счет широкого выбора из перечная компетенций. Вторая проблема может быть решена при более детальной и к</w:t>
      </w:r>
      <w:r w:rsidR="00E10B14">
        <w:rPr>
          <w:szCs w:val="28"/>
        </w:rPr>
        <w:t>ритической оценке</w:t>
      </w:r>
      <w:r w:rsidR="00DA2FBB">
        <w:rPr>
          <w:szCs w:val="28"/>
        </w:rPr>
        <w:t xml:space="preserve"> результатов исследований как с привлечением методов статистической обработки результатов, так и на основании результатов исследований конкретных предприятий методами </w:t>
      </w:r>
      <w:r w:rsidR="00DA2FBB" w:rsidRPr="00AC43C5">
        <w:rPr>
          <w:color w:val="000000"/>
          <w:szCs w:val="28"/>
          <w:lang w:val="en-US"/>
        </w:rPr>
        <w:t>Case</w:t>
      </w:r>
      <w:r w:rsidR="00DA2FBB" w:rsidRPr="00AC43C5">
        <w:rPr>
          <w:color w:val="000000"/>
          <w:szCs w:val="28"/>
        </w:rPr>
        <w:t xml:space="preserve"> </w:t>
      </w:r>
      <w:hyperlink r:id="rId20" w:history="1">
        <w:r w:rsidR="00DA2FBB" w:rsidRPr="005F1838">
          <w:rPr>
            <w:color w:val="000000"/>
            <w:szCs w:val="28"/>
            <w:lang w:val="en-US"/>
          </w:rPr>
          <w:t>research</w:t>
        </w:r>
      </w:hyperlink>
      <w:r w:rsidR="00DA2FBB">
        <w:rPr>
          <w:color w:val="000000"/>
          <w:szCs w:val="28"/>
        </w:rPr>
        <w:t>.</w:t>
      </w:r>
    </w:p>
    <w:p w:rsidR="00A74A42" w:rsidRDefault="00A74A42">
      <w:pPr>
        <w:spacing w:line="240" w:lineRule="auto"/>
        <w:ind w:firstLine="567"/>
        <w:jc w:val="left"/>
        <w:rPr>
          <w:rFonts w:eastAsia="Times New Roman" w:cs="Times New Roman"/>
          <w:bCs/>
          <w:kern w:val="32"/>
          <w:szCs w:val="28"/>
          <w:lang w:eastAsia="ru-RU"/>
        </w:rPr>
      </w:pPr>
      <w:r>
        <w:rPr>
          <w:rFonts w:cs="Times New Roman"/>
          <w:b/>
          <w:szCs w:val="28"/>
        </w:rPr>
        <w:br w:type="page"/>
      </w:r>
    </w:p>
    <w:p w:rsidR="00E873A7" w:rsidRDefault="00E873A7" w:rsidP="00E873A7">
      <w:pPr>
        <w:pStyle w:val="10"/>
        <w:spacing w:after="240"/>
        <w:ind w:firstLine="0"/>
        <w:jc w:val="center"/>
        <w:rPr>
          <w:rFonts w:ascii="Times New Roman" w:hAnsi="Times New Roman" w:cs="Times New Roman"/>
          <w:b w:val="0"/>
          <w:sz w:val="28"/>
          <w:szCs w:val="28"/>
        </w:rPr>
      </w:pPr>
      <w:r w:rsidRPr="00B502DF">
        <w:rPr>
          <w:rFonts w:ascii="Times New Roman" w:hAnsi="Times New Roman" w:cs="Times New Roman"/>
          <w:b w:val="0"/>
          <w:sz w:val="28"/>
          <w:szCs w:val="28"/>
        </w:rPr>
        <w:lastRenderedPageBreak/>
        <w:t>ГЛАВА II</w:t>
      </w:r>
      <w:r>
        <w:rPr>
          <w:rFonts w:ascii="Times New Roman" w:hAnsi="Times New Roman" w:cs="Times New Roman"/>
          <w:b w:val="0"/>
          <w:sz w:val="28"/>
          <w:szCs w:val="28"/>
          <w:lang w:val="en-US"/>
        </w:rPr>
        <w:t>I</w:t>
      </w:r>
      <w:r w:rsidRPr="00B502DF">
        <w:rPr>
          <w:rFonts w:ascii="Times New Roman" w:hAnsi="Times New Roman" w:cs="Times New Roman"/>
          <w:b w:val="0"/>
          <w:sz w:val="28"/>
          <w:szCs w:val="28"/>
        </w:rPr>
        <w:t xml:space="preserve">. </w:t>
      </w:r>
      <w:r>
        <w:rPr>
          <w:rFonts w:ascii="Times New Roman" w:hAnsi="Times New Roman" w:cs="Times New Roman"/>
          <w:b w:val="0"/>
          <w:sz w:val="28"/>
          <w:szCs w:val="28"/>
        </w:rPr>
        <w:t>ВЗАИМОДЕЙСТВИЕ ОБРАЗОВАТЕЛЬНЫХ УЧРЕЖДЕНИЙ И РАБОТОДАТЕЛЕЙ</w:t>
      </w:r>
    </w:p>
    <w:p w:rsidR="00E873A7" w:rsidRPr="00273122" w:rsidRDefault="00E873A7" w:rsidP="00E873A7">
      <w:pPr>
        <w:rPr>
          <w:b/>
          <w:lang w:eastAsia="ru-RU"/>
        </w:rPr>
      </w:pPr>
      <w:r w:rsidRPr="00273122">
        <w:rPr>
          <w:b/>
          <w:lang w:eastAsia="ru-RU"/>
        </w:rPr>
        <w:t>3.1 Статистическая обработка данных, полученных в ходе анкетирования</w:t>
      </w:r>
    </w:p>
    <w:p w:rsidR="00E873A7" w:rsidRPr="00273122" w:rsidRDefault="00E873A7" w:rsidP="00E873A7">
      <w:pPr>
        <w:rPr>
          <w:lang w:eastAsia="ru-RU"/>
        </w:rPr>
      </w:pPr>
    </w:p>
    <w:p w:rsidR="00E873A7" w:rsidRDefault="00E873A7" w:rsidP="00E873A7">
      <w:pPr>
        <w:spacing w:line="360" w:lineRule="auto"/>
        <w:ind w:firstLine="708"/>
        <w:rPr>
          <w:rFonts w:eastAsiaTheme="minorEastAsia"/>
        </w:rPr>
      </w:pPr>
      <w:r>
        <w:rPr>
          <w:rFonts w:eastAsiaTheme="minorEastAsia"/>
        </w:rPr>
        <w:t xml:space="preserve">При выполнении магистерской диссертации проведено статистическое исследование, а именно анкетирование респондентов, в ходе которого были опрошены работодатели предприятий Южного Урала и коллегия преподавателей рассматриваемого </w:t>
      </w:r>
      <w:r w:rsidR="005409E5">
        <w:rPr>
          <w:rFonts w:eastAsiaTheme="minorEastAsia"/>
        </w:rPr>
        <w:t>ВУЗ</w:t>
      </w:r>
      <w:r>
        <w:rPr>
          <w:rFonts w:eastAsiaTheme="minorEastAsia"/>
        </w:rPr>
        <w:t>а. В анкетах предлагалось оценить приведенные желаемые компетенции специалиста по десятибалльной шкале, соответственно десять – наиболее важная, ноль – несущественная. По максимальному среднему баллу отобраны 7 наиболее значимых компетенций, на основании которых и проведен анал</w:t>
      </w:r>
      <w:r w:rsidR="009C74F3">
        <w:rPr>
          <w:rFonts w:eastAsiaTheme="minorEastAsia"/>
        </w:rPr>
        <w:t>из результатов опроса (табл. 14</w:t>
      </w:r>
      <w:r>
        <w:rPr>
          <w:rFonts w:eastAsiaTheme="minorEastAsia"/>
        </w:rPr>
        <w:t>).</w:t>
      </w:r>
    </w:p>
    <w:p w:rsidR="00E873A7" w:rsidRDefault="009C74F3" w:rsidP="00E873A7">
      <w:pPr>
        <w:ind w:firstLine="708"/>
        <w:jc w:val="right"/>
        <w:rPr>
          <w:rFonts w:eastAsiaTheme="minorEastAsia"/>
        </w:rPr>
      </w:pPr>
      <w:r>
        <w:rPr>
          <w:rFonts w:eastAsiaTheme="minorEastAsia"/>
        </w:rPr>
        <w:t>Таблица 14</w:t>
      </w:r>
    </w:p>
    <w:p w:rsidR="00E873A7" w:rsidRDefault="00E873A7" w:rsidP="00CE0127">
      <w:pPr>
        <w:spacing w:after="120"/>
        <w:jc w:val="center"/>
        <w:rPr>
          <w:rFonts w:eastAsiaTheme="minorEastAsia"/>
        </w:rPr>
      </w:pPr>
      <w:r>
        <w:rPr>
          <w:rFonts w:eastAsiaTheme="minorEastAsia"/>
        </w:rPr>
        <w:t xml:space="preserve">Результаты статистического исследования значимости </w:t>
      </w:r>
      <w:r>
        <w:rPr>
          <w:rFonts w:eastAsiaTheme="minorEastAsia"/>
        </w:rPr>
        <w:br/>
        <w:t>компетенций специалистов</w:t>
      </w:r>
    </w:p>
    <w:tbl>
      <w:tblPr>
        <w:tblW w:w="9351" w:type="dxa"/>
        <w:tblLook w:val="04A0" w:firstRow="1" w:lastRow="0" w:firstColumn="1" w:lastColumn="0" w:noHBand="0" w:noVBand="1"/>
      </w:tblPr>
      <w:tblGrid>
        <w:gridCol w:w="4960"/>
        <w:gridCol w:w="2265"/>
        <w:gridCol w:w="2126"/>
      </w:tblGrid>
      <w:tr w:rsidR="00E873A7" w:rsidRPr="00D46773" w:rsidTr="00E873A7">
        <w:trPr>
          <w:trHeight w:val="404"/>
        </w:trPr>
        <w:tc>
          <w:tcPr>
            <w:tcW w:w="4960" w:type="dxa"/>
            <w:tcBorders>
              <w:top w:val="single" w:sz="18" w:space="0" w:color="auto"/>
              <w:left w:val="single" w:sz="18" w:space="0" w:color="auto"/>
              <w:bottom w:val="single" w:sz="18"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b/>
                <w:color w:val="000000"/>
                <w:sz w:val="24"/>
                <w:szCs w:val="24"/>
                <w:lang w:eastAsia="ru-RU"/>
              </w:rPr>
            </w:pPr>
            <w:r w:rsidRPr="00D46773">
              <w:rPr>
                <w:rFonts w:eastAsia="Times New Roman" w:cs="Times New Roman"/>
                <w:b/>
                <w:color w:val="000000"/>
                <w:sz w:val="24"/>
                <w:szCs w:val="24"/>
                <w:lang w:eastAsia="ru-RU"/>
              </w:rPr>
              <w:t>Предложенные компетенции</w:t>
            </w:r>
          </w:p>
        </w:tc>
        <w:tc>
          <w:tcPr>
            <w:tcW w:w="2265" w:type="dxa"/>
            <w:tcBorders>
              <w:top w:val="single" w:sz="18" w:space="0" w:color="auto"/>
              <w:left w:val="nil"/>
              <w:bottom w:val="single" w:sz="18"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b/>
                <w:color w:val="000000"/>
                <w:sz w:val="24"/>
                <w:szCs w:val="24"/>
                <w:lang w:eastAsia="ru-RU"/>
              </w:rPr>
            </w:pPr>
            <w:r w:rsidRPr="00D46773">
              <w:rPr>
                <w:rFonts w:eastAsia="Times New Roman" w:cs="Times New Roman"/>
                <w:b/>
                <w:color w:val="000000"/>
                <w:sz w:val="24"/>
                <w:szCs w:val="24"/>
                <w:lang w:eastAsia="ru-RU"/>
              </w:rPr>
              <w:t>Раб</w:t>
            </w:r>
            <w:r w:rsidRPr="00064517">
              <w:rPr>
                <w:rFonts w:eastAsia="Times New Roman" w:cs="Times New Roman"/>
                <w:b/>
                <w:color w:val="000000"/>
                <w:sz w:val="24"/>
                <w:szCs w:val="24"/>
                <w:lang w:eastAsia="ru-RU"/>
              </w:rPr>
              <w:t>отодатели</w:t>
            </w:r>
          </w:p>
        </w:tc>
        <w:tc>
          <w:tcPr>
            <w:tcW w:w="2126" w:type="dxa"/>
            <w:tcBorders>
              <w:top w:val="single" w:sz="18" w:space="0" w:color="auto"/>
              <w:left w:val="nil"/>
              <w:bottom w:val="single" w:sz="18" w:space="0" w:color="auto"/>
              <w:right w:val="single" w:sz="18"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b/>
                <w:color w:val="000000"/>
                <w:sz w:val="24"/>
                <w:szCs w:val="24"/>
                <w:lang w:eastAsia="ru-RU"/>
              </w:rPr>
            </w:pPr>
            <w:r w:rsidRPr="00D46773">
              <w:rPr>
                <w:rFonts w:eastAsia="Times New Roman" w:cs="Times New Roman"/>
                <w:b/>
                <w:color w:val="000000"/>
                <w:sz w:val="24"/>
                <w:szCs w:val="24"/>
                <w:lang w:eastAsia="ru-RU"/>
              </w:rPr>
              <w:t>Преп</w:t>
            </w:r>
            <w:r w:rsidRPr="00064517">
              <w:rPr>
                <w:rFonts w:eastAsia="Times New Roman" w:cs="Times New Roman"/>
                <w:b/>
                <w:color w:val="000000"/>
                <w:sz w:val="24"/>
                <w:szCs w:val="24"/>
                <w:lang w:eastAsia="ru-RU"/>
              </w:rPr>
              <w:t>одаватели</w:t>
            </w:r>
          </w:p>
        </w:tc>
      </w:tr>
      <w:tr w:rsidR="00E873A7" w:rsidRPr="00D46773" w:rsidTr="00E873A7">
        <w:trPr>
          <w:trHeight w:val="1051"/>
        </w:trPr>
        <w:tc>
          <w:tcPr>
            <w:tcW w:w="4960" w:type="dxa"/>
            <w:tcBorders>
              <w:top w:val="single" w:sz="18" w:space="0" w:color="auto"/>
              <w:left w:val="single" w:sz="18" w:space="0" w:color="auto"/>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Расчет и проектирование технических объектов в соответствии с техническим заданием с использованием стандартных средств автоматизации проектирования</w:t>
            </w:r>
          </w:p>
        </w:tc>
        <w:tc>
          <w:tcPr>
            <w:tcW w:w="2265" w:type="dxa"/>
            <w:tcBorders>
              <w:top w:val="single" w:sz="18" w:space="0" w:color="auto"/>
              <w:left w:val="nil"/>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4,12</w:t>
            </w:r>
          </w:p>
        </w:tc>
        <w:tc>
          <w:tcPr>
            <w:tcW w:w="2126" w:type="dxa"/>
            <w:tcBorders>
              <w:top w:val="single" w:sz="18" w:space="0" w:color="auto"/>
              <w:left w:val="nil"/>
              <w:bottom w:val="single" w:sz="4" w:space="0" w:color="auto"/>
              <w:right w:val="single" w:sz="18"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9,89</w:t>
            </w:r>
          </w:p>
        </w:tc>
      </w:tr>
      <w:tr w:rsidR="00E873A7" w:rsidRPr="00D46773" w:rsidTr="003F1237">
        <w:trPr>
          <w:trHeight w:val="945"/>
        </w:trPr>
        <w:tc>
          <w:tcPr>
            <w:tcW w:w="4960" w:type="dxa"/>
            <w:tcBorders>
              <w:top w:val="nil"/>
              <w:left w:val="single" w:sz="18" w:space="0" w:color="auto"/>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Разработка проектной и рабочей технической документации, оформление проектно-конструкторских работ</w:t>
            </w:r>
          </w:p>
        </w:tc>
        <w:tc>
          <w:tcPr>
            <w:tcW w:w="2265" w:type="dxa"/>
            <w:tcBorders>
              <w:top w:val="nil"/>
              <w:left w:val="nil"/>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4,01</w:t>
            </w:r>
          </w:p>
        </w:tc>
        <w:tc>
          <w:tcPr>
            <w:tcW w:w="2126" w:type="dxa"/>
            <w:tcBorders>
              <w:top w:val="nil"/>
              <w:left w:val="nil"/>
              <w:bottom w:val="single" w:sz="4" w:space="0" w:color="auto"/>
              <w:right w:val="single" w:sz="18"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9,65</w:t>
            </w:r>
          </w:p>
        </w:tc>
      </w:tr>
      <w:tr w:rsidR="00E873A7" w:rsidRPr="00D46773" w:rsidTr="003F1237">
        <w:trPr>
          <w:trHeight w:val="413"/>
        </w:trPr>
        <w:tc>
          <w:tcPr>
            <w:tcW w:w="4960" w:type="dxa"/>
            <w:tcBorders>
              <w:top w:val="nil"/>
              <w:left w:val="single" w:sz="18" w:space="0" w:color="auto"/>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Сбор и анализ данных для проектирования</w:t>
            </w:r>
          </w:p>
        </w:tc>
        <w:tc>
          <w:tcPr>
            <w:tcW w:w="2265" w:type="dxa"/>
            <w:tcBorders>
              <w:top w:val="nil"/>
              <w:left w:val="nil"/>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3,78</w:t>
            </w:r>
          </w:p>
        </w:tc>
        <w:tc>
          <w:tcPr>
            <w:tcW w:w="2126" w:type="dxa"/>
            <w:tcBorders>
              <w:top w:val="nil"/>
              <w:left w:val="nil"/>
              <w:bottom w:val="single" w:sz="4" w:space="0" w:color="auto"/>
              <w:right w:val="single" w:sz="18"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9,81</w:t>
            </w:r>
          </w:p>
        </w:tc>
      </w:tr>
      <w:tr w:rsidR="00E873A7" w:rsidRPr="00D46773" w:rsidTr="00E873A7">
        <w:trPr>
          <w:trHeight w:val="541"/>
        </w:trPr>
        <w:tc>
          <w:tcPr>
            <w:tcW w:w="4960" w:type="dxa"/>
            <w:tcBorders>
              <w:top w:val="nil"/>
              <w:left w:val="single" w:sz="18" w:space="0" w:color="auto"/>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Контроль за соблюдением экологической безопасности и техники безопасности</w:t>
            </w:r>
          </w:p>
        </w:tc>
        <w:tc>
          <w:tcPr>
            <w:tcW w:w="2265" w:type="dxa"/>
            <w:tcBorders>
              <w:top w:val="nil"/>
              <w:left w:val="nil"/>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4,23</w:t>
            </w:r>
          </w:p>
        </w:tc>
        <w:tc>
          <w:tcPr>
            <w:tcW w:w="2126" w:type="dxa"/>
            <w:tcBorders>
              <w:top w:val="nil"/>
              <w:left w:val="nil"/>
              <w:bottom w:val="single" w:sz="4" w:space="0" w:color="auto"/>
              <w:right w:val="single" w:sz="18"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8,2</w:t>
            </w:r>
          </w:p>
        </w:tc>
      </w:tr>
      <w:tr w:rsidR="00E873A7" w:rsidRPr="00D46773" w:rsidTr="003F1237">
        <w:trPr>
          <w:trHeight w:val="945"/>
        </w:trPr>
        <w:tc>
          <w:tcPr>
            <w:tcW w:w="4960" w:type="dxa"/>
            <w:tcBorders>
              <w:top w:val="nil"/>
              <w:left w:val="single" w:sz="18" w:space="0" w:color="auto"/>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Составление отчета по выполненному заданию, участие во внедрении результатов исследований и разработок</w:t>
            </w:r>
          </w:p>
        </w:tc>
        <w:tc>
          <w:tcPr>
            <w:tcW w:w="2265" w:type="dxa"/>
            <w:tcBorders>
              <w:top w:val="nil"/>
              <w:left w:val="nil"/>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4,15</w:t>
            </w:r>
          </w:p>
        </w:tc>
        <w:tc>
          <w:tcPr>
            <w:tcW w:w="2126" w:type="dxa"/>
            <w:tcBorders>
              <w:top w:val="nil"/>
              <w:left w:val="nil"/>
              <w:bottom w:val="single" w:sz="4" w:space="0" w:color="auto"/>
              <w:right w:val="single" w:sz="18"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6,1</w:t>
            </w:r>
          </w:p>
        </w:tc>
      </w:tr>
      <w:tr w:rsidR="00E873A7" w:rsidRPr="00D46773" w:rsidTr="00E873A7">
        <w:trPr>
          <w:trHeight w:val="732"/>
        </w:trPr>
        <w:tc>
          <w:tcPr>
            <w:tcW w:w="4960" w:type="dxa"/>
            <w:tcBorders>
              <w:top w:val="nil"/>
              <w:left w:val="single" w:sz="18" w:space="0" w:color="auto"/>
              <w:bottom w:val="single" w:sz="4"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Монтаж, наладка, настройка регулировка и испытания оборудов</w:t>
            </w:r>
            <w:r>
              <w:rPr>
                <w:rFonts w:eastAsia="Times New Roman" w:cs="Times New Roman"/>
                <w:color w:val="000000"/>
                <w:sz w:val="24"/>
                <w:szCs w:val="24"/>
                <w:lang w:eastAsia="ru-RU"/>
              </w:rPr>
              <w:t xml:space="preserve">ания, </w:t>
            </w:r>
            <w:r w:rsidRPr="00D46773">
              <w:rPr>
                <w:rFonts w:eastAsia="Times New Roman" w:cs="Times New Roman"/>
                <w:color w:val="000000"/>
                <w:sz w:val="24"/>
                <w:szCs w:val="24"/>
                <w:lang w:eastAsia="ru-RU"/>
              </w:rPr>
              <w:t>программных средств в целом, изделий, узлов, систем и деталей в отдельности</w:t>
            </w:r>
          </w:p>
        </w:tc>
        <w:tc>
          <w:tcPr>
            <w:tcW w:w="2265" w:type="dxa"/>
            <w:tcBorders>
              <w:top w:val="nil"/>
              <w:left w:val="nil"/>
              <w:bottom w:val="single" w:sz="4" w:space="0" w:color="auto"/>
              <w:right w:val="single" w:sz="4" w:space="0" w:color="auto"/>
            </w:tcBorders>
            <w:shd w:val="clear" w:color="auto" w:fill="auto"/>
            <w:vAlign w:val="center"/>
            <w:hideMark/>
          </w:tcPr>
          <w:p w:rsidR="00E873A7" w:rsidRPr="00D46773" w:rsidRDefault="00F049E9" w:rsidP="003F1237">
            <w:pPr>
              <w:spacing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6,45</w:t>
            </w:r>
          </w:p>
        </w:tc>
        <w:tc>
          <w:tcPr>
            <w:tcW w:w="2126" w:type="dxa"/>
            <w:tcBorders>
              <w:top w:val="nil"/>
              <w:left w:val="nil"/>
              <w:bottom w:val="single" w:sz="4" w:space="0" w:color="auto"/>
              <w:right w:val="single" w:sz="18"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5,46</w:t>
            </w:r>
          </w:p>
        </w:tc>
      </w:tr>
      <w:tr w:rsidR="00E873A7" w:rsidRPr="00D46773" w:rsidTr="00E873A7">
        <w:trPr>
          <w:trHeight w:val="451"/>
        </w:trPr>
        <w:tc>
          <w:tcPr>
            <w:tcW w:w="4960" w:type="dxa"/>
            <w:tcBorders>
              <w:top w:val="nil"/>
              <w:left w:val="single" w:sz="18" w:space="0" w:color="auto"/>
              <w:bottom w:val="single" w:sz="18" w:space="0" w:color="auto"/>
              <w:right w:val="single" w:sz="4"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Приемка и освоение вводимого оборудования</w:t>
            </w:r>
          </w:p>
        </w:tc>
        <w:tc>
          <w:tcPr>
            <w:tcW w:w="2265" w:type="dxa"/>
            <w:tcBorders>
              <w:top w:val="nil"/>
              <w:left w:val="nil"/>
              <w:bottom w:val="single" w:sz="18" w:space="0" w:color="auto"/>
              <w:right w:val="single" w:sz="4" w:space="0" w:color="auto"/>
            </w:tcBorders>
            <w:shd w:val="clear" w:color="auto" w:fill="auto"/>
            <w:vAlign w:val="center"/>
            <w:hideMark/>
          </w:tcPr>
          <w:p w:rsidR="00E873A7" w:rsidRPr="00D46773" w:rsidRDefault="00F049E9" w:rsidP="003F1237">
            <w:pPr>
              <w:spacing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5,85</w:t>
            </w:r>
          </w:p>
        </w:tc>
        <w:tc>
          <w:tcPr>
            <w:tcW w:w="2126" w:type="dxa"/>
            <w:tcBorders>
              <w:top w:val="nil"/>
              <w:left w:val="nil"/>
              <w:bottom w:val="single" w:sz="18" w:space="0" w:color="auto"/>
              <w:right w:val="single" w:sz="18" w:space="0" w:color="auto"/>
            </w:tcBorders>
            <w:shd w:val="clear" w:color="auto" w:fill="auto"/>
            <w:vAlign w:val="center"/>
            <w:hideMark/>
          </w:tcPr>
          <w:p w:rsidR="00E873A7" w:rsidRPr="00D46773" w:rsidRDefault="00E873A7" w:rsidP="003F1237">
            <w:pPr>
              <w:spacing w:line="240" w:lineRule="auto"/>
              <w:jc w:val="center"/>
              <w:rPr>
                <w:rFonts w:eastAsia="Times New Roman" w:cs="Times New Roman"/>
                <w:color w:val="000000"/>
                <w:sz w:val="24"/>
                <w:szCs w:val="24"/>
                <w:lang w:eastAsia="ru-RU"/>
              </w:rPr>
            </w:pPr>
            <w:r w:rsidRPr="00D46773">
              <w:rPr>
                <w:rFonts w:eastAsia="Times New Roman" w:cs="Times New Roman"/>
                <w:color w:val="000000"/>
                <w:sz w:val="24"/>
                <w:szCs w:val="24"/>
                <w:lang w:eastAsia="ru-RU"/>
              </w:rPr>
              <w:t>4,21</w:t>
            </w:r>
          </w:p>
        </w:tc>
      </w:tr>
      <w:tr w:rsidR="00E873A7" w:rsidRPr="00D46773" w:rsidTr="003F1237">
        <w:trPr>
          <w:trHeight w:val="630"/>
        </w:trPr>
        <w:tc>
          <w:tcPr>
            <w:tcW w:w="4960" w:type="dxa"/>
            <w:tcBorders>
              <w:top w:val="single" w:sz="18" w:space="0" w:color="auto"/>
              <w:left w:val="single" w:sz="18" w:space="0" w:color="auto"/>
              <w:bottom w:val="single" w:sz="18" w:space="0" w:color="auto"/>
              <w:right w:val="single" w:sz="4" w:space="0" w:color="auto"/>
            </w:tcBorders>
            <w:shd w:val="clear" w:color="auto" w:fill="auto"/>
            <w:vAlign w:val="center"/>
          </w:tcPr>
          <w:p w:rsidR="00E873A7" w:rsidRPr="00D46773" w:rsidRDefault="00E873A7" w:rsidP="003F1237">
            <w:pPr>
              <w:spacing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Среднее значение</w:t>
            </w:r>
          </w:p>
        </w:tc>
        <w:tc>
          <w:tcPr>
            <w:tcW w:w="2265" w:type="dxa"/>
            <w:tcBorders>
              <w:top w:val="single" w:sz="18" w:space="0" w:color="auto"/>
              <w:left w:val="nil"/>
              <w:bottom w:val="single" w:sz="18" w:space="0" w:color="auto"/>
              <w:right w:val="single" w:sz="4" w:space="0" w:color="auto"/>
            </w:tcBorders>
            <w:shd w:val="clear" w:color="auto" w:fill="auto"/>
            <w:vAlign w:val="center"/>
          </w:tcPr>
          <w:p w:rsidR="00E873A7" w:rsidRPr="00D46773" w:rsidRDefault="00F049E9" w:rsidP="003F1237">
            <w:pPr>
              <w:spacing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4,65</w:t>
            </w:r>
          </w:p>
        </w:tc>
        <w:tc>
          <w:tcPr>
            <w:tcW w:w="2126" w:type="dxa"/>
            <w:tcBorders>
              <w:top w:val="single" w:sz="18" w:space="0" w:color="auto"/>
              <w:left w:val="nil"/>
              <w:bottom w:val="single" w:sz="18" w:space="0" w:color="auto"/>
              <w:right w:val="single" w:sz="18" w:space="0" w:color="auto"/>
            </w:tcBorders>
            <w:shd w:val="clear" w:color="auto" w:fill="auto"/>
            <w:vAlign w:val="center"/>
          </w:tcPr>
          <w:p w:rsidR="00E873A7" w:rsidRPr="00D46773" w:rsidRDefault="00E873A7" w:rsidP="003F1237">
            <w:pPr>
              <w:spacing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7,61</w:t>
            </w:r>
          </w:p>
        </w:tc>
      </w:tr>
    </w:tbl>
    <w:p w:rsidR="00DA794D" w:rsidRDefault="00DA794D" w:rsidP="00E873A7">
      <w:pPr>
        <w:spacing w:line="360" w:lineRule="auto"/>
        <w:ind w:firstLine="708"/>
      </w:pPr>
    </w:p>
    <w:p w:rsidR="00E873A7" w:rsidRDefault="00E873A7" w:rsidP="00E873A7">
      <w:pPr>
        <w:spacing w:line="360" w:lineRule="auto"/>
        <w:ind w:firstLine="708"/>
      </w:pPr>
      <w:r>
        <w:lastRenderedPageBreak/>
        <w:t>В данном статистическом исследовании поставлена задача узнать, каким из приведенных компетенций работодатели и коллегия преподавателей отдают свое предпочтение. Если нет никаких особых предпочтений, то все компетенции имеют одинаковый средний балл. В этом заключается суть так называемого критерия согласия: являются ли различия между эмпирическими и теоретическими частотами статистически значимыми. Критерий с предпочтениями позволяет записать следующие гипотезы:</w:t>
      </w:r>
    </w:p>
    <w:p w:rsidR="00E873A7" w:rsidRDefault="004F13CF" w:rsidP="00E873A7">
      <w:pPr>
        <w:spacing w:line="360" w:lineRule="auto"/>
        <w:ind w:firstLine="1560"/>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00E873A7">
        <w:rPr>
          <w:rFonts w:eastAsiaTheme="minorEastAsia"/>
        </w:rPr>
        <w:t xml:space="preserve"> У работодателей нет предпочтений в компетенциях;</w:t>
      </w:r>
    </w:p>
    <w:p w:rsidR="00E873A7" w:rsidRDefault="004F13CF" w:rsidP="00E873A7">
      <w:pPr>
        <w:spacing w:line="360" w:lineRule="auto"/>
        <w:ind w:firstLine="1560"/>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r w:rsidR="00E873A7">
        <w:rPr>
          <w:rFonts w:eastAsiaTheme="minorEastAsia"/>
        </w:rPr>
        <w:t xml:space="preserve"> У работодателей есть предпочтения;</w:t>
      </w:r>
    </w:p>
    <w:p w:rsidR="00E873A7" w:rsidRDefault="004F13CF" w:rsidP="00E873A7">
      <w:pPr>
        <w:spacing w:line="360" w:lineRule="auto"/>
        <w:ind w:firstLine="1560"/>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oMath>
      <w:r w:rsidR="00E873A7">
        <w:rPr>
          <w:rFonts w:eastAsiaTheme="minorEastAsia"/>
        </w:rPr>
        <w:t xml:space="preserve"> У преподавателей нет предпочтений в компетенциях;</w:t>
      </w:r>
    </w:p>
    <w:p w:rsidR="00E873A7" w:rsidRDefault="004F13CF" w:rsidP="00E873A7">
      <w:pPr>
        <w:spacing w:line="360" w:lineRule="auto"/>
        <w:ind w:firstLine="1560"/>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oMath>
      <w:r w:rsidR="00E873A7">
        <w:rPr>
          <w:rFonts w:eastAsiaTheme="minorEastAsia"/>
        </w:rPr>
        <w:t xml:space="preserve"> У преподавателей есть предпочтения.</w:t>
      </w:r>
    </w:p>
    <w:p w:rsidR="00E873A7" w:rsidRDefault="00127331" w:rsidP="00E873A7">
      <w:pPr>
        <w:spacing w:line="360" w:lineRule="auto"/>
      </w:pPr>
      <w:r>
        <w:rPr>
          <w:noProof/>
          <w:lang w:eastAsia="ru-RU"/>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1858645</wp:posOffset>
                </wp:positionV>
                <wp:extent cx="5934710" cy="2717800"/>
                <wp:effectExtent l="0" t="0" r="8890" b="6350"/>
                <wp:wrapTopAndBottom/>
                <wp:docPr id="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4EA" w:rsidRDefault="00F049E9" w:rsidP="00E873A7">
                            <w:pPr>
                              <w:jc w:val="center"/>
                              <w:rPr>
                                <w:sz w:val="26"/>
                                <w:szCs w:val="26"/>
                                <w:lang w:val="en-US"/>
                              </w:rPr>
                            </w:pPr>
                            <w:r>
                              <w:rPr>
                                <w:noProof/>
                                <w:lang w:eastAsia="ru-RU"/>
                              </w:rPr>
                              <w:drawing>
                                <wp:inline distT="0" distB="0" distL="0" distR="0" wp14:anchorId="4F4F5A38" wp14:editId="2B141E9A">
                                  <wp:extent cx="5934710" cy="209677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4710" cy="2096770"/>
                                          </a:xfrm>
                                          <a:prstGeom prst="rect">
                                            <a:avLst/>
                                          </a:prstGeom>
                                        </pic:spPr>
                                      </pic:pic>
                                    </a:graphicData>
                                  </a:graphic>
                                </wp:inline>
                              </w:drawing>
                            </w:r>
                          </w:p>
                          <w:p w:rsidR="009D24EA" w:rsidRDefault="009D24EA" w:rsidP="00E873A7">
                            <w:pPr>
                              <w:pStyle w:val="afd"/>
                              <w:rPr>
                                <w:sz w:val="24"/>
                              </w:rPr>
                            </w:pPr>
                            <w:r>
                              <w:rPr>
                                <w:sz w:val="24"/>
                              </w:rPr>
                              <w:t>Рис. 9</w:t>
                            </w:r>
                            <w:r w:rsidRPr="00602242">
                              <w:rPr>
                                <w:sz w:val="24"/>
                              </w:rPr>
                              <w:t xml:space="preserve">. </w:t>
                            </w:r>
                            <w:r>
                              <w:rPr>
                                <w:sz w:val="24"/>
                              </w:rPr>
                              <w:t>Графики согласования эмпирических и теоретических оценок:</w:t>
                            </w:r>
                          </w:p>
                          <w:p w:rsidR="009D24EA" w:rsidRPr="00602242" w:rsidRDefault="009D24EA" w:rsidP="00E873A7">
                            <w:pPr>
                              <w:pStyle w:val="afd"/>
                              <w:rPr>
                                <w:sz w:val="24"/>
                              </w:rPr>
                            </w:pPr>
                            <w:r>
                              <w:rPr>
                                <w:sz w:val="24"/>
                              </w:rPr>
                              <w:t>а) для коллегии преподавателей; б) для работодателей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26" type="#_x0000_t202" style="position:absolute;left:0;text-align:left;margin-left:416.1pt;margin-top:146.35pt;width:467.3pt;height:21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" filled="f" stroked="f">
                <v:textbox inset="0,0,0,0">
                  <w:txbxContent>
                    <w:p w:rsidR="009D24EA" w:rsidRDefault="00F049E9" w:rsidP="00E873A7">
                      <w:pPr>
                        <w:jc w:val="center"/>
                        <w:rPr>
                          <w:sz w:val="26"/>
                          <w:szCs w:val="26"/>
                          <w:lang w:val="en-US"/>
                        </w:rPr>
                      </w:pPr>
                      <w:r>
                        <w:rPr>
                          <w:noProof/>
                          <w:lang w:eastAsia="ru-RU"/>
                        </w:rPr>
                        <w:drawing>
                          <wp:inline distT="0" distB="0" distL="0" distR="0" wp14:anchorId="4F4F5A38" wp14:editId="2B141E9A">
                            <wp:extent cx="5934710" cy="209677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4710" cy="2096770"/>
                                    </a:xfrm>
                                    <a:prstGeom prst="rect">
                                      <a:avLst/>
                                    </a:prstGeom>
                                  </pic:spPr>
                                </pic:pic>
                              </a:graphicData>
                            </a:graphic>
                          </wp:inline>
                        </w:drawing>
                      </w:r>
                    </w:p>
                    <w:p w:rsidR="009D24EA" w:rsidRDefault="009D24EA" w:rsidP="00E873A7">
                      <w:pPr>
                        <w:pStyle w:val="afd"/>
                        <w:rPr>
                          <w:sz w:val="24"/>
                        </w:rPr>
                      </w:pPr>
                      <w:r>
                        <w:rPr>
                          <w:sz w:val="24"/>
                        </w:rPr>
                        <w:t>Рис. 9</w:t>
                      </w:r>
                      <w:r w:rsidRPr="00602242">
                        <w:rPr>
                          <w:sz w:val="24"/>
                        </w:rPr>
                        <w:t xml:space="preserve">. </w:t>
                      </w:r>
                      <w:r>
                        <w:rPr>
                          <w:sz w:val="24"/>
                        </w:rPr>
                        <w:t>Графики согласования эмпирических и теоретических оценок:</w:t>
                      </w:r>
                    </w:p>
                    <w:p w:rsidR="009D24EA" w:rsidRPr="00602242" w:rsidRDefault="009D24EA" w:rsidP="00E873A7">
                      <w:pPr>
                        <w:pStyle w:val="afd"/>
                        <w:rPr>
                          <w:sz w:val="24"/>
                        </w:rPr>
                      </w:pPr>
                      <w:r>
                        <w:rPr>
                          <w:sz w:val="24"/>
                        </w:rPr>
                        <w:t>а) для коллегии преподавателей; б) для работодателей</w:t>
                      </w:r>
                    </w:p>
                  </w:txbxContent>
                </v:textbox>
                <w10:wrap type="topAndBottom" anchorx="margin"/>
              </v:shape>
            </w:pict>
          </mc:Fallback>
        </mc:AlternateContent>
      </w:r>
      <w:r w:rsidR="00E873A7">
        <w:tab/>
        <w:t>Чтобы проверить эти гипотезы с помощью критерия</w:t>
      </w:r>
      <w:r w:rsidR="00E873A7">
        <w:rPr>
          <w:rFonts w:eastAsiaTheme="minorEastAsia"/>
        </w:rPr>
        <w:t xml:space="preserve"> </w:t>
      </w:r>
      <m:oMath>
        <m:sSup>
          <m:sSupPr>
            <m:ctrlPr>
              <w:rPr>
                <w:rFonts w:ascii="Cambria Math" w:hAnsi="Cambria Math"/>
                <w:i/>
              </w:rPr>
            </m:ctrlPr>
          </m:sSupPr>
          <m:e>
            <m:r>
              <m:rPr>
                <m:sty m:val="p"/>
              </m:rPr>
              <w:rPr>
                <w:rFonts w:ascii="Cambria Math" w:hAnsi="Cambria Math"/>
              </w:rPr>
              <m:t>χ</m:t>
            </m:r>
          </m:e>
          <m:sup>
            <m:r>
              <w:rPr>
                <w:rFonts w:ascii="Cambria Math" w:hAnsi="Cambria Math"/>
              </w:rPr>
              <m:t>2</m:t>
            </m:r>
          </m:sup>
        </m:sSup>
      </m:oMath>
      <w:r w:rsidR="00E873A7">
        <w:rPr>
          <w:rFonts w:eastAsiaTheme="minorEastAsia"/>
        </w:rPr>
        <w:t xml:space="preserve">, необходимо выполнение двух условий статистического анализа: выборка, по которой ведется исследование, случайна; эмпирическая частота не должна </w:t>
      </w:r>
      <w:r w:rsidR="009C74F3">
        <w:rPr>
          <w:rFonts w:eastAsiaTheme="minorEastAsia"/>
        </w:rPr>
        <w:t>быть меньше пяти. На рисунке 9</w:t>
      </w:r>
      <w:r w:rsidR="00E873A7">
        <w:rPr>
          <w:rFonts w:eastAsiaTheme="minorEastAsia"/>
        </w:rPr>
        <w:t xml:space="preserve"> приведены графики согласования частот, полученных в ходе работы и отражающих предпочтения работодателей и коллегии преподавателей в имеющихся компетенциях.</w:t>
      </w:r>
    </w:p>
    <w:p w:rsidR="00E873A7" w:rsidRDefault="00E873A7" w:rsidP="00E873A7">
      <w:pPr>
        <w:spacing w:after="120" w:line="360" w:lineRule="auto"/>
      </w:pPr>
      <w:r>
        <w:tab/>
        <w:t>Для расчета критерия Хи-квадрат с числом степеней свободы</w:t>
      </w:r>
      <w:r>
        <w:rPr>
          <w:rFonts w:eastAsiaTheme="minorEastAsia"/>
        </w:rPr>
        <w:br/>
      </w:r>
      <m:oMath>
        <m:r>
          <w:rPr>
            <w:rFonts w:ascii="Cambria Math" w:hAnsi="Cambria Math"/>
          </w:rPr>
          <m:t>df=n-1=6</m:t>
        </m:r>
      </m:oMath>
      <w:r>
        <w:t xml:space="preserve"> воспользуемся следующим выражением:</w:t>
      </w:r>
    </w:p>
    <w:p w:rsidR="00E873A7" w:rsidRDefault="004F13CF" w:rsidP="00E873A7">
      <w:pPr>
        <w:spacing w:after="120" w:line="360" w:lineRule="auto"/>
        <w:jc w:val="center"/>
      </w:pPr>
      <m:oMathPara>
        <m:oMath>
          <m:sSup>
            <m:sSupPr>
              <m:ctrlPr>
                <w:rPr>
                  <w:rFonts w:ascii="Cambria Math" w:hAnsi="Cambria Math"/>
                  <w:i/>
                </w:rPr>
              </m:ctrlPr>
            </m:sSupPr>
            <m:e>
              <m:r>
                <m:rPr>
                  <m:sty m:val="p"/>
                </m:rPr>
                <w:rPr>
                  <w:rFonts w:ascii="Cambria Math" w:hAnsi="Cambria Math"/>
                </w:rPr>
                <m:t>χ</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f>
                <m:fPr>
                  <m:ctrlPr>
                    <w:rPr>
                      <w:rFonts w:ascii="Cambria Math" w:hAnsi="Cambria Math"/>
                      <w:i/>
                    </w:rPr>
                  </m:ctrlPr>
                </m:fPr>
                <m:num>
                  <m:sSup>
                    <m:sSupPr>
                      <m:ctrlPr>
                        <w:rPr>
                          <w:rFonts w:ascii="Cambria Math" w:hAnsi="Cambria Math"/>
                          <w:i/>
                        </w:rPr>
                      </m:ctrlPr>
                    </m:sSupPr>
                    <m:e>
                      <m:r>
                        <w:rPr>
                          <w:rFonts w:ascii="Cambria Math" w:hAnsi="Cambria Math"/>
                        </w:rPr>
                        <m:t>(Э-Т)</m:t>
                      </m:r>
                    </m:e>
                    <m:sup>
                      <m:r>
                        <w:rPr>
                          <w:rFonts w:ascii="Cambria Math" w:hAnsi="Cambria Math"/>
                        </w:rPr>
                        <m:t>2</m:t>
                      </m:r>
                    </m:sup>
                  </m:sSup>
                </m:num>
                <m:den>
                  <m:r>
                    <w:rPr>
                      <w:rFonts w:ascii="Cambria Math" w:hAnsi="Cambria Math"/>
                    </w:rPr>
                    <m:t>Т</m:t>
                  </m:r>
                </m:den>
              </m:f>
            </m:e>
          </m:nary>
          <m:r>
            <w:rPr>
              <w:rFonts w:ascii="Cambria Math" w:eastAsiaTheme="minorEastAsia" w:hAnsi="Cambria Math"/>
            </w:rPr>
            <m:t>,</m:t>
          </m:r>
        </m:oMath>
      </m:oMathPara>
    </w:p>
    <w:p w:rsidR="00E873A7" w:rsidRDefault="00E873A7" w:rsidP="00E873A7">
      <w:pPr>
        <w:tabs>
          <w:tab w:val="left" w:pos="3280"/>
        </w:tabs>
        <w:spacing w:line="360" w:lineRule="auto"/>
        <w:rPr>
          <w:rFonts w:eastAsiaTheme="minorEastAsia"/>
        </w:rPr>
      </w:pPr>
      <w:r>
        <w:lastRenderedPageBreak/>
        <w:t xml:space="preserve">где </w:t>
      </w:r>
      <m:oMath>
        <m:r>
          <w:rPr>
            <w:rFonts w:ascii="Cambria Math" w:hAnsi="Cambria Math"/>
          </w:rPr>
          <m:t>Э</m:t>
        </m:r>
      </m:oMath>
      <w:r>
        <w:rPr>
          <w:rFonts w:eastAsiaTheme="minorEastAsia"/>
        </w:rPr>
        <w:t xml:space="preserve"> – эмпирические частоты;</w:t>
      </w:r>
    </w:p>
    <w:p w:rsidR="00E873A7" w:rsidRDefault="00E873A7" w:rsidP="00E873A7">
      <w:pPr>
        <w:tabs>
          <w:tab w:val="left" w:pos="3280"/>
        </w:tabs>
        <w:spacing w:line="360" w:lineRule="auto"/>
        <w:rPr>
          <w:rFonts w:eastAsiaTheme="minorEastAsia"/>
        </w:rPr>
      </w:pPr>
      <m:oMath>
        <m:r>
          <w:rPr>
            <w:rFonts w:ascii="Cambria Math" w:hAnsi="Cambria Math"/>
          </w:rPr>
          <m:t>Т</m:t>
        </m:r>
      </m:oMath>
      <w:r>
        <w:rPr>
          <w:rFonts w:eastAsiaTheme="minorEastAsia"/>
        </w:rPr>
        <w:t xml:space="preserve"> – теоретические частоты.</w:t>
      </w:r>
    </w:p>
    <w:p w:rsidR="00E873A7" w:rsidRDefault="00E873A7" w:rsidP="00E873A7">
      <w:pPr>
        <w:spacing w:after="240" w:line="360" w:lineRule="auto"/>
        <w:rPr>
          <w:rFonts w:eastAsiaTheme="minorEastAsia"/>
        </w:rPr>
      </w:pPr>
      <w:r>
        <w:rPr>
          <w:rFonts w:eastAsiaTheme="minorEastAsia"/>
        </w:rPr>
        <w:tab/>
        <w:t xml:space="preserve">Хи-квадрат критерий дает возможность сделать выводы в неочевидных ситуациях, когда необходимо определить значимы ли статистически расхождения. Примем уровень значимости </w:t>
      </w:r>
      <m:oMath>
        <m:r>
          <m:rPr>
            <m:sty m:val="p"/>
          </m:rPr>
          <w:rPr>
            <w:rFonts w:ascii="Cambria Math" w:eastAsiaTheme="minorEastAsia" w:hAnsi="Cambria Math"/>
          </w:rPr>
          <m:t>α</m:t>
        </m:r>
        <m:r>
          <w:rPr>
            <w:rFonts w:ascii="Cambria Math" w:eastAsiaTheme="minorEastAsia" w:hAnsi="Cambria Math"/>
          </w:rPr>
          <m:t>=0,05</m:t>
        </m:r>
      </m:oMath>
      <w:r>
        <w:rPr>
          <w:rFonts w:eastAsiaTheme="minorEastAsia"/>
        </w:rPr>
        <w:t xml:space="preserve">. Для заданного значения степеней свободы критическое значение распределения </w:t>
      </w:r>
      <m:oMath>
        <m:sSup>
          <m:sSupPr>
            <m:ctrlPr>
              <w:rPr>
                <w:rFonts w:ascii="Cambria Math" w:hAnsi="Cambria Math"/>
                <w:i/>
              </w:rPr>
            </m:ctrlPr>
          </m:sSupPr>
          <m:e>
            <m:r>
              <m:rPr>
                <m:sty m:val="p"/>
              </m:rPr>
              <w:rPr>
                <w:rFonts w:ascii="Cambria Math" w:hAnsi="Cambria Math"/>
              </w:rPr>
              <m:t>χ</m:t>
            </m:r>
          </m:e>
          <m:sup>
            <m:r>
              <w:rPr>
                <w:rFonts w:ascii="Cambria Math" w:hAnsi="Cambria Math"/>
              </w:rPr>
              <m:t>2</m:t>
            </m:r>
          </m:sup>
        </m:sSup>
        <m:r>
          <w:rPr>
            <w:rFonts w:ascii="Cambria Math" w:eastAsiaTheme="minorEastAsia" w:hAnsi="Cambria Math"/>
          </w:rPr>
          <m:t>=1,635</m:t>
        </m:r>
      </m:oMath>
      <w:r>
        <w:rPr>
          <w:rFonts w:eastAsiaTheme="minorEastAsia"/>
        </w:rPr>
        <w:t xml:space="preserve">. По приведенному выражению рассчитаем </w:t>
      </w:r>
      <m:oMath>
        <m:sSup>
          <m:sSupPr>
            <m:ctrlPr>
              <w:rPr>
                <w:rFonts w:ascii="Cambria Math" w:hAnsi="Cambria Math"/>
                <w:i/>
              </w:rPr>
            </m:ctrlPr>
          </m:sSupPr>
          <m:e>
            <m:r>
              <m:rPr>
                <m:sty m:val="p"/>
              </m:rPr>
              <w:rPr>
                <w:rFonts w:ascii="Cambria Math" w:hAnsi="Cambria Math"/>
              </w:rPr>
              <m:t>χ</m:t>
            </m:r>
          </m:e>
          <m:sup>
            <m:r>
              <w:rPr>
                <w:rFonts w:ascii="Cambria Math" w:hAnsi="Cambria Math"/>
              </w:rPr>
              <m:t>2</m:t>
            </m:r>
          </m:sup>
        </m:sSup>
      </m:oMath>
      <w:r>
        <w:rPr>
          <w:rFonts w:eastAsiaTheme="minorEastAsia"/>
        </w:rPr>
        <w:t xml:space="preserve"> согласования эмпирических значений оценок компетенций с теоретическими:</w:t>
      </w:r>
    </w:p>
    <w:p w:rsidR="00E873A7" w:rsidRPr="009A5E6B" w:rsidRDefault="004F13CF" w:rsidP="00E873A7">
      <w:pPr>
        <w:tabs>
          <w:tab w:val="left" w:pos="3280"/>
        </w:tabs>
        <w:spacing w:after="120" w:line="360" w:lineRule="auto"/>
        <w:ind w:firstLine="709"/>
        <w:jc w:val="center"/>
      </w:pPr>
      <m:oMathPara>
        <m:oMath>
          <m:sSub>
            <m:sSubPr>
              <m:ctrlPr>
                <w:rPr>
                  <w:rFonts w:ascii="Cambria Math" w:hAnsi="Cambria Math"/>
                  <w:i/>
                </w:rPr>
              </m:ctrlPr>
            </m:sSubPr>
            <m:e>
              <m:sSup>
                <m:sSupPr>
                  <m:ctrlPr>
                    <w:rPr>
                      <w:rFonts w:ascii="Cambria Math" w:hAnsi="Cambria Math"/>
                      <w:i/>
                    </w:rPr>
                  </m:ctrlPr>
                </m:sSupPr>
                <m:e>
                  <m:r>
                    <m:rPr>
                      <m:sty m:val="p"/>
                    </m:rPr>
                    <w:rPr>
                      <w:rFonts w:ascii="Cambria Math" w:hAnsi="Cambria Math"/>
                    </w:rPr>
                    <m:t>χ</m:t>
                  </m:r>
                </m:e>
                <m:sup>
                  <m:r>
                    <w:rPr>
                      <w:rFonts w:ascii="Cambria Math" w:hAnsi="Cambria Math"/>
                    </w:rPr>
                    <m:t>2</m:t>
                  </m:r>
                </m:sup>
              </m:sSup>
            </m:e>
            <m:sub>
              <m:r>
                <w:rPr>
                  <w:rFonts w:ascii="Cambria Math" w:hAnsi="Cambria Math"/>
                </w:rPr>
                <m:t>Р</m:t>
              </m:r>
            </m:sub>
          </m:sSub>
          <m:r>
            <w:rPr>
              <w:rFonts w:ascii="Cambria Math" w:hAnsi="Cambria Math"/>
            </w:rPr>
            <m:t>=1,41;</m:t>
          </m:r>
        </m:oMath>
      </m:oMathPara>
    </w:p>
    <w:p w:rsidR="00E873A7" w:rsidRPr="009A5E6B" w:rsidRDefault="004F13CF" w:rsidP="00E873A7">
      <w:pPr>
        <w:tabs>
          <w:tab w:val="left" w:pos="3280"/>
        </w:tabs>
        <w:spacing w:after="120" w:line="360" w:lineRule="auto"/>
        <w:ind w:firstLine="709"/>
        <w:jc w:val="center"/>
        <w:rPr>
          <w:rFonts w:eastAsiaTheme="minorEastAsia"/>
        </w:rPr>
      </w:pPr>
      <m:oMathPara>
        <m:oMath>
          <m:sSub>
            <m:sSubPr>
              <m:ctrlPr>
                <w:rPr>
                  <w:rFonts w:ascii="Cambria Math" w:hAnsi="Cambria Math"/>
                  <w:i/>
                </w:rPr>
              </m:ctrlPr>
            </m:sSubPr>
            <m:e>
              <m:sSup>
                <m:sSupPr>
                  <m:ctrlPr>
                    <w:rPr>
                      <w:rFonts w:ascii="Cambria Math" w:hAnsi="Cambria Math"/>
                      <w:i/>
                    </w:rPr>
                  </m:ctrlPr>
                </m:sSupPr>
                <m:e>
                  <m:r>
                    <m:rPr>
                      <m:sty m:val="p"/>
                    </m:rPr>
                    <w:rPr>
                      <w:rFonts w:ascii="Cambria Math" w:hAnsi="Cambria Math"/>
                    </w:rPr>
                    <m:t>χ</m:t>
                  </m:r>
                </m:e>
                <m:sup>
                  <m:r>
                    <w:rPr>
                      <w:rFonts w:ascii="Cambria Math" w:hAnsi="Cambria Math"/>
                    </w:rPr>
                    <m:t>2</m:t>
                  </m:r>
                </m:sup>
              </m:sSup>
            </m:e>
            <m:sub>
              <m:r>
                <w:rPr>
                  <w:rFonts w:ascii="Cambria Math" w:hAnsi="Cambria Math"/>
                </w:rPr>
                <m:t>П</m:t>
              </m:r>
            </m:sub>
          </m:sSub>
          <m:r>
            <w:rPr>
              <w:rFonts w:ascii="Cambria Math" w:hAnsi="Cambria Math"/>
            </w:rPr>
            <m:t>=5,71,</m:t>
          </m:r>
        </m:oMath>
      </m:oMathPara>
    </w:p>
    <w:p w:rsidR="00E873A7" w:rsidRDefault="00E873A7" w:rsidP="00E873A7">
      <w:pPr>
        <w:tabs>
          <w:tab w:val="left" w:pos="3280"/>
        </w:tabs>
        <w:spacing w:line="360" w:lineRule="auto"/>
        <w:rPr>
          <w:rFonts w:eastAsiaTheme="minorEastAsia"/>
        </w:rPr>
      </w:pPr>
      <w:r>
        <w:rPr>
          <w:rFonts w:eastAsiaTheme="minorEastAsia"/>
        </w:rPr>
        <w:t xml:space="preserve">где </w:t>
      </w:r>
      <m:oMath>
        <m:sSub>
          <m:sSubPr>
            <m:ctrlPr>
              <w:rPr>
                <w:rFonts w:ascii="Cambria Math" w:hAnsi="Cambria Math"/>
                <w:i/>
              </w:rPr>
            </m:ctrlPr>
          </m:sSubPr>
          <m:e>
            <m:sSup>
              <m:sSupPr>
                <m:ctrlPr>
                  <w:rPr>
                    <w:rFonts w:ascii="Cambria Math" w:hAnsi="Cambria Math"/>
                    <w:i/>
                  </w:rPr>
                </m:ctrlPr>
              </m:sSupPr>
              <m:e>
                <m:r>
                  <m:rPr>
                    <m:sty m:val="p"/>
                  </m:rPr>
                  <w:rPr>
                    <w:rFonts w:ascii="Cambria Math" w:hAnsi="Cambria Math"/>
                  </w:rPr>
                  <m:t>χ</m:t>
                </m:r>
              </m:e>
              <m:sup>
                <m:r>
                  <w:rPr>
                    <w:rFonts w:ascii="Cambria Math" w:hAnsi="Cambria Math"/>
                  </w:rPr>
                  <m:t>2</m:t>
                </m:r>
              </m:sup>
            </m:sSup>
          </m:e>
          <m:sub>
            <m:r>
              <w:rPr>
                <w:rFonts w:ascii="Cambria Math" w:hAnsi="Cambria Math"/>
              </w:rPr>
              <m:t>Р</m:t>
            </m:r>
          </m:sub>
        </m:sSub>
      </m:oMath>
      <w:r>
        <w:rPr>
          <w:rFonts w:eastAsiaTheme="minorEastAsia"/>
        </w:rPr>
        <w:t xml:space="preserve"> – значение Хи-квадрат статистики для оценки согласования данных, полученных от работодателей;</w:t>
      </w:r>
    </w:p>
    <w:p w:rsidR="00E873A7" w:rsidRDefault="004F13CF" w:rsidP="00E873A7">
      <w:pPr>
        <w:tabs>
          <w:tab w:val="left" w:pos="3280"/>
        </w:tabs>
        <w:spacing w:line="360" w:lineRule="auto"/>
        <w:rPr>
          <w:rFonts w:eastAsiaTheme="minorEastAsia"/>
        </w:rPr>
      </w:pPr>
      <m:oMath>
        <m:sSub>
          <m:sSubPr>
            <m:ctrlPr>
              <w:rPr>
                <w:rFonts w:ascii="Cambria Math" w:hAnsi="Cambria Math"/>
                <w:i/>
              </w:rPr>
            </m:ctrlPr>
          </m:sSubPr>
          <m:e>
            <m:sSup>
              <m:sSupPr>
                <m:ctrlPr>
                  <w:rPr>
                    <w:rFonts w:ascii="Cambria Math" w:hAnsi="Cambria Math"/>
                    <w:i/>
                  </w:rPr>
                </m:ctrlPr>
              </m:sSupPr>
              <m:e>
                <m:r>
                  <m:rPr>
                    <m:sty m:val="p"/>
                  </m:rPr>
                  <w:rPr>
                    <w:rFonts w:ascii="Cambria Math" w:hAnsi="Cambria Math"/>
                  </w:rPr>
                  <m:t>χ</m:t>
                </m:r>
              </m:e>
              <m:sup>
                <m:r>
                  <w:rPr>
                    <w:rFonts w:ascii="Cambria Math" w:hAnsi="Cambria Math"/>
                  </w:rPr>
                  <m:t>2</m:t>
                </m:r>
              </m:sup>
            </m:sSup>
          </m:e>
          <m:sub>
            <m:r>
              <w:rPr>
                <w:rFonts w:ascii="Cambria Math" w:hAnsi="Cambria Math"/>
              </w:rPr>
              <m:t>П</m:t>
            </m:r>
          </m:sub>
        </m:sSub>
      </m:oMath>
      <w:r w:rsidR="00E873A7">
        <w:rPr>
          <w:rFonts w:eastAsiaTheme="minorEastAsia"/>
        </w:rPr>
        <w:t xml:space="preserve"> – значение Хи-квадрат статистики для оценки согласования данных, полученных от коллегии преподавателей.</w:t>
      </w:r>
    </w:p>
    <w:p w:rsidR="00E873A7" w:rsidRPr="00E873A7" w:rsidRDefault="00E873A7" w:rsidP="00E873A7">
      <w:pPr>
        <w:spacing w:line="360" w:lineRule="auto"/>
        <w:rPr>
          <w:rFonts w:eastAsiaTheme="minorEastAsia"/>
        </w:rPr>
      </w:pPr>
      <w:r>
        <w:rPr>
          <w:rFonts w:eastAsiaTheme="minorEastAsia"/>
        </w:rPr>
        <w:tab/>
        <w:t xml:space="preserve">На основании расчета можно сделать вывод: гипотезы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Pr>
          <w:rFonts w:eastAsiaTheme="minorEastAsia"/>
        </w:rPr>
        <w:t xml:space="preserve"> и </w:t>
      </w:r>
      <m:oMath>
        <m:sSub>
          <m:sSubPr>
            <m:ctrlPr>
              <w:rPr>
                <w:rFonts w:ascii="Cambria Math" w:hAnsi="Cambria Math"/>
                <w:i/>
              </w:rPr>
            </m:ctrlPr>
          </m:sSubPr>
          <m:e>
            <m:r>
              <w:rPr>
                <w:rFonts w:ascii="Cambria Math" w:hAnsi="Cambria Math"/>
              </w:rPr>
              <m:t>H</m:t>
            </m:r>
          </m:e>
          <m:sub>
            <m:r>
              <w:rPr>
                <w:rFonts w:ascii="Cambria Math" w:hAnsi="Cambria Math"/>
              </w:rPr>
              <m:t>3</m:t>
            </m:r>
          </m:sub>
        </m:sSub>
      </m:oMath>
      <w:r>
        <w:rPr>
          <w:rFonts w:eastAsiaTheme="minorEastAsia"/>
        </w:rPr>
        <w:t xml:space="preserve"> выполняются, что говорит об особых предпочтениях коллегии преподавателей в компетенциях выпускаемых специалистов (</w:t>
      </w:r>
      <m:oMath>
        <m:r>
          <w:rPr>
            <w:rFonts w:ascii="Cambria Math" w:hAnsi="Cambria Math"/>
          </w:rPr>
          <m:t>5,71&gt;1,635</m:t>
        </m:r>
      </m:oMath>
      <w:r>
        <w:rPr>
          <w:rFonts w:eastAsiaTheme="minorEastAsia"/>
        </w:rPr>
        <w:t xml:space="preserve">). </w:t>
      </w:r>
      <w:r w:rsidR="00F049E9">
        <w:rPr>
          <w:rFonts w:eastAsiaTheme="minorEastAsia"/>
        </w:rPr>
        <w:t>Предпочтения же работодателей хотя существенны, но анализ показал, что они не значимы (</w:t>
      </w:r>
      <m:oMath>
        <m:r>
          <w:rPr>
            <w:rFonts w:ascii="Cambria Math" w:hAnsi="Cambria Math"/>
          </w:rPr>
          <m:t>1,41&lt;1,635</m:t>
        </m:r>
      </m:oMath>
      <w:r w:rsidR="00F049E9">
        <w:rPr>
          <w:rFonts w:eastAsiaTheme="minorEastAsia"/>
        </w:rPr>
        <w:t xml:space="preserve">). </w:t>
      </w:r>
      <w:r>
        <w:rPr>
          <w:rFonts w:eastAsiaTheme="minorEastAsia"/>
        </w:rPr>
        <w:t>Существенные рассогласования оценок можно объяснить тем, что наиболее важными среди исследуемых компетенций работники ВУЗа считают базовые теоретические знания, а не практические навыки обучаемого. Рассогласования оценок работодателей также по результатам исследования значительны и величины полученных средних баллов невелики. Это объясняется тем, что хотя все предложенные компетенции для них важны, но на сегодняшний день образовательные учреждения в большинстве своем не могут обеспечить предприятия специалистами такого уровня.</w:t>
      </w:r>
    </w:p>
    <w:p w:rsidR="00E873A7" w:rsidRPr="00273122" w:rsidRDefault="00127331" w:rsidP="00CE0127">
      <w:pPr>
        <w:pStyle w:val="a4"/>
        <w:spacing w:line="360" w:lineRule="auto"/>
        <w:jc w:val="center"/>
        <w:rPr>
          <w:b/>
          <w:szCs w:val="28"/>
        </w:rPr>
      </w:pPr>
      <w:r>
        <w:rPr>
          <w:noProof/>
        </w:rPr>
        <w:lastRenderedPageBreak/>
        <mc:AlternateContent>
          <mc:Choice Requires="wps">
            <w:drawing>
              <wp:anchor distT="0" distB="0" distL="114300" distR="114300" simplePos="0" relativeHeight="251660288" behindDoc="0" locked="0" layoutInCell="1" allowOverlap="1">
                <wp:simplePos x="0" y="0"/>
                <wp:positionH relativeFrom="margin">
                  <wp:posOffset>80010</wp:posOffset>
                </wp:positionH>
                <wp:positionV relativeFrom="paragraph">
                  <wp:posOffset>725805</wp:posOffset>
                </wp:positionV>
                <wp:extent cx="5934710" cy="2751455"/>
                <wp:effectExtent l="0" t="0" r="8890" b="10795"/>
                <wp:wrapTopAndBottom/>
                <wp:docPr id="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75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4EA" w:rsidRDefault="009D24EA" w:rsidP="00E873A7">
                            <w:pPr>
                              <w:jc w:val="center"/>
                              <w:rPr>
                                <w:sz w:val="26"/>
                                <w:szCs w:val="26"/>
                                <w:lang w:val="en-US"/>
                              </w:rPr>
                            </w:pPr>
                            <w:r>
                              <w:rPr>
                                <w:noProof/>
                                <w:lang w:eastAsia="ru-RU"/>
                              </w:rPr>
                              <w:drawing>
                                <wp:inline distT="0" distB="0" distL="0" distR="0" wp14:anchorId="6F437015" wp14:editId="12EF4C63">
                                  <wp:extent cx="5934710" cy="2244725"/>
                                  <wp:effectExtent l="0" t="0" r="889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4710" cy="2244725"/>
                                          </a:xfrm>
                                          <a:prstGeom prst="rect">
                                            <a:avLst/>
                                          </a:prstGeom>
                                        </pic:spPr>
                                      </pic:pic>
                                    </a:graphicData>
                                  </a:graphic>
                                </wp:inline>
                              </w:drawing>
                            </w:r>
                          </w:p>
                          <w:p w:rsidR="009D24EA" w:rsidRPr="00602242" w:rsidRDefault="009D24EA" w:rsidP="00E873A7">
                            <w:pPr>
                              <w:pStyle w:val="afd"/>
                              <w:rPr>
                                <w:sz w:val="24"/>
                              </w:rPr>
                            </w:pPr>
                            <w:r>
                              <w:rPr>
                                <w:sz w:val="24"/>
                              </w:rPr>
                              <w:t>Рис. 10</w:t>
                            </w:r>
                            <w:r w:rsidRPr="00602242">
                              <w:rPr>
                                <w:sz w:val="24"/>
                              </w:rPr>
                              <w:t xml:space="preserve">. </w:t>
                            </w:r>
                            <w:r>
                              <w:rPr>
                                <w:sz w:val="24"/>
                              </w:rPr>
                              <w:t>Модель системы взаимодействия субъектов процесса 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6.3pt;margin-top:57.15pt;width:467.3pt;height:21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BHsgIAALM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" filled="f" stroked="f">
                <v:textbox inset="0,0,0,0">
                  <w:txbxContent>
                    <w:p w:rsidR="009D24EA" w:rsidRDefault="009D24EA" w:rsidP="00E873A7">
                      <w:pPr>
                        <w:jc w:val="center"/>
                        <w:rPr>
                          <w:sz w:val="26"/>
                          <w:szCs w:val="26"/>
                          <w:lang w:val="en-US"/>
                        </w:rPr>
                      </w:pPr>
                      <w:r>
                        <w:rPr>
                          <w:noProof/>
                          <w:lang w:eastAsia="ru-RU"/>
                        </w:rPr>
                        <w:drawing>
                          <wp:inline distT="0" distB="0" distL="0" distR="0" wp14:anchorId="6F437015" wp14:editId="12EF4C63">
                            <wp:extent cx="5934710" cy="2244725"/>
                            <wp:effectExtent l="0" t="0" r="889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4710" cy="2244725"/>
                                    </a:xfrm>
                                    <a:prstGeom prst="rect">
                                      <a:avLst/>
                                    </a:prstGeom>
                                  </pic:spPr>
                                </pic:pic>
                              </a:graphicData>
                            </a:graphic>
                          </wp:inline>
                        </w:drawing>
                      </w:r>
                    </w:p>
                    <w:p w:rsidR="009D24EA" w:rsidRPr="00602242" w:rsidRDefault="009D24EA" w:rsidP="00E873A7">
                      <w:pPr>
                        <w:pStyle w:val="afd"/>
                        <w:rPr>
                          <w:sz w:val="24"/>
                        </w:rPr>
                      </w:pPr>
                      <w:r>
                        <w:rPr>
                          <w:sz w:val="24"/>
                        </w:rPr>
                        <w:t>Рис. 10</w:t>
                      </w:r>
                      <w:r w:rsidRPr="00602242">
                        <w:rPr>
                          <w:sz w:val="24"/>
                        </w:rPr>
                        <w:t xml:space="preserve">. </w:t>
                      </w:r>
                      <w:r>
                        <w:rPr>
                          <w:sz w:val="24"/>
                        </w:rPr>
                        <w:t>Модель системы взаимодействия субъектов процесса образования</w:t>
                      </w:r>
                    </w:p>
                  </w:txbxContent>
                </v:textbox>
                <w10:wrap type="topAndBottom" anchorx="margin"/>
              </v:shape>
            </w:pict>
          </mc:Fallback>
        </mc:AlternateContent>
      </w:r>
      <w:r w:rsidR="00E873A7" w:rsidRPr="00273122">
        <w:rPr>
          <w:b/>
          <w:szCs w:val="28"/>
        </w:rPr>
        <w:t>3.2 Описание математической модели взаимодействия образовательного учреждения и работодателей</w:t>
      </w:r>
    </w:p>
    <w:p w:rsidR="00E873A7" w:rsidRDefault="009C74F3" w:rsidP="00E873A7">
      <w:pPr>
        <w:spacing w:line="360" w:lineRule="auto"/>
        <w:ind w:firstLine="567"/>
      </w:pPr>
      <w:r>
        <w:t>На рис. 10</w:t>
      </w:r>
      <w:r w:rsidR="00E873A7">
        <w:t xml:space="preserve"> приведена математическая модель взаимодействия технических </w:t>
      </w:r>
      <w:r w:rsidR="005409E5" w:rsidRPr="00D32946">
        <w:rPr>
          <w:rFonts w:cs="Times New Roman"/>
          <w:szCs w:val="28"/>
        </w:rPr>
        <w:t>ВУЗ</w:t>
      </w:r>
      <w:r w:rsidR="00E873A7">
        <w:t xml:space="preserve">ов и работодателей при формировании образовательных программ. Заданиями на государственный регулятор данной системы выступают решения, принятые </w:t>
      </w:r>
      <w:r w:rsidR="00441FA5">
        <w:t>правительством</w:t>
      </w:r>
      <w:r w:rsidR="00E873A7">
        <w:t xml:space="preserve">, с учетом внешних возмущающих воздействий, зависящих от демографической, экономической и политической ситуации в стране. Министерство образования впоследствии формирует контрольные цифры приема (КЦП), которые в свою очередь поступают в администрацию образовательного учреждения. Данная система охвачена обратной связью, с помощью которой работодатель непосредственно имеет возможность вносить коррекцию на формирование задания государственного регулятора. Научные показатели эффективности работы подразделений передаются администрации </w:t>
      </w:r>
      <w:r w:rsidR="005409E5" w:rsidRPr="00D32946">
        <w:rPr>
          <w:rFonts w:cs="Times New Roman"/>
          <w:szCs w:val="28"/>
        </w:rPr>
        <w:t>ВУЗ</w:t>
      </w:r>
      <w:r w:rsidR="00E873A7">
        <w:t>а через соответствующую обратную связь. Готовность и способность выпускника качественно выполнять свои профессиональные обязанности возникает в результате приведенного взаимодействия образовательных учреждений, работодателей и органов государственной власти.</w:t>
      </w:r>
    </w:p>
    <w:p w:rsidR="00E873A7" w:rsidRPr="008064AF" w:rsidRDefault="00E873A7" w:rsidP="00E873A7">
      <w:pPr>
        <w:spacing w:line="360" w:lineRule="auto"/>
        <w:ind w:firstLine="567"/>
      </w:pPr>
      <w:r>
        <w:t>В предста</w:t>
      </w:r>
      <w:r w:rsidR="009C74F3">
        <w:t>вленной на рисунке 11</w:t>
      </w:r>
      <w:r>
        <w:t xml:space="preserve"> модели блоки «ФМ» участвуют в формировании согласно-параллельной коррекции, </w:t>
      </w:r>
      <w:r>
        <w:rPr>
          <w:rFonts w:eastAsia="Times New Roman"/>
          <w:szCs w:val="28"/>
        </w:rPr>
        <w:t xml:space="preserve">позволяющей совместно </w:t>
      </w:r>
      <w:r>
        <w:rPr>
          <w:rFonts w:eastAsia="Times New Roman"/>
          <w:szCs w:val="28"/>
        </w:rPr>
        <w:lastRenderedPageBreak/>
        <w:t xml:space="preserve">разрабатывать и своевременно корректировать образовательные </w:t>
      </w:r>
      <w:r w:rsidR="00127331">
        <w:rPr>
          <w:noProof/>
          <w:lang w:eastAsia="ru-RU"/>
        </w:rPr>
        <mc:AlternateContent>
          <mc:Choice Requires="wps">
            <w:drawing>
              <wp:anchor distT="0" distB="0" distL="114300" distR="114300" simplePos="0" relativeHeight="251661312" behindDoc="0" locked="0" layoutInCell="1" allowOverlap="1">
                <wp:simplePos x="0" y="0"/>
                <wp:positionH relativeFrom="margin">
                  <wp:posOffset>104140</wp:posOffset>
                </wp:positionH>
                <wp:positionV relativeFrom="paragraph">
                  <wp:posOffset>-6985</wp:posOffset>
                </wp:positionV>
                <wp:extent cx="5934710" cy="2903855"/>
                <wp:effectExtent l="0" t="0" r="8890" b="10795"/>
                <wp:wrapTopAndBottom/>
                <wp:docPr id="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90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4EA" w:rsidRDefault="009D24EA" w:rsidP="00E873A7">
                            <w:pPr>
                              <w:jc w:val="center"/>
                              <w:rPr>
                                <w:sz w:val="26"/>
                                <w:szCs w:val="26"/>
                                <w:lang w:val="en-US"/>
                              </w:rPr>
                            </w:pPr>
                            <w:r>
                              <w:rPr>
                                <w:noProof/>
                                <w:lang w:eastAsia="ru-RU"/>
                              </w:rPr>
                              <w:drawing>
                                <wp:inline distT="0" distB="0" distL="0" distR="0" wp14:anchorId="7D5F153D" wp14:editId="673A1CEA">
                                  <wp:extent cx="5934710" cy="2207895"/>
                                  <wp:effectExtent l="0" t="0" r="889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4710" cy="2207895"/>
                                          </a:xfrm>
                                          <a:prstGeom prst="rect">
                                            <a:avLst/>
                                          </a:prstGeom>
                                        </pic:spPr>
                                      </pic:pic>
                                    </a:graphicData>
                                  </a:graphic>
                                </wp:inline>
                              </w:drawing>
                            </w:r>
                          </w:p>
                          <w:p w:rsidR="009D24EA" w:rsidRPr="00602242" w:rsidRDefault="009D24EA" w:rsidP="00E873A7">
                            <w:pPr>
                              <w:pStyle w:val="afd"/>
                              <w:rPr>
                                <w:sz w:val="24"/>
                              </w:rPr>
                            </w:pPr>
                            <w:r>
                              <w:rPr>
                                <w:sz w:val="24"/>
                              </w:rPr>
                              <w:t>Рис. 11</w:t>
                            </w:r>
                            <w:r w:rsidRPr="00602242">
                              <w:rPr>
                                <w:sz w:val="24"/>
                              </w:rPr>
                              <w:t xml:space="preserve">. </w:t>
                            </w:r>
                            <w:r>
                              <w:rPr>
                                <w:sz w:val="24"/>
                              </w:rPr>
                              <w:t>Модель системы взаимодействия субъектов процесса образования с включенной согласно-параллельной коррекцией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8.2pt;margin-top:-.55pt;width:467.3pt;height:228.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mW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" filled="f" stroked="f">
                <v:textbox inset="0,0,0,0">
                  <w:txbxContent>
                    <w:p w:rsidR="009D24EA" w:rsidRDefault="009D24EA" w:rsidP="00E873A7">
                      <w:pPr>
                        <w:jc w:val="center"/>
                        <w:rPr>
                          <w:sz w:val="26"/>
                          <w:szCs w:val="26"/>
                          <w:lang w:val="en-US"/>
                        </w:rPr>
                      </w:pPr>
                      <w:r>
                        <w:rPr>
                          <w:noProof/>
                          <w:lang w:eastAsia="ru-RU"/>
                        </w:rPr>
                        <w:drawing>
                          <wp:inline distT="0" distB="0" distL="0" distR="0" wp14:anchorId="7D5F153D" wp14:editId="673A1CEA">
                            <wp:extent cx="5934710" cy="2207895"/>
                            <wp:effectExtent l="0" t="0" r="889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4710" cy="2207895"/>
                                    </a:xfrm>
                                    <a:prstGeom prst="rect">
                                      <a:avLst/>
                                    </a:prstGeom>
                                  </pic:spPr>
                                </pic:pic>
                              </a:graphicData>
                            </a:graphic>
                          </wp:inline>
                        </w:drawing>
                      </w:r>
                    </w:p>
                    <w:p w:rsidR="009D24EA" w:rsidRPr="00602242" w:rsidRDefault="009D24EA" w:rsidP="00E873A7">
                      <w:pPr>
                        <w:pStyle w:val="afd"/>
                        <w:rPr>
                          <w:sz w:val="24"/>
                        </w:rPr>
                      </w:pPr>
                      <w:r>
                        <w:rPr>
                          <w:sz w:val="24"/>
                        </w:rPr>
                        <w:t>Рис. 11</w:t>
                      </w:r>
                      <w:r w:rsidRPr="00602242">
                        <w:rPr>
                          <w:sz w:val="24"/>
                        </w:rPr>
                        <w:t xml:space="preserve">. </w:t>
                      </w:r>
                      <w:r>
                        <w:rPr>
                          <w:sz w:val="24"/>
                        </w:rPr>
                        <w:t>Модель системы взаимодействия субъектов процесса образования с включенной согласно-параллельной коррекцией</w:t>
                      </w:r>
                    </w:p>
                  </w:txbxContent>
                </v:textbox>
                <w10:wrap type="topAndBottom" anchorx="margin"/>
              </v:shape>
            </w:pict>
          </mc:Fallback>
        </mc:AlternateContent>
      </w:r>
      <w:r>
        <w:rPr>
          <w:rFonts w:eastAsia="Times New Roman"/>
          <w:szCs w:val="28"/>
        </w:rPr>
        <w:t>программы</w:t>
      </w:r>
      <w:r>
        <w:t xml:space="preserve"> с учетом требований, предъявляемых федеральными государственными образовательными стандартами (ФГОС), а также с учетом требований работодателей к компетенциям специалистов. </w:t>
      </w:r>
      <w:r w:rsidRPr="00686C32">
        <w:rPr>
          <w:szCs w:val="28"/>
        </w:rPr>
        <w:t>В результате совмес</w:t>
      </w:r>
      <w:r>
        <w:rPr>
          <w:szCs w:val="28"/>
        </w:rPr>
        <w:t>тной работы администрации и подразделений</w:t>
      </w:r>
      <w:r w:rsidRPr="00686C32">
        <w:rPr>
          <w:szCs w:val="28"/>
        </w:rPr>
        <w:t xml:space="preserve"> </w:t>
      </w:r>
      <w:r>
        <w:rPr>
          <w:szCs w:val="28"/>
        </w:rPr>
        <w:t xml:space="preserve">образовательного учреждения </w:t>
      </w:r>
      <w:r w:rsidRPr="00686C32">
        <w:rPr>
          <w:szCs w:val="28"/>
        </w:rPr>
        <w:t xml:space="preserve">под действием различных возмущающих воздействий происходит формирование студента. В качестве </w:t>
      </w:r>
      <w:r>
        <w:rPr>
          <w:szCs w:val="28"/>
        </w:rPr>
        <w:t xml:space="preserve">внутренних </w:t>
      </w:r>
      <w:r w:rsidRPr="00686C32">
        <w:rPr>
          <w:szCs w:val="28"/>
        </w:rPr>
        <w:t xml:space="preserve">возмущающих воздействий </w:t>
      </w:r>
      <w:r>
        <w:rPr>
          <w:szCs w:val="28"/>
        </w:rPr>
        <w:t xml:space="preserve">системы </w:t>
      </w:r>
      <w:r w:rsidRPr="00686C32">
        <w:rPr>
          <w:szCs w:val="28"/>
        </w:rPr>
        <w:t>выступают динамические изменения, происходящие в экономической, политическ</w:t>
      </w:r>
      <w:r>
        <w:rPr>
          <w:szCs w:val="28"/>
        </w:rPr>
        <w:t>ой и научно-технических сферах.</w:t>
      </w:r>
    </w:p>
    <w:p w:rsidR="00E873A7" w:rsidRDefault="00E873A7" w:rsidP="00E873A7">
      <w:pPr>
        <w:spacing w:line="360" w:lineRule="auto"/>
        <w:ind w:firstLine="708"/>
      </w:pPr>
      <w:r w:rsidRPr="00686C32">
        <w:rPr>
          <w:szCs w:val="28"/>
        </w:rPr>
        <w:t xml:space="preserve">Результатом модели взаимодействия является </w:t>
      </w:r>
      <w:r w:rsidRPr="00686C32">
        <w:rPr>
          <w:rFonts w:eastAsia="Times New Roman"/>
          <w:szCs w:val="28"/>
        </w:rPr>
        <w:t xml:space="preserve">способность </w:t>
      </w:r>
      <w:r>
        <w:rPr>
          <w:rFonts w:eastAsia="Times New Roman"/>
          <w:szCs w:val="28"/>
        </w:rPr>
        <w:t xml:space="preserve">подготовленного специалиста </w:t>
      </w:r>
      <w:r w:rsidRPr="00686C32">
        <w:rPr>
          <w:rFonts w:eastAsia="Times New Roman"/>
          <w:szCs w:val="28"/>
        </w:rPr>
        <w:t>выполнять профессиональные обязанности</w:t>
      </w:r>
      <w:r>
        <w:rPr>
          <w:rFonts w:eastAsia="Times New Roman"/>
          <w:szCs w:val="28"/>
        </w:rPr>
        <w:t xml:space="preserve">. Оценить результат может работодатель, формируя сигнал обратной связи. </w:t>
      </w:r>
      <w:r>
        <w:t>В качестве задания на блоки «ФМ» используются коэффициенты значимости определенных компетенций выпускников, полученные соответственно для каждого из блоков от администрации образовательного учреждения и работодателя.</w:t>
      </w:r>
    </w:p>
    <w:p w:rsidR="00E873A7" w:rsidRDefault="00E873A7" w:rsidP="00E873A7">
      <w:pPr>
        <w:spacing w:after="240" w:line="360" w:lineRule="auto"/>
        <w:ind w:firstLine="708"/>
      </w:pPr>
      <w:r>
        <w:t>В таком случае задача своевременной коррекции образовательной программы сводится к оптимизации следующей целевой функции:</w:t>
      </w:r>
    </w:p>
    <w:p w:rsidR="00E873A7" w:rsidRPr="00910C5C" w:rsidRDefault="004F13CF" w:rsidP="00E873A7">
      <w:pPr>
        <w:spacing w:line="360" w:lineRule="auto"/>
        <w:ind w:firstLine="708"/>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lang w:val="en-US"/>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→R,</m:t>
          </m:r>
        </m:oMath>
      </m:oMathPara>
    </w:p>
    <w:p w:rsidR="00E873A7" w:rsidRDefault="00E873A7" w:rsidP="00E873A7">
      <w:pPr>
        <w:spacing w:line="360" w:lineRule="auto"/>
        <w:rPr>
          <w:rFonts w:eastAsiaTheme="minorEastAsia"/>
        </w:rPr>
      </w:pPr>
      <w:r>
        <w:lastRenderedPageBreak/>
        <w:t xml:space="preserve">где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oMath>
      <w:r w:rsidRPr="00327CC9">
        <w:rPr>
          <w:rFonts w:eastAsiaTheme="minorEastAsia"/>
        </w:rPr>
        <w:t xml:space="preserve"> – </w:t>
      </w:r>
      <w:r>
        <w:rPr>
          <w:rFonts w:eastAsiaTheme="minorEastAsia"/>
        </w:rPr>
        <w:t>коэффициенты значимости, отражающие оценку важности определенной компетенции;</w:t>
      </w:r>
    </w:p>
    <w:p w:rsidR="00E873A7" w:rsidRDefault="004F13CF" w:rsidP="00E873A7">
      <w:pPr>
        <w:spacing w:line="360" w:lineRule="auto"/>
        <w:rPr>
          <w:rFonts w:eastAsiaTheme="minorEastAsia"/>
        </w:rPr>
      </w:pPr>
      <m:oMath>
        <m:sSub>
          <m:sSubPr>
            <m:ctrlPr>
              <w:rPr>
                <w:rFonts w:ascii="Cambria Math" w:hAnsi="Cambria Math"/>
                <w:i/>
              </w:rPr>
            </m:ctrlPr>
          </m:sSubPr>
          <m:e>
            <m:r>
              <w:rPr>
                <w:rFonts w:ascii="Cambria Math" w:hAnsi="Cambria Math"/>
                <w:lang w:val="en-US"/>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oMath>
      <w:r w:rsidR="00E873A7" w:rsidRPr="001F2EE6">
        <w:rPr>
          <w:rFonts w:eastAsiaTheme="minorEastAsia"/>
        </w:rPr>
        <w:t xml:space="preserve"> – </w:t>
      </w:r>
      <w:r w:rsidR="00E873A7">
        <w:rPr>
          <w:rFonts w:eastAsiaTheme="minorEastAsia"/>
        </w:rPr>
        <w:t>время, которое отводится на каждую компетенцию;</w:t>
      </w:r>
    </w:p>
    <w:p w:rsidR="00E873A7" w:rsidRDefault="00E873A7" w:rsidP="00E873A7">
      <w:pPr>
        <w:spacing w:line="360" w:lineRule="auto"/>
        <w:rPr>
          <w:rFonts w:eastAsiaTheme="minorEastAsia"/>
        </w:rPr>
      </w:pPr>
      <m:oMath>
        <m:r>
          <w:rPr>
            <w:rFonts w:ascii="Cambria Math" w:hAnsi="Cambria Math"/>
          </w:rPr>
          <m:t>R</m:t>
        </m:r>
      </m:oMath>
      <w:r>
        <w:rPr>
          <w:rFonts w:eastAsiaTheme="minorEastAsia"/>
        </w:rPr>
        <w:t xml:space="preserve"> – результат оптимизируемой целевой функции.</w:t>
      </w:r>
    </w:p>
    <w:p w:rsidR="00E873A7" w:rsidRDefault="00E873A7" w:rsidP="00E873A7">
      <w:pPr>
        <w:spacing w:after="120" w:line="360" w:lineRule="auto"/>
        <w:rPr>
          <w:rFonts w:eastAsiaTheme="minorEastAsia"/>
        </w:rPr>
      </w:pPr>
      <w:r>
        <w:rPr>
          <w:rFonts w:eastAsiaTheme="minorEastAsia"/>
        </w:rPr>
        <w:tab/>
        <w:t>При решении данной задачи необходимо учитывать уравнение критерия оптимизации, а также определенные ограничения, которые накладываются на отведенное каждой компетенции время:</w:t>
      </w:r>
    </w:p>
    <w:p w:rsidR="00E873A7" w:rsidRPr="00470B84" w:rsidRDefault="004F13CF" w:rsidP="00E873A7">
      <w:pPr>
        <w:spacing w:after="120" w:line="360" w:lineRule="auto"/>
        <w:rPr>
          <w:rFonts w:eastAsiaTheme="minorEastAsia"/>
          <w:i/>
        </w:rPr>
      </w:pPr>
      <m:oMathPara>
        <m:oMathParaPr>
          <m:jc m:val="center"/>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lang w:val="en-US"/>
                </w:rPr>
                <m:t>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=100%;</m:t>
          </m:r>
        </m:oMath>
      </m:oMathPara>
    </w:p>
    <w:p w:rsidR="00E873A7" w:rsidRPr="00996178" w:rsidRDefault="004F13CF" w:rsidP="00E873A7">
      <w:pPr>
        <w:spacing w:after="120" w:line="360" w:lineRule="auto"/>
        <w:jc w:val="center"/>
        <w:rPr>
          <w:rFonts w:eastAsiaTheme="minorEastAsia"/>
          <w:i/>
        </w:rPr>
      </w:pPr>
      <m:oMathPara>
        <m:oMathParaPr>
          <m:jc m:val="center"/>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lang w:val="en-US"/>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п</m:t>
              </m:r>
            </m:sub>
          </m:sSub>
          <m:r>
            <w:rPr>
              <w:rFonts w:ascii="Cambria Math" w:hAnsi="Cambria Math"/>
            </w:rPr>
            <m:t>;</m:t>
          </m:r>
        </m:oMath>
      </m:oMathPara>
    </w:p>
    <w:p w:rsidR="00E873A7" w:rsidRPr="00E94C8E" w:rsidRDefault="004F13CF" w:rsidP="00E873A7">
      <w:pPr>
        <w:spacing w:after="120" w:line="360" w:lineRule="auto"/>
        <w:jc w:val="center"/>
        <w:rPr>
          <w:rFonts w:eastAsiaTheme="minorEastAsia"/>
        </w:rPr>
      </w:pPr>
      <m:oMath>
        <m:sSub>
          <m:sSubPr>
            <m:ctrlPr>
              <w:rPr>
                <w:rFonts w:ascii="Cambria Math" w:hAnsi="Cambria Math"/>
                <w:i/>
              </w:rPr>
            </m:ctrlPr>
          </m:sSubPr>
          <m:e>
            <m:r>
              <w:rPr>
                <w:rFonts w:ascii="Cambria Math" w:hAnsi="Cambria Math"/>
                <w:lang w:val="en-US"/>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min</m:t>
            </m:r>
          </m:sub>
        </m:sSub>
      </m:oMath>
      <w:r w:rsidR="00E873A7" w:rsidRPr="00E94C8E">
        <w:rPr>
          <w:rFonts w:eastAsiaTheme="minorEastAsia"/>
        </w:rPr>
        <w:t>,</w:t>
      </w:r>
    </w:p>
    <w:p w:rsidR="00E873A7" w:rsidRDefault="00E873A7" w:rsidP="00E873A7">
      <w:pPr>
        <w:spacing w:line="360" w:lineRule="auto"/>
        <w:rPr>
          <w:rFonts w:eastAsiaTheme="minorEastAsia"/>
        </w:rPr>
      </w:pPr>
      <w:r>
        <w:rPr>
          <w:rFonts w:eastAsiaTheme="minorEastAsia"/>
        </w:rPr>
        <w:t xml:space="preserve">где </w:t>
      </w:r>
      <m:oMath>
        <m:sSub>
          <m:sSubPr>
            <m:ctrlPr>
              <w:rPr>
                <w:rFonts w:ascii="Cambria Math" w:hAnsi="Cambria Math"/>
                <w:i/>
              </w:rPr>
            </m:ctrlPr>
          </m:sSubPr>
          <m:e>
            <m:r>
              <w:rPr>
                <w:rFonts w:ascii="Cambria Math" w:hAnsi="Cambria Math"/>
                <w:lang w:val="en-US"/>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oMath>
      <w:r>
        <w:rPr>
          <w:rFonts w:eastAsiaTheme="minorEastAsia"/>
        </w:rPr>
        <w:t xml:space="preserve"> – коэффициенты, определяющие трудоемкость конкретной компетенции;</w:t>
      </w:r>
    </w:p>
    <w:p w:rsidR="00E873A7" w:rsidRDefault="004F13CF" w:rsidP="00E873A7">
      <w:pPr>
        <w:spacing w:line="360" w:lineRule="auto"/>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п</m:t>
            </m:r>
          </m:sub>
        </m:sSub>
      </m:oMath>
      <w:r w:rsidR="00E873A7">
        <w:rPr>
          <w:rFonts w:eastAsiaTheme="minorEastAsia"/>
        </w:rPr>
        <w:t xml:space="preserve"> –</w:t>
      </w:r>
      <w:r w:rsidR="00E873A7">
        <w:t xml:space="preserve"> максимальное время, которое может быть отведено на все компетенции;</w:t>
      </w:r>
    </w:p>
    <w:p w:rsidR="00E873A7" w:rsidRDefault="004F13CF" w:rsidP="00E873A7">
      <w:pPr>
        <w:spacing w:line="360" w:lineRule="auto"/>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min</m:t>
            </m:r>
          </m:sub>
        </m:sSub>
      </m:oMath>
      <w:r w:rsidR="00E873A7">
        <w:rPr>
          <w:rFonts w:eastAsiaTheme="minorEastAsia"/>
        </w:rPr>
        <w:t xml:space="preserve"> –</w:t>
      </w:r>
      <w:r w:rsidR="00E873A7">
        <w:t xml:space="preserve"> минимальное время, которое может быть отведено на компетенцию.</w:t>
      </w:r>
    </w:p>
    <w:p w:rsidR="00E873A7" w:rsidRDefault="00E873A7" w:rsidP="00E873A7">
      <w:pPr>
        <w:spacing w:line="360" w:lineRule="auto"/>
        <w:rPr>
          <w:rFonts w:eastAsiaTheme="minorEastAsia"/>
        </w:rPr>
      </w:pPr>
      <w:r>
        <w:tab/>
        <w:t xml:space="preserve">В результате должны быть найдены максимально возможные значения </w:t>
      </w:r>
      <m:oMath>
        <m:r>
          <w:rPr>
            <w:rFonts w:ascii="Cambria Math" w:hAnsi="Cambria Math"/>
          </w:rPr>
          <m:t>R</m:t>
        </m:r>
      </m:oMath>
      <w:r>
        <w:rPr>
          <w:rFonts w:eastAsiaTheme="minorEastAsia"/>
        </w:rPr>
        <w:t xml:space="preserve">, которые собственно и являются выходными параметрами блоков модели взаимодействия «ФМ», с учетом всех ограничений и критерия оптимизации при заданных коэффициентах значимости. </w:t>
      </w:r>
      <w:r>
        <w:t xml:space="preserve">Полученные данные с блоков «ФМ1» и «ФМ2» поступают на факториальную модель «ФМ3», где на основании определенных весовых коэффициентов рассчитывается среднее значение параметра </w:t>
      </w:r>
      <m:oMath>
        <m:r>
          <w:rPr>
            <w:rFonts w:ascii="Cambria Math" w:hAnsi="Cambria Math"/>
          </w:rPr>
          <m:t>R</m:t>
        </m:r>
      </m:oMath>
      <w:r>
        <w:rPr>
          <w:rFonts w:eastAsiaTheme="minorEastAsia"/>
        </w:rPr>
        <w:t>, которое в свою очередь и вносит коррекцию в образовательную программу.</w:t>
      </w:r>
    </w:p>
    <w:p w:rsidR="009005EE" w:rsidRDefault="00E873A7" w:rsidP="00E873A7">
      <w:pPr>
        <w:spacing w:line="360" w:lineRule="auto"/>
        <w:rPr>
          <w:rFonts w:eastAsiaTheme="minorEastAsia"/>
        </w:rPr>
      </w:pPr>
      <w:r>
        <w:rPr>
          <w:rFonts w:eastAsiaTheme="minorEastAsia"/>
        </w:rPr>
        <w:tab/>
        <w:t>Рассмотрим непосредственное решение задач оптимизации относительно работодателей и коллегии преподавателей. Но прежде определимся с имеющимися ограничениями:</w:t>
      </w:r>
      <w:r w:rsidRPr="00F229FE">
        <w:t xml:space="preserve"> </w:t>
      </w:r>
      <w:r>
        <w:t xml:space="preserve">максимальное время, которое может быть отведено на все компетенции </w:t>
      </w:r>
      <m:oMath>
        <m:sSub>
          <m:sSubPr>
            <m:ctrlPr>
              <w:rPr>
                <w:rFonts w:ascii="Cambria Math" w:hAnsi="Cambria Math"/>
                <w:i/>
                <w:lang w:val="en-US"/>
              </w:rPr>
            </m:ctrlPr>
          </m:sSubPr>
          <m:e>
            <m:r>
              <w:rPr>
                <w:rFonts w:ascii="Cambria Math" w:hAnsi="Cambria Math"/>
                <w:lang w:val="en-US"/>
              </w:rPr>
              <m:t>T</m:t>
            </m:r>
          </m:e>
          <m:sub>
            <m:r>
              <w:rPr>
                <w:rFonts w:ascii="Cambria Math" w:hAnsi="Cambria Math"/>
              </w:rPr>
              <m:t>п</m:t>
            </m:r>
          </m:sub>
        </m:sSub>
        <m:r>
          <w:rPr>
            <w:rFonts w:ascii="Cambria Math" w:hAnsi="Cambria Math"/>
          </w:rPr>
          <m:t>=1000</m:t>
        </m:r>
      </m:oMath>
      <w:r>
        <w:t xml:space="preserve"> часов; минимальное время, которое может быть отведено на компетенцию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min</m:t>
            </m:r>
          </m:sub>
        </m:sSub>
        <m:r>
          <w:rPr>
            <w:rFonts w:ascii="Cambria Math" w:eastAsiaTheme="minorEastAsia" w:hAnsi="Cambria Math"/>
          </w:rPr>
          <m:t>≥20</m:t>
        </m:r>
      </m:oMath>
      <w:r>
        <w:rPr>
          <w:rFonts w:eastAsiaTheme="minorEastAsia"/>
        </w:rPr>
        <w:t xml:space="preserve"> часов. Результаты о</w:t>
      </w:r>
      <w:r w:rsidR="009C74F3">
        <w:rPr>
          <w:rFonts w:eastAsiaTheme="minorEastAsia"/>
        </w:rPr>
        <w:t>птимизации приведены в табл. 15 и 16</w:t>
      </w:r>
      <w:r>
        <w:rPr>
          <w:rFonts w:eastAsiaTheme="minorEastAsia"/>
        </w:rPr>
        <w:t>.</w:t>
      </w:r>
    </w:p>
    <w:p w:rsidR="009005EE" w:rsidRDefault="009005EE">
      <w:pPr>
        <w:spacing w:line="240" w:lineRule="auto"/>
        <w:ind w:firstLine="567"/>
        <w:jc w:val="left"/>
        <w:rPr>
          <w:rFonts w:eastAsiaTheme="minorEastAsia"/>
        </w:rPr>
      </w:pPr>
      <w:r>
        <w:rPr>
          <w:rFonts w:eastAsiaTheme="minorEastAsia"/>
        </w:rPr>
        <w:br w:type="page"/>
      </w:r>
    </w:p>
    <w:p w:rsidR="00E873A7" w:rsidRDefault="009C74F3" w:rsidP="00E873A7">
      <w:pPr>
        <w:spacing w:line="360" w:lineRule="auto"/>
        <w:jc w:val="right"/>
        <w:rPr>
          <w:rFonts w:eastAsiaTheme="minorEastAsia"/>
        </w:rPr>
      </w:pPr>
      <w:r>
        <w:rPr>
          <w:rFonts w:eastAsiaTheme="minorEastAsia"/>
        </w:rPr>
        <w:lastRenderedPageBreak/>
        <w:t>Таблица 15</w:t>
      </w:r>
    </w:p>
    <w:p w:rsidR="00E873A7" w:rsidRPr="00C1004E" w:rsidRDefault="00E873A7" w:rsidP="00E873A7">
      <w:pPr>
        <w:spacing w:line="360" w:lineRule="auto"/>
        <w:jc w:val="center"/>
        <w:rPr>
          <w:rFonts w:eastAsiaTheme="minorEastAsia"/>
        </w:rPr>
      </w:pPr>
      <w:r>
        <w:rPr>
          <w:rFonts w:eastAsiaTheme="minorEastAsia"/>
        </w:rPr>
        <w:t>Результаты оптимизации относительно работодателей</w:t>
      </w:r>
    </w:p>
    <w:tbl>
      <w:tblPr>
        <w:tblStyle w:val="a6"/>
        <w:tblW w:w="0" w:type="auto"/>
        <w:tblInd w:w="108" w:type="dxa"/>
        <w:tblLook w:val="04A0" w:firstRow="1" w:lastRow="0" w:firstColumn="1" w:lastColumn="0" w:noHBand="0" w:noVBand="1"/>
      </w:tblPr>
      <w:tblGrid>
        <w:gridCol w:w="1257"/>
        <w:gridCol w:w="1358"/>
        <w:gridCol w:w="1359"/>
        <w:gridCol w:w="1361"/>
        <w:gridCol w:w="1361"/>
        <w:gridCol w:w="1361"/>
        <w:gridCol w:w="1159"/>
      </w:tblGrid>
      <w:tr w:rsidR="00E873A7" w:rsidTr="00E873A7">
        <w:tc>
          <w:tcPr>
            <w:tcW w:w="1276" w:type="dxa"/>
            <w:tcBorders>
              <w:top w:val="single" w:sz="12" w:space="0" w:color="auto"/>
              <w:left w:val="single" w:sz="12" w:space="0" w:color="auto"/>
            </w:tcBorders>
          </w:tcPr>
          <w:p w:rsidR="00E873A7" w:rsidRPr="008E3608" w:rsidRDefault="00E873A7" w:rsidP="003F1237">
            <w:pPr>
              <w:spacing w:before="120" w:line="240" w:lineRule="auto"/>
              <w:jc w:val="center"/>
              <w:rPr>
                <w:rFonts w:eastAsiaTheme="minorEastAsia"/>
                <w:szCs w:val="28"/>
                <w:vertAlign w:val="subscript"/>
                <w:lang w:val="en-US"/>
              </w:rPr>
            </w:pPr>
            <w:r w:rsidRPr="008E3608">
              <w:rPr>
                <w:rFonts w:eastAsiaTheme="minorEastAsia"/>
                <w:i/>
                <w:szCs w:val="28"/>
                <w:lang w:val="en-US"/>
              </w:rPr>
              <w:t>t</w:t>
            </w:r>
            <w:r w:rsidRPr="008E3608">
              <w:rPr>
                <w:rFonts w:eastAsiaTheme="minorEastAsia"/>
                <w:szCs w:val="28"/>
                <w:vertAlign w:val="subscript"/>
                <w:lang w:val="en-US"/>
              </w:rPr>
              <w:t>1</w:t>
            </w:r>
          </w:p>
        </w:tc>
        <w:tc>
          <w:tcPr>
            <w:tcW w:w="1380"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2</w:t>
            </w:r>
          </w:p>
        </w:tc>
        <w:tc>
          <w:tcPr>
            <w:tcW w:w="1380"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3</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4</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5</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6</w:t>
            </w:r>
          </w:p>
        </w:tc>
        <w:tc>
          <w:tcPr>
            <w:tcW w:w="1174" w:type="dxa"/>
            <w:tcBorders>
              <w:top w:val="single" w:sz="12" w:space="0" w:color="auto"/>
              <w:right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7</w:t>
            </w:r>
          </w:p>
        </w:tc>
      </w:tr>
      <w:tr w:rsidR="00E873A7" w:rsidTr="00E873A7">
        <w:trPr>
          <w:trHeight w:val="240"/>
        </w:trPr>
        <w:tc>
          <w:tcPr>
            <w:tcW w:w="1276" w:type="dxa"/>
            <w:tcBorders>
              <w:left w:val="single" w:sz="12" w:space="0" w:color="auto"/>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20</w:t>
            </w:r>
          </w:p>
        </w:tc>
        <w:tc>
          <w:tcPr>
            <w:tcW w:w="1380"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633</w:t>
            </w:r>
          </w:p>
        </w:tc>
        <w:tc>
          <w:tcPr>
            <w:tcW w:w="1380"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20</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20</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20</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267</w:t>
            </w:r>
          </w:p>
        </w:tc>
        <w:tc>
          <w:tcPr>
            <w:tcW w:w="1174" w:type="dxa"/>
            <w:tcBorders>
              <w:bottom w:val="single" w:sz="12" w:space="0" w:color="auto"/>
              <w:right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20</w:t>
            </w:r>
          </w:p>
        </w:tc>
      </w:tr>
      <w:tr w:rsidR="00E873A7" w:rsidTr="00E873A7">
        <w:trPr>
          <w:trHeight w:val="293"/>
        </w:trPr>
        <w:tc>
          <w:tcPr>
            <w:tcW w:w="1276" w:type="dxa"/>
            <w:tcBorders>
              <w:top w:val="single" w:sz="12" w:space="0" w:color="auto"/>
              <w:left w:val="single" w:sz="12" w:space="0" w:color="auto"/>
            </w:tcBorders>
          </w:tcPr>
          <w:p w:rsidR="00E873A7" w:rsidRPr="008E3608" w:rsidRDefault="00E873A7" w:rsidP="003F1237">
            <w:pPr>
              <w:spacing w:before="120" w:line="240" w:lineRule="auto"/>
              <w:jc w:val="center"/>
              <w:rPr>
                <w:rFonts w:eastAsiaTheme="minorEastAsia"/>
                <w:szCs w:val="28"/>
                <w:vertAlign w:val="subscript"/>
                <w:lang w:val="en-US"/>
              </w:rPr>
            </w:pPr>
            <w:r w:rsidRPr="008E3608">
              <w:rPr>
                <w:rFonts w:eastAsiaTheme="minorEastAsia"/>
                <w:i/>
                <w:szCs w:val="28"/>
                <w:lang w:val="en-US"/>
              </w:rPr>
              <w:t>A</w:t>
            </w:r>
            <w:r w:rsidRPr="008E3608">
              <w:rPr>
                <w:rFonts w:eastAsiaTheme="minorEastAsia"/>
                <w:szCs w:val="28"/>
                <w:vertAlign w:val="subscript"/>
                <w:lang w:val="en-US"/>
              </w:rPr>
              <w:t>1</w:t>
            </w:r>
          </w:p>
        </w:tc>
        <w:tc>
          <w:tcPr>
            <w:tcW w:w="1380"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2</w:t>
            </w:r>
          </w:p>
        </w:tc>
        <w:tc>
          <w:tcPr>
            <w:tcW w:w="1380"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3</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4</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5</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6</w:t>
            </w:r>
          </w:p>
        </w:tc>
        <w:tc>
          <w:tcPr>
            <w:tcW w:w="1174" w:type="dxa"/>
            <w:tcBorders>
              <w:top w:val="single" w:sz="12" w:space="0" w:color="auto"/>
              <w:right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7</w:t>
            </w:r>
          </w:p>
        </w:tc>
      </w:tr>
      <w:tr w:rsidR="00E873A7" w:rsidTr="00E873A7">
        <w:trPr>
          <w:trHeight w:val="284"/>
        </w:trPr>
        <w:tc>
          <w:tcPr>
            <w:tcW w:w="1276" w:type="dxa"/>
            <w:tcBorders>
              <w:left w:val="single" w:sz="12" w:space="0" w:color="auto"/>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4,12</w:t>
            </w:r>
          </w:p>
        </w:tc>
        <w:tc>
          <w:tcPr>
            <w:tcW w:w="1380"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4,01</w:t>
            </w:r>
          </w:p>
        </w:tc>
        <w:tc>
          <w:tcPr>
            <w:tcW w:w="1380"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3,78</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4,23</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4,15</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9,00</w:t>
            </w:r>
          </w:p>
        </w:tc>
        <w:tc>
          <w:tcPr>
            <w:tcW w:w="1174" w:type="dxa"/>
            <w:tcBorders>
              <w:bottom w:val="single" w:sz="12" w:space="0" w:color="auto"/>
              <w:right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8,33</w:t>
            </w:r>
          </w:p>
        </w:tc>
      </w:tr>
      <w:tr w:rsidR="00E873A7" w:rsidTr="00E873A7">
        <w:tc>
          <w:tcPr>
            <w:tcW w:w="1276" w:type="dxa"/>
            <w:tcBorders>
              <w:top w:val="single" w:sz="12" w:space="0" w:color="auto"/>
              <w:left w:val="single" w:sz="12" w:space="0" w:color="auto"/>
            </w:tcBorders>
          </w:tcPr>
          <w:p w:rsidR="00E873A7" w:rsidRPr="008E3608" w:rsidRDefault="00E873A7" w:rsidP="003F1237">
            <w:pPr>
              <w:spacing w:before="120" w:line="240" w:lineRule="auto"/>
              <w:jc w:val="center"/>
              <w:rPr>
                <w:rFonts w:eastAsiaTheme="minorEastAsia"/>
                <w:szCs w:val="28"/>
                <w:vertAlign w:val="subscript"/>
                <w:lang w:val="en-US"/>
              </w:rPr>
            </w:pPr>
            <w:r w:rsidRPr="008E3608">
              <w:rPr>
                <w:rFonts w:eastAsiaTheme="minorEastAsia"/>
                <w:i/>
                <w:szCs w:val="28"/>
                <w:lang w:val="en-US"/>
              </w:rPr>
              <w:t>C</w:t>
            </w:r>
            <w:r w:rsidRPr="008E3608">
              <w:rPr>
                <w:rFonts w:eastAsiaTheme="minorEastAsia"/>
                <w:szCs w:val="28"/>
                <w:vertAlign w:val="subscript"/>
                <w:lang w:val="en-US"/>
              </w:rPr>
              <w:t>1</w:t>
            </w:r>
          </w:p>
        </w:tc>
        <w:tc>
          <w:tcPr>
            <w:tcW w:w="1380"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2</w:t>
            </w:r>
          </w:p>
        </w:tc>
        <w:tc>
          <w:tcPr>
            <w:tcW w:w="1380"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3</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4</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5</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6</w:t>
            </w:r>
          </w:p>
        </w:tc>
        <w:tc>
          <w:tcPr>
            <w:tcW w:w="1174" w:type="dxa"/>
            <w:tcBorders>
              <w:top w:val="single" w:sz="12" w:space="0" w:color="auto"/>
              <w:right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7</w:t>
            </w:r>
          </w:p>
        </w:tc>
      </w:tr>
      <w:tr w:rsidR="00E873A7" w:rsidTr="00E873A7">
        <w:trPr>
          <w:trHeight w:val="329"/>
        </w:trPr>
        <w:tc>
          <w:tcPr>
            <w:tcW w:w="1276" w:type="dxa"/>
            <w:tcBorders>
              <w:left w:val="single" w:sz="12" w:space="0" w:color="auto"/>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0,1</w:t>
            </w:r>
          </w:p>
        </w:tc>
        <w:tc>
          <w:tcPr>
            <w:tcW w:w="1380"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0,05</w:t>
            </w:r>
          </w:p>
        </w:tc>
        <w:tc>
          <w:tcPr>
            <w:tcW w:w="1380"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0,1</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0,1</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0,3</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0,2</w:t>
            </w:r>
          </w:p>
        </w:tc>
        <w:tc>
          <w:tcPr>
            <w:tcW w:w="1174" w:type="dxa"/>
            <w:tcBorders>
              <w:right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0,2</w:t>
            </w:r>
          </w:p>
        </w:tc>
      </w:tr>
      <w:tr w:rsidR="00E873A7" w:rsidTr="00E873A7">
        <w:tc>
          <w:tcPr>
            <w:tcW w:w="4036" w:type="dxa"/>
            <w:gridSpan w:val="3"/>
            <w:tcBorders>
              <w:top w:val="single" w:sz="12" w:space="0" w:color="auto"/>
              <w:left w:val="single" w:sz="12" w:space="0" w:color="auto"/>
              <w:bottom w:val="single" w:sz="12" w:space="0" w:color="auto"/>
              <w:right w:val="single" w:sz="12" w:space="0" w:color="auto"/>
            </w:tcBorders>
          </w:tcPr>
          <w:p w:rsidR="00E873A7" w:rsidRPr="008E3608" w:rsidRDefault="00E873A7" w:rsidP="003F1237">
            <w:pPr>
              <w:spacing w:before="120" w:line="240" w:lineRule="auto"/>
              <w:jc w:val="center"/>
              <w:rPr>
                <w:rFonts w:eastAsiaTheme="minorEastAsia"/>
                <w:i/>
                <w:szCs w:val="28"/>
                <w:vertAlign w:val="subscript"/>
                <w:lang w:val="en-US"/>
              </w:rPr>
            </w:pPr>
            <w:r w:rsidRPr="008E3608">
              <w:rPr>
                <w:rFonts w:eastAsiaTheme="minorEastAsia"/>
                <w:i/>
                <w:szCs w:val="28"/>
                <w:lang w:val="en-US"/>
              </w:rPr>
              <w:t>R</w:t>
            </w:r>
            <w:r w:rsidRPr="008E3608">
              <w:rPr>
                <w:rFonts w:eastAsiaTheme="minorEastAsia"/>
                <w:i/>
                <w:szCs w:val="28"/>
                <w:vertAlign w:val="subscript"/>
                <w:lang w:val="en-US"/>
              </w:rPr>
              <w:t>max</w:t>
            </w:r>
          </w:p>
        </w:tc>
        <w:tc>
          <w:tcPr>
            <w:tcW w:w="5320" w:type="dxa"/>
            <w:gridSpan w:val="4"/>
            <w:tcBorders>
              <w:top w:val="single" w:sz="12" w:space="0" w:color="auto"/>
              <w:left w:val="single" w:sz="12" w:space="0" w:color="auto"/>
              <w:bottom w:val="single" w:sz="12" w:space="0" w:color="auto"/>
              <w:right w:val="single" w:sz="12" w:space="0" w:color="auto"/>
            </w:tcBorders>
          </w:tcPr>
          <w:p w:rsidR="00E873A7" w:rsidRPr="002C522D" w:rsidRDefault="00E873A7" w:rsidP="003F1237">
            <w:pPr>
              <w:spacing w:before="120" w:line="240" w:lineRule="auto"/>
              <w:jc w:val="center"/>
              <w:rPr>
                <w:rFonts w:eastAsiaTheme="minorEastAsia"/>
                <w:szCs w:val="28"/>
              </w:rPr>
            </w:pPr>
            <w:r>
              <w:rPr>
                <w:rFonts w:eastAsiaTheme="minorEastAsia"/>
                <w:szCs w:val="28"/>
              </w:rPr>
              <w:t>5432</w:t>
            </w:r>
          </w:p>
        </w:tc>
      </w:tr>
    </w:tbl>
    <w:p w:rsidR="00E873A7" w:rsidRPr="00F229FE" w:rsidRDefault="00E873A7" w:rsidP="00E873A7">
      <w:pPr>
        <w:spacing w:line="360" w:lineRule="auto"/>
        <w:rPr>
          <w:rFonts w:eastAsiaTheme="minorEastAsia"/>
        </w:rPr>
      </w:pPr>
    </w:p>
    <w:p w:rsidR="00E873A7" w:rsidRDefault="009C74F3" w:rsidP="00E873A7">
      <w:pPr>
        <w:spacing w:line="360" w:lineRule="auto"/>
        <w:jc w:val="right"/>
        <w:rPr>
          <w:rFonts w:eastAsiaTheme="minorEastAsia"/>
        </w:rPr>
      </w:pPr>
      <w:r>
        <w:rPr>
          <w:rFonts w:eastAsiaTheme="minorEastAsia"/>
        </w:rPr>
        <w:t>Таблица 16</w:t>
      </w:r>
    </w:p>
    <w:p w:rsidR="00E873A7" w:rsidRPr="00C1004E" w:rsidRDefault="00E873A7" w:rsidP="00E873A7">
      <w:pPr>
        <w:spacing w:line="360" w:lineRule="auto"/>
        <w:jc w:val="center"/>
        <w:rPr>
          <w:rFonts w:eastAsiaTheme="minorEastAsia"/>
        </w:rPr>
      </w:pPr>
      <w:r>
        <w:rPr>
          <w:rFonts w:eastAsiaTheme="minorEastAsia"/>
        </w:rPr>
        <w:t>Результаты оптимизации относительно коллегии преподавателей</w:t>
      </w:r>
    </w:p>
    <w:tbl>
      <w:tblPr>
        <w:tblStyle w:val="a6"/>
        <w:tblW w:w="0" w:type="auto"/>
        <w:tblInd w:w="108" w:type="dxa"/>
        <w:tblLook w:val="04A0" w:firstRow="1" w:lastRow="0" w:firstColumn="1" w:lastColumn="0" w:noHBand="0" w:noVBand="1"/>
      </w:tblPr>
      <w:tblGrid>
        <w:gridCol w:w="1260"/>
        <w:gridCol w:w="1362"/>
        <w:gridCol w:w="1362"/>
        <w:gridCol w:w="1354"/>
        <w:gridCol w:w="1354"/>
        <w:gridCol w:w="1363"/>
        <w:gridCol w:w="1161"/>
      </w:tblGrid>
      <w:tr w:rsidR="00E873A7" w:rsidTr="00E873A7">
        <w:tc>
          <w:tcPr>
            <w:tcW w:w="1278" w:type="dxa"/>
            <w:tcBorders>
              <w:top w:val="single" w:sz="12" w:space="0" w:color="auto"/>
              <w:left w:val="single" w:sz="12" w:space="0" w:color="auto"/>
            </w:tcBorders>
          </w:tcPr>
          <w:p w:rsidR="00E873A7" w:rsidRPr="008E3608" w:rsidRDefault="00E873A7" w:rsidP="003F1237">
            <w:pPr>
              <w:spacing w:before="120" w:line="240" w:lineRule="auto"/>
              <w:jc w:val="center"/>
              <w:rPr>
                <w:rFonts w:eastAsiaTheme="minorEastAsia"/>
                <w:szCs w:val="28"/>
                <w:vertAlign w:val="subscript"/>
                <w:lang w:val="en-US"/>
              </w:rPr>
            </w:pPr>
            <w:r w:rsidRPr="008E3608">
              <w:rPr>
                <w:rFonts w:eastAsiaTheme="minorEastAsia"/>
                <w:i/>
                <w:szCs w:val="28"/>
                <w:lang w:val="en-US"/>
              </w:rPr>
              <w:t>t</w:t>
            </w:r>
            <w:r w:rsidRPr="008E3608">
              <w:rPr>
                <w:rFonts w:eastAsiaTheme="minorEastAsia"/>
                <w:szCs w:val="28"/>
                <w:vertAlign w:val="subscript"/>
                <w:lang w:val="en-US"/>
              </w:rPr>
              <w:t>1</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2</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3</w:t>
            </w:r>
          </w:p>
        </w:tc>
        <w:tc>
          <w:tcPr>
            <w:tcW w:w="1378"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4</w:t>
            </w:r>
          </w:p>
        </w:tc>
        <w:tc>
          <w:tcPr>
            <w:tcW w:w="1378"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5</w:t>
            </w:r>
          </w:p>
        </w:tc>
        <w:tc>
          <w:tcPr>
            <w:tcW w:w="1383"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6</w:t>
            </w:r>
          </w:p>
        </w:tc>
        <w:tc>
          <w:tcPr>
            <w:tcW w:w="1175" w:type="dxa"/>
            <w:tcBorders>
              <w:top w:val="single" w:sz="12" w:space="0" w:color="auto"/>
              <w:right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t</w:t>
            </w:r>
            <w:r w:rsidRPr="008E3608">
              <w:rPr>
                <w:rFonts w:eastAsiaTheme="minorEastAsia"/>
                <w:szCs w:val="28"/>
                <w:vertAlign w:val="subscript"/>
                <w:lang w:val="en-US"/>
              </w:rPr>
              <w:t>7</w:t>
            </w:r>
          </w:p>
        </w:tc>
      </w:tr>
      <w:tr w:rsidR="00E873A7" w:rsidTr="00E873A7">
        <w:trPr>
          <w:trHeight w:val="240"/>
        </w:trPr>
        <w:tc>
          <w:tcPr>
            <w:tcW w:w="1278" w:type="dxa"/>
            <w:tcBorders>
              <w:left w:val="single" w:sz="12" w:space="0" w:color="auto"/>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760</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20</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140</w:t>
            </w:r>
          </w:p>
        </w:tc>
        <w:tc>
          <w:tcPr>
            <w:tcW w:w="1378"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20</w:t>
            </w:r>
          </w:p>
        </w:tc>
        <w:tc>
          <w:tcPr>
            <w:tcW w:w="1378"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20</w:t>
            </w:r>
          </w:p>
        </w:tc>
        <w:tc>
          <w:tcPr>
            <w:tcW w:w="1383"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20</w:t>
            </w:r>
          </w:p>
        </w:tc>
        <w:tc>
          <w:tcPr>
            <w:tcW w:w="1175" w:type="dxa"/>
            <w:tcBorders>
              <w:bottom w:val="single" w:sz="12" w:space="0" w:color="auto"/>
              <w:right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20</w:t>
            </w:r>
          </w:p>
        </w:tc>
      </w:tr>
      <w:tr w:rsidR="00E873A7" w:rsidTr="00E873A7">
        <w:trPr>
          <w:trHeight w:val="293"/>
        </w:trPr>
        <w:tc>
          <w:tcPr>
            <w:tcW w:w="1278" w:type="dxa"/>
            <w:tcBorders>
              <w:top w:val="single" w:sz="12" w:space="0" w:color="auto"/>
              <w:left w:val="single" w:sz="12" w:space="0" w:color="auto"/>
            </w:tcBorders>
          </w:tcPr>
          <w:p w:rsidR="00E873A7" w:rsidRPr="008E3608" w:rsidRDefault="00E873A7" w:rsidP="003F1237">
            <w:pPr>
              <w:spacing w:before="120" w:line="240" w:lineRule="auto"/>
              <w:jc w:val="center"/>
              <w:rPr>
                <w:rFonts w:eastAsiaTheme="minorEastAsia"/>
                <w:szCs w:val="28"/>
                <w:vertAlign w:val="subscript"/>
                <w:lang w:val="en-US"/>
              </w:rPr>
            </w:pPr>
            <w:r w:rsidRPr="008E3608">
              <w:rPr>
                <w:rFonts w:eastAsiaTheme="minorEastAsia"/>
                <w:i/>
                <w:szCs w:val="28"/>
                <w:lang w:val="en-US"/>
              </w:rPr>
              <w:t>A</w:t>
            </w:r>
            <w:r w:rsidRPr="008E3608">
              <w:rPr>
                <w:rFonts w:eastAsiaTheme="minorEastAsia"/>
                <w:szCs w:val="28"/>
                <w:vertAlign w:val="subscript"/>
                <w:lang w:val="en-US"/>
              </w:rPr>
              <w:t>1</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2</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3</w:t>
            </w:r>
          </w:p>
        </w:tc>
        <w:tc>
          <w:tcPr>
            <w:tcW w:w="1378"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4</w:t>
            </w:r>
          </w:p>
        </w:tc>
        <w:tc>
          <w:tcPr>
            <w:tcW w:w="1378"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5</w:t>
            </w:r>
          </w:p>
        </w:tc>
        <w:tc>
          <w:tcPr>
            <w:tcW w:w="1383"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6</w:t>
            </w:r>
          </w:p>
        </w:tc>
        <w:tc>
          <w:tcPr>
            <w:tcW w:w="1175" w:type="dxa"/>
            <w:tcBorders>
              <w:top w:val="single" w:sz="12" w:space="0" w:color="auto"/>
              <w:right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A</w:t>
            </w:r>
            <w:r w:rsidRPr="008E3608">
              <w:rPr>
                <w:rFonts w:eastAsiaTheme="minorEastAsia"/>
                <w:szCs w:val="28"/>
                <w:vertAlign w:val="subscript"/>
                <w:lang w:val="en-US"/>
              </w:rPr>
              <w:t>7</w:t>
            </w:r>
          </w:p>
        </w:tc>
      </w:tr>
      <w:tr w:rsidR="00E873A7" w:rsidTr="00E873A7">
        <w:trPr>
          <w:trHeight w:val="284"/>
        </w:trPr>
        <w:tc>
          <w:tcPr>
            <w:tcW w:w="1278" w:type="dxa"/>
            <w:tcBorders>
              <w:left w:val="single" w:sz="12" w:space="0" w:color="auto"/>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9,89</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9,65</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9,81</w:t>
            </w:r>
          </w:p>
        </w:tc>
        <w:tc>
          <w:tcPr>
            <w:tcW w:w="1378"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8,2</w:t>
            </w:r>
          </w:p>
        </w:tc>
        <w:tc>
          <w:tcPr>
            <w:tcW w:w="1378"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6,1</w:t>
            </w:r>
          </w:p>
        </w:tc>
        <w:tc>
          <w:tcPr>
            <w:tcW w:w="1383"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5,46</w:t>
            </w:r>
          </w:p>
        </w:tc>
        <w:tc>
          <w:tcPr>
            <w:tcW w:w="1175" w:type="dxa"/>
            <w:tcBorders>
              <w:bottom w:val="single" w:sz="12" w:space="0" w:color="auto"/>
              <w:right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Pr>
                <w:rFonts w:eastAsia="Times New Roman" w:cs="Times New Roman"/>
                <w:color w:val="000000"/>
                <w:szCs w:val="28"/>
                <w:lang w:eastAsia="ru-RU"/>
              </w:rPr>
              <w:t>4,21</w:t>
            </w:r>
          </w:p>
        </w:tc>
      </w:tr>
      <w:tr w:rsidR="00E873A7" w:rsidTr="00E873A7">
        <w:tc>
          <w:tcPr>
            <w:tcW w:w="1278" w:type="dxa"/>
            <w:tcBorders>
              <w:top w:val="single" w:sz="12" w:space="0" w:color="auto"/>
              <w:left w:val="single" w:sz="12" w:space="0" w:color="auto"/>
            </w:tcBorders>
          </w:tcPr>
          <w:p w:rsidR="00E873A7" w:rsidRPr="008E3608" w:rsidRDefault="00E873A7" w:rsidP="003F1237">
            <w:pPr>
              <w:spacing w:before="120" w:line="240" w:lineRule="auto"/>
              <w:jc w:val="center"/>
              <w:rPr>
                <w:rFonts w:eastAsiaTheme="minorEastAsia"/>
                <w:szCs w:val="28"/>
                <w:vertAlign w:val="subscript"/>
                <w:lang w:val="en-US"/>
              </w:rPr>
            </w:pPr>
            <w:r w:rsidRPr="008E3608">
              <w:rPr>
                <w:rFonts w:eastAsiaTheme="minorEastAsia"/>
                <w:i/>
                <w:szCs w:val="28"/>
                <w:lang w:val="en-US"/>
              </w:rPr>
              <w:t>C</w:t>
            </w:r>
            <w:r w:rsidRPr="008E3608">
              <w:rPr>
                <w:rFonts w:eastAsiaTheme="minorEastAsia"/>
                <w:szCs w:val="28"/>
                <w:vertAlign w:val="subscript"/>
                <w:lang w:val="en-US"/>
              </w:rPr>
              <w:t>1</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2</w:t>
            </w:r>
          </w:p>
        </w:tc>
        <w:tc>
          <w:tcPr>
            <w:tcW w:w="1382"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3</w:t>
            </w:r>
          </w:p>
        </w:tc>
        <w:tc>
          <w:tcPr>
            <w:tcW w:w="1378"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4</w:t>
            </w:r>
          </w:p>
        </w:tc>
        <w:tc>
          <w:tcPr>
            <w:tcW w:w="1378"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5</w:t>
            </w:r>
          </w:p>
        </w:tc>
        <w:tc>
          <w:tcPr>
            <w:tcW w:w="1383" w:type="dxa"/>
            <w:tcBorders>
              <w:top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6</w:t>
            </w:r>
          </w:p>
        </w:tc>
        <w:tc>
          <w:tcPr>
            <w:tcW w:w="1175" w:type="dxa"/>
            <w:tcBorders>
              <w:top w:val="single" w:sz="12" w:space="0" w:color="auto"/>
              <w:right w:val="single" w:sz="12" w:space="0" w:color="auto"/>
            </w:tcBorders>
          </w:tcPr>
          <w:p w:rsidR="00E873A7" w:rsidRPr="008E3608" w:rsidRDefault="00E873A7" w:rsidP="003F1237">
            <w:pPr>
              <w:spacing w:before="120" w:line="240" w:lineRule="auto"/>
              <w:jc w:val="center"/>
              <w:rPr>
                <w:rFonts w:eastAsiaTheme="minorEastAsia"/>
                <w:szCs w:val="28"/>
              </w:rPr>
            </w:pPr>
            <w:r w:rsidRPr="008E3608">
              <w:rPr>
                <w:rFonts w:eastAsiaTheme="minorEastAsia"/>
                <w:i/>
                <w:szCs w:val="28"/>
                <w:lang w:val="en-US"/>
              </w:rPr>
              <w:t>C</w:t>
            </w:r>
            <w:r w:rsidRPr="008E3608">
              <w:rPr>
                <w:rFonts w:eastAsiaTheme="minorEastAsia"/>
                <w:szCs w:val="28"/>
                <w:vertAlign w:val="subscript"/>
                <w:lang w:val="en-US"/>
              </w:rPr>
              <w:t>7</w:t>
            </w:r>
          </w:p>
        </w:tc>
      </w:tr>
      <w:tr w:rsidR="00E873A7" w:rsidTr="00E873A7">
        <w:trPr>
          <w:trHeight w:val="329"/>
        </w:trPr>
        <w:tc>
          <w:tcPr>
            <w:tcW w:w="1278" w:type="dxa"/>
            <w:tcBorders>
              <w:left w:val="single" w:sz="12" w:space="0" w:color="auto"/>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0,1</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0,05</w:t>
            </w:r>
          </w:p>
        </w:tc>
        <w:tc>
          <w:tcPr>
            <w:tcW w:w="1382"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0,1</w:t>
            </w:r>
          </w:p>
        </w:tc>
        <w:tc>
          <w:tcPr>
            <w:tcW w:w="1378"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0,1</w:t>
            </w:r>
          </w:p>
        </w:tc>
        <w:tc>
          <w:tcPr>
            <w:tcW w:w="1378"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0,3</w:t>
            </w:r>
          </w:p>
        </w:tc>
        <w:tc>
          <w:tcPr>
            <w:tcW w:w="1383" w:type="dxa"/>
            <w:tcBorders>
              <w:bottom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0,2</w:t>
            </w:r>
          </w:p>
        </w:tc>
        <w:tc>
          <w:tcPr>
            <w:tcW w:w="1175" w:type="dxa"/>
            <w:tcBorders>
              <w:right w:val="single" w:sz="12" w:space="0" w:color="auto"/>
            </w:tcBorders>
          </w:tcPr>
          <w:p w:rsidR="00E873A7" w:rsidRPr="008E3608" w:rsidRDefault="00E873A7" w:rsidP="003F1237">
            <w:pPr>
              <w:spacing w:before="120" w:line="240" w:lineRule="auto"/>
              <w:jc w:val="center"/>
              <w:rPr>
                <w:rFonts w:eastAsia="Times New Roman" w:cs="Times New Roman"/>
                <w:color w:val="000000"/>
                <w:szCs w:val="28"/>
                <w:lang w:eastAsia="ru-RU"/>
              </w:rPr>
            </w:pPr>
            <w:r w:rsidRPr="008E3608">
              <w:rPr>
                <w:rFonts w:eastAsia="Times New Roman" w:cs="Times New Roman"/>
                <w:color w:val="000000"/>
                <w:szCs w:val="28"/>
                <w:lang w:eastAsia="ru-RU"/>
              </w:rPr>
              <w:t>0,2</w:t>
            </w:r>
          </w:p>
        </w:tc>
      </w:tr>
      <w:tr w:rsidR="00E873A7" w:rsidTr="00E873A7">
        <w:tc>
          <w:tcPr>
            <w:tcW w:w="4042" w:type="dxa"/>
            <w:gridSpan w:val="3"/>
            <w:tcBorders>
              <w:top w:val="single" w:sz="12" w:space="0" w:color="auto"/>
              <w:left w:val="single" w:sz="12" w:space="0" w:color="auto"/>
              <w:bottom w:val="single" w:sz="12" w:space="0" w:color="auto"/>
              <w:right w:val="single" w:sz="12" w:space="0" w:color="auto"/>
            </w:tcBorders>
          </w:tcPr>
          <w:p w:rsidR="00E873A7" w:rsidRPr="008E3608" w:rsidRDefault="00E873A7" w:rsidP="003F1237">
            <w:pPr>
              <w:spacing w:before="120" w:line="240" w:lineRule="auto"/>
              <w:jc w:val="center"/>
              <w:rPr>
                <w:rFonts w:eastAsiaTheme="minorEastAsia"/>
                <w:i/>
                <w:szCs w:val="28"/>
                <w:vertAlign w:val="subscript"/>
                <w:lang w:val="en-US"/>
              </w:rPr>
            </w:pPr>
            <w:r w:rsidRPr="008E3608">
              <w:rPr>
                <w:rFonts w:eastAsiaTheme="minorEastAsia"/>
                <w:i/>
                <w:szCs w:val="28"/>
                <w:lang w:val="en-US"/>
              </w:rPr>
              <w:t>R</w:t>
            </w:r>
            <w:r w:rsidRPr="008E3608">
              <w:rPr>
                <w:rFonts w:eastAsiaTheme="minorEastAsia"/>
                <w:i/>
                <w:szCs w:val="28"/>
                <w:vertAlign w:val="subscript"/>
                <w:lang w:val="en-US"/>
              </w:rPr>
              <w:t>max</w:t>
            </w:r>
          </w:p>
        </w:tc>
        <w:tc>
          <w:tcPr>
            <w:tcW w:w="5314" w:type="dxa"/>
            <w:gridSpan w:val="4"/>
            <w:tcBorders>
              <w:top w:val="single" w:sz="12" w:space="0" w:color="auto"/>
              <w:left w:val="single" w:sz="12" w:space="0" w:color="auto"/>
              <w:bottom w:val="single" w:sz="12" w:space="0" w:color="auto"/>
              <w:right w:val="single" w:sz="12" w:space="0" w:color="auto"/>
            </w:tcBorders>
          </w:tcPr>
          <w:p w:rsidR="00E873A7" w:rsidRPr="00C1004E" w:rsidRDefault="00E873A7" w:rsidP="003F1237">
            <w:pPr>
              <w:spacing w:before="120" w:line="240" w:lineRule="auto"/>
              <w:jc w:val="center"/>
              <w:rPr>
                <w:rFonts w:eastAsiaTheme="minorEastAsia"/>
                <w:szCs w:val="28"/>
              </w:rPr>
            </w:pPr>
            <w:r>
              <w:rPr>
                <w:rFonts w:eastAsiaTheme="minorEastAsia"/>
                <w:szCs w:val="28"/>
              </w:rPr>
              <w:t>9562</w:t>
            </w:r>
          </w:p>
        </w:tc>
      </w:tr>
    </w:tbl>
    <w:p w:rsidR="00E873A7" w:rsidRDefault="00E873A7" w:rsidP="00E873A7">
      <w:pPr>
        <w:spacing w:line="360" w:lineRule="auto"/>
        <w:jc w:val="center"/>
        <w:rPr>
          <w:rFonts w:eastAsiaTheme="minorEastAsia"/>
        </w:rPr>
      </w:pPr>
    </w:p>
    <w:p w:rsidR="00E873A7" w:rsidRPr="00E873A7" w:rsidRDefault="00E873A7" w:rsidP="00E873A7">
      <w:pPr>
        <w:spacing w:line="360" w:lineRule="auto"/>
        <w:ind w:firstLine="708"/>
        <w:rPr>
          <w:rFonts w:eastAsiaTheme="minorEastAsia"/>
          <w:szCs w:val="28"/>
        </w:rPr>
      </w:pPr>
      <w:r>
        <w:rPr>
          <w:rFonts w:eastAsiaTheme="minorEastAsia"/>
        </w:rPr>
        <w:t xml:space="preserve">Полученные значения </w:t>
      </w:r>
      <w:r w:rsidRPr="008E3608">
        <w:rPr>
          <w:rFonts w:eastAsiaTheme="minorEastAsia"/>
          <w:i/>
          <w:szCs w:val="28"/>
          <w:lang w:val="en-US"/>
        </w:rPr>
        <w:t>R</w:t>
      </w:r>
      <w:r w:rsidRPr="008E3608">
        <w:rPr>
          <w:rFonts w:eastAsiaTheme="minorEastAsia"/>
          <w:i/>
          <w:szCs w:val="28"/>
          <w:vertAlign w:val="subscript"/>
          <w:lang w:val="en-US"/>
        </w:rPr>
        <w:t>max</w:t>
      </w:r>
      <w:r>
        <w:rPr>
          <w:rFonts w:eastAsiaTheme="minorEastAsia"/>
          <w:szCs w:val="28"/>
        </w:rPr>
        <w:t xml:space="preserve"> для двух имеющихся случаев являются входными значениями факториальной модели «ФМ3», в которой относительно определенных весовых коэффициентов (отражающих направленность работодателя на компетенции практического характера; коллегии преподавателей на компетенции теоретического характера) получается оптимальное </w:t>
      </w:r>
      <w:r w:rsidRPr="008E3608">
        <w:rPr>
          <w:rFonts w:eastAsiaTheme="minorEastAsia"/>
          <w:i/>
          <w:szCs w:val="28"/>
          <w:lang w:val="en-US"/>
        </w:rPr>
        <w:t>R</w:t>
      </w:r>
      <w:r>
        <w:rPr>
          <w:rFonts w:eastAsiaTheme="minorEastAsia"/>
          <w:szCs w:val="28"/>
        </w:rPr>
        <w:t>, впоследствии корректирующее образовательную программу. В результате оптимизируемый параметр принимает значение 7420.</w:t>
      </w:r>
    </w:p>
    <w:p w:rsidR="00E873A7" w:rsidRDefault="00511DC5" w:rsidP="00E873A7">
      <w:pPr>
        <w:spacing w:line="360" w:lineRule="auto"/>
        <w:rPr>
          <w:rFonts w:eastAsiaTheme="minorEastAsia"/>
        </w:rPr>
      </w:pPr>
      <w:r>
        <w:rPr>
          <w:noProof/>
          <w:lang w:eastAsia="ru-RU"/>
        </w:rPr>
        <w:lastRenderedPageBreak/>
        <mc:AlternateContent>
          <mc:Choice Requires="wps">
            <w:drawing>
              <wp:anchor distT="0" distB="0" distL="114300" distR="114300" simplePos="0" relativeHeight="251662336" behindDoc="0" locked="0" layoutInCell="1" allowOverlap="1" wp14:anchorId="1E7A0AA4" wp14:editId="4AF6FEEF">
                <wp:simplePos x="0" y="0"/>
                <wp:positionH relativeFrom="margin">
                  <wp:posOffset>45085</wp:posOffset>
                </wp:positionH>
                <wp:positionV relativeFrom="paragraph">
                  <wp:posOffset>933450</wp:posOffset>
                </wp:positionV>
                <wp:extent cx="5934710" cy="2943860"/>
                <wp:effectExtent l="0" t="0" r="8890" b="8890"/>
                <wp:wrapTopAndBottom/>
                <wp:docPr id="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94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4EA" w:rsidRDefault="009D24EA" w:rsidP="00E873A7">
                            <w:pPr>
                              <w:jc w:val="center"/>
                              <w:rPr>
                                <w:sz w:val="26"/>
                                <w:szCs w:val="26"/>
                                <w:lang w:val="en-US"/>
                              </w:rPr>
                            </w:pPr>
                            <w:r>
                              <w:rPr>
                                <w:noProof/>
                                <w:lang w:eastAsia="ru-RU"/>
                              </w:rPr>
                              <w:drawing>
                                <wp:inline distT="0" distB="0" distL="0" distR="0" wp14:anchorId="16F843A6" wp14:editId="55034FE7">
                                  <wp:extent cx="5934710" cy="2226945"/>
                                  <wp:effectExtent l="0" t="0" r="889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4710" cy="2226945"/>
                                          </a:xfrm>
                                          <a:prstGeom prst="rect">
                                            <a:avLst/>
                                          </a:prstGeom>
                                        </pic:spPr>
                                      </pic:pic>
                                    </a:graphicData>
                                  </a:graphic>
                                </wp:inline>
                              </w:drawing>
                            </w:r>
                          </w:p>
                          <w:p w:rsidR="009D24EA" w:rsidRPr="00602242" w:rsidRDefault="009D24EA" w:rsidP="00E873A7">
                            <w:pPr>
                              <w:pStyle w:val="afd"/>
                              <w:rPr>
                                <w:sz w:val="24"/>
                              </w:rPr>
                            </w:pPr>
                            <w:r>
                              <w:rPr>
                                <w:sz w:val="24"/>
                              </w:rPr>
                              <w:t>Рис. 12</w:t>
                            </w:r>
                            <w:r w:rsidRPr="00602242">
                              <w:rPr>
                                <w:sz w:val="24"/>
                              </w:rPr>
                              <w:t xml:space="preserve">. </w:t>
                            </w:r>
                            <w:r>
                              <w:rPr>
                                <w:sz w:val="24"/>
                              </w:rPr>
                              <w:t>Модель системы взаимодействия субъектов процесса образования с включенной согласно-параллельной коррекцией и формированием дополнительного подразделения образовательного учреждения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A0AA4" id="_x0000_s1029" type="#_x0000_t202" style="position:absolute;left:0;text-align:left;margin-left:3.55pt;margin-top:73.5pt;width:467.3pt;height:23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f1tAIAALM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" filled="f" stroked="f">
                <v:textbox inset="0,0,0,0">
                  <w:txbxContent>
                    <w:p w:rsidR="009D24EA" w:rsidRDefault="009D24EA" w:rsidP="00E873A7">
                      <w:pPr>
                        <w:jc w:val="center"/>
                        <w:rPr>
                          <w:sz w:val="26"/>
                          <w:szCs w:val="26"/>
                          <w:lang w:val="en-US"/>
                        </w:rPr>
                      </w:pPr>
                      <w:r>
                        <w:rPr>
                          <w:noProof/>
                          <w:lang w:eastAsia="ru-RU"/>
                        </w:rPr>
                        <w:drawing>
                          <wp:inline distT="0" distB="0" distL="0" distR="0" wp14:anchorId="16F843A6" wp14:editId="55034FE7">
                            <wp:extent cx="5934710" cy="2226945"/>
                            <wp:effectExtent l="0" t="0" r="889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4710" cy="2226945"/>
                                    </a:xfrm>
                                    <a:prstGeom prst="rect">
                                      <a:avLst/>
                                    </a:prstGeom>
                                  </pic:spPr>
                                </pic:pic>
                              </a:graphicData>
                            </a:graphic>
                          </wp:inline>
                        </w:drawing>
                      </w:r>
                    </w:p>
                    <w:p w:rsidR="009D24EA" w:rsidRPr="00602242" w:rsidRDefault="009D24EA" w:rsidP="00E873A7">
                      <w:pPr>
                        <w:pStyle w:val="afd"/>
                        <w:rPr>
                          <w:sz w:val="24"/>
                        </w:rPr>
                      </w:pPr>
                      <w:r>
                        <w:rPr>
                          <w:sz w:val="24"/>
                        </w:rPr>
                        <w:t>Рис. 12</w:t>
                      </w:r>
                      <w:r w:rsidRPr="00602242">
                        <w:rPr>
                          <w:sz w:val="24"/>
                        </w:rPr>
                        <w:t xml:space="preserve">. </w:t>
                      </w:r>
                      <w:r>
                        <w:rPr>
                          <w:sz w:val="24"/>
                        </w:rPr>
                        <w:t>Модель системы взаимодействия субъектов процесса образования с включенной согласно-параллельной коррекцией и формированием дополнительного подразделения образовательного учреждения</w:t>
                      </w:r>
                    </w:p>
                  </w:txbxContent>
                </v:textbox>
                <w10:wrap type="topAndBottom" anchorx="margin"/>
              </v:shape>
            </w:pict>
          </mc:Fallback>
        </mc:AlternateContent>
      </w:r>
      <w:r w:rsidR="00E873A7">
        <w:rPr>
          <w:rFonts w:eastAsiaTheme="minorEastAsia"/>
        </w:rPr>
        <w:tab/>
        <w:t>Мо</w:t>
      </w:r>
      <w:r w:rsidR="009C74F3">
        <w:rPr>
          <w:rFonts w:eastAsiaTheme="minorEastAsia"/>
        </w:rPr>
        <w:t>дель, представленная на рис. 12</w:t>
      </w:r>
      <w:r w:rsidR="00E873A7">
        <w:rPr>
          <w:rFonts w:eastAsiaTheme="minorEastAsia"/>
        </w:rPr>
        <w:t>, отличается от предыдущей тем, что согласно-параллельная коррекция не вносит каких-либо изменений в имеющуюся образовательную программу, а формирует параллельно с существующими новое подразделение, которое в свою очередь и оказывает влияние на обучение специалиста.</w:t>
      </w:r>
    </w:p>
    <w:p w:rsidR="0094224B" w:rsidRDefault="00441FA5" w:rsidP="00E873A7">
      <w:pPr>
        <w:spacing w:line="360" w:lineRule="auto"/>
      </w:pPr>
      <w:r>
        <w:tab/>
        <w:t xml:space="preserve">В обязательства </w:t>
      </w:r>
      <w:r w:rsidR="0094224B">
        <w:t xml:space="preserve">созданного подразделения </w:t>
      </w:r>
      <w:r>
        <w:t>входит организация и проведение образовательного процесса, включая все виды работ, которые предусмотрены учебными планами</w:t>
      </w:r>
      <w:r w:rsidR="0094224B">
        <w:t>. В части практико-ориентированной образовательной программы проведение научно-исследовательских и опытно-</w:t>
      </w:r>
      <w:r w:rsidR="0094224B" w:rsidRPr="00360504">
        <w:rPr>
          <w:szCs w:val="28"/>
        </w:rPr>
        <w:t>конструкторских</w:t>
      </w:r>
      <w:r w:rsidR="0094224B">
        <w:t xml:space="preserve"> работ.</w:t>
      </w:r>
    </w:p>
    <w:p w:rsidR="0094224B" w:rsidRPr="00CE0127" w:rsidRDefault="0094224B" w:rsidP="00CE0127">
      <w:pPr>
        <w:spacing w:before="240" w:after="240" w:line="360" w:lineRule="auto"/>
        <w:jc w:val="center"/>
        <w:rPr>
          <w:b/>
        </w:rPr>
      </w:pPr>
      <w:r w:rsidRPr="0094224B">
        <w:rPr>
          <w:b/>
        </w:rPr>
        <w:t>3.3 Устойчивость модели системы взаимодействия</w:t>
      </w:r>
      <w:r w:rsidRPr="0094224B">
        <w:rPr>
          <w:b/>
          <w:sz w:val="24"/>
        </w:rPr>
        <w:t xml:space="preserve"> </w:t>
      </w:r>
      <w:r w:rsidRPr="0094224B">
        <w:rPr>
          <w:b/>
        </w:rPr>
        <w:t>субъектов процесса образования</w:t>
      </w:r>
    </w:p>
    <w:p w:rsidR="003D7238" w:rsidRDefault="0094224B" w:rsidP="0094224B">
      <w:pPr>
        <w:spacing w:line="360" w:lineRule="auto"/>
      </w:pPr>
      <w:r>
        <w:tab/>
        <w:t xml:space="preserve">Существующая модель системы взаимодействия субъектов процесса образования (рис. </w:t>
      </w:r>
      <w:r w:rsidR="006178A5">
        <w:t>10), которая является исходной для данного исследования, изначально устойчива. Однако, введение согласно-параллельной коррекции может вывести ее из равновесного состояния. Прежде чем давать какие-либо оценки, необходимо определиться с понятием устойчивости.</w:t>
      </w:r>
      <w:r w:rsidR="003D7238">
        <w:t xml:space="preserve"> </w:t>
      </w:r>
      <w:r w:rsidR="006178A5">
        <w:t xml:space="preserve">Под устойчивостью понимают адекватную реакцию </w:t>
      </w:r>
      <w:r w:rsidR="00756D4C">
        <w:t xml:space="preserve">и самовосстановление </w:t>
      </w:r>
      <w:r w:rsidR="006178A5">
        <w:t xml:space="preserve">всех блоков системы, ее параметров и показателей </w:t>
      </w:r>
      <w:r w:rsidR="00756D4C">
        <w:t>после введения</w:t>
      </w:r>
      <w:r w:rsidR="006178A5">
        <w:t xml:space="preserve"> любых </w:t>
      </w:r>
      <w:r w:rsidR="006178A5">
        <w:lastRenderedPageBreak/>
        <w:t>возможных возмущающих воздейств</w:t>
      </w:r>
      <w:r w:rsidR="008A5A5D">
        <w:t>ий</w:t>
      </w:r>
      <w:r w:rsidR="006178A5">
        <w:t xml:space="preserve"> как внутренних, так и внешних</w:t>
      </w:r>
      <w:r w:rsidR="003D7238">
        <w:t xml:space="preserve"> </w:t>
      </w:r>
      <w:r w:rsidR="00756D4C">
        <w:br/>
      </w:r>
      <w:r w:rsidR="003D7238">
        <w:t>(табл. 17)</w:t>
      </w:r>
      <w:r w:rsidR="006178A5">
        <w:t>.</w:t>
      </w:r>
    </w:p>
    <w:p w:rsidR="003D7238" w:rsidRDefault="003D7238" w:rsidP="003D7238">
      <w:pPr>
        <w:spacing w:line="360" w:lineRule="auto"/>
        <w:jc w:val="right"/>
      </w:pPr>
      <w:r>
        <w:t>Таблица 17</w:t>
      </w:r>
    </w:p>
    <w:p w:rsidR="003D7238" w:rsidRPr="0094224B" w:rsidRDefault="003D7238" w:rsidP="003D7238">
      <w:pPr>
        <w:spacing w:line="360" w:lineRule="auto"/>
        <w:jc w:val="center"/>
      </w:pPr>
      <w:r>
        <w:t>Возмущающие воздействия модели системы взаимодействия субъектов образования</w:t>
      </w:r>
    </w:p>
    <w:tbl>
      <w:tblPr>
        <w:tblStyle w:val="a6"/>
        <w:tblW w:w="0" w:type="auto"/>
        <w:tblLook w:val="04A0" w:firstRow="1" w:lastRow="0" w:firstColumn="1" w:lastColumn="0" w:noHBand="0" w:noVBand="1"/>
      </w:tblPr>
      <w:tblGrid>
        <w:gridCol w:w="3114"/>
        <w:gridCol w:w="3115"/>
        <w:gridCol w:w="3115"/>
      </w:tblGrid>
      <w:tr w:rsidR="003D7238" w:rsidTr="003D7238">
        <w:tc>
          <w:tcPr>
            <w:tcW w:w="3114" w:type="dxa"/>
          </w:tcPr>
          <w:p w:rsidR="003D7238" w:rsidRDefault="003D7238" w:rsidP="003D7238">
            <w:pPr>
              <w:spacing w:line="360" w:lineRule="auto"/>
              <w:jc w:val="center"/>
            </w:pPr>
            <w:r>
              <w:t>Воз</w:t>
            </w:r>
            <w:r w:rsidR="0004373D">
              <w:t>мущающи</w:t>
            </w:r>
            <w:r>
              <w:t>е воздейст</w:t>
            </w:r>
            <w:r w:rsidR="0004373D">
              <w:t>вия</w:t>
            </w:r>
            <w:r>
              <w:t xml:space="preserve"> 1</w:t>
            </w:r>
          </w:p>
        </w:tc>
        <w:tc>
          <w:tcPr>
            <w:tcW w:w="3115" w:type="dxa"/>
          </w:tcPr>
          <w:p w:rsidR="003D7238" w:rsidRDefault="0004373D" w:rsidP="003D7238">
            <w:pPr>
              <w:spacing w:line="360" w:lineRule="auto"/>
              <w:jc w:val="center"/>
            </w:pPr>
            <w:r>
              <w:t>Возмущающи</w:t>
            </w:r>
            <w:r w:rsidR="003D7238">
              <w:t>е воздейст</w:t>
            </w:r>
            <w:r>
              <w:t>вия</w:t>
            </w:r>
            <w:r w:rsidR="003D7238">
              <w:t xml:space="preserve"> 2</w:t>
            </w:r>
          </w:p>
        </w:tc>
        <w:tc>
          <w:tcPr>
            <w:tcW w:w="3115" w:type="dxa"/>
          </w:tcPr>
          <w:p w:rsidR="003D7238" w:rsidRDefault="0004373D" w:rsidP="003D7238">
            <w:pPr>
              <w:spacing w:line="360" w:lineRule="auto"/>
              <w:jc w:val="center"/>
            </w:pPr>
            <w:r>
              <w:t>Возмущающи</w:t>
            </w:r>
            <w:r w:rsidR="003D7238">
              <w:t>е воздейст</w:t>
            </w:r>
            <w:r>
              <w:t>вия</w:t>
            </w:r>
            <w:r w:rsidR="003D7238">
              <w:t xml:space="preserve"> 3</w:t>
            </w:r>
          </w:p>
        </w:tc>
      </w:tr>
      <w:tr w:rsidR="003D7238" w:rsidTr="003D7238">
        <w:tc>
          <w:tcPr>
            <w:tcW w:w="3114" w:type="dxa"/>
          </w:tcPr>
          <w:p w:rsidR="003D7238" w:rsidRDefault="003D7238" w:rsidP="003D7238">
            <w:pPr>
              <w:spacing w:line="360" w:lineRule="auto"/>
              <w:jc w:val="left"/>
            </w:pPr>
            <w:r>
              <w:t>Макроэкономические факторы</w:t>
            </w:r>
          </w:p>
        </w:tc>
        <w:tc>
          <w:tcPr>
            <w:tcW w:w="3115" w:type="dxa"/>
            <w:vMerge w:val="restart"/>
          </w:tcPr>
          <w:p w:rsidR="003D7238" w:rsidRDefault="003D7238" w:rsidP="003D7238">
            <w:pPr>
              <w:spacing w:line="360" w:lineRule="auto"/>
              <w:jc w:val="left"/>
            </w:pPr>
            <w:r>
              <w:t>Социально-экономические факторы (доля времени, которое уделяется обучению)</w:t>
            </w:r>
          </w:p>
        </w:tc>
        <w:tc>
          <w:tcPr>
            <w:tcW w:w="3115" w:type="dxa"/>
          </w:tcPr>
          <w:p w:rsidR="003D7238" w:rsidRDefault="003D7238" w:rsidP="003D7238">
            <w:pPr>
              <w:spacing w:line="360" w:lineRule="auto"/>
              <w:jc w:val="left"/>
            </w:pPr>
            <w:r>
              <w:t>Социально-экономические факторы (выбор работодателя)</w:t>
            </w:r>
          </w:p>
        </w:tc>
      </w:tr>
      <w:tr w:rsidR="003D7238" w:rsidTr="003D7238">
        <w:tc>
          <w:tcPr>
            <w:tcW w:w="3114" w:type="dxa"/>
          </w:tcPr>
          <w:p w:rsidR="003D7238" w:rsidRDefault="003D7238" w:rsidP="003D7238">
            <w:pPr>
              <w:spacing w:line="360" w:lineRule="auto"/>
            </w:pPr>
            <w:r>
              <w:t>Демография Российской Федерации</w:t>
            </w:r>
          </w:p>
        </w:tc>
        <w:tc>
          <w:tcPr>
            <w:tcW w:w="3115" w:type="dxa"/>
            <w:vMerge/>
          </w:tcPr>
          <w:p w:rsidR="003D7238" w:rsidRDefault="003D7238" w:rsidP="0094224B">
            <w:pPr>
              <w:spacing w:line="360" w:lineRule="auto"/>
            </w:pPr>
          </w:p>
        </w:tc>
        <w:tc>
          <w:tcPr>
            <w:tcW w:w="3115" w:type="dxa"/>
          </w:tcPr>
          <w:p w:rsidR="003D7238" w:rsidRDefault="003D7238" w:rsidP="003D7238">
            <w:pPr>
              <w:spacing w:line="360" w:lineRule="auto"/>
              <w:jc w:val="left"/>
            </w:pPr>
            <w:r>
              <w:t>Рынок труда</w:t>
            </w:r>
          </w:p>
        </w:tc>
      </w:tr>
    </w:tbl>
    <w:p w:rsidR="003D7238" w:rsidRDefault="003D7238" w:rsidP="0094224B">
      <w:pPr>
        <w:spacing w:line="360" w:lineRule="auto"/>
      </w:pPr>
    </w:p>
    <w:p w:rsidR="003D7238" w:rsidRDefault="00481438" w:rsidP="0094224B">
      <w:pPr>
        <w:spacing w:line="360" w:lineRule="auto"/>
      </w:pPr>
      <w:r>
        <w:tab/>
        <w:t xml:space="preserve">Сложные нелинейные динамические системы </w:t>
      </w:r>
      <w:r w:rsidR="00054B88">
        <w:t xml:space="preserve">оцениваются в динамике наличием, а точнее соотношением отрицательных и положительных обратных связей. Положительные обратные связи увеличивают амплитуду колебаний системы, отрицательные уменьшают. Чем больше становится амплитуда колебаний, тем система более чувствительна к сторонним воздействиям. У исходной модели имеется одна отрицательная обратная связь, которая делает систему устойчивой, а амплитуду колебаний уменьшает. Соответственно </w:t>
      </w:r>
      <w:r w:rsidR="008A5A5D">
        <w:t>введение</w:t>
      </w:r>
      <w:r w:rsidR="00054B88">
        <w:t xml:space="preserve"> согласно-параллельной положительной коррекции приведет к увеличению амплитуды колебаний и чувствительности системы.</w:t>
      </w:r>
    </w:p>
    <w:p w:rsidR="00DC72D6" w:rsidRDefault="00054B88" w:rsidP="0094224B">
      <w:pPr>
        <w:spacing w:line="360" w:lineRule="auto"/>
      </w:pPr>
      <w:r>
        <w:tab/>
        <w:t>Приведенные в данной работе модели систем взаимодействия субъектов образования позволяют проводить анализ устойчивости. Критерием при этом является средневзвешенная заработная плата</w:t>
      </w:r>
      <w:r w:rsidR="00D42997">
        <w:t xml:space="preserve"> выпускника</w:t>
      </w:r>
      <w:r w:rsidR="008A5A5D">
        <w:t xml:space="preserve"> с учетом инфляционных коэффициентов. Задача проведения количественных оценок устойчивости в диссертации не ставилась.</w:t>
      </w:r>
    </w:p>
    <w:p w:rsidR="00DC72D6" w:rsidRDefault="00DC72D6">
      <w:pPr>
        <w:spacing w:line="240" w:lineRule="auto"/>
        <w:ind w:firstLine="567"/>
        <w:jc w:val="left"/>
      </w:pPr>
      <w:r>
        <w:br w:type="page"/>
      </w:r>
    </w:p>
    <w:p w:rsidR="00DC72D6" w:rsidRPr="00DC72D6" w:rsidRDefault="00DC72D6" w:rsidP="00CE0127">
      <w:pPr>
        <w:spacing w:after="240"/>
        <w:rPr>
          <w:b/>
        </w:rPr>
      </w:pPr>
      <w:r w:rsidRPr="00DC72D6">
        <w:rPr>
          <w:b/>
        </w:rPr>
        <w:lastRenderedPageBreak/>
        <w:t>Выводы по главе 3</w:t>
      </w:r>
    </w:p>
    <w:p w:rsidR="00DC72D6" w:rsidRDefault="00DC72D6" w:rsidP="00DC72D6">
      <w:pPr>
        <w:spacing w:line="360" w:lineRule="auto"/>
        <w:ind w:firstLine="567"/>
        <w:rPr>
          <w:rFonts w:eastAsiaTheme="minorEastAsia"/>
        </w:rPr>
      </w:pPr>
      <w:r>
        <w:t xml:space="preserve">1. С использованием статистических методов анализа по критерию </w:t>
      </w:r>
      <m:oMath>
        <m:sSup>
          <m:sSupPr>
            <m:ctrlPr>
              <w:rPr>
                <w:rFonts w:ascii="Cambria Math" w:hAnsi="Cambria Math"/>
                <w:i/>
              </w:rPr>
            </m:ctrlPr>
          </m:sSupPr>
          <m:e>
            <m:r>
              <m:rPr>
                <m:sty m:val="p"/>
              </m:rPr>
              <w:rPr>
                <w:rFonts w:ascii="Cambria Math" w:hAnsi="Cambria Math"/>
              </w:rPr>
              <m:t>χ</m:t>
            </m:r>
          </m:e>
          <m:sup>
            <m:r>
              <w:rPr>
                <w:rFonts w:ascii="Cambria Math" w:hAnsi="Cambria Math"/>
              </w:rPr>
              <m:t>2</m:t>
            </m:r>
          </m:sup>
        </m:sSup>
      </m:oMath>
      <w:r>
        <w:t xml:space="preserve"> установлены предпочтения работодателей и профессорско-преподавательского состава. Как и следовало ожидать с достоверностью 0,95 </w:t>
      </w:r>
      <w:r>
        <w:rPr>
          <w:rFonts w:eastAsiaTheme="minorEastAsia"/>
        </w:rPr>
        <w:t xml:space="preserve">наиболее важными среди исследуемых компетенций работники ВУЗа считают базовые теоретические знания, а не практические навыки обучаемого. Более интересными оказались данные исследований предпочтений работодателей.  Наибольшие значения получены </w:t>
      </w:r>
      <w:r w:rsidR="009D24EA">
        <w:rPr>
          <w:rFonts w:eastAsiaTheme="minorEastAsia"/>
        </w:rPr>
        <w:t xml:space="preserve">для </w:t>
      </w:r>
      <w:r>
        <w:rPr>
          <w:rFonts w:eastAsiaTheme="minorEastAsia"/>
        </w:rPr>
        <w:t xml:space="preserve">тех компетенций, которые способствуют развитию практических навыков и знаний, однако при статистическом анализе установлено, что эти предпочтения не являются существенными по сравнению с теоретическими компетенциями. </w:t>
      </w:r>
      <w:r w:rsidR="009D24EA">
        <w:rPr>
          <w:rFonts w:eastAsiaTheme="minorEastAsia"/>
        </w:rPr>
        <w:t>Это объясняется тем, что работодатель на сегодняшний день считает образовательные учреждения не способными в большинстве своем</w:t>
      </w:r>
      <w:r w:rsidR="009D24EA" w:rsidRPr="009D24EA">
        <w:rPr>
          <w:rFonts w:eastAsiaTheme="minorEastAsia"/>
        </w:rPr>
        <w:t xml:space="preserve"> </w:t>
      </w:r>
      <w:r w:rsidR="009D24EA">
        <w:rPr>
          <w:rFonts w:eastAsiaTheme="minorEastAsia"/>
        </w:rPr>
        <w:t xml:space="preserve">сформировать подобные компетенции. </w:t>
      </w:r>
    </w:p>
    <w:p w:rsidR="00DC72D6" w:rsidRDefault="00DC72D6" w:rsidP="00DC72D6">
      <w:pPr>
        <w:spacing w:line="360" w:lineRule="auto"/>
        <w:ind w:firstLine="567"/>
        <w:rPr>
          <w:rFonts w:eastAsiaTheme="minorEastAsia"/>
        </w:rPr>
      </w:pPr>
      <w:r>
        <w:rPr>
          <w:rFonts w:eastAsiaTheme="minorEastAsia"/>
        </w:rPr>
        <w:t>2. Исходная модель взаимодействия ВУЗа и работодателя, при которой влияние работодателя на формирование образовательных программ оказывается слабым и, как правило, анализируется на уровне Государственного регулятора не позволяет в достаточной степени положительно влиять на содержание программы обучения.</w:t>
      </w:r>
    </w:p>
    <w:p w:rsidR="00DC72D6" w:rsidRDefault="00DC72D6" w:rsidP="00DC72D6">
      <w:pPr>
        <w:spacing w:line="360" w:lineRule="auto"/>
        <w:ind w:firstLine="567"/>
        <w:rPr>
          <w:rFonts w:eastAsiaTheme="minorEastAsia"/>
        </w:rPr>
      </w:pPr>
      <w:r>
        <w:rPr>
          <w:rFonts w:eastAsiaTheme="minorEastAsia"/>
        </w:rPr>
        <w:t xml:space="preserve">3. В первом случае предлагается дополнить существующую модель взаимодействия ВУЗа и работодателя связью, которая по аналогии с техническими системами принято называть последовательно-параллельной. В этой модели каждый из игроков (ВУЗ и работодатель) на первом этапе формируют свои предпочтения, которые количественно представляются в виде факториальной модели ФМ1. Отличительной особенностью модели является учет как мнения профессорско-преподавательского состава (ППС), так и ограниченность ресурсов при реализации образовательной программы. Коэффициенты факториальной модели были получены методом линейного программирования. Аналогичная задача решается при реализации ФМ2, которая отражает предпочтения работодателя. Наконец, на третьем этапе формируется ФМ3. Это наиболее сложный этап, так как приходится выявлять </w:t>
      </w:r>
      <w:r w:rsidR="00D377A1">
        <w:rPr>
          <w:rFonts w:eastAsiaTheme="minorEastAsia"/>
        </w:rPr>
        <w:lastRenderedPageBreak/>
        <w:t>значимость и</w:t>
      </w:r>
      <w:r>
        <w:rPr>
          <w:rFonts w:eastAsiaTheme="minorEastAsia"/>
        </w:rPr>
        <w:t xml:space="preserve"> ур</w:t>
      </w:r>
      <w:r w:rsidR="00D377A1">
        <w:rPr>
          <w:rFonts w:eastAsiaTheme="minorEastAsia"/>
        </w:rPr>
        <w:t>овень компетенции работодателя</w:t>
      </w:r>
      <w:r>
        <w:rPr>
          <w:rFonts w:eastAsiaTheme="minorEastAsia"/>
        </w:rPr>
        <w:t xml:space="preserve"> при формировании конкретной дисцип</w:t>
      </w:r>
      <w:r w:rsidR="00D377A1">
        <w:rPr>
          <w:rFonts w:eastAsiaTheme="minorEastAsia"/>
        </w:rPr>
        <w:t>лины. В самом простейшем случае</w:t>
      </w:r>
      <w:r>
        <w:rPr>
          <w:rFonts w:eastAsiaTheme="minorEastAsia"/>
        </w:rPr>
        <w:t xml:space="preserve"> при формировании практических дисциплин наибольшие весовые коэффициенты отдаются работодателю. Основным недостатком предлагаемой модели является отсутствие достаточных правовых норм и прав работодателя.</w:t>
      </w:r>
    </w:p>
    <w:p w:rsidR="00DC72D6" w:rsidRDefault="00DC72D6" w:rsidP="00DC72D6">
      <w:pPr>
        <w:spacing w:line="360" w:lineRule="auto"/>
        <w:ind w:firstLine="567"/>
      </w:pPr>
      <w:r>
        <w:rPr>
          <w:rFonts w:eastAsiaTheme="minorEastAsia"/>
        </w:rPr>
        <w:t>4. Эти проблемы могут быть разрешены, например, если в предлагаемую структуру ввести новое подразделение –</w:t>
      </w:r>
      <w:r w:rsidRPr="002C3944">
        <w:t xml:space="preserve"> “</w:t>
      </w:r>
      <w:r>
        <w:t>Базовую кафедру</w:t>
      </w:r>
      <w:r w:rsidRPr="002C3944">
        <w:t>”</w:t>
      </w:r>
      <w:r>
        <w:t>. Существующие противоречия можно снять, если прописать соответствующие условия в Положении о базовой кафедре.</w:t>
      </w:r>
    </w:p>
    <w:p w:rsidR="00DC72D6" w:rsidRDefault="00DC72D6" w:rsidP="00DC72D6">
      <w:pPr>
        <w:spacing w:line="360" w:lineRule="auto"/>
        <w:ind w:firstLine="567"/>
      </w:pPr>
      <w:r>
        <w:t xml:space="preserve">5. Предлагаемая структурная модель взаимодействия работодателя и ВУЗа представляет собой замкнутую социально-экономическую структуру. Как известно из теории автоматического управления введение любых корректирующих устройств может как улучшить поведение замкнутой системы, так и </w:t>
      </w:r>
      <w:r w:rsidRPr="00685C23">
        <w:t>“</w:t>
      </w:r>
      <w:r>
        <w:t>Раскачать</w:t>
      </w:r>
      <w:r w:rsidRPr="00685C23">
        <w:t>”</w:t>
      </w:r>
      <w:r>
        <w:t xml:space="preserve"> ее, вывести из равновесного состояния. Предлагаемая модель позволяет оценить условия устойчивости системы. В рамках данной работы эти условия предлагается оценивать по уровню колебаний средней заработной платы выпускника до и после введения корректирующей связи. Основным преимуществом такой оценки является простота анализа. Главный недостаток подхода – невозможность упреждающей оценки устойчивости системы.</w:t>
      </w:r>
    </w:p>
    <w:p w:rsidR="00E30A4A" w:rsidRDefault="00DC72D6" w:rsidP="00EE7561">
      <w:pPr>
        <w:spacing w:line="360" w:lineRule="auto"/>
        <w:ind w:firstLine="567"/>
        <w:rPr>
          <w:szCs w:val="28"/>
        </w:rPr>
      </w:pPr>
      <w:r>
        <w:t>6. Результаты диссертационной работы были апробированы на Энергетическом факультете Южно-Уральского государственного университета (НИУ), г. Челябинск при организации Базовой кафедры с непосредственным участием автора диссертац</w:t>
      </w:r>
      <w:r w:rsidR="00EE7561">
        <w:t>ионной работы (см. Приложение).</w:t>
      </w:r>
      <w:r w:rsidR="00E30A4A">
        <w:rPr>
          <w:szCs w:val="28"/>
        </w:rPr>
        <w:br w:type="page"/>
      </w:r>
    </w:p>
    <w:p w:rsidR="00292FCC" w:rsidRPr="00FB1DE7" w:rsidRDefault="00292FCC" w:rsidP="00292FCC">
      <w:pPr>
        <w:pStyle w:val="a4"/>
        <w:spacing w:after="240" w:line="360" w:lineRule="auto"/>
        <w:jc w:val="center"/>
        <w:rPr>
          <w:szCs w:val="28"/>
        </w:rPr>
      </w:pPr>
      <w:r>
        <w:rPr>
          <w:szCs w:val="28"/>
        </w:rPr>
        <w:lastRenderedPageBreak/>
        <w:t>З</w:t>
      </w:r>
      <w:r w:rsidR="00FB1DE7">
        <w:rPr>
          <w:szCs w:val="28"/>
        </w:rPr>
        <w:t>АКЛЮЧЕНИЕ</w:t>
      </w:r>
    </w:p>
    <w:p w:rsidR="00292FCC" w:rsidRDefault="00292FCC" w:rsidP="0029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szCs w:val="28"/>
        </w:rPr>
      </w:pPr>
      <w:r>
        <w:rPr>
          <w:rFonts w:cs="Times New Roman"/>
          <w:szCs w:val="28"/>
        </w:rPr>
        <w:t xml:space="preserve">Известно, что на сегодняшний день в РФ эффективное взаимодействие между работодателями и высшей школой отсутствует, и </w:t>
      </w:r>
      <w:r w:rsidRPr="00B502DF">
        <w:rPr>
          <w:rFonts w:cs="Times New Roman"/>
          <w:szCs w:val="28"/>
        </w:rPr>
        <w:t>обусловлено</w:t>
      </w:r>
      <w:r>
        <w:rPr>
          <w:rFonts w:cs="Times New Roman"/>
          <w:szCs w:val="28"/>
        </w:rPr>
        <w:t xml:space="preserve"> это</w:t>
      </w:r>
      <w:r w:rsidRPr="00B502DF">
        <w:rPr>
          <w:rFonts w:cs="Times New Roman"/>
          <w:szCs w:val="28"/>
        </w:rPr>
        <w:t xml:space="preserve"> расплывчатостью требований к компетенциям работников и отсутствием разработанных форм и методов ведения интерак</w:t>
      </w:r>
      <w:r>
        <w:rPr>
          <w:rFonts w:cs="Times New Roman"/>
          <w:szCs w:val="28"/>
        </w:rPr>
        <w:t xml:space="preserve">тивного диалога между сторонами, в частности: в РФ </w:t>
      </w:r>
      <w:r w:rsidRPr="00B502DF">
        <w:rPr>
          <w:rFonts w:cs="Times New Roman"/>
          <w:szCs w:val="28"/>
        </w:rPr>
        <w:t>отсутствует эффективная система анализа рынка труда со стороны учебных заведений</w:t>
      </w:r>
      <w:r>
        <w:rPr>
          <w:rFonts w:cs="Times New Roman"/>
          <w:szCs w:val="28"/>
        </w:rPr>
        <w:t xml:space="preserve">; характерна </w:t>
      </w:r>
      <w:r w:rsidRPr="00B502DF">
        <w:rPr>
          <w:rFonts w:cs="Times New Roman"/>
          <w:szCs w:val="28"/>
        </w:rPr>
        <w:t>замкнутость, изолированность, несогласованность дей</w:t>
      </w:r>
      <w:r>
        <w:rPr>
          <w:rFonts w:cs="Times New Roman"/>
          <w:szCs w:val="28"/>
        </w:rPr>
        <w:t xml:space="preserve">ствий; ориентир </w:t>
      </w:r>
      <w:r w:rsidRPr="00D32946">
        <w:rPr>
          <w:rFonts w:cs="Times New Roman"/>
          <w:szCs w:val="28"/>
        </w:rPr>
        <w:t>ВУЗ</w:t>
      </w:r>
      <w:r>
        <w:rPr>
          <w:rFonts w:cs="Times New Roman"/>
          <w:szCs w:val="28"/>
        </w:rPr>
        <w:t xml:space="preserve">ов </w:t>
      </w:r>
      <w:r w:rsidRPr="00B502DF">
        <w:rPr>
          <w:rFonts w:cs="Times New Roman"/>
          <w:szCs w:val="28"/>
        </w:rPr>
        <w:t>исключительно на свои внутренние потребности, т.к. с внешними ограничениями они долгое время не сталкивались</w:t>
      </w:r>
      <w:r>
        <w:rPr>
          <w:rFonts w:cs="Times New Roman"/>
          <w:szCs w:val="28"/>
        </w:rPr>
        <w:t>.</w:t>
      </w:r>
    </w:p>
    <w:p w:rsidR="00292FCC" w:rsidRDefault="00292FCC" w:rsidP="0029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pPr>
      <w:r>
        <w:rPr>
          <w:rFonts w:cs="Times New Roman"/>
          <w:szCs w:val="28"/>
        </w:rPr>
        <w:t>Методом заочного анкетирования и интервьюирования</w:t>
      </w:r>
      <w:r w:rsidRPr="00B502DF">
        <w:rPr>
          <w:rFonts w:cs="Times New Roman"/>
          <w:szCs w:val="28"/>
        </w:rPr>
        <w:t xml:space="preserve"> </w:t>
      </w:r>
      <w:r w:rsidRPr="00B502DF">
        <w:rPr>
          <w:rFonts w:cs="Times New Roman"/>
          <w:color w:val="000000"/>
          <w:szCs w:val="28"/>
        </w:rPr>
        <w:t>руководителей предприятий Южно-Уральского региона</w:t>
      </w:r>
      <w:r>
        <w:rPr>
          <w:rFonts w:cs="Times New Roman"/>
          <w:color w:val="000000"/>
          <w:szCs w:val="28"/>
        </w:rPr>
        <w:t xml:space="preserve"> выявлены специфические особенности проблемы взаимодействия технических </w:t>
      </w:r>
      <w:r w:rsidRPr="00D32946">
        <w:rPr>
          <w:rFonts w:cs="Times New Roman"/>
          <w:szCs w:val="28"/>
        </w:rPr>
        <w:t>ВУЗ</w:t>
      </w:r>
      <w:r>
        <w:rPr>
          <w:rFonts w:cs="Times New Roman"/>
          <w:color w:val="000000"/>
          <w:szCs w:val="28"/>
        </w:rPr>
        <w:t>ов и предприятий: неэффективное вложение крупных финансовых ресурсов в дорогостоящее лабораторное и исследовательское оборудование, что приводит в лучшем случае к недоиспользованию всех его опционных возможностей, а в худшем –</w:t>
      </w:r>
      <w:r>
        <w:t xml:space="preserve"> исключению его из учебного процесса в силу отсутствия достаточной компетенции обслуживающего персонала; неучет </w:t>
      </w:r>
      <w:r w:rsidRPr="00DD1F78">
        <w:t>“</w:t>
      </w:r>
      <w:r>
        <w:t>прогнозируемой составляющей</w:t>
      </w:r>
      <w:r w:rsidRPr="00DD1F78">
        <w:t>”</w:t>
      </w:r>
      <w:r>
        <w:t>, а использование только нормативной литературы</w:t>
      </w:r>
      <w:r w:rsidRPr="00DD1F78">
        <w:t xml:space="preserve"> </w:t>
      </w:r>
      <w:r>
        <w:t xml:space="preserve">при формировании спецкурсов по дисциплинам, связанным с построением и организацией систем </w:t>
      </w:r>
      <w:r w:rsidRPr="00DD1F78">
        <w:t>“</w:t>
      </w:r>
      <w:r>
        <w:t>охраны труда</w:t>
      </w:r>
      <w:r w:rsidRPr="00DD1F78">
        <w:t>”</w:t>
      </w:r>
      <w:r>
        <w:t>; резкое снижение участия ППС в хоздоговорных тематиках с производственными предприятиями, когда советская система исчезла, а новая, требующая инновационного подхода так и не сложилась, приводит к существенному отрыву производственного процесса от программы обучения. При этом и сам работодатель уже по мнению академического сообщества не в состоянии четко сформулировать требования как к содержанию практических курсов, а уж тем более к научно-исследовательской работе.</w:t>
      </w:r>
    </w:p>
    <w:p w:rsidR="00292FCC" w:rsidRPr="00292FCC" w:rsidRDefault="00292FCC" w:rsidP="0029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cs="Times New Roman"/>
          <w:color w:val="000000"/>
          <w:szCs w:val="28"/>
          <w:shd w:val="clear" w:color="auto" w:fill="FFFFFF"/>
        </w:rPr>
      </w:pPr>
      <w:r>
        <w:t xml:space="preserve">Смешанный анализ анкет работодателей подтвердил тезис о том, что главной проблемой выпускника </w:t>
      </w:r>
      <w:r w:rsidRPr="00D32946">
        <w:rPr>
          <w:rFonts w:cs="Times New Roman"/>
          <w:szCs w:val="28"/>
        </w:rPr>
        <w:t>ВУЗ</w:t>
      </w:r>
      <w:r>
        <w:t xml:space="preserve">а является </w:t>
      </w:r>
      <w:r>
        <w:rPr>
          <w:rFonts w:cs="Times New Roman"/>
          <w:color w:val="000000"/>
          <w:szCs w:val="28"/>
          <w:shd w:val="clear" w:color="auto" w:fill="FFFFFF"/>
        </w:rPr>
        <w:t xml:space="preserve">отсутствие практических </w:t>
      </w:r>
      <w:r>
        <w:rPr>
          <w:rFonts w:cs="Times New Roman"/>
          <w:color w:val="000000"/>
          <w:szCs w:val="28"/>
          <w:shd w:val="clear" w:color="auto" w:fill="FFFFFF"/>
        </w:rPr>
        <w:lastRenderedPageBreak/>
        <w:t>навыков и необходимых компетенций. При этом сам работодатель пытается завести в тупик образовательный процесс, требуя от будущего специалиста владения</w:t>
      </w:r>
      <w:r w:rsidRPr="00B502DF">
        <w:rPr>
          <w:rFonts w:cs="Times New Roman"/>
          <w:color w:val="000000"/>
          <w:szCs w:val="28"/>
          <w:shd w:val="clear" w:color="auto" w:fill="FFFFFF"/>
        </w:rPr>
        <w:t xml:space="preserve"> глубокими, но узкоспециальными знаниями</w:t>
      </w:r>
      <w:r>
        <w:rPr>
          <w:rFonts w:cs="Times New Roman"/>
          <w:color w:val="000000"/>
          <w:szCs w:val="28"/>
          <w:shd w:val="clear" w:color="auto" w:fill="FFFFFF"/>
        </w:rPr>
        <w:t xml:space="preserve">. </w:t>
      </w:r>
      <w:r w:rsidRPr="00CA0324">
        <w:t>Участие профессиональных сообществ в разработке образовательных стандартов, усиление участия бизнеса в признании программ квалификаций является одним</w:t>
      </w:r>
      <w:r>
        <w:t xml:space="preserve"> из явлений</w:t>
      </w:r>
      <w:r w:rsidRPr="00CA0324">
        <w:t xml:space="preserve">, </w:t>
      </w:r>
      <w:r>
        <w:t>которое отвечает</w:t>
      </w:r>
      <w:r w:rsidRPr="00CA0324">
        <w:t xml:space="preserve"> на существующие вызовы с</w:t>
      </w:r>
      <w:r>
        <w:t xml:space="preserve">о стороны работодателя. Очевидно, что </w:t>
      </w:r>
      <w:r w:rsidRPr="00B502DF">
        <w:rPr>
          <w:rFonts w:cs="Times New Roman"/>
          <w:szCs w:val="28"/>
        </w:rPr>
        <w:t>участие бизнеса в разработке обра</w:t>
      </w:r>
      <w:r>
        <w:rPr>
          <w:rFonts w:cs="Times New Roman"/>
          <w:szCs w:val="28"/>
        </w:rPr>
        <w:t xml:space="preserve">зовательных стандартов содержит в себе риск избыточного регулирования, блокирующего развитие соответствующей профессиональной сферы. </w:t>
      </w:r>
      <w:r w:rsidRPr="00B502DF">
        <w:rPr>
          <w:rFonts w:cs="Times New Roman"/>
          <w:szCs w:val="28"/>
        </w:rPr>
        <w:t>Избыточная</w:t>
      </w:r>
      <w:r>
        <w:rPr>
          <w:rFonts w:cs="Times New Roman"/>
          <w:szCs w:val="28"/>
        </w:rPr>
        <w:t xml:space="preserve"> стандартизация чревата значительным </w:t>
      </w:r>
      <w:r w:rsidRPr="00B502DF">
        <w:rPr>
          <w:rFonts w:cs="Times New Roman"/>
          <w:szCs w:val="28"/>
        </w:rPr>
        <w:t>с</w:t>
      </w:r>
      <w:r>
        <w:rPr>
          <w:rFonts w:cs="Times New Roman"/>
          <w:szCs w:val="28"/>
        </w:rPr>
        <w:t xml:space="preserve">нижением динамизма развития, тем более, что работодатель не является компетентным в сфере образовательных технологий. </w:t>
      </w:r>
      <w:r w:rsidRPr="00B502DF">
        <w:rPr>
          <w:rFonts w:cs="Times New Roman"/>
          <w:szCs w:val="28"/>
        </w:rPr>
        <w:t xml:space="preserve">На основании вышеизложенного можно сделать следующий вывод, что для плодотворной совместной работы </w:t>
      </w:r>
      <w:r w:rsidRPr="00D32946">
        <w:rPr>
          <w:rFonts w:cs="Times New Roman"/>
          <w:szCs w:val="28"/>
        </w:rPr>
        <w:t>ВУЗ</w:t>
      </w:r>
      <w:r w:rsidRPr="00B502DF">
        <w:rPr>
          <w:rFonts w:cs="Times New Roman"/>
          <w:szCs w:val="28"/>
        </w:rPr>
        <w:t>ов и предлагающих рабочие места организаций необходимо проведение ряда действий, которые направлены на устранение каких-либо расхождений действительного спроса на квалифицированных специалистов и мнений коллегии преподавателей по данному вопросу</w:t>
      </w:r>
      <w:r>
        <w:rPr>
          <w:rFonts w:cs="Times New Roman"/>
          <w:szCs w:val="28"/>
        </w:rPr>
        <w:t>. Эта задача не может быть решена на качественном уровне и требует обязательного привлечения математических методов оценок, которые помогут дать ответ на главный вопрос: какова наиболее эффективная доля участия работодателя</w:t>
      </w:r>
      <w:r>
        <w:rPr>
          <w:szCs w:val="28"/>
        </w:rPr>
        <w:t>.</w:t>
      </w:r>
    </w:p>
    <w:p w:rsidR="00292FCC" w:rsidRPr="00292FCC" w:rsidRDefault="00292FCC" w:rsidP="00292FCC">
      <w:pPr>
        <w:pStyle w:val="a4"/>
        <w:spacing w:line="360" w:lineRule="auto"/>
        <w:ind w:firstLine="567"/>
        <w:rPr>
          <w:szCs w:val="28"/>
        </w:rPr>
      </w:pPr>
      <w:r w:rsidRPr="0023067A">
        <w:rPr>
          <w:szCs w:val="28"/>
        </w:rPr>
        <w:t xml:space="preserve">Анализ ряда факторов: востребованности направлений подготовки среди абитуриентов (по критерию </w:t>
      </w:r>
      <w:r>
        <w:rPr>
          <w:szCs w:val="28"/>
        </w:rPr>
        <w:t>заявленных мест на направление подготовки)</w:t>
      </w:r>
      <w:r w:rsidRPr="0023067A">
        <w:rPr>
          <w:szCs w:val="28"/>
        </w:rPr>
        <w:t>, работодателей</w:t>
      </w:r>
      <w:r>
        <w:rPr>
          <w:szCs w:val="28"/>
        </w:rPr>
        <w:t xml:space="preserve"> (на основании экономических и социальных показателей</w:t>
      </w:r>
      <w:r w:rsidRPr="00B502DF">
        <w:rPr>
          <w:szCs w:val="28"/>
        </w:rPr>
        <w:t xml:space="preserve"> на 2011 и 2012 года</w:t>
      </w:r>
      <w:r>
        <w:rPr>
          <w:szCs w:val="28"/>
        </w:rPr>
        <w:t>)</w:t>
      </w:r>
      <w:r w:rsidRPr="0023067A">
        <w:rPr>
          <w:szCs w:val="28"/>
        </w:rPr>
        <w:t xml:space="preserve"> и </w:t>
      </w:r>
      <w:r>
        <w:rPr>
          <w:szCs w:val="28"/>
        </w:rPr>
        <w:t>ВУЗ</w:t>
      </w:r>
      <w:r w:rsidRPr="0023067A">
        <w:rPr>
          <w:szCs w:val="28"/>
        </w:rPr>
        <w:t>а</w:t>
      </w:r>
      <w:r>
        <w:rPr>
          <w:szCs w:val="28"/>
        </w:rPr>
        <w:t xml:space="preserve"> </w:t>
      </w:r>
      <w:r w:rsidRPr="0023067A">
        <w:rPr>
          <w:szCs w:val="28"/>
        </w:rPr>
        <w:t xml:space="preserve">на примере Южно-Уральского государственного университета </w:t>
      </w:r>
      <w:r>
        <w:rPr>
          <w:szCs w:val="28"/>
        </w:rPr>
        <w:t xml:space="preserve">(на основании анализа приоритетных направлений развития НИУ и распределения ресурсов при создании инновационных центров) позволил выделить наиболее востребованные направления подготовки. С учетом выбранных приоритетных направлений подготовки специалистов были рассмотрены 3 этапа исследований, включающих компетентное изучение ФГОС, определение респондентов и составление анкет. Слабой стороной </w:t>
      </w:r>
      <w:r>
        <w:rPr>
          <w:szCs w:val="28"/>
        </w:rPr>
        <w:lastRenderedPageBreak/>
        <w:t xml:space="preserve">предлагаемой методики является применение формулировок компетенций, не всегда понятных работодателю. Вторая сложность связна с репрезентативной выборкой респондентов. Первая проблема преодолевается за счет широкого выбора из перечная компетенций. Вторая проблема может быть решена при более детальной и критической оценке результатов исследований как с привлечением методов статистической обработки результатов, так и на основании результатов исследований конкретных предприятий методами </w:t>
      </w:r>
      <w:r w:rsidRPr="00AC43C5">
        <w:rPr>
          <w:color w:val="000000"/>
          <w:szCs w:val="28"/>
          <w:lang w:val="en-US"/>
        </w:rPr>
        <w:t>Case</w:t>
      </w:r>
      <w:r w:rsidRPr="00AC43C5">
        <w:rPr>
          <w:color w:val="000000"/>
          <w:szCs w:val="28"/>
        </w:rPr>
        <w:t xml:space="preserve"> </w:t>
      </w:r>
      <w:hyperlink r:id="rId29" w:history="1">
        <w:r w:rsidRPr="005F1838">
          <w:rPr>
            <w:color w:val="000000"/>
            <w:szCs w:val="28"/>
            <w:lang w:val="en-US"/>
          </w:rPr>
          <w:t>research</w:t>
        </w:r>
      </w:hyperlink>
      <w:r>
        <w:rPr>
          <w:color w:val="000000"/>
          <w:szCs w:val="28"/>
        </w:rPr>
        <w:t>.</w:t>
      </w:r>
    </w:p>
    <w:p w:rsidR="00292FCC" w:rsidRDefault="00292FCC" w:rsidP="00292FCC">
      <w:pPr>
        <w:spacing w:line="360" w:lineRule="auto"/>
        <w:ind w:firstLine="567"/>
        <w:rPr>
          <w:rFonts w:eastAsiaTheme="minorEastAsia"/>
        </w:rPr>
      </w:pPr>
      <w:r>
        <w:t xml:space="preserve">С использованием статистических методов анализа по критерию </w:t>
      </w:r>
      <m:oMath>
        <m:sSup>
          <m:sSupPr>
            <m:ctrlPr>
              <w:rPr>
                <w:rFonts w:ascii="Cambria Math" w:hAnsi="Cambria Math"/>
                <w:i/>
              </w:rPr>
            </m:ctrlPr>
          </m:sSupPr>
          <m:e>
            <m:r>
              <m:rPr>
                <m:sty m:val="p"/>
              </m:rPr>
              <w:rPr>
                <w:rFonts w:ascii="Cambria Math" w:hAnsi="Cambria Math"/>
              </w:rPr>
              <m:t>χ</m:t>
            </m:r>
          </m:e>
          <m:sup>
            <m:r>
              <w:rPr>
                <w:rFonts w:ascii="Cambria Math" w:hAnsi="Cambria Math"/>
              </w:rPr>
              <m:t>2</m:t>
            </m:r>
          </m:sup>
        </m:sSup>
      </m:oMath>
      <w:r>
        <w:t xml:space="preserve"> установлены предпочтения работодателей и профессорско-преподавательского состава. Как и следовало ожидать с достоверностью 0,95 </w:t>
      </w:r>
      <w:r>
        <w:rPr>
          <w:rFonts w:eastAsiaTheme="minorEastAsia"/>
        </w:rPr>
        <w:t>наиболее важными среди исследуемых компетенций работники ВУЗа считают базовые теоретические знания, а не практические навыки обучаемого. Более интересными оказались данные исследований предпочтений работодателей.  Наибольшие значения получены для тех компетенций, которые способствуют развитию практических навыков и знаний, однако при статистическом анализе установлено, что эти предпочтения не являются существенными по сравнению с теоретическими компетенциями. Это объясняется тем, что работодатель на сегодняшний день считает образовательные учреждения не способными в большинстве своем</w:t>
      </w:r>
      <w:r w:rsidRPr="009D24EA">
        <w:rPr>
          <w:rFonts w:eastAsiaTheme="minorEastAsia"/>
        </w:rPr>
        <w:t xml:space="preserve"> </w:t>
      </w:r>
      <w:r>
        <w:rPr>
          <w:rFonts w:eastAsiaTheme="minorEastAsia"/>
        </w:rPr>
        <w:t>сформировать подобные компетенции. Исходная модель взаимодействия ВУЗа и работодателя, при которой влияние работодателя на формирование образовательных программ оказывается слабым и, как правило, анализируется на уровне Государственного регулятора не позволяет в достаточной степени положительно влиять на содержание программы обучения.</w:t>
      </w:r>
    </w:p>
    <w:p w:rsidR="00292FCC" w:rsidRPr="00292FCC" w:rsidRDefault="00292FCC" w:rsidP="00292FCC">
      <w:pPr>
        <w:spacing w:line="360" w:lineRule="auto"/>
        <w:ind w:firstLine="567"/>
        <w:rPr>
          <w:rFonts w:eastAsiaTheme="minorEastAsia"/>
        </w:rPr>
      </w:pPr>
      <w:r>
        <w:rPr>
          <w:rFonts w:eastAsiaTheme="minorEastAsia"/>
        </w:rPr>
        <w:t xml:space="preserve">В первом случае предлагается дополнить существующую модель взаимодействия ВУЗа и работодателя связью, которая по аналогии с техническими системами принято называть последовательно-параллельной. В этой модели каждый из игроков (ВУЗ и работодатель) на первом этапе формируют свои предпочтения, которые количественно представляются в </w:t>
      </w:r>
      <w:r>
        <w:rPr>
          <w:rFonts w:eastAsiaTheme="minorEastAsia"/>
        </w:rPr>
        <w:lastRenderedPageBreak/>
        <w:t>виде факториальной модели ФМ1. Отличительной особенностью модели является учет как мнения профессорско-преподавательского состава (ППС), так и ограниченность ресурсов при реализации образовательной программы. Коэффициенты факториальной модели были получены методом линейного программирования. Аналогичная задача решается при реализации ФМ2, которая отражает предпочтения работодателя. Наконец, на третьем этапе формируется ФМ3. Это наиболее сложный этап, так как приходится выявлять значимость и уровень компетенции работодателя при формировании конкретной дисциплины. В самом простейшем случае при формировании практических дисциплин наибольшие весовые коэффициенты отдаются работодателю. Основным недостатком предлагаемой модели является отсутствие достаточных правовых норм и прав работодателя. Эти проблемы могут быть разрешены, например, если в предлагаемую структуру ввести новое подразделение –</w:t>
      </w:r>
      <w:r w:rsidRPr="002C3944">
        <w:t xml:space="preserve"> “</w:t>
      </w:r>
      <w:r>
        <w:t>Базовую кафедру</w:t>
      </w:r>
      <w:r w:rsidRPr="002C3944">
        <w:t>”</w:t>
      </w:r>
      <w:r>
        <w:t>. Существующие противоречия можно снять, если прописать соответствующие условия в Положении о базовой кафедре.</w:t>
      </w:r>
      <w:r>
        <w:rPr>
          <w:rFonts w:eastAsiaTheme="minorEastAsia"/>
        </w:rPr>
        <w:t xml:space="preserve"> </w:t>
      </w:r>
      <w:r>
        <w:t xml:space="preserve">Предлагаемая структурная модель взаимодействия работодателя и ВУЗа представляет собой замкнутую социально-экономическую структуру. Как известно из теории автоматического управления введение любых корректирующих устройств может как улучшить поведение замкнутой системы, так и </w:t>
      </w:r>
      <w:r w:rsidRPr="00685C23">
        <w:t>“</w:t>
      </w:r>
      <w:r>
        <w:t>Раскачать</w:t>
      </w:r>
      <w:r w:rsidRPr="00685C23">
        <w:t>”</w:t>
      </w:r>
      <w:r>
        <w:t xml:space="preserve"> ее, вывести из равновесного состояния. Предлагаемая модель позволяет оценить условия устойчивости системы. В рамках данной работы эти условия предлагается оценивать по уровню колебаний средней заработной платы выпускника до и после введения корректирующей связи. Основным преимуществом такой оценки является простота анализа. Главный недостаток подхода – невозможность упреждающей оценки устойчивости системы.</w:t>
      </w:r>
    </w:p>
    <w:p w:rsidR="008C679A" w:rsidRPr="00B01DA3" w:rsidRDefault="00292FCC" w:rsidP="00EB046C">
      <w:pPr>
        <w:pStyle w:val="a4"/>
        <w:spacing w:line="360" w:lineRule="auto"/>
        <w:ind w:firstLine="567"/>
        <w:rPr>
          <w:szCs w:val="28"/>
        </w:rPr>
      </w:pPr>
      <w:r>
        <w:t xml:space="preserve">Результаты диссертационной работы были апробированы на Энергетическом факультете Южно-Уральского государственного университета (НИУ), г. Челябинск при организации Базовой кафедры с </w:t>
      </w:r>
      <w:r>
        <w:lastRenderedPageBreak/>
        <w:t>непосредственным участием автора диссертационной работы (см. Приложение).</w:t>
      </w:r>
    </w:p>
    <w:sectPr w:rsidR="008C679A" w:rsidRPr="00B01DA3" w:rsidSect="00BD5FB2">
      <w:footerReference w:type="default" r:id="rId30"/>
      <w:footerReference w:type="first" r:id="rId31"/>
      <w:pgSz w:w="11906" w:h="16838"/>
      <w:pgMar w:top="1134" w:right="567" w:bottom="1134" w:left="1985" w:header="709" w:footer="0"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3CF" w:rsidRDefault="004F13CF" w:rsidP="000C17CE">
      <w:pPr>
        <w:spacing w:line="240" w:lineRule="auto"/>
      </w:pPr>
      <w:r>
        <w:separator/>
      </w:r>
    </w:p>
  </w:endnote>
  <w:endnote w:type="continuationSeparator" w:id="0">
    <w:p w:rsidR="004F13CF" w:rsidRDefault="004F13CF" w:rsidP="000C17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eeSans">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021452"/>
      <w:docPartObj>
        <w:docPartGallery w:val="Page Numbers (Bottom of Page)"/>
        <w:docPartUnique/>
      </w:docPartObj>
    </w:sdtPr>
    <w:sdtEndPr/>
    <w:sdtContent>
      <w:p w:rsidR="009D24EA" w:rsidRDefault="009D24EA">
        <w:pPr>
          <w:pStyle w:val="ab"/>
          <w:jc w:val="right"/>
        </w:pPr>
        <w:r>
          <w:fldChar w:fldCharType="begin"/>
        </w:r>
        <w:r>
          <w:instrText>PAGE   \* MERGEFORMAT</w:instrText>
        </w:r>
        <w:r>
          <w:fldChar w:fldCharType="separate"/>
        </w:r>
        <w:r w:rsidR="00602002">
          <w:rPr>
            <w:noProof/>
          </w:rPr>
          <w:t>5</w:t>
        </w:r>
        <w:r>
          <w:fldChar w:fldCharType="end"/>
        </w:r>
      </w:p>
    </w:sdtContent>
  </w:sdt>
  <w:p w:rsidR="009D24EA" w:rsidRDefault="009D24E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4EA" w:rsidRDefault="009D24EA" w:rsidP="00BD5FB2">
    <w:pPr>
      <w:pStyle w:val="ab"/>
      <w:jc w:val="center"/>
    </w:pPr>
  </w:p>
  <w:p w:rsidR="009D24EA" w:rsidRDefault="009D24E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3CF" w:rsidRDefault="004F13CF" w:rsidP="000C17CE">
      <w:pPr>
        <w:spacing w:line="240" w:lineRule="auto"/>
      </w:pPr>
      <w:r>
        <w:separator/>
      </w:r>
    </w:p>
  </w:footnote>
  <w:footnote w:type="continuationSeparator" w:id="0">
    <w:p w:rsidR="004F13CF" w:rsidRDefault="004F13CF" w:rsidP="000C17C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D225A"/>
    <w:multiLevelType w:val="multilevel"/>
    <w:tmpl w:val="04FC78DE"/>
    <w:lvl w:ilvl="0">
      <w:start w:val="1"/>
      <w:numFmt w:val="decimal"/>
      <w:lvlText w:val="%1."/>
      <w:lvlJc w:val="left"/>
      <w:pPr>
        <w:ind w:left="540" w:hanging="540"/>
      </w:pPr>
      <w:rPr>
        <w:rFonts w:hint="default"/>
      </w:rPr>
    </w:lvl>
    <w:lvl w:ilvl="1">
      <w:start w:val="3"/>
      <w:numFmt w:val="decimal"/>
      <w:lvlText w:val="%1.%2."/>
      <w:lvlJc w:val="left"/>
      <w:pPr>
        <w:ind w:left="1363" w:hanging="540"/>
      </w:pPr>
      <w:rPr>
        <w:rFonts w:hint="default"/>
      </w:rPr>
    </w:lvl>
    <w:lvl w:ilvl="2">
      <w:start w:val="3"/>
      <w:numFmt w:val="decimal"/>
      <w:lvlText w:val="%1.%2.%3."/>
      <w:lvlJc w:val="left"/>
      <w:pPr>
        <w:ind w:left="2366" w:hanging="720"/>
      </w:pPr>
      <w:rPr>
        <w:rFonts w:hint="default"/>
      </w:rPr>
    </w:lvl>
    <w:lvl w:ilvl="3">
      <w:start w:val="1"/>
      <w:numFmt w:val="decimal"/>
      <w:lvlText w:val="%1.%2.%3.%4."/>
      <w:lvlJc w:val="left"/>
      <w:pPr>
        <w:ind w:left="3189" w:hanging="720"/>
      </w:pPr>
      <w:rPr>
        <w:rFonts w:hint="default"/>
      </w:rPr>
    </w:lvl>
    <w:lvl w:ilvl="4">
      <w:start w:val="1"/>
      <w:numFmt w:val="decimal"/>
      <w:lvlText w:val="%1.%2.%3.%4.%5."/>
      <w:lvlJc w:val="left"/>
      <w:pPr>
        <w:ind w:left="4372" w:hanging="1080"/>
      </w:pPr>
      <w:rPr>
        <w:rFonts w:hint="default"/>
      </w:rPr>
    </w:lvl>
    <w:lvl w:ilvl="5">
      <w:start w:val="1"/>
      <w:numFmt w:val="decimal"/>
      <w:lvlText w:val="%1.%2.%3.%4.%5.%6."/>
      <w:lvlJc w:val="left"/>
      <w:pPr>
        <w:ind w:left="5195" w:hanging="1080"/>
      </w:pPr>
      <w:rPr>
        <w:rFonts w:hint="default"/>
      </w:rPr>
    </w:lvl>
    <w:lvl w:ilvl="6">
      <w:start w:val="1"/>
      <w:numFmt w:val="decimal"/>
      <w:lvlText w:val="%1.%2.%3.%4.%5.%6.%7."/>
      <w:lvlJc w:val="left"/>
      <w:pPr>
        <w:ind w:left="6378" w:hanging="1440"/>
      </w:pPr>
      <w:rPr>
        <w:rFonts w:hint="default"/>
      </w:rPr>
    </w:lvl>
    <w:lvl w:ilvl="7">
      <w:start w:val="1"/>
      <w:numFmt w:val="decimal"/>
      <w:lvlText w:val="%1.%2.%3.%4.%5.%6.%7.%8."/>
      <w:lvlJc w:val="left"/>
      <w:pPr>
        <w:ind w:left="7201" w:hanging="1440"/>
      </w:pPr>
      <w:rPr>
        <w:rFonts w:hint="default"/>
      </w:rPr>
    </w:lvl>
    <w:lvl w:ilvl="8">
      <w:start w:val="1"/>
      <w:numFmt w:val="decimal"/>
      <w:lvlText w:val="%1.%2.%3.%4.%5.%6.%7.%8.%9."/>
      <w:lvlJc w:val="left"/>
      <w:pPr>
        <w:ind w:left="8384" w:hanging="1800"/>
      </w:pPr>
      <w:rPr>
        <w:rFonts w:hint="default"/>
      </w:rPr>
    </w:lvl>
  </w:abstractNum>
  <w:abstractNum w:abstractNumId="1">
    <w:nsid w:val="0E947121"/>
    <w:multiLevelType w:val="multilevel"/>
    <w:tmpl w:val="9498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EE4697"/>
    <w:multiLevelType w:val="multilevel"/>
    <w:tmpl w:val="97065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B0782C"/>
    <w:multiLevelType w:val="multilevel"/>
    <w:tmpl w:val="EDBA943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2A83DD1"/>
    <w:multiLevelType w:val="hybridMultilevel"/>
    <w:tmpl w:val="89261C06"/>
    <w:lvl w:ilvl="0" w:tplc="12407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5DA4537"/>
    <w:multiLevelType w:val="hybridMultilevel"/>
    <w:tmpl w:val="D202571C"/>
    <w:lvl w:ilvl="0" w:tplc="298E9D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9B95247"/>
    <w:multiLevelType w:val="hybridMultilevel"/>
    <w:tmpl w:val="C1406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994EE5"/>
    <w:multiLevelType w:val="hybridMultilevel"/>
    <w:tmpl w:val="562E7C66"/>
    <w:lvl w:ilvl="0" w:tplc="566823E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329537B0"/>
    <w:multiLevelType w:val="hybridMultilevel"/>
    <w:tmpl w:val="AC2C8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73434D"/>
    <w:multiLevelType w:val="hybridMultilevel"/>
    <w:tmpl w:val="C352C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C500D4"/>
    <w:multiLevelType w:val="multilevel"/>
    <w:tmpl w:val="39200176"/>
    <w:lvl w:ilvl="0">
      <w:start w:val="1"/>
      <w:numFmt w:val="decimal"/>
      <w:lvlText w:val="%1"/>
      <w:lvlJc w:val="left"/>
      <w:pPr>
        <w:ind w:left="420" w:hanging="420"/>
      </w:pPr>
      <w:rPr>
        <w:rFonts w:hint="default"/>
        <w:i w:val="0"/>
      </w:rPr>
    </w:lvl>
    <w:lvl w:ilvl="1">
      <w:start w:val="3"/>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11">
    <w:nsid w:val="4197063B"/>
    <w:multiLevelType w:val="hybridMultilevel"/>
    <w:tmpl w:val="5776BA20"/>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nsid w:val="4819325B"/>
    <w:multiLevelType w:val="hybridMultilevel"/>
    <w:tmpl w:val="27CE6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BE677BA"/>
    <w:multiLevelType w:val="multilevel"/>
    <w:tmpl w:val="C674C55A"/>
    <w:lvl w:ilvl="0">
      <w:start w:val="1"/>
      <w:numFmt w:val="decimal"/>
      <w:lvlText w:val="%1"/>
      <w:lvlJc w:val="left"/>
      <w:pPr>
        <w:ind w:left="660" w:hanging="660"/>
      </w:pPr>
      <w:rPr>
        <w:rFonts w:hint="default"/>
      </w:rPr>
    </w:lvl>
    <w:lvl w:ilvl="1">
      <w:start w:val="3"/>
      <w:numFmt w:val="decimal"/>
      <w:lvlText w:val="%1.%2"/>
      <w:lvlJc w:val="left"/>
      <w:pPr>
        <w:ind w:left="1448" w:hanging="660"/>
      </w:pPr>
      <w:rPr>
        <w:rFonts w:hint="default"/>
      </w:rPr>
    </w:lvl>
    <w:lvl w:ilvl="2">
      <w:start w:val="3"/>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4">
    <w:nsid w:val="4E6A0FC4"/>
    <w:multiLevelType w:val="hybridMultilevel"/>
    <w:tmpl w:val="5FEA2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7F1B9F"/>
    <w:multiLevelType w:val="multilevel"/>
    <w:tmpl w:val="55F4D222"/>
    <w:lvl w:ilvl="0">
      <w:start w:val="1"/>
      <w:numFmt w:val="decimal"/>
      <w:lvlText w:val="%1."/>
      <w:lvlJc w:val="left"/>
      <w:pPr>
        <w:ind w:left="644" w:hanging="360"/>
      </w:pPr>
      <w:rPr>
        <w:rFonts w:hint="default"/>
      </w:rPr>
    </w:lvl>
    <w:lvl w:ilvl="1">
      <w:start w:val="3"/>
      <w:numFmt w:val="decimal"/>
      <w:isLgl/>
      <w:lvlText w:val="%1.%2."/>
      <w:lvlJc w:val="left"/>
      <w:pPr>
        <w:ind w:left="1855"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782" w:hanging="180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708" w:hanging="2160"/>
      </w:pPr>
      <w:rPr>
        <w:rFonts w:hint="default"/>
      </w:rPr>
    </w:lvl>
  </w:abstractNum>
  <w:abstractNum w:abstractNumId="16">
    <w:nsid w:val="515D1086"/>
    <w:multiLevelType w:val="hybridMultilevel"/>
    <w:tmpl w:val="6568CBBC"/>
    <w:lvl w:ilvl="0" w:tplc="C8D4E936">
      <w:start w:val="1"/>
      <w:numFmt w:val="bullet"/>
      <w:lvlText w:val="−"/>
      <w:lvlJc w:val="left"/>
      <w:pPr>
        <w:tabs>
          <w:tab w:val="num" w:pos="720"/>
        </w:tabs>
        <w:ind w:left="720" w:hanging="360"/>
      </w:pPr>
      <w:rPr>
        <w:rFonts w:ascii="Arial" w:hAnsi="Arial" w:hint="default"/>
      </w:rPr>
    </w:lvl>
    <w:lvl w:ilvl="1" w:tplc="2B723076" w:tentative="1">
      <w:start w:val="1"/>
      <w:numFmt w:val="bullet"/>
      <w:lvlText w:val="•"/>
      <w:lvlJc w:val="left"/>
      <w:pPr>
        <w:tabs>
          <w:tab w:val="num" w:pos="1440"/>
        </w:tabs>
        <w:ind w:left="1440" w:hanging="360"/>
      </w:pPr>
      <w:rPr>
        <w:rFonts w:ascii="Arial" w:hAnsi="Arial" w:hint="default"/>
      </w:rPr>
    </w:lvl>
    <w:lvl w:ilvl="2" w:tplc="8C728006" w:tentative="1">
      <w:start w:val="1"/>
      <w:numFmt w:val="bullet"/>
      <w:lvlText w:val="•"/>
      <w:lvlJc w:val="left"/>
      <w:pPr>
        <w:tabs>
          <w:tab w:val="num" w:pos="2160"/>
        </w:tabs>
        <w:ind w:left="2160" w:hanging="360"/>
      </w:pPr>
      <w:rPr>
        <w:rFonts w:ascii="Arial" w:hAnsi="Arial" w:hint="default"/>
      </w:rPr>
    </w:lvl>
    <w:lvl w:ilvl="3" w:tplc="EF0E87D2" w:tentative="1">
      <w:start w:val="1"/>
      <w:numFmt w:val="bullet"/>
      <w:lvlText w:val="•"/>
      <w:lvlJc w:val="left"/>
      <w:pPr>
        <w:tabs>
          <w:tab w:val="num" w:pos="2880"/>
        </w:tabs>
        <w:ind w:left="2880" w:hanging="360"/>
      </w:pPr>
      <w:rPr>
        <w:rFonts w:ascii="Arial" w:hAnsi="Arial" w:hint="default"/>
      </w:rPr>
    </w:lvl>
    <w:lvl w:ilvl="4" w:tplc="FEE67634" w:tentative="1">
      <w:start w:val="1"/>
      <w:numFmt w:val="bullet"/>
      <w:lvlText w:val="•"/>
      <w:lvlJc w:val="left"/>
      <w:pPr>
        <w:tabs>
          <w:tab w:val="num" w:pos="3600"/>
        </w:tabs>
        <w:ind w:left="3600" w:hanging="360"/>
      </w:pPr>
      <w:rPr>
        <w:rFonts w:ascii="Arial" w:hAnsi="Arial" w:hint="default"/>
      </w:rPr>
    </w:lvl>
    <w:lvl w:ilvl="5" w:tplc="05063A16" w:tentative="1">
      <w:start w:val="1"/>
      <w:numFmt w:val="bullet"/>
      <w:lvlText w:val="•"/>
      <w:lvlJc w:val="left"/>
      <w:pPr>
        <w:tabs>
          <w:tab w:val="num" w:pos="4320"/>
        </w:tabs>
        <w:ind w:left="4320" w:hanging="360"/>
      </w:pPr>
      <w:rPr>
        <w:rFonts w:ascii="Arial" w:hAnsi="Arial" w:hint="default"/>
      </w:rPr>
    </w:lvl>
    <w:lvl w:ilvl="6" w:tplc="A67EB77E" w:tentative="1">
      <w:start w:val="1"/>
      <w:numFmt w:val="bullet"/>
      <w:lvlText w:val="•"/>
      <w:lvlJc w:val="left"/>
      <w:pPr>
        <w:tabs>
          <w:tab w:val="num" w:pos="5040"/>
        </w:tabs>
        <w:ind w:left="5040" w:hanging="360"/>
      </w:pPr>
      <w:rPr>
        <w:rFonts w:ascii="Arial" w:hAnsi="Arial" w:hint="default"/>
      </w:rPr>
    </w:lvl>
    <w:lvl w:ilvl="7" w:tplc="FE187302" w:tentative="1">
      <w:start w:val="1"/>
      <w:numFmt w:val="bullet"/>
      <w:lvlText w:val="•"/>
      <w:lvlJc w:val="left"/>
      <w:pPr>
        <w:tabs>
          <w:tab w:val="num" w:pos="5760"/>
        </w:tabs>
        <w:ind w:left="5760" w:hanging="360"/>
      </w:pPr>
      <w:rPr>
        <w:rFonts w:ascii="Arial" w:hAnsi="Arial" w:hint="default"/>
      </w:rPr>
    </w:lvl>
    <w:lvl w:ilvl="8" w:tplc="9B163F3A" w:tentative="1">
      <w:start w:val="1"/>
      <w:numFmt w:val="bullet"/>
      <w:lvlText w:val="•"/>
      <w:lvlJc w:val="left"/>
      <w:pPr>
        <w:tabs>
          <w:tab w:val="num" w:pos="6480"/>
        </w:tabs>
        <w:ind w:left="6480" w:hanging="360"/>
      </w:pPr>
      <w:rPr>
        <w:rFonts w:ascii="Arial" w:hAnsi="Arial" w:hint="default"/>
      </w:rPr>
    </w:lvl>
  </w:abstractNum>
  <w:abstractNum w:abstractNumId="17">
    <w:nsid w:val="56B51E59"/>
    <w:multiLevelType w:val="multilevel"/>
    <w:tmpl w:val="04241132"/>
    <w:lvl w:ilvl="0">
      <w:start w:val="2"/>
      <w:numFmt w:val="decimal"/>
      <w:lvlText w:val="%1"/>
      <w:lvlJc w:val="left"/>
      <w:pPr>
        <w:ind w:left="375" w:hanging="375"/>
      </w:pPr>
      <w:rPr>
        <w:rFonts w:hint="default"/>
      </w:rPr>
    </w:lvl>
    <w:lvl w:ilvl="1">
      <w:start w:val="3"/>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8">
    <w:nsid w:val="586B5AFE"/>
    <w:multiLevelType w:val="hybridMultilevel"/>
    <w:tmpl w:val="7F9013D0"/>
    <w:lvl w:ilvl="0" w:tplc="67F82E6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5AD97803"/>
    <w:multiLevelType w:val="multilevel"/>
    <w:tmpl w:val="EDBA943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1CF024B"/>
    <w:multiLevelType w:val="multilevel"/>
    <w:tmpl w:val="44D4D752"/>
    <w:lvl w:ilvl="0">
      <w:start w:val="1"/>
      <w:numFmt w:val="decimal"/>
      <w:lvlText w:val="%1"/>
      <w:lvlJc w:val="left"/>
      <w:pPr>
        <w:ind w:left="420" w:hanging="420"/>
      </w:pPr>
      <w:rPr>
        <w:rFonts w:hint="default"/>
        <w:i w:val="0"/>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1">
    <w:nsid w:val="629C5774"/>
    <w:multiLevelType w:val="multilevel"/>
    <w:tmpl w:val="8BA2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BB1CEF"/>
    <w:multiLevelType w:val="hybridMultilevel"/>
    <w:tmpl w:val="0772102E"/>
    <w:lvl w:ilvl="0" w:tplc="AA9A54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70134E15"/>
    <w:multiLevelType w:val="hybridMultilevel"/>
    <w:tmpl w:val="A45A7C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39E347A"/>
    <w:multiLevelType w:val="hybridMultilevel"/>
    <w:tmpl w:val="89261C06"/>
    <w:lvl w:ilvl="0" w:tplc="12407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89B13B0"/>
    <w:multiLevelType w:val="hybridMultilevel"/>
    <w:tmpl w:val="B03EB42C"/>
    <w:lvl w:ilvl="0" w:tplc="9B28CA1C">
      <w:start w:val="1"/>
      <w:numFmt w:val="decimal"/>
      <w:pStyle w:val="1"/>
      <w:lvlText w:val="%1."/>
      <w:lvlJc w:val="left"/>
      <w:pPr>
        <w:tabs>
          <w:tab w:val="num" w:pos="1002"/>
        </w:tabs>
        <w:ind w:left="1002" w:hanging="435"/>
      </w:pPr>
      <w:rPr>
        <w:rFonts w:ascii="Times New Roman" w:eastAsia="Arial Unicode MS" w:hAnsi="Times New Roman" w:cs="Times New Roman"/>
      </w:rPr>
    </w:lvl>
    <w:lvl w:ilvl="1" w:tplc="0CBE2148">
      <w:numFmt w:val="none"/>
      <w:lvlText w:val=""/>
      <w:lvlJc w:val="left"/>
      <w:pPr>
        <w:tabs>
          <w:tab w:val="num" w:pos="360"/>
        </w:tabs>
      </w:pPr>
    </w:lvl>
    <w:lvl w:ilvl="2" w:tplc="3E2EBC04">
      <w:numFmt w:val="none"/>
      <w:lvlText w:val=""/>
      <w:lvlJc w:val="left"/>
      <w:pPr>
        <w:tabs>
          <w:tab w:val="num" w:pos="360"/>
        </w:tabs>
      </w:pPr>
    </w:lvl>
    <w:lvl w:ilvl="3" w:tplc="79E4C528">
      <w:numFmt w:val="none"/>
      <w:lvlText w:val=""/>
      <w:lvlJc w:val="left"/>
      <w:pPr>
        <w:tabs>
          <w:tab w:val="num" w:pos="360"/>
        </w:tabs>
      </w:pPr>
    </w:lvl>
    <w:lvl w:ilvl="4" w:tplc="495E3360">
      <w:numFmt w:val="none"/>
      <w:lvlText w:val=""/>
      <w:lvlJc w:val="left"/>
      <w:pPr>
        <w:tabs>
          <w:tab w:val="num" w:pos="360"/>
        </w:tabs>
      </w:pPr>
    </w:lvl>
    <w:lvl w:ilvl="5" w:tplc="40625FD4">
      <w:numFmt w:val="none"/>
      <w:lvlText w:val=""/>
      <w:lvlJc w:val="left"/>
      <w:pPr>
        <w:tabs>
          <w:tab w:val="num" w:pos="360"/>
        </w:tabs>
      </w:pPr>
    </w:lvl>
    <w:lvl w:ilvl="6" w:tplc="9B0452EA">
      <w:numFmt w:val="none"/>
      <w:lvlText w:val=""/>
      <w:lvlJc w:val="left"/>
      <w:pPr>
        <w:tabs>
          <w:tab w:val="num" w:pos="360"/>
        </w:tabs>
      </w:pPr>
    </w:lvl>
    <w:lvl w:ilvl="7" w:tplc="6F56A5B0">
      <w:numFmt w:val="none"/>
      <w:lvlText w:val=""/>
      <w:lvlJc w:val="left"/>
      <w:pPr>
        <w:tabs>
          <w:tab w:val="num" w:pos="360"/>
        </w:tabs>
      </w:pPr>
    </w:lvl>
    <w:lvl w:ilvl="8" w:tplc="DAE8A2F2">
      <w:numFmt w:val="none"/>
      <w:lvlText w:val=""/>
      <w:lvlJc w:val="left"/>
      <w:pPr>
        <w:tabs>
          <w:tab w:val="num" w:pos="360"/>
        </w:tabs>
      </w:pPr>
    </w:lvl>
  </w:abstractNum>
  <w:abstractNum w:abstractNumId="26">
    <w:nsid w:val="7949334E"/>
    <w:multiLevelType w:val="multilevel"/>
    <w:tmpl w:val="FA7C3358"/>
    <w:lvl w:ilvl="0">
      <w:start w:val="1"/>
      <w:numFmt w:val="decimal"/>
      <w:lvlText w:val="%1"/>
      <w:lvlJc w:val="left"/>
      <w:pPr>
        <w:ind w:left="660" w:hanging="660"/>
      </w:pPr>
      <w:rPr>
        <w:rFonts w:hint="default"/>
      </w:rPr>
    </w:lvl>
    <w:lvl w:ilvl="1">
      <w:start w:val="3"/>
      <w:numFmt w:val="decimal"/>
      <w:lvlText w:val="%1.%2"/>
      <w:lvlJc w:val="left"/>
      <w:pPr>
        <w:ind w:left="969" w:hanging="660"/>
      </w:pPr>
      <w:rPr>
        <w:rFonts w:hint="default"/>
      </w:rPr>
    </w:lvl>
    <w:lvl w:ilvl="2">
      <w:start w:val="3"/>
      <w:numFmt w:val="decimal"/>
      <w:lvlText w:val="%1.%2.%3"/>
      <w:lvlJc w:val="left"/>
      <w:pPr>
        <w:ind w:left="1338" w:hanging="720"/>
      </w:pPr>
      <w:rPr>
        <w:rFonts w:hint="default"/>
      </w:rPr>
    </w:lvl>
    <w:lvl w:ilvl="3">
      <w:start w:val="1"/>
      <w:numFmt w:val="decimal"/>
      <w:lvlText w:val="%1.%2.%3.%4"/>
      <w:lvlJc w:val="left"/>
      <w:pPr>
        <w:ind w:left="1647" w:hanging="720"/>
      </w:pPr>
      <w:rPr>
        <w:rFonts w:hint="default"/>
      </w:rPr>
    </w:lvl>
    <w:lvl w:ilvl="4">
      <w:start w:val="1"/>
      <w:numFmt w:val="decimal"/>
      <w:lvlText w:val="%1.%2.%3.%4.%5"/>
      <w:lvlJc w:val="left"/>
      <w:pPr>
        <w:ind w:left="2316" w:hanging="1080"/>
      </w:pPr>
      <w:rPr>
        <w:rFonts w:hint="default"/>
      </w:rPr>
    </w:lvl>
    <w:lvl w:ilvl="5">
      <w:start w:val="1"/>
      <w:numFmt w:val="decimal"/>
      <w:lvlText w:val="%1.%2.%3.%4.%5.%6"/>
      <w:lvlJc w:val="left"/>
      <w:pPr>
        <w:ind w:left="2625" w:hanging="1080"/>
      </w:pPr>
      <w:rPr>
        <w:rFonts w:hint="default"/>
      </w:rPr>
    </w:lvl>
    <w:lvl w:ilvl="6">
      <w:start w:val="1"/>
      <w:numFmt w:val="decimal"/>
      <w:lvlText w:val="%1.%2.%3.%4.%5.%6.%7"/>
      <w:lvlJc w:val="left"/>
      <w:pPr>
        <w:ind w:left="3294" w:hanging="1440"/>
      </w:pPr>
      <w:rPr>
        <w:rFonts w:hint="default"/>
      </w:rPr>
    </w:lvl>
    <w:lvl w:ilvl="7">
      <w:start w:val="1"/>
      <w:numFmt w:val="decimal"/>
      <w:lvlText w:val="%1.%2.%3.%4.%5.%6.%7.%8"/>
      <w:lvlJc w:val="left"/>
      <w:pPr>
        <w:ind w:left="3603" w:hanging="1440"/>
      </w:pPr>
      <w:rPr>
        <w:rFonts w:hint="default"/>
      </w:rPr>
    </w:lvl>
    <w:lvl w:ilvl="8">
      <w:start w:val="1"/>
      <w:numFmt w:val="decimal"/>
      <w:lvlText w:val="%1.%2.%3.%4.%5.%6.%7.%8.%9"/>
      <w:lvlJc w:val="left"/>
      <w:pPr>
        <w:ind w:left="4272" w:hanging="1800"/>
      </w:pPr>
      <w:rPr>
        <w:rFonts w:hint="default"/>
      </w:rPr>
    </w:lvl>
  </w:abstractNum>
  <w:num w:numId="1">
    <w:abstractNumId w:val="18"/>
  </w:num>
  <w:num w:numId="2">
    <w:abstractNumId w:val="22"/>
  </w:num>
  <w:num w:numId="3">
    <w:abstractNumId w:val="9"/>
  </w:num>
  <w:num w:numId="4">
    <w:abstractNumId w:val="15"/>
  </w:num>
  <w:num w:numId="5">
    <w:abstractNumId w:val="1"/>
  </w:num>
  <w:num w:numId="6">
    <w:abstractNumId w:val="21"/>
  </w:num>
  <w:num w:numId="7">
    <w:abstractNumId w:val="24"/>
  </w:num>
  <w:num w:numId="8">
    <w:abstractNumId w:val="4"/>
  </w:num>
  <w:num w:numId="9">
    <w:abstractNumId w:val="6"/>
  </w:num>
  <w:num w:numId="10">
    <w:abstractNumId w:val="11"/>
  </w:num>
  <w:num w:numId="11">
    <w:abstractNumId w:val="8"/>
  </w:num>
  <w:num w:numId="12">
    <w:abstractNumId w:val="16"/>
  </w:num>
  <w:num w:numId="13">
    <w:abstractNumId w:val="7"/>
  </w:num>
  <w:num w:numId="14">
    <w:abstractNumId w:val="12"/>
  </w:num>
  <w:num w:numId="15">
    <w:abstractNumId w:val="26"/>
  </w:num>
  <w:num w:numId="16">
    <w:abstractNumId w:val="0"/>
  </w:num>
  <w:num w:numId="17">
    <w:abstractNumId w:val="13"/>
  </w:num>
  <w:num w:numId="18">
    <w:abstractNumId w:val="2"/>
  </w:num>
  <w:num w:numId="19">
    <w:abstractNumId w:val="23"/>
  </w:num>
  <w:num w:numId="20">
    <w:abstractNumId w:val="5"/>
  </w:num>
  <w:num w:numId="21">
    <w:abstractNumId w:val="25"/>
  </w:num>
  <w:num w:numId="22">
    <w:abstractNumId w:val="20"/>
  </w:num>
  <w:num w:numId="23">
    <w:abstractNumId w:val="17"/>
  </w:num>
  <w:num w:numId="24">
    <w:abstractNumId w:val="3"/>
  </w:num>
  <w:num w:numId="25">
    <w:abstractNumId w:val="19"/>
  </w:num>
  <w:num w:numId="26">
    <w:abstractNumId w:val="1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9BA"/>
    <w:rsid w:val="0000133D"/>
    <w:rsid w:val="00010714"/>
    <w:rsid w:val="00013354"/>
    <w:rsid w:val="00020CDC"/>
    <w:rsid w:val="00025C26"/>
    <w:rsid w:val="000426C4"/>
    <w:rsid w:val="0004373D"/>
    <w:rsid w:val="000464C5"/>
    <w:rsid w:val="00046768"/>
    <w:rsid w:val="00054B88"/>
    <w:rsid w:val="000559CE"/>
    <w:rsid w:val="00056032"/>
    <w:rsid w:val="000659D4"/>
    <w:rsid w:val="00067BD7"/>
    <w:rsid w:val="0007100C"/>
    <w:rsid w:val="00071396"/>
    <w:rsid w:val="00072AA9"/>
    <w:rsid w:val="000807F9"/>
    <w:rsid w:val="000813B5"/>
    <w:rsid w:val="000B5E4B"/>
    <w:rsid w:val="000C17CE"/>
    <w:rsid w:val="000C26E6"/>
    <w:rsid w:val="000C574B"/>
    <w:rsid w:val="000C6769"/>
    <w:rsid w:val="000E143B"/>
    <w:rsid w:val="000E153D"/>
    <w:rsid w:val="000E62C8"/>
    <w:rsid w:val="000F0E7E"/>
    <w:rsid w:val="00105082"/>
    <w:rsid w:val="0010774A"/>
    <w:rsid w:val="00107907"/>
    <w:rsid w:val="001116A9"/>
    <w:rsid w:val="00113EFC"/>
    <w:rsid w:val="001145DE"/>
    <w:rsid w:val="00114A36"/>
    <w:rsid w:val="001155AD"/>
    <w:rsid w:val="001233D5"/>
    <w:rsid w:val="00127331"/>
    <w:rsid w:val="00127A5B"/>
    <w:rsid w:val="00135E0B"/>
    <w:rsid w:val="0015580A"/>
    <w:rsid w:val="00171BC2"/>
    <w:rsid w:val="00180641"/>
    <w:rsid w:val="001823B9"/>
    <w:rsid w:val="001870C7"/>
    <w:rsid w:val="0019094F"/>
    <w:rsid w:val="001940A1"/>
    <w:rsid w:val="00194B8F"/>
    <w:rsid w:val="00195841"/>
    <w:rsid w:val="00196FBB"/>
    <w:rsid w:val="001A1415"/>
    <w:rsid w:val="001B014D"/>
    <w:rsid w:val="001B3CB9"/>
    <w:rsid w:val="001C76CE"/>
    <w:rsid w:val="001D12A3"/>
    <w:rsid w:val="001E615B"/>
    <w:rsid w:val="001E775A"/>
    <w:rsid w:val="001E7FCF"/>
    <w:rsid w:val="001F0270"/>
    <w:rsid w:val="001F1823"/>
    <w:rsid w:val="001F6741"/>
    <w:rsid w:val="001F7C7B"/>
    <w:rsid w:val="00206ECA"/>
    <w:rsid w:val="00207154"/>
    <w:rsid w:val="00214B97"/>
    <w:rsid w:val="0021570C"/>
    <w:rsid w:val="00223153"/>
    <w:rsid w:val="002254AB"/>
    <w:rsid w:val="0023067A"/>
    <w:rsid w:val="00231DB6"/>
    <w:rsid w:val="00233225"/>
    <w:rsid w:val="00236C27"/>
    <w:rsid w:val="002413FF"/>
    <w:rsid w:val="00242D48"/>
    <w:rsid w:val="00252C4D"/>
    <w:rsid w:val="00255B92"/>
    <w:rsid w:val="00262A3C"/>
    <w:rsid w:val="00272E4D"/>
    <w:rsid w:val="00273122"/>
    <w:rsid w:val="00280D3E"/>
    <w:rsid w:val="00284050"/>
    <w:rsid w:val="00284140"/>
    <w:rsid w:val="002856A0"/>
    <w:rsid w:val="00287419"/>
    <w:rsid w:val="00287770"/>
    <w:rsid w:val="00291130"/>
    <w:rsid w:val="00292FCC"/>
    <w:rsid w:val="00294A5C"/>
    <w:rsid w:val="00296828"/>
    <w:rsid w:val="00297F6E"/>
    <w:rsid w:val="002B115F"/>
    <w:rsid w:val="002B21D7"/>
    <w:rsid w:val="002C0365"/>
    <w:rsid w:val="002C12B2"/>
    <w:rsid w:val="002C1AB7"/>
    <w:rsid w:val="002C5F26"/>
    <w:rsid w:val="002C7104"/>
    <w:rsid w:val="002C7EA1"/>
    <w:rsid w:val="002D2F4B"/>
    <w:rsid w:val="002D389C"/>
    <w:rsid w:val="002D5BB6"/>
    <w:rsid w:val="002D64C1"/>
    <w:rsid w:val="002D7779"/>
    <w:rsid w:val="002E0ACB"/>
    <w:rsid w:val="002E38C6"/>
    <w:rsid w:val="002E497A"/>
    <w:rsid w:val="002E60C2"/>
    <w:rsid w:val="002F0DEC"/>
    <w:rsid w:val="002F0ECC"/>
    <w:rsid w:val="002F29D7"/>
    <w:rsid w:val="002F5862"/>
    <w:rsid w:val="003073B9"/>
    <w:rsid w:val="00314352"/>
    <w:rsid w:val="0032068F"/>
    <w:rsid w:val="00335A3F"/>
    <w:rsid w:val="003408DE"/>
    <w:rsid w:val="00344943"/>
    <w:rsid w:val="003458F1"/>
    <w:rsid w:val="00346D29"/>
    <w:rsid w:val="003516CB"/>
    <w:rsid w:val="00354783"/>
    <w:rsid w:val="00357593"/>
    <w:rsid w:val="003649A4"/>
    <w:rsid w:val="00372150"/>
    <w:rsid w:val="00372721"/>
    <w:rsid w:val="00380F4F"/>
    <w:rsid w:val="00391190"/>
    <w:rsid w:val="003A039D"/>
    <w:rsid w:val="003A3B18"/>
    <w:rsid w:val="003B0026"/>
    <w:rsid w:val="003B4AE0"/>
    <w:rsid w:val="003C1A61"/>
    <w:rsid w:val="003C24DD"/>
    <w:rsid w:val="003C5ACB"/>
    <w:rsid w:val="003C76BC"/>
    <w:rsid w:val="003D25A9"/>
    <w:rsid w:val="003D7238"/>
    <w:rsid w:val="003E00EA"/>
    <w:rsid w:val="003E0947"/>
    <w:rsid w:val="003E61BF"/>
    <w:rsid w:val="003F1237"/>
    <w:rsid w:val="003F12E8"/>
    <w:rsid w:val="003F14E5"/>
    <w:rsid w:val="003F1660"/>
    <w:rsid w:val="003F38BE"/>
    <w:rsid w:val="00401ED7"/>
    <w:rsid w:val="004053CC"/>
    <w:rsid w:val="004123F2"/>
    <w:rsid w:val="00420202"/>
    <w:rsid w:val="004328B6"/>
    <w:rsid w:val="004409F6"/>
    <w:rsid w:val="00441FA5"/>
    <w:rsid w:val="00447CA2"/>
    <w:rsid w:val="00451998"/>
    <w:rsid w:val="00453C32"/>
    <w:rsid w:val="004607BC"/>
    <w:rsid w:val="00470873"/>
    <w:rsid w:val="00477B22"/>
    <w:rsid w:val="00481438"/>
    <w:rsid w:val="004823C2"/>
    <w:rsid w:val="00483923"/>
    <w:rsid w:val="00485FEC"/>
    <w:rsid w:val="00487482"/>
    <w:rsid w:val="0049060A"/>
    <w:rsid w:val="00493F6F"/>
    <w:rsid w:val="00494A1D"/>
    <w:rsid w:val="00497508"/>
    <w:rsid w:val="00497E4F"/>
    <w:rsid w:val="004A5EE5"/>
    <w:rsid w:val="004B6057"/>
    <w:rsid w:val="004C4002"/>
    <w:rsid w:val="004D568E"/>
    <w:rsid w:val="004D7FA0"/>
    <w:rsid w:val="004F01D7"/>
    <w:rsid w:val="004F13CF"/>
    <w:rsid w:val="004F36FE"/>
    <w:rsid w:val="004F39C3"/>
    <w:rsid w:val="004F609F"/>
    <w:rsid w:val="0050224F"/>
    <w:rsid w:val="005034A8"/>
    <w:rsid w:val="00504A5D"/>
    <w:rsid w:val="00511DC5"/>
    <w:rsid w:val="00516952"/>
    <w:rsid w:val="005247E2"/>
    <w:rsid w:val="00525E80"/>
    <w:rsid w:val="00532EDB"/>
    <w:rsid w:val="005370D5"/>
    <w:rsid w:val="005409E5"/>
    <w:rsid w:val="005437C0"/>
    <w:rsid w:val="00551314"/>
    <w:rsid w:val="00554555"/>
    <w:rsid w:val="00554905"/>
    <w:rsid w:val="00557ECC"/>
    <w:rsid w:val="005654E7"/>
    <w:rsid w:val="00565B24"/>
    <w:rsid w:val="005745A1"/>
    <w:rsid w:val="00576F1E"/>
    <w:rsid w:val="00577CDA"/>
    <w:rsid w:val="005827A9"/>
    <w:rsid w:val="00592974"/>
    <w:rsid w:val="00593601"/>
    <w:rsid w:val="00596892"/>
    <w:rsid w:val="00597CD0"/>
    <w:rsid w:val="005A0EE9"/>
    <w:rsid w:val="005A0FD3"/>
    <w:rsid w:val="005A2700"/>
    <w:rsid w:val="005A38AB"/>
    <w:rsid w:val="005A5D8B"/>
    <w:rsid w:val="005A76F6"/>
    <w:rsid w:val="005B1BE6"/>
    <w:rsid w:val="005C4B93"/>
    <w:rsid w:val="005D6350"/>
    <w:rsid w:val="005E45CA"/>
    <w:rsid w:val="00602002"/>
    <w:rsid w:val="00606376"/>
    <w:rsid w:val="00607AFF"/>
    <w:rsid w:val="00614C95"/>
    <w:rsid w:val="00615A4C"/>
    <w:rsid w:val="006178A5"/>
    <w:rsid w:val="00646404"/>
    <w:rsid w:val="00647452"/>
    <w:rsid w:val="00655084"/>
    <w:rsid w:val="00656BA6"/>
    <w:rsid w:val="00657BD8"/>
    <w:rsid w:val="006644F4"/>
    <w:rsid w:val="00671885"/>
    <w:rsid w:val="006743AD"/>
    <w:rsid w:val="00680777"/>
    <w:rsid w:val="0068586B"/>
    <w:rsid w:val="0069089B"/>
    <w:rsid w:val="00690BAB"/>
    <w:rsid w:val="0069199A"/>
    <w:rsid w:val="0069204E"/>
    <w:rsid w:val="006A2C87"/>
    <w:rsid w:val="006C00FB"/>
    <w:rsid w:val="006C29C3"/>
    <w:rsid w:val="006D39AB"/>
    <w:rsid w:val="006D4F3D"/>
    <w:rsid w:val="006E2EEB"/>
    <w:rsid w:val="006E476B"/>
    <w:rsid w:val="006F07FC"/>
    <w:rsid w:val="006F2A7A"/>
    <w:rsid w:val="006F3610"/>
    <w:rsid w:val="006F4D18"/>
    <w:rsid w:val="007001D3"/>
    <w:rsid w:val="00703277"/>
    <w:rsid w:val="0070349D"/>
    <w:rsid w:val="00705D38"/>
    <w:rsid w:val="00713720"/>
    <w:rsid w:val="00715814"/>
    <w:rsid w:val="00727B58"/>
    <w:rsid w:val="00733F3D"/>
    <w:rsid w:val="0073496A"/>
    <w:rsid w:val="0073623C"/>
    <w:rsid w:val="00740B0C"/>
    <w:rsid w:val="00741DB4"/>
    <w:rsid w:val="00744B48"/>
    <w:rsid w:val="007460C8"/>
    <w:rsid w:val="00754B1E"/>
    <w:rsid w:val="007557EA"/>
    <w:rsid w:val="00756D4C"/>
    <w:rsid w:val="00757379"/>
    <w:rsid w:val="00757441"/>
    <w:rsid w:val="007647D6"/>
    <w:rsid w:val="007663BF"/>
    <w:rsid w:val="0077249C"/>
    <w:rsid w:val="0078338F"/>
    <w:rsid w:val="0078613D"/>
    <w:rsid w:val="00786C8E"/>
    <w:rsid w:val="00794006"/>
    <w:rsid w:val="007942FE"/>
    <w:rsid w:val="007A32F8"/>
    <w:rsid w:val="007A4BA1"/>
    <w:rsid w:val="007B34E0"/>
    <w:rsid w:val="007C114E"/>
    <w:rsid w:val="007C17D0"/>
    <w:rsid w:val="007C2C5F"/>
    <w:rsid w:val="007C38B6"/>
    <w:rsid w:val="007C643C"/>
    <w:rsid w:val="007C6DA1"/>
    <w:rsid w:val="007D3AAF"/>
    <w:rsid w:val="007D6FC5"/>
    <w:rsid w:val="007E3C9E"/>
    <w:rsid w:val="007E6C1B"/>
    <w:rsid w:val="007E7A5A"/>
    <w:rsid w:val="007E7E42"/>
    <w:rsid w:val="007F3BCF"/>
    <w:rsid w:val="007F47F8"/>
    <w:rsid w:val="007F6150"/>
    <w:rsid w:val="008044AD"/>
    <w:rsid w:val="008064AF"/>
    <w:rsid w:val="00810382"/>
    <w:rsid w:val="00810758"/>
    <w:rsid w:val="00815FAC"/>
    <w:rsid w:val="008169EA"/>
    <w:rsid w:val="00817260"/>
    <w:rsid w:val="00817402"/>
    <w:rsid w:val="00826820"/>
    <w:rsid w:val="008363F4"/>
    <w:rsid w:val="00837A25"/>
    <w:rsid w:val="00841B3F"/>
    <w:rsid w:val="00850090"/>
    <w:rsid w:val="00854751"/>
    <w:rsid w:val="00855BEE"/>
    <w:rsid w:val="00862F82"/>
    <w:rsid w:val="008630DD"/>
    <w:rsid w:val="00874757"/>
    <w:rsid w:val="00876F42"/>
    <w:rsid w:val="008779F9"/>
    <w:rsid w:val="00877D5E"/>
    <w:rsid w:val="00881340"/>
    <w:rsid w:val="0088220A"/>
    <w:rsid w:val="0089558C"/>
    <w:rsid w:val="008A5A5D"/>
    <w:rsid w:val="008B1781"/>
    <w:rsid w:val="008B3169"/>
    <w:rsid w:val="008B6340"/>
    <w:rsid w:val="008B6377"/>
    <w:rsid w:val="008C03CC"/>
    <w:rsid w:val="008C679A"/>
    <w:rsid w:val="008D2B89"/>
    <w:rsid w:val="008D3689"/>
    <w:rsid w:val="008F23CB"/>
    <w:rsid w:val="009005EE"/>
    <w:rsid w:val="00913FFA"/>
    <w:rsid w:val="0091495F"/>
    <w:rsid w:val="009150DE"/>
    <w:rsid w:val="0091537E"/>
    <w:rsid w:val="0091682D"/>
    <w:rsid w:val="00920197"/>
    <w:rsid w:val="00920EDD"/>
    <w:rsid w:val="00927179"/>
    <w:rsid w:val="00927F7E"/>
    <w:rsid w:val="00932314"/>
    <w:rsid w:val="00933C19"/>
    <w:rsid w:val="00934BBE"/>
    <w:rsid w:val="0094224B"/>
    <w:rsid w:val="0094526E"/>
    <w:rsid w:val="009473CC"/>
    <w:rsid w:val="0095059B"/>
    <w:rsid w:val="00950C6E"/>
    <w:rsid w:val="009607AA"/>
    <w:rsid w:val="00962553"/>
    <w:rsid w:val="009679DB"/>
    <w:rsid w:val="009736AA"/>
    <w:rsid w:val="00987D01"/>
    <w:rsid w:val="009A02BC"/>
    <w:rsid w:val="009A4153"/>
    <w:rsid w:val="009B3F80"/>
    <w:rsid w:val="009B634B"/>
    <w:rsid w:val="009C74F3"/>
    <w:rsid w:val="009D24EA"/>
    <w:rsid w:val="009D6156"/>
    <w:rsid w:val="009E3C83"/>
    <w:rsid w:val="009F55FF"/>
    <w:rsid w:val="009F5A5A"/>
    <w:rsid w:val="009F5F97"/>
    <w:rsid w:val="00A00F94"/>
    <w:rsid w:val="00A04954"/>
    <w:rsid w:val="00A123AA"/>
    <w:rsid w:val="00A14E43"/>
    <w:rsid w:val="00A1607C"/>
    <w:rsid w:val="00A215FA"/>
    <w:rsid w:val="00A25A3B"/>
    <w:rsid w:val="00A313C2"/>
    <w:rsid w:val="00A32AB9"/>
    <w:rsid w:val="00A34C1D"/>
    <w:rsid w:val="00A3642F"/>
    <w:rsid w:val="00A4128F"/>
    <w:rsid w:val="00A502FC"/>
    <w:rsid w:val="00A5082A"/>
    <w:rsid w:val="00A53476"/>
    <w:rsid w:val="00A55052"/>
    <w:rsid w:val="00A72D75"/>
    <w:rsid w:val="00A74A42"/>
    <w:rsid w:val="00A758E2"/>
    <w:rsid w:val="00A77026"/>
    <w:rsid w:val="00A835B2"/>
    <w:rsid w:val="00A83750"/>
    <w:rsid w:val="00A9294D"/>
    <w:rsid w:val="00A93E61"/>
    <w:rsid w:val="00AA26D5"/>
    <w:rsid w:val="00AA53CD"/>
    <w:rsid w:val="00AA5A0C"/>
    <w:rsid w:val="00AB07F5"/>
    <w:rsid w:val="00AB264A"/>
    <w:rsid w:val="00AB5F9F"/>
    <w:rsid w:val="00AB7DF7"/>
    <w:rsid w:val="00AC341B"/>
    <w:rsid w:val="00AD5A50"/>
    <w:rsid w:val="00AD7968"/>
    <w:rsid w:val="00B01DA3"/>
    <w:rsid w:val="00B04517"/>
    <w:rsid w:val="00B07F0B"/>
    <w:rsid w:val="00B11969"/>
    <w:rsid w:val="00B21F45"/>
    <w:rsid w:val="00B26654"/>
    <w:rsid w:val="00B27723"/>
    <w:rsid w:val="00B404C7"/>
    <w:rsid w:val="00B40739"/>
    <w:rsid w:val="00B43E51"/>
    <w:rsid w:val="00B46F9E"/>
    <w:rsid w:val="00B502DF"/>
    <w:rsid w:val="00B50D30"/>
    <w:rsid w:val="00B530F2"/>
    <w:rsid w:val="00B54E9E"/>
    <w:rsid w:val="00B60B9D"/>
    <w:rsid w:val="00B706A4"/>
    <w:rsid w:val="00B70DBB"/>
    <w:rsid w:val="00B7317F"/>
    <w:rsid w:val="00B7502B"/>
    <w:rsid w:val="00B806B1"/>
    <w:rsid w:val="00B8081F"/>
    <w:rsid w:val="00BA0ED6"/>
    <w:rsid w:val="00BA43D1"/>
    <w:rsid w:val="00BA5678"/>
    <w:rsid w:val="00BA5F29"/>
    <w:rsid w:val="00BA63AD"/>
    <w:rsid w:val="00BB0572"/>
    <w:rsid w:val="00BB4085"/>
    <w:rsid w:val="00BB4458"/>
    <w:rsid w:val="00BB47E4"/>
    <w:rsid w:val="00BC1E55"/>
    <w:rsid w:val="00BC406E"/>
    <w:rsid w:val="00BC4A70"/>
    <w:rsid w:val="00BC773F"/>
    <w:rsid w:val="00BD3CB0"/>
    <w:rsid w:val="00BD4EA2"/>
    <w:rsid w:val="00BD5FB2"/>
    <w:rsid w:val="00BE65A6"/>
    <w:rsid w:val="00BF6713"/>
    <w:rsid w:val="00C03989"/>
    <w:rsid w:val="00C057B2"/>
    <w:rsid w:val="00C108E7"/>
    <w:rsid w:val="00C13692"/>
    <w:rsid w:val="00C24C9D"/>
    <w:rsid w:val="00C331D9"/>
    <w:rsid w:val="00C3380B"/>
    <w:rsid w:val="00C3727B"/>
    <w:rsid w:val="00C45248"/>
    <w:rsid w:val="00C51254"/>
    <w:rsid w:val="00C527DB"/>
    <w:rsid w:val="00C575AA"/>
    <w:rsid w:val="00C61FBF"/>
    <w:rsid w:val="00C62638"/>
    <w:rsid w:val="00C679CD"/>
    <w:rsid w:val="00C67A5A"/>
    <w:rsid w:val="00C700CE"/>
    <w:rsid w:val="00C70BD4"/>
    <w:rsid w:val="00C7210B"/>
    <w:rsid w:val="00C852DF"/>
    <w:rsid w:val="00C86B7C"/>
    <w:rsid w:val="00C872AB"/>
    <w:rsid w:val="00C94E85"/>
    <w:rsid w:val="00C96FDF"/>
    <w:rsid w:val="00C9782B"/>
    <w:rsid w:val="00C97D6B"/>
    <w:rsid w:val="00CA0324"/>
    <w:rsid w:val="00CA4109"/>
    <w:rsid w:val="00CB1864"/>
    <w:rsid w:val="00CB19BA"/>
    <w:rsid w:val="00CB293B"/>
    <w:rsid w:val="00CB5F5E"/>
    <w:rsid w:val="00CB7762"/>
    <w:rsid w:val="00CC02AD"/>
    <w:rsid w:val="00CC2458"/>
    <w:rsid w:val="00CC2A9D"/>
    <w:rsid w:val="00CC6DE7"/>
    <w:rsid w:val="00CC7897"/>
    <w:rsid w:val="00CD02FA"/>
    <w:rsid w:val="00CD0B86"/>
    <w:rsid w:val="00CD15B8"/>
    <w:rsid w:val="00CD19E4"/>
    <w:rsid w:val="00CD55A5"/>
    <w:rsid w:val="00CD709A"/>
    <w:rsid w:val="00CE0127"/>
    <w:rsid w:val="00CE3BAA"/>
    <w:rsid w:val="00CE6568"/>
    <w:rsid w:val="00CF28AB"/>
    <w:rsid w:val="00CF3967"/>
    <w:rsid w:val="00D12587"/>
    <w:rsid w:val="00D1633C"/>
    <w:rsid w:val="00D16BFF"/>
    <w:rsid w:val="00D21345"/>
    <w:rsid w:val="00D23A65"/>
    <w:rsid w:val="00D264EC"/>
    <w:rsid w:val="00D26950"/>
    <w:rsid w:val="00D31612"/>
    <w:rsid w:val="00D32946"/>
    <w:rsid w:val="00D32EFF"/>
    <w:rsid w:val="00D34F51"/>
    <w:rsid w:val="00D36085"/>
    <w:rsid w:val="00D377A1"/>
    <w:rsid w:val="00D40820"/>
    <w:rsid w:val="00D42997"/>
    <w:rsid w:val="00D43547"/>
    <w:rsid w:val="00D43E4B"/>
    <w:rsid w:val="00D4422B"/>
    <w:rsid w:val="00D46EB0"/>
    <w:rsid w:val="00D56D59"/>
    <w:rsid w:val="00D613F5"/>
    <w:rsid w:val="00D634F8"/>
    <w:rsid w:val="00D64219"/>
    <w:rsid w:val="00D67327"/>
    <w:rsid w:val="00D733C2"/>
    <w:rsid w:val="00D7399F"/>
    <w:rsid w:val="00D73C54"/>
    <w:rsid w:val="00D775BC"/>
    <w:rsid w:val="00D87773"/>
    <w:rsid w:val="00D947F0"/>
    <w:rsid w:val="00DA2451"/>
    <w:rsid w:val="00DA2F46"/>
    <w:rsid w:val="00DA2FBB"/>
    <w:rsid w:val="00DA794D"/>
    <w:rsid w:val="00DB01A5"/>
    <w:rsid w:val="00DB1AF1"/>
    <w:rsid w:val="00DC295C"/>
    <w:rsid w:val="00DC72D6"/>
    <w:rsid w:val="00DC79CC"/>
    <w:rsid w:val="00DD0B99"/>
    <w:rsid w:val="00DD1F78"/>
    <w:rsid w:val="00DD44DE"/>
    <w:rsid w:val="00DD7F07"/>
    <w:rsid w:val="00DE3CC3"/>
    <w:rsid w:val="00DE442D"/>
    <w:rsid w:val="00DE4D3E"/>
    <w:rsid w:val="00DF08A4"/>
    <w:rsid w:val="00DF1590"/>
    <w:rsid w:val="00DF2FB3"/>
    <w:rsid w:val="00DF542F"/>
    <w:rsid w:val="00E10B14"/>
    <w:rsid w:val="00E11EE1"/>
    <w:rsid w:val="00E12610"/>
    <w:rsid w:val="00E13B93"/>
    <w:rsid w:val="00E17E99"/>
    <w:rsid w:val="00E30A4A"/>
    <w:rsid w:val="00E33CB5"/>
    <w:rsid w:val="00E371C3"/>
    <w:rsid w:val="00E407D6"/>
    <w:rsid w:val="00E40DD2"/>
    <w:rsid w:val="00E43FB3"/>
    <w:rsid w:val="00E53706"/>
    <w:rsid w:val="00E54254"/>
    <w:rsid w:val="00E54959"/>
    <w:rsid w:val="00E61752"/>
    <w:rsid w:val="00E62255"/>
    <w:rsid w:val="00E728BE"/>
    <w:rsid w:val="00E85581"/>
    <w:rsid w:val="00E873A7"/>
    <w:rsid w:val="00E93CB7"/>
    <w:rsid w:val="00EB046C"/>
    <w:rsid w:val="00EB39F5"/>
    <w:rsid w:val="00EB6688"/>
    <w:rsid w:val="00ED1232"/>
    <w:rsid w:val="00ED3E7C"/>
    <w:rsid w:val="00ED5616"/>
    <w:rsid w:val="00EE1F59"/>
    <w:rsid w:val="00EE390E"/>
    <w:rsid w:val="00EE5D71"/>
    <w:rsid w:val="00EE7561"/>
    <w:rsid w:val="00EF2BE0"/>
    <w:rsid w:val="00F00454"/>
    <w:rsid w:val="00F02C60"/>
    <w:rsid w:val="00F049E9"/>
    <w:rsid w:val="00F0518B"/>
    <w:rsid w:val="00F071A7"/>
    <w:rsid w:val="00F14291"/>
    <w:rsid w:val="00F21E05"/>
    <w:rsid w:val="00F22D6E"/>
    <w:rsid w:val="00F257B2"/>
    <w:rsid w:val="00F2743E"/>
    <w:rsid w:val="00F27F8D"/>
    <w:rsid w:val="00F40816"/>
    <w:rsid w:val="00F5028E"/>
    <w:rsid w:val="00F56C79"/>
    <w:rsid w:val="00F600C5"/>
    <w:rsid w:val="00F62FD4"/>
    <w:rsid w:val="00F67360"/>
    <w:rsid w:val="00F70306"/>
    <w:rsid w:val="00F75B70"/>
    <w:rsid w:val="00F84752"/>
    <w:rsid w:val="00F85029"/>
    <w:rsid w:val="00F86503"/>
    <w:rsid w:val="00F92306"/>
    <w:rsid w:val="00F92DB4"/>
    <w:rsid w:val="00F9562E"/>
    <w:rsid w:val="00F97693"/>
    <w:rsid w:val="00FA5AC6"/>
    <w:rsid w:val="00FA6967"/>
    <w:rsid w:val="00FA7A8E"/>
    <w:rsid w:val="00FB1DE7"/>
    <w:rsid w:val="00FC1FFD"/>
    <w:rsid w:val="00FC38AD"/>
    <w:rsid w:val="00FC3DFC"/>
    <w:rsid w:val="00FE1BE5"/>
    <w:rsid w:val="00FE5E38"/>
    <w:rsid w:val="00FE749C"/>
    <w:rsid w:val="00FF13CF"/>
    <w:rsid w:val="00FF29E5"/>
    <w:rsid w:val="00FF319E"/>
    <w:rsid w:val="00FF357C"/>
    <w:rsid w:val="00FF3F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F6F8B1-7D3A-4C0B-9D15-F8D7E6E9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567"/>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3F4"/>
    <w:pPr>
      <w:spacing w:line="276" w:lineRule="auto"/>
      <w:ind w:firstLine="0"/>
      <w:jc w:val="both"/>
    </w:pPr>
    <w:rPr>
      <w:rFonts w:ascii="Times New Roman" w:hAnsi="Times New Roman"/>
      <w:sz w:val="28"/>
    </w:rPr>
  </w:style>
  <w:style w:type="paragraph" w:styleId="10">
    <w:name w:val="heading 1"/>
    <w:basedOn w:val="a"/>
    <w:next w:val="a"/>
    <w:link w:val="11"/>
    <w:qFormat/>
    <w:rsid w:val="00287419"/>
    <w:pPr>
      <w:keepNext/>
      <w:spacing w:before="240" w:after="60" w:line="360" w:lineRule="auto"/>
      <w:ind w:firstLine="720"/>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C108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C6DA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EE5D7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7F7E"/>
    <w:rPr>
      <w:color w:val="0000FF" w:themeColor="hyperlink"/>
      <w:u w:val="single"/>
    </w:rPr>
  </w:style>
  <w:style w:type="paragraph" w:styleId="a4">
    <w:name w:val="Body Text"/>
    <w:basedOn w:val="a"/>
    <w:link w:val="a5"/>
    <w:semiHidden/>
    <w:rsid w:val="00927F7E"/>
    <w:pPr>
      <w:overflowPunct w:val="0"/>
      <w:autoSpaceDE w:val="0"/>
      <w:autoSpaceDN w:val="0"/>
      <w:adjustRightInd w:val="0"/>
      <w:spacing w:line="240" w:lineRule="auto"/>
      <w:textAlignment w:val="baseline"/>
    </w:pPr>
    <w:rPr>
      <w:rFonts w:eastAsia="Times New Roman" w:cs="Times New Roman"/>
      <w:kern w:val="28"/>
      <w:szCs w:val="20"/>
      <w:lang w:eastAsia="ru-RU"/>
    </w:rPr>
  </w:style>
  <w:style w:type="character" w:customStyle="1" w:styleId="a5">
    <w:name w:val="Основной текст Знак"/>
    <w:basedOn w:val="a0"/>
    <w:link w:val="a4"/>
    <w:semiHidden/>
    <w:rsid w:val="00927F7E"/>
    <w:rPr>
      <w:rFonts w:ascii="Times New Roman" w:eastAsia="Times New Roman" w:hAnsi="Times New Roman" w:cs="Times New Roman"/>
      <w:kern w:val="28"/>
      <w:sz w:val="28"/>
      <w:szCs w:val="20"/>
      <w:lang w:eastAsia="ru-RU"/>
    </w:rPr>
  </w:style>
  <w:style w:type="character" w:customStyle="1" w:styleId="apple-converted-space">
    <w:name w:val="apple-converted-space"/>
    <w:basedOn w:val="a0"/>
    <w:rsid w:val="00FA6967"/>
  </w:style>
  <w:style w:type="character" w:customStyle="1" w:styleId="11">
    <w:name w:val="Заголовок 1 Знак"/>
    <w:basedOn w:val="a0"/>
    <w:link w:val="10"/>
    <w:rsid w:val="00287419"/>
    <w:rPr>
      <w:rFonts w:ascii="Arial" w:eastAsia="Times New Roman" w:hAnsi="Arial" w:cs="Arial"/>
      <w:b/>
      <w:bCs/>
      <w:kern w:val="32"/>
      <w:sz w:val="32"/>
      <w:szCs w:val="32"/>
      <w:lang w:eastAsia="ru-RU"/>
    </w:rPr>
  </w:style>
  <w:style w:type="table" w:styleId="a6">
    <w:name w:val="Table Grid"/>
    <w:basedOn w:val="a1"/>
    <w:uiPriority w:val="59"/>
    <w:rsid w:val="002D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54555"/>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4555"/>
    <w:rPr>
      <w:rFonts w:ascii="Tahoma" w:hAnsi="Tahoma" w:cs="Tahoma"/>
      <w:sz w:val="16"/>
      <w:szCs w:val="16"/>
    </w:rPr>
  </w:style>
  <w:style w:type="paragraph" w:styleId="a9">
    <w:name w:val="header"/>
    <w:basedOn w:val="a"/>
    <w:link w:val="aa"/>
    <w:uiPriority w:val="99"/>
    <w:unhideWhenUsed/>
    <w:rsid w:val="000C17CE"/>
    <w:pPr>
      <w:tabs>
        <w:tab w:val="center" w:pos="4677"/>
        <w:tab w:val="right" w:pos="9355"/>
      </w:tabs>
      <w:spacing w:line="240" w:lineRule="auto"/>
    </w:pPr>
  </w:style>
  <w:style w:type="character" w:customStyle="1" w:styleId="aa">
    <w:name w:val="Верхний колонтитул Знак"/>
    <w:basedOn w:val="a0"/>
    <w:link w:val="a9"/>
    <w:uiPriority w:val="99"/>
    <w:rsid w:val="000C17CE"/>
  </w:style>
  <w:style w:type="paragraph" w:styleId="ab">
    <w:name w:val="footer"/>
    <w:basedOn w:val="a"/>
    <w:link w:val="ac"/>
    <w:uiPriority w:val="99"/>
    <w:unhideWhenUsed/>
    <w:rsid w:val="000C17CE"/>
    <w:pPr>
      <w:tabs>
        <w:tab w:val="center" w:pos="4677"/>
        <w:tab w:val="right" w:pos="9355"/>
      </w:tabs>
      <w:spacing w:line="240" w:lineRule="auto"/>
    </w:pPr>
  </w:style>
  <w:style w:type="character" w:customStyle="1" w:styleId="ac">
    <w:name w:val="Нижний колонтитул Знак"/>
    <w:basedOn w:val="a0"/>
    <w:link w:val="ab"/>
    <w:uiPriority w:val="99"/>
    <w:rsid w:val="000C17CE"/>
  </w:style>
  <w:style w:type="paragraph" w:styleId="ad">
    <w:name w:val="Normal (Web)"/>
    <w:basedOn w:val="a"/>
    <w:uiPriority w:val="99"/>
    <w:unhideWhenUsed/>
    <w:rsid w:val="00D12587"/>
    <w:pPr>
      <w:spacing w:line="240" w:lineRule="auto"/>
    </w:pPr>
    <w:rPr>
      <w:rFonts w:eastAsia="Times New Roman" w:cs="Times New Roman"/>
      <w:sz w:val="24"/>
      <w:szCs w:val="24"/>
      <w:lang w:eastAsia="ru-RU"/>
    </w:rPr>
  </w:style>
  <w:style w:type="character" w:styleId="ae">
    <w:name w:val="Strong"/>
    <w:basedOn w:val="a0"/>
    <w:uiPriority w:val="22"/>
    <w:qFormat/>
    <w:rsid w:val="00D12587"/>
    <w:rPr>
      <w:b/>
      <w:bCs/>
    </w:rPr>
  </w:style>
  <w:style w:type="character" w:styleId="af">
    <w:name w:val="annotation reference"/>
    <w:uiPriority w:val="99"/>
    <w:semiHidden/>
    <w:unhideWhenUsed/>
    <w:rsid w:val="007F47F8"/>
    <w:rPr>
      <w:sz w:val="16"/>
      <w:szCs w:val="16"/>
    </w:rPr>
  </w:style>
  <w:style w:type="paragraph" w:styleId="af0">
    <w:name w:val="annotation text"/>
    <w:basedOn w:val="a"/>
    <w:link w:val="af1"/>
    <w:uiPriority w:val="99"/>
    <w:semiHidden/>
    <w:unhideWhenUsed/>
    <w:rsid w:val="007F47F8"/>
    <w:pPr>
      <w:spacing w:line="240" w:lineRule="auto"/>
      <w:ind w:firstLine="567"/>
    </w:pPr>
    <w:rPr>
      <w:rFonts w:ascii="Calibri" w:eastAsia="Calibri" w:hAnsi="Calibri" w:cs="Times New Roman"/>
      <w:sz w:val="20"/>
      <w:szCs w:val="20"/>
    </w:rPr>
  </w:style>
  <w:style w:type="character" w:customStyle="1" w:styleId="af1">
    <w:name w:val="Текст примечания Знак"/>
    <w:basedOn w:val="a0"/>
    <w:link w:val="af0"/>
    <w:uiPriority w:val="99"/>
    <w:semiHidden/>
    <w:rsid w:val="007F47F8"/>
    <w:rPr>
      <w:rFonts w:ascii="Calibri" w:eastAsia="Calibri" w:hAnsi="Calibri" w:cs="Times New Roman"/>
      <w:sz w:val="20"/>
      <w:szCs w:val="20"/>
    </w:rPr>
  </w:style>
  <w:style w:type="paragraph" w:styleId="af2">
    <w:name w:val="List Paragraph"/>
    <w:basedOn w:val="a"/>
    <w:uiPriority w:val="34"/>
    <w:qFormat/>
    <w:rsid w:val="007F47F8"/>
    <w:pPr>
      <w:ind w:left="720"/>
      <w:contextualSpacing/>
    </w:pPr>
  </w:style>
  <w:style w:type="character" w:customStyle="1" w:styleId="20">
    <w:name w:val="Заголовок 2 Знак"/>
    <w:basedOn w:val="a0"/>
    <w:link w:val="2"/>
    <w:uiPriority w:val="9"/>
    <w:rsid w:val="00C108E7"/>
    <w:rPr>
      <w:rFonts w:asciiTheme="majorHAnsi" w:eastAsiaTheme="majorEastAsia" w:hAnsiTheme="majorHAnsi" w:cstheme="majorBidi"/>
      <w:b/>
      <w:bCs/>
      <w:color w:val="4F81BD" w:themeColor="accent1"/>
      <w:sz w:val="26"/>
      <w:szCs w:val="26"/>
    </w:rPr>
  </w:style>
  <w:style w:type="paragraph" w:customStyle="1" w:styleId="Default">
    <w:name w:val="Default"/>
    <w:uiPriority w:val="99"/>
    <w:rsid w:val="00C108E7"/>
    <w:pPr>
      <w:autoSpaceDE w:val="0"/>
      <w:autoSpaceDN w:val="0"/>
      <w:adjustRightInd w:val="0"/>
      <w:ind w:firstLine="0"/>
    </w:pPr>
    <w:rPr>
      <w:rFonts w:ascii="Arial" w:eastAsia="Calibri" w:hAnsi="Arial" w:cs="Arial"/>
      <w:color w:val="000000"/>
      <w:sz w:val="24"/>
      <w:szCs w:val="24"/>
      <w:lang w:eastAsia="ru-RU"/>
    </w:rPr>
  </w:style>
  <w:style w:type="character" w:styleId="af3">
    <w:name w:val="Emphasis"/>
    <w:basedOn w:val="a0"/>
    <w:uiPriority w:val="20"/>
    <w:qFormat/>
    <w:rsid w:val="008630DD"/>
    <w:rPr>
      <w:i/>
      <w:iCs/>
    </w:rPr>
  </w:style>
  <w:style w:type="paragraph" w:customStyle="1" w:styleId="text2">
    <w:name w:val="text2"/>
    <w:basedOn w:val="a"/>
    <w:rsid w:val="00CD0B86"/>
    <w:pPr>
      <w:spacing w:after="300" w:line="240" w:lineRule="auto"/>
    </w:pPr>
    <w:rPr>
      <w:rFonts w:eastAsia="Times New Roman" w:cs="Times New Roman"/>
      <w:sz w:val="24"/>
      <w:szCs w:val="24"/>
      <w:lang w:eastAsia="ru-RU"/>
    </w:rPr>
  </w:style>
  <w:style w:type="paragraph" w:customStyle="1" w:styleId="text1">
    <w:name w:val="text1"/>
    <w:basedOn w:val="a"/>
    <w:rsid w:val="00671885"/>
    <w:pPr>
      <w:spacing w:after="300" w:line="240" w:lineRule="auto"/>
    </w:pPr>
    <w:rPr>
      <w:rFonts w:eastAsia="Times New Roman" w:cs="Times New Roman"/>
      <w:sz w:val="24"/>
      <w:szCs w:val="24"/>
      <w:lang w:eastAsia="ru-RU"/>
    </w:rPr>
  </w:style>
  <w:style w:type="character" w:customStyle="1" w:styleId="21">
    <w:name w:val="Основной текст (2)_"/>
    <w:basedOn w:val="a0"/>
    <w:link w:val="22"/>
    <w:rsid w:val="00D16BFF"/>
    <w:rPr>
      <w:rFonts w:ascii="Arial" w:eastAsia="Arial" w:hAnsi="Arial" w:cs="Arial"/>
      <w:sz w:val="30"/>
      <w:szCs w:val="30"/>
      <w:shd w:val="clear" w:color="auto" w:fill="FFFFFF"/>
    </w:rPr>
  </w:style>
  <w:style w:type="paragraph" w:customStyle="1" w:styleId="22">
    <w:name w:val="Основной текст (2)"/>
    <w:basedOn w:val="a"/>
    <w:link w:val="21"/>
    <w:rsid w:val="00D16BFF"/>
    <w:pPr>
      <w:shd w:val="clear" w:color="auto" w:fill="FFFFFF"/>
      <w:spacing w:line="0" w:lineRule="atLeast"/>
    </w:pPr>
    <w:rPr>
      <w:rFonts w:ascii="Arial" w:eastAsia="Arial" w:hAnsi="Arial" w:cs="Arial"/>
      <w:sz w:val="30"/>
      <w:szCs w:val="30"/>
    </w:rPr>
  </w:style>
  <w:style w:type="character" w:customStyle="1" w:styleId="af4">
    <w:name w:val="Основной текст_"/>
    <w:basedOn w:val="a0"/>
    <w:link w:val="12"/>
    <w:rsid w:val="00D16BFF"/>
    <w:rPr>
      <w:rFonts w:ascii="Arial" w:eastAsia="Arial" w:hAnsi="Arial" w:cs="Arial"/>
      <w:sz w:val="30"/>
      <w:szCs w:val="30"/>
      <w:shd w:val="clear" w:color="auto" w:fill="FFFFFF"/>
    </w:rPr>
  </w:style>
  <w:style w:type="paragraph" w:customStyle="1" w:styleId="12">
    <w:name w:val="Основной текст1"/>
    <w:basedOn w:val="a"/>
    <w:link w:val="af4"/>
    <w:rsid w:val="00D16BFF"/>
    <w:pPr>
      <w:shd w:val="clear" w:color="auto" w:fill="FFFFFF"/>
      <w:spacing w:line="0" w:lineRule="atLeast"/>
    </w:pPr>
    <w:rPr>
      <w:rFonts w:ascii="Arial" w:eastAsia="Arial" w:hAnsi="Arial" w:cs="Arial"/>
      <w:sz w:val="30"/>
      <w:szCs w:val="30"/>
    </w:rPr>
  </w:style>
  <w:style w:type="paragraph" w:styleId="af5">
    <w:name w:val="TOC Heading"/>
    <w:basedOn w:val="10"/>
    <w:next w:val="a"/>
    <w:uiPriority w:val="39"/>
    <w:unhideWhenUsed/>
    <w:qFormat/>
    <w:rsid w:val="007C6DA1"/>
    <w:pPr>
      <w:keepLines/>
      <w:spacing w:after="0" w:line="259" w:lineRule="auto"/>
      <w:ind w:firstLine="0"/>
      <w:jc w:val="left"/>
      <w:outlineLvl w:val="9"/>
    </w:pPr>
    <w:rPr>
      <w:rFonts w:asciiTheme="majorHAnsi" w:eastAsiaTheme="majorEastAsia" w:hAnsiTheme="majorHAnsi" w:cstheme="majorBidi"/>
      <w:b w:val="0"/>
      <w:bCs w:val="0"/>
      <w:color w:val="365F91" w:themeColor="accent1" w:themeShade="BF"/>
      <w:kern w:val="0"/>
    </w:rPr>
  </w:style>
  <w:style w:type="paragraph" w:styleId="23">
    <w:name w:val="toc 2"/>
    <w:basedOn w:val="a"/>
    <w:next w:val="a"/>
    <w:autoRedefine/>
    <w:uiPriority w:val="39"/>
    <w:unhideWhenUsed/>
    <w:rsid w:val="007C6DA1"/>
    <w:pPr>
      <w:spacing w:after="100"/>
      <w:ind w:left="220"/>
    </w:pPr>
  </w:style>
  <w:style w:type="paragraph" w:styleId="31">
    <w:name w:val="toc 3"/>
    <w:basedOn w:val="a"/>
    <w:next w:val="a"/>
    <w:autoRedefine/>
    <w:uiPriority w:val="39"/>
    <w:unhideWhenUsed/>
    <w:rsid w:val="007C6DA1"/>
    <w:pPr>
      <w:spacing w:after="100"/>
      <w:ind w:left="440"/>
    </w:pPr>
  </w:style>
  <w:style w:type="paragraph" w:styleId="13">
    <w:name w:val="toc 1"/>
    <w:basedOn w:val="a"/>
    <w:next w:val="a"/>
    <w:autoRedefine/>
    <w:uiPriority w:val="39"/>
    <w:unhideWhenUsed/>
    <w:rsid w:val="007C6DA1"/>
    <w:pPr>
      <w:spacing w:after="100"/>
    </w:pPr>
  </w:style>
  <w:style w:type="character" w:customStyle="1" w:styleId="30">
    <w:name w:val="Заголовок 3 Знак"/>
    <w:basedOn w:val="a0"/>
    <w:link w:val="3"/>
    <w:uiPriority w:val="9"/>
    <w:rsid w:val="007C6DA1"/>
    <w:rPr>
      <w:rFonts w:asciiTheme="majorHAnsi" w:eastAsiaTheme="majorEastAsia" w:hAnsiTheme="majorHAnsi" w:cstheme="majorBidi"/>
      <w:color w:val="243F60" w:themeColor="accent1" w:themeShade="7F"/>
      <w:sz w:val="24"/>
      <w:szCs w:val="24"/>
    </w:rPr>
  </w:style>
  <w:style w:type="paragraph" w:styleId="af6">
    <w:name w:val="No Spacing"/>
    <w:link w:val="af7"/>
    <w:uiPriority w:val="1"/>
    <w:qFormat/>
    <w:rsid w:val="00B01DA3"/>
    <w:pPr>
      <w:ind w:firstLine="0"/>
    </w:pPr>
    <w:rPr>
      <w:rFonts w:eastAsiaTheme="minorEastAsia"/>
      <w:lang w:eastAsia="ru-RU"/>
    </w:rPr>
  </w:style>
  <w:style w:type="character" w:customStyle="1" w:styleId="af7">
    <w:name w:val="Без интервала Знак"/>
    <w:basedOn w:val="a0"/>
    <w:link w:val="af6"/>
    <w:uiPriority w:val="1"/>
    <w:rsid w:val="00B01DA3"/>
    <w:rPr>
      <w:rFonts w:eastAsiaTheme="minorEastAsia"/>
      <w:lang w:eastAsia="ru-RU"/>
    </w:rPr>
  </w:style>
  <w:style w:type="character" w:customStyle="1" w:styleId="60">
    <w:name w:val="Заголовок 6 Знак"/>
    <w:basedOn w:val="a0"/>
    <w:link w:val="6"/>
    <w:uiPriority w:val="9"/>
    <w:semiHidden/>
    <w:rsid w:val="00EE5D71"/>
    <w:rPr>
      <w:rFonts w:asciiTheme="majorHAnsi" w:eastAsiaTheme="majorEastAsia" w:hAnsiTheme="majorHAnsi" w:cstheme="majorBidi"/>
      <w:i/>
      <w:iCs/>
      <w:color w:val="243F60" w:themeColor="accent1" w:themeShade="7F"/>
    </w:rPr>
  </w:style>
  <w:style w:type="paragraph" w:styleId="af8">
    <w:name w:val="footnote text"/>
    <w:basedOn w:val="a"/>
    <w:link w:val="af9"/>
    <w:uiPriority w:val="99"/>
    <w:semiHidden/>
    <w:unhideWhenUsed/>
    <w:rsid w:val="00EE5D71"/>
    <w:pPr>
      <w:spacing w:line="240" w:lineRule="auto"/>
    </w:pPr>
    <w:rPr>
      <w:rFonts w:ascii="Calibri" w:eastAsia="Calibri" w:hAnsi="Calibri" w:cs="Times New Roman"/>
      <w:sz w:val="20"/>
      <w:szCs w:val="20"/>
    </w:rPr>
  </w:style>
  <w:style w:type="character" w:customStyle="1" w:styleId="af9">
    <w:name w:val="Текст сноски Знак"/>
    <w:basedOn w:val="a0"/>
    <w:link w:val="af8"/>
    <w:uiPriority w:val="99"/>
    <w:semiHidden/>
    <w:rsid w:val="00EE5D71"/>
    <w:rPr>
      <w:rFonts w:ascii="Calibri" w:eastAsia="Calibri" w:hAnsi="Calibri" w:cs="Times New Roman"/>
      <w:sz w:val="20"/>
      <w:szCs w:val="20"/>
    </w:rPr>
  </w:style>
  <w:style w:type="character" w:styleId="afa">
    <w:name w:val="footnote reference"/>
    <w:uiPriority w:val="99"/>
    <w:semiHidden/>
    <w:unhideWhenUsed/>
    <w:rsid w:val="00EE5D71"/>
    <w:rPr>
      <w:vertAlign w:val="superscript"/>
    </w:rPr>
  </w:style>
  <w:style w:type="paragraph" w:styleId="24">
    <w:name w:val="Body Text 2"/>
    <w:basedOn w:val="a"/>
    <w:link w:val="25"/>
    <w:rsid w:val="00EE5D71"/>
    <w:pPr>
      <w:spacing w:after="120" w:line="480" w:lineRule="auto"/>
    </w:pPr>
    <w:rPr>
      <w:rFonts w:ascii="Calibri" w:eastAsia="Calibri" w:hAnsi="Calibri" w:cs="Times New Roman"/>
    </w:rPr>
  </w:style>
  <w:style w:type="character" w:customStyle="1" w:styleId="25">
    <w:name w:val="Основной текст 2 Знак"/>
    <w:basedOn w:val="a0"/>
    <w:link w:val="24"/>
    <w:rsid w:val="00EE5D71"/>
    <w:rPr>
      <w:rFonts w:ascii="Calibri" w:eastAsia="Calibri" w:hAnsi="Calibri" w:cs="Times New Roman"/>
    </w:rPr>
  </w:style>
  <w:style w:type="paragraph" w:customStyle="1" w:styleId="FR1">
    <w:name w:val="FR1"/>
    <w:rsid w:val="00EE5D71"/>
    <w:pPr>
      <w:widowControl w:val="0"/>
      <w:spacing w:before="480"/>
      <w:ind w:left="1680" w:right="200" w:firstLine="0"/>
      <w:jc w:val="center"/>
    </w:pPr>
    <w:rPr>
      <w:rFonts w:ascii="Times New Roman" w:eastAsia="Times New Roman" w:hAnsi="Times New Roman" w:cs="Times New Roman"/>
      <w:b/>
      <w:snapToGrid w:val="0"/>
      <w:sz w:val="40"/>
      <w:szCs w:val="20"/>
      <w:lang w:eastAsia="ru-RU"/>
    </w:rPr>
  </w:style>
  <w:style w:type="paragraph" w:customStyle="1" w:styleId="z1">
    <w:name w:val="z1"/>
    <w:basedOn w:val="a"/>
    <w:uiPriority w:val="99"/>
    <w:rsid w:val="00A34C1D"/>
    <w:pPr>
      <w:spacing w:before="100" w:beforeAutospacing="1" w:after="100" w:afterAutospacing="1" w:line="240" w:lineRule="auto"/>
      <w:jc w:val="center"/>
    </w:pPr>
    <w:rPr>
      <w:rFonts w:ascii="Arial" w:eastAsia="Calibri" w:hAnsi="Arial" w:cs="Arial"/>
      <w:b/>
      <w:bCs/>
      <w:color w:val="1A1A1A"/>
      <w:sz w:val="20"/>
      <w:szCs w:val="20"/>
      <w:lang w:eastAsia="ru-RU"/>
    </w:rPr>
  </w:style>
  <w:style w:type="paragraph" w:styleId="afb">
    <w:name w:val="annotation subject"/>
    <w:basedOn w:val="af0"/>
    <w:next w:val="af0"/>
    <w:link w:val="afc"/>
    <w:uiPriority w:val="99"/>
    <w:semiHidden/>
    <w:unhideWhenUsed/>
    <w:rsid w:val="00354783"/>
    <w:pPr>
      <w:spacing w:after="200"/>
      <w:ind w:firstLine="0"/>
    </w:pPr>
    <w:rPr>
      <w:rFonts w:asciiTheme="minorHAnsi" w:eastAsiaTheme="minorHAnsi" w:hAnsiTheme="minorHAnsi" w:cstheme="minorBidi"/>
      <w:b/>
      <w:bCs/>
    </w:rPr>
  </w:style>
  <w:style w:type="character" w:customStyle="1" w:styleId="afc">
    <w:name w:val="Тема примечания Знак"/>
    <w:basedOn w:val="af1"/>
    <w:link w:val="afb"/>
    <w:uiPriority w:val="99"/>
    <w:semiHidden/>
    <w:rsid w:val="00354783"/>
    <w:rPr>
      <w:rFonts w:ascii="Calibri" w:eastAsia="Calibri" w:hAnsi="Calibri" w:cs="Times New Roman"/>
      <w:b/>
      <w:bCs/>
      <w:sz w:val="20"/>
      <w:szCs w:val="20"/>
    </w:rPr>
  </w:style>
  <w:style w:type="paragraph" w:customStyle="1" w:styleId="afd">
    <w:name w:val="подпись рисунков"/>
    <w:qFormat/>
    <w:rsid w:val="00733F3D"/>
    <w:pPr>
      <w:ind w:firstLine="0"/>
      <w:jc w:val="center"/>
    </w:pPr>
    <w:rPr>
      <w:rFonts w:ascii="Times New Roman" w:eastAsia="Times New Roman" w:hAnsi="Times New Roman" w:cs="Times New Roman"/>
      <w:sz w:val="26"/>
      <w:szCs w:val="28"/>
      <w:lang w:eastAsia="ru-RU"/>
    </w:rPr>
  </w:style>
  <w:style w:type="paragraph" w:customStyle="1" w:styleId="1">
    <w:name w:val="Стиль1"/>
    <w:basedOn w:val="ad"/>
    <w:rsid w:val="003B4AE0"/>
    <w:pPr>
      <w:numPr>
        <w:numId w:val="21"/>
      </w:numPr>
      <w:ind w:right="706"/>
    </w:pPr>
    <w:rPr>
      <w:rFonts w:eastAsia="Arial Unicode MS"/>
      <w:iCs/>
      <w:szCs w:val="18"/>
    </w:rPr>
  </w:style>
  <w:style w:type="paragraph" w:customStyle="1" w:styleId="Arial13">
    <w:name w:val="Arial13"/>
    <w:basedOn w:val="a"/>
    <w:rsid w:val="00D46EB0"/>
    <w:pPr>
      <w:suppressLineNumbers/>
      <w:spacing w:line="240" w:lineRule="auto"/>
      <w:ind w:firstLine="720"/>
    </w:pPr>
    <w:rPr>
      <w:rFonts w:ascii="Arial" w:eastAsia="Times New Roman" w:hAnsi="Arial" w:cs="Times New Roman"/>
      <w:sz w:val="26"/>
      <w:szCs w:val="20"/>
    </w:rPr>
  </w:style>
  <w:style w:type="paragraph" w:customStyle="1" w:styleId="210">
    <w:name w:val="Основной текст с отступом 21"/>
    <w:basedOn w:val="a"/>
    <w:rsid w:val="00D46EB0"/>
    <w:pPr>
      <w:suppressAutoHyphens/>
      <w:spacing w:after="120" w:line="480" w:lineRule="auto"/>
      <w:ind w:left="283"/>
      <w:jc w:val="left"/>
    </w:pPr>
    <w:rPr>
      <w:rFonts w:eastAsia="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29708">
      <w:bodyDiv w:val="1"/>
      <w:marLeft w:val="0"/>
      <w:marRight w:val="0"/>
      <w:marTop w:val="0"/>
      <w:marBottom w:val="0"/>
      <w:divBdr>
        <w:top w:val="none" w:sz="0" w:space="0" w:color="auto"/>
        <w:left w:val="none" w:sz="0" w:space="0" w:color="auto"/>
        <w:bottom w:val="none" w:sz="0" w:space="0" w:color="auto"/>
        <w:right w:val="none" w:sz="0" w:space="0" w:color="auto"/>
      </w:divBdr>
    </w:div>
    <w:div w:id="207185245">
      <w:bodyDiv w:val="1"/>
      <w:marLeft w:val="0"/>
      <w:marRight w:val="0"/>
      <w:marTop w:val="0"/>
      <w:marBottom w:val="0"/>
      <w:divBdr>
        <w:top w:val="none" w:sz="0" w:space="0" w:color="auto"/>
        <w:left w:val="none" w:sz="0" w:space="0" w:color="auto"/>
        <w:bottom w:val="none" w:sz="0" w:space="0" w:color="auto"/>
        <w:right w:val="none" w:sz="0" w:space="0" w:color="auto"/>
      </w:divBdr>
    </w:div>
    <w:div w:id="226843920">
      <w:bodyDiv w:val="1"/>
      <w:marLeft w:val="0"/>
      <w:marRight w:val="0"/>
      <w:marTop w:val="0"/>
      <w:marBottom w:val="0"/>
      <w:divBdr>
        <w:top w:val="none" w:sz="0" w:space="0" w:color="auto"/>
        <w:left w:val="none" w:sz="0" w:space="0" w:color="auto"/>
        <w:bottom w:val="none" w:sz="0" w:space="0" w:color="auto"/>
        <w:right w:val="none" w:sz="0" w:space="0" w:color="auto"/>
      </w:divBdr>
    </w:div>
    <w:div w:id="307900390">
      <w:bodyDiv w:val="1"/>
      <w:marLeft w:val="0"/>
      <w:marRight w:val="0"/>
      <w:marTop w:val="0"/>
      <w:marBottom w:val="0"/>
      <w:divBdr>
        <w:top w:val="none" w:sz="0" w:space="0" w:color="auto"/>
        <w:left w:val="none" w:sz="0" w:space="0" w:color="auto"/>
        <w:bottom w:val="none" w:sz="0" w:space="0" w:color="auto"/>
        <w:right w:val="none" w:sz="0" w:space="0" w:color="auto"/>
      </w:divBdr>
      <w:divsChild>
        <w:div w:id="1504859440">
          <w:marLeft w:val="288"/>
          <w:marRight w:val="0"/>
          <w:marTop w:val="0"/>
          <w:marBottom w:val="0"/>
          <w:divBdr>
            <w:top w:val="none" w:sz="0" w:space="0" w:color="auto"/>
            <w:left w:val="none" w:sz="0" w:space="0" w:color="auto"/>
            <w:bottom w:val="none" w:sz="0" w:space="0" w:color="auto"/>
            <w:right w:val="none" w:sz="0" w:space="0" w:color="auto"/>
          </w:divBdr>
        </w:div>
        <w:div w:id="1322153181">
          <w:marLeft w:val="288"/>
          <w:marRight w:val="0"/>
          <w:marTop w:val="0"/>
          <w:marBottom w:val="0"/>
          <w:divBdr>
            <w:top w:val="none" w:sz="0" w:space="0" w:color="auto"/>
            <w:left w:val="none" w:sz="0" w:space="0" w:color="auto"/>
            <w:bottom w:val="none" w:sz="0" w:space="0" w:color="auto"/>
            <w:right w:val="none" w:sz="0" w:space="0" w:color="auto"/>
          </w:divBdr>
        </w:div>
        <w:div w:id="282351451">
          <w:marLeft w:val="288"/>
          <w:marRight w:val="0"/>
          <w:marTop w:val="0"/>
          <w:marBottom w:val="0"/>
          <w:divBdr>
            <w:top w:val="none" w:sz="0" w:space="0" w:color="auto"/>
            <w:left w:val="none" w:sz="0" w:space="0" w:color="auto"/>
            <w:bottom w:val="none" w:sz="0" w:space="0" w:color="auto"/>
            <w:right w:val="none" w:sz="0" w:space="0" w:color="auto"/>
          </w:divBdr>
        </w:div>
        <w:div w:id="1418283354">
          <w:marLeft w:val="288"/>
          <w:marRight w:val="0"/>
          <w:marTop w:val="0"/>
          <w:marBottom w:val="0"/>
          <w:divBdr>
            <w:top w:val="none" w:sz="0" w:space="0" w:color="auto"/>
            <w:left w:val="none" w:sz="0" w:space="0" w:color="auto"/>
            <w:bottom w:val="none" w:sz="0" w:space="0" w:color="auto"/>
            <w:right w:val="none" w:sz="0" w:space="0" w:color="auto"/>
          </w:divBdr>
        </w:div>
        <w:div w:id="1560944943">
          <w:marLeft w:val="288"/>
          <w:marRight w:val="0"/>
          <w:marTop w:val="0"/>
          <w:marBottom w:val="0"/>
          <w:divBdr>
            <w:top w:val="none" w:sz="0" w:space="0" w:color="auto"/>
            <w:left w:val="none" w:sz="0" w:space="0" w:color="auto"/>
            <w:bottom w:val="none" w:sz="0" w:space="0" w:color="auto"/>
            <w:right w:val="none" w:sz="0" w:space="0" w:color="auto"/>
          </w:divBdr>
        </w:div>
        <w:div w:id="1494640155">
          <w:marLeft w:val="288"/>
          <w:marRight w:val="0"/>
          <w:marTop w:val="0"/>
          <w:marBottom w:val="0"/>
          <w:divBdr>
            <w:top w:val="none" w:sz="0" w:space="0" w:color="auto"/>
            <w:left w:val="none" w:sz="0" w:space="0" w:color="auto"/>
            <w:bottom w:val="none" w:sz="0" w:space="0" w:color="auto"/>
            <w:right w:val="none" w:sz="0" w:space="0" w:color="auto"/>
          </w:divBdr>
        </w:div>
        <w:div w:id="1143424051">
          <w:marLeft w:val="288"/>
          <w:marRight w:val="0"/>
          <w:marTop w:val="0"/>
          <w:marBottom w:val="0"/>
          <w:divBdr>
            <w:top w:val="none" w:sz="0" w:space="0" w:color="auto"/>
            <w:left w:val="none" w:sz="0" w:space="0" w:color="auto"/>
            <w:bottom w:val="none" w:sz="0" w:space="0" w:color="auto"/>
            <w:right w:val="none" w:sz="0" w:space="0" w:color="auto"/>
          </w:divBdr>
        </w:div>
        <w:div w:id="633944175">
          <w:marLeft w:val="288"/>
          <w:marRight w:val="0"/>
          <w:marTop w:val="0"/>
          <w:marBottom w:val="0"/>
          <w:divBdr>
            <w:top w:val="none" w:sz="0" w:space="0" w:color="auto"/>
            <w:left w:val="none" w:sz="0" w:space="0" w:color="auto"/>
            <w:bottom w:val="none" w:sz="0" w:space="0" w:color="auto"/>
            <w:right w:val="none" w:sz="0" w:space="0" w:color="auto"/>
          </w:divBdr>
        </w:div>
      </w:divsChild>
    </w:div>
    <w:div w:id="463743164">
      <w:bodyDiv w:val="1"/>
      <w:marLeft w:val="2400"/>
      <w:marRight w:val="0"/>
      <w:marTop w:val="0"/>
      <w:marBottom w:val="0"/>
      <w:divBdr>
        <w:top w:val="none" w:sz="0" w:space="0" w:color="auto"/>
        <w:left w:val="none" w:sz="0" w:space="0" w:color="auto"/>
        <w:bottom w:val="none" w:sz="0" w:space="0" w:color="auto"/>
        <w:right w:val="none" w:sz="0" w:space="0" w:color="auto"/>
      </w:divBdr>
      <w:divsChild>
        <w:div w:id="451174287">
          <w:marLeft w:val="0"/>
          <w:marRight w:val="0"/>
          <w:marTop w:val="0"/>
          <w:marBottom w:val="0"/>
          <w:divBdr>
            <w:top w:val="none" w:sz="0" w:space="0" w:color="auto"/>
            <w:left w:val="none" w:sz="0" w:space="0" w:color="auto"/>
            <w:bottom w:val="none" w:sz="0" w:space="0" w:color="auto"/>
            <w:right w:val="none" w:sz="0" w:space="0" w:color="auto"/>
          </w:divBdr>
          <w:divsChild>
            <w:div w:id="661661529">
              <w:marLeft w:val="0"/>
              <w:marRight w:val="0"/>
              <w:marTop w:val="0"/>
              <w:marBottom w:val="0"/>
              <w:divBdr>
                <w:top w:val="none" w:sz="0" w:space="0" w:color="auto"/>
                <w:left w:val="none" w:sz="0" w:space="0" w:color="auto"/>
                <w:bottom w:val="none" w:sz="0" w:space="0" w:color="auto"/>
                <w:right w:val="none" w:sz="0" w:space="0" w:color="auto"/>
              </w:divBdr>
              <w:divsChild>
                <w:div w:id="6338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90704">
      <w:bodyDiv w:val="1"/>
      <w:marLeft w:val="2400"/>
      <w:marRight w:val="0"/>
      <w:marTop w:val="0"/>
      <w:marBottom w:val="1350"/>
      <w:divBdr>
        <w:top w:val="none" w:sz="0" w:space="0" w:color="auto"/>
        <w:left w:val="none" w:sz="0" w:space="0" w:color="auto"/>
        <w:bottom w:val="none" w:sz="0" w:space="0" w:color="auto"/>
        <w:right w:val="none" w:sz="0" w:space="0" w:color="auto"/>
      </w:divBdr>
      <w:divsChild>
        <w:div w:id="490562988">
          <w:marLeft w:val="0"/>
          <w:marRight w:val="0"/>
          <w:marTop w:val="0"/>
          <w:marBottom w:val="0"/>
          <w:divBdr>
            <w:top w:val="none" w:sz="0" w:space="0" w:color="auto"/>
            <w:left w:val="none" w:sz="0" w:space="0" w:color="auto"/>
            <w:bottom w:val="none" w:sz="0" w:space="0" w:color="auto"/>
            <w:right w:val="none" w:sz="0" w:space="0" w:color="auto"/>
          </w:divBdr>
          <w:divsChild>
            <w:div w:id="577637604">
              <w:marLeft w:val="0"/>
              <w:marRight w:val="0"/>
              <w:marTop w:val="0"/>
              <w:marBottom w:val="0"/>
              <w:divBdr>
                <w:top w:val="none" w:sz="0" w:space="0" w:color="auto"/>
                <w:left w:val="none" w:sz="0" w:space="0" w:color="auto"/>
                <w:bottom w:val="none" w:sz="0" w:space="0" w:color="auto"/>
                <w:right w:val="none" w:sz="0" w:space="0" w:color="auto"/>
              </w:divBdr>
              <w:divsChild>
                <w:div w:id="4193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61811">
      <w:bodyDiv w:val="1"/>
      <w:marLeft w:val="0"/>
      <w:marRight w:val="0"/>
      <w:marTop w:val="0"/>
      <w:marBottom w:val="0"/>
      <w:divBdr>
        <w:top w:val="none" w:sz="0" w:space="0" w:color="auto"/>
        <w:left w:val="none" w:sz="0" w:space="0" w:color="auto"/>
        <w:bottom w:val="none" w:sz="0" w:space="0" w:color="auto"/>
        <w:right w:val="none" w:sz="0" w:space="0" w:color="auto"/>
      </w:divBdr>
    </w:div>
    <w:div w:id="521938651">
      <w:bodyDiv w:val="1"/>
      <w:marLeft w:val="0"/>
      <w:marRight w:val="0"/>
      <w:marTop w:val="0"/>
      <w:marBottom w:val="0"/>
      <w:divBdr>
        <w:top w:val="none" w:sz="0" w:space="0" w:color="auto"/>
        <w:left w:val="none" w:sz="0" w:space="0" w:color="auto"/>
        <w:bottom w:val="none" w:sz="0" w:space="0" w:color="auto"/>
        <w:right w:val="none" w:sz="0" w:space="0" w:color="auto"/>
      </w:divBdr>
    </w:div>
    <w:div w:id="698697893">
      <w:bodyDiv w:val="1"/>
      <w:marLeft w:val="2400"/>
      <w:marRight w:val="0"/>
      <w:marTop w:val="0"/>
      <w:marBottom w:val="0"/>
      <w:divBdr>
        <w:top w:val="none" w:sz="0" w:space="0" w:color="auto"/>
        <w:left w:val="none" w:sz="0" w:space="0" w:color="auto"/>
        <w:bottom w:val="none" w:sz="0" w:space="0" w:color="auto"/>
        <w:right w:val="none" w:sz="0" w:space="0" w:color="auto"/>
      </w:divBdr>
      <w:divsChild>
        <w:div w:id="516769634">
          <w:marLeft w:val="0"/>
          <w:marRight w:val="0"/>
          <w:marTop w:val="0"/>
          <w:marBottom w:val="0"/>
          <w:divBdr>
            <w:top w:val="none" w:sz="0" w:space="0" w:color="auto"/>
            <w:left w:val="none" w:sz="0" w:space="0" w:color="auto"/>
            <w:bottom w:val="none" w:sz="0" w:space="0" w:color="auto"/>
            <w:right w:val="none" w:sz="0" w:space="0" w:color="auto"/>
          </w:divBdr>
          <w:divsChild>
            <w:div w:id="1345401800">
              <w:marLeft w:val="0"/>
              <w:marRight w:val="0"/>
              <w:marTop w:val="0"/>
              <w:marBottom w:val="0"/>
              <w:divBdr>
                <w:top w:val="none" w:sz="0" w:space="0" w:color="auto"/>
                <w:left w:val="none" w:sz="0" w:space="0" w:color="auto"/>
                <w:bottom w:val="none" w:sz="0" w:space="0" w:color="auto"/>
                <w:right w:val="none" w:sz="0" w:space="0" w:color="auto"/>
              </w:divBdr>
              <w:divsChild>
                <w:div w:id="713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3176">
      <w:bodyDiv w:val="1"/>
      <w:marLeft w:val="0"/>
      <w:marRight w:val="0"/>
      <w:marTop w:val="0"/>
      <w:marBottom w:val="0"/>
      <w:divBdr>
        <w:top w:val="none" w:sz="0" w:space="0" w:color="auto"/>
        <w:left w:val="none" w:sz="0" w:space="0" w:color="auto"/>
        <w:bottom w:val="none" w:sz="0" w:space="0" w:color="auto"/>
        <w:right w:val="none" w:sz="0" w:space="0" w:color="auto"/>
      </w:divBdr>
      <w:divsChild>
        <w:div w:id="1501920790">
          <w:marLeft w:val="0"/>
          <w:marRight w:val="0"/>
          <w:marTop w:val="0"/>
          <w:marBottom w:val="0"/>
          <w:divBdr>
            <w:top w:val="none" w:sz="0" w:space="0" w:color="auto"/>
            <w:left w:val="none" w:sz="0" w:space="0" w:color="auto"/>
            <w:bottom w:val="none" w:sz="0" w:space="0" w:color="auto"/>
            <w:right w:val="none" w:sz="0" w:space="0" w:color="auto"/>
          </w:divBdr>
          <w:divsChild>
            <w:div w:id="1379478954">
              <w:marLeft w:val="0"/>
              <w:marRight w:val="0"/>
              <w:marTop w:val="0"/>
              <w:marBottom w:val="0"/>
              <w:divBdr>
                <w:top w:val="none" w:sz="0" w:space="0" w:color="auto"/>
                <w:left w:val="none" w:sz="0" w:space="0" w:color="auto"/>
                <w:bottom w:val="none" w:sz="0" w:space="0" w:color="auto"/>
                <w:right w:val="none" w:sz="0" w:space="0" w:color="auto"/>
              </w:divBdr>
              <w:divsChild>
                <w:div w:id="5031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1717">
      <w:bodyDiv w:val="1"/>
      <w:marLeft w:val="0"/>
      <w:marRight w:val="0"/>
      <w:marTop w:val="0"/>
      <w:marBottom w:val="0"/>
      <w:divBdr>
        <w:top w:val="none" w:sz="0" w:space="0" w:color="auto"/>
        <w:left w:val="none" w:sz="0" w:space="0" w:color="auto"/>
        <w:bottom w:val="none" w:sz="0" w:space="0" w:color="auto"/>
        <w:right w:val="none" w:sz="0" w:space="0" w:color="auto"/>
      </w:divBdr>
      <w:divsChild>
        <w:div w:id="1200321742">
          <w:marLeft w:val="0"/>
          <w:marRight w:val="0"/>
          <w:marTop w:val="0"/>
          <w:marBottom w:val="0"/>
          <w:divBdr>
            <w:top w:val="none" w:sz="0" w:space="0" w:color="auto"/>
            <w:left w:val="none" w:sz="0" w:space="0" w:color="auto"/>
            <w:bottom w:val="none" w:sz="0" w:space="0" w:color="auto"/>
            <w:right w:val="none" w:sz="0" w:space="0" w:color="auto"/>
          </w:divBdr>
          <w:divsChild>
            <w:div w:id="1144732474">
              <w:marLeft w:val="0"/>
              <w:marRight w:val="0"/>
              <w:marTop w:val="0"/>
              <w:marBottom w:val="0"/>
              <w:divBdr>
                <w:top w:val="none" w:sz="0" w:space="0" w:color="auto"/>
                <w:left w:val="none" w:sz="0" w:space="0" w:color="auto"/>
                <w:bottom w:val="none" w:sz="0" w:space="0" w:color="auto"/>
                <w:right w:val="none" w:sz="0" w:space="0" w:color="auto"/>
              </w:divBdr>
              <w:divsChild>
                <w:div w:id="6676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13115">
      <w:bodyDiv w:val="1"/>
      <w:marLeft w:val="0"/>
      <w:marRight w:val="0"/>
      <w:marTop w:val="0"/>
      <w:marBottom w:val="0"/>
      <w:divBdr>
        <w:top w:val="none" w:sz="0" w:space="0" w:color="auto"/>
        <w:left w:val="none" w:sz="0" w:space="0" w:color="auto"/>
        <w:bottom w:val="none" w:sz="0" w:space="0" w:color="auto"/>
        <w:right w:val="none" w:sz="0" w:space="0" w:color="auto"/>
      </w:divBdr>
    </w:div>
    <w:div w:id="867254327">
      <w:bodyDiv w:val="1"/>
      <w:marLeft w:val="2400"/>
      <w:marRight w:val="0"/>
      <w:marTop w:val="0"/>
      <w:marBottom w:val="1350"/>
      <w:divBdr>
        <w:top w:val="none" w:sz="0" w:space="0" w:color="auto"/>
        <w:left w:val="none" w:sz="0" w:space="0" w:color="auto"/>
        <w:bottom w:val="none" w:sz="0" w:space="0" w:color="auto"/>
        <w:right w:val="none" w:sz="0" w:space="0" w:color="auto"/>
      </w:divBdr>
      <w:divsChild>
        <w:div w:id="1618487690">
          <w:marLeft w:val="0"/>
          <w:marRight w:val="0"/>
          <w:marTop w:val="0"/>
          <w:marBottom w:val="0"/>
          <w:divBdr>
            <w:top w:val="none" w:sz="0" w:space="0" w:color="auto"/>
            <w:left w:val="none" w:sz="0" w:space="0" w:color="auto"/>
            <w:bottom w:val="none" w:sz="0" w:space="0" w:color="auto"/>
            <w:right w:val="none" w:sz="0" w:space="0" w:color="auto"/>
          </w:divBdr>
          <w:divsChild>
            <w:div w:id="1272932578">
              <w:marLeft w:val="0"/>
              <w:marRight w:val="0"/>
              <w:marTop w:val="0"/>
              <w:marBottom w:val="0"/>
              <w:divBdr>
                <w:top w:val="none" w:sz="0" w:space="0" w:color="auto"/>
                <w:left w:val="none" w:sz="0" w:space="0" w:color="auto"/>
                <w:bottom w:val="none" w:sz="0" w:space="0" w:color="auto"/>
                <w:right w:val="none" w:sz="0" w:space="0" w:color="auto"/>
              </w:divBdr>
              <w:divsChild>
                <w:div w:id="1650670278">
                  <w:marLeft w:val="0"/>
                  <w:marRight w:val="0"/>
                  <w:marTop w:val="0"/>
                  <w:marBottom w:val="0"/>
                  <w:divBdr>
                    <w:top w:val="none" w:sz="0" w:space="0" w:color="auto"/>
                    <w:left w:val="none" w:sz="0" w:space="0" w:color="auto"/>
                    <w:bottom w:val="none" w:sz="0" w:space="0" w:color="auto"/>
                    <w:right w:val="none" w:sz="0" w:space="0" w:color="auto"/>
                  </w:divBdr>
                  <w:divsChild>
                    <w:div w:id="12465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93860">
      <w:bodyDiv w:val="1"/>
      <w:marLeft w:val="0"/>
      <w:marRight w:val="0"/>
      <w:marTop w:val="0"/>
      <w:marBottom w:val="0"/>
      <w:divBdr>
        <w:top w:val="none" w:sz="0" w:space="0" w:color="auto"/>
        <w:left w:val="none" w:sz="0" w:space="0" w:color="auto"/>
        <w:bottom w:val="none" w:sz="0" w:space="0" w:color="auto"/>
        <w:right w:val="none" w:sz="0" w:space="0" w:color="auto"/>
      </w:divBdr>
    </w:div>
    <w:div w:id="929510134">
      <w:bodyDiv w:val="1"/>
      <w:marLeft w:val="0"/>
      <w:marRight w:val="0"/>
      <w:marTop w:val="0"/>
      <w:marBottom w:val="0"/>
      <w:divBdr>
        <w:top w:val="none" w:sz="0" w:space="0" w:color="auto"/>
        <w:left w:val="none" w:sz="0" w:space="0" w:color="auto"/>
        <w:bottom w:val="none" w:sz="0" w:space="0" w:color="auto"/>
        <w:right w:val="none" w:sz="0" w:space="0" w:color="auto"/>
      </w:divBdr>
    </w:div>
    <w:div w:id="1037587062">
      <w:bodyDiv w:val="1"/>
      <w:marLeft w:val="0"/>
      <w:marRight w:val="0"/>
      <w:marTop w:val="0"/>
      <w:marBottom w:val="0"/>
      <w:divBdr>
        <w:top w:val="none" w:sz="0" w:space="0" w:color="auto"/>
        <w:left w:val="none" w:sz="0" w:space="0" w:color="auto"/>
        <w:bottom w:val="none" w:sz="0" w:space="0" w:color="auto"/>
        <w:right w:val="none" w:sz="0" w:space="0" w:color="auto"/>
      </w:divBdr>
    </w:div>
    <w:div w:id="1165629015">
      <w:bodyDiv w:val="1"/>
      <w:marLeft w:val="0"/>
      <w:marRight w:val="0"/>
      <w:marTop w:val="0"/>
      <w:marBottom w:val="0"/>
      <w:divBdr>
        <w:top w:val="none" w:sz="0" w:space="0" w:color="auto"/>
        <w:left w:val="none" w:sz="0" w:space="0" w:color="auto"/>
        <w:bottom w:val="none" w:sz="0" w:space="0" w:color="auto"/>
        <w:right w:val="none" w:sz="0" w:space="0" w:color="auto"/>
      </w:divBdr>
    </w:div>
    <w:div w:id="1211377414">
      <w:bodyDiv w:val="1"/>
      <w:marLeft w:val="2400"/>
      <w:marRight w:val="0"/>
      <w:marTop w:val="0"/>
      <w:marBottom w:val="0"/>
      <w:divBdr>
        <w:top w:val="none" w:sz="0" w:space="0" w:color="auto"/>
        <w:left w:val="none" w:sz="0" w:space="0" w:color="auto"/>
        <w:bottom w:val="none" w:sz="0" w:space="0" w:color="auto"/>
        <w:right w:val="none" w:sz="0" w:space="0" w:color="auto"/>
      </w:divBdr>
      <w:divsChild>
        <w:div w:id="1854101041">
          <w:marLeft w:val="0"/>
          <w:marRight w:val="0"/>
          <w:marTop w:val="0"/>
          <w:marBottom w:val="0"/>
          <w:divBdr>
            <w:top w:val="none" w:sz="0" w:space="0" w:color="auto"/>
            <w:left w:val="none" w:sz="0" w:space="0" w:color="auto"/>
            <w:bottom w:val="none" w:sz="0" w:space="0" w:color="auto"/>
            <w:right w:val="none" w:sz="0" w:space="0" w:color="auto"/>
          </w:divBdr>
          <w:divsChild>
            <w:div w:id="434982320">
              <w:marLeft w:val="0"/>
              <w:marRight w:val="0"/>
              <w:marTop w:val="0"/>
              <w:marBottom w:val="0"/>
              <w:divBdr>
                <w:top w:val="none" w:sz="0" w:space="0" w:color="auto"/>
                <w:left w:val="none" w:sz="0" w:space="0" w:color="auto"/>
                <w:bottom w:val="none" w:sz="0" w:space="0" w:color="auto"/>
                <w:right w:val="none" w:sz="0" w:space="0" w:color="auto"/>
              </w:divBdr>
              <w:divsChild>
                <w:div w:id="128792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33424">
      <w:bodyDiv w:val="1"/>
      <w:marLeft w:val="0"/>
      <w:marRight w:val="0"/>
      <w:marTop w:val="0"/>
      <w:marBottom w:val="0"/>
      <w:divBdr>
        <w:top w:val="none" w:sz="0" w:space="0" w:color="auto"/>
        <w:left w:val="none" w:sz="0" w:space="0" w:color="auto"/>
        <w:bottom w:val="none" w:sz="0" w:space="0" w:color="auto"/>
        <w:right w:val="none" w:sz="0" w:space="0" w:color="auto"/>
      </w:divBdr>
    </w:div>
    <w:div w:id="1373845804">
      <w:bodyDiv w:val="1"/>
      <w:marLeft w:val="0"/>
      <w:marRight w:val="0"/>
      <w:marTop w:val="0"/>
      <w:marBottom w:val="0"/>
      <w:divBdr>
        <w:top w:val="none" w:sz="0" w:space="0" w:color="auto"/>
        <w:left w:val="none" w:sz="0" w:space="0" w:color="auto"/>
        <w:bottom w:val="none" w:sz="0" w:space="0" w:color="auto"/>
        <w:right w:val="none" w:sz="0" w:space="0" w:color="auto"/>
      </w:divBdr>
    </w:div>
    <w:div w:id="1412315018">
      <w:bodyDiv w:val="1"/>
      <w:marLeft w:val="0"/>
      <w:marRight w:val="0"/>
      <w:marTop w:val="0"/>
      <w:marBottom w:val="0"/>
      <w:divBdr>
        <w:top w:val="none" w:sz="0" w:space="0" w:color="auto"/>
        <w:left w:val="none" w:sz="0" w:space="0" w:color="auto"/>
        <w:bottom w:val="none" w:sz="0" w:space="0" w:color="auto"/>
        <w:right w:val="none" w:sz="0" w:space="0" w:color="auto"/>
      </w:divBdr>
    </w:div>
    <w:div w:id="1413621619">
      <w:bodyDiv w:val="1"/>
      <w:marLeft w:val="0"/>
      <w:marRight w:val="0"/>
      <w:marTop w:val="0"/>
      <w:marBottom w:val="0"/>
      <w:divBdr>
        <w:top w:val="none" w:sz="0" w:space="0" w:color="auto"/>
        <w:left w:val="none" w:sz="0" w:space="0" w:color="auto"/>
        <w:bottom w:val="none" w:sz="0" w:space="0" w:color="auto"/>
        <w:right w:val="none" w:sz="0" w:space="0" w:color="auto"/>
      </w:divBdr>
    </w:div>
    <w:div w:id="1587229541">
      <w:bodyDiv w:val="1"/>
      <w:marLeft w:val="0"/>
      <w:marRight w:val="0"/>
      <w:marTop w:val="0"/>
      <w:marBottom w:val="0"/>
      <w:divBdr>
        <w:top w:val="none" w:sz="0" w:space="0" w:color="auto"/>
        <w:left w:val="none" w:sz="0" w:space="0" w:color="auto"/>
        <w:bottom w:val="none" w:sz="0" w:space="0" w:color="auto"/>
        <w:right w:val="none" w:sz="0" w:space="0" w:color="auto"/>
      </w:divBdr>
    </w:div>
    <w:div w:id="1755318720">
      <w:bodyDiv w:val="1"/>
      <w:marLeft w:val="2400"/>
      <w:marRight w:val="0"/>
      <w:marTop w:val="0"/>
      <w:marBottom w:val="0"/>
      <w:divBdr>
        <w:top w:val="none" w:sz="0" w:space="0" w:color="auto"/>
        <w:left w:val="none" w:sz="0" w:space="0" w:color="auto"/>
        <w:bottom w:val="none" w:sz="0" w:space="0" w:color="auto"/>
        <w:right w:val="none" w:sz="0" w:space="0" w:color="auto"/>
      </w:divBdr>
      <w:divsChild>
        <w:div w:id="449249950">
          <w:marLeft w:val="0"/>
          <w:marRight w:val="0"/>
          <w:marTop w:val="0"/>
          <w:marBottom w:val="0"/>
          <w:divBdr>
            <w:top w:val="none" w:sz="0" w:space="0" w:color="auto"/>
            <w:left w:val="none" w:sz="0" w:space="0" w:color="auto"/>
            <w:bottom w:val="none" w:sz="0" w:space="0" w:color="auto"/>
            <w:right w:val="none" w:sz="0" w:space="0" w:color="auto"/>
          </w:divBdr>
          <w:divsChild>
            <w:div w:id="39017906">
              <w:marLeft w:val="0"/>
              <w:marRight w:val="0"/>
              <w:marTop w:val="0"/>
              <w:marBottom w:val="0"/>
              <w:divBdr>
                <w:top w:val="none" w:sz="0" w:space="0" w:color="auto"/>
                <w:left w:val="none" w:sz="0" w:space="0" w:color="auto"/>
                <w:bottom w:val="none" w:sz="0" w:space="0" w:color="auto"/>
                <w:right w:val="none" w:sz="0" w:space="0" w:color="auto"/>
              </w:divBdr>
              <w:divsChild>
                <w:div w:id="685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3052">
      <w:bodyDiv w:val="1"/>
      <w:marLeft w:val="0"/>
      <w:marRight w:val="0"/>
      <w:marTop w:val="0"/>
      <w:marBottom w:val="0"/>
      <w:divBdr>
        <w:top w:val="none" w:sz="0" w:space="0" w:color="auto"/>
        <w:left w:val="none" w:sz="0" w:space="0" w:color="auto"/>
        <w:bottom w:val="none" w:sz="0" w:space="0" w:color="auto"/>
        <w:right w:val="none" w:sz="0" w:space="0" w:color="auto"/>
      </w:divBdr>
    </w:div>
    <w:div w:id="2018458021">
      <w:bodyDiv w:val="1"/>
      <w:marLeft w:val="0"/>
      <w:marRight w:val="0"/>
      <w:marTop w:val="0"/>
      <w:marBottom w:val="0"/>
      <w:divBdr>
        <w:top w:val="none" w:sz="0" w:space="0" w:color="auto"/>
        <w:left w:val="none" w:sz="0" w:space="0" w:color="auto"/>
        <w:bottom w:val="none" w:sz="0" w:space="0" w:color="auto"/>
        <w:right w:val="none" w:sz="0" w:space="0" w:color="auto"/>
      </w:divBdr>
    </w:div>
    <w:div w:id="205962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gif"/><Relationship Id="rId26" Type="http://schemas.openxmlformats.org/officeDocument/2006/relationships/image" Target="media/image60.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2.gif"/><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hyperlink" Target="http://www.babla.ru/%D0%B0%D0%BD%D0%B3%D0%BB%D0%B8%D0%B9%D1%81%D0%BA%D0%B8%D0%B9-%D1%80%D1%83%D1%81%D1%81%D0%BA%D0%B8%D0%B9/research" TargetMode="External"/><Relationship Id="rId29" Type="http://schemas.openxmlformats.org/officeDocument/2006/relationships/hyperlink" Target="http://www.babla.ru/%D0%B0%D0%BD%D0%B3%D0%BB%D0%B8%D0%B9%D1%81%D0%BA%D0%B8%D0%B9-%D1%80%D1%83%D1%81%D1%81%D0%BA%D0%B8%D0%B9/resear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mo.hse.ru/concept" TargetMode="External"/><Relationship Id="rId24" Type="http://schemas.openxmlformats.org/officeDocument/2006/relationships/image" Target="media/image5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image" Target="media/image70.png"/><Relationship Id="rId10" Type="http://schemas.openxmlformats.org/officeDocument/2006/relationships/hyperlink" Target="http://www.babla.ru/%D0%B0%D0%BD%D0%B3%D0%BB%D0%B8%D0%B9%D1%81%D0%BA%D0%B8%D0%B9-%D1%80%D1%83%D1%81%D1%81%D0%BA%D0%B8%D0%B9/research" TargetMode="External"/><Relationship Id="rId19" Type="http://schemas.openxmlformats.org/officeDocument/2006/relationships/hyperlink" Target="http://worldgeo.ru/russia/okr_ural/"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babla.ru/%D0%B0%D0%BD%D0%B3%D0%BB%D0%B8%D0%B9%D1%81%D0%BA%D0%B8%D0%B9-%D1%80%D1%83%D1%81%D1%81%D0%BA%D0%B8%D0%B9/research" TargetMode="External"/><Relationship Id="rId14" Type="http://schemas.openxmlformats.org/officeDocument/2006/relationships/chart" Target="charts/chart3.xml"/><Relationship Id="rId22" Type="http://schemas.openxmlformats.org/officeDocument/2006/relationships/image" Target="media/image40.png"/><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1052;&#1072;&#1075;&#1080;&#1089;&#1090;&#1088;&#1044;&#1080;&#1089;&#1089;&#1077;&#1088;&#1090;&#1072;&#1094;&#1080;&#1103;\&#1056;&#1072;&#1073;&#1086;&#1090;&#1072;%20&#1085;&#1072;&#1076;%20&#1095;&#1077;&#1088;&#1085;&#1086;&#1074;&#1080;&#1082;&#1086;&#1084;\&#1050;&#1086;&#1087;&#1080;&#1103;%20&#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Лист1!$D$31</c:f>
              <c:strCache>
                <c:ptCount val="1"/>
                <c:pt idx="0">
                  <c:v>2006</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Лист1!$B$32:$C$35</c:f>
              <c:strCache>
                <c:ptCount val="4"/>
                <c:pt idx="0">
                  <c:v>функц. спец-ты</c:v>
                </c:pt>
                <c:pt idx="1">
                  <c:v>линейн. спец-ты</c:v>
                </c:pt>
                <c:pt idx="2">
                  <c:v>служащие</c:v>
                </c:pt>
                <c:pt idx="3">
                  <c:v>кв. рабочие </c:v>
                </c:pt>
              </c:strCache>
            </c:strRef>
          </c:cat>
          <c:val>
            <c:numRef>
              <c:f>Лист1!$D$32:$D$35</c:f>
              <c:numCache>
                <c:formatCode>General</c:formatCode>
                <c:ptCount val="4"/>
                <c:pt idx="0">
                  <c:v>39</c:v>
                </c:pt>
                <c:pt idx="1">
                  <c:v>47</c:v>
                </c:pt>
                <c:pt idx="2">
                  <c:v>38</c:v>
                </c:pt>
                <c:pt idx="3">
                  <c:v>56</c:v>
                </c:pt>
              </c:numCache>
            </c:numRef>
          </c:val>
        </c:ser>
        <c:ser>
          <c:idx val="1"/>
          <c:order val="1"/>
          <c:tx>
            <c:strRef>
              <c:f>Лист1!$E$31</c:f>
              <c:strCache>
                <c:ptCount val="1"/>
                <c:pt idx="0">
                  <c:v>2007</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Лист1!$B$32:$C$35</c:f>
              <c:strCache>
                <c:ptCount val="4"/>
                <c:pt idx="0">
                  <c:v>функц. спец-ты</c:v>
                </c:pt>
                <c:pt idx="1">
                  <c:v>линейн. спец-ты</c:v>
                </c:pt>
                <c:pt idx="2">
                  <c:v>служащие</c:v>
                </c:pt>
                <c:pt idx="3">
                  <c:v>кв. рабочие </c:v>
                </c:pt>
              </c:strCache>
            </c:strRef>
          </c:cat>
          <c:val>
            <c:numRef>
              <c:f>Лист1!$E$32:$E$35</c:f>
              <c:numCache>
                <c:formatCode>General</c:formatCode>
                <c:ptCount val="4"/>
                <c:pt idx="0">
                  <c:v>41</c:v>
                </c:pt>
                <c:pt idx="1">
                  <c:v>52</c:v>
                </c:pt>
                <c:pt idx="2">
                  <c:v>49</c:v>
                </c:pt>
                <c:pt idx="3">
                  <c:v>54</c:v>
                </c:pt>
              </c:numCache>
            </c:numRef>
          </c:val>
        </c:ser>
        <c:ser>
          <c:idx val="2"/>
          <c:order val="2"/>
          <c:tx>
            <c:strRef>
              <c:f>Лист1!$F$31</c:f>
              <c:strCache>
                <c:ptCount val="1"/>
                <c:pt idx="0">
                  <c:v>2008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Лист1!$B$32:$C$35</c:f>
              <c:strCache>
                <c:ptCount val="4"/>
                <c:pt idx="0">
                  <c:v>функц. спец-ты</c:v>
                </c:pt>
                <c:pt idx="1">
                  <c:v>линейн. спец-ты</c:v>
                </c:pt>
                <c:pt idx="2">
                  <c:v>служащие</c:v>
                </c:pt>
                <c:pt idx="3">
                  <c:v>кв. рабочие </c:v>
                </c:pt>
              </c:strCache>
            </c:strRef>
          </c:cat>
          <c:val>
            <c:numRef>
              <c:f>Лист1!$F$32:$F$35</c:f>
              <c:numCache>
                <c:formatCode>General</c:formatCode>
                <c:ptCount val="4"/>
                <c:pt idx="0">
                  <c:v>40</c:v>
                </c:pt>
                <c:pt idx="1">
                  <c:v>52</c:v>
                </c:pt>
                <c:pt idx="2">
                  <c:v>39</c:v>
                </c:pt>
                <c:pt idx="3">
                  <c:v>57</c:v>
                </c:pt>
              </c:numCache>
            </c:numRef>
          </c:val>
        </c:ser>
        <c:ser>
          <c:idx val="3"/>
          <c:order val="3"/>
          <c:tx>
            <c:strRef>
              <c:f>Лист1!$G$31</c:f>
              <c:strCache>
                <c:ptCount val="1"/>
                <c:pt idx="0">
                  <c:v>2009</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Лист1!$B$32:$C$35</c:f>
              <c:strCache>
                <c:ptCount val="4"/>
                <c:pt idx="0">
                  <c:v>функц. спец-ты</c:v>
                </c:pt>
                <c:pt idx="1">
                  <c:v>линейн. спец-ты</c:v>
                </c:pt>
                <c:pt idx="2">
                  <c:v>служащие</c:v>
                </c:pt>
                <c:pt idx="3">
                  <c:v>кв. рабочие </c:v>
                </c:pt>
              </c:strCache>
            </c:strRef>
          </c:cat>
          <c:val>
            <c:numRef>
              <c:f>Лист1!$G$32:$G$35</c:f>
              <c:numCache>
                <c:formatCode>General</c:formatCode>
                <c:ptCount val="4"/>
                <c:pt idx="0">
                  <c:v>37</c:v>
                </c:pt>
                <c:pt idx="1">
                  <c:v>52</c:v>
                </c:pt>
                <c:pt idx="2">
                  <c:v>33</c:v>
                </c:pt>
                <c:pt idx="3">
                  <c:v>48</c:v>
                </c:pt>
              </c:numCache>
            </c:numRef>
          </c:val>
        </c:ser>
        <c:ser>
          <c:idx val="4"/>
          <c:order val="4"/>
          <c:tx>
            <c:strRef>
              <c:f>Лист1!$H$31</c:f>
              <c:strCache>
                <c:ptCount val="1"/>
                <c:pt idx="0">
                  <c:v>2010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Лист1!$B$32:$C$35</c:f>
              <c:strCache>
                <c:ptCount val="4"/>
                <c:pt idx="0">
                  <c:v>функц. спец-ты</c:v>
                </c:pt>
                <c:pt idx="1">
                  <c:v>линейн. спец-ты</c:v>
                </c:pt>
                <c:pt idx="2">
                  <c:v>служащие</c:v>
                </c:pt>
                <c:pt idx="3">
                  <c:v>кв. рабочие </c:v>
                </c:pt>
              </c:strCache>
            </c:strRef>
          </c:cat>
          <c:val>
            <c:numRef>
              <c:f>Лист1!$H$32:$H$35</c:f>
              <c:numCache>
                <c:formatCode>General</c:formatCode>
                <c:ptCount val="4"/>
                <c:pt idx="0">
                  <c:v>30</c:v>
                </c:pt>
                <c:pt idx="1">
                  <c:v>41</c:v>
                </c:pt>
                <c:pt idx="2">
                  <c:v>38</c:v>
                </c:pt>
                <c:pt idx="3">
                  <c:v>48</c:v>
                </c:pt>
              </c:numCache>
            </c:numRef>
          </c:val>
        </c:ser>
        <c:ser>
          <c:idx val="5"/>
          <c:order val="5"/>
          <c:tx>
            <c:strRef>
              <c:f>Лист1!$I$31</c:f>
              <c:strCache>
                <c:ptCount val="1"/>
                <c:pt idx="0">
                  <c:v>2011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Лист1!$B$32:$C$35</c:f>
              <c:strCache>
                <c:ptCount val="4"/>
                <c:pt idx="0">
                  <c:v>функц. спец-ты</c:v>
                </c:pt>
                <c:pt idx="1">
                  <c:v>линейн. спец-ты</c:v>
                </c:pt>
                <c:pt idx="2">
                  <c:v>служащие</c:v>
                </c:pt>
                <c:pt idx="3">
                  <c:v>кв. рабочие </c:v>
                </c:pt>
              </c:strCache>
            </c:strRef>
          </c:cat>
          <c:val>
            <c:numRef>
              <c:f>Лист1!$I$32:$I$35</c:f>
              <c:numCache>
                <c:formatCode>General</c:formatCode>
                <c:ptCount val="4"/>
                <c:pt idx="0">
                  <c:v>37</c:v>
                </c:pt>
                <c:pt idx="1">
                  <c:v>44</c:v>
                </c:pt>
                <c:pt idx="2">
                  <c:v>37</c:v>
                </c:pt>
                <c:pt idx="3">
                  <c:v>50</c:v>
                </c:pt>
              </c:numCache>
            </c:numRef>
          </c:val>
        </c:ser>
        <c:ser>
          <c:idx val="6"/>
          <c:order val="6"/>
          <c:tx>
            <c:strRef>
              <c:f>Лист1!$J$31</c:f>
              <c:strCache>
                <c:ptCount val="1"/>
                <c:pt idx="0">
                  <c:v>2012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Лист1!$B$32:$C$35</c:f>
              <c:strCache>
                <c:ptCount val="4"/>
                <c:pt idx="0">
                  <c:v>функц. спец-ты</c:v>
                </c:pt>
                <c:pt idx="1">
                  <c:v>линейн. спец-ты</c:v>
                </c:pt>
                <c:pt idx="2">
                  <c:v>служащие</c:v>
                </c:pt>
                <c:pt idx="3">
                  <c:v>кв. рабочие </c:v>
                </c:pt>
              </c:strCache>
            </c:strRef>
          </c:cat>
          <c:val>
            <c:numRef>
              <c:f>Лист1!$J$32:$J$35</c:f>
              <c:numCache>
                <c:formatCode>General</c:formatCode>
                <c:ptCount val="4"/>
                <c:pt idx="0">
                  <c:v>44</c:v>
                </c:pt>
                <c:pt idx="1">
                  <c:v>56</c:v>
                </c:pt>
                <c:pt idx="2">
                  <c:v>38</c:v>
                </c:pt>
                <c:pt idx="3">
                  <c:v>54</c:v>
                </c:pt>
              </c:numCache>
            </c:numRef>
          </c:val>
        </c:ser>
        <c:dLbls>
          <c:showLegendKey val="0"/>
          <c:showVal val="1"/>
          <c:showCatName val="0"/>
          <c:showSerName val="0"/>
          <c:showPercent val="0"/>
          <c:showBubbleSize val="0"/>
        </c:dLbls>
        <c:gapWidth val="150"/>
        <c:axId val="1202029664"/>
        <c:axId val="1202031840"/>
      </c:barChart>
      <c:catAx>
        <c:axId val="1202029664"/>
        <c:scaling>
          <c:orientation val="minMax"/>
        </c:scaling>
        <c:delete val="0"/>
        <c:axPos val="b"/>
        <c:numFmt formatCode="General" sourceLinked="1"/>
        <c:majorTickMark val="out"/>
        <c:minorTickMark val="none"/>
        <c:tickLblPos val="nextTo"/>
        <c:crossAx val="1202031840"/>
        <c:crosses val="autoZero"/>
        <c:auto val="1"/>
        <c:lblAlgn val="ctr"/>
        <c:lblOffset val="100"/>
        <c:noMultiLvlLbl val="0"/>
      </c:catAx>
      <c:valAx>
        <c:axId val="1202031840"/>
        <c:scaling>
          <c:orientation val="minMax"/>
        </c:scaling>
        <c:delete val="0"/>
        <c:axPos val="l"/>
        <c:majorGridlines/>
        <c:numFmt formatCode="General" sourceLinked="1"/>
        <c:majorTickMark val="out"/>
        <c:minorTickMark val="none"/>
        <c:tickLblPos val="nextTo"/>
        <c:crossAx val="120202966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Лист1!$B$52</c:f>
              <c:strCache>
                <c:ptCount val="1"/>
                <c:pt idx="0">
                  <c:v>2006</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Лист1!$C$51:$E$51</c:f>
              <c:strCache>
                <c:ptCount val="3"/>
                <c:pt idx="0">
                  <c:v>выпускники  ВУЗов</c:v>
                </c:pt>
                <c:pt idx="1">
                  <c:v> выпускники колледжей и техникумов </c:v>
                </c:pt>
                <c:pt idx="2">
                  <c:v>выпускники проф. Лицеев и техникумов</c:v>
                </c:pt>
              </c:strCache>
            </c:strRef>
          </c:cat>
          <c:val>
            <c:numRef>
              <c:f>Лист1!$C$52:$E$52</c:f>
              <c:numCache>
                <c:formatCode>General</c:formatCode>
                <c:ptCount val="3"/>
                <c:pt idx="0">
                  <c:v>54</c:v>
                </c:pt>
                <c:pt idx="1">
                  <c:v>40</c:v>
                </c:pt>
                <c:pt idx="2">
                  <c:v>43</c:v>
                </c:pt>
              </c:numCache>
            </c:numRef>
          </c:val>
        </c:ser>
        <c:ser>
          <c:idx val="1"/>
          <c:order val="1"/>
          <c:tx>
            <c:strRef>
              <c:f>Лист1!$B$53</c:f>
              <c:strCache>
                <c:ptCount val="1"/>
                <c:pt idx="0">
                  <c:v>2007</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Лист1!$C$51:$E$51</c:f>
              <c:strCache>
                <c:ptCount val="3"/>
                <c:pt idx="0">
                  <c:v>выпускники  ВУЗов</c:v>
                </c:pt>
                <c:pt idx="1">
                  <c:v> выпускники колледжей и техникумов </c:v>
                </c:pt>
                <c:pt idx="2">
                  <c:v>выпускники проф. Лицеев и техникумов</c:v>
                </c:pt>
              </c:strCache>
            </c:strRef>
          </c:cat>
          <c:val>
            <c:numRef>
              <c:f>Лист1!$C$53:$E$53</c:f>
              <c:numCache>
                <c:formatCode>General</c:formatCode>
                <c:ptCount val="3"/>
                <c:pt idx="0">
                  <c:v>56</c:v>
                </c:pt>
                <c:pt idx="1">
                  <c:v>41</c:v>
                </c:pt>
                <c:pt idx="2">
                  <c:v>44</c:v>
                </c:pt>
              </c:numCache>
            </c:numRef>
          </c:val>
        </c:ser>
        <c:ser>
          <c:idx val="2"/>
          <c:order val="2"/>
          <c:tx>
            <c:strRef>
              <c:f>Лист1!$B$54</c:f>
              <c:strCache>
                <c:ptCount val="1"/>
                <c:pt idx="0">
                  <c:v>2008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Лист1!$C$51:$E$51</c:f>
              <c:strCache>
                <c:ptCount val="3"/>
                <c:pt idx="0">
                  <c:v>выпускники  ВУЗов</c:v>
                </c:pt>
                <c:pt idx="1">
                  <c:v> выпускники колледжей и техникумов </c:v>
                </c:pt>
                <c:pt idx="2">
                  <c:v>выпускники проф. Лицеев и техникумов</c:v>
                </c:pt>
              </c:strCache>
            </c:strRef>
          </c:cat>
          <c:val>
            <c:numRef>
              <c:f>Лист1!$C$54:$E$54</c:f>
              <c:numCache>
                <c:formatCode>General</c:formatCode>
                <c:ptCount val="3"/>
                <c:pt idx="0">
                  <c:v>43</c:v>
                </c:pt>
                <c:pt idx="1">
                  <c:v>35</c:v>
                </c:pt>
                <c:pt idx="2">
                  <c:v>38</c:v>
                </c:pt>
              </c:numCache>
            </c:numRef>
          </c:val>
        </c:ser>
        <c:ser>
          <c:idx val="3"/>
          <c:order val="3"/>
          <c:tx>
            <c:strRef>
              <c:f>Лист1!$B$55</c:f>
              <c:strCache>
                <c:ptCount val="1"/>
                <c:pt idx="0">
                  <c:v>2009</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Лист1!$C$51:$E$51</c:f>
              <c:strCache>
                <c:ptCount val="3"/>
                <c:pt idx="0">
                  <c:v>выпускники  ВУЗов</c:v>
                </c:pt>
                <c:pt idx="1">
                  <c:v> выпускники колледжей и техникумов </c:v>
                </c:pt>
                <c:pt idx="2">
                  <c:v>выпускники проф. Лицеев и техникумов</c:v>
                </c:pt>
              </c:strCache>
            </c:strRef>
          </c:cat>
          <c:val>
            <c:numRef>
              <c:f>Лист1!$C$55:$E$55</c:f>
              <c:numCache>
                <c:formatCode>General</c:formatCode>
                <c:ptCount val="3"/>
                <c:pt idx="0">
                  <c:v>39</c:v>
                </c:pt>
                <c:pt idx="1">
                  <c:v>30</c:v>
                </c:pt>
                <c:pt idx="2">
                  <c:v>36</c:v>
                </c:pt>
              </c:numCache>
            </c:numRef>
          </c:val>
        </c:ser>
        <c:ser>
          <c:idx val="4"/>
          <c:order val="4"/>
          <c:tx>
            <c:strRef>
              <c:f>Лист1!$B$56</c:f>
              <c:strCache>
                <c:ptCount val="1"/>
                <c:pt idx="0">
                  <c:v>2010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Лист1!$C$51:$E$51</c:f>
              <c:strCache>
                <c:ptCount val="3"/>
                <c:pt idx="0">
                  <c:v>выпускники  ВУЗов</c:v>
                </c:pt>
                <c:pt idx="1">
                  <c:v> выпускники колледжей и техникумов </c:v>
                </c:pt>
                <c:pt idx="2">
                  <c:v>выпускники проф. Лицеев и техникумов</c:v>
                </c:pt>
              </c:strCache>
            </c:strRef>
          </c:cat>
          <c:val>
            <c:numRef>
              <c:f>Лист1!$C$56:$E$56</c:f>
              <c:numCache>
                <c:formatCode>General</c:formatCode>
                <c:ptCount val="3"/>
                <c:pt idx="0">
                  <c:v>45</c:v>
                </c:pt>
                <c:pt idx="1">
                  <c:v>33</c:v>
                </c:pt>
                <c:pt idx="2">
                  <c:v>36</c:v>
                </c:pt>
              </c:numCache>
            </c:numRef>
          </c:val>
        </c:ser>
        <c:ser>
          <c:idx val="5"/>
          <c:order val="5"/>
          <c:tx>
            <c:strRef>
              <c:f>Лист1!$B$57</c:f>
              <c:strCache>
                <c:ptCount val="1"/>
                <c:pt idx="0">
                  <c:v>2011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Лист1!$C$51:$E$51</c:f>
              <c:strCache>
                <c:ptCount val="3"/>
                <c:pt idx="0">
                  <c:v>выпускники  ВУЗов</c:v>
                </c:pt>
                <c:pt idx="1">
                  <c:v> выпускники колледжей и техникумов </c:v>
                </c:pt>
                <c:pt idx="2">
                  <c:v>выпускники проф. Лицеев и техникумов</c:v>
                </c:pt>
              </c:strCache>
            </c:strRef>
          </c:cat>
          <c:val>
            <c:numRef>
              <c:f>Лист1!$C$57:$E$57</c:f>
              <c:numCache>
                <c:formatCode>General</c:formatCode>
                <c:ptCount val="3"/>
                <c:pt idx="0">
                  <c:v>46</c:v>
                </c:pt>
                <c:pt idx="1">
                  <c:v>36</c:v>
                </c:pt>
                <c:pt idx="2">
                  <c:v>36</c:v>
                </c:pt>
              </c:numCache>
            </c:numRef>
          </c:val>
        </c:ser>
        <c:ser>
          <c:idx val="6"/>
          <c:order val="6"/>
          <c:tx>
            <c:strRef>
              <c:f>Лист1!$B$58</c:f>
              <c:strCache>
                <c:ptCount val="1"/>
                <c:pt idx="0">
                  <c:v>2012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Лист1!$C$51:$E$51</c:f>
              <c:strCache>
                <c:ptCount val="3"/>
                <c:pt idx="0">
                  <c:v>выпускники  ВУЗов</c:v>
                </c:pt>
                <c:pt idx="1">
                  <c:v> выпускники колледжей и техникумов </c:v>
                </c:pt>
                <c:pt idx="2">
                  <c:v>выпускники проф. Лицеев и техникумов</c:v>
                </c:pt>
              </c:strCache>
            </c:strRef>
          </c:cat>
          <c:val>
            <c:numRef>
              <c:f>Лист1!$C$58:$E$58</c:f>
              <c:numCache>
                <c:formatCode>General</c:formatCode>
                <c:ptCount val="3"/>
                <c:pt idx="0">
                  <c:v>40</c:v>
                </c:pt>
                <c:pt idx="1">
                  <c:v>32</c:v>
                </c:pt>
                <c:pt idx="2">
                  <c:v>26</c:v>
                </c:pt>
              </c:numCache>
            </c:numRef>
          </c:val>
        </c:ser>
        <c:dLbls>
          <c:showLegendKey val="0"/>
          <c:showVal val="1"/>
          <c:showCatName val="0"/>
          <c:showSerName val="0"/>
          <c:showPercent val="0"/>
          <c:showBubbleSize val="0"/>
        </c:dLbls>
        <c:gapWidth val="150"/>
        <c:axId val="1202028032"/>
        <c:axId val="1202033472"/>
      </c:barChart>
      <c:catAx>
        <c:axId val="1202028032"/>
        <c:scaling>
          <c:orientation val="minMax"/>
        </c:scaling>
        <c:delete val="0"/>
        <c:axPos val="b"/>
        <c:numFmt formatCode="General" sourceLinked="1"/>
        <c:majorTickMark val="out"/>
        <c:minorTickMark val="none"/>
        <c:tickLblPos val="nextTo"/>
        <c:crossAx val="1202033472"/>
        <c:crosses val="autoZero"/>
        <c:auto val="1"/>
        <c:lblAlgn val="ctr"/>
        <c:lblOffset val="100"/>
        <c:noMultiLvlLbl val="0"/>
      </c:catAx>
      <c:valAx>
        <c:axId val="1202033472"/>
        <c:scaling>
          <c:orientation val="minMax"/>
        </c:scaling>
        <c:delete val="0"/>
        <c:axPos val="l"/>
        <c:majorGridlines/>
        <c:numFmt formatCode="General" sourceLinked="1"/>
        <c:majorTickMark val="out"/>
        <c:minorTickMark val="none"/>
        <c:tickLblPos val="nextTo"/>
        <c:crossAx val="120202803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Лист1!$B$73</c:f>
              <c:strCache>
                <c:ptCount val="1"/>
                <c:pt idx="0">
                  <c:v>2006</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Лист1!$C$72:$E$72</c:f>
              <c:strCache>
                <c:ptCount val="3"/>
                <c:pt idx="0">
                  <c:v>вузы</c:v>
                </c:pt>
                <c:pt idx="1">
                  <c:v>техникумы, колледжи</c:v>
                </c:pt>
                <c:pt idx="2">
                  <c:v>профучилища/лицеи</c:v>
                </c:pt>
              </c:strCache>
            </c:strRef>
          </c:cat>
          <c:val>
            <c:numRef>
              <c:f>Лист1!$C$73:$E$73</c:f>
              <c:numCache>
                <c:formatCode>General</c:formatCode>
                <c:ptCount val="3"/>
                <c:pt idx="0">
                  <c:v>35</c:v>
                </c:pt>
                <c:pt idx="1">
                  <c:v>29</c:v>
                </c:pt>
                <c:pt idx="2">
                  <c:v>33</c:v>
                </c:pt>
              </c:numCache>
            </c:numRef>
          </c:val>
        </c:ser>
        <c:ser>
          <c:idx val="1"/>
          <c:order val="1"/>
          <c:tx>
            <c:strRef>
              <c:f>Лист1!$B$74</c:f>
              <c:strCache>
                <c:ptCount val="1"/>
                <c:pt idx="0">
                  <c:v>2007</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Лист1!$C$72:$E$72</c:f>
              <c:strCache>
                <c:ptCount val="3"/>
                <c:pt idx="0">
                  <c:v>вузы</c:v>
                </c:pt>
                <c:pt idx="1">
                  <c:v>техникумы, колледжи</c:v>
                </c:pt>
                <c:pt idx="2">
                  <c:v>профучилища/лицеи</c:v>
                </c:pt>
              </c:strCache>
            </c:strRef>
          </c:cat>
          <c:val>
            <c:numRef>
              <c:f>Лист1!$C$74:$E$74</c:f>
              <c:numCache>
                <c:formatCode>General</c:formatCode>
                <c:ptCount val="3"/>
                <c:pt idx="0">
                  <c:v>30</c:v>
                </c:pt>
                <c:pt idx="1">
                  <c:v>35</c:v>
                </c:pt>
                <c:pt idx="2">
                  <c:v>33</c:v>
                </c:pt>
              </c:numCache>
            </c:numRef>
          </c:val>
        </c:ser>
        <c:ser>
          <c:idx val="2"/>
          <c:order val="2"/>
          <c:tx>
            <c:strRef>
              <c:f>Лист1!$B$75</c:f>
              <c:strCache>
                <c:ptCount val="1"/>
                <c:pt idx="0">
                  <c:v>2008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Лист1!$C$72:$E$72</c:f>
              <c:strCache>
                <c:ptCount val="3"/>
                <c:pt idx="0">
                  <c:v>вузы</c:v>
                </c:pt>
                <c:pt idx="1">
                  <c:v>техникумы, колледжи</c:v>
                </c:pt>
                <c:pt idx="2">
                  <c:v>профучилища/лицеи</c:v>
                </c:pt>
              </c:strCache>
            </c:strRef>
          </c:cat>
          <c:val>
            <c:numRef>
              <c:f>Лист1!$C$75:$E$75</c:f>
              <c:numCache>
                <c:formatCode>General</c:formatCode>
                <c:ptCount val="3"/>
                <c:pt idx="0">
                  <c:v>40</c:v>
                </c:pt>
                <c:pt idx="1">
                  <c:v>36</c:v>
                </c:pt>
                <c:pt idx="2">
                  <c:v>29</c:v>
                </c:pt>
              </c:numCache>
            </c:numRef>
          </c:val>
        </c:ser>
        <c:ser>
          <c:idx val="3"/>
          <c:order val="3"/>
          <c:tx>
            <c:strRef>
              <c:f>Лист1!$B$76</c:f>
              <c:strCache>
                <c:ptCount val="1"/>
                <c:pt idx="0">
                  <c:v>2009</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Лист1!$C$72:$E$72</c:f>
              <c:strCache>
                <c:ptCount val="3"/>
                <c:pt idx="0">
                  <c:v>вузы</c:v>
                </c:pt>
                <c:pt idx="1">
                  <c:v>техникумы, колледжи</c:v>
                </c:pt>
                <c:pt idx="2">
                  <c:v>профучилища/лицеи</c:v>
                </c:pt>
              </c:strCache>
            </c:strRef>
          </c:cat>
          <c:val>
            <c:numRef>
              <c:f>Лист1!$C$76:$E$76</c:f>
              <c:numCache>
                <c:formatCode>General</c:formatCode>
                <c:ptCount val="3"/>
                <c:pt idx="0">
                  <c:v>29</c:v>
                </c:pt>
                <c:pt idx="1">
                  <c:v>28</c:v>
                </c:pt>
                <c:pt idx="2">
                  <c:v>29</c:v>
                </c:pt>
              </c:numCache>
            </c:numRef>
          </c:val>
        </c:ser>
        <c:ser>
          <c:idx val="4"/>
          <c:order val="4"/>
          <c:tx>
            <c:strRef>
              <c:f>Лист1!$B$77</c:f>
              <c:strCache>
                <c:ptCount val="1"/>
                <c:pt idx="0">
                  <c:v>2010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Лист1!$C$72:$E$72</c:f>
              <c:strCache>
                <c:ptCount val="3"/>
                <c:pt idx="0">
                  <c:v>вузы</c:v>
                </c:pt>
                <c:pt idx="1">
                  <c:v>техникумы, колледжи</c:v>
                </c:pt>
                <c:pt idx="2">
                  <c:v>профучилища/лицеи</c:v>
                </c:pt>
              </c:strCache>
            </c:strRef>
          </c:cat>
          <c:val>
            <c:numRef>
              <c:f>Лист1!$C$77:$E$77</c:f>
              <c:numCache>
                <c:formatCode>General</c:formatCode>
                <c:ptCount val="3"/>
                <c:pt idx="0">
                  <c:v>32</c:v>
                </c:pt>
                <c:pt idx="1">
                  <c:v>29</c:v>
                </c:pt>
                <c:pt idx="2">
                  <c:v>27</c:v>
                </c:pt>
              </c:numCache>
            </c:numRef>
          </c:val>
        </c:ser>
        <c:ser>
          <c:idx val="5"/>
          <c:order val="5"/>
          <c:tx>
            <c:strRef>
              <c:f>Лист1!$B$78</c:f>
              <c:strCache>
                <c:ptCount val="1"/>
                <c:pt idx="0">
                  <c:v>2011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Лист1!$C$72:$E$72</c:f>
              <c:strCache>
                <c:ptCount val="3"/>
                <c:pt idx="0">
                  <c:v>вузы</c:v>
                </c:pt>
                <c:pt idx="1">
                  <c:v>техникумы, колледжи</c:v>
                </c:pt>
                <c:pt idx="2">
                  <c:v>профучилища/лицеи</c:v>
                </c:pt>
              </c:strCache>
            </c:strRef>
          </c:cat>
          <c:val>
            <c:numRef>
              <c:f>Лист1!$C$78:$E$78</c:f>
              <c:numCache>
                <c:formatCode>General</c:formatCode>
                <c:ptCount val="3"/>
                <c:pt idx="0">
                  <c:v>34</c:v>
                </c:pt>
                <c:pt idx="1">
                  <c:v>32</c:v>
                </c:pt>
                <c:pt idx="2">
                  <c:v>30</c:v>
                </c:pt>
              </c:numCache>
            </c:numRef>
          </c:val>
        </c:ser>
        <c:ser>
          <c:idx val="6"/>
          <c:order val="6"/>
          <c:tx>
            <c:strRef>
              <c:f>Лист1!$B$79</c:f>
              <c:strCache>
                <c:ptCount val="1"/>
                <c:pt idx="0">
                  <c:v>2012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Лист1!$C$72:$E$72</c:f>
              <c:strCache>
                <c:ptCount val="3"/>
                <c:pt idx="0">
                  <c:v>вузы</c:v>
                </c:pt>
                <c:pt idx="1">
                  <c:v>техникумы, колледжи</c:v>
                </c:pt>
                <c:pt idx="2">
                  <c:v>профучилища/лицеи</c:v>
                </c:pt>
              </c:strCache>
            </c:strRef>
          </c:cat>
          <c:val>
            <c:numRef>
              <c:f>Лист1!$C$79:$E$79</c:f>
              <c:numCache>
                <c:formatCode>General</c:formatCode>
                <c:ptCount val="3"/>
                <c:pt idx="0">
                  <c:v>33</c:v>
                </c:pt>
                <c:pt idx="1">
                  <c:v>28</c:v>
                </c:pt>
                <c:pt idx="2">
                  <c:v>21</c:v>
                </c:pt>
              </c:numCache>
            </c:numRef>
          </c:val>
        </c:ser>
        <c:dLbls>
          <c:showLegendKey val="0"/>
          <c:showVal val="1"/>
          <c:showCatName val="0"/>
          <c:showSerName val="0"/>
          <c:showPercent val="0"/>
          <c:showBubbleSize val="0"/>
        </c:dLbls>
        <c:gapWidth val="150"/>
        <c:axId val="1202029120"/>
        <c:axId val="1202032384"/>
      </c:barChart>
      <c:catAx>
        <c:axId val="1202029120"/>
        <c:scaling>
          <c:orientation val="minMax"/>
        </c:scaling>
        <c:delete val="0"/>
        <c:axPos val="b"/>
        <c:numFmt formatCode="General" sourceLinked="1"/>
        <c:majorTickMark val="out"/>
        <c:minorTickMark val="none"/>
        <c:tickLblPos val="nextTo"/>
        <c:crossAx val="1202032384"/>
        <c:crosses val="autoZero"/>
        <c:auto val="1"/>
        <c:lblAlgn val="ctr"/>
        <c:lblOffset val="100"/>
        <c:noMultiLvlLbl val="0"/>
      </c:catAx>
      <c:valAx>
        <c:axId val="1202032384"/>
        <c:scaling>
          <c:orientation val="minMax"/>
        </c:scaling>
        <c:delete val="0"/>
        <c:axPos val="l"/>
        <c:majorGridlines/>
        <c:numFmt formatCode="General" sourceLinked="1"/>
        <c:majorTickMark val="out"/>
        <c:minorTickMark val="none"/>
        <c:tickLblPos val="nextTo"/>
        <c:crossAx val="120202912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Лист1!$B$85</c:f>
              <c:strCache>
                <c:ptCount val="1"/>
                <c:pt idx="0">
                  <c:v>2005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Лист1!$C$84:$H$84</c:f>
              <c:numCache>
                <c:formatCode>General</c:formatCode>
                <c:ptCount val="6"/>
                <c:pt idx="0">
                  <c:v>1</c:v>
                </c:pt>
                <c:pt idx="1">
                  <c:v>2</c:v>
                </c:pt>
                <c:pt idx="2">
                  <c:v>3</c:v>
                </c:pt>
                <c:pt idx="3">
                  <c:v>4</c:v>
                </c:pt>
                <c:pt idx="4">
                  <c:v>5</c:v>
                </c:pt>
                <c:pt idx="5">
                  <c:v>6</c:v>
                </c:pt>
              </c:numCache>
            </c:numRef>
          </c:cat>
          <c:val>
            <c:numRef>
              <c:f>Лист1!$C$85:$H$85</c:f>
              <c:numCache>
                <c:formatCode>General</c:formatCode>
                <c:ptCount val="6"/>
                <c:pt idx="0">
                  <c:v>23</c:v>
                </c:pt>
                <c:pt idx="1">
                  <c:v>18</c:v>
                </c:pt>
                <c:pt idx="2">
                  <c:v>3</c:v>
                </c:pt>
                <c:pt idx="3">
                  <c:v>39</c:v>
                </c:pt>
                <c:pt idx="4">
                  <c:v>6</c:v>
                </c:pt>
                <c:pt idx="5">
                  <c:v>7</c:v>
                </c:pt>
              </c:numCache>
            </c:numRef>
          </c:val>
        </c:ser>
        <c:ser>
          <c:idx val="1"/>
          <c:order val="1"/>
          <c:tx>
            <c:strRef>
              <c:f>Лист1!$B$86</c:f>
              <c:strCache>
                <c:ptCount val="1"/>
                <c:pt idx="0">
                  <c:v>2007</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Лист1!$C$84:$H$84</c:f>
              <c:numCache>
                <c:formatCode>General</c:formatCode>
                <c:ptCount val="6"/>
                <c:pt idx="0">
                  <c:v>1</c:v>
                </c:pt>
                <c:pt idx="1">
                  <c:v>2</c:v>
                </c:pt>
                <c:pt idx="2">
                  <c:v>3</c:v>
                </c:pt>
                <c:pt idx="3">
                  <c:v>4</c:v>
                </c:pt>
                <c:pt idx="4">
                  <c:v>5</c:v>
                </c:pt>
                <c:pt idx="5">
                  <c:v>6</c:v>
                </c:pt>
              </c:numCache>
            </c:numRef>
          </c:cat>
          <c:val>
            <c:numRef>
              <c:f>Лист1!$C$86:$H$86</c:f>
              <c:numCache>
                <c:formatCode>General</c:formatCode>
                <c:ptCount val="6"/>
                <c:pt idx="0">
                  <c:v>13</c:v>
                </c:pt>
                <c:pt idx="1">
                  <c:v>19</c:v>
                </c:pt>
                <c:pt idx="2">
                  <c:v>2</c:v>
                </c:pt>
                <c:pt idx="3">
                  <c:v>30</c:v>
                </c:pt>
                <c:pt idx="4">
                  <c:v>4</c:v>
                </c:pt>
                <c:pt idx="5">
                  <c:v>4</c:v>
                </c:pt>
              </c:numCache>
            </c:numRef>
          </c:val>
        </c:ser>
        <c:ser>
          <c:idx val="2"/>
          <c:order val="2"/>
          <c:tx>
            <c:strRef>
              <c:f>Лист1!$B$87</c:f>
              <c:strCache>
                <c:ptCount val="1"/>
                <c:pt idx="0">
                  <c:v>2008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Лист1!$C$84:$H$84</c:f>
              <c:numCache>
                <c:formatCode>General</c:formatCode>
                <c:ptCount val="6"/>
                <c:pt idx="0">
                  <c:v>1</c:v>
                </c:pt>
                <c:pt idx="1">
                  <c:v>2</c:v>
                </c:pt>
                <c:pt idx="2">
                  <c:v>3</c:v>
                </c:pt>
                <c:pt idx="3">
                  <c:v>4</c:v>
                </c:pt>
                <c:pt idx="4">
                  <c:v>5</c:v>
                </c:pt>
                <c:pt idx="5">
                  <c:v>6</c:v>
                </c:pt>
              </c:numCache>
            </c:numRef>
          </c:cat>
          <c:val>
            <c:numRef>
              <c:f>Лист1!$C$87:$H$87</c:f>
              <c:numCache>
                <c:formatCode>General</c:formatCode>
                <c:ptCount val="6"/>
                <c:pt idx="0">
                  <c:v>15</c:v>
                </c:pt>
                <c:pt idx="1">
                  <c:v>19</c:v>
                </c:pt>
                <c:pt idx="2">
                  <c:v>3</c:v>
                </c:pt>
                <c:pt idx="3">
                  <c:v>29</c:v>
                </c:pt>
                <c:pt idx="4">
                  <c:v>3</c:v>
                </c:pt>
                <c:pt idx="5">
                  <c:v>2</c:v>
                </c:pt>
              </c:numCache>
            </c:numRef>
          </c:val>
        </c:ser>
        <c:ser>
          <c:idx val="3"/>
          <c:order val="3"/>
          <c:tx>
            <c:strRef>
              <c:f>Лист1!$B$88</c:f>
              <c:strCache>
                <c:ptCount val="1"/>
                <c:pt idx="0">
                  <c:v>2009</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Лист1!$C$84:$H$84</c:f>
              <c:numCache>
                <c:formatCode>General</c:formatCode>
                <c:ptCount val="6"/>
                <c:pt idx="0">
                  <c:v>1</c:v>
                </c:pt>
                <c:pt idx="1">
                  <c:v>2</c:v>
                </c:pt>
                <c:pt idx="2">
                  <c:v>3</c:v>
                </c:pt>
                <c:pt idx="3">
                  <c:v>4</c:v>
                </c:pt>
                <c:pt idx="4">
                  <c:v>5</c:v>
                </c:pt>
                <c:pt idx="5">
                  <c:v>6</c:v>
                </c:pt>
              </c:numCache>
            </c:numRef>
          </c:cat>
          <c:val>
            <c:numRef>
              <c:f>Лист1!$C$88:$H$88</c:f>
              <c:numCache>
                <c:formatCode>General</c:formatCode>
                <c:ptCount val="6"/>
                <c:pt idx="0">
                  <c:v>6</c:v>
                </c:pt>
                <c:pt idx="1">
                  <c:v>12</c:v>
                </c:pt>
                <c:pt idx="2">
                  <c:v>2</c:v>
                </c:pt>
                <c:pt idx="3">
                  <c:v>23</c:v>
                </c:pt>
                <c:pt idx="4">
                  <c:v>3</c:v>
                </c:pt>
                <c:pt idx="5">
                  <c:v>2</c:v>
                </c:pt>
              </c:numCache>
            </c:numRef>
          </c:val>
        </c:ser>
        <c:ser>
          <c:idx val="4"/>
          <c:order val="4"/>
          <c:tx>
            <c:strRef>
              <c:f>Лист1!$B$89</c:f>
              <c:strCache>
                <c:ptCount val="1"/>
                <c:pt idx="0">
                  <c:v>2011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Лист1!$C$84:$H$84</c:f>
              <c:numCache>
                <c:formatCode>General</c:formatCode>
                <c:ptCount val="6"/>
                <c:pt idx="0">
                  <c:v>1</c:v>
                </c:pt>
                <c:pt idx="1">
                  <c:v>2</c:v>
                </c:pt>
                <c:pt idx="2">
                  <c:v>3</c:v>
                </c:pt>
                <c:pt idx="3">
                  <c:v>4</c:v>
                </c:pt>
                <c:pt idx="4">
                  <c:v>5</c:v>
                </c:pt>
                <c:pt idx="5">
                  <c:v>6</c:v>
                </c:pt>
              </c:numCache>
            </c:numRef>
          </c:cat>
          <c:val>
            <c:numRef>
              <c:f>Лист1!$C$89:$H$89</c:f>
              <c:numCache>
                <c:formatCode>General</c:formatCode>
                <c:ptCount val="6"/>
                <c:pt idx="0">
                  <c:v>9</c:v>
                </c:pt>
                <c:pt idx="1">
                  <c:v>16</c:v>
                </c:pt>
                <c:pt idx="2">
                  <c:v>2</c:v>
                </c:pt>
                <c:pt idx="3">
                  <c:v>25</c:v>
                </c:pt>
                <c:pt idx="4">
                  <c:v>3</c:v>
                </c:pt>
                <c:pt idx="5">
                  <c:v>0</c:v>
                </c:pt>
              </c:numCache>
            </c:numRef>
          </c:val>
        </c:ser>
        <c:ser>
          <c:idx val="5"/>
          <c:order val="5"/>
          <c:tx>
            <c:strRef>
              <c:f>Лист1!$B$90</c:f>
              <c:strCache>
                <c:ptCount val="1"/>
                <c:pt idx="0">
                  <c:v>2012</c:v>
                </c:pt>
              </c:strCache>
            </c:strRef>
          </c:tx>
          <c:invertIfNegative val="0"/>
          <c:dLbls>
            <c:dLbl>
              <c:idx val="1"/>
              <c:layout>
                <c:manualLayout>
                  <c:x val="6.7114093959731265E-3"/>
                  <c:y val="1.851851851851853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Лист1!$C$84:$H$84</c:f>
              <c:numCache>
                <c:formatCode>General</c:formatCode>
                <c:ptCount val="6"/>
                <c:pt idx="0">
                  <c:v>1</c:v>
                </c:pt>
                <c:pt idx="1">
                  <c:v>2</c:v>
                </c:pt>
                <c:pt idx="2">
                  <c:v>3</c:v>
                </c:pt>
                <c:pt idx="3">
                  <c:v>4</c:v>
                </c:pt>
                <c:pt idx="4">
                  <c:v>5</c:v>
                </c:pt>
                <c:pt idx="5">
                  <c:v>6</c:v>
                </c:pt>
              </c:numCache>
            </c:numRef>
          </c:cat>
          <c:val>
            <c:numRef>
              <c:f>Лист1!$C$90:$H$90</c:f>
              <c:numCache>
                <c:formatCode>General</c:formatCode>
                <c:ptCount val="6"/>
                <c:pt idx="0">
                  <c:v>10</c:v>
                </c:pt>
                <c:pt idx="1">
                  <c:v>16</c:v>
                </c:pt>
                <c:pt idx="2">
                  <c:v>2</c:v>
                </c:pt>
                <c:pt idx="3">
                  <c:v>24</c:v>
                </c:pt>
                <c:pt idx="4">
                  <c:v>4</c:v>
                </c:pt>
                <c:pt idx="5">
                  <c:v>2</c:v>
                </c:pt>
              </c:numCache>
            </c:numRef>
          </c:val>
        </c:ser>
        <c:dLbls>
          <c:showLegendKey val="0"/>
          <c:showVal val="1"/>
          <c:showCatName val="0"/>
          <c:showSerName val="0"/>
          <c:showPercent val="0"/>
          <c:showBubbleSize val="0"/>
        </c:dLbls>
        <c:gapWidth val="150"/>
        <c:axId val="1202035104"/>
        <c:axId val="1202036192"/>
      </c:barChart>
      <c:catAx>
        <c:axId val="1202035104"/>
        <c:scaling>
          <c:orientation val="minMax"/>
        </c:scaling>
        <c:delete val="0"/>
        <c:axPos val="b"/>
        <c:numFmt formatCode="General" sourceLinked="1"/>
        <c:majorTickMark val="out"/>
        <c:minorTickMark val="none"/>
        <c:tickLblPos val="nextTo"/>
        <c:crossAx val="1202036192"/>
        <c:crosses val="autoZero"/>
        <c:auto val="1"/>
        <c:lblAlgn val="ctr"/>
        <c:lblOffset val="100"/>
        <c:noMultiLvlLbl val="0"/>
      </c:catAx>
      <c:valAx>
        <c:axId val="1202036192"/>
        <c:scaling>
          <c:orientation val="minMax"/>
        </c:scaling>
        <c:delete val="0"/>
        <c:axPos val="l"/>
        <c:majorGridlines/>
        <c:numFmt formatCode="General" sourceLinked="1"/>
        <c:majorTickMark val="out"/>
        <c:minorTickMark val="none"/>
        <c:tickLblPos val="nextTo"/>
        <c:crossAx val="1202035104"/>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ECB21C-BC76-452A-8F41-D5890B02B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91</Pages>
  <Words>24230</Words>
  <Characters>138113</Characters>
  <Application>Microsoft Office Word</Application>
  <DocSecurity>0</DocSecurity>
  <Lines>1150</Lines>
  <Paragraphs>324</Paragraphs>
  <ScaleCrop>false</ScaleCrop>
  <HeadingPairs>
    <vt:vector size="2" baseType="variant">
      <vt:variant>
        <vt:lpstr>Название</vt:lpstr>
      </vt:variant>
      <vt:variant>
        <vt:i4>1</vt:i4>
      </vt:variant>
    </vt:vector>
  </HeadingPairs>
  <TitlesOfParts>
    <vt:vector size="1" baseType="lpstr">
      <vt:lpstr>Взаимодействие ВУЗов и работодателей в процессе разработки образовательных программ на примере технических направлений подготовки Южно-Уральского региона</vt:lpstr>
    </vt:vector>
  </TitlesOfParts>
  <Company>Reanimator Extreme Edition</Company>
  <LinksUpToDate>false</LinksUpToDate>
  <CharactersWithSpaces>162019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Взаимодействие ВУЗов и работодателей в процессе разработки образовательных программ на примере технических направлений подготовки Южно-Уральского региона</dc:title>
  <dc:creator>Козина Татьяна Андреевна</dc:creator>
  <cp:lastModifiedBy>DNS-PC</cp:lastModifiedBy>
  <cp:revision>51</cp:revision>
  <cp:lastPrinted>2014-02-18T10:39:00Z</cp:lastPrinted>
  <dcterms:created xsi:type="dcterms:W3CDTF">2014-02-11T16:49:00Z</dcterms:created>
  <dcterms:modified xsi:type="dcterms:W3CDTF">2014-02-18T18:47:00Z</dcterms:modified>
</cp:coreProperties>
</file>