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A" w:rsidRPr="00AB1244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C40771" w:rsidRPr="00AB1244">
        <w:rPr>
          <w:rFonts w:ascii="Times New Roman" w:hAnsi="Times New Roman" w:cs="Times New Roman"/>
          <w:b/>
          <w:sz w:val="32"/>
          <w:szCs w:val="32"/>
        </w:rPr>
        <w:t>8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242AFA" w:rsidRDefault="002354F1">
      <w:pPr>
        <w:pStyle w:val="a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от  2</w:t>
      </w:r>
      <w:r w:rsidR="00763FE5" w:rsidRPr="00C4077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FE5">
        <w:rPr>
          <w:rFonts w:ascii="Times New Roman" w:hAnsi="Times New Roman" w:cs="Times New Roman"/>
          <w:b/>
          <w:sz w:val="32"/>
          <w:szCs w:val="32"/>
        </w:rPr>
        <w:t>дека</w:t>
      </w:r>
      <w:r>
        <w:rPr>
          <w:rFonts w:ascii="Times New Roman" w:hAnsi="Times New Roman" w:cs="Times New Roman"/>
          <w:b/>
          <w:sz w:val="32"/>
          <w:szCs w:val="32"/>
        </w:rPr>
        <w:t>бря 2013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AFA" w:rsidRDefault="00242AFA">
      <w:pPr>
        <w:pStyle w:val="af2"/>
        <w:spacing w:line="100" w:lineRule="atLeast"/>
        <w:jc w:val="both"/>
      </w:pP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>Выступление научного руководителя факультета права А.А. Иванова.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Об утверждении программы междисциплинарного государственного экзамена по направлению 030900.62 «Юриспруденция»  </w:t>
      </w:r>
      <w:r w:rsidRPr="00763FE5">
        <w:rPr>
          <w:rFonts w:ascii="Times New Roman" w:hAnsi="Times New Roman"/>
          <w:i/>
          <w:sz w:val="28"/>
          <w:szCs w:val="28"/>
        </w:rPr>
        <w:t>(Маркунцов С.А.)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763FE5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Pr="00763FE5">
        <w:rPr>
          <w:rFonts w:ascii="Times New Roman" w:hAnsi="Times New Roman"/>
          <w:b/>
          <w:sz w:val="28"/>
          <w:szCs w:val="28"/>
        </w:rPr>
        <w:t xml:space="preserve">  5 курса 2014/2015 </w:t>
      </w:r>
      <w:proofErr w:type="spellStart"/>
      <w:r w:rsidRPr="00763FE5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763FE5">
        <w:rPr>
          <w:rFonts w:ascii="Times New Roman" w:hAnsi="Times New Roman"/>
          <w:b/>
          <w:sz w:val="28"/>
          <w:szCs w:val="28"/>
        </w:rPr>
        <w:t xml:space="preserve">. </w:t>
      </w:r>
      <w:r w:rsidRPr="00763FE5">
        <w:rPr>
          <w:rFonts w:ascii="Times New Roman" w:hAnsi="Times New Roman"/>
          <w:i/>
          <w:sz w:val="28"/>
          <w:szCs w:val="28"/>
        </w:rPr>
        <w:t>(Маркунцов С.А.)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763FE5">
        <w:rPr>
          <w:rFonts w:ascii="Times New Roman" w:hAnsi="Times New Roman"/>
          <w:b/>
          <w:sz w:val="28"/>
          <w:szCs w:val="28"/>
        </w:rPr>
        <w:t>БУПа</w:t>
      </w:r>
      <w:proofErr w:type="spellEnd"/>
      <w:r w:rsidRPr="00763FE5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763FE5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Pr="00763FE5">
        <w:rPr>
          <w:rFonts w:ascii="Times New Roman" w:hAnsi="Times New Roman"/>
          <w:b/>
          <w:sz w:val="28"/>
          <w:szCs w:val="28"/>
        </w:rPr>
        <w:t xml:space="preserve"> магистерской программы  «Правовая информатика» </w:t>
      </w:r>
      <w:r w:rsidRPr="00763FE5">
        <w:rPr>
          <w:rFonts w:ascii="Times New Roman" w:hAnsi="Times New Roman"/>
          <w:i/>
          <w:sz w:val="28"/>
          <w:szCs w:val="28"/>
        </w:rPr>
        <w:t>(Богдановская И.Ю.)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Об изменении формы вступительных экзаменов магистерских программ 2014/2016 годов обучения.  </w:t>
      </w:r>
      <w:r w:rsidRPr="00763FE5">
        <w:rPr>
          <w:rFonts w:ascii="Times New Roman" w:hAnsi="Times New Roman"/>
          <w:i/>
          <w:sz w:val="28"/>
          <w:szCs w:val="28"/>
        </w:rPr>
        <w:t>(Маркунцов СА.)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 рекомендации к допуску к научному руководству аспирантами Н. Лютова и С.А. Пашина </w:t>
      </w:r>
      <w:r w:rsidRPr="00763FE5">
        <w:rPr>
          <w:rFonts w:ascii="Times New Roman" w:hAnsi="Times New Roman"/>
          <w:i/>
          <w:sz w:val="28"/>
          <w:szCs w:val="28"/>
        </w:rPr>
        <w:t>(Яхина М.Р.)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Об утверждении тем диссертационных исследований </w:t>
      </w:r>
      <w:r w:rsidRPr="00763FE5">
        <w:rPr>
          <w:rFonts w:ascii="Times New Roman" w:hAnsi="Times New Roman"/>
          <w:i/>
          <w:sz w:val="28"/>
          <w:szCs w:val="28"/>
        </w:rPr>
        <w:t xml:space="preserve">(Яхина М.Р., 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i/>
          <w:sz w:val="28"/>
          <w:szCs w:val="28"/>
        </w:rPr>
        <w:t>аведующие кафедрами,</w:t>
      </w:r>
      <w:r>
        <w:rPr>
          <w:rFonts w:ascii="Times New Roman" w:hAnsi="Times New Roman"/>
          <w:i/>
          <w:sz w:val="28"/>
          <w:szCs w:val="28"/>
        </w:rPr>
        <w:t xml:space="preserve"> научные </w:t>
      </w:r>
      <w:r w:rsidRPr="00763FE5">
        <w:rPr>
          <w:rFonts w:ascii="Times New Roman" w:hAnsi="Times New Roman"/>
          <w:i/>
          <w:sz w:val="28"/>
          <w:szCs w:val="28"/>
        </w:rPr>
        <w:t>руководители)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О создании комиссии по разработке ОРОС по направлению юриспруденция (уровень </w:t>
      </w:r>
      <w:proofErr w:type="spellStart"/>
      <w:r w:rsidRPr="00763FE5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763FE5">
        <w:rPr>
          <w:rFonts w:ascii="Times New Roman" w:hAnsi="Times New Roman"/>
          <w:b/>
          <w:sz w:val="28"/>
          <w:szCs w:val="28"/>
        </w:rPr>
        <w:t xml:space="preserve">). </w:t>
      </w:r>
      <w:r w:rsidRPr="00763FE5">
        <w:rPr>
          <w:rFonts w:ascii="Times New Roman" w:hAnsi="Times New Roman"/>
          <w:i/>
          <w:sz w:val="28"/>
          <w:szCs w:val="28"/>
        </w:rPr>
        <w:t>(Салыгин Е.Н.)</w:t>
      </w:r>
    </w:p>
    <w:p w:rsidR="00763FE5" w:rsidRPr="00763FE5" w:rsidRDefault="00763FE5" w:rsidP="00763FE5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E5">
        <w:rPr>
          <w:rFonts w:ascii="Times New Roman" w:hAnsi="Times New Roman"/>
          <w:b/>
          <w:sz w:val="28"/>
          <w:szCs w:val="28"/>
        </w:rPr>
        <w:t xml:space="preserve">Разное </w:t>
      </w:r>
      <w:r w:rsidRPr="00763FE5">
        <w:rPr>
          <w:rFonts w:ascii="Times New Roman" w:hAnsi="Times New Roman"/>
          <w:i/>
          <w:sz w:val="28"/>
          <w:szCs w:val="28"/>
        </w:rPr>
        <w:t>(Маркунцов С.А.)</w:t>
      </w:r>
    </w:p>
    <w:p w:rsidR="00242AFA" w:rsidRDefault="00242AFA">
      <w:pPr>
        <w:pStyle w:val="af2"/>
        <w:spacing w:line="360" w:lineRule="atLeast"/>
        <w:ind w:left="714"/>
        <w:jc w:val="both"/>
      </w:pP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AB1244" w:rsidRDefault="00C05CB2" w:rsidP="00AA0A3C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0771" w:rsidRPr="00AA0A3C">
              <w:rPr>
                <w:rFonts w:ascii="Times New Roman" w:hAnsi="Times New Roman" w:cs="Times New Roman"/>
                <w:sz w:val="28"/>
                <w:szCs w:val="28"/>
              </w:rPr>
              <w:t>аучного руководителя факультета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771" w:rsidRPr="00AA0A3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C40771" w:rsidRPr="00AA0A3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A0A3C" w:rsidRPr="00AA0A3C">
              <w:rPr>
                <w:rFonts w:ascii="Times New Roman" w:hAnsi="Times New Roman" w:cs="Times New Roman"/>
                <w:sz w:val="28"/>
                <w:szCs w:val="28"/>
              </w:rPr>
              <w:t>перспективах развития факультета права в рамках реорганизации НИУ ВШЭ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AB1244" w:rsidRDefault="00AA0A3C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Поддержать предложенную струк</w:t>
            </w:r>
            <w:r w:rsidR="00AB1244">
              <w:rPr>
                <w:rFonts w:ascii="Times New Roman" w:hAnsi="Times New Roman"/>
                <w:bCs/>
                <w:sz w:val="28"/>
                <w:szCs w:val="28"/>
              </w:rPr>
              <w:t>турную реформу факультета права.</w:t>
            </w:r>
          </w:p>
          <w:p w:rsidR="00242AFA" w:rsidRDefault="00AB1244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AA0A3C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CB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AA0A3C" w:rsidRPr="00AA0A3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программы </w:t>
            </w:r>
            <w:r w:rsidR="00AA0A3C" w:rsidRPr="00AA0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междисциплинарного государственного экзамена по направлению 030900.62 «Юриспруденция»</w:t>
            </w:r>
            <w:proofErr w:type="gramStart"/>
            <w:r w:rsidR="00AA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A3C" w:rsidRDefault="00AA0A3C" w:rsidP="0006013F">
            <w:pPr>
              <w:pStyle w:val="a1"/>
              <w:spacing w:before="28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Принять </w:t>
            </w:r>
            <w:r w:rsid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основном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</w:t>
            </w:r>
            <w:r w:rsid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 государственного междисциплинарного итогового экзамена по направлению подготовки 030900.62 Юриспруденция. </w:t>
            </w:r>
            <w:proofErr w:type="gramStart"/>
            <w:r w:rsid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Поручить выпускающим кафедрам доработать</w:t>
            </w:r>
            <w:proofErr w:type="gramEnd"/>
            <w:r w:rsid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свои части программ до 15.01.2014 г.</w:t>
            </w:r>
          </w:p>
          <w:p w:rsidR="00242AFA" w:rsidRDefault="002354F1" w:rsidP="00AA0A3C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Принято </w:t>
            </w:r>
            <w:r w:rsidR="00AA0A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большинством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2F1813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по вопросу о</w:t>
            </w:r>
            <w:r w:rsidR="002F18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813"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spellStart"/>
            <w:r w:rsidR="002F1813" w:rsidRPr="002F1813">
              <w:rPr>
                <w:rFonts w:ascii="Times New Roman" w:hAnsi="Times New Roman" w:cs="Times New Roman"/>
                <w:sz w:val="28"/>
                <w:szCs w:val="28"/>
              </w:rPr>
              <w:t>РУПов</w:t>
            </w:r>
            <w:proofErr w:type="spellEnd"/>
            <w:r w:rsidR="002F1813"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  5 курса </w:t>
            </w:r>
            <w:r w:rsidR="002F181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на </w:t>
            </w:r>
            <w:r w:rsidR="002F1813"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2014/2015 </w:t>
            </w:r>
            <w:proofErr w:type="spellStart"/>
            <w:r w:rsidR="002F1813" w:rsidRPr="002F1813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2F1813" w:rsidRPr="002F1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13" w:rsidRDefault="002F1813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Утвердить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РУПы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 курса всех специализаций на 2014-2015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06013F" w:rsidRDefault="0006013F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="00AB12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13" w:rsidRPr="002F1813" w:rsidRDefault="002F1813" w:rsidP="002F1813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Руководителя магистерской программы «Правовая информатика» </w:t>
            </w:r>
            <w:proofErr w:type="spellStart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Богдановскую</w:t>
            </w:r>
            <w:proofErr w:type="spellEnd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И.Ю. </w:t>
            </w:r>
            <w:r w:rsidR="00C05C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вопросу </w:t>
            </w:r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proofErr w:type="spellStart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БУПа</w:t>
            </w:r>
            <w:proofErr w:type="spellEnd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студентов 2014-201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</w:t>
            </w:r>
            <w:proofErr w:type="spellEnd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обучения, </w:t>
            </w:r>
            <w:proofErr w:type="spellStart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РУПа</w:t>
            </w:r>
            <w:proofErr w:type="spellEnd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1 курса на 2014-2015 </w:t>
            </w:r>
            <w:proofErr w:type="spellStart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2AFA" w:rsidRDefault="00242AFA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F1813" w:rsidP="002F1813">
            <w:pPr>
              <w:pStyle w:val="a1"/>
              <w:spacing w:before="28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Утвердить БУП магистерской программы «Правовая информатика» для студентов 2014-2016 </w:t>
            </w:r>
            <w:proofErr w:type="spellStart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</w:t>
            </w:r>
            <w:proofErr w:type="spellEnd"/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AB12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F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РУП 1 курса для 2014-2015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F1813" w:rsidRDefault="002F1813" w:rsidP="002F1813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="00AB12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C05CB2">
            <w:pPr>
              <w:contextualSpacing/>
              <w:jc w:val="both"/>
            </w:pPr>
            <w:r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 w:rsidRPr="002F1813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Pr="002F1813">
              <w:rPr>
                <w:rFonts w:ascii="Times New Roman" w:hAnsi="Times New Roman" w:cs="Times New Roman"/>
                <w:sz w:val="28"/>
                <w:szCs w:val="28"/>
              </w:rPr>
              <w:t>, руководителей магистерск</w:t>
            </w:r>
            <w:r w:rsidR="00C05CB2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05CB2">
              <w:rPr>
                <w:rFonts w:ascii="Times New Roman" w:hAnsi="Times New Roman" w:cs="Times New Roman"/>
                <w:sz w:val="28"/>
                <w:szCs w:val="28"/>
              </w:rPr>
              <w:t>ы «Финансовое, налоговое и таможенное право»</w:t>
            </w:r>
            <w:r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C05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1813" w:rsidRPr="00C05CB2">
              <w:rPr>
                <w:rFonts w:ascii="Times New Roman" w:hAnsi="Times New Roman" w:cs="Times New Roman"/>
                <w:sz w:val="28"/>
                <w:szCs w:val="28"/>
              </w:rPr>
              <w:t xml:space="preserve">б изменении формы </w:t>
            </w:r>
            <w:r w:rsidR="002F1813" w:rsidRPr="00C0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вступительных экзаменов магистерских программ 2014/2016 годов обучения.</w:t>
            </w:r>
            <w:r w:rsidR="002F1813" w:rsidRPr="002F181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C05CB2" w:rsidP="0006013F">
            <w:pPr>
              <w:pStyle w:val="af2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Утвердить форму вступительного экзамена на магистерскую программу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налоговое и таможенное право» в виде портфолио</w:t>
            </w:r>
            <w:r w:rsidR="002354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AFA" w:rsidRDefault="002354F1" w:rsidP="00C05CB2">
            <w:pPr>
              <w:pStyle w:val="a1"/>
              <w:spacing w:before="120" w:after="0" w:line="360" w:lineRule="auto"/>
              <w:ind w:left="360"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C05CB2">
              <w:rPr>
                <w:rFonts w:ascii="Times New Roman" w:hAnsi="Times New Roman"/>
                <w:sz w:val="28"/>
                <w:szCs w:val="28"/>
              </w:rPr>
              <w:t>большинством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B2" w:rsidRPr="00C05CB2" w:rsidRDefault="00C05CB2" w:rsidP="00C05CB2">
            <w:pPr>
              <w:pStyle w:val="af2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B2">
              <w:rPr>
                <w:rFonts w:ascii="Times New Roman" w:hAnsi="Times New Roman"/>
                <w:sz w:val="28"/>
                <w:szCs w:val="28"/>
              </w:rPr>
              <w:t xml:space="preserve">Руководителя аспирантуры </w:t>
            </w:r>
            <w:proofErr w:type="spellStart"/>
            <w:r w:rsidRPr="00C05CB2">
              <w:rPr>
                <w:rFonts w:ascii="Times New Roman" w:hAnsi="Times New Roman"/>
                <w:sz w:val="28"/>
                <w:szCs w:val="28"/>
              </w:rPr>
              <w:t>Яхину</w:t>
            </w:r>
            <w:proofErr w:type="spellEnd"/>
            <w:r w:rsidRPr="00C05CB2">
              <w:rPr>
                <w:rFonts w:ascii="Times New Roman" w:hAnsi="Times New Roman"/>
                <w:sz w:val="28"/>
                <w:szCs w:val="28"/>
              </w:rPr>
              <w:t xml:space="preserve"> М.Р. </w:t>
            </w:r>
            <w:r w:rsidR="002354F1" w:rsidRPr="00C05CB2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Pr="00C05CB2">
              <w:rPr>
                <w:rFonts w:ascii="Times New Roman" w:hAnsi="Times New Roman"/>
                <w:sz w:val="28"/>
                <w:szCs w:val="28"/>
              </w:rPr>
              <w:t xml:space="preserve">о рекомендации к допуску к научному руководству аспирантами преподавателей Н. Лютова и С.А. Пашина </w:t>
            </w:r>
          </w:p>
          <w:p w:rsidR="00242AFA" w:rsidRDefault="00242AFA" w:rsidP="0006013F">
            <w:pPr>
              <w:pStyle w:val="a1"/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70" w:rsidRPr="00C05CB2" w:rsidRDefault="002354F1" w:rsidP="00E14970">
            <w:pPr>
              <w:pStyle w:val="af2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</w:t>
            </w:r>
            <w:r w:rsidR="00C05CB2">
              <w:rPr>
                <w:rFonts w:ascii="Times New Roman" w:hAnsi="Times New Roman"/>
                <w:sz w:val="28"/>
                <w:szCs w:val="28"/>
              </w:rPr>
              <w:t xml:space="preserve">ть к допуску к научному руководству аспирантами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970" w:rsidRPr="00C05CB2">
              <w:rPr>
                <w:rFonts w:ascii="Times New Roman" w:hAnsi="Times New Roman"/>
                <w:sz w:val="28"/>
                <w:szCs w:val="28"/>
              </w:rPr>
              <w:t xml:space="preserve">преподавателей Н. Лютова и С.А. Пашина </w:t>
            </w:r>
          </w:p>
          <w:p w:rsidR="00242AFA" w:rsidRDefault="00E14970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  <w:r w:rsidR="002354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AFA" w:rsidRDefault="00242AFA" w:rsidP="0006013F">
            <w:pPr>
              <w:pStyle w:val="a1"/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E14970" w:rsidP="0006013F">
            <w:pPr>
              <w:pStyle w:val="a1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  <w:p w:rsidR="00E14970" w:rsidRDefault="00E14970" w:rsidP="0006013F">
            <w:pPr>
              <w:pStyle w:val="a1"/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70" w:rsidRPr="00E14970" w:rsidRDefault="00E14970" w:rsidP="00E14970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аспирантке </w:t>
            </w:r>
            <w:r w:rsidRPr="00E14970">
              <w:rPr>
                <w:rFonts w:ascii="Times New Roman" w:hAnsi="Times New Roman" w:cs="Times New Roman"/>
                <w:noProof/>
                <w:sz w:val="28"/>
                <w:szCs w:val="28"/>
              </w:rPr>
              <w:t>заочной формы обучения</w:t>
            </w:r>
            <w:r w:rsidRPr="00E14970">
              <w:rPr>
                <w:rFonts w:ascii="Times New Roman" w:hAnsi="Times New Roman" w:cs="Times New Roman"/>
              </w:rPr>
              <w:t xml:space="preserve"> 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кафедры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Васюниной Елене Владимировне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Взаимодействие правового и технического регулирования в сфере информационных технологий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научный руководитель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д.ю.н.,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профессор Исаков В.Б.</w:t>
            </w:r>
          </w:p>
          <w:p w:rsidR="00242AFA" w:rsidRPr="00E14970" w:rsidRDefault="00E14970" w:rsidP="00E14970">
            <w:pPr>
              <w:pStyle w:val="a1"/>
              <w:spacing w:before="28"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9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E14970" w:rsidRPr="00E14970" w:rsidRDefault="00E14970" w:rsidP="00E14970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аспирантке </w:t>
            </w:r>
            <w:r w:rsidRPr="00E14970">
              <w:rPr>
                <w:rFonts w:ascii="Times New Roman" w:hAnsi="Times New Roman" w:cs="Times New Roman"/>
                <w:noProof/>
                <w:sz w:val="28"/>
                <w:szCs w:val="28"/>
              </w:rPr>
              <w:t>очной формы обучения</w:t>
            </w:r>
            <w:r w:rsidRPr="00E14970">
              <w:rPr>
                <w:rFonts w:ascii="Times New Roman" w:hAnsi="Times New Roman" w:cs="Times New Roman"/>
              </w:rPr>
              <w:t xml:space="preserve"> 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кафедры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теории права и сравнительного правоведения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Милинчук Дарье Сергеевне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Коллизионное право как межотраслевой институт российского права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14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научный руководитель </w:t>
            </w:r>
            <w:r w:rsidRPr="00E1497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д.ю.н., профессор Арзамасов Ю.Г.</w:t>
            </w:r>
          </w:p>
          <w:p w:rsidR="00E14970" w:rsidRDefault="00E14970" w:rsidP="00E14970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9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E14970" w:rsidRPr="000D307F" w:rsidRDefault="00E14970" w:rsidP="000D307F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аспиранту заочной формы обучения кафедры теории права и сравнительного правоведения  </w:t>
            </w:r>
            <w:proofErr w:type="spellStart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Фидарову</w:t>
            </w:r>
            <w:proofErr w:type="spellEnd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Таймуразу</w:t>
            </w:r>
            <w:proofErr w:type="spellEnd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Камболатовичу</w:t>
            </w:r>
            <w:proofErr w:type="spellEnd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«Методологические и правовые основы экспертизы в нормотворческом процессе»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научный руководитель </w:t>
            </w:r>
            <w:proofErr w:type="spellStart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Исаков В.Б.</w:t>
            </w:r>
          </w:p>
          <w:p w:rsidR="00E14970" w:rsidRPr="000D307F" w:rsidRDefault="00E14970" w:rsidP="00E14970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D307F" w:rsidRDefault="000D307F" w:rsidP="000D307F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международного частного права  Суслову Роману Эдуардовичу «Товарораспорядительные документы в международном частном праве»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научный руководитель </w:t>
            </w:r>
            <w:proofErr w:type="spellStart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Ерпылева Н.Ю.</w:t>
            </w:r>
          </w:p>
          <w:p w:rsidR="000D307F" w:rsidRPr="00BB2060" w:rsidRDefault="000D307F" w:rsidP="000D307F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</w:p>
          <w:p w:rsidR="000D307F" w:rsidRPr="00E125AC" w:rsidRDefault="000D307F" w:rsidP="000D307F">
            <w:pPr>
              <w:spacing w:before="100" w:beforeAutospacing="1"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Pr="00E125A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D307F" w:rsidRPr="000D307F" w:rsidRDefault="000D307F" w:rsidP="000D307F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 международного   права  Беззубцеву Владимиру Сергеевичу «Международно-правовой механизм применения мер принуждения в области защиты прав человека»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D307F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Ромашев Ю.С.</w:t>
            </w:r>
          </w:p>
          <w:p w:rsidR="000D307F" w:rsidRPr="00E125AC" w:rsidRDefault="000D307F" w:rsidP="000D307F">
            <w:pPr>
              <w:spacing w:before="100" w:beforeAutospacing="1"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Pr="00E125A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очной формы обучения кафедры международного   права  Шилиной Марии Геннадьевне «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Международно-правовое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регулирование экономического сотрудничества в рамках Шанхайской организации сотрудничества»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Ганюшкина Е.Б.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заочной формы обучения кафедры международного   права  Джапаридзе Нателле Георгиевне «Регулирование инвестиционной деятельности в праве Всемирной торговой организации»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Русинова В. Н.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очной формы обучения кафедры  международного   права Созыкиной Екатерине Эдуардовне «Правовое регулирование научно - технической политики в праве Европейского Союза»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Юмашев Ю.М.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заочной формы обучения кафедры  предпринимательского   права  Суминой Ольге Львовне «Реализация принципа добросовестности в предпринимательских отношениях»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Курбатов А.Я.</w:t>
            </w:r>
          </w:p>
          <w:p w:rsidR="00E14970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 предпринимательского   права  Фрышкину Ивану Николаевичу «Соотношение интересов хозяйственного общества, его участников и кредиторов»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Чеховская С.А.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аспирантке очной формы обучения кафедры кафедра  предпринимательского   права  Братерской Полине Максимовне «Институт возмещения убытков как формы ответственности в 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предпринимательском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права (сравнительно-правовой анализ)»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Селивановский А.С.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заочной формы обучения кафедры  трудового  права  Урчукову Руслану Мурадиновичу «Особенности  правового статуса руководителя организации в зарубежных странах»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 Черняева Д.В.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очной формы обучения кафедры  трудового  права  Кирсановой Дарье Алексеевне «Правовое регулирование охраны труда спортсменов»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Буянова М.О.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очной формы обучения кафедры  трудового  права  Яхиной Марии Рафаиловне «Специальная дисциплинарная ответственность»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Буянова М.О.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трудового  права  Ловкову Михаилу Игоревичу «Особенности  правового регулирования труда работников государственных корпораций»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Чиканова Л.А.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соискателю кафедры конституционного и муниципального права  Айзатуллову  Марату  Мансуровичу «Правовые основы обеспечения политической конкуренции в избирательном процессе в Российской Федерации»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Кряжков В.А.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заочной формы обучения Научно-методического центра "Кафедра ЮНЕСКО по авторскому праву и другим правам интеллектуальной собственности"  Дмитренко Майе Вадимовне «Злоупотребление свободой массовой информации: понятие, виды, ответственность»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рид.н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Шаблинский И.Г.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уголовного права  Семенову Тимуру Владимировичу «Уголовно-правовые запреты в сфере корпоративных отношений: социальная обусловленность и законодательное конструирование»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 В.Ф. Цепелев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тему диссертационной работы аспирантке очной формы обучения кафедры уголовного права  Ильевич-Стучковой Марии Сергеевне «Имплементация норм международного гуманитарного права в </w:t>
            </w:r>
            <w:proofErr w:type="gram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российское</w:t>
            </w:r>
            <w:proofErr w:type="gram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уголовное законодательство»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Г.А. Есаков</w:t>
            </w:r>
          </w:p>
          <w:p w:rsidR="000D307F" w:rsidRPr="00E125AC" w:rsidRDefault="000D307F" w:rsidP="000D307F">
            <w:pPr>
              <w:spacing w:before="100" w:beforeAutospacing="1"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Pr="00E125A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кафедра уголовного права  Цай Кириллу Александровичу «Действие уголовного закона в пространстве: сравнительно-правовое исследование»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профессор Г.А. Есаков</w:t>
            </w:r>
          </w:p>
          <w:p w:rsidR="000D307F" w:rsidRPr="00E125AC" w:rsidRDefault="000D307F" w:rsidP="000D307F">
            <w:pPr>
              <w:spacing w:before="100" w:beforeAutospacing="1"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Pr="00E125A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очной формы обучения кафедры кафедра уголовного права  Конарбаевой Нургул Молдабаевне «Субъектные предпосылки назначения наказания за экономические преступления»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Е.Г. Самовичев</w:t>
            </w:r>
          </w:p>
          <w:p w:rsidR="000D307F" w:rsidRPr="00E125AC" w:rsidRDefault="000D307F" w:rsidP="000D307F">
            <w:pPr>
              <w:spacing w:before="100" w:beforeAutospacing="1"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Pr="00E125A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уголовного права  Одоеву Олегу Сергеевичу «Административная преюдиция в уголовном праве Российской Федерации и государств СНГ»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доцент С.А. Маркунцов</w:t>
            </w:r>
          </w:p>
          <w:p w:rsidR="000D307F" w:rsidRPr="00E125AC" w:rsidRDefault="000D307F" w:rsidP="000D307F">
            <w:pPr>
              <w:spacing w:before="100" w:beforeAutospacing="1"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  <w:r w:rsidRPr="00E125AC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аспиранту очной формы обучения кафедры конституционного и муниципального права  Бахии Теоне Романовне «Право на этническую самоидентификацию  и проблемы его реализации в Российской Федерации (на примере коренных малочисленных народов Севера)»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д.ю.н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профессор  В.А.Кряжков</w:t>
            </w:r>
          </w:p>
          <w:p w:rsidR="000D307F" w:rsidRPr="000D307F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Принято единогласно.</w:t>
            </w:r>
          </w:p>
          <w:p w:rsidR="000D307F" w:rsidRPr="000A22C6" w:rsidRDefault="000D307F" w:rsidP="000A22C6">
            <w:pPr>
              <w:pStyle w:val="af2"/>
              <w:numPr>
                <w:ilvl w:val="3"/>
                <w:numId w:val="2"/>
              </w:numPr>
              <w:spacing w:line="360" w:lineRule="auto"/>
              <w:ind w:left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Утвердить тему диссертационной работы аспирантке очной формы обучения кафедры финансового права  Денисовой Александре Юрьевне «Таможенные сборы в государствах-членах Таможенного союза ЕврАзЭС: сравнительно - правовой анализ»</w:t>
            </w:r>
            <w:r w:rsidR="00AB1244">
              <w:rPr>
                <w:rFonts w:ascii="Times New Roman" w:hAnsi="Times New Roman" w:cs="Times New Roman"/>
                <w:bCs/>
                <w:sz w:val="28"/>
                <w:szCs w:val="28"/>
              </w:rPr>
              <w:t>, научный руководитель</w:t>
            </w:r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к.ю.н</w:t>
            </w:r>
            <w:proofErr w:type="spellEnd"/>
            <w:r w:rsidRPr="000A22C6">
              <w:rPr>
                <w:rFonts w:ascii="Times New Roman" w:hAnsi="Times New Roman" w:cs="Times New Roman"/>
                <w:bCs/>
                <w:sz w:val="28"/>
                <w:szCs w:val="28"/>
              </w:rPr>
              <w:t>., к.э.н., доцент Трошкина Т.Н.</w:t>
            </w:r>
          </w:p>
          <w:p w:rsidR="000D307F" w:rsidRPr="00E14970" w:rsidRDefault="000D307F" w:rsidP="000D307F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30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</w:p>
          <w:p w:rsidR="00E14970" w:rsidRDefault="00E14970" w:rsidP="00E14970">
            <w:pPr>
              <w:pStyle w:val="a1"/>
              <w:spacing w:before="28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2C6" w:rsidRPr="000A22C6" w:rsidRDefault="000A22C6" w:rsidP="000A22C6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DDE_LINK"/>
            <w:r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0A2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4F1" w:rsidRPr="000A22C6">
              <w:rPr>
                <w:rFonts w:ascii="Times New Roman" w:hAnsi="Times New Roman"/>
                <w:sz w:val="28"/>
                <w:szCs w:val="28"/>
              </w:rPr>
              <w:t>по вопросу</w:t>
            </w:r>
            <w:bookmarkEnd w:id="0"/>
            <w:r w:rsidR="002354F1" w:rsidRPr="000A22C6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0A22C6">
              <w:rPr>
                <w:rFonts w:ascii="Times New Roman" w:hAnsi="Times New Roman"/>
                <w:sz w:val="28"/>
                <w:szCs w:val="28"/>
              </w:rPr>
              <w:t xml:space="preserve">создании комиссии по разработке ОРОС по направлению юриспруденция (уровень </w:t>
            </w:r>
            <w:proofErr w:type="spellStart"/>
            <w:r w:rsidRPr="000A22C6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0A22C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42AFA" w:rsidRDefault="00242AFA" w:rsidP="000A22C6">
            <w:pPr>
              <w:pStyle w:val="af2"/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2C6" w:rsidRPr="000A22C6" w:rsidRDefault="00D80F64" w:rsidP="000A22C6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F6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0A22C6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разработке ОРОС </w:t>
            </w:r>
            <w:r w:rsidR="000A22C6" w:rsidRPr="000A22C6">
              <w:rPr>
                <w:rFonts w:ascii="Times New Roman" w:hAnsi="Times New Roman"/>
                <w:sz w:val="28"/>
                <w:szCs w:val="28"/>
              </w:rPr>
              <w:t xml:space="preserve">по направлению юриспруденция (уровень </w:t>
            </w:r>
            <w:proofErr w:type="spellStart"/>
            <w:r w:rsidR="000A22C6" w:rsidRPr="000A22C6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0A22C6" w:rsidRPr="000A22C6">
              <w:rPr>
                <w:rFonts w:ascii="Times New Roman" w:hAnsi="Times New Roman"/>
                <w:sz w:val="28"/>
                <w:szCs w:val="28"/>
              </w:rPr>
              <w:t>)</w:t>
            </w:r>
            <w:r w:rsidR="000A22C6">
              <w:rPr>
                <w:rFonts w:ascii="Times New Roman" w:hAnsi="Times New Roman"/>
                <w:sz w:val="28"/>
                <w:szCs w:val="28"/>
              </w:rPr>
              <w:t xml:space="preserve"> в следующем составе:</w:t>
            </w:r>
          </w:p>
          <w:p w:rsidR="00242AFA" w:rsidRDefault="000A22C6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Салыгин Е.Н.</w:t>
            </w:r>
          </w:p>
          <w:p w:rsidR="000A22C6" w:rsidRDefault="000A22C6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В.Б.</w:t>
            </w:r>
          </w:p>
          <w:p w:rsidR="000A22C6" w:rsidRDefault="000A22C6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Д.Л.</w:t>
            </w:r>
          </w:p>
          <w:p w:rsidR="000A22C6" w:rsidRDefault="000A22C6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О.М.</w:t>
            </w:r>
          </w:p>
          <w:p w:rsidR="000A22C6" w:rsidRDefault="000A22C6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Селивановский А.С.</w:t>
            </w:r>
          </w:p>
          <w:p w:rsidR="000A22C6" w:rsidRDefault="000A22C6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А.С.</w:t>
            </w:r>
          </w:p>
          <w:p w:rsidR="000A22C6" w:rsidRDefault="00AB1244" w:rsidP="000A22C6">
            <w:pPr>
              <w:pStyle w:val="af2"/>
              <w:numPr>
                <w:ilvl w:val="6"/>
                <w:numId w:val="2"/>
              </w:numPr>
              <w:spacing w:before="120" w:after="0" w:line="360" w:lineRule="auto"/>
              <w:ind w:left="28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Русинова В</w:t>
            </w:r>
            <w:r w:rsidR="000A22C6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0A22C6" w:rsidRDefault="000A22C6" w:rsidP="000A22C6">
            <w:pPr>
              <w:pStyle w:val="af2"/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единогласно.</w:t>
            </w:r>
          </w:p>
          <w:p w:rsidR="00254AF2" w:rsidRPr="00D80F64" w:rsidRDefault="00254AF2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D3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D3" w:rsidRDefault="005268D3" w:rsidP="005268D3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СЛУШАЛИ: </w:t>
            </w:r>
          </w:p>
          <w:p w:rsidR="005268D3" w:rsidRDefault="005268D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D3" w:rsidRPr="00DF10CF" w:rsidRDefault="00DF10CF" w:rsidP="000A22C6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13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 w:rsidRPr="002F1813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30</w:t>
            </w:r>
            <w:r w:rsidRPr="00DF10C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скидки студентке 5 курса Канич В.</w:t>
            </w:r>
          </w:p>
        </w:tc>
      </w:tr>
      <w:tr w:rsidR="005268D3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D3" w:rsidRDefault="005268D3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D3" w:rsidRDefault="00DF10CF" w:rsidP="000A22C6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30 скидку по об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учению студентке 5 курса Канич В.</w:t>
            </w:r>
          </w:p>
          <w:p w:rsidR="00DF10CF" w:rsidRDefault="00DF10CF" w:rsidP="00DF10CF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единогласно.</w:t>
            </w:r>
          </w:p>
          <w:p w:rsidR="00DF10CF" w:rsidRPr="00D80F64" w:rsidRDefault="00DF10CF" w:rsidP="000A22C6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p w:rsidR="00242AFA" w:rsidRDefault="00242AFA">
      <w:pPr>
        <w:pStyle w:val="a1"/>
      </w:pPr>
    </w:p>
    <w:sectPr w:rsidR="00242AFA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BC" w:rsidRDefault="00FE47BC">
      <w:pPr>
        <w:spacing w:after="0" w:line="240" w:lineRule="auto"/>
      </w:pPr>
      <w:r>
        <w:separator/>
      </w:r>
    </w:p>
  </w:endnote>
  <w:endnote w:type="continuationSeparator" w:id="0">
    <w:p w:rsidR="00FE47BC" w:rsidRDefault="00FE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BC" w:rsidRDefault="00FE47BC">
      <w:pPr>
        <w:spacing w:after="0" w:line="240" w:lineRule="auto"/>
      </w:pPr>
      <w:r>
        <w:separator/>
      </w:r>
    </w:p>
  </w:footnote>
  <w:footnote w:type="continuationSeparator" w:id="0">
    <w:p w:rsidR="00FE47BC" w:rsidRDefault="00FE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FA" w:rsidRDefault="00242AF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219801F9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73FE"/>
    <w:multiLevelType w:val="hybridMultilevel"/>
    <w:tmpl w:val="E720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28CB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5F0F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7DD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279C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A"/>
    <w:rsid w:val="0006013F"/>
    <w:rsid w:val="000A22C6"/>
    <w:rsid w:val="000D307F"/>
    <w:rsid w:val="000E4820"/>
    <w:rsid w:val="002354F1"/>
    <w:rsid w:val="00242AFA"/>
    <w:rsid w:val="00254AF2"/>
    <w:rsid w:val="00276C61"/>
    <w:rsid w:val="002F1813"/>
    <w:rsid w:val="005268D3"/>
    <w:rsid w:val="00763FE5"/>
    <w:rsid w:val="00AA0A3C"/>
    <w:rsid w:val="00AB1244"/>
    <w:rsid w:val="00B13A45"/>
    <w:rsid w:val="00B37EDA"/>
    <w:rsid w:val="00C05CB2"/>
    <w:rsid w:val="00C40771"/>
    <w:rsid w:val="00D80F64"/>
    <w:rsid w:val="00D947C8"/>
    <w:rsid w:val="00DF10CF"/>
    <w:rsid w:val="00E14970"/>
    <w:rsid w:val="00F43889"/>
    <w:rsid w:val="00F94465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4</cp:revision>
  <cp:lastPrinted>2013-06-21T13:40:00Z</cp:lastPrinted>
  <dcterms:created xsi:type="dcterms:W3CDTF">2013-12-30T06:38:00Z</dcterms:created>
  <dcterms:modified xsi:type="dcterms:W3CDTF">2014-03-20T07:11:00Z</dcterms:modified>
</cp:coreProperties>
</file>