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72" w:rsidRPr="00CD3AC0" w:rsidRDefault="00001972" w:rsidP="00305937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CD3AC0">
        <w:rPr>
          <w:sz w:val="28"/>
          <w:szCs w:val="28"/>
        </w:rPr>
        <w:t>Правительство Российской Федерации</w:t>
      </w:r>
    </w:p>
    <w:p w:rsidR="00001972" w:rsidRPr="00CD3AC0" w:rsidRDefault="00001972" w:rsidP="00305937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001972" w:rsidRPr="00305937" w:rsidRDefault="00A576E1" w:rsidP="00305937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305937">
        <w:rPr>
          <w:sz w:val="28"/>
          <w:szCs w:val="28"/>
        </w:rPr>
        <w:t>Ф</w:t>
      </w:r>
      <w:r w:rsidR="00001972" w:rsidRPr="00305937">
        <w:rPr>
          <w:sz w:val="28"/>
          <w:szCs w:val="28"/>
        </w:rPr>
        <w:t xml:space="preserve">едеральное государственное автономное образовательное учреждение высшего профессионального образования </w:t>
      </w:r>
    </w:p>
    <w:p w:rsidR="00001972" w:rsidRPr="00305937" w:rsidRDefault="00001972" w:rsidP="00305937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001972" w:rsidRPr="00CD3AC0" w:rsidRDefault="00001972" w:rsidP="00305937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305937">
        <w:rPr>
          <w:sz w:val="28"/>
          <w:szCs w:val="28"/>
        </w:rPr>
        <w:t xml:space="preserve">"Национальный исследовательский университет </w:t>
      </w:r>
      <w:r w:rsidRPr="00305937">
        <w:rPr>
          <w:sz w:val="28"/>
          <w:szCs w:val="28"/>
        </w:rPr>
        <w:br/>
        <w:t>"Высшая школа экономики"</w:t>
      </w:r>
    </w:p>
    <w:p w:rsidR="00305937" w:rsidRDefault="00305937" w:rsidP="00305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972" w:rsidRPr="00001972" w:rsidRDefault="003A5CAE" w:rsidP="00305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Социально-гуманитарный ф</w:t>
      </w:r>
      <w:r w:rsidR="00001972" w:rsidRPr="00001972">
        <w:rPr>
          <w:rFonts w:ascii="Times New Roman" w:hAnsi="Times New Roman"/>
          <w:sz w:val="28"/>
          <w:szCs w:val="28"/>
        </w:rPr>
        <w:t>акультет</w:t>
      </w:r>
    </w:p>
    <w:p w:rsidR="00001972" w:rsidRDefault="00001972" w:rsidP="00305937">
      <w:pPr>
        <w:spacing w:after="0" w:line="240" w:lineRule="auto"/>
        <w:jc w:val="center"/>
        <w:rPr>
          <w:rFonts w:ascii="Times New Roman" w:hAnsi="Times New Roman"/>
        </w:rPr>
      </w:pPr>
    </w:p>
    <w:p w:rsidR="0041733C" w:rsidRDefault="0041733C" w:rsidP="00305937">
      <w:pPr>
        <w:spacing w:after="0" w:line="240" w:lineRule="auto"/>
        <w:jc w:val="center"/>
        <w:rPr>
          <w:rFonts w:ascii="Times New Roman" w:hAnsi="Times New Roman"/>
        </w:rPr>
      </w:pPr>
    </w:p>
    <w:p w:rsidR="0041733C" w:rsidRDefault="0041733C" w:rsidP="00305937">
      <w:pPr>
        <w:spacing w:after="0" w:line="240" w:lineRule="auto"/>
        <w:jc w:val="center"/>
        <w:rPr>
          <w:rFonts w:ascii="Times New Roman" w:hAnsi="Times New Roman"/>
        </w:rPr>
      </w:pPr>
    </w:p>
    <w:p w:rsidR="0041733C" w:rsidRDefault="0041733C" w:rsidP="00305937">
      <w:pPr>
        <w:spacing w:after="0" w:line="240" w:lineRule="auto"/>
        <w:jc w:val="center"/>
        <w:rPr>
          <w:rFonts w:ascii="Times New Roman" w:hAnsi="Times New Roman"/>
        </w:rPr>
      </w:pPr>
    </w:p>
    <w:p w:rsidR="0041733C" w:rsidRPr="00001972" w:rsidRDefault="0041733C" w:rsidP="00305937">
      <w:pPr>
        <w:spacing w:after="0" w:line="240" w:lineRule="auto"/>
        <w:jc w:val="center"/>
        <w:rPr>
          <w:rFonts w:ascii="Times New Roman" w:hAnsi="Times New Roman"/>
        </w:rPr>
      </w:pPr>
    </w:p>
    <w:p w:rsidR="00001972" w:rsidRPr="00001972" w:rsidRDefault="00001972" w:rsidP="0030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972">
        <w:rPr>
          <w:rFonts w:ascii="Times New Roman" w:hAnsi="Times New Roman"/>
          <w:b/>
          <w:sz w:val="28"/>
          <w:szCs w:val="28"/>
        </w:rPr>
        <w:t>Программа дисциплины</w:t>
      </w:r>
    </w:p>
    <w:p w:rsidR="0041733C" w:rsidRDefault="0041733C" w:rsidP="0030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972" w:rsidRPr="00001972" w:rsidRDefault="0041733C" w:rsidP="0030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C2ED2">
        <w:rPr>
          <w:rFonts w:ascii="Times New Roman" w:hAnsi="Times New Roman"/>
          <w:b/>
          <w:sz w:val="28"/>
          <w:szCs w:val="28"/>
        </w:rPr>
        <w:t>Основы политического прогнозирования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1972" w:rsidRPr="0041733C" w:rsidRDefault="00001972" w:rsidP="00305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972" w:rsidRPr="0041733C" w:rsidRDefault="00001972" w:rsidP="00305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33C">
        <w:rPr>
          <w:rFonts w:ascii="Times New Roman" w:hAnsi="Times New Roman"/>
          <w:sz w:val="24"/>
          <w:szCs w:val="24"/>
        </w:rPr>
        <w:t>для направления 030200.62 Политология</w:t>
      </w:r>
    </w:p>
    <w:p w:rsidR="00001972" w:rsidRPr="0041733C" w:rsidRDefault="00001972" w:rsidP="00305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33C">
        <w:rPr>
          <w:rFonts w:ascii="Times New Roman" w:hAnsi="Times New Roman"/>
          <w:sz w:val="24"/>
          <w:szCs w:val="24"/>
        </w:rPr>
        <w:t>подготовки бакалавра</w:t>
      </w:r>
    </w:p>
    <w:p w:rsidR="00001972" w:rsidRPr="0041733C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P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31C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33C">
        <w:rPr>
          <w:rFonts w:ascii="Times New Roman" w:hAnsi="Times New Roman"/>
          <w:sz w:val="24"/>
          <w:szCs w:val="24"/>
        </w:rPr>
        <w:t xml:space="preserve">Авторы программы: </w:t>
      </w:r>
    </w:p>
    <w:p w:rsidR="00001972" w:rsidRPr="008C7295" w:rsidRDefault="004C2ED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295">
        <w:rPr>
          <w:rFonts w:ascii="Times New Roman" w:hAnsi="Times New Roman"/>
          <w:sz w:val="24"/>
          <w:szCs w:val="24"/>
        </w:rPr>
        <w:t>к</w:t>
      </w:r>
      <w:r w:rsidR="00001972" w:rsidRPr="008C7295">
        <w:rPr>
          <w:rFonts w:ascii="Times New Roman" w:hAnsi="Times New Roman"/>
          <w:sz w:val="24"/>
          <w:szCs w:val="24"/>
        </w:rPr>
        <w:t>.ф.н., проф. А.</w:t>
      </w:r>
      <w:r w:rsidRPr="008C7295">
        <w:rPr>
          <w:rFonts w:ascii="Times New Roman" w:hAnsi="Times New Roman"/>
          <w:sz w:val="24"/>
          <w:szCs w:val="24"/>
        </w:rPr>
        <w:t>А</w:t>
      </w:r>
      <w:r w:rsidR="00001972" w:rsidRPr="008C7295">
        <w:rPr>
          <w:rFonts w:ascii="Times New Roman" w:hAnsi="Times New Roman"/>
          <w:sz w:val="24"/>
          <w:szCs w:val="24"/>
        </w:rPr>
        <w:t>.</w:t>
      </w:r>
      <w:r w:rsidR="004B4D87" w:rsidRPr="008C7295">
        <w:rPr>
          <w:rFonts w:ascii="Times New Roman" w:hAnsi="Times New Roman"/>
          <w:sz w:val="24"/>
          <w:szCs w:val="24"/>
        </w:rPr>
        <w:t xml:space="preserve"> </w:t>
      </w:r>
      <w:r w:rsidRPr="008C7295">
        <w:rPr>
          <w:rFonts w:ascii="Times New Roman" w:hAnsi="Times New Roman"/>
          <w:sz w:val="24"/>
          <w:szCs w:val="24"/>
        </w:rPr>
        <w:t>Дегтярев</w:t>
      </w:r>
      <w:r w:rsidR="00001972" w:rsidRPr="008C7295">
        <w:rPr>
          <w:rFonts w:ascii="Times New Roman" w:hAnsi="Times New Roman"/>
          <w:sz w:val="24"/>
          <w:szCs w:val="24"/>
        </w:rPr>
        <w:t>,</w:t>
      </w:r>
      <w:r w:rsidR="008C7295" w:rsidRPr="008C7295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9" w:history="1">
        <w:r w:rsidR="008C7295" w:rsidRPr="00F53E4B">
          <w:rPr>
            <w:rStyle w:val="a5"/>
            <w:sz w:val="24"/>
            <w:szCs w:val="24"/>
          </w:rPr>
          <w:t>AADegtyarev@hse.ru</w:t>
        </w:r>
      </w:hyperlink>
      <w:r w:rsidR="008C7295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ED2" w:rsidRDefault="004C2ED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72" w:rsidRPr="0041733C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33C">
        <w:rPr>
          <w:rFonts w:ascii="Times New Roman" w:hAnsi="Times New Roman"/>
          <w:sz w:val="24"/>
          <w:szCs w:val="24"/>
        </w:rPr>
        <w:t xml:space="preserve">Адаптировано для НИУ-ВШЭ – Пермь: Ю.В. Василенко, </w:t>
      </w:r>
      <w:proofErr w:type="spellStart"/>
      <w:r w:rsidRPr="0041733C">
        <w:rPr>
          <w:rFonts w:ascii="Times New Roman" w:hAnsi="Times New Roman"/>
          <w:sz w:val="24"/>
          <w:szCs w:val="24"/>
        </w:rPr>
        <w:t>к</w:t>
      </w:r>
      <w:proofErr w:type="gramStart"/>
      <w:r w:rsidRPr="0041733C">
        <w:rPr>
          <w:rFonts w:ascii="Times New Roman" w:hAnsi="Times New Roman"/>
          <w:sz w:val="24"/>
          <w:szCs w:val="24"/>
        </w:rPr>
        <w:t>.ф</w:t>
      </w:r>
      <w:proofErr w:type="gramEnd"/>
      <w:r w:rsidRPr="0041733C">
        <w:rPr>
          <w:rFonts w:ascii="Times New Roman" w:hAnsi="Times New Roman"/>
          <w:sz w:val="24"/>
          <w:szCs w:val="24"/>
        </w:rPr>
        <w:t>илос.н</w:t>
      </w:r>
      <w:proofErr w:type="spellEnd"/>
      <w:r w:rsidRPr="0041733C">
        <w:rPr>
          <w:rFonts w:ascii="Times New Roman" w:hAnsi="Times New Roman"/>
          <w:sz w:val="24"/>
          <w:szCs w:val="24"/>
        </w:rPr>
        <w:t xml:space="preserve">., </w:t>
      </w:r>
      <w:hyperlink r:id="rId10" w:history="1">
        <w:r w:rsidRPr="0041733C">
          <w:rPr>
            <w:rStyle w:val="a5"/>
            <w:rFonts w:eastAsia="Calibri"/>
            <w:sz w:val="24"/>
            <w:szCs w:val="24"/>
            <w:lang w:val="en-US"/>
          </w:rPr>
          <w:t>yuvasil</w:t>
        </w:r>
        <w:r w:rsidRPr="0041733C">
          <w:rPr>
            <w:rStyle w:val="a5"/>
            <w:rFonts w:eastAsia="Calibri"/>
            <w:sz w:val="24"/>
            <w:szCs w:val="24"/>
          </w:rPr>
          <w:t>@</w:t>
        </w:r>
        <w:r w:rsidRPr="0041733C">
          <w:rPr>
            <w:rStyle w:val="a5"/>
            <w:rFonts w:eastAsia="Calibri"/>
            <w:sz w:val="24"/>
            <w:szCs w:val="24"/>
            <w:lang w:val="en-US"/>
          </w:rPr>
          <w:t>yandex</w:t>
        </w:r>
        <w:r w:rsidRPr="0041733C">
          <w:rPr>
            <w:rStyle w:val="a5"/>
            <w:rFonts w:eastAsia="Calibri"/>
            <w:sz w:val="24"/>
            <w:szCs w:val="24"/>
          </w:rPr>
          <w:t>.</w:t>
        </w:r>
        <w:proofErr w:type="spellStart"/>
        <w:r w:rsidRPr="0041733C">
          <w:rPr>
            <w:rStyle w:val="a5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41733C">
        <w:rPr>
          <w:rFonts w:ascii="Times New Roman" w:hAnsi="Times New Roman"/>
          <w:sz w:val="24"/>
          <w:szCs w:val="24"/>
        </w:rPr>
        <w:t xml:space="preserve"> </w:t>
      </w:r>
    </w:p>
    <w:p w:rsidR="00001972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P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72" w:rsidRPr="0041733C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733C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41733C">
        <w:rPr>
          <w:rFonts w:ascii="Times New Roman" w:hAnsi="Times New Roman"/>
          <w:sz w:val="24"/>
          <w:szCs w:val="24"/>
        </w:rPr>
        <w:t xml:space="preserve"> на заседании кафедры гуманитарных дисциплин   </w:t>
      </w:r>
      <w:r w:rsidR="00D848CC">
        <w:rPr>
          <w:rFonts w:ascii="Times New Roman" w:hAnsi="Times New Roman"/>
          <w:sz w:val="24"/>
          <w:szCs w:val="24"/>
        </w:rPr>
        <w:t xml:space="preserve">«___»____________ 20   </w:t>
      </w:r>
      <w:r w:rsidR="00C21BAC">
        <w:rPr>
          <w:rFonts w:ascii="Times New Roman" w:hAnsi="Times New Roman"/>
          <w:sz w:val="24"/>
          <w:szCs w:val="24"/>
        </w:rPr>
        <w:t xml:space="preserve"> </w:t>
      </w:r>
      <w:r w:rsidRPr="0041733C">
        <w:rPr>
          <w:rFonts w:ascii="Times New Roman" w:hAnsi="Times New Roman"/>
          <w:sz w:val="24"/>
          <w:szCs w:val="24"/>
        </w:rPr>
        <w:t>г</w:t>
      </w:r>
      <w:r w:rsidR="00C21BAC">
        <w:rPr>
          <w:rFonts w:ascii="Times New Roman" w:hAnsi="Times New Roman"/>
          <w:sz w:val="24"/>
          <w:szCs w:val="24"/>
        </w:rPr>
        <w:t>.</w:t>
      </w:r>
    </w:p>
    <w:p w:rsid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72" w:rsidRPr="0041733C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33C">
        <w:rPr>
          <w:rFonts w:ascii="Times New Roman" w:hAnsi="Times New Roman"/>
          <w:sz w:val="24"/>
          <w:szCs w:val="24"/>
        </w:rPr>
        <w:t>Зав. кафедрой ________________________ А.А.</w:t>
      </w:r>
      <w:r w:rsidR="004B4D87" w:rsidRPr="0041733C">
        <w:rPr>
          <w:rFonts w:ascii="Times New Roman" w:hAnsi="Times New Roman"/>
          <w:sz w:val="24"/>
          <w:szCs w:val="24"/>
        </w:rPr>
        <w:t xml:space="preserve"> </w:t>
      </w:r>
      <w:r w:rsidRPr="0041733C">
        <w:rPr>
          <w:rFonts w:ascii="Times New Roman" w:hAnsi="Times New Roman"/>
          <w:sz w:val="24"/>
          <w:szCs w:val="24"/>
        </w:rPr>
        <w:t>Борисов</w:t>
      </w:r>
    </w:p>
    <w:p w:rsidR="00001972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P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72" w:rsidRPr="0041733C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33C">
        <w:rPr>
          <w:rFonts w:ascii="Times New Roman" w:hAnsi="Times New Roman"/>
          <w:sz w:val="24"/>
          <w:szCs w:val="24"/>
        </w:rPr>
        <w:t>Утверждена Учебно-методическим Советом НИУ ВШЭ - Пермь «___»_____________20</w:t>
      </w:r>
      <w:r w:rsidR="00C21BAC">
        <w:rPr>
          <w:rFonts w:ascii="Times New Roman" w:hAnsi="Times New Roman"/>
          <w:sz w:val="24"/>
          <w:szCs w:val="24"/>
        </w:rPr>
        <w:t xml:space="preserve"> </w:t>
      </w:r>
      <w:r w:rsidRPr="0041733C">
        <w:rPr>
          <w:rFonts w:ascii="Times New Roman" w:hAnsi="Times New Roman"/>
          <w:sz w:val="24"/>
          <w:szCs w:val="24"/>
        </w:rPr>
        <w:t xml:space="preserve"> </w:t>
      </w:r>
      <w:r w:rsidR="00D848CC">
        <w:rPr>
          <w:rFonts w:ascii="Times New Roman" w:hAnsi="Times New Roman"/>
          <w:sz w:val="24"/>
          <w:szCs w:val="24"/>
        </w:rPr>
        <w:t xml:space="preserve"> </w:t>
      </w:r>
      <w:r w:rsidRPr="0041733C">
        <w:rPr>
          <w:rFonts w:ascii="Times New Roman" w:hAnsi="Times New Roman"/>
          <w:sz w:val="24"/>
          <w:szCs w:val="24"/>
        </w:rPr>
        <w:t>г.</w:t>
      </w:r>
    </w:p>
    <w:p w:rsid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72" w:rsidRPr="0041733C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33C">
        <w:rPr>
          <w:rFonts w:ascii="Times New Roman" w:hAnsi="Times New Roman"/>
          <w:sz w:val="24"/>
          <w:szCs w:val="24"/>
        </w:rPr>
        <w:t>Председатель  ________________________ Г.Е. Володина</w:t>
      </w:r>
    </w:p>
    <w:p w:rsidR="00001972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003" w:rsidRDefault="00F05003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003" w:rsidRDefault="00F05003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003" w:rsidRDefault="00F05003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003" w:rsidRDefault="00F05003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33C" w:rsidRPr="0041733C" w:rsidRDefault="0041733C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972" w:rsidRPr="0041733C" w:rsidRDefault="00001972" w:rsidP="00305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33C">
        <w:rPr>
          <w:rFonts w:ascii="Times New Roman" w:hAnsi="Times New Roman"/>
          <w:sz w:val="24"/>
          <w:szCs w:val="24"/>
        </w:rPr>
        <w:t>Пермь, 201</w:t>
      </w:r>
      <w:r w:rsidR="00D848CC">
        <w:rPr>
          <w:rFonts w:ascii="Times New Roman" w:hAnsi="Times New Roman"/>
          <w:sz w:val="24"/>
          <w:szCs w:val="24"/>
        </w:rPr>
        <w:t>4</w:t>
      </w:r>
    </w:p>
    <w:p w:rsidR="00001972" w:rsidRPr="0041733C" w:rsidRDefault="00001972" w:rsidP="00305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33C">
        <w:rPr>
          <w:rFonts w:ascii="Times New Roman" w:hAnsi="Times New Roman"/>
          <w:sz w:val="24"/>
          <w:szCs w:val="24"/>
        </w:rPr>
        <w:t xml:space="preserve"> </w:t>
      </w:r>
    </w:p>
    <w:p w:rsidR="00001972" w:rsidRPr="0041733C" w:rsidRDefault="00001972" w:rsidP="003059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001972" w:rsidRPr="0041733C" w:rsidSect="000828EF">
          <w:footerReference w:type="default" r:id="rId11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 w:rsidRPr="0041733C">
        <w:rPr>
          <w:rFonts w:ascii="Times New Roman" w:hAnsi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</w:t>
      </w:r>
    </w:p>
    <w:p w:rsidR="00663621" w:rsidRPr="00492E16" w:rsidRDefault="00663621" w:rsidP="001566C9">
      <w:pPr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92E16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1. Область применения и нормативные ссылки</w:t>
      </w:r>
    </w:p>
    <w:p w:rsidR="001566C9" w:rsidRPr="00492E16" w:rsidRDefault="001566C9" w:rsidP="0053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E16">
        <w:rPr>
          <w:rFonts w:ascii="Times New Roman" w:hAnsi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</w:t>
      </w:r>
      <w:r w:rsidRPr="00492E16">
        <w:rPr>
          <w:rFonts w:ascii="Times New Roman" w:hAnsi="Times New Roman"/>
          <w:sz w:val="24"/>
          <w:szCs w:val="24"/>
        </w:rPr>
        <w:t>о</w:t>
      </w:r>
      <w:r w:rsidRPr="00492E16">
        <w:rPr>
          <w:rFonts w:ascii="Times New Roman" w:hAnsi="Times New Roman"/>
          <w:sz w:val="24"/>
          <w:szCs w:val="24"/>
        </w:rPr>
        <w:t>сти.</w:t>
      </w:r>
    </w:p>
    <w:p w:rsidR="001566C9" w:rsidRPr="00492E16" w:rsidRDefault="001566C9" w:rsidP="0053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E16">
        <w:rPr>
          <w:rFonts w:ascii="Times New Roman" w:hAnsi="Times New Roman"/>
          <w:sz w:val="24"/>
          <w:szCs w:val="24"/>
        </w:rPr>
        <w:t>Программа предназначена для преподавателей, ведущих данную дисциплину, уче</w:t>
      </w:r>
      <w:r w:rsidRPr="00492E16">
        <w:rPr>
          <w:rFonts w:ascii="Times New Roman" w:hAnsi="Times New Roman"/>
          <w:sz w:val="24"/>
          <w:szCs w:val="24"/>
        </w:rPr>
        <w:t>б</w:t>
      </w:r>
      <w:r w:rsidRPr="00492E16">
        <w:rPr>
          <w:rFonts w:ascii="Times New Roman" w:hAnsi="Times New Roman"/>
          <w:sz w:val="24"/>
          <w:szCs w:val="24"/>
        </w:rPr>
        <w:t>ных ассистентов и студентов направления 030200.62 «Политология» подготовки бакалавра.</w:t>
      </w:r>
    </w:p>
    <w:p w:rsidR="001566C9" w:rsidRPr="00492E16" w:rsidRDefault="001566C9" w:rsidP="00530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E16">
        <w:rPr>
          <w:rFonts w:ascii="Times New Roman" w:hAnsi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492E16">
        <w:rPr>
          <w:rFonts w:ascii="Times New Roman" w:hAnsi="Times New Roman"/>
          <w:sz w:val="24"/>
          <w:szCs w:val="24"/>
        </w:rPr>
        <w:t>с</w:t>
      </w:r>
      <w:proofErr w:type="gramEnd"/>
      <w:r w:rsidRPr="00492E16">
        <w:rPr>
          <w:rFonts w:ascii="Times New Roman" w:hAnsi="Times New Roman"/>
          <w:sz w:val="24"/>
          <w:szCs w:val="24"/>
        </w:rPr>
        <w:t>:</w:t>
      </w:r>
    </w:p>
    <w:p w:rsidR="0039023E" w:rsidRPr="001B1C01" w:rsidRDefault="0039023E" w:rsidP="00530BEE">
      <w:pPr>
        <w:pStyle w:val="a"/>
        <w:ind w:left="0" w:firstLine="567"/>
        <w:jc w:val="both"/>
      </w:pPr>
      <w:r w:rsidRPr="001B1C01">
        <w:t xml:space="preserve">Образовательным стандартом </w:t>
      </w:r>
      <w:r w:rsidR="00111C9B" w:rsidRPr="001B1C01">
        <w:t>НИУ ВШЭ</w:t>
      </w:r>
      <w:r w:rsidR="00111C9B">
        <w:t xml:space="preserve"> </w:t>
      </w:r>
      <w:r w:rsidRPr="001B1C01">
        <w:t>по направлению подготовки 030200.62 П</w:t>
      </w:r>
      <w:r w:rsidRPr="001B1C01">
        <w:t>о</w:t>
      </w:r>
      <w:r w:rsidRPr="001B1C01">
        <w:t xml:space="preserve">литология </w:t>
      </w:r>
      <w:r w:rsidR="00111C9B" w:rsidRPr="00111C9B">
        <w:t>24.06.</w:t>
      </w:r>
      <w:r w:rsidR="00111C9B">
        <w:t>2011, №26</w:t>
      </w:r>
      <w:r w:rsidR="003B32E3">
        <w:t>;</w:t>
      </w:r>
      <w:r w:rsidRPr="001B1C01">
        <w:t xml:space="preserve"> </w:t>
      </w:r>
    </w:p>
    <w:p w:rsidR="001566C9" w:rsidRPr="00492E16" w:rsidRDefault="00D848CC" w:rsidP="00530BEE">
      <w:pPr>
        <w:pStyle w:val="a"/>
        <w:ind w:left="0" w:firstLine="567"/>
        <w:jc w:val="both"/>
        <w:rPr>
          <w:szCs w:val="24"/>
        </w:rPr>
      </w:pPr>
      <w:r>
        <w:rPr>
          <w:szCs w:val="24"/>
        </w:rPr>
        <w:t xml:space="preserve"> У</w:t>
      </w:r>
      <w:r w:rsidR="001566C9" w:rsidRPr="00492E16">
        <w:rPr>
          <w:szCs w:val="24"/>
        </w:rPr>
        <w:t>чебным планом университета по направлению 030200.62 «Политология» подгото</w:t>
      </w:r>
      <w:r w:rsidR="001566C9" w:rsidRPr="00492E16">
        <w:rPr>
          <w:szCs w:val="24"/>
        </w:rPr>
        <w:t>в</w:t>
      </w:r>
      <w:r w:rsidR="001566C9" w:rsidRPr="00492E16">
        <w:rPr>
          <w:szCs w:val="24"/>
        </w:rPr>
        <w:t xml:space="preserve">ки </w:t>
      </w:r>
      <w:r w:rsidR="00B44081" w:rsidRPr="00492E16">
        <w:rPr>
          <w:szCs w:val="24"/>
        </w:rPr>
        <w:t>бакалавра, утвержденным</w:t>
      </w:r>
      <w:r w:rsidR="001566C9" w:rsidRPr="00492E16">
        <w:rPr>
          <w:szCs w:val="24"/>
        </w:rPr>
        <w:t xml:space="preserve"> в  201</w:t>
      </w:r>
      <w:r w:rsidR="007D0E10">
        <w:rPr>
          <w:szCs w:val="24"/>
        </w:rPr>
        <w:t>3</w:t>
      </w:r>
      <w:r w:rsidR="001566C9" w:rsidRPr="00492E16">
        <w:rPr>
          <w:szCs w:val="24"/>
        </w:rPr>
        <w:t xml:space="preserve"> г.</w:t>
      </w:r>
    </w:p>
    <w:p w:rsidR="001566C9" w:rsidRPr="00492E16" w:rsidRDefault="001566C9" w:rsidP="001566C9">
      <w:pPr>
        <w:pStyle w:val="a"/>
        <w:numPr>
          <w:ilvl w:val="0"/>
          <w:numId w:val="0"/>
        </w:numPr>
        <w:spacing w:line="276" w:lineRule="auto"/>
        <w:ind w:left="1066"/>
        <w:jc w:val="both"/>
        <w:rPr>
          <w:szCs w:val="24"/>
        </w:rPr>
      </w:pPr>
    </w:p>
    <w:p w:rsidR="001566C9" w:rsidRPr="00492E16" w:rsidRDefault="001566C9" w:rsidP="001566C9">
      <w:pPr>
        <w:pStyle w:val="a"/>
        <w:numPr>
          <w:ilvl w:val="0"/>
          <w:numId w:val="0"/>
        </w:numPr>
        <w:spacing w:line="276" w:lineRule="auto"/>
        <w:jc w:val="both"/>
        <w:rPr>
          <w:b/>
          <w:sz w:val="28"/>
          <w:szCs w:val="28"/>
        </w:rPr>
      </w:pPr>
      <w:r w:rsidRPr="00492E16">
        <w:rPr>
          <w:b/>
          <w:sz w:val="28"/>
          <w:szCs w:val="28"/>
        </w:rPr>
        <w:t>2. Цели освоения дисциплины</w:t>
      </w:r>
    </w:p>
    <w:p w:rsidR="004C2ED2" w:rsidRPr="004C2ED2" w:rsidRDefault="001566C9" w:rsidP="004C2ED2">
      <w:pPr>
        <w:pStyle w:val="22"/>
        <w:spacing w:after="0" w:line="276" w:lineRule="auto"/>
        <w:ind w:left="0" w:firstLine="708"/>
        <w:jc w:val="both"/>
        <w:rPr>
          <w:rFonts w:ascii="Times New Roman" w:hAnsi="Times New Roman"/>
          <w:highlight w:val="yellow"/>
        </w:rPr>
      </w:pPr>
      <w:r w:rsidRPr="00492E16">
        <w:rPr>
          <w:rFonts w:ascii="Times New Roman" w:hAnsi="Times New Roman"/>
        </w:rPr>
        <w:t>Курс является базовым в системе профессиональной подготовки политологов в НИУ-ВШЭ. Его основная цель –</w:t>
      </w:r>
      <w:r w:rsidR="004C2ED2">
        <w:rPr>
          <w:rFonts w:ascii="Times New Roman" w:hAnsi="Times New Roman"/>
        </w:rPr>
        <w:t xml:space="preserve"> </w:t>
      </w:r>
      <w:r w:rsidR="004C2ED2" w:rsidRPr="004C2ED2">
        <w:rPr>
          <w:rFonts w:ascii="Times New Roman" w:hAnsi="Times New Roman"/>
        </w:rPr>
        <w:t>изучение базовых методологических принципов, типовых мет</w:t>
      </w:r>
      <w:r w:rsidR="004C2ED2" w:rsidRPr="004C2ED2">
        <w:rPr>
          <w:rFonts w:ascii="Times New Roman" w:hAnsi="Times New Roman"/>
        </w:rPr>
        <w:t>о</w:t>
      </w:r>
      <w:r w:rsidR="004C2ED2" w:rsidRPr="004C2ED2">
        <w:rPr>
          <w:rFonts w:ascii="Times New Roman" w:hAnsi="Times New Roman"/>
        </w:rPr>
        <w:t xml:space="preserve">дик и овладение основными методами в области прикладного анализа проблемно-политических ситуаций. </w:t>
      </w:r>
    </w:p>
    <w:p w:rsidR="001566C9" w:rsidRPr="004C2ED2" w:rsidRDefault="001566C9" w:rsidP="001566C9">
      <w:pPr>
        <w:pStyle w:val="22"/>
        <w:spacing w:after="0" w:line="276" w:lineRule="auto"/>
        <w:ind w:left="0"/>
        <w:jc w:val="both"/>
        <w:rPr>
          <w:rFonts w:ascii="Times New Roman" w:hAnsi="Times New Roman"/>
        </w:rPr>
      </w:pPr>
    </w:p>
    <w:p w:rsidR="001566C9" w:rsidRPr="00492E16" w:rsidRDefault="001566C9" w:rsidP="001566C9">
      <w:pPr>
        <w:pStyle w:val="22"/>
        <w:spacing w:after="0" w:line="276" w:lineRule="auto"/>
        <w:ind w:left="0"/>
        <w:jc w:val="both"/>
        <w:rPr>
          <w:rFonts w:ascii="Times New Roman" w:hAnsi="Times New Roman"/>
        </w:rPr>
      </w:pPr>
      <w:r w:rsidRPr="00492E16">
        <w:rPr>
          <w:rFonts w:ascii="Times New Roman" w:hAnsi="Times New Roman"/>
          <w:b/>
        </w:rPr>
        <w:t>Задачи курса</w:t>
      </w:r>
    </w:p>
    <w:p w:rsidR="001566C9" w:rsidRPr="00492E16" w:rsidRDefault="001566C9" w:rsidP="00530BEE">
      <w:pPr>
        <w:pStyle w:val="ac"/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92E16">
        <w:rPr>
          <w:rFonts w:ascii="Times New Roman" w:hAnsi="Times New Roman"/>
          <w:lang w:val="ru-RU"/>
        </w:rPr>
        <w:t>В соответствии с поставленной целью данный курс решает следующие задачи:</w:t>
      </w:r>
    </w:p>
    <w:p w:rsidR="00247F3D" w:rsidRDefault="00247F3D" w:rsidP="00530BEE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F3D">
        <w:rPr>
          <w:rFonts w:ascii="Times New Roman" w:hAnsi="Times New Roman"/>
          <w:sz w:val="24"/>
          <w:szCs w:val="24"/>
        </w:rPr>
        <w:t xml:space="preserve">освоение общих методов и типовых методик политической аналитики, диагностики и прогностики, моделирования и проектирования; </w:t>
      </w:r>
    </w:p>
    <w:p w:rsidR="00247F3D" w:rsidRDefault="00247F3D" w:rsidP="00530BEE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F3D">
        <w:rPr>
          <w:rFonts w:ascii="Times New Roman" w:hAnsi="Times New Roman"/>
          <w:sz w:val="24"/>
          <w:szCs w:val="24"/>
        </w:rPr>
        <w:t>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F3D">
        <w:rPr>
          <w:rFonts w:ascii="Times New Roman" w:hAnsi="Times New Roman"/>
          <w:sz w:val="24"/>
          <w:szCs w:val="24"/>
        </w:rPr>
        <w:t>опыта подготовки рабочей программы и проведения полевого иссл</w:t>
      </w:r>
      <w:r w:rsidRPr="00247F3D">
        <w:rPr>
          <w:rFonts w:ascii="Times New Roman" w:hAnsi="Times New Roman"/>
          <w:sz w:val="24"/>
          <w:szCs w:val="24"/>
        </w:rPr>
        <w:t>е</w:t>
      </w:r>
      <w:r w:rsidRPr="00247F3D">
        <w:rPr>
          <w:rFonts w:ascii="Times New Roman" w:hAnsi="Times New Roman"/>
          <w:sz w:val="24"/>
          <w:szCs w:val="24"/>
        </w:rPr>
        <w:t>дования</w:t>
      </w:r>
      <w:r>
        <w:rPr>
          <w:rFonts w:ascii="Times New Roman" w:hAnsi="Times New Roman"/>
          <w:sz w:val="24"/>
          <w:szCs w:val="24"/>
        </w:rPr>
        <w:t>;</w:t>
      </w:r>
      <w:r w:rsidRPr="00247F3D">
        <w:rPr>
          <w:rFonts w:ascii="Times New Roman" w:hAnsi="Times New Roman"/>
          <w:sz w:val="24"/>
          <w:szCs w:val="24"/>
        </w:rPr>
        <w:t xml:space="preserve"> </w:t>
      </w:r>
    </w:p>
    <w:p w:rsidR="00247F3D" w:rsidRDefault="00247F3D" w:rsidP="00530BEE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F3D">
        <w:rPr>
          <w:rFonts w:ascii="Times New Roman" w:hAnsi="Times New Roman"/>
          <w:sz w:val="24"/>
          <w:szCs w:val="24"/>
        </w:rPr>
        <w:t>получение базовых навыков использования экспертных инструментов и процедур при оценке конкретных проблемно-политических ситуаций.</w:t>
      </w:r>
    </w:p>
    <w:p w:rsidR="0050774F" w:rsidRPr="00247F3D" w:rsidRDefault="0050774F" w:rsidP="0050774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566C9" w:rsidRPr="00492E16" w:rsidRDefault="001566C9" w:rsidP="001566C9">
      <w:pPr>
        <w:pStyle w:val="ac"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2E16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proofErr w:type="gramStart"/>
      <w:r w:rsidRPr="00492E16">
        <w:rPr>
          <w:rFonts w:ascii="Times New Roman" w:hAnsi="Times New Roman"/>
          <w:b/>
          <w:sz w:val="28"/>
          <w:szCs w:val="28"/>
          <w:lang w:val="ru-RU"/>
        </w:rPr>
        <w:t>Компетенции обучающегося, формируемые в результате освоения ди</w:t>
      </w:r>
      <w:r w:rsidRPr="00492E16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492E16">
        <w:rPr>
          <w:rFonts w:ascii="Times New Roman" w:hAnsi="Times New Roman"/>
          <w:b/>
          <w:sz w:val="28"/>
          <w:szCs w:val="28"/>
          <w:lang w:val="ru-RU"/>
        </w:rPr>
        <w:t>циплины</w:t>
      </w:r>
      <w:proofErr w:type="gramEnd"/>
    </w:p>
    <w:p w:rsidR="001566C9" w:rsidRPr="00492E16" w:rsidRDefault="001566C9" w:rsidP="00530BEE">
      <w:pPr>
        <w:pStyle w:val="ac"/>
        <w:spacing w:after="0"/>
        <w:jc w:val="both"/>
        <w:rPr>
          <w:rFonts w:ascii="Times New Roman" w:hAnsi="Times New Roman"/>
          <w:lang w:val="ru-RU"/>
        </w:rPr>
      </w:pPr>
      <w:r w:rsidRPr="00492E16">
        <w:rPr>
          <w:rFonts w:ascii="Times New Roman" w:hAnsi="Times New Roman"/>
          <w:b/>
          <w:sz w:val="28"/>
          <w:szCs w:val="28"/>
          <w:lang w:val="ru-RU"/>
        </w:rPr>
        <w:tab/>
      </w:r>
      <w:r w:rsidRPr="00492E16">
        <w:rPr>
          <w:rFonts w:ascii="Times New Roman" w:hAnsi="Times New Roman"/>
          <w:lang w:val="ru-RU"/>
        </w:rPr>
        <w:t>В результате освоения дисциплины студент должен:</w:t>
      </w:r>
    </w:p>
    <w:p w:rsidR="00014BF4" w:rsidRPr="00014BF4" w:rsidRDefault="00014BF4" w:rsidP="00530BEE">
      <w:pPr>
        <w:pStyle w:val="a"/>
        <w:tabs>
          <w:tab w:val="left" w:pos="993"/>
        </w:tabs>
        <w:ind w:left="0" w:firstLine="709"/>
        <w:jc w:val="both"/>
        <w:rPr>
          <w:szCs w:val="24"/>
        </w:rPr>
      </w:pPr>
      <w:r w:rsidRPr="00014BF4">
        <w:rPr>
          <w:szCs w:val="24"/>
        </w:rPr>
        <w:t xml:space="preserve">Знать: </w:t>
      </w:r>
    </w:p>
    <w:p w:rsidR="00014BF4" w:rsidRDefault="00014BF4" w:rsidP="00530BEE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  <w:r w:rsidRPr="00014BF4">
        <w:rPr>
          <w:szCs w:val="24"/>
        </w:rPr>
        <w:t>- методологически</w:t>
      </w:r>
      <w:r>
        <w:rPr>
          <w:szCs w:val="24"/>
        </w:rPr>
        <w:t>е</w:t>
      </w:r>
      <w:r w:rsidRPr="00014BF4">
        <w:rPr>
          <w:szCs w:val="24"/>
        </w:rPr>
        <w:t xml:space="preserve"> подходы и базовые принципы осуществления прикладного пол</w:t>
      </w:r>
      <w:r w:rsidRPr="00014BF4">
        <w:rPr>
          <w:szCs w:val="24"/>
        </w:rPr>
        <w:t>и</w:t>
      </w:r>
      <w:r w:rsidRPr="00014BF4">
        <w:rPr>
          <w:szCs w:val="24"/>
        </w:rPr>
        <w:t>тического и управленческого анализа;</w:t>
      </w:r>
    </w:p>
    <w:p w:rsidR="00014BF4" w:rsidRDefault="00014BF4" w:rsidP="00530BEE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  <w:r w:rsidRPr="00014BF4">
        <w:rPr>
          <w:szCs w:val="24"/>
        </w:rPr>
        <w:t>- основные фазы цикла прикладного исследования и основные компоненты   вырабо</w:t>
      </w:r>
      <w:r w:rsidRPr="00014BF4">
        <w:rPr>
          <w:szCs w:val="24"/>
        </w:rPr>
        <w:t>т</w:t>
      </w:r>
      <w:r w:rsidRPr="00014BF4">
        <w:rPr>
          <w:szCs w:val="24"/>
        </w:rPr>
        <w:t>ки его рабочей программы;</w:t>
      </w:r>
    </w:p>
    <w:p w:rsidR="00014BF4" w:rsidRPr="00014BF4" w:rsidRDefault="00014BF4" w:rsidP="00530BEE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  <w:highlight w:val="yellow"/>
        </w:rPr>
      </w:pPr>
      <w:r w:rsidRPr="00014BF4">
        <w:rPr>
          <w:szCs w:val="24"/>
        </w:rPr>
        <w:t>- основные виды количественных и качественных методов, используемых в  прикла</w:t>
      </w:r>
      <w:r w:rsidRPr="00014BF4">
        <w:rPr>
          <w:szCs w:val="24"/>
        </w:rPr>
        <w:t>д</w:t>
      </w:r>
      <w:r w:rsidRPr="00014BF4">
        <w:rPr>
          <w:szCs w:val="24"/>
        </w:rPr>
        <w:t>ном политическом анализе.</w:t>
      </w:r>
    </w:p>
    <w:p w:rsidR="00014BF4" w:rsidRPr="00014BF4" w:rsidRDefault="00014BF4" w:rsidP="00530BEE">
      <w:pPr>
        <w:pStyle w:val="a"/>
        <w:tabs>
          <w:tab w:val="left" w:pos="993"/>
        </w:tabs>
        <w:ind w:left="0" w:firstLine="709"/>
        <w:jc w:val="both"/>
        <w:rPr>
          <w:szCs w:val="24"/>
        </w:rPr>
      </w:pPr>
      <w:r w:rsidRPr="00014BF4">
        <w:rPr>
          <w:szCs w:val="24"/>
        </w:rPr>
        <w:t>Уметь:</w:t>
      </w:r>
    </w:p>
    <w:p w:rsidR="00014BF4" w:rsidRPr="00014BF4" w:rsidRDefault="00014BF4" w:rsidP="00530BEE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  <w:r w:rsidRPr="00014BF4">
        <w:rPr>
          <w:szCs w:val="24"/>
        </w:rPr>
        <w:t>- применять общие процедуры при подготовке рабочей методики проведения полев</w:t>
      </w:r>
      <w:r w:rsidRPr="00014BF4">
        <w:rPr>
          <w:szCs w:val="24"/>
        </w:rPr>
        <w:t>о</w:t>
      </w:r>
      <w:r w:rsidRPr="00014BF4">
        <w:rPr>
          <w:szCs w:val="24"/>
        </w:rPr>
        <w:t xml:space="preserve">го исследования;  </w:t>
      </w:r>
    </w:p>
    <w:p w:rsidR="00014BF4" w:rsidRPr="00014BF4" w:rsidRDefault="00014BF4" w:rsidP="00530BEE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  <w:r w:rsidRPr="00014BF4">
        <w:rPr>
          <w:szCs w:val="24"/>
        </w:rPr>
        <w:t>- применять оценочные критерии для   диагностики проблемных ситуаций;</w:t>
      </w:r>
    </w:p>
    <w:p w:rsidR="00014BF4" w:rsidRPr="00014BF4" w:rsidRDefault="00014BF4" w:rsidP="00530BEE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  <w:highlight w:val="yellow"/>
        </w:rPr>
      </w:pPr>
      <w:r w:rsidRPr="00014BF4">
        <w:rPr>
          <w:szCs w:val="24"/>
        </w:rPr>
        <w:t>- применять общие алгоритмы написания практических рекомендаций.</w:t>
      </w:r>
    </w:p>
    <w:p w:rsidR="00014BF4" w:rsidRPr="00014BF4" w:rsidRDefault="00014BF4" w:rsidP="00530BEE">
      <w:pPr>
        <w:pStyle w:val="a"/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014BF4">
        <w:rPr>
          <w:szCs w:val="24"/>
        </w:rPr>
        <w:t>риобрести опыт:</w:t>
      </w:r>
    </w:p>
    <w:p w:rsidR="00014BF4" w:rsidRDefault="00014BF4" w:rsidP="00530B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BF4">
        <w:rPr>
          <w:rFonts w:ascii="Times New Roman" w:hAnsi="Times New Roman"/>
          <w:sz w:val="24"/>
          <w:szCs w:val="24"/>
        </w:rPr>
        <w:t xml:space="preserve"> - способов взаимодействия с потенциальным клиентом-заказчиком и согласования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14BF4">
        <w:rPr>
          <w:rFonts w:ascii="Times New Roman" w:hAnsi="Times New Roman"/>
          <w:sz w:val="24"/>
          <w:szCs w:val="24"/>
        </w:rPr>
        <w:t>базовых параметров (ТЗ) прикладн</w:t>
      </w:r>
      <w:r>
        <w:rPr>
          <w:rFonts w:ascii="Times New Roman" w:hAnsi="Times New Roman"/>
          <w:sz w:val="24"/>
          <w:szCs w:val="24"/>
        </w:rPr>
        <w:t xml:space="preserve">ого исследования политических и </w:t>
      </w:r>
      <w:r w:rsidRPr="00014BF4">
        <w:rPr>
          <w:rFonts w:ascii="Times New Roman" w:hAnsi="Times New Roman"/>
          <w:sz w:val="24"/>
          <w:szCs w:val="24"/>
        </w:rPr>
        <w:t>управленческих пр</w:t>
      </w:r>
      <w:r w:rsidRPr="00014BF4">
        <w:rPr>
          <w:rFonts w:ascii="Times New Roman" w:hAnsi="Times New Roman"/>
          <w:sz w:val="24"/>
          <w:szCs w:val="24"/>
        </w:rPr>
        <w:t>о</w:t>
      </w:r>
      <w:r w:rsidRPr="00014BF4">
        <w:rPr>
          <w:rFonts w:ascii="Times New Roman" w:hAnsi="Times New Roman"/>
          <w:sz w:val="24"/>
          <w:szCs w:val="24"/>
        </w:rPr>
        <w:t>цессов;</w:t>
      </w:r>
    </w:p>
    <w:p w:rsidR="00014BF4" w:rsidRPr="00014BF4" w:rsidRDefault="00014BF4" w:rsidP="00530B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BF4">
        <w:rPr>
          <w:rFonts w:ascii="Times New Roman" w:hAnsi="Times New Roman"/>
          <w:sz w:val="24"/>
          <w:szCs w:val="24"/>
        </w:rPr>
        <w:lastRenderedPageBreak/>
        <w:t>- презентации и сдачи-приемки аналитических материалов в реальном режиме</w:t>
      </w:r>
    </w:p>
    <w:p w:rsidR="00492E16" w:rsidRPr="00014BF4" w:rsidRDefault="00492E16" w:rsidP="00530BEE">
      <w:pPr>
        <w:pStyle w:val="ac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ru-RU"/>
        </w:rPr>
      </w:pPr>
    </w:p>
    <w:p w:rsidR="004C18D0" w:rsidRPr="004C2ED2" w:rsidRDefault="00492E16" w:rsidP="006101B6">
      <w:pPr>
        <w:pStyle w:val="a"/>
        <w:numPr>
          <w:ilvl w:val="0"/>
          <w:numId w:val="0"/>
        </w:numPr>
        <w:ind w:left="1066" w:hanging="357"/>
        <w:rPr>
          <w:color w:val="FF0000"/>
        </w:rPr>
      </w:pPr>
      <w:r w:rsidRPr="00492E16">
        <w:t>В результате освоения дисциплины студент осваивает следующие компетенции:</w:t>
      </w:r>
      <w:r w:rsidR="004C18D0" w:rsidRPr="004C18D0">
        <w:rPr>
          <w:color w:val="FF0000"/>
          <w:highlight w:val="yellow"/>
        </w:rPr>
        <w:t xml:space="preserve"> </w:t>
      </w:r>
    </w:p>
    <w:p w:rsidR="005D27B6" w:rsidRPr="004C2ED2" w:rsidRDefault="005D27B6" w:rsidP="006101B6">
      <w:pPr>
        <w:pStyle w:val="a"/>
        <w:numPr>
          <w:ilvl w:val="0"/>
          <w:numId w:val="0"/>
        </w:numPr>
        <w:ind w:left="1066" w:hanging="357"/>
        <w:rPr>
          <w:color w:val="FF0000"/>
        </w:rPr>
      </w:pPr>
    </w:p>
    <w:tbl>
      <w:tblPr>
        <w:tblW w:w="1021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3016"/>
      </w:tblGrid>
      <w:tr w:rsidR="005D27B6" w:rsidRPr="005D27B6" w:rsidTr="00014BF4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5D27B6" w:rsidRDefault="005D27B6" w:rsidP="0097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5D27B6" w:rsidRDefault="005D27B6" w:rsidP="00977DF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5D27B6" w:rsidRDefault="005D27B6" w:rsidP="00977D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Дескрипторы – основные пр</w:t>
            </w: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знаки освоения (показатели д</w:t>
            </w: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стижения результата)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B6" w:rsidRPr="005D27B6" w:rsidRDefault="005D27B6" w:rsidP="00977DFE">
            <w:pPr>
              <w:jc w:val="center"/>
              <w:rPr>
                <w:rFonts w:ascii="Times New Roman" w:eastAsia="FNTSBS+TimesNewRomanPSMT" w:hAnsi="Times New Roman"/>
                <w:sz w:val="24"/>
                <w:szCs w:val="24"/>
                <w:shd w:val="clear" w:color="auto" w:fill="C0C0C0"/>
                <w:lang w:eastAsia="ru-RU"/>
              </w:rPr>
            </w:pP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обуч</w:t>
            </w: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7B6">
              <w:rPr>
                <w:rFonts w:ascii="Times New Roman" w:hAnsi="Times New Roman"/>
                <w:sz w:val="24"/>
                <w:szCs w:val="24"/>
                <w:lang w:eastAsia="ru-RU"/>
              </w:rPr>
              <w:t>ния, способствующие формированию и развитию компетенции</w:t>
            </w:r>
          </w:p>
        </w:tc>
      </w:tr>
      <w:tr w:rsidR="005D27B6" w:rsidRPr="00392B9C" w:rsidTr="00392B9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основных те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ретико-методологических по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ходов в сфере политич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ского анализа и прогн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зирования; владение м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тодами сбора и обрабо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ки политической 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формации; методолог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ей и методиками пол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тического анализа и прогнозирования;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392B9C" w:rsidRDefault="00014BF4" w:rsidP="00392B9C">
            <w:pPr>
              <w:snapToGrid w:val="0"/>
              <w:spacing w:after="0" w:line="240" w:lineRule="auto"/>
              <w:jc w:val="both"/>
              <w:rPr>
                <w:rFonts w:ascii="Times New Roman" w:eastAsia="FNTSBS+TimesNewRomanPSMT" w:hAnsi="Times New Roman"/>
                <w:sz w:val="24"/>
                <w:szCs w:val="24"/>
              </w:rPr>
            </w:pPr>
            <w:r w:rsidRPr="00392B9C">
              <w:rPr>
                <w:rFonts w:ascii="Times New Roman" w:eastAsia="FNTSBS+TimesNewRomanPSMT" w:hAnsi="Times New Roman"/>
                <w:sz w:val="24"/>
                <w:szCs w:val="24"/>
              </w:rPr>
              <w:t>ПК-9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 и использует основные теоретико-методологические подходы в сфере политического анализа и прогнозирования; владение м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тодами сбора и обработки п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литической информации; мет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дологией и методиками пол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тического анализа и прогноз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рования;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F4" w:rsidRP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sz w:val="24"/>
                <w:szCs w:val="24"/>
              </w:rPr>
              <w:t>Домашнее задание по ко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 xml:space="preserve">цептуализации и </w:t>
            </w:r>
            <w:proofErr w:type="spellStart"/>
            <w:r w:rsidRPr="00392B9C">
              <w:rPr>
                <w:rFonts w:ascii="Times New Roman" w:hAnsi="Times New Roman"/>
                <w:sz w:val="24"/>
                <w:szCs w:val="24"/>
              </w:rPr>
              <w:t>операц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онализации</w:t>
            </w:r>
            <w:proofErr w:type="spellEnd"/>
            <w:r w:rsidRPr="00392B9C">
              <w:rPr>
                <w:rFonts w:ascii="Times New Roman" w:hAnsi="Times New Roman"/>
                <w:sz w:val="24"/>
                <w:szCs w:val="24"/>
              </w:rPr>
              <w:t xml:space="preserve"> объекта пр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кладного исследования;</w:t>
            </w:r>
          </w:p>
          <w:p w:rsidR="005D27B6" w:rsidRP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sz w:val="24"/>
                <w:szCs w:val="24"/>
              </w:rPr>
              <w:t>-Подготовка эскиза пр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граммы прикладного и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r w:rsidR="00392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(методолог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ческого, методического и организационного разд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лов);</w:t>
            </w:r>
          </w:p>
        </w:tc>
      </w:tr>
      <w:tr w:rsidR="005D27B6" w:rsidRPr="00392B9C" w:rsidTr="00392B9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методами и методиками социолог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ческого, политологич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ского и политико-психологического ан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лиза для подготовки справочных и аналит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материалов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392B9C" w:rsidRDefault="00014BF4" w:rsidP="00392B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B9C">
              <w:rPr>
                <w:rFonts w:ascii="Times New Roman" w:hAnsi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392B9C" w:rsidRDefault="00014BF4" w:rsidP="00392B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Распознает и применяет методы и методики социологического, политологического и политико-психологического анализа для подготовки справочных и ан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литических материалов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sz w:val="24"/>
                <w:szCs w:val="24"/>
              </w:rPr>
              <w:t xml:space="preserve">- Домашнее задание по </w:t>
            </w:r>
            <w:proofErr w:type="spellStart"/>
            <w:r w:rsidRPr="00392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н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струментализации</w:t>
            </w:r>
            <w:proofErr w:type="spellEnd"/>
            <w:r w:rsidRPr="00392B9C">
              <w:rPr>
                <w:rFonts w:ascii="Times New Roman" w:hAnsi="Times New Roman"/>
                <w:sz w:val="24"/>
                <w:szCs w:val="24"/>
              </w:rPr>
              <w:t xml:space="preserve"> и ра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работке эскиза методики прикладного исследов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5D27B6" w:rsidRP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sz w:val="24"/>
                <w:szCs w:val="24"/>
              </w:rPr>
              <w:t xml:space="preserve">Осуществление сбора и анализа </w:t>
            </w:r>
            <w:proofErr w:type="spellStart"/>
            <w:r w:rsidRPr="00392B9C">
              <w:rPr>
                <w:rFonts w:ascii="Times New Roman" w:hAnsi="Times New Roman"/>
                <w:sz w:val="24"/>
                <w:szCs w:val="24"/>
              </w:rPr>
              <w:t>микромассива</w:t>
            </w:r>
            <w:proofErr w:type="spellEnd"/>
            <w:r w:rsidRPr="00392B9C">
              <w:rPr>
                <w:rFonts w:ascii="Times New Roman" w:hAnsi="Times New Roman"/>
                <w:sz w:val="24"/>
                <w:szCs w:val="24"/>
              </w:rPr>
              <w:t xml:space="preserve"> данных для прикладного исследования по заданной теме; </w:t>
            </w:r>
          </w:p>
        </w:tc>
      </w:tr>
      <w:tr w:rsidR="005D27B6" w:rsidRPr="00392B9C" w:rsidTr="00392B9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рационал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но организовывать и планировать свою де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тельность, применять полученные знания для формирования со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професси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нальной стратегии;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392B9C" w:rsidRDefault="00014BF4" w:rsidP="00392B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B9C">
              <w:rPr>
                <w:rFonts w:ascii="Times New Roman" w:hAnsi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B6" w:rsidRP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Распознает и использует мет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ды и методики социологическ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го, политологического и пол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тико-психологического анализа для подготовки справочных и аналитических материалов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B6" w:rsidRPr="00392B9C" w:rsidRDefault="00392B9C" w:rsidP="00392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sz w:val="24"/>
                <w:szCs w:val="24"/>
              </w:rPr>
              <w:t>Написание технического задания и календарного плана для подготовки ра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з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делов аналитического д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клада</w:t>
            </w:r>
          </w:p>
        </w:tc>
      </w:tr>
      <w:tr w:rsidR="00014BF4" w:rsidRPr="00392B9C" w:rsidTr="00392B9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BF4" w:rsidRPr="00392B9C" w:rsidRDefault="00014BF4" w:rsidP="00392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участв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вать в работе по диагн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стированию и прогноз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рованию политических процессов и проблемных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BF4" w:rsidRPr="00392B9C" w:rsidRDefault="00014BF4" w:rsidP="00392B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B9C">
              <w:rPr>
                <w:rFonts w:ascii="Times New Roman" w:hAnsi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B9C" w:rsidRPr="00392B9C" w:rsidRDefault="00392B9C" w:rsidP="00392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 принципы и 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пользует методы работы по д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агностированию и прогнозир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color w:val="000000"/>
                <w:sz w:val="24"/>
                <w:szCs w:val="24"/>
              </w:rPr>
              <w:t>ванию политических процессов и проблемных ситуаций</w:t>
            </w:r>
          </w:p>
          <w:p w:rsidR="00014BF4" w:rsidRPr="00392B9C" w:rsidRDefault="00014BF4" w:rsidP="00392B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BF4" w:rsidRPr="00392B9C" w:rsidRDefault="00392B9C" w:rsidP="00392B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9C">
              <w:rPr>
                <w:rFonts w:ascii="Times New Roman" w:hAnsi="Times New Roman"/>
                <w:sz w:val="24"/>
                <w:szCs w:val="24"/>
              </w:rPr>
              <w:t>Осуществление диагн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стики и прогнозирования проблемно-политической ситуации и положения в ней потенциального кл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B9C">
              <w:rPr>
                <w:rFonts w:ascii="Times New Roman" w:hAnsi="Times New Roman"/>
                <w:sz w:val="24"/>
                <w:szCs w:val="24"/>
              </w:rPr>
              <w:t>ента-заказчика</w:t>
            </w:r>
          </w:p>
        </w:tc>
      </w:tr>
    </w:tbl>
    <w:p w:rsidR="005D27B6" w:rsidRPr="00425FF9" w:rsidRDefault="005D27B6" w:rsidP="00392B9C">
      <w:pPr>
        <w:pStyle w:val="a"/>
        <w:numPr>
          <w:ilvl w:val="0"/>
          <w:numId w:val="0"/>
        </w:numPr>
        <w:ind w:hanging="357"/>
      </w:pPr>
    </w:p>
    <w:p w:rsidR="00663621" w:rsidRDefault="005A1FE6" w:rsidP="001566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Место дисциплины в структуре образовательной программы</w:t>
      </w:r>
    </w:p>
    <w:p w:rsidR="00EF1436" w:rsidRPr="00EF1436" w:rsidRDefault="00EF1436" w:rsidP="00530B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436">
        <w:rPr>
          <w:rFonts w:ascii="Times New Roman" w:hAnsi="Times New Roman"/>
          <w:sz w:val="24"/>
          <w:szCs w:val="24"/>
        </w:rPr>
        <w:t xml:space="preserve">Настоящая дисциплина «Политический анализ» относится к циклу </w:t>
      </w:r>
      <w:r w:rsidR="0050774F">
        <w:rPr>
          <w:rFonts w:ascii="Times New Roman" w:hAnsi="Times New Roman"/>
          <w:sz w:val="24"/>
          <w:szCs w:val="24"/>
        </w:rPr>
        <w:t xml:space="preserve">                          </w:t>
      </w:r>
      <w:r w:rsidRPr="00EF1436">
        <w:rPr>
          <w:rFonts w:ascii="Times New Roman" w:hAnsi="Times New Roman"/>
          <w:sz w:val="24"/>
          <w:szCs w:val="24"/>
        </w:rPr>
        <w:lastRenderedPageBreak/>
        <w:t>Профессиональных дисциплин ОС НИУ ВШЭ</w:t>
      </w:r>
      <w:r w:rsidRPr="00EF14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1436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Pr="00EF1436">
        <w:rPr>
          <w:rFonts w:ascii="Times New Roman" w:hAnsi="Times New Roman"/>
          <w:sz w:val="24"/>
          <w:szCs w:val="24"/>
        </w:rPr>
        <w:t xml:space="preserve"> «030200.62 П</w:t>
      </w:r>
      <w:r w:rsidRPr="00EF1436">
        <w:rPr>
          <w:rFonts w:ascii="Times New Roman" w:hAnsi="Times New Roman"/>
          <w:sz w:val="24"/>
          <w:szCs w:val="24"/>
        </w:rPr>
        <w:t>о</w:t>
      </w:r>
      <w:r w:rsidRPr="00EF1436">
        <w:rPr>
          <w:rFonts w:ascii="Times New Roman" w:hAnsi="Times New Roman"/>
          <w:sz w:val="24"/>
          <w:szCs w:val="24"/>
        </w:rPr>
        <w:t>литология»</w:t>
      </w:r>
      <w:r w:rsidRPr="00EF1436">
        <w:rPr>
          <w:rFonts w:ascii="Times New Roman" w:hAnsi="Times New Roman"/>
          <w:b/>
          <w:sz w:val="24"/>
          <w:szCs w:val="24"/>
        </w:rPr>
        <w:t> (</w:t>
      </w:r>
      <w:r w:rsidRPr="00EF1436">
        <w:rPr>
          <w:rFonts w:ascii="Times New Roman" w:hAnsi="Times New Roman"/>
          <w:sz w:val="24"/>
          <w:szCs w:val="24"/>
        </w:rPr>
        <w:t>Уровень подготовки:</w:t>
      </w:r>
      <w:proofErr w:type="gramEnd"/>
      <w:r w:rsidRPr="00EF1436">
        <w:rPr>
          <w:rFonts w:ascii="Times New Roman" w:hAnsi="Times New Roman"/>
          <w:sz w:val="24"/>
          <w:szCs w:val="24"/>
        </w:rPr>
        <w:t xml:space="preserve"> Бакалавр), и блоку дисциплин, входящих в его Базовую (Общепрофессиональная) часть (Б 3), обеспечивающих подготовку бакалавров-политологов по специализации (направлению) «Политическая экспертиза и управление»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46560" w:rsidRDefault="00EF1436" w:rsidP="00530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436">
        <w:rPr>
          <w:rFonts w:ascii="Times New Roman" w:hAnsi="Times New Roman"/>
          <w:sz w:val="24"/>
          <w:szCs w:val="24"/>
        </w:rPr>
        <w:t>Изучение данной дисциплины базируется на следующих базовых дисциплинах: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436">
        <w:rPr>
          <w:rFonts w:ascii="Times New Roman" w:hAnsi="Times New Roman"/>
          <w:sz w:val="24"/>
          <w:szCs w:val="24"/>
        </w:rPr>
        <w:t>эк</w:t>
      </w:r>
      <w:r w:rsidRPr="00EF1436">
        <w:rPr>
          <w:rFonts w:ascii="Times New Roman" w:hAnsi="Times New Roman"/>
          <w:sz w:val="24"/>
          <w:szCs w:val="24"/>
        </w:rPr>
        <w:t>о</w:t>
      </w:r>
      <w:r w:rsidRPr="00EF1436">
        <w:rPr>
          <w:rFonts w:ascii="Times New Roman" w:hAnsi="Times New Roman"/>
          <w:sz w:val="24"/>
          <w:szCs w:val="24"/>
        </w:rPr>
        <w:t>номика и социология, психология и право, фундаментальная политология (политическая теория и история, современная российская политика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436">
        <w:rPr>
          <w:rFonts w:ascii="Times New Roman" w:hAnsi="Times New Roman"/>
          <w:sz w:val="24"/>
          <w:szCs w:val="24"/>
        </w:rPr>
        <w:t>и др.</w:t>
      </w:r>
      <w:r>
        <w:rPr>
          <w:rFonts w:ascii="Times New Roman" w:hAnsi="Times New Roman"/>
          <w:sz w:val="24"/>
          <w:szCs w:val="24"/>
        </w:rPr>
        <w:t>).</w:t>
      </w:r>
    </w:p>
    <w:p w:rsidR="00530BEE" w:rsidRPr="00EF1436" w:rsidRDefault="00530BEE" w:rsidP="00530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3D1B" w:rsidRPr="00E1544D" w:rsidRDefault="00E1544D" w:rsidP="001566C9">
      <w:pPr>
        <w:rPr>
          <w:rFonts w:ascii="Times New Roman" w:hAnsi="Times New Roman"/>
          <w:b/>
          <w:sz w:val="28"/>
          <w:szCs w:val="28"/>
        </w:rPr>
      </w:pPr>
      <w:r w:rsidRPr="00E1544D">
        <w:rPr>
          <w:rFonts w:ascii="Times New Roman" w:hAnsi="Times New Roman"/>
          <w:b/>
          <w:sz w:val="28"/>
          <w:szCs w:val="28"/>
        </w:rPr>
        <w:t xml:space="preserve">5. </w:t>
      </w:r>
      <w:r w:rsidR="00413D1B" w:rsidRPr="00E1544D">
        <w:rPr>
          <w:rFonts w:ascii="Times New Roman" w:hAnsi="Times New Roman"/>
          <w:b/>
          <w:sz w:val="28"/>
          <w:szCs w:val="28"/>
        </w:rPr>
        <w:t>Тематический план</w:t>
      </w:r>
      <w:r w:rsidRPr="00E1544D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437"/>
        <w:gridCol w:w="1143"/>
        <w:gridCol w:w="1137"/>
        <w:gridCol w:w="1383"/>
        <w:gridCol w:w="1018"/>
      </w:tblGrid>
      <w:tr w:rsidR="00413D1B" w:rsidRPr="00492E16">
        <w:trPr>
          <w:cantSplit/>
          <w:trHeight w:val="338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50774F" w:rsidRDefault="00413D1B" w:rsidP="001566C9">
            <w:pPr>
              <w:spacing w:before="80" w:after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74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50774F" w:rsidRDefault="00413D1B" w:rsidP="001566C9">
            <w:pPr>
              <w:pStyle w:val="5"/>
              <w:spacing w:before="80" w:after="80" w:line="276" w:lineRule="auto"/>
              <w:rPr>
                <w:b w:val="0"/>
              </w:rPr>
            </w:pPr>
            <w:r w:rsidRPr="0050774F">
              <w:rPr>
                <w:b w:val="0"/>
              </w:rPr>
              <w:t>Тема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50774F" w:rsidRDefault="00413D1B" w:rsidP="001566C9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50774F" w:rsidRDefault="00413D1B" w:rsidP="001566C9">
            <w:pPr>
              <w:pStyle w:val="5"/>
              <w:spacing w:before="80" w:after="80" w:line="276" w:lineRule="auto"/>
              <w:rPr>
                <w:b w:val="0"/>
              </w:rPr>
            </w:pPr>
            <w:r w:rsidRPr="0050774F">
              <w:rPr>
                <w:b w:val="0"/>
              </w:rPr>
              <w:t>Аудиторные часы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50774F" w:rsidRDefault="00413D1B" w:rsidP="001566C9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я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</w:tr>
      <w:tr w:rsidR="00413D1B" w:rsidRPr="00492E16">
        <w:trPr>
          <w:cantSplit/>
          <w:trHeight w:val="875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492E16" w:rsidRDefault="00413D1B" w:rsidP="001566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492E16" w:rsidRDefault="00413D1B" w:rsidP="001566C9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492E16" w:rsidRDefault="00413D1B" w:rsidP="001566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50774F" w:rsidRDefault="00413D1B" w:rsidP="001566C9">
            <w:pPr>
              <w:pStyle w:val="HTML0"/>
              <w:spacing w:before="80" w:after="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50774F" w:rsidRDefault="00413D1B" w:rsidP="001566C9">
            <w:pPr>
              <w:tabs>
                <w:tab w:val="left" w:pos="708"/>
              </w:tabs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Семина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ские и практич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я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1B" w:rsidRPr="00492E16" w:rsidRDefault="00413D1B" w:rsidP="001566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C1" w:rsidRPr="00492E16" w:rsidTr="009A73E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1" w:rsidRPr="00492E16" w:rsidRDefault="003E30C1" w:rsidP="001566C9">
            <w:pPr>
              <w:numPr>
                <w:ilvl w:val="0"/>
                <w:numId w:val="3"/>
              </w:numPr>
              <w:tabs>
                <w:tab w:val="left" w:pos="708"/>
              </w:tabs>
              <w:spacing w:before="80" w:after="80"/>
              <w:ind w:left="3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765D47" w:rsidRDefault="005362A5" w:rsidP="00765D47">
            <w:pPr>
              <w:tabs>
                <w:tab w:val="left" w:pos="70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47">
              <w:rPr>
                <w:rFonts w:ascii="Times New Roman" w:hAnsi="Times New Roman"/>
                <w:sz w:val="24"/>
                <w:szCs w:val="24"/>
              </w:rPr>
              <w:t>Проблемно-политическая ситуация: определение и структурирование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70" w:rsidRPr="00492E16" w:rsidRDefault="00AE0B49" w:rsidP="009A7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E30C1" w:rsidRPr="00492E16" w:rsidTr="009A73E9">
        <w:trPr>
          <w:trHeight w:val="62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1" w:rsidRPr="00492E16" w:rsidRDefault="003E30C1" w:rsidP="001566C9">
            <w:pPr>
              <w:numPr>
                <w:ilvl w:val="0"/>
                <w:numId w:val="3"/>
              </w:numPr>
              <w:tabs>
                <w:tab w:val="left" w:pos="708"/>
              </w:tabs>
              <w:spacing w:before="80" w:after="80"/>
              <w:ind w:left="3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765D47" w:rsidRDefault="005362A5" w:rsidP="00765D47">
            <w:pPr>
              <w:tabs>
                <w:tab w:val="left" w:pos="708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D47">
              <w:rPr>
                <w:rFonts w:ascii="Times New Roman" w:hAnsi="Times New Roman"/>
                <w:sz w:val="24"/>
                <w:szCs w:val="24"/>
              </w:rPr>
              <w:t xml:space="preserve">Дескриптивный анализ </w:t>
            </w:r>
            <w:r w:rsidRPr="00765D47">
              <w:rPr>
                <w:rFonts w:ascii="Times New Roman" w:hAnsi="Times New Roman"/>
                <w:bCs/>
                <w:sz w:val="24"/>
                <w:szCs w:val="24"/>
              </w:rPr>
              <w:t>и мониторинг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 xml:space="preserve"> политических событий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5362A5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492E16" w:rsidRDefault="00AE0B49" w:rsidP="009A7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3355C" w:rsidRPr="00492E16" w:rsidTr="009A73E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C" w:rsidRPr="00492E16" w:rsidRDefault="0093355C" w:rsidP="001566C9">
            <w:pPr>
              <w:numPr>
                <w:ilvl w:val="0"/>
                <w:numId w:val="3"/>
              </w:numPr>
              <w:tabs>
                <w:tab w:val="left" w:pos="708"/>
              </w:tabs>
              <w:spacing w:before="80" w:after="80"/>
              <w:ind w:left="3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765D47" w:rsidRDefault="005362A5" w:rsidP="00765D47">
            <w:pPr>
              <w:tabs>
                <w:tab w:val="left" w:pos="708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D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>иагностика политических ситуаций: виды и методы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492E16" w:rsidRDefault="00AE0B49" w:rsidP="009A7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3355C" w:rsidRPr="00492E16" w:rsidTr="009A73E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5C" w:rsidRPr="00492E16" w:rsidRDefault="0093355C" w:rsidP="001566C9">
            <w:pPr>
              <w:numPr>
                <w:ilvl w:val="0"/>
                <w:numId w:val="3"/>
              </w:numPr>
              <w:tabs>
                <w:tab w:val="left" w:pos="708"/>
              </w:tabs>
              <w:spacing w:before="80" w:after="80"/>
              <w:ind w:left="3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765D47" w:rsidRDefault="005362A5" w:rsidP="00765D47">
            <w:pPr>
              <w:tabs>
                <w:tab w:val="left" w:pos="708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D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Прикладное п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>олитическое прогнозир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>вание: виды и методы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5C" w:rsidRPr="00492E16" w:rsidRDefault="00AE0B49" w:rsidP="009A7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E30C1" w:rsidRPr="00492E16" w:rsidTr="009A73E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C1" w:rsidRPr="00492E16" w:rsidRDefault="003E30C1" w:rsidP="001566C9">
            <w:pPr>
              <w:numPr>
                <w:ilvl w:val="0"/>
                <w:numId w:val="3"/>
              </w:numPr>
              <w:tabs>
                <w:tab w:val="left" w:pos="708"/>
              </w:tabs>
              <w:spacing w:before="80" w:after="80"/>
              <w:ind w:left="3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765D47" w:rsidRDefault="005362A5" w:rsidP="00765D47">
            <w:pPr>
              <w:tabs>
                <w:tab w:val="left" w:pos="708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D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>роектирование политических рекоме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>н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>даций и транслирование экспертных м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D47">
              <w:rPr>
                <w:rFonts w:ascii="Times New Roman" w:hAnsi="Times New Roman"/>
                <w:sz w:val="24"/>
                <w:szCs w:val="24"/>
              </w:rPr>
              <w:t>териалов.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492E16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5362A5" w:rsidRDefault="00AE0B49" w:rsidP="009A73E9">
            <w:pPr>
              <w:tabs>
                <w:tab w:val="left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C1" w:rsidRPr="00492E16" w:rsidRDefault="00AE0B49" w:rsidP="009A7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2632BE" w:rsidRPr="00492E16">
        <w:trPr>
          <w:cantSplit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BE" w:rsidRPr="0050774F" w:rsidRDefault="002632BE" w:rsidP="001566C9">
            <w:pPr>
              <w:tabs>
                <w:tab w:val="left" w:pos="708"/>
              </w:tabs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BE" w:rsidRPr="0050774F" w:rsidRDefault="00AE0B49" w:rsidP="009A73E9">
            <w:pPr>
              <w:tabs>
                <w:tab w:val="left" w:pos="708"/>
              </w:tabs>
              <w:spacing w:before="80" w:after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74F"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BE" w:rsidRPr="0050774F" w:rsidRDefault="00AE0B49" w:rsidP="009A73E9">
            <w:pPr>
              <w:tabs>
                <w:tab w:val="left" w:pos="708"/>
              </w:tabs>
              <w:spacing w:before="80" w:after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74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BE" w:rsidRPr="0050774F" w:rsidRDefault="00AE0B49" w:rsidP="009A73E9">
            <w:pPr>
              <w:tabs>
                <w:tab w:val="left" w:pos="708"/>
              </w:tabs>
              <w:spacing w:before="80" w:after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74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BE" w:rsidRPr="0050774F" w:rsidRDefault="00AE0B49" w:rsidP="009A73E9">
            <w:pPr>
              <w:tabs>
                <w:tab w:val="left" w:pos="708"/>
              </w:tabs>
              <w:spacing w:before="80" w:after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74F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</w:tr>
    </w:tbl>
    <w:p w:rsidR="00CC3A74" w:rsidRDefault="00CC3A74" w:rsidP="00E1544D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413D1B" w:rsidRPr="00E1544D" w:rsidRDefault="00E1544D" w:rsidP="00E1544D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E1544D">
        <w:rPr>
          <w:rFonts w:ascii="Times New Roman" w:hAnsi="Times New Roman"/>
          <w:b/>
          <w:sz w:val="28"/>
          <w:szCs w:val="28"/>
        </w:rPr>
        <w:t xml:space="preserve">6. </w:t>
      </w:r>
      <w:r w:rsidR="00413D1B" w:rsidRPr="00E1544D">
        <w:rPr>
          <w:rFonts w:ascii="Times New Roman" w:hAnsi="Times New Roman"/>
          <w:b/>
          <w:sz w:val="28"/>
          <w:szCs w:val="28"/>
        </w:rPr>
        <w:t>Формы контроля</w:t>
      </w:r>
      <w:r w:rsidRPr="00E1544D">
        <w:rPr>
          <w:rFonts w:ascii="Times New Roman" w:hAnsi="Times New Roman"/>
          <w:b/>
          <w:sz w:val="28"/>
          <w:szCs w:val="28"/>
        </w:rPr>
        <w:t xml:space="preserve"> знаний студентов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7"/>
        <w:gridCol w:w="567"/>
        <w:gridCol w:w="1701"/>
        <w:gridCol w:w="2835"/>
      </w:tblGrid>
      <w:tr w:rsidR="00E1544D" w:rsidRPr="0050774F" w:rsidTr="00CC3A74">
        <w:tc>
          <w:tcPr>
            <w:tcW w:w="1101" w:type="dxa"/>
            <w:vMerge w:val="restart"/>
          </w:tcPr>
          <w:p w:rsidR="00E1544D" w:rsidRPr="0050774F" w:rsidRDefault="00E1544D" w:rsidP="00892B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Тип ко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559" w:type="dxa"/>
            <w:vMerge w:val="restart"/>
          </w:tcPr>
          <w:p w:rsidR="00E1544D" w:rsidRPr="0050774F" w:rsidRDefault="00E1544D" w:rsidP="00892B96">
            <w:pPr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Форма ко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134" w:type="dxa"/>
            <w:gridSpan w:val="2"/>
          </w:tcPr>
          <w:p w:rsidR="00E1544D" w:rsidRPr="0050774F" w:rsidRDefault="00E1544D" w:rsidP="0089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  <w:tc>
          <w:tcPr>
            <w:tcW w:w="1701" w:type="dxa"/>
            <w:vMerge w:val="restart"/>
          </w:tcPr>
          <w:p w:rsidR="00E1544D" w:rsidRPr="0050774F" w:rsidRDefault="00E1544D" w:rsidP="00892B96">
            <w:pPr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835" w:type="dxa"/>
            <w:vMerge w:val="restart"/>
          </w:tcPr>
          <w:p w:rsidR="00E1544D" w:rsidRPr="0050774F" w:rsidRDefault="00E1544D" w:rsidP="00892B96">
            <w:pPr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</w:tr>
      <w:tr w:rsidR="00E1544D" w:rsidRPr="0050774F" w:rsidTr="00CC3A74">
        <w:tc>
          <w:tcPr>
            <w:tcW w:w="1101" w:type="dxa"/>
            <w:vMerge/>
          </w:tcPr>
          <w:p w:rsidR="00E1544D" w:rsidRPr="0050774F" w:rsidRDefault="00E1544D" w:rsidP="00892B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44D" w:rsidRPr="0050774F" w:rsidRDefault="00E1544D" w:rsidP="0089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44D" w:rsidRPr="0050774F" w:rsidRDefault="00EC3EE9" w:rsidP="0089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544D" w:rsidRPr="0050774F" w:rsidRDefault="00EC3EE9" w:rsidP="0089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E1544D" w:rsidRPr="0050774F" w:rsidRDefault="00E1544D" w:rsidP="0089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1544D" w:rsidRPr="0050774F" w:rsidRDefault="00E1544D" w:rsidP="00892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EE9" w:rsidRPr="0050774F" w:rsidTr="00684CEC">
        <w:trPr>
          <w:trHeight w:val="1283"/>
        </w:trPr>
        <w:tc>
          <w:tcPr>
            <w:tcW w:w="1101" w:type="dxa"/>
          </w:tcPr>
          <w:p w:rsidR="00EC3EE9" w:rsidRPr="0050774F" w:rsidRDefault="00EC3EE9" w:rsidP="00892B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C3EE9" w:rsidRPr="0050774F" w:rsidRDefault="00EC3EE9" w:rsidP="00892B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(неделя)</w:t>
            </w:r>
          </w:p>
        </w:tc>
        <w:tc>
          <w:tcPr>
            <w:tcW w:w="1559" w:type="dxa"/>
          </w:tcPr>
          <w:p w:rsidR="00EC3EE9" w:rsidRPr="0050774F" w:rsidRDefault="00EC3EE9" w:rsidP="00892B96">
            <w:pPr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Эссе</w:t>
            </w:r>
          </w:p>
          <w:p w:rsidR="00EC3EE9" w:rsidRPr="0050774F" w:rsidRDefault="00EC3EE9" w:rsidP="00E15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EE9" w:rsidRPr="0050774F" w:rsidRDefault="00EC3EE9" w:rsidP="0089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3EE9" w:rsidRPr="0050774F" w:rsidRDefault="00EC3EE9" w:rsidP="00CC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3EE9" w:rsidRPr="0050774F" w:rsidRDefault="00EC3EE9" w:rsidP="00CC3A74">
            <w:pPr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Кафедра г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манитарных дисциплин</w:t>
            </w:r>
          </w:p>
        </w:tc>
        <w:tc>
          <w:tcPr>
            <w:tcW w:w="2835" w:type="dxa"/>
          </w:tcPr>
          <w:p w:rsidR="00EC3EE9" w:rsidRPr="0050774F" w:rsidRDefault="00EC3EE9" w:rsidP="00EC3EE9">
            <w:pPr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Письменная работа, об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ъ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ем - 15 тыс. знаков</w:t>
            </w:r>
          </w:p>
        </w:tc>
      </w:tr>
      <w:tr w:rsidR="00E1544D" w:rsidRPr="0050774F" w:rsidTr="00CC3A74">
        <w:tc>
          <w:tcPr>
            <w:tcW w:w="1101" w:type="dxa"/>
          </w:tcPr>
          <w:p w:rsidR="00E1544D" w:rsidRPr="0050774F" w:rsidRDefault="00E1544D" w:rsidP="00892B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lastRenderedPageBreak/>
              <w:t>Итог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вый</w:t>
            </w:r>
          </w:p>
        </w:tc>
        <w:tc>
          <w:tcPr>
            <w:tcW w:w="1559" w:type="dxa"/>
          </w:tcPr>
          <w:p w:rsidR="00E1544D" w:rsidRPr="0050774F" w:rsidRDefault="00EC3EE9" w:rsidP="00892B96">
            <w:pPr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567" w:type="dxa"/>
          </w:tcPr>
          <w:p w:rsidR="00E1544D" w:rsidRPr="0050774F" w:rsidRDefault="00E1544D" w:rsidP="0089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544D" w:rsidRPr="0050774F" w:rsidRDefault="00C21BAC" w:rsidP="00892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E1544D" w:rsidRPr="0050774F" w:rsidRDefault="00CC3A74" w:rsidP="00892B96">
            <w:pPr>
              <w:rPr>
                <w:rFonts w:ascii="Times New Roman" w:hAnsi="Times New Roman"/>
                <w:sz w:val="24"/>
                <w:szCs w:val="24"/>
              </w:rPr>
            </w:pPr>
            <w:r w:rsidRPr="0050774F">
              <w:rPr>
                <w:rFonts w:ascii="Times New Roman" w:hAnsi="Times New Roman"/>
                <w:sz w:val="24"/>
                <w:szCs w:val="24"/>
              </w:rPr>
              <w:t>Кафедра г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74F">
              <w:rPr>
                <w:rFonts w:ascii="Times New Roman" w:hAnsi="Times New Roman"/>
                <w:sz w:val="24"/>
                <w:szCs w:val="24"/>
              </w:rPr>
              <w:t>манитарных дисциплин</w:t>
            </w:r>
          </w:p>
        </w:tc>
        <w:tc>
          <w:tcPr>
            <w:tcW w:w="2835" w:type="dxa"/>
          </w:tcPr>
          <w:p w:rsidR="00E1544D" w:rsidRPr="0050774F" w:rsidRDefault="0050774F" w:rsidP="00892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r w:rsidR="004A5D2D" w:rsidRPr="0050774F">
              <w:rPr>
                <w:rFonts w:ascii="Times New Roman" w:hAnsi="Times New Roman"/>
                <w:sz w:val="24"/>
                <w:szCs w:val="24"/>
              </w:rPr>
              <w:t>в письменной форме</w:t>
            </w:r>
          </w:p>
        </w:tc>
      </w:tr>
    </w:tbl>
    <w:p w:rsidR="00413D1B" w:rsidRDefault="00413D1B" w:rsidP="001566C9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A5D2D" w:rsidRDefault="004A5D2D" w:rsidP="001566C9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6.1. Критерии оценки знаний, навыков</w:t>
      </w:r>
    </w:p>
    <w:p w:rsidR="00F50F5F" w:rsidRDefault="00F50F5F" w:rsidP="00530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Студент должен продемонстрировать </w:t>
      </w:r>
      <w:r>
        <w:rPr>
          <w:rFonts w:ascii="Times New Roman" w:hAnsi="Times New Roman"/>
          <w:sz w:val="24"/>
          <w:szCs w:val="24"/>
        </w:rPr>
        <w:t>у</w:t>
      </w:r>
      <w:r w:rsidRPr="00F50F5F">
        <w:rPr>
          <w:rFonts w:ascii="Times New Roman" w:hAnsi="Times New Roman"/>
          <w:sz w:val="24"/>
          <w:szCs w:val="24"/>
        </w:rPr>
        <w:t>мение осуществить сбор и  систематизацию информации, обработку и дескриптивн</w:t>
      </w:r>
      <w:r>
        <w:rPr>
          <w:rFonts w:ascii="Times New Roman" w:hAnsi="Times New Roman"/>
          <w:sz w:val="24"/>
          <w:szCs w:val="24"/>
        </w:rPr>
        <w:t>ый анализ политических данных; с</w:t>
      </w:r>
      <w:r w:rsidRPr="00F50F5F">
        <w:rPr>
          <w:rFonts w:ascii="Times New Roman" w:hAnsi="Times New Roman"/>
          <w:sz w:val="24"/>
          <w:szCs w:val="24"/>
        </w:rPr>
        <w:t>пособность осущ</w:t>
      </w:r>
      <w:r w:rsidRPr="00F50F5F">
        <w:rPr>
          <w:rFonts w:ascii="Times New Roman" w:hAnsi="Times New Roman"/>
          <w:sz w:val="24"/>
          <w:szCs w:val="24"/>
        </w:rPr>
        <w:t>е</w:t>
      </w:r>
      <w:r w:rsidRPr="00F50F5F">
        <w:rPr>
          <w:rFonts w:ascii="Times New Roman" w:hAnsi="Times New Roman"/>
          <w:sz w:val="24"/>
          <w:szCs w:val="24"/>
        </w:rPr>
        <w:t>ствить диагноз состояния проблемно-политической ситуации и прогноз развития проблемно-политической ситуации; оценить издержки и выгоды различных путей  преодоления пр</w:t>
      </w:r>
      <w:r w:rsidRPr="00F50F5F">
        <w:rPr>
          <w:rFonts w:ascii="Times New Roman" w:hAnsi="Times New Roman"/>
          <w:sz w:val="24"/>
          <w:szCs w:val="24"/>
        </w:rPr>
        <w:t>о</w:t>
      </w:r>
      <w:r w:rsidRPr="00F50F5F">
        <w:rPr>
          <w:rFonts w:ascii="Times New Roman" w:hAnsi="Times New Roman"/>
          <w:sz w:val="24"/>
          <w:szCs w:val="24"/>
        </w:rPr>
        <w:t>блем</w:t>
      </w:r>
      <w:r>
        <w:rPr>
          <w:rFonts w:ascii="Times New Roman" w:hAnsi="Times New Roman"/>
          <w:sz w:val="24"/>
          <w:szCs w:val="24"/>
        </w:rPr>
        <w:t>; у</w:t>
      </w:r>
      <w:r w:rsidRPr="00F50F5F">
        <w:rPr>
          <w:rFonts w:ascii="Times New Roman" w:hAnsi="Times New Roman"/>
          <w:sz w:val="24"/>
          <w:szCs w:val="24"/>
        </w:rPr>
        <w:t>мение оформить и представить результаты прикладного политического исследования в виде аналитического доклада (записки) содержащего постановку задач, демонстрацию хода и результа</w:t>
      </w:r>
      <w:r>
        <w:rPr>
          <w:rFonts w:ascii="Times New Roman" w:hAnsi="Times New Roman"/>
          <w:sz w:val="24"/>
          <w:szCs w:val="24"/>
        </w:rPr>
        <w:t>тов анализа;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 w:rsidRPr="00F50F5F">
        <w:rPr>
          <w:rFonts w:ascii="Times New Roman" w:hAnsi="Times New Roman"/>
          <w:sz w:val="24"/>
          <w:szCs w:val="24"/>
        </w:rPr>
        <w:t>пособность подготовить практические рекомендации для потенц</w:t>
      </w:r>
      <w:r w:rsidRPr="00F50F5F">
        <w:rPr>
          <w:rFonts w:ascii="Times New Roman" w:hAnsi="Times New Roman"/>
          <w:sz w:val="24"/>
          <w:szCs w:val="24"/>
        </w:rPr>
        <w:t>и</w:t>
      </w:r>
      <w:r w:rsidRPr="00F50F5F">
        <w:rPr>
          <w:rFonts w:ascii="Times New Roman" w:hAnsi="Times New Roman"/>
          <w:sz w:val="24"/>
          <w:szCs w:val="24"/>
        </w:rPr>
        <w:t>ального заказчика, то есть лица, принимающего политико-управленческие решения</w:t>
      </w:r>
      <w:r w:rsidR="00957D7C">
        <w:rPr>
          <w:rFonts w:ascii="Times New Roman" w:hAnsi="Times New Roman"/>
          <w:sz w:val="24"/>
          <w:szCs w:val="24"/>
        </w:rPr>
        <w:t xml:space="preserve">. </w:t>
      </w:r>
    </w:p>
    <w:p w:rsidR="00957D7C" w:rsidRPr="00F50F5F" w:rsidRDefault="00957D7C" w:rsidP="00530BE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A5D2D" w:rsidRPr="00F41482" w:rsidRDefault="004A5D2D" w:rsidP="001566C9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41482">
        <w:rPr>
          <w:rFonts w:ascii="Times New Roman" w:hAnsi="Times New Roman"/>
          <w:b/>
          <w:bCs/>
          <w:iCs/>
          <w:sz w:val="28"/>
          <w:szCs w:val="28"/>
        </w:rPr>
        <w:t>6.2. Порядок формирования оценок по дисциплине</w:t>
      </w:r>
    </w:p>
    <w:p w:rsidR="00C21BAC" w:rsidRPr="00C21BAC" w:rsidRDefault="00C21BAC" w:rsidP="00C21BAC">
      <w:pPr>
        <w:jc w:val="both"/>
        <w:rPr>
          <w:rFonts w:ascii="Times New Roman" w:hAnsi="Times New Roman"/>
        </w:rPr>
      </w:pPr>
      <w:r w:rsidRPr="00C21BAC">
        <w:rPr>
          <w:rFonts w:ascii="Times New Roman" w:hAnsi="Times New Roman"/>
        </w:rPr>
        <w:t>Преподаватель оценивает работу студентов на семинарских занятиях (активность на семи</w:t>
      </w:r>
      <w:r w:rsidRPr="00C21BAC">
        <w:rPr>
          <w:rFonts w:ascii="Times New Roman" w:hAnsi="Times New Roman"/>
        </w:rPr>
        <w:softHyphen/>
        <w:t>нарских занятиях при анализе текстов первоисточников, участие в дискуссиях и интеллектуальных играх и т.д.). Оценки за работу на семинарских занятиях преподаватель выставляет в рабочую ве</w:t>
      </w:r>
      <w:r w:rsidRPr="00C21BAC">
        <w:rPr>
          <w:rFonts w:ascii="Times New Roman" w:hAnsi="Times New Roman"/>
        </w:rPr>
        <w:softHyphen/>
        <w:t>домость. Оценка по 10-ти балльной шкале за работу на семинарских и практических занятиях опре</w:t>
      </w:r>
      <w:r w:rsidRPr="00C21BAC">
        <w:rPr>
          <w:rFonts w:ascii="Times New Roman" w:hAnsi="Times New Roman"/>
        </w:rPr>
        <w:softHyphen/>
        <w:t xml:space="preserve">деляется перед промежуточным или итоговым контролем и называется - </w:t>
      </w:r>
      <w:proofErr w:type="spellStart"/>
      <w:r w:rsidRPr="00C21BAC">
        <w:rPr>
          <w:rFonts w:ascii="Times New Roman" w:hAnsi="Times New Roman"/>
          <w:i/>
        </w:rPr>
        <w:t>О</w:t>
      </w:r>
      <w:r w:rsidRPr="00C21BAC">
        <w:rPr>
          <w:rFonts w:ascii="Times New Roman" w:hAnsi="Times New Roman"/>
          <w:i/>
          <w:vertAlign w:val="subscript"/>
        </w:rPr>
        <w:t>аудиторная</w:t>
      </w:r>
      <w:proofErr w:type="spellEnd"/>
      <w:r w:rsidRPr="00C21BAC">
        <w:rPr>
          <w:rFonts w:ascii="Times New Roman" w:hAnsi="Times New Roman"/>
        </w:rPr>
        <w:t xml:space="preserve"> </w:t>
      </w:r>
    </w:p>
    <w:p w:rsidR="00C21BAC" w:rsidRPr="00C21BAC" w:rsidRDefault="00C21BAC" w:rsidP="00C21BAC">
      <w:pPr>
        <w:rPr>
          <w:rFonts w:ascii="Times New Roman" w:hAnsi="Times New Roman"/>
          <w:szCs w:val="24"/>
        </w:rPr>
      </w:pPr>
    </w:p>
    <w:p w:rsidR="00C21BAC" w:rsidRPr="00C21BAC" w:rsidRDefault="00C21BAC" w:rsidP="00C21BAC">
      <w:pPr>
        <w:jc w:val="both"/>
        <w:rPr>
          <w:rFonts w:ascii="Times New Roman" w:hAnsi="Times New Roman"/>
          <w:szCs w:val="24"/>
        </w:rPr>
      </w:pPr>
      <w:r w:rsidRPr="00C21BAC">
        <w:rPr>
          <w:rFonts w:ascii="Times New Roman" w:hAnsi="Times New Roman"/>
          <w:b/>
          <w:szCs w:val="24"/>
        </w:rPr>
        <w:t>Накопленная оценка</w:t>
      </w:r>
      <w:r w:rsidRPr="00C21BAC">
        <w:rPr>
          <w:rFonts w:ascii="Times New Roman" w:hAnsi="Times New Roman"/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C21BAC" w:rsidRPr="00C21BAC" w:rsidRDefault="00C21BAC" w:rsidP="00C21BAC">
      <w:pPr>
        <w:spacing w:before="240"/>
        <w:jc w:val="center"/>
        <w:rPr>
          <w:rFonts w:ascii="Times New Roman" w:hAnsi="Times New Roman"/>
          <w:szCs w:val="24"/>
          <w:vertAlign w:val="subscript"/>
        </w:rPr>
      </w:pPr>
      <w:proofErr w:type="spellStart"/>
      <w:r w:rsidRPr="00C21BAC">
        <w:rPr>
          <w:rFonts w:ascii="Times New Roman" w:hAnsi="Times New Roman"/>
          <w:szCs w:val="24"/>
        </w:rPr>
        <w:t>О</w:t>
      </w:r>
      <w:r w:rsidRPr="00C21BAC">
        <w:rPr>
          <w:rFonts w:ascii="Times New Roman" w:hAnsi="Times New Roman"/>
          <w:i/>
          <w:szCs w:val="24"/>
          <w:vertAlign w:val="subscript"/>
        </w:rPr>
        <w:t>накопленная</w:t>
      </w:r>
      <w:proofErr w:type="spellEnd"/>
      <w:r w:rsidRPr="00C21BAC">
        <w:rPr>
          <w:rFonts w:ascii="Times New Roman" w:hAnsi="Times New Roman"/>
          <w:szCs w:val="24"/>
        </w:rPr>
        <w:t>= 2/3 *</w:t>
      </w:r>
      <w:r w:rsidRPr="00C21BAC">
        <w:rPr>
          <w:rFonts w:ascii="Times New Roman" w:hAnsi="Times New Roman"/>
          <w:i/>
          <w:szCs w:val="24"/>
        </w:rPr>
        <w:t xml:space="preserve"> </w:t>
      </w:r>
      <w:proofErr w:type="spellStart"/>
      <w:r w:rsidRPr="00C21BAC">
        <w:rPr>
          <w:rFonts w:ascii="Times New Roman" w:hAnsi="Times New Roman"/>
          <w:i/>
          <w:szCs w:val="24"/>
        </w:rPr>
        <w:t>О</w:t>
      </w:r>
      <w:r w:rsidRPr="00C21BAC">
        <w:rPr>
          <w:rFonts w:ascii="Times New Roman" w:hAnsi="Times New Roman"/>
          <w:i/>
          <w:szCs w:val="24"/>
          <w:vertAlign w:val="subscript"/>
        </w:rPr>
        <w:t>текущий</w:t>
      </w:r>
      <w:proofErr w:type="spellEnd"/>
      <w:r w:rsidRPr="00C21BAC">
        <w:rPr>
          <w:rFonts w:ascii="Times New Roman" w:hAnsi="Times New Roman"/>
          <w:szCs w:val="24"/>
        </w:rPr>
        <w:t xml:space="preserve"> + 1/3 * </w:t>
      </w:r>
      <w:proofErr w:type="spellStart"/>
      <w:r w:rsidRPr="00C21BAC">
        <w:rPr>
          <w:rFonts w:ascii="Times New Roman" w:hAnsi="Times New Roman"/>
          <w:szCs w:val="24"/>
        </w:rPr>
        <w:t>О</w:t>
      </w:r>
      <w:r w:rsidRPr="00C21BAC">
        <w:rPr>
          <w:rFonts w:ascii="Times New Roman" w:hAnsi="Times New Roman"/>
          <w:i/>
          <w:szCs w:val="24"/>
          <w:vertAlign w:val="subscript"/>
        </w:rPr>
        <w:t>аудиторная</w:t>
      </w:r>
      <w:proofErr w:type="spellEnd"/>
      <w:r w:rsidRPr="00C21BAC">
        <w:rPr>
          <w:rFonts w:ascii="Times New Roman" w:hAnsi="Times New Roman"/>
          <w:i/>
          <w:szCs w:val="24"/>
        </w:rPr>
        <w:t xml:space="preserve"> </w:t>
      </w:r>
    </w:p>
    <w:p w:rsidR="00C21BAC" w:rsidRPr="00C21BAC" w:rsidRDefault="00C21BAC" w:rsidP="00C21BAC">
      <w:pPr>
        <w:jc w:val="both"/>
        <w:rPr>
          <w:rFonts w:ascii="Times New Roman" w:hAnsi="Times New Roman"/>
          <w:szCs w:val="24"/>
        </w:rPr>
      </w:pPr>
      <w:r w:rsidRPr="00C21BAC">
        <w:rPr>
          <w:rFonts w:ascii="Times New Roman" w:hAnsi="Times New Roman"/>
          <w:szCs w:val="24"/>
        </w:rPr>
        <w:t>где</w:t>
      </w:r>
      <w:proofErr w:type="gramStart"/>
      <w:r w:rsidRPr="00C21BAC">
        <w:rPr>
          <w:rFonts w:ascii="Times New Roman" w:hAnsi="Times New Roman"/>
          <w:szCs w:val="24"/>
        </w:rPr>
        <w:t xml:space="preserve"> О</w:t>
      </w:r>
      <w:proofErr w:type="gramEnd"/>
      <w:r w:rsidRPr="00C21BAC">
        <w:rPr>
          <w:rFonts w:ascii="Times New Roman" w:hAnsi="Times New Roman"/>
          <w:szCs w:val="24"/>
        </w:rPr>
        <w:t xml:space="preserve"> </w:t>
      </w:r>
      <w:r w:rsidRPr="00C21BAC">
        <w:rPr>
          <w:rFonts w:ascii="Times New Roman" w:hAnsi="Times New Roman"/>
          <w:i/>
          <w:szCs w:val="24"/>
          <w:vertAlign w:val="subscript"/>
        </w:rPr>
        <w:t>текущий</w:t>
      </w:r>
      <w:r w:rsidRPr="00C21BAC">
        <w:rPr>
          <w:rFonts w:ascii="Times New Roman" w:hAnsi="Times New Roman"/>
          <w:szCs w:val="24"/>
        </w:rPr>
        <w:t xml:space="preserve"> рассчитывается как взвешенная сумма всех форм текущего контроля, преду</w:t>
      </w:r>
      <w:r w:rsidRPr="00C21BAC">
        <w:rPr>
          <w:rFonts w:ascii="Times New Roman" w:hAnsi="Times New Roman"/>
          <w:szCs w:val="24"/>
        </w:rPr>
        <w:softHyphen/>
        <w:t>смотренных в РУП:</w:t>
      </w:r>
    </w:p>
    <w:p w:rsidR="00C21BAC" w:rsidRPr="00C21BAC" w:rsidRDefault="00C21BAC" w:rsidP="00C21BAC">
      <w:pPr>
        <w:spacing w:before="240"/>
        <w:jc w:val="center"/>
        <w:rPr>
          <w:rFonts w:ascii="Times New Roman" w:hAnsi="Times New Roman"/>
          <w:szCs w:val="24"/>
        </w:rPr>
      </w:pPr>
      <w:proofErr w:type="spellStart"/>
      <w:r w:rsidRPr="00C21BAC">
        <w:rPr>
          <w:rFonts w:ascii="Times New Roman" w:hAnsi="Times New Roman"/>
          <w:i/>
          <w:szCs w:val="24"/>
        </w:rPr>
        <w:t>О</w:t>
      </w:r>
      <w:r w:rsidRPr="00C21BAC">
        <w:rPr>
          <w:rFonts w:ascii="Times New Roman" w:hAnsi="Times New Roman"/>
          <w:i/>
          <w:szCs w:val="24"/>
          <w:vertAlign w:val="subscript"/>
        </w:rPr>
        <w:t>текущий</w:t>
      </w:r>
      <w:proofErr w:type="spellEnd"/>
      <w:r w:rsidRPr="00C21BAC">
        <w:rPr>
          <w:rFonts w:ascii="Times New Roman" w:hAnsi="Times New Roman"/>
          <w:szCs w:val="24"/>
        </w:rPr>
        <w:t xml:space="preserve"> = </w:t>
      </w:r>
      <w:r w:rsidRPr="00C21BAC">
        <w:rPr>
          <w:rFonts w:ascii="Times New Roman" w:hAnsi="Times New Roman"/>
          <w:i/>
          <w:szCs w:val="24"/>
          <w:lang w:val="en-US"/>
        </w:rPr>
        <w:t>n</w:t>
      </w:r>
      <w:r w:rsidRPr="00C21BAC">
        <w:rPr>
          <w:rFonts w:ascii="Times New Roman" w:hAnsi="Times New Roman"/>
          <w:i/>
          <w:szCs w:val="24"/>
          <w:vertAlign w:val="subscript"/>
        </w:rPr>
        <w:t>1</w:t>
      </w:r>
      <w:r w:rsidRPr="00C21BAC">
        <w:rPr>
          <w:rFonts w:ascii="Times New Roman" w:hAnsi="Times New Roman"/>
          <w:i/>
          <w:szCs w:val="24"/>
        </w:rPr>
        <w:t>·О</w:t>
      </w:r>
      <w:r w:rsidRPr="00C21BAC">
        <w:rPr>
          <w:rFonts w:ascii="Times New Roman" w:hAnsi="Times New Roman"/>
          <w:i/>
          <w:szCs w:val="24"/>
          <w:vertAlign w:val="subscript"/>
        </w:rPr>
        <w:t>эссе</w:t>
      </w:r>
    </w:p>
    <w:p w:rsidR="00C21BAC" w:rsidRPr="00C21BAC" w:rsidRDefault="00C21BAC" w:rsidP="00C21BAC">
      <w:pPr>
        <w:rPr>
          <w:rFonts w:ascii="Times New Roman" w:hAnsi="Times New Roman"/>
        </w:rPr>
      </w:pPr>
      <w:r w:rsidRPr="00C21BAC">
        <w:rPr>
          <w:rFonts w:ascii="Times New Roman" w:hAnsi="Times New Roman"/>
        </w:rPr>
        <w:t xml:space="preserve">при этом </w:t>
      </w:r>
      <w:r w:rsidRPr="00C21BAC">
        <w:rPr>
          <w:rFonts w:ascii="Times New Roman" w:hAnsi="Times New Roman"/>
          <w:lang w:val="en-US"/>
        </w:rPr>
        <w:t>n</w:t>
      </w:r>
      <w:r w:rsidRPr="00C21BAC">
        <w:rPr>
          <w:rFonts w:ascii="Times New Roman" w:hAnsi="Times New Roman"/>
          <w:vertAlign w:val="subscript"/>
        </w:rPr>
        <w:t>1</w:t>
      </w:r>
      <w:r w:rsidRPr="00C21BAC">
        <w:rPr>
          <w:rFonts w:ascii="Times New Roman" w:hAnsi="Times New Roman"/>
        </w:rPr>
        <w:t xml:space="preserve"> = 1</w:t>
      </w:r>
    </w:p>
    <w:p w:rsidR="00C21BAC" w:rsidRPr="00C21BAC" w:rsidRDefault="00C21BAC" w:rsidP="00C21BAC">
      <w:pPr>
        <w:spacing w:before="240"/>
        <w:jc w:val="both"/>
        <w:rPr>
          <w:rFonts w:ascii="Times New Roman" w:hAnsi="Times New Roman"/>
          <w:szCs w:val="24"/>
        </w:rPr>
      </w:pPr>
      <w:r w:rsidRPr="00C21BAC">
        <w:rPr>
          <w:rFonts w:ascii="Times New Roman" w:hAnsi="Times New Roman"/>
          <w:szCs w:val="24"/>
        </w:rPr>
        <w:t xml:space="preserve">Способ округления накопленной оценки текущего контроля: арифметический. </w:t>
      </w:r>
    </w:p>
    <w:p w:rsidR="00C21BAC" w:rsidRPr="00C21BAC" w:rsidRDefault="00C21BAC" w:rsidP="00C21BAC">
      <w:pPr>
        <w:rPr>
          <w:rFonts w:ascii="Times New Roman" w:hAnsi="Times New Roman"/>
          <w:szCs w:val="24"/>
        </w:rPr>
      </w:pPr>
    </w:p>
    <w:p w:rsidR="00C21BAC" w:rsidRPr="00C21BAC" w:rsidRDefault="00C21BAC" w:rsidP="00C21BAC">
      <w:pPr>
        <w:jc w:val="both"/>
        <w:rPr>
          <w:rFonts w:ascii="Times New Roman" w:hAnsi="Times New Roman"/>
        </w:rPr>
      </w:pPr>
      <w:r w:rsidRPr="00C21BAC">
        <w:rPr>
          <w:rFonts w:ascii="Times New Roman" w:hAnsi="Times New Roman"/>
          <w:b/>
        </w:rPr>
        <w:t>Результирующая оценка</w:t>
      </w:r>
      <w:r w:rsidRPr="00C21BAC">
        <w:rPr>
          <w:rFonts w:ascii="Times New Roman" w:hAnsi="Times New Roman"/>
        </w:rPr>
        <w:t xml:space="preserve"> по дисциплине «Теоретические проблемы исторического процесса» – это взвешенная сумма результи</w:t>
      </w:r>
      <w:r w:rsidRPr="00C21BAC">
        <w:rPr>
          <w:rFonts w:ascii="Times New Roman" w:hAnsi="Times New Roman"/>
        </w:rPr>
        <w:softHyphen/>
        <w:t>рующих оценок за все модули прохождения дисциплины.</w:t>
      </w:r>
    </w:p>
    <w:p w:rsidR="00C21BAC" w:rsidRPr="00C21BAC" w:rsidRDefault="00C21BAC" w:rsidP="00C21BAC">
      <w:pPr>
        <w:spacing w:before="240"/>
        <w:ind w:left="720"/>
        <w:jc w:val="center"/>
        <w:rPr>
          <w:rFonts w:ascii="Times New Roman" w:hAnsi="Times New Roman"/>
          <w:i/>
          <w:szCs w:val="24"/>
          <w:vertAlign w:val="subscript"/>
        </w:rPr>
      </w:pPr>
      <w:proofErr w:type="spellStart"/>
      <w:r w:rsidRPr="00C21BAC">
        <w:rPr>
          <w:rFonts w:ascii="Times New Roman" w:hAnsi="Times New Roman"/>
          <w:i/>
          <w:szCs w:val="24"/>
        </w:rPr>
        <w:t>О</w:t>
      </w:r>
      <w:r w:rsidRPr="00C21BAC">
        <w:rPr>
          <w:rFonts w:ascii="Times New Roman" w:hAnsi="Times New Roman"/>
          <w:i/>
          <w:szCs w:val="24"/>
          <w:vertAlign w:val="subscript"/>
        </w:rPr>
        <w:t>результирующая</w:t>
      </w:r>
      <w:proofErr w:type="spellEnd"/>
      <w:r w:rsidRPr="00C21BAC">
        <w:rPr>
          <w:rFonts w:ascii="Times New Roman" w:hAnsi="Times New Roman"/>
          <w:i/>
          <w:szCs w:val="24"/>
        </w:rPr>
        <w:t xml:space="preserve"> = 0,6* </w:t>
      </w:r>
      <w:proofErr w:type="spellStart"/>
      <w:r w:rsidRPr="00C21BAC">
        <w:rPr>
          <w:rFonts w:ascii="Times New Roman" w:hAnsi="Times New Roman"/>
          <w:i/>
          <w:szCs w:val="24"/>
        </w:rPr>
        <w:t>О</w:t>
      </w:r>
      <w:r w:rsidRPr="00C21BAC">
        <w:rPr>
          <w:rFonts w:ascii="Times New Roman" w:hAnsi="Times New Roman"/>
          <w:i/>
          <w:szCs w:val="24"/>
          <w:vertAlign w:val="subscript"/>
        </w:rPr>
        <w:t>накопленная</w:t>
      </w:r>
      <w:proofErr w:type="spellEnd"/>
      <w:r w:rsidRPr="00C21BAC">
        <w:rPr>
          <w:rFonts w:ascii="Times New Roman" w:hAnsi="Times New Roman"/>
          <w:i/>
          <w:szCs w:val="24"/>
        </w:rPr>
        <w:t xml:space="preserve"> + 0,4*·</w:t>
      </w:r>
      <w:proofErr w:type="spellStart"/>
      <w:r w:rsidRPr="00C21BAC">
        <w:rPr>
          <w:rFonts w:ascii="Times New Roman" w:hAnsi="Times New Roman"/>
          <w:i/>
          <w:szCs w:val="24"/>
        </w:rPr>
        <w:t>О</w:t>
      </w:r>
      <w:r w:rsidRPr="00C21BAC">
        <w:rPr>
          <w:rFonts w:ascii="Times New Roman" w:hAnsi="Times New Roman"/>
          <w:i/>
          <w:szCs w:val="24"/>
          <w:vertAlign w:val="subscript"/>
        </w:rPr>
        <w:t>зач</w:t>
      </w:r>
      <w:proofErr w:type="spellEnd"/>
    </w:p>
    <w:p w:rsidR="00C21BAC" w:rsidRPr="00C21BAC" w:rsidRDefault="00C21BAC" w:rsidP="00C21BAC">
      <w:pPr>
        <w:jc w:val="center"/>
        <w:rPr>
          <w:rFonts w:ascii="Times New Roman" w:hAnsi="Times New Roman"/>
          <w:highlight w:val="lightGray"/>
        </w:rPr>
      </w:pPr>
    </w:p>
    <w:p w:rsidR="00C21BAC" w:rsidRPr="00C21BAC" w:rsidRDefault="00C21BAC" w:rsidP="00C21BAC">
      <w:pPr>
        <w:spacing w:before="240"/>
        <w:jc w:val="both"/>
        <w:rPr>
          <w:rFonts w:ascii="Times New Roman" w:hAnsi="Times New Roman"/>
          <w:szCs w:val="24"/>
        </w:rPr>
      </w:pPr>
      <w:r w:rsidRPr="00C21BAC">
        <w:rPr>
          <w:rFonts w:ascii="Times New Roman" w:hAnsi="Times New Roman"/>
          <w:szCs w:val="24"/>
        </w:rPr>
        <w:lastRenderedPageBreak/>
        <w:t>Способ округления накопленной оценки промежуточного (итогового) контроля в форме эк</w:t>
      </w:r>
      <w:r w:rsidRPr="00C21BAC">
        <w:rPr>
          <w:rFonts w:ascii="Times New Roman" w:hAnsi="Times New Roman"/>
          <w:szCs w:val="24"/>
        </w:rPr>
        <w:softHyphen/>
        <w:t xml:space="preserve">замена: арифметический. </w:t>
      </w:r>
    </w:p>
    <w:p w:rsidR="00C21BAC" w:rsidRPr="00C21BAC" w:rsidRDefault="00C21BAC" w:rsidP="00C21BAC">
      <w:pPr>
        <w:jc w:val="both"/>
        <w:rPr>
          <w:rFonts w:ascii="Times New Roman" w:hAnsi="Times New Roman"/>
        </w:rPr>
      </w:pPr>
      <w:r w:rsidRPr="00C21BAC">
        <w:rPr>
          <w:rFonts w:ascii="Times New Roman" w:hAnsi="Times New Roman"/>
        </w:rPr>
        <w:t>Студент может получить возможность пересдать низкие результаты за текущий контроль или работу на занятиях.</w:t>
      </w:r>
    </w:p>
    <w:p w:rsidR="00C21BAC" w:rsidRPr="00C21BAC" w:rsidRDefault="00C21BAC" w:rsidP="00C21BAC">
      <w:pPr>
        <w:jc w:val="both"/>
        <w:rPr>
          <w:rFonts w:ascii="Times New Roman" w:hAnsi="Times New Roman"/>
        </w:rPr>
      </w:pPr>
      <w:r w:rsidRPr="00C21BAC">
        <w:rPr>
          <w:rFonts w:ascii="Times New Roman" w:hAnsi="Times New Roman"/>
        </w:rPr>
        <w:t>На пересдаче студенту не предоставляется возможность получить дополнительный балл для компе</w:t>
      </w:r>
      <w:r w:rsidRPr="00C21BAC">
        <w:rPr>
          <w:rFonts w:ascii="Times New Roman" w:hAnsi="Times New Roman"/>
        </w:rPr>
        <w:t>н</w:t>
      </w:r>
      <w:r w:rsidRPr="00C21BAC">
        <w:rPr>
          <w:rFonts w:ascii="Times New Roman" w:hAnsi="Times New Roman"/>
        </w:rPr>
        <w:t>сации оценки за текущий контроль.</w:t>
      </w:r>
    </w:p>
    <w:p w:rsidR="00C21BAC" w:rsidRPr="00C21BAC" w:rsidRDefault="00C21BAC" w:rsidP="00C21BAC">
      <w:pPr>
        <w:jc w:val="both"/>
        <w:rPr>
          <w:rFonts w:ascii="Times New Roman" w:hAnsi="Times New Roman"/>
        </w:rPr>
      </w:pPr>
      <w:r w:rsidRPr="00C21BAC">
        <w:rPr>
          <w:rFonts w:ascii="Times New Roman" w:hAnsi="Times New Roman"/>
        </w:rPr>
        <w:t>На зачете студент может получить дополнительный вопрос (дополнительную практиче</w:t>
      </w:r>
      <w:r w:rsidRPr="00C21BAC">
        <w:rPr>
          <w:rFonts w:ascii="Times New Roman" w:hAnsi="Times New Roman"/>
        </w:rPr>
        <w:softHyphen/>
        <w:t xml:space="preserve">скую задачу, решить к пересдаче домашнее задание), </w:t>
      </w:r>
      <w:proofErr w:type="gramStart"/>
      <w:r w:rsidRPr="00C21BAC">
        <w:rPr>
          <w:rFonts w:ascii="Times New Roman" w:hAnsi="Times New Roman"/>
        </w:rPr>
        <w:t>ответ</w:t>
      </w:r>
      <w:proofErr w:type="gramEnd"/>
      <w:r w:rsidRPr="00C21BAC">
        <w:rPr>
          <w:rFonts w:ascii="Times New Roman" w:hAnsi="Times New Roman"/>
        </w:rPr>
        <w:t xml:space="preserve"> на который оценивается в 1 балл. </w:t>
      </w:r>
    </w:p>
    <w:p w:rsidR="00957D7C" w:rsidRPr="00C21BAC" w:rsidRDefault="00957D7C" w:rsidP="00957D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13D1B" w:rsidRPr="00BD3945" w:rsidRDefault="00E73865" w:rsidP="00BD39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Содержание дисциплины</w:t>
      </w:r>
    </w:p>
    <w:p w:rsidR="00A861BC" w:rsidRPr="002D76B5" w:rsidRDefault="00A861BC" w:rsidP="002D7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b/>
          <w:sz w:val="24"/>
          <w:szCs w:val="24"/>
        </w:rPr>
        <w:t>Тема 1. Проблемно-политическая ситуация:</w:t>
      </w:r>
      <w:r w:rsidR="00C30BE5" w:rsidRPr="002D76B5">
        <w:rPr>
          <w:rFonts w:ascii="Times New Roman" w:hAnsi="Times New Roman"/>
          <w:b/>
          <w:sz w:val="24"/>
          <w:szCs w:val="24"/>
        </w:rPr>
        <w:t xml:space="preserve"> </w:t>
      </w:r>
      <w:r w:rsidRPr="002D76B5">
        <w:rPr>
          <w:rFonts w:ascii="Times New Roman" w:hAnsi="Times New Roman"/>
          <w:b/>
          <w:sz w:val="24"/>
          <w:szCs w:val="24"/>
        </w:rPr>
        <w:t>определение и структурирование (</w:t>
      </w:r>
      <w:r w:rsidR="002D76B5" w:rsidRPr="002D76B5">
        <w:rPr>
          <w:rFonts w:ascii="Times New Roman" w:hAnsi="Times New Roman"/>
          <w:b/>
          <w:sz w:val="24"/>
          <w:szCs w:val="24"/>
        </w:rPr>
        <w:t>4</w:t>
      </w:r>
      <w:r w:rsidRPr="002D76B5">
        <w:rPr>
          <w:rFonts w:ascii="Times New Roman" w:hAnsi="Times New Roman"/>
          <w:b/>
          <w:sz w:val="24"/>
          <w:szCs w:val="24"/>
        </w:rPr>
        <w:t xml:space="preserve"> час.).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Определение и преодоление проблемы клиента в реальном ситуативном контексте. Понятие проблемно-политической ситуации (ППС). </w:t>
      </w:r>
      <w:proofErr w:type="spellStart"/>
      <w:r w:rsidRPr="002D76B5">
        <w:rPr>
          <w:rFonts w:ascii="Times New Roman" w:hAnsi="Times New Roman"/>
          <w:sz w:val="24"/>
          <w:szCs w:val="24"/>
        </w:rPr>
        <w:t>Мультиплицитность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потребностей и «проблемных углов» </w:t>
      </w:r>
      <w:proofErr w:type="spellStart"/>
      <w:r w:rsidRPr="002D76B5">
        <w:rPr>
          <w:rFonts w:ascii="Times New Roman" w:hAnsi="Times New Roman"/>
          <w:sz w:val="24"/>
          <w:szCs w:val="24"/>
        </w:rPr>
        <w:t>акторов</w:t>
      </w:r>
      <w:proofErr w:type="spellEnd"/>
      <w:r w:rsidRPr="002D76B5">
        <w:rPr>
          <w:rFonts w:ascii="Times New Roman" w:hAnsi="Times New Roman"/>
          <w:sz w:val="24"/>
          <w:szCs w:val="24"/>
        </w:rPr>
        <w:t>. Соотношение понятий «политическая проблема», «политич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>ская ситуация» и «политическое событие». Виды политико-управленческих проблем и сит</w:t>
      </w:r>
      <w:r w:rsidRPr="002D76B5">
        <w:rPr>
          <w:rFonts w:ascii="Times New Roman" w:hAnsi="Times New Roman"/>
          <w:sz w:val="24"/>
          <w:szCs w:val="24"/>
        </w:rPr>
        <w:t>у</w:t>
      </w:r>
      <w:r w:rsidRPr="002D76B5">
        <w:rPr>
          <w:rFonts w:ascii="Times New Roman" w:hAnsi="Times New Roman"/>
          <w:sz w:val="24"/>
          <w:szCs w:val="24"/>
        </w:rPr>
        <w:t>аций. Проблемные комплексы. Исходная постановка проблемы.</w:t>
      </w: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Структурирование проблемной ситуации: этапы и методы. </w:t>
      </w:r>
      <w:proofErr w:type="spellStart"/>
      <w:r w:rsidRPr="002D76B5">
        <w:rPr>
          <w:rFonts w:ascii="Times New Roman" w:hAnsi="Times New Roman"/>
          <w:sz w:val="24"/>
          <w:szCs w:val="24"/>
        </w:rPr>
        <w:t>Метапроблемы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 субста</w:t>
      </w:r>
      <w:r w:rsidRPr="002D76B5">
        <w:rPr>
          <w:rFonts w:ascii="Times New Roman" w:hAnsi="Times New Roman"/>
          <w:sz w:val="24"/>
          <w:szCs w:val="24"/>
        </w:rPr>
        <w:t>н</w:t>
      </w:r>
      <w:r w:rsidRPr="002D76B5">
        <w:rPr>
          <w:rFonts w:ascii="Times New Roman" w:hAnsi="Times New Roman"/>
          <w:sz w:val="24"/>
          <w:szCs w:val="24"/>
        </w:rPr>
        <w:t>тивные проблемы. Основные компоненты «экологической метамодели» ППС. Проблема з</w:t>
      </w:r>
      <w:r w:rsidRPr="002D76B5">
        <w:rPr>
          <w:rFonts w:ascii="Times New Roman" w:hAnsi="Times New Roman"/>
          <w:sz w:val="24"/>
          <w:szCs w:val="24"/>
        </w:rPr>
        <w:t>а</w:t>
      </w:r>
      <w:r w:rsidRPr="002D76B5">
        <w:rPr>
          <w:rFonts w:ascii="Times New Roman" w:hAnsi="Times New Roman"/>
          <w:sz w:val="24"/>
          <w:szCs w:val="24"/>
        </w:rPr>
        <w:t>казчика. Правила игры и институциональные рамки. Совокупность факторов среды и учас</w:t>
      </w:r>
      <w:r w:rsidRPr="002D76B5">
        <w:rPr>
          <w:rFonts w:ascii="Times New Roman" w:hAnsi="Times New Roman"/>
          <w:sz w:val="24"/>
          <w:szCs w:val="24"/>
        </w:rPr>
        <w:t>т</w:t>
      </w:r>
      <w:r w:rsidRPr="002D76B5">
        <w:rPr>
          <w:rFonts w:ascii="Times New Roman" w:hAnsi="Times New Roman"/>
          <w:sz w:val="24"/>
          <w:szCs w:val="24"/>
        </w:rPr>
        <w:t xml:space="preserve">вующих </w:t>
      </w:r>
      <w:proofErr w:type="spellStart"/>
      <w:r w:rsidRPr="002D76B5">
        <w:rPr>
          <w:rFonts w:ascii="Times New Roman" w:hAnsi="Times New Roman"/>
          <w:sz w:val="24"/>
          <w:szCs w:val="24"/>
        </w:rPr>
        <w:t>акторов</w:t>
      </w:r>
      <w:proofErr w:type="spellEnd"/>
      <w:r w:rsidRPr="002D76B5">
        <w:rPr>
          <w:rFonts w:ascii="Times New Roman" w:hAnsi="Times New Roman"/>
          <w:sz w:val="24"/>
          <w:szCs w:val="24"/>
        </w:rPr>
        <w:t>. Стратегии и тактики. Позиции и диспозиции. Акции и интеракции. Ресу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</w:rPr>
        <w:t>сы и потенциал. Типичные ошибки аналитика в ходе структурирования.</w:t>
      </w: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 формализация характеристик рабочей модели-гипотезы. Разр</w:t>
      </w:r>
      <w:r w:rsidRPr="002D76B5">
        <w:rPr>
          <w:rFonts w:ascii="Times New Roman" w:hAnsi="Times New Roman"/>
          <w:sz w:val="24"/>
          <w:szCs w:val="24"/>
        </w:rPr>
        <w:t>а</w:t>
      </w:r>
      <w:r w:rsidRPr="002D76B5">
        <w:rPr>
          <w:rFonts w:ascii="Times New Roman" w:hAnsi="Times New Roman"/>
          <w:sz w:val="24"/>
          <w:szCs w:val="24"/>
        </w:rPr>
        <w:t xml:space="preserve">ботка системы переменных и индикаторов ситуационного списка. Учет специфики прямого и косвенного, порядкового и интервального измерения при </w:t>
      </w:r>
      <w:proofErr w:type="spellStart"/>
      <w:r w:rsidRPr="002D76B5">
        <w:rPr>
          <w:rFonts w:ascii="Times New Roman" w:hAnsi="Times New Roman"/>
          <w:sz w:val="24"/>
          <w:szCs w:val="24"/>
        </w:rPr>
        <w:t>операционализации</w:t>
      </w:r>
      <w:proofErr w:type="spellEnd"/>
      <w:r w:rsidRPr="002D76B5">
        <w:rPr>
          <w:rFonts w:ascii="Times New Roman" w:hAnsi="Times New Roman"/>
          <w:sz w:val="24"/>
          <w:szCs w:val="24"/>
        </w:rPr>
        <w:t>.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BE5" w:rsidRPr="002D76B5" w:rsidRDefault="005302DE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Основная л</w:t>
      </w:r>
      <w:r w:rsidR="00C30BE5" w:rsidRPr="002D76B5">
        <w:rPr>
          <w:rFonts w:ascii="Times New Roman" w:hAnsi="Times New Roman"/>
          <w:sz w:val="24"/>
          <w:szCs w:val="24"/>
        </w:rPr>
        <w:t xml:space="preserve">итература: </w:t>
      </w:r>
    </w:p>
    <w:p w:rsidR="00C30BE5" w:rsidRPr="002D76B5" w:rsidRDefault="00C30BE5" w:rsidP="002D76B5">
      <w:pPr>
        <w:numPr>
          <w:ilvl w:val="0"/>
          <w:numId w:val="35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Дегтярев А.А. Основы политической теории. М., 1998. – С. 147-163.</w:t>
      </w:r>
    </w:p>
    <w:p w:rsidR="00C30BE5" w:rsidRPr="002D76B5" w:rsidRDefault="00C30BE5" w:rsidP="002D76B5">
      <w:pPr>
        <w:numPr>
          <w:ilvl w:val="0"/>
          <w:numId w:val="35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Качанов Ю.Л. Диспозиции и позиции поля политики // Российский монитор: Архив современной политики. 1992. </w:t>
      </w:r>
      <w:proofErr w:type="spellStart"/>
      <w:r w:rsidRPr="002D76B5">
        <w:rPr>
          <w:rFonts w:ascii="Times New Roman" w:hAnsi="Times New Roman"/>
          <w:sz w:val="24"/>
          <w:szCs w:val="24"/>
        </w:rPr>
        <w:t>Вып</w:t>
      </w:r>
      <w:proofErr w:type="spellEnd"/>
      <w:r w:rsidRPr="002D76B5">
        <w:rPr>
          <w:rFonts w:ascii="Times New Roman" w:hAnsi="Times New Roman"/>
          <w:sz w:val="24"/>
          <w:szCs w:val="24"/>
        </w:rPr>
        <w:t>. 1. – С. 117-131.</w:t>
      </w:r>
    </w:p>
    <w:p w:rsidR="00C30BE5" w:rsidRPr="002D76B5" w:rsidRDefault="00C30BE5" w:rsidP="002D76B5">
      <w:pPr>
        <w:numPr>
          <w:ilvl w:val="0"/>
          <w:numId w:val="35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Мангейм Д., Рич Р. Политология: Методы исследования. М., 1997. – С. 72-94.</w:t>
      </w:r>
    </w:p>
    <w:p w:rsidR="00C30BE5" w:rsidRPr="002D76B5" w:rsidRDefault="00C30BE5" w:rsidP="002D76B5">
      <w:pPr>
        <w:numPr>
          <w:ilvl w:val="0"/>
          <w:numId w:val="35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Dunn W. Public Policy Analysis: An Introduction. Upper Saddle River, 2004. – P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  <w:lang w:val="en-US"/>
        </w:rPr>
        <w:t>. 71-86, 96-117.</w:t>
      </w:r>
    </w:p>
    <w:p w:rsidR="00C30BE5" w:rsidRPr="002D76B5" w:rsidRDefault="00C30BE5" w:rsidP="002D76B5">
      <w:pPr>
        <w:numPr>
          <w:ilvl w:val="0"/>
          <w:numId w:val="35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bCs/>
          <w:sz w:val="24"/>
          <w:szCs w:val="24"/>
          <w:lang w:val="en-US"/>
        </w:rPr>
        <w:t xml:space="preserve">Guess G., </w:t>
      </w:r>
      <w:proofErr w:type="spellStart"/>
      <w:r w:rsidRPr="002D76B5">
        <w:rPr>
          <w:rFonts w:ascii="Times New Roman" w:hAnsi="Times New Roman"/>
          <w:bCs/>
          <w:sz w:val="24"/>
          <w:szCs w:val="24"/>
          <w:lang w:val="en-US"/>
        </w:rPr>
        <w:t>Farnham</w:t>
      </w:r>
      <w:proofErr w:type="spellEnd"/>
      <w:r w:rsidRPr="002D76B5">
        <w:rPr>
          <w:rFonts w:ascii="Times New Roman" w:hAnsi="Times New Roman"/>
          <w:bCs/>
          <w:sz w:val="24"/>
          <w:szCs w:val="24"/>
          <w:lang w:val="en-US"/>
        </w:rPr>
        <w:t xml:space="preserve"> P. Cases in Public Policy Analysis.</w:t>
      </w:r>
      <w:r w:rsidRPr="002D76B5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2D76B5">
        <w:rPr>
          <w:rFonts w:ascii="Times New Roman" w:hAnsi="Times New Roman"/>
          <w:bCs/>
          <w:sz w:val="24"/>
          <w:szCs w:val="24"/>
          <w:lang w:val="en-US"/>
        </w:rPr>
        <w:t>Washington, 2000. – P</w:t>
      </w:r>
      <w:r w:rsidRPr="002D76B5">
        <w:rPr>
          <w:rFonts w:ascii="Times New Roman" w:hAnsi="Times New Roman"/>
          <w:bCs/>
          <w:sz w:val="24"/>
          <w:szCs w:val="24"/>
        </w:rPr>
        <w:t>р</w:t>
      </w:r>
      <w:r w:rsidRPr="002D76B5">
        <w:rPr>
          <w:rFonts w:ascii="Times New Roman" w:hAnsi="Times New Roman"/>
          <w:bCs/>
          <w:sz w:val="24"/>
          <w:szCs w:val="24"/>
          <w:lang w:val="en-US"/>
        </w:rPr>
        <w:t>. 48-62.</w:t>
      </w:r>
    </w:p>
    <w:p w:rsidR="002D76B5" w:rsidRDefault="00C30BE5" w:rsidP="002D76B5">
      <w:pPr>
        <w:numPr>
          <w:ilvl w:val="0"/>
          <w:numId w:val="35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Musso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J., Biller R., Myrtle R. Tradecraft: Professional Writing as Problem Solving // Journal of Policy Analysis and Management. </w:t>
      </w:r>
      <w:r w:rsidRPr="002D76B5">
        <w:rPr>
          <w:rFonts w:ascii="Times New Roman" w:hAnsi="Times New Roman"/>
          <w:sz w:val="24"/>
          <w:szCs w:val="24"/>
        </w:rPr>
        <w:t xml:space="preserve">2000. </w:t>
      </w: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.19. № 4. – </w:t>
      </w:r>
      <w:proofErr w:type="gramStart"/>
      <w:r w:rsidRPr="002D76B5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2D76B5">
        <w:rPr>
          <w:rFonts w:ascii="Times New Roman" w:hAnsi="Times New Roman"/>
          <w:sz w:val="24"/>
          <w:szCs w:val="24"/>
        </w:rPr>
        <w:t>р. 635-646.</w:t>
      </w:r>
    </w:p>
    <w:p w:rsidR="002D76B5" w:rsidRDefault="002D76B5" w:rsidP="002D76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302DE" w:rsidRPr="002D76B5" w:rsidRDefault="005302DE" w:rsidP="002D76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Дополнительная литература: 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Баталов Э.Я. Топология политических отношений // Полис. 1995. № 2. – С. 88–99.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Бузан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Б. Уровни анализа в международных отношениях // Международные отн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>шения: Социологические подходы. Под ред. П.А. Цыганкова. М., 1998. – С. 131–151.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Бунин И., Макаренко Б. На старте двухлетнего марафона: «Правила игры» и осно</w:t>
      </w:r>
      <w:r w:rsidRPr="002D76B5">
        <w:rPr>
          <w:rFonts w:ascii="Times New Roman" w:hAnsi="Times New Roman"/>
          <w:sz w:val="24"/>
          <w:szCs w:val="24"/>
        </w:rPr>
        <w:t>в</w:t>
      </w:r>
      <w:r w:rsidRPr="002D76B5">
        <w:rPr>
          <w:rFonts w:ascii="Times New Roman" w:hAnsi="Times New Roman"/>
          <w:sz w:val="24"/>
          <w:szCs w:val="24"/>
        </w:rPr>
        <w:t xml:space="preserve">ные тенденции избирательных кампаний // </w:t>
      </w:r>
      <w:proofErr w:type="spellStart"/>
      <w:r w:rsidRPr="002D76B5">
        <w:rPr>
          <w:rFonts w:ascii="Times New Roman" w:hAnsi="Times New Roman"/>
          <w:sz w:val="24"/>
          <w:szCs w:val="24"/>
        </w:rPr>
        <w:t>Полития</w:t>
      </w:r>
      <w:proofErr w:type="spellEnd"/>
      <w:r w:rsidRPr="002D76B5">
        <w:rPr>
          <w:rFonts w:ascii="Times New Roman" w:hAnsi="Times New Roman"/>
          <w:sz w:val="24"/>
          <w:szCs w:val="24"/>
        </w:rPr>
        <w:t>. 1998. № 3.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Бурдье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П. Социальное пространство и «генезис» классов // </w:t>
      </w:r>
      <w:proofErr w:type="spellStart"/>
      <w:r w:rsidRPr="002D76B5">
        <w:rPr>
          <w:rFonts w:ascii="Times New Roman" w:hAnsi="Times New Roman"/>
          <w:sz w:val="24"/>
          <w:szCs w:val="24"/>
        </w:rPr>
        <w:t>Бурдье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П. Социология политики. М., 1993. – С. 55–58, 72–87.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lastRenderedPageBreak/>
        <w:t xml:space="preserve">Головков А., </w:t>
      </w:r>
      <w:proofErr w:type="spellStart"/>
      <w:r w:rsidRPr="002D76B5">
        <w:rPr>
          <w:rFonts w:ascii="Times New Roman" w:hAnsi="Times New Roman"/>
          <w:sz w:val="24"/>
          <w:szCs w:val="24"/>
        </w:rPr>
        <w:t>Шахинянц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А. Политическая ситуация в России // Власть. 1999. № 3. 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Григорьев О., Малютин М. Региональная ситуация в России после декабрьских в</w:t>
      </w:r>
      <w:r w:rsidRPr="002D76B5">
        <w:rPr>
          <w:rFonts w:ascii="Times New Roman" w:hAnsi="Times New Roman"/>
          <w:sz w:val="24"/>
          <w:szCs w:val="24"/>
        </w:rPr>
        <w:t>ы</w:t>
      </w:r>
      <w:r w:rsidRPr="002D76B5">
        <w:rPr>
          <w:rFonts w:ascii="Times New Roman" w:hAnsi="Times New Roman"/>
          <w:sz w:val="24"/>
          <w:szCs w:val="24"/>
        </w:rPr>
        <w:t xml:space="preserve">боров: Анализ новых тенденций и политических итогов местных выборов весной </w:t>
      </w:r>
      <w:smartTag w:uri="urn:schemas-microsoft-com:office:smarttags" w:element="metricconverter">
        <w:smartTagPr>
          <w:attr w:name="ProductID" w:val="1994. М"/>
        </w:smartTagPr>
        <w:r w:rsidRPr="002D76B5">
          <w:rPr>
            <w:rFonts w:ascii="Times New Roman" w:hAnsi="Times New Roman"/>
            <w:sz w:val="24"/>
            <w:szCs w:val="24"/>
          </w:rPr>
          <w:t>1994. М</w:t>
        </w:r>
      </w:smartTag>
      <w:r w:rsidRPr="002D76B5">
        <w:rPr>
          <w:rFonts w:ascii="Times New Roman" w:hAnsi="Times New Roman"/>
          <w:sz w:val="24"/>
          <w:szCs w:val="24"/>
        </w:rPr>
        <w:t>., 1995. – С. 3-16.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Дегтярев А.А. Основы политической теории. М., 1998. – Гл. 7, 8.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Екатеринославский Ю.Ю. Управленческие ситуации: Анализ и решения. М., 1988.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Качанов Ю.Л. Политическая топология: Структурирование политической действ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>тельности. М., 1995.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Кургинян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С. Политическая ситуация в России после октябрьских событий // Россия XXI. 1993. № 9–10.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Луков В.Б. Сергеев В.М. Опыт построения индикаторов конфликта и сотру</w:t>
      </w:r>
      <w:r w:rsidRPr="002D76B5">
        <w:rPr>
          <w:rFonts w:ascii="Times New Roman" w:hAnsi="Times New Roman"/>
          <w:sz w:val="24"/>
          <w:szCs w:val="24"/>
        </w:rPr>
        <w:t>д</w:t>
      </w:r>
      <w:r w:rsidRPr="002D76B5">
        <w:rPr>
          <w:rFonts w:ascii="Times New Roman" w:hAnsi="Times New Roman"/>
          <w:sz w:val="24"/>
          <w:szCs w:val="24"/>
        </w:rPr>
        <w:t>ничества в международных отношениях // Аналитические методы и методики в исследов</w:t>
      </w:r>
      <w:r w:rsidRPr="002D76B5">
        <w:rPr>
          <w:rFonts w:ascii="Times New Roman" w:hAnsi="Times New Roman"/>
          <w:sz w:val="24"/>
          <w:szCs w:val="24"/>
        </w:rPr>
        <w:t>а</w:t>
      </w:r>
      <w:r w:rsidRPr="002D76B5">
        <w:rPr>
          <w:rFonts w:ascii="Times New Roman" w:hAnsi="Times New Roman"/>
          <w:sz w:val="24"/>
          <w:szCs w:val="24"/>
        </w:rPr>
        <w:t xml:space="preserve">нии международных отношений. Под ред. И.Г. </w:t>
      </w:r>
      <w:proofErr w:type="spellStart"/>
      <w:r w:rsidRPr="002D76B5">
        <w:rPr>
          <w:rFonts w:ascii="Times New Roman" w:hAnsi="Times New Roman"/>
          <w:sz w:val="24"/>
          <w:szCs w:val="24"/>
        </w:rPr>
        <w:t>Тюлина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 др. М., 1982.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Малютин М., </w:t>
      </w:r>
      <w:proofErr w:type="spellStart"/>
      <w:r w:rsidRPr="002D76B5">
        <w:rPr>
          <w:rFonts w:ascii="Times New Roman" w:hAnsi="Times New Roman"/>
          <w:sz w:val="24"/>
          <w:szCs w:val="24"/>
        </w:rPr>
        <w:t>Юсуповский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А. Расстановка политических сил в России и пр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>гноз их роли в ближайшей перспективе. М., 1993.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Политическая ситуация в России: Итоги лета 1999 года (Аналитический доклад Центра политических технологий) // НГ-Сценарии. 1999. 8 августа.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Сатаров Г. На политическом рынке России // Пределы власти. 1994. № 1.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Социальная и социально-политическая ситуация в России: Анализ и прогноз (Аналитический доклад ИСПИ РАН). Рук. Г.В. Осипов. М., 1994.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Pal L. Public Policy Analysis: An Introduction. Scarborough, 1992. – P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  <w:lang w:val="en-US"/>
        </w:rPr>
        <w:t>. 120-136.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Parsons W. Public Policy: An Introduction to the Theory and Practice of Policy Analysis. Cambridge, 1995. – P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  <w:lang w:val="en-US"/>
        </w:rPr>
        <w:t>. 87-109.</w:t>
      </w:r>
    </w:p>
    <w:p w:rsidR="005302DE" w:rsidRPr="002D76B5" w:rsidRDefault="005302DE" w:rsidP="002D76B5">
      <w:pPr>
        <w:numPr>
          <w:ilvl w:val="0"/>
          <w:numId w:val="40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Weimer D., Vining A. Policy Analysis: Concepts and Practice. Upper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Saddle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River</w:t>
      </w:r>
      <w:r w:rsidRPr="002D76B5">
        <w:rPr>
          <w:rFonts w:ascii="Times New Roman" w:hAnsi="Times New Roman"/>
          <w:sz w:val="24"/>
          <w:szCs w:val="24"/>
        </w:rPr>
        <w:t xml:space="preserve">, 2005. </w:t>
      </w: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Pp</w:t>
      </w:r>
      <w:proofErr w:type="spellEnd"/>
      <w:r w:rsidRPr="002D76B5">
        <w:rPr>
          <w:rFonts w:ascii="Times New Roman" w:hAnsi="Times New Roman"/>
          <w:sz w:val="24"/>
          <w:szCs w:val="24"/>
        </w:rPr>
        <w:t>. 1</w:t>
      </w:r>
      <w:r w:rsidRPr="002D76B5">
        <w:rPr>
          <w:rFonts w:ascii="Times New Roman" w:hAnsi="Times New Roman"/>
          <w:sz w:val="24"/>
          <w:szCs w:val="24"/>
          <w:lang w:val="en-US"/>
        </w:rPr>
        <w:t>92-208</w:t>
      </w:r>
      <w:r w:rsidRPr="002D76B5">
        <w:rPr>
          <w:rFonts w:ascii="Times New Roman" w:hAnsi="Times New Roman"/>
          <w:sz w:val="24"/>
          <w:szCs w:val="24"/>
        </w:rPr>
        <w:t>.</w:t>
      </w:r>
    </w:p>
    <w:p w:rsidR="00C30BE5" w:rsidRPr="002D76B5" w:rsidRDefault="00C30BE5" w:rsidP="002D76B5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BC" w:rsidRPr="002D76B5" w:rsidRDefault="00A861BC" w:rsidP="002D7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6B5">
        <w:rPr>
          <w:rFonts w:ascii="Times New Roman" w:hAnsi="Times New Roman"/>
          <w:b/>
          <w:sz w:val="24"/>
          <w:szCs w:val="24"/>
        </w:rPr>
        <w:t>Тема 2. Дескриптивный анализ и мониторинг политических событий (</w:t>
      </w:r>
      <w:r w:rsidR="002D76B5">
        <w:rPr>
          <w:rFonts w:ascii="Times New Roman" w:hAnsi="Times New Roman"/>
          <w:b/>
          <w:sz w:val="24"/>
          <w:szCs w:val="24"/>
        </w:rPr>
        <w:t>6</w:t>
      </w:r>
      <w:r w:rsidRPr="002D76B5">
        <w:rPr>
          <w:rFonts w:ascii="Times New Roman" w:hAnsi="Times New Roman"/>
          <w:b/>
          <w:sz w:val="24"/>
          <w:szCs w:val="24"/>
        </w:rPr>
        <w:t xml:space="preserve"> час.).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Специфика </w:t>
      </w:r>
      <w:proofErr w:type="spellStart"/>
      <w:r w:rsidRPr="002D76B5">
        <w:rPr>
          <w:rFonts w:ascii="Times New Roman" w:hAnsi="Times New Roman"/>
          <w:sz w:val="24"/>
          <w:szCs w:val="24"/>
        </w:rPr>
        <w:t>инструментализации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в ППА. Разработка адекватного инструментария для прикладного исследования. «Инструментальный </w:t>
      </w:r>
      <w:proofErr w:type="spellStart"/>
      <w:r w:rsidRPr="002D76B5">
        <w:rPr>
          <w:rFonts w:ascii="Times New Roman" w:hAnsi="Times New Roman"/>
          <w:sz w:val="24"/>
          <w:szCs w:val="24"/>
        </w:rPr>
        <w:t>мультиплицизм</w:t>
      </w:r>
      <w:proofErr w:type="spellEnd"/>
      <w:r w:rsidRPr="002D76B5">
        <w:rPr>
          <w:rFonts w:ascii="Times New Roman" w:hAnsi="Times New Roman"/>
          <w:sz w:val="24"/>
          <w:szCs w:val="24"/>
        </w:rPr>
        <w:t>». Дескриптивный анализ как регистрация и систематизация, описание и измерение данных о политических событиях. Категория политического мониторинга. Понятия «методика» и «техника» в ППА. Роль ан</w:t>
      </w:r>
      <w:r w:rsidRPr="002D76B5">
        <w:rPr>
          <w:rFonts w:ascii="Times New Roman" w:hAnsi="Times New Roman"/>
          <w:sz w:val="24"/>
          <w:szCs w:val="24"/>
        </w:rPr>
        <w:t>а</w:t>
      </w:r>
      <w:r w:rsidRPr="002D76B5">
        <w:rPr>
          <w:rFonts w:ascii="Times New Roman" w:hAnsi="Times New Roman"/>
          <w:sz w:val="24"/>
          <w:szCs w:val="24"/>
        </w:rPr>
        <w:t xml:space="preserve">литических операций и процедур измерения. </w:t>
      </w:r>
      <w:proofErr w:type="spellStart"/>
      <w:r w:rsidRPr="002D76B5">
        <w:rPr>
          <w:rFonts w:ascii="Times New Roman" w:hAnsi="Times New Roman"/>
          <w:sz w:val="24"/>
          <w:szCs w:val="24"/>
        </w:rPr>
        <w:t>Шкалирование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 индексирование.</w:t>
      </w: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Методы и методики сбора и анализа политических данных. Количественные и кач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>ственные методы в ППА. Роль статистических инструментов. Регрессионный и корреляц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>онный методы. Социологические методы и процедуры в политическом анализе. Массовый и экспертный опросы. Фокус-группы и экспертные интервью. Анализ документов и наблюд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>ние. Метод «изучения прецедента» (</w:t>
      </w:r>
      <w:r w:rsidRPr="002D76B5">
        <w:rPr>
          <w:rFonts w:ascii="Times New Roman" w:hAnsi="Times New Roman"/>
          <w:sz w:val="24"/>
          <w:szCs w:val="24"/>
          <w:lang w:val="en-US"/>
        </w:rPr>
        <w:t>case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study</w:t>
      </w:r>
      <w:r w:rsidRPr="002D76B5">
        <w:rPr>
          <w:rFonts w:ascii="Times New Roman" w:hAnsi="Times New Roman"/>
          <w:sz w:val="24"/>
          <w:szCs w:val="24"/>
        </w:rPr>
        <w:t xml:space="preserve">). Восходящая и нисходящая стратегии анализа данных. Группировка и </w:t>
      </w:r>
      <w:proofErr w:type="spellStart"/>
      <w:r w:rsidRPr="002D76B5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Pr="002D76B5">
        <w:rPr>
          <w:rFonts w:ascii="Times New Roman" w:hAnsi="Times New Roman"/>
          <w:sz w:val="24"/>
          <w:szCs w:val="24"/>
        </w:rPr>
        <w:t>. Метод «</w:t>
      </w:r>
      <w:proofErr w:type="spellStart"/>
      <w:r w:rsidRPr="002D76B5">
        <w:rPr>
          <w:rFonts w:ascii="Times New Roman" w:hAnsi="Times New Roman"/>
          <w:sz w:val="24"/>
          <w:szCs w:val="24"/>
        </w:rPr>
        <w:t>ивент</w:t>
      </w:r>
      <w:proofErr w:type="spellEnd"/>
      <w:r w:rsidRPr="002D76B5">
        <w:rPr>
          <w:rFonts w:ascii="Times New Roman" w:hAnsi="Times New Roman"/>
          <w:sz w:val="24"/>
          <w:szCs w:val="24"/>
        </w:rPr>
        <w:t>-анализа» (</w:t>
      </w:r>
      <w:r w:rsidRPr="002D76B5">
        <w:rPr>
          <w:rFonts w:ascii="Times New Roman" w:hAnsi="Times New Roman"/>
          <w:sz w:val="24"/>
          <w:szCs w:val="24"/>
          <w:lang w:val="en-US"/>
        </w:rPr>
        <w:t>event</w:t>
      </w:r>
      <w:r w:rsidRPr="002D76B5">
        <w:rPr>
          <w:rFonts w:ascii="Times New Roman" w:hAnsi="Times New Roman"/>
          <w:sz w:val="24"/>
          <w:szCs w:val="24"/>
        </w:rPr>
        <w:t>-</w:t>
      </w:r>
      <w:r w:rsidRPr="002D76B5">
        <w:rPr>
          <w:rFonts w:ascii="Times New Roman" w:hAnsi="Times New Roman"/>
          <w:sz w:val="24"/>
          <w:szCs w:val="24"/>
          <w:lang w:val="en-US"/>
        </w:rPr>
        <w:t>analysis</w:t>
      </w:r>
      <w:r w:rsidRPr="002D76B5">
        <w:rPr>
          <w:rFonts w:ascii="Times New Roman" w:hAnsi="Times New Roman"/>
          <w:sz w:val="24"/>
          <w:szCs w:val="24"/>
        </w:rPr>
        <w:t>). Декомпоз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>ция политического события. Создание баз политических данных и экспертных систем. И</w:t>
      </w:r>
      <w:r w:rsidRPr="002D76B5">
        <w:rPr>
          <w:rFonts w:ascii="Times New Roman" w:hAnsi="Times New Roman"/>
          <w:sz w:val="24"/>
          <w:szCs w:val="24"/>
        </w:rPr>
        <w:t>н</w:t>
      </w:r>
      <w:r w:rsidRPr="002D76B5">
        <w:rPr>
          <w:rFonts w:ascii="Times New Roman" w:hAnsi="Times New Roman"/>
          <w:sz w:val="24"/>
          <w:szCs w:val="24"/>
        </w:rPr>
        <w:t>формационно-аналитические системы в прикладных исследованиях политики (WEIS, CASCON, FACTIONS, и др.). Техника мониторинга политического процесса. Вторичный анализ политической информации.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ADB" w:rsidRPr="002D76B5" w:rsidRDefault="001A5B1A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Основная л</w:t>
      </w:r>
      <w:r w:rsidR="00E37ADB" w:rsidRPr="002D76B5">
        <w:rPr>
          <w:rFonts w:ascii="Times New Roman" w:hAnsi="Times New Roman"/>
          <w:sz w:val="24"/>
          <w:szCs w:val="24"/>
        </w:rPr>
        <w:t xml:space="preserve">итература: </w:t>
      </w:r>
    </w:p>
    <w:p w:rsidR="00E37ADB" w:rsidRPr="002D76B5" w:rsidRDefault="00E37ADB" w:rsidP="002D76B5">
      <w:pPr>
        <w:numPr>
          <w:ilvl w:val="0"/>
          <w:numId w:val="36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Дегтярев А.А. Методы политологических исследований // Политическая наука в России: Интеллектуальный поиск и реальность. Отв. ред.-сост. А.Д. Воскресенский. М., 2000. – С. 565-580.</w:t>
      </w:r>
    </w:p>
    <w:p w:rsidR="00E37ADB" w:rsidRPr="002D76B5" w:rsidRDefault="00E37ADB" w:rsidP="002D76B5">
      <w:pPr>
        <w:numPr>
          <w:ilvl w:val="0"/>
          <w:numId w:val="36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</w:rPr>
        <w:lastRenderedPageBreak/>
        <w:t>Мангейм Д., Рич Р. Политология: Методы исследования. М</w:t>
      </w:r>
      <w:r w:rsidRPr="002D76B5">
        <w:rPr>
          <w:rFonts w:ascii="Times New Roman" w:hAnsi="Times New Roman"/>
          <w:sz w:val="24"/>
          <w:szCs w:val="24"/>
          <w:lang w:val="en-US"/>
        </w:rPr>
        <w:t xml:space="preserve">., 1997. – </w:t>
      </w:r>
      <w:r w:rsidRPr="002D76B5">
        <w:rPr>
          <w:rFonts w:ascii="Times New Roman" w:hAnsi="Times New Roman"/>
          <w:sz w:val="24"/>
          <w:szCs w:val="24"/>
        </w:rPr>
        <w:t>С</w:t>
      </w:r>
      <w:r w:rsidRPr="002D76B5">
        <w:rPr>
          <w:rFonts w:ascii="Times New Roman" w:hAnsi="Times New Roman"/>
          <w:sz w:val="24"/>
          <w:szCs w:val="24"/>
          <w:lang w:val="en-US"/>
        </w:rPr>
        <w:t>.</w:t>
      </w:r>
      <w:r w:rsidR="00DC3B13" w:rsidRPr="00DC3B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183-204, 224-246, 250-256, 266-267.</w:t>
      </w:r>
    </w:p>
    <w:p w:rsidR="00E37ADB" w:rsidRPr="002D76B5" w:rsidRDefault="00E37ADB" w:rsidP="002D76B5">
      <w:pPr>
        <w:numPr>
          <w:ilvl w:val="0"/>
          <w:numId w:val="36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Bardach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E. A Practical Guide for Policy Analysis: The Eightfold Path to More Effective Problem Solving. N.Y.; L., 2000. – P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  <w:lang w:val="en-US"/>
        </w:rPr>
        <w:t>. 47-70.</w:t>
      </w:r>
    </w:p>
    <w:p w:rsidR="00E37ADB" w:rsidRPr="002D76B5" w:rsidRDefault="00E37ADB" w:rsidP="002D76B5">
      <w:pPr>
        <w:numPr>
          <w:ilvl w:val="0"/>
          <w:numId w:val="36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Dunn W. Public Policy Analysis: An Introduction. Upper Saddle River, 2004. – P. 276-301.</w:t>
      </w:r>
    </w:p>
    <w:p w:rsidR="002D76B5" w:rsidRDefault="00E37ADB" w:rsidP="002D76B5">
      <w:pPr>
        <w:numPr>
          <w:ilvl w:val="0"/>
          <w:numId w:val="36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Quade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E. Analysis for Public Decisions. Englewood Cliffs, 1989. – </w:t>
      </w:r>
      <w:proofErr w:type="spellStart"/>
      <w:r w:rsidRPr="002D76B5">
        <w:rPr>
          <w:rFonts w:ascii="Times New Roman" w:hAnsi="Times New Roman"/>
          <w:sz w:val="24"/>
          <w:szCs w:val="24"/>
        </w:rPr>
        <w:t>Рр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>. 170-182, 191-202.</w:t>
      </w:r>
    </w:p>
    <w:p w:rsidR="002D76B5" w:rsidRDefault="002D76B5" w:rsidP="002D76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5B1A" w:rsidRPr="002D76B5" w:rsidRDefault="001A5B1A" w:rsidP="002D76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</w:rPr>
        <w:t xml:space="preserve">Дополнительная литература: 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Абрамов Ю.К. и др. К моделированию политических процессов: Информационно-аналитическая система «Политические партии России» // США: Экономика. Политика. Идеология. 1992. № 7.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Аналитические методы и методики в исследовании международных отношений. Под ред. И.Г. </w:t>
      </w:r>
      <w:proofErr w:type="spellStart"/>
      <w:r w:rsidRPr="002D76B5">
        <w:rPr>
          <w:rFonts w:ascii="Times New Roman" w:hAnsi="Times New Roman"/>
          <w:sz w:val="24"/>
          <w:szCs w:val="24"/>
        </w:rPr>
        <w:t>Тюлина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 др. М., 1982.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С.А. Глубокое интервью. М., 2001.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Боришполец К.П. Методы политических исследований. М., 2005.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Гаврилова М.В. Контент-анализ Послания Президента России Федеральному с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 xml:space="preserve">бранию // Политический анализ: Доклады Центра эмпирических политических исследований </w:t>
      </w:r>
      <w:proofErr w:type="spellStart"/>
      <w:r w:rsidRPr="002D76B5">
        <w:rPr>
          <w:rFonts w:ascii="Times New Roman" w:hAnsi="Times New Roman"/>
          <w:sz w:val="24"/>
          <w:szCs w:val="24"/>
        </w:rPr>
        <w:t>СпбГУ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76B5">
        <w:rPr>
          <w:rFonts w:ascii="Times New Roman" w:hAnsi="Times New Roman"/>
          <w:sz w:val="24"/>
          <w:szCs w:val="24"/>
        </w:rPr>
        <w:t>Вып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4. Под ред. Г.П. </w:t>
      </w:r>
      <w:proofErr w:type="spellStart"/>
      <w:r w:rsidRPr="002D76B5">
        <w:rPr>
          <w:rFonts w:ascii="Times New Roman" w:hAnsi="Times New Roman"/>
          <w:sz w:val="24"/>
          <w:szCs w:val="24"/>
        </w:rPr>
        <w:t>Артёмова</w:t>
      </w:r>
      <w:proofErr w:type="spellEnd"/>
      <w:r w:rsidRPr="002D76B5">
        <w:rPr>
          <w:rFonts w:ascii="Times New Roman" w:hAnsi="Times New Roman"/>
          <w:sz w:val="24"/>
          <w:szCs w:val="24"/>
        </w:rPr>
        <w:t>. СПб., 2003. – С. 64-82.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Девятко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И.Ф. Методы социологического исследования. М., 2003.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Качанов Ю.Л., Сатаров Г.А. Социальные группы в поле политики: Опыт эмпир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 xml:space="preserve">ческого анализа // Российский монитор: Архив современной политики. 1992. </w:t>
      </w:r>
      <w:proofErr w:type="spellStart"/>
      <w:r w:rsidRPr="002D76B5">
        <w:rPr>
          <w:rFonts w:ascii="Times New Roman" w:hAnsi="Times New Roman"/>
          <w:sz w:val="24"/>
          <w:szCs w:val="24"/>
        </w:rPr>
        <w:t>Вып</w:t>
      </w:r>
      <w:proofErr w:type="spellEnd"/>
      <w:r w:rsidRPr="002D76B5">
        <w:rPr>
          <w:rFonts w:ascii="Times New Roman" w:hAnsi="Times New Roman"/>
          <w:sz w:val="24"/>
          <w:szCs w:val="24"/>
        </w:rPr>
        <w:t>. 2. – С. 188–201.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Лобанов С.И. Применение «</w:t>
      </w:r>
      <w:proofErr w:type="spellStart"/>
      <w:r w:rsidRPr="002D76B5">
        <w:rPr>
          <w:rFonts w:ascii="Times New Roman" w:hAnsi="Times New Roman"/>
          <w:sz w:val="24"/>
          <w:szCs w:val="24"/>
        </w:rPr>
        <w:t>ивент</w:t>
      </w:r>
      <w:proofErr w:type="spellEnd"/>
      <w:r w:rsidRPr="002D76B5">
        <w:rPr>
          <w:rFonts w:ascii="Times New Roman" w:hAnsi="Times New Roman"/>
          <w:sz w:val="24"/>
          <w:szCs w:val="24"/>
        </w:rPr>
        <w:t>-анализа» в современной политологии: Метод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>логический аспект // Политические науки и НТР (Ежегодник САПН. 1986). Гл. ред. Д.А. К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>римов. М., 1987. – С. 182-193.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Мелихов С.В. Количественные методы в американской политологии. М., 1979.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Методы сбора информации в социологических исследованиях. Кн. 1. Отв. ред. В.А. Андреенков, О.М. Маслова. М., 1990.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Пацельт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В. Методы политической науки // Методические подходы политологич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 xml:space="preserve">ского исследования и </w:t>
      </w:r>
      <w:proofErr w:type="spellStart"/>
      <w:r w:rsidRPr="002D76B5">
        <w:rPr>
          <w:rFonts w:ascii="Times New Roman" w:hAnsi="Times New Roman"/>
          <w:sz w:val="24"/>
          <w:szCs w:val="24"/>
        </w:rPr>
        <w:t>метатеоретические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основы политической теории. Сост. Н. </w:t>
      </w:r>
      <w:proofErr w:type="spellStart"/>
      <w:r w:rsidRPr="002D76B5">
        <w:rPr>
          <w:rFonts w:ascii="Times New Roman" w:hAnsi="Times New Roman"/>
          <w:sz w:val="24"/>
          <w:szCs w:val="24"/>
        </w:rPr>
        <w:t>Конеген</w:t>
      </w:r>
      <w:proofErr w:type="spellEnd"/>
      <w:r w:rsidRPr="002D76B5">
        <w:rPr>
          <w:rFonts w:ascii="Times New Roman" w:hAnsi="Times New Roman"/>
          <w:sz w:val="24"/>
          <w:szCs w:val="24"/>
        </w:rPr>
        <w:t>, К. Шуберт. М., 2004. – С. 133-165.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Петренко В.Ф., Митина О.В. </w:t>
      </w:r>
      <w:proofErr w:type="spellStart"/>
      <w:r w:rsidRPr="002D76B5">
        <w:rPr>
          <w:rFonts w:ascii="Times New Roman" w:hAnsi="Times New Roman"/>
          <w:sz w:val="24"/>
          <w:szCs w:val="24"/>
        </w:rPr>
        <w:t>Психосемантический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анализ динамики обществе</w:t>
      </w:r>
      <w:r w:rsidRPr="002D76B5">
        <w:rPr>
          <w:rFonts w:ascii="Times New Roman" w:hAnsi="Times New Roman"/>
          <w:sz w:val="24"/>
          <w:szCs w:val="24"/>
        </w:rPr>
        <w:t>н</w:t>
      </w:r>
      <w:r w:rsidRPr="002D76B5">
        <w:rPr>
          <w:rFonts w:ascii="Times New Roman" w:hAnsi="Times New Roman"/>
          <w:sz w:val="24"/>
          <w:szCs w:val="24"/>
        </w:rPr>
        <w:t>ного сознания (на материале политического менталитета). М., 1997.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Системы управления базами данных и знаний: Справочное издание. Под ред. А.Н. Наумова. М., 1991.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Степанов Е.Н. Ориентиры </w:t>
      </w:r>
      <w:proofErr w:type="spellStart"/>
      <w:r w:rsidRPr="002D76B5">
        <w:rPr>
          <w:rFonts w:ascii="Times New Roman" w:hAnsi="Times New Roman"/>
          <w:sz w:val="24"/>
          <w:szCs w:val="24"/>
        </w:rPr>
        <w:t>этноконфликтологического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мониторинга // Социальные конфликты: Экспертиза, прогнозирование, технологии разрешения. </w:t>
      </w:r>
      <w:proofErr w:type="spellStart"/>
      <w:r w:rsidRPr="002D76B5">
        <w:rPr>
          <w:rFonts w:ascii="Times New Roman" w:hAnsi="Times New Roman"/>
          <w:sz w:val="24"/>
          <w:szCs w:val="24"/>
        </w:rPr>
        <w:t>Вып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Pr="002D76B5">
          <w:rPr>
            <w:rFonts w:ascii="Times New Roman" w:hAnsi="Times New Roman"/>
            <w:sz w:val="24"/>
            <w:szCs w:val="24"/>
          </w:rPr>
          <w:t>3. М</w:t>
        </w:r>
      </w:smartTag>
      <w:r w:rsidRPr="002D76B5">
        <w:rPr>
          <w:rFonts w:ascii="Times New Roman" w:hAnsi="Times New Roman"/>
          <w:sz w:val="24"/>
          <w:szCs w:val="24"/>
        </w:rPr>
        <w:t>., 1993.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Татарова Г.Г. Методология анализа данных в социологии (Введение). М., 1998.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Толстова Ю.Н. Измерение в социологии. М., 1998.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Федотова Л.Н. Анализ содержания – социологический метод изучения средств массовой коммуникации. М., 2001.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Устименко С.В. Информационно-аналитическое сопровождение избирательной кампании // Общая и прикладная политология. Под ред. В.И. Жукова, Б.И. Краснова. М., 1997.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Чумиков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А.Н. и др. Политическая аналитика на информационном рынке СМИ накануне выборов. М., 1998.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Ядов В.А. Стратегия и методы качественного анализа // Социология. 1991. №1.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lastRenderedPageBreak/>
        <w:t>McQuail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D. Audience Analysis. Thousand Oakes, 1997. – Р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  <w:lang w:val="en-US"/>
        </w:rPr>
        <w:t>. 43-64.</w:t>
      </w:r>
    </w:p>
    <w:p w:rsidR="001A5B1A" w:rsidRPr="002D76B5" w:rsidRDefault="001A5B1A" w:rsidP="002D76B5">
      <w:pPr>
        <w:numPr>
          <w:ilvl w:val="0"/>
          <w:numId w:val="41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 xml:space="preserve">Patton C., </w:t>
      </w: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Sawicki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D. Basic Methods of Policy Analysis and Planning. Englewood Cliffs, 2002.</w:t>
      </w:r>
    </w:p>
    <w:p w:rsidR="00E37ADB" w:rsidRPr="002D76B5" w:rsidRDefault="00E37ADB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BC" w:rsidRPr="002D76B5" w:rsidRDefault="00A861BC" w:rsidP="002D7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6B5">
        <w:rPr>
          <w:rFonts w:ascii="Times New Roman" w:hAnsi="Times New Roman"/>
          <w:b/>
          <w:sz w:val="24"/>
          <w:szCs w:val="24"/>
        </w:rPr>
        <w:t>Тема 3. Диагностика политических ситуаций: виды и методы (</w:t>
      </w:r>
      <w:r w:rsidR="002D76B5">
        <w:rPr>
          <w:rFonts w:ascii="Times New Roman" w:hAnsi="Times New Roman"/>
          <w:b/>
          <w:sz w:val="24"/>
          <w:szCs w:val="24"/>
        </w:rPr>
        <w:t>6</w:t>
      </w:r>
      <w:r w:rsidRPr="002D76B5">
        <w:rPr>
          <w:rFonts w:ascii="Times New Roman" w:hAnsi="Times New Roman"/>
          <w:b/>
          <w:sz w:val="24"/>
          <w:szCs w:val="24"/>
        </w:rPr>
        <w:t xml:space="preserve"> час.). 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Общее понятие и типы нормативной диагностики. Критерии оценивания в ППА. «Э</w:t>
      </w:r>
      <w:r w:rsidRPr="002D76B5">
        <w:rPr>
          <w:rFonts w:ascii="Times New Roman" w:hAnsi="Times New Roman"/>
          <w:sz w:val="24"/>
          <w:szCs w:val="24"/>
        </w:rPr>
        <w:t>к</w:t>
      </w:r>
      <w:r w:rsidRPr="002D76B5">
        <w:rPr>
          <w:rFonts w:ascii="Times New Roman" w:hAnsi="Times New Roman"/>
          <w:sz w:val="24"/>
          <w:szCs w:val="24"/>
        </w:rPr>
        <w:t>зогенная» и «эндогенная» диагностика. Оценивание «внешней среды» политических орган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 xml:space="preserve">заций в макропроцессах. Диагноз поведения </w:t>
      </w:r>
      <w:proofErr w:type="spellStart"/>
      <w:r w:rsidRPr="002D76B5">
        <w:rPr>
          <w:rFonts w:ascii="Times New Roman" w:hAnsi="Times New Roman"/>
          <w:sz w:val="24"/>
          <w:szCs w:val="24"/>
        </w:rPr>
        <w:t>акторов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 воздействия внешних факторов в </w:t>
      </w:r>
      <w:proofErr w:type="spellStart"/>
      <w:r w:rsidRPr="002D76B5">
        <w:rPr>
          <w:rFonts w:ascii="Times New Roman" w:hAnsi="Times New Roman"/>
          <w:sz w:val="24"/>
          <w:szCs w:val="24"/>
        </w:rPr>
        <w:t>ма</w:t>
      </w:r>
      <w:r w:rsidRPr="002D76B5">
        <w:rPr>
          <w:rFonts w:ascii="Times New Roman" w:hAnsi="Times New Roman"/>
          <w:sz w:val="24"/>
          <w:szCs w:val="24"/>
        </w:rPr>
        <w:t>к</w:t>
      </w:r>
      <w:r w:rsidRPr="002D76B5">
        <w:rPr>
          <w:rFonts w:ascii="Times New Roman" w:hAnsi="Times New Roman"/>
          <w:sz w:val="24"/>
          <w:szCs w:val="24"/>
        </w:rPr>
        <w:t>рополитической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ситуации. Позиционная диагностика. Расстановка политических позиций и диспозиций </w:t>
      </w:r>
      <w:proofErr w:type="spellStart"/>
      <w:r w:rsidRPr="002D76B5">
        <w:rPr>
          <w:rFonts w:ascii="Times New Roman" w:hAnsi="Times New Roman"/>
          <w:sz w:val="24"/>
          <w:szCs w:val="24"/>
        </w:rPr>
        <w:t>акторов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Виды оценочных шкал. Аксиологическая шкала. «Оценка сети </w:t>
      </w:r>
      <w:proofErr w:type="spellStart"/>
      <w:r w:rsidRPr="002D76B5">
        <w:rPr>
          <w:rFonts w:ascii="Times New Roman" w:hAnsi="Times New Roman"/>
          <w:sz w:val="24"/>
          <w:szCs w:val="24"/>
        </w:rPr>
        <w:t>акторов</w:t>
      </w:r>
      <w:proofErr w:type="spellEnd"/>
      <w:r w:rsidRPr="002D76B5">
        <w:rPr>
          <w:rFonts w:ascii="Times New Roman" w:hAnsi="Times New Roman"/>
          <w:sz w:val="24"/>
          <w:szCs w:val="24"/>
        </w:rPr>
        <w:t>» (</w:t>
      </w:r>
      <w:r w:rsidRPr="002D76B5">
        <w:rPr>
          <w:rFonts w:ascii="Times New Roman" w:hAnsi="Times New Roman"/>
          <w:sz w:val="24"/>
          <w:szCs w:val="24"/>
          <w:lang w:val="en-US"/>
        </w:rPr>
        <w:t>policy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network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analysis</w:t>
      </w:r>
      <w:r w:rsidRPr="002D76B5">
        <w:rPr>
          <w:rFonts w:ascii="Times New Roman" w:hAnsi="Times New Roman"/>
          <w:sz w:val="24"/>
          <w:szCs w:val="24"/>
        </w:rPr>
        <w:t xml:space="preserve">). Отношение к носителям власти и полюсам влияния. Политические дистанции. Оценивание линии и способов поведения </w:t>
      </w:r>
      <w:proofErr w:type="spellStart"/>
      <w:r w:rsidRPr="002D76B5">
        <w:rPr>
          <w:rFonts w:ascii="Times New Roman" w:hAnsi="Times New Roman"/>
          <w:sz w:val="24"/>
          <w:szCs w:val="24"/>
        </w:rPr>
        <w:t>акторов</w:t>
      </w:r>
      <w:proofErr w:type="spellEnd"/>
      <w:r w:rsidRPr="002D76B5">
        <w:rPr>
          <w:rFonts w:ascii="Times New Roman" w:hAnsi="Times New Roman"/>
          <w:sz w:val="24"/>
          <w:szCs w:val="24"/>
        </w:rPr>
        <w:t>. Виды акций и интеракций. Р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 xml:space="preserve">сурсная диагностика. Диагноз соотношения сил. Расчет баланса потенциалов («весов») </w:t>
      </w:r>
      <w:proofErr w:type="spellStart"/>
      <w:r w:rsidRPr="002D76B5">
        <w:rPr>
          <w:rFonts w:ascii="Times New Roman" w:hAnsi="Times New Roman"/>
          <w:sz w:val="24"/>
          <w:szCs w:val="24"/>
        </w:rPr>
        <w:t>акт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>ров</w:t>
      </w:r>
      <w:proofErr w:type="spellEnd"/>
      <w:r w:rsidRPr="002D76B5">
        <w:rPr>
          <w:rFonts w:ascii="Times New Roman" w:hAnsi="Times New Roman"/>
          <w:sz w:val="24"/>
          <w:szCs w:val="24"/>
        </w:rPr>
        <w:t>. Тип и объем контролируемых ресурсов. Оценивание зоны влияния и контроля. Пер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>группировка политических сил. Методы экспертных оценок уровня активности политич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 xml:space="preserve">ских игроков. Рейтинговое оценивание. Маркетинговый способ диагностики политического рынка. Сегментирование электората и позиционирование кандидата. Оценка </w:t>
      </w:r>
      <w:proofErr w:type="spellStart"/>
      <w:r w:rsidRPr="002D76B5">
        <w:rPr>
          <w:rFonts w:ascii="Times New Roman" w:hAnsi="Times New Roman"/>
          <w:sz w:val="24"/>
          <w:szCs w:val="24"/>
        </w:rPr>
        <w:t>микробаланса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сил в избирательном округе. Диагноз внешних рисков, международных вызовов и угроз. П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>литический риск бизнес-проекта.</w:t>
      </w: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Диагностика «внутренней среды» деятельности политических </w:t>
      </w:r>
      <w:proofErr w:type="spellStart"/>
      <w:r w:rsidRPr="002D76B5">
        <w:rPr>
          <w:rFonts w:ascii="Times New Roman" w:hAnsi="Times New Roman"/>
          <w:sz w:val="24"/>
          <w:szCs w:val="24"/>
        </w:rPr>
        <w:t>акторов</w:t>
      </w:r>
      <w:proofErr w:type="spellEnd"/>
      <w:r w:rsidRPr="002D76B5">
        <w:rPr>
          <w:rFonts w:ascii="Times New Roman" w:hAnsi="Times New Roman"/>
          <w:sz w:val="24"/>
          <w:szCs w:val="24"/>
        </w:rPr>
        <w:t>. Оценки уровня её эффективности и результативности. Оценивание степени эффективности работы полит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>ческих организаций. Методы «затраты-выгоды» (</w:t>
      </w:r>
      <w:r w:rsidRPr="002D76B5">
        <w:rPr>
          <w:rFonts w:ascii="Times New Roman" w:hAnsi="Times New Roman"/>
          <w:sz w:val="24"/>
          <w:szCs w:val="24"/>
          <w:lang w:val="en-US"/>
        </w:rPr>
        <w:t>cost</w:t>
      </w:r>
      <w:r w:rsidRPr="002D76B5">
        <w:rPr>
          <w:rFonts w:ascii="Times New Roman" w:hAnsi="Times New Roman"/>
          <w:sz w:val="24"/>
          <w:szCs w:val="24"/>
        </w:rPr>
        <w:t>-</w:t>
      </w:r>
      <w:r w:rsidRPr="002D76B5">
        <w:rPr>
          <w:rFonts w:ascii="Times New Roman" w:hAnsi="Times New Roman"/>
          <w:sz w:val="24"/>
          <w:szCs w:val="24"/>
          <w:lang w:val="en-US"/>
        </w:rPr>
        <w:t>benefit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analysis</w:t>
      </w:r>
      <w:r w:rsidRPr="002D76B5">
        <w:rPr>
          <w:rFonts w:ascii="Times New Roman" w:hAnsi="Times New Roman"/>
          <w:sz w:val="24"/>
          <w:szCs w:val="24"/>
        </w:rPr>
        <w:t>) и «затраты-результативность» (</w:t>
      </w:r>
      <w:r w:rsidRPr="002D76B5">
        <w:rPr>
          <w:rFonts w:ascii="Times New Roman" w:hAnsi="Times New Roman"/>
          <w:sz w:val="24"/>
          <w:szCs w:val="24"/>
          <w:lang w:val="en-US"/>
        </w:rPr>
        <w:t>cost</w:t>
      </w:r>
      <w:r w:rsidRPr="002D76B5">
        <w:rPr>
          <w:rFonts w:ascii="Times New Roman" w:hAnsi="Times New Roman"/>
          <w:sz w:val="24"/>
          <w:szCs w:val="24"/>
        </w:rPr>
        <w:t>-</w:t>
      </w:r>
      <w:r w:rsidRPr="002D76B5">
        <w:rPr>
          <w:rFonts w:ascii="Times New Roman" w:hAnsi="Times New Roman"/>
          <w:sz w:val="24"/>
          <w:szCs w:val="24"/>
          <w:lang w:val="en-US"/>
        </w:rPr>
        <w:t>effectiveness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analysis</w:t>
      </w:r>
      <w:r w:rsidRPr="002D76B5">
        <w:rPr>
          <w:rFonts w:ascii="Times New Roman" w:hAnsi="Times New Roman"/>
          <w:sz w:val="24"/>
          <w:szCs w:val="24"/>
        </w:rPr>
        <w:t>) в экспертизе функционирования органов гос</w:t>
      </w:r>
      <w:r w:rsidRPr="002D76B5">
        <w:rPr>
          <w:rFonts w:ascii="Times New Roman" w:hAnsi="Times New Roman"/>
          <w:sz w:val="24"/>
          <w:szCs w:val="24"/>
        </w:rPr>
        <w:t>у</w:t>
      </w:r>
      <w:r w:rsidRPr="002D76B5">
        <w:rPr>
          <w:rFonts w:ascii="Times New Roman" w:hAnsi="Times New Roman"/>
          <w:sz w:val="24"/>
          <w:szCs w:val="24"/>
        </w:rPr>
        <w:t xml:space="preserve">дарственного управления. Организационная диагностика в ходе политических инноваций и оптимизации институтов. Методы </w:t>
      </w:r>
      <w:r w:rsidRPr="002D76B5">
        <w:rPr>
          <w:rFonts w:ascii="Times New Roman" w:hAnsi="Times New Roman"/>
          <w:sz w:val="24"/>
          <w:szCs w:val="24"/>
          <w:lang w:val="en-US"/>
        </w:rPr>
        <w:t>SWOT</w:t>
      </w:r>
      <w:r w:rsidRPr="002D76B5">
        <w:rPr>
          <w:rFonts w:ascii="Times New Roman" w:hAnsi="Times New Roman"/>
          <w:sz w:val="24"/>
          <w:szCs w:val="24"/>
        </w:rPr>
        <w:t xml:space="preserve">- и </w:t>
      </w:r>
      <w:r w:rsidRPr="002D76B5">
        <w:rPr>
          <w:rFonts w:ascii="Times New Roman" w:hAnsi="Times New Roman"/>
          <w:sz w:val="24"/>
          <w:szCs w:val="24"/>
          <w:lang w:val="en-US"/>
        </w:rPr>
        <w:t>PEST</w:t>
      </w:r>
      <w:r w:rsidRPr="002D76B5">
        <w:rPr>
          <w:rFonts w:ascii="Times New Roman" w:hAnsi="Times New Roman"/>
          <w:sz w:val="24"/>
          <w:szCs w:val="24"/>
        </w:rPr>
        <w:t>-анализа. Оценивание результатов пер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>стройки аппарата управления. Методика «сбалансированных показателей» (</w:t>
      </w:r>
      <w:r w:rsidRPr="002D76B5">
        <w:rPr>
          <w:rFonts w:ascii="Times New Roman" w:hAnsi="Times New Roman"/>
          <w:sz w:val="24"/>
          <w:szCs w:val="24"/>
          <w:lang w:val="en-US"/>
        </w:rPr>
        <w:t>balanced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scor</w:t>
      </w:r>
      <w:r w:rsidRPr="002D76B5">
        <w:rPr>
          <w:rFonts w:ascii="Times New Roman" w:hAnsi="Times New Roman"/>
          <w:sz w:val="24"/>
          <w:szCs w:val="24"/>
          <w:lang w:val="en-US"/>
        </w:rPr>
        <w:t>e</w:t>
      </w:r>
      <w:r w:rsidRPr="002D76B5">
        <w:rPr>
          <w:rFonts w:ascii="Times New Roman" w:hAnsi="Times New Roman"/>
          <w:sz w:val="24"/>
          <w:szCs w:val="24"/>
          <w:lang w:val="en-US"/>
        </w:rPr>
        <w:t>card</w:t>
      </w:r>
      <w:r w:rsidRPr="002D76B5">
        <w:rPr>
          <w:rFonts w:ascii="Times New Roman" w:hAnsi="Times New Roman"/>
          <w:sz w:val="24"/>
          <w:szCs w:val="24"/>
        </w:rPr>
        <w:t>). Методики экспертизы государственных программ и политических курсов.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E87" w:rsidRPr="002D76B5" w:rsidRDefault="0030035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Основная л</w:t>
      </w:r>
      <w:r w:rsidR="007B0E87" w:rsidRPr="002D76B5">
        <w:rPr>
          <w:rFonts w:ascii="Times New Roman" w:hAnsi="Times New Roman"/>
          <w:sz w:val="24"/>
          <w:szCs w:val="24"/>
        </w:rPr>
        <w:t xml:space="preserve">итература: </w:t>
      </w:r>
    </w:p>
    <w:p w:rsidR="00694FFA" w:rsidRPr="002D76B5" w:rsidRDefault="00694FFA" w:rsidP="002D76B5">
      <w:pPr>
        <w:numPr>
          <w:ilvl w:val="0"/>
          <w:numId w:val="37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Бунин И.М. Россия за полгода до выборов: Расклад политических сил // </w:t>
      </w:r>
      <w:proofErr w:type="spellStart"/>
      <w:r w:rsidRPr="002D76B5">
        <w:rPr>
          <w:rFonts w:ascii="Times New Roman" w:hAnsi="Times New Roman"/>
          <w:sz w:val="24"/>
          <w:szCs w:val="24"/>
        </w:rPr>
        <w:t>Полития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1999. № 2. – С. 183-213. </w:t>
      </w:r>
    </w:p>
    <w:p w:rsidR="00694FFA" w:rsidRPr="002D76B5" w:rsidRDefault="00694FFA" w:rsidP="002D76B5">
      <w:pPr>
        <w:numPr>
          <w:ilvl w:val="0"/>
          <w:numId w:val="37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Миллер Д. Анализ по критерию «затраты-выгоды» // Эффективность государстве</w:t>
      </w:r>
      <w:r w:rsidRPr="002D76B5">
        <w:rPr>
          <w:rFonts w:ascii="Times New Roman" w:hAnsi="Times New Roman"/>
          <w:sz w:val="24"/>
          <w:szCs w:val="24"/>
        </w:rPr>
        <w:t>н</w:t>
      </w:r>
      <w:r w:rsidRPr="002D76B5">
        <w:rPr>
          <w:rFonts w:ascii="Times New Roman" w:hAnsi="Times New Roman"/>
          <w:sz w:val="24"/>
          <w:szCs w:val="24"/>
        </w:rPr>
        <w:t xml:space="preserve">ного управления. Под ред. С.А. </w:t>
      </w:r>
      <w:proofErr w:type="spellStart"/>
      <w:r w:rsidRPr="002D76B5">
        <w:rPr>
          <w:rFonts w:ascii="Times New Roman" w:hAnsi="Times New Roman"/>
          <w:sz w:val="24"/>
          <w:szCs w:val="24"/>
        </w:rPr>
        <w:t>Батчикова</w:t>
      </w:r>
      <w:proofErr w:type="spellEnd"/>
      <w:r w:rsidRPr="002D76B5">
        <w:rPr>
          <w:rFonts w:ascii="Times New Roman" w:hAnsi="Times New Roman"/>
          <w:sz w:val="24"/>
          <w:szCs w:val="24"/>
        </w:rPr>
        <w:t>, С.Ю. Глазьева. М., 1998. – С. 333-349.</w:t>
      </w:r>
    </w:p>
    <w:p w:rsidR="00694FFA" w:rsidRPr="002D76B5" w:rsidRDefault="00694FFA" w:rsidP="002D76B5">
      <w:pPr>
        <w:numPr>
          <w:ilvl w:val="0"/>
          <w:numId w:val="37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Dunn W. Public Policy Analysis: An Introduction. Upper Saddle River, 2004. – P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  <w:lang w:val="en-US"/>
        </w:rPr>
        <w:t>. 345-369.</w:t>
      </w:r>
    </w:p>
    <w:p w:rsidR="00694FFA" w:rsidRPr="002D76B5" w:rsidRDefault="00694FFA" w:rsidP="002D76B5">
      <w:pPr>
        <w:numPr>
          <w:ilvl w:val="0"/>
          <w:numId w:val="37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Quade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E. Analysis for Public Decisions. Englewood Cliffs, 1989. – </w:t>
      </w:r>
      <w:proofErr w:type="spellStart"/>
      <w:r w:rsidRPr="002D76B5">
        <w:rPr>
          <w:rFonts w:ascii="Times New Roman" w:hAnsi="Times New Roman"/>
          <w:sz w:val="24"/>
          <w:szCs w:val="24"/>
        </w:rPr>
        <w:t>Рр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>. 202-213.</w:t>
      </w:r>
    </w:p>
    <w:p w:rsidR="00694FFA" w:rsidRPr="002D76B5" w:rsidRDefault="00694FFA" w:rsidP="002D76B5">
      <w:pPr>
        <w:numPr>
          <w:ilvl w:val="0"/>
          <w:numId w:val="37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Parsons W. Public Policy: An Introduction to the Theory and Practice of Policy Analysis. Cambridge, 1995. – P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  <w:lang w:val="en-US"/>
        </w:rPr>
        <w:t>. 542-568.</w:t>
      </w:r>
    </w:p>
    <w:p w:rsidR="002D76B5" w:rsidRDefault="002D76B5" w:rsidP="002D76B5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E87" w:rsidRPr="002D76B5" w:rsidRDefault="00300355" w:rsidP="002D76B5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Дополнительная литература: 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Благовещенский Ю. Процедуры построения комплексного рейтинга политиков // Российский монитор: Архив современной политики. 1993. </w:t>
      </w:r>
      <w:proofErr w:type="spellStart"/>
      <w:r w:rsidRPr="002D76B5">
        <w:rPr>
          <w:rFonts w:ascii="Times New Roman" w:hAnsi="Times New Roman"/>
          <w:sz w:val="24"/>
          <w:szCs w:val="24"/>
        </w:rPr>
        <w:t>Вып</w:t>
      </w:r>
      <w:proofErr w:type="spellEnd"/>
      <w:r w:rsidRPr="002D76B5">
        <w:rPr>
          <w:rFonts w:ascii="Times New Roman" w:hAnsi="Times New Roman"/>
          <w:sz w:val="24"/>
          <w:szCs w:val="24"/>
        </w:rPr>
        <w:t>. 2.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Вардомацкий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А.П. Право-левая политическая ориентация как базовое </w:t>
      </w:r>
      <w:proofErr w:type="spellStart"/>
      <w:r w:rsidRPr="002D76B5">
        <w:rPr>
          <w:rFonts w:ascii="Times New Roman" w:hAnsi="Times New Roman"/>
          <w:sz w:val="24"/>
          <w:szCs w:val="24"/>
        </w:rPr>
        <w:t>аксио</w:t>
      </w:r>
      <w:proofErr w:type="spellEnd"/>
      <w:r w:rsidRPr="002D76B5">
        <w:rPr>
          <w:rFonts w:ascii="Times New Roman" w:hAnsi="Times New Roman"/>
          <w:sz w:val="24"/>
          <w:szCs w:val="24"/>
        </w:rPr>
        <w:t>-политологическое измерение // Социологические исследования. 1993. № 1. – С. 116–119.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О. Стратегическое управление. М., 1998. – Гл. 2.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Главные направления и пункты предвыборной борьбы: Оценки и прогнозы. Рук. кол. Б. Грушин, А. Рубцов // Независимая газета. 22.03.1996.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lastRenderedPageBreak/>
        <w:t>Данченко В.Т. Методики оценки расстановки политических сил в обществе // Общая и прикладная политология. Под ред. В.И. Жукова, Б.И. Краснова. М., 1997. – С. 817–828.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Девятко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И.Ф. Диагностическая процедура в социологии: Очерк истории и теории. </w:t>
      </w:r>
    </w:p>
    <w:p w:rsidR="00300355" w:rsidRPr="002D76B5" w:rsidRDefault="00300355" w:rsidP="002D76B5">
      <w:pPr>
        <w:tabs>
          <w:tab w:val="num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М., 1993.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Ильясов Ф.Н. Политический маркетинг: Искусство и наука побеждать на выб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>рах. М., 2000.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Кордонский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С. Вариант исчисления административных весов в исполнительной и представительной иерархиях власти // Кентавр. 1995. № 2. С. 51–64; № 3. С. 50–58.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Костерин А.Г. Практика сегментирования рынка. СПб., 2002.</w:t>
      </w:r>
    </w:p>
    <w:p w:rsidR="00300355" w:rsidRPr="002D76B5" w:rsidRDefault="00300355" w:rsidP="002D76B5">
      <w:pPr>
        <w:numPr>
          <w:ilvl w:val="0"/>
          <w:numId w:val="42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Лапин Н.И., </w:t>
      </w:r>
      <w:proofErr w:type="spellStart"/>
      <w:r w:rsidRPr="002D76B5">
        <w:rPr>
          <w:rFonts w:ascii="Times New Roman" w:hAnsi="Times New Roman"/>
          <w:sz w:val="24"/>
          <w:szCs w:val="24"/>
        </w:rPr>
        <w:t>Масалков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И.К. Методология диагностики больного общества // С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 xml:space="preserve">циологические исследования. 1994. № 5. </w:t>
      </w:r>
    </w:p>
    <w:p w:rsidR="00300355" w:rsidRPr="002D76B5" w:rsidRDefault="00300355" w:rsidP="002D76B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11. Никитенко Е.Г. Оценка угроз и возможностей союзников России на современном этапе //</w:t>
      </w:r>
      <w:r w:rsidRPr="002D7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</w:rPr>
        <w:t>Вооружение. Политика. Конверсия. 1998.  № 1-2.</w:t>
      </w:r>
    </w:p>
    <w:p w:rsidR="00300355" w:rsidRPr="002D76B5" w:rsidRDefault="00300355" w:rsidP="002D76B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12.  </w:t>
      </w:r>
      <w:proofErr w:type="spellStart"/>
      <w:r w:rsidRPr="002D76B5">
        <w:rPr>
          <w:rFonts w:ascii="Times New Roman" w:hAnsi="Times New Roman"/>
          <w:sz w:val="24"/>
          <w:szCs w:val="24"/>
        </w:rPr>
        <w:t>Подколзина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И.А. Проблемы дефиниции и оценки политического риска в зарубе</w:t>
      </w:r>
      <w:r w:rsidRPr="002D76B5">
        <w:rPr>
          <w:rFonts w:ascii="Times New Roman" w:hAnsi="Times New Roman"/>
          <w:sz w:val="24"/>
          <w:szCs w:val="24"/>
        </w:rPr>
        <w:t>ж</w:t>
      </w:r>
      <w:r w:rsidRPr="002D76B5">
        <w:rPr>
          <w:rFonts w:ascii="Times New Roman" w:hAnsi="Times New Roman"/>
          <w:sz w:val="24"/>
          <w:szCs w:val="24"/>
        </w:rPr>
        <w:t>ных исследованиях // Вестник Московского университета. Сер. 12. Политические науки. 1996. № 5. – С. 19–33.</w:t>
      </w:r>
    </w:p>
    <w:p w:rsidR="00300355" w:rsidRPr="002D76B5" w:rsidRDefault="00300355" w:rsidP="002D76B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2D76B5">
        <w:rPr>
          <w:rFonts w:ascii="Times New Roman" w:hAnsi="Times New Roman"/>
          <w:sz w:val="24"/>
          <w:szCs w:val="24"/>
        </w:rPr>
        <w:t>Рейни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Х. Анализ и управление в государственных организациях. М., 2004. – С. 78-96.</w:t>
      </w:r>
    </w:p>
    <w:p w:rsidR="00300355" w:rsidRPr="002D76B5" w:rsidRDefault="00300355" w:rsidP="002D76B5">
      <w:pPr>
        <w:tabs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14. Сатаров Г.А. Структура политических диспозиций россиян: От политики к экон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 xml:space="preserve">мике // Российский монитор: Архив современной политики. М., 1992. </w:t>
      </w:r>
      <w:proofErr w:type="spellStart"/>
      <w:r w:rsidRPr="002D76B5">
        <w:rPr>
          <w:rFonts w:ascii="Times New Roman" w:hAnsi="Times New Roman"/>
          <w:sz w:val="24"/>
          <w:szCs w:val="24"/>
        </w:rPr>
        <w:t>Вып</w:t>
      </w:r>
      <w:proofErr w:type="spellEnd"/>
      <w:r w:rsidRPr="002D76B5">
        <w:rPr>
          <w:rFonts w:ascii="Times New Roman" w:hAnsi="Times New Roman"/>
          <w:sz w:val="24"/>
          <w:szCs w:val="24"/>
        </w:rPr>
        <w:t>. 1. – С. 135–148.</w:t>
      </w:r>
    </w:p>
    <w:p w:rsidR="00300355" w:rsidRPr="002D76B5" w:rsidRDefault="00300355" w:rsidP="002D76B5">
      <w:pPr>
        <w:tabs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15. Тихомиров В.Б. Расстановка общественных сил в стране: От дилетантства к пр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>фессионализму // Социально-политические науки. 1991. № 6. – С. 13–23.</w:t>
      </w:r>
    </w:p>
    <w:p w:rsidR="00300355" w:rsidRPr="002D76B5" w:rsidRDefault="00300355" w:rsidP="002D76B5">
      <w:pPr>
        <w:tabs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16. Щербина В.В. Средства социологической диагностики в системе управления. М., 1993.</w:t>
      </w:r>
    </w:p>
    <w:p w:rsidR="00300355" w:rsidRPr="002D76B5" w:rsidRDefault="00300355" w:rsidP="002D76B5">
      <w:pPr>
        <w:tabs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17. Эпштейн П. Измерение результатов деятельности в государственном секторе // Эффективность государственного управления. Под ред. </w:t>
      </w:r>
      <w:proofErr w:type="spellStart"/>
      <w:r w:rsidRPr="002D76B5">
        <w:rPr>
          <w:rFonts w:ascii="Times New Roman" w:hAnsi="Times New Roman"/>
          <w:sz w:val="24"/>
          <w:szCs w:val="24"/>
        </w:rPr>
        <w:t>С.А.Батчикова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6B5">
        <w:rPr>
          <w:rFonts w:ascii="Times New Roman" w:hAnsi="Times New Roman"/>
          <w:sz w:val="24"/>
          <w:szCs w:val="24"/>
        </w:rPr>
        <w:t>С.Ю.Глазьева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М., 1998. – С. 197–220.  </w:t>
      </w:r>
    </w:p>
    <w:p w:rsidR="00300355" w:rsidRPr="002D76B5" w:rsidRDefault="00300355" w:rsidP="002D76B5">
      <w:pPr>
        <w:tabs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18.   Эффективность муниципальных программ: Возможность и эффективность оце</w:t>
      </w:r>
      <w:r w:rsidRPr="002D76B5">
        <w:rPr>
          <w:rFonts w:ascii="Times New Roman" w:hAnsi="Times New Roman"/>
          <w:sz w:val="24"/>
          <w:szCs w:val="24"/>
        </w:rPr>
        <w:t>н</w:t>
      </w:r>
      <w:r w:rsidRPr="002D76B5">
        <w:rPr>
          <w:rFonts w:ascii="Times New Roman" w:hAnsi="Times New Roman"/>
          <w:sz w:val="24"/>
          <w:szCs w:val="24"/>
        </w:rPr>
        <w:t xml:space="preserve">ки / Под ред. А.Л. Александровой, З.Л. Садовской, Дж. Страйка, А.Л. </w:t>
      </w:r>
      <w:proofErr w:type="spellStart"/>
      <w:r w:rsidRPr="002D76B5">
        <w:rPr>
          <w:rFonts w:ascii="Times New Roman" w:hAnsi="Times New Roman"/>
          <w:sz w:val="24"/>
          <w:szCs w:val="24"/>
        </w:rPr>
        <w:t>Чагина</w:t>
      </w:r>
      <w:proofErr w:type="spellEnd"/>
      <w:r w:rsidRPr="002D76B5">
        <w:rPr>
          <w:rFonts w:ascii="Times New Roman" w:hAnsi="Times New Roman"/>
          <w:sz w:val="24"/>
          <w:szCs w:val="24"/>
        </w:rPr>
        <w:t>. М., 2003.</w:t>
      </w:r>
    </w:p>
    <w:p w:rsidR="00300355" w:rsidRPr="002D76B5" w:rsidRDefault="00300355" w:rsidP="002D76B5">
      <w:pPr>
        <w:numPr>
          <w:ilvl w:val="0"/>
          <w:numId w:val="40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Deliberative Policy Analysis: Understanding Governance in the Network Society</w:t>
      </w:r>
    </w:p>
    <w:p w:rsidR="00300355" w:rsidRPr="002D76B5" w:rsidRDefault="00300355" w:rsidP="002D76B5">
      <w:pPr>
        <w:pStyle w:val="af1"/>
        <w:tabs>
          <w:tab w:val="num" w:pos="1134"/>
        </w:tabs>
        <w:ind w:firstLine="709"/>
        <w:jc w:val="both"/>
        <w:rPr>
          <w:sz w:val="24"/>
          <w:szCs w:val="24"/>
          <w:lang w:val="en-US"/>
        </w:rPr>
      </w:pPr>
      <w:r w:rsidRPr="002D76B5">
        <w:rPr>
          <w:sz w:val="24"/>
          <w:szCs w:val="24"/>
          <w:lang w:val="nl-NL"/>
        </w:rPr>
        <w:t xml:space="preserve">A. Maarten, H. Wagenaar (Ed.). </w:t>
      </w:r>
      <w:r w:rsidRPr="002D76B5">
        <w:rPr>
          <w:sz w:val="24"/>
          <w:szCs w:val="24"/>
          <w:lang w:val="en-US"/>
        </w:rPr>
        <w:t>Cambridge, 200</w:t>
      </w:r>
      <w:r w:rsidRPr="002D76B5">
        <w:rPr>
          <w:sz w:val="24"/>
          <w:szCs w:val="24"/>
        </w:rPr>
        <w:t>3</w:t>
      </w:r>
      <w:r w:rsidRPr="002D76B5">
        <w:rPr>
          <w:sz w:val="24"/>
          <w:szCs w:val="24"/>
          <w:lang w:val="en-US"/>
        </w:rPr>
        <w:t>.</w:t>
      </w:r>
    </w:p>
    <w:p w:rsidR="00300355" w:rsidRPr="002D76B5" w:rsidRDefault="00300355" w:rsidP="002D76B5">
      <w:pPr>
        <w:numPr>
          <w:ilvl w:val="0"/>
          <w:numId w:val="40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McAdam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R., Walker T. An Inquiry into Balanced Scorecards within Best Value Impl</w:t>
      </w:r>
      <w:r w:rsidRPr="002D76B5">
        <w:rPr>
          <w:rFonts w:ascii="Times New Roman" w:hAnsi="Times New Roman"/>
          <w:sz w:val="24"/>
          <w:szCs w:val="24"/>
          <w:lang w:val="en-US"/>
        </w:rPr>
        <w:t>e</w:t>
      </w:r>
      <w:r w:rsidRPr="002D76B5">
        <w:rPr>
          <w:rFonts w:ascii="Times New Roman" w:hAnsi="Times New Roman"/>
          <w:sz w:val="24"/>
          <w:szCs w:val="24"/>
          <w:lang w:val="en-US"/>
        </w:rPr>
        <w:t>mentation in UK Local Government // Public Administration. 2004. Vol. 81. № 4.</w:t>
      </w:r>
    </w:p>
    <w:p w:rsidR="00300355" w:rsidRPr="002D76B5" w:rsidRDefault="00300355" w:rsidP="002D76B5">
      <w:pPr>
        <w:numPr>
          <w:ilvl w:val="0"/>
          <w:numId w:val="40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Rossi P., Freeman H. Evaluation: A Systematic Approach. Newbury Park, 1993.</w:t>
      </w:r>
    </w:p>
    <w:p w:rsidR="00300355" w:rsidRPr="002D76B5" w:rsidRDefault="00300355" w:rsidP="002D76B5">
      <w:pPr>
        <w:numPr>
          <w:ilvl w:val="0"/>
          <w:numId w:val="40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Style w:val="normaltext4"/>
          <w:rFonts w:ascii="Times New Roman" w:hAnsi="Times New Roman"/>
          <w:sz w:val="24"/>
          <w:szCs w:val="24"/>
          <w:lang w:val="en-US"/>
        </w:rPr>
        <w:t>Wollmann</w:t>
      </w:r>
      <w:proofErr w:type="spellEnd"/>
      <w:r w:rsidRPr="002D76B5">
        <w:rPr>
          <w:rStyle w:val="normaltext4"/>
          <w:rFonts w:ascii="Times New Roman" w:hAnsi="Times New Roman"/>
          <w:sz w:val="24"/>
          <w:szCs w:val="24"/>
          <w:lang w:val="en-US"/>
        </w:rPr>
        <w:t xml:space="preserve"> H. </w:t>
      </w:r>
      <w:r w:rsidRPr="002D76B5">
        <w:rPr>
          <w:rFonts w:ascii="Times New Roman" w:hAnsi="Times New Roman"/>
          <w:sz w:val="24"/>
          <w:szCs w:val="24"/>
          <w:lang w:val="en-US"/>
        </w:rPr>
        <w:t>Evaluation in Public-Sector Reform: Toward a ‘Third Wave’ of Evalu</w:t>
      </w:r>
      <w:r w:rsidRPr="002D76B5">
        <w:rPr>
          <w:rFonts w:ascii="Times New Roman" w:hAnsi="Times New Roman"/>
          <w:sz w:val="24"/>
          <w:szCs w:val="24"/>
          <w:lang w:val="en-US"/>
        </w:rPr>
        <w:t>a</w:t>
      </w:r>
      <w:r w:rsidRPr="002D76B5">
        <w:rPr>
          <w:rFonts w:ascii="Times New Roman" w:hAnsi="Times New Roman"/>
          <w:sz w:val="24"/>
          <w:szCs w:val="24"/>
          <w:lang w:val="en-US"/>
        </w:rPr>
        <w:t xml:space="preserve">tion? // </w:t>
      </w:r>
      <w:r w:rsidRPr="002D76B5">
        <w:rPr>
          <w:rStyle w:val="normaltext4"/>
          <w:rFonts w:ascii="Times New Roman" w:hAnsi="Times New Roman"/>
          <w:sz w:val="24"/>
          <w:szCs w:val="24"/>
          <w:lang w:val="en-US"/>
        </w:rPr>
        <w:t xml:space="preserve">Evaluation in Public Sector Reform: Concepts and Practice in International Perspective. H. </w:t>
      </w:r>
      <w:proofErr w:type="spellStart"/>
      <w:r w:rsidRPr="002D76B5">
        <w:rPr>
          <w:rStyle w:val="normaltext4"/>
          <w:rFonts w:ascii="Times New Roman" w:hAnsi="Times New Roman"/>
          <w:sz w:val="24"/>
          <w:szCs w:val="24"/>
          <w:lang w:val="en-US"/>
        </w:rPr>
        <w:t>Wollmann</w:t>
      </w:r>
      <w:proofErr w:type="spellEnd"/>
      <w:r w:rsidRPr="002D76B5">
        <w:rPr>
          <w:rStyle w:val="normaltext4"/>
          <w:rFonts w:ascii="Times New Roman" w:hAnsi="Times New Roman"/>
          <w:sz w:val="24"/>
          <w:szCs w:val="24"/>
          <w:lang w:val="en-US"/>
        </w:rPr>
        <w:t xml:space="preserve"> (Ed.). Cheltenham-Northampton, 2003.</w:t>
      </w:r>
    </w:p>
    <w:p w:rsidR="00300355" w:rsidRPr="002D76B5" w:rsidRDefault="00300355" w:rsidP="002D76B5">
      <w:pPr>
        <w:tabs>
          <w:tab w:val="num" w:pos="993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BC" w:rsidRPr="002D76B5" w:rsidRDefault="00A861BC" w:rsidP="002D7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b/>
          <w:sz w:val="24"/>
          <w:szCs w:val="24"/>
        </w:rPr>
        <w:t>Тема 4. Прикладное политическое прогнозирование: виды и методы (</w:t>
      </w:r>
      <w:r w:rsidR="002D76B5">
        <w:rPr>
          <w:rFonts w:ascii="Times New Roman" w:hAnsi="Times New Roman"/>
          <w:b/>
          <w:sz w:val="24"/>
          <w:szCs w:val="24"/>
        </w:rPr>
        <w:t>6</w:t>
      </w:r>
      <w:r w:rsidRPr="002D76B5">
        <w:rPr>
          <w:rFonts w:ascii="Times New Roman" w:hAnsi="Times New Roman"/>
          <w:b/>
          <w:sz w:val="24"/>
          <w:szCs w:val="24"/>
        </w:rPr>
        <w:t xml:space="preserve"> час.). 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Место прогностики в ППА. Политическое предвидение: предсказание и </w:t>
      </w:r>
      <w:proofErr w:type="spellStart"/>
      <w:r w:rsidRPr="002D76B5">
        <w:rPr>
          <w:rFonts w:ascii="Times New Roman" w:hAnsi="Times New Roman"/>
          <w:sz w:val="24"/>
          <w:szCs w:val="24"/>
        </w:rPr>
        <w:t>предуказание</w:t>
      </w:r>
      <w:proofErr w:type="spellEnd"/>
      <w:r w:rsidRPr="002D76B5">
        <w:rPr>
          <w:rFonts w:ascii="Times New Roman" w:hAnsi="Times New Roman"/>
          <w:sz w:val="24"/>
          <w:szCs w:val="24"/>
        </w:rPr>
        <w:t>. Политическое прогнозирование и проектирование, планирование и программирование. Структура процесса политического прогнозирования. «Реперные точки». Генеральная трае</w:t>
      </w:r>
      <w:r w:rsidRPr="002D76B5">
        <w:rPr>
          <w:rFonts w:ascii="Times New Roman" w:hAnsi="Times New Roman"/>
          <w:sz w:val="24"/>
          <w:szCs w:val="24"/>
        </w:rPr>
        <w:t>к</w:t>
      </w:r>
      <w:r w:rsidRPr="002D76B5">
        <w:rPr>
          <w:rFonts w:ascii="Times New Roman" w:hAnsi="Times New Roman"/>
          <w:sz w:val="24"/>
          <w:szCs w:val="24"/>
        </w:rPr>
        <w:t>тория. Внешняя среда и прогнозный фон. Эндогенные и экзогенные переменные. Рационал</w:t>
      </w:r>
      <w:r w:rsidRPr="002D76B5">
        <w:rPr>
          <w:rFonts w:ascii="Times New Roman" w:hAnsi="Times New Roman"/>
          <w:sz w:val="24"/>
          <w:szCs w:val="24"/>
        </w:rPr>
        <w:t>ь</w:t>
      </w:r>
      <w:r w:rsidRPr="002D76B5">
        <w:rPr>
          <w:rFonts w:ascii="Times New Roman" w:hAnsi="Times New Roman"/>
          <w:sz w:val="24"/>
          <w:szCs w:val="24"/>
        </w:rPr>
        <w:t>ное моделирование и учет стохастических факторов. Вероятностный характер прогнозов. Роль системного и функционального подходов. Уровень неопределённости в прогнозах ра</w:t>
      </w:r>
      <w:r w:rsidRPr="002D76B5">
        <w:rPr>
          <w:rFonts w:ascii="Times New Roman" w:hAnsi="Times New Roman"/>
          <w:sz w:val="24"/>
          <w:szCs w:val="24"/>
        </w:rPr>
        <w:t>з</w:t>
      </w:r>
      <w:r w:rsidRPr="002D76B5">
        <w:rPr>
          <w:rFonts w:ascii="Times New Roman" w:hAnsi="Times New Roman"/>
          <w:sz w:val="24"/>
          <w:szCs w:val="24"/>
        </w:rPr>
        <w:t>вития политических ситуаций.</w:t>
      </w: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lastRenderedPageBreak/>
        <w:t>Основные виды политических прогнозов. Типология будущих состояний. Потенц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>ально-альтернативное, вероятностно-ожидаемое и нормативно-должное состояние. Норм</w:t>
      </w:r>
      <w:r w:rsidRPr="002D76B5">
        <w:rPr>
          <w:rFonts w:ascii="Times New Roman" w:hAnsi="Times New Roman"/>
          <w:sz w:val="24"/>
          <w:szCs w:val="24"/>
        </w:rPr>
        <w:t>а</w:t>
      </w:r>
      <w:r w:rsidRPr="002D76B5">
        <w:rPr>
          <w:rFonts w:ascii="Times New Roman" w:hAnsi="Times New Roman"/>
          <w:sz w:val="24"/>
          <w:szCs w:val="24"/>
        </w:rPr>
        <w:t xml:space="preserve">тивные, поисковые и целевые прогнозы. Оценка альтернативных вариантов. Роль периода упреждения. Краткосрочное и оперативное, долгосрочное и среднесрочное прогнозирование в политической сфере. </w:t>
      </w:r>
      <w:proofErr w:type="spellStart"/>
      <w:r w:rsidRPr="002D76B5">
        <w:rPr>
          <w:rFonts w:ascii="Times New Roman" w:hAnsi="Times New Roman"/>
          <w:sz w:val="24"/>
          <w:szCs w:val="24"/>
        </w:rPr>
        <w:t>Экстраполятивное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проецирование, эксплицитное предсказывание и экспертное </w:t>
      </w:r>
      <w:proofErr w:type="spellStart"/>
      <w:r w:rsidRPr="002D76B5">
        <w:rPr>
          <w:rFonts w:ascii="Times New Roman" w:hAnsi="Times New Roman"/>
          <w:sz w:val="24"/>
          <w:szCs w:val="24"/>
        </w:rPr>
        <w:t>предполагание</w:t>
      </w:r>
      <w:proofErr w:type="spellEnd"/>
      <w:r w:rsidRPr="002D76B5">
        <w:rPr>
          <w:rFonts w:ascii="Times New Roman" w:hAnsi="Times New Roman"/>
          <w:sz w:val="24"/>
          <w:szCs w:val="24"/>
        </w:rPr>
        <w:t>. Формальная и прогнозная экстраполяция.</w:t>
      </w: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Классификация методов прогнозирования. Сингулярные, математические и ко</w:t>
      </w:r>
      <w:r w:rsidRPr="002D76B5">
        <w:rPr>
          <w:rFonts w:ascii="Times New Roman" w:hAnsi="Times New Roman"/>
          <w:sz w:val="24"/>
          <w:szCs w:val="24"/>
        </w:rPr>
        <w:t>м</w:t>
      </w:r>
      <w:r w:rsidRPr="002D76B5">
        <w:rPr>
          <w:rFonts w:ascii="Times New Roman" w:hAnsi="Times New Roman"/>
          <w:sz w:val="24"/>
          <w:szCs w:val="24"/>
        </w:rPr>
        <w:t>плексные методы. Очные и заочные, групповые и индивидуальные методы в политическом прогнозировании. Дедуктивно-трендовая экстраполяция. Базовые тренды в эволюции пол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>тической ситуации. Метод анализа «временных рядов» (</w:t>
      </w:r>
      <w:r w:rsidRPr="002D76B5">
        <w:rPr>
          <w:rFonts w:ascii="Times New Roman" w:hAnsi="Times New Roman"/>
          <w:sz w:val="24"/>
          <w:szCs w:val="24"/>
          <w:lang w:val="en-US"/>
        </w:rPr>
        <w:t>time</w:t>
      </w:r>
      <w:r w:rsidRPr="002D76B5">
        <w:rPr>
          <w:rFonts w:ascii="Times New Roman" w:hAnsi="Times New Roman"/>
          <w:sz w:val="24"/>
          <w:szCs w:val="24"/>
        </w:rPr>
        <w:t>-</w:t>
      </w:r>
      <w:r w:rsidRPr="002D76B5">
        <w:rPr>
          <w:rFonts w:ascii="Times New Roman" w:hAnsi="Times New Roman"/>
          <w:sz w:val="24"/>
          <w:szCs w:val="24"/>
          <w:lang w:val="en-US"/>
        </w:rPr>
        <w:t>series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6B5">
        <w:rPr>
          <w:rFonts w:ascii="Times New Roman" w:hAnsi="Times New Roman"/>
          <w:sz w:val="24"/>
          <w:szCs w:val="24"/>
        </w:rPr>
        <w:t>аnalysis</w:t>
      </w:r>
      <w:proofErr w:type="spellEnd"/>
      <w:r w:rsidRPr="002D76B5">
        <w:rPr>
          <w:rFonts w:ascii="Times New Roman" w:hAnsi="Times New Roman"/>
          <w:sz w:val="24"/>
          <w:szCs w:val="24"/>
        </w:rPr>
        <w:t>). Методика PATTERN. Теоретико-сценарное конструирование. Прогнозные сценарии развития полит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 xml:space="preserve">ческих объектов и перегруппировки </w:t>
      </w:r>
      <w:proofErr w:type="spellStart"/>
      <w:r w:rsidRPr="002D76B5">
        <w:rPr>
          <w:rFonts w:ascii="Times New Roman" w:hAnsi="Times New Roman"/>
          <w:sz w:val="24"/>
          <w:szCs w:val="24"/>
        </w:rPr>
        <w:t>акторов</w:t>
      </w:r>
      <w:proofErr w:type="spellEnd"/>
      <w:r w:rsidRPr="002D76B5">
        <w:rPr>
          <w:rFonts w:ascii="Times New Roman" w:hAnsi="Times New Roman"/>
          <w:sz w:val="24"/>
          <w:szCs w:val="24"/>
        </w:rPr>
        <w:t>. Роль экспертно-интуитивной оценки. Эврист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 xml:space="preserve">ческие методы «мозгового штурма», </w:t>
      </w:r>
      <w:proofErr w:type="spellStart"/>
      <w:r w:rsidRPr="002D76B5">
        <w:rPr>
          <w:rFonts w:ascii="Times New Roman" w:hAnsi="Times New Roman"/>
          <w:sz w:val="24"/>
          <w:szCs w:val="24"/>
        </w:rPr>
        <w:t>синектики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76B5">
        <w:rPr>
          <w:rFonts w:ascii="Times New Roman" w:hAnsi="Times New Roman"/>
          <w:sz w:val="24"/>
          <w:szCs w:val="24"/>
        </w:rPr>
        <w:t>метаплана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Комплексная методика </w:t>
      </w:r>
      <w:proofErr w:type="spellStart"/>
      <w:r w:rsidRPr="002D76B5">
        <w:rPr>
          <w:rFonts w:ascii="Times New Roman" w:hAnsi="Times New Roman"/>
          <w:sz w:val="24"/>
          <w:szCs w:val="24"/>
        </w:rPr>
        <w:t>Дельфи</w:t>
      </w:r>
      <w:proofErr w:type="spellEnd"/>
      <w:r w:rsidRPr="002D76B5">
        <w:rPr>
          <w:rFonts w:ascii="Times New Roman" w:hAnsi="Times New Roman"/>
          <w:sz w:val="24"/>
          <w:szCs w:val="24"/>
        </w:rPr>
        <w:t>. Ключевые факторы, определяющие выбор видов и методов прогнозирования в политической сфере. Пределы предвидения и достоверность прогнозов в политике. Типичные затруднения и ошибки при прогнозировании хода политического процесса. Прогнозная оценка альтерн</w:t>
      </w:r>
      <w:r w:rsidRPr="002D76B5">
        <w:rPr>
          <w:rFonts w:ascii="Times New Roman" w:hAnsi="Times New Roman"/>
          <w:sz w:val="24"/>
          <w:szCs w:val="24"/>
        </w:rPr>
        <w:t>а</w:t>
      </w:r>
      <w:r w:rsidRPr="002D76B5">
        <w:rPr>
          <w:rFonts w:ascii="Times New Roman" w:hAnsi="Times New Roman"/>
          <w:sz w:val="24"/>
          <w:szCs w:val="24"/>
        </w:rPr>
        <w:t>тивных вариантов будущего развития как предпосылка проектирования мероприятий и д</w:t>
      </w:r>
      <w:r w:rsidRPr="002D76B5">
        <w:rPr>
          <w:rFonts w:ascii="Times New Roman" w:hAnsi="Times New Roman"/>
          <w:sz w:val="24"/>
          <w:szCs w:val="24"/>
        </w:rPr>
        <w:t>и</w:t>
      </w:r>
      <w:r w:rsidRPr="002D76B5">
        <w:rPr>
          <w:rFonts w:ascii="Times New Roman" w:hAnsi="Times New Roman"/>
          <w:sz w:val="24"/>
          <w:szCs w:val="24"/>
        </w:rPr>
        <w:t>зайна политического курса.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BC1" w:rsidRPr="002D76B5" w:rsidRDefault="0030035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Основная л</w:t>
      </w:r>
      <w:r w:rsidR="007D1BC1" w:rsidRPr="002D76B5">
        <w:rPr>
          <w:rFonts w:ascii="Times New Roman" w:hAnsi="Times New Roman"/>
          <w:sz w:val="24"/>
          <w:szCs w:val="24"/>
        </w:rPr>
        <w:t xml:space="preserve">итература: </w:t>
      </w:r>
    </w:p>
    <w:p w:rsidR="007D1BC1" w:rsidRPr="002D76B5" w:rsidRDefault="007D1BC1" w:rsidP="002D76B5">
      <w:pPr>
        <w:numPr>
          <w:ilvl w:val="0"/>
          <w:numId w:val="38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Ахременко А.С. Политическое прогнозирование на российском фоне // Вестник Московского университета. Сер. 12. Политические науки. 1999. № 1. – С. 28-43.</w:t>
      </w:r>
    </w:p>
    <w:p w:rsidR="007D1BC1" w:rsidRPr="002D76B5" w:rsidRDefault="007D1BC1" w:rsidP="002D76B5">
      <w:pPr>
        <w:numPr>
          <w:ilvl w:val="0"/>
          <w:numId w:val="38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Хогвуд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Б., Ганн Л. Политическое прогнозирование // Вестник Московского униве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</w:rPr>
        <w:t xml:space="preserve">ситета. Сер. 12. Политические науки. </w:t>
      </w:r>
      <w:r w:rsidRPr="002D76B5">
        <w:rPr>
          <w:rFonts w:ascii="Times New Roman" w:hAnsi="Times New Roman"/>
          <w:sz w:val="24"/>
          <w:szCs w:val="24"/>
          <w:lang w:val="en-US"/>
        </w:rPr>
        <w:t xml:space="preserve">1994. № 6. </w:t>
      </w:r>
      <w:r w:rsidRPr="002D76B5">
        <w:rPr>
          <w:rFonts w:ascii="Times New Roman" w:hAnsi="Times New Roman"/>
          <w:sz w:val="24"/>
          <w:szCs w:val="24"/>
        </w:rPr>
        <w:t>– С</w:t>
      </w:r>
      <w:r w:rsidRPr="002D76B5">
        <w:rPr>
          <w:rFonts w:ascii="Times New Roman" w:hAnsi="Times New Roman"/>
          <w:sz w:val="24"/>
          <w:szCs w:val="24"/>
          <w:lang w:val="en-US"/>
        </w:rPr>
        <w:t>. 48-58.</w:t>
      </w:r>
    </w:p>
    <w:p w:rsidR="007D1BC1" w:rsidRPr="002D76B5" w:rsidRDefault="007D1BC1" w:rsidP="002D76B5">
      <w:pPr>
        <w:numPr>
          <w:ilvl w:val="0"/>
          <w:numId w:val="38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Dunn W. Public Policy Analysis: An Introduction. Upper Saddle River, 2004. – P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  <w:lang w:val="en-US"/>
        </w:rPr>
        <w:t>. 129-145, 162-173, 180-197.</w:t>
      </w:r>
    </w:p>
    <w:p w:rsidR="007D1BC1" w:rsidRPr="002D76B5" w:rsidRDefault="007D1BC1" w:rsidP="002D76B5">
      <w:pPr>
        <w:numPr>
          <w:ilvl w:val="0"/>
          <w:numId w:val="38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D76B5">
        <w:rPr>
          <w:rFonts w:ascii="Times New Roman" w:hAnsi="Times New Roman"/>
          <w:bCs/>
          <w:sz w:val="24"/>
          <w:szCs w:val="24"/>
          <w:lang w:val="en-US"/>
        </w:rPr>
        <w:t xml:space="preserve">Guess G., </w:t>
      </w:r>
      <w:proofErr w:type="spellStart"/>
      <w:r w:rsidRPr="002D76B5">
        <w:rPr>
          <w:rFonts w:ascii="Times New Roman" w:hAnsi="Times New Roman"/>
          <w:bCs/>
          <w:sz w:val="24"/>
          <w:szCs w:val="24"/>
          <w:lang w:val="en-US"/>
        </w:rPr>
        <w:t>Farnham</w:t>
      </w:r>
      <w:proofErr w:type="spellEnd"/>
      <w:r w:rsidRPr="002D76B5">
        <w:rPr>
          <w:rFonts w:ascii="Times New Roman" w:hAnsi="Times New Roman"/>
          <w:bCs/>
          <w:sz w:val="24"/>
          <w:szCs w:val="24"/>
          <w:lang w:val="en-US"/>
        </w:rPr>
        <w:t xml:space="preserve"> P. Cases in Public Policy Analysis.</w:t>
      </w:r>
      <w:r w:rsidRPr="002D76B5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2D76B5">
        <w:rPr>
          <w:rFonts w:ascii="Times New Roman" w:hAnsi="Times New Roman"/>
          <w:bCs/>
          <w:sz w:val="24"/>
          <w:szCs w:val="24"/>
          <w:lang w:val="en-US"/>
        </w:rPr>
        <w:t>Washington, 2000. – P</w:t>
      </w:r>
      <w:r w:rsidRPr="002D76B5">
        <w:rPr>
          <w:rFonts w:ascii="Times New Roman" w:hAnsi="Times New Roman"/>
          <w:bCs/>
          <w:sz w:val="24"/>
          <w:szCs w:val="24"/>
        </w:rPr>
        <w:t>р</w:t>
      </w:r>
      <w:r w:rsidRPr="002D76B5">
        <w:rPr>
          <w:rFonts w:ascii="Times New Roman" w:hAnsi="Times New Roman"/>
          <w:bCs/>
          <w:sz w:val="24"/>
          <w:szCs w:val="24"/>
          <w:lang w:val="en-US"/>
        </w:rPr>
        <w:t>. 135-152.</w:t>
      </w:r>
    </w:p>
    <w:p w:rsidR="002D76B5" w:rsidRDefault="007D1BC1" w:rsidP="00684CEC">
      <w:pPr>
        <w:numPr>
          <w:ilvl w:val="0"/>
          <w:numId w:val="38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Quade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E. Analysis for Public Decisions. Englewood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Cliffs</w:t>
      </w:r>
      <w:r w:rsidRPr="002D76B5">
        <w:rPr>
          <w:rFonts w:ascii="Times New Roman" w:hAnsi="Times New Roman"/>
          <w:sz w:val="24"/>
          <w:szCs w:val="24"/>
        </w:rPr>
        <w:t xml:space="preserve">, 1989. – </w:t>
      </w:r>
      <w:proofErr w:type="spellStart"/>
      <w:r w:rsidRPr="002D76B5">
        <w:rPr>
          <w:rFonts w:ascii="Times New Roman" w:hAnsi="Times New Roman"/>
          <w:sz w:val="24"/>
          <w:szCs w:val="24"/>
        </w:rPr>
        <w:t>Рр</w:t>
      </w:r>
      <w:proofErr w:type="spellEnd"/>
      <w:r w:rsidRPr="002D76B5">
        <w:rPr>
          <w:rFonts w:ascii="Times New Roman" w:hAnsi="Times New Roman"/>
          <w:sz w:val="24"/>
          <w:szCs w:val="24"/>
        </w:rPr>
        <w:t>. 152-162, 198-200.</w:t>
      </w:r>
      <w:r w:rsidR="00300355" w:rsidRPr="002D76B5">
        <w:rPr>
          <w:rFonts w:ascii="Times New Roman" w:hAnsi="Times New Roman"/>
          <w:sz w:val="24"/>
          <w:szCs w:val="24"/>
        </w:rPr>
        <w:t xml:space="preserve"> </w:t>
      </w:r>
    </w:p>
    <w:p w:rsidR="002D76B5" w:rsidRDefault="002D76B5" w:rsidP="002D76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00355" w:rsidRPr="002D76B5" w:rsidRDefault="00300355" w:rsidP="002D76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Дополнительная литература: 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Дементьев В.А. и др. Прогноз критических ситуаций в развитии мирового соо</w:t>
      </w:r>
      <w:r w:rsidRPr="002D76B5">
        <w:rPr>
          <w:rFonts w:ascii="Times New Roman" w:hAnsi="Times New Roman"/>
          <w:sz w:val="24"/>
          <w:szCs w:val="24"/>
        </w:rPr>
        <w:t>б</w:t>
      </w:r>
      <w:r w:rsidRPr="002D76B5">
        <w:rPr>
          <w:rFonts w:ascii="Times New Roman" w:hAnsi="Times New Roman"/>
          <w:sz w:val="24"/>
          <w:szCs w:val="24"/>
        </w:rPr>
        <w:t>щества и военно-политических конфликтов. М., 1995.</w:t>
      </w:r>
    </w:p>
    <w:p w:rsidR="00300355" w:rsidRPr="002D76B5" w:rsidRDefault="00300355" w:rsidP="002D76B5">
      <w:pPr>
        <w:pStyle w:val="22"/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2D76B5">
        <w:rPr>
          <w:rFonts w:ascii="Times New Roman" w:hAnsi="Times New Roman"/>
        </w:rPr>
        <w:t>Долныкова</w:t>
      </w:r>
      <w:proofErr w:type="spellEnd"/>
      <w:r w:rsidRPr="002D76B5">
        <w:rPr>
          <w:rFonts w:ascii="Times New Roman" w:hAnsi="Times New Roman"/>
        </w:rPr>
        <w:t xml:space="preserve"> Р.Н. Методология и методика прогнозирования внешней политики н</w:t>
      </w:r>
      <w:r w:rsidRPr="002D76B5">
        <w:rPr>
          <w:rFonts w:ascii="Times New Roman" w:hAnsi="Times New Roman"/>
        </w:rPr>
        <w:t>е</w:t>
      </w:r>
      <w:r w:rsidRPr="002D76B5">
        <w:rPr>
          <w:rFonts w:ascii="Times New Roman" w:hAnsi="Times New Roman"/>
        </w:rPr>
        <w:t>социалистических государств. М., 1986.</w:t>
      </w:r>
    </w:p>
    <w:p w:rsidR="00300355" w:rsidRPr="002D76B5" w:rsidRDefault="00300355" w:rsidP="002D76B5">
      <w:pPr>
        <w:pStyle w:val="22"/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D76B5">
        <w:rPr>
          <w:rFonts w:ascii="Times New Roman" w:hAnsi="Times New Roman"/>
        </w:rPr>
        <w:t>Задорин И. Экспертный сценарно-прогностический мониторинг: Методологич</w:t>
      </w:r>
      <w:r w:rsidRPr="002D76B5">
        <w:rPr>
          <w:rFonts w:ascii="Times New Roman" w:hAnsi="Times New Roman"/>
        </w:rPr>
        <w:t>е</w:t>
      </w:r>
      <w:r w:rsidRPr="002D76B5">
        <w:rPr>
          <w:rFonts w:ascii="Times New Roman" w:hAnsi="Times New Roman"/>
        </w:rPr>
        <w:t>ские основания, методика и организационная схема // Вопросы социологии. 1994. № 5. – С. 24-36.</w:t>
      </w:r>
    </w:p>
    <w:p w:rsidR="00300355" w:rsidRPr="002D76B5" w:rsidRDefault="00300355" w:rsidP="002D76B5">
      <w:pPr>
        <w:pStyle w:val="22"/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2D76B5">
        <w:rPr>
          <w:rFonts w:ascii="Times New Roman" w:hAnsi="Times New Roman"/>
        </w:rPr>
        <w:t>Кожемяков</w:t>
      </w:r>
      <w:proofErr w:type="spellEnd"/>
      <w:r w:rsidRPr="002D76B5">
        <w:rPr>
          <w:rFonts w:ascii="Times New Roman" w:hAnsi="Times New Roman"/>
        </w:rPr>
        <w:t xml:space="preserve"> Ю.Я., Сергеев В.М. Прогнозирование политического развития: Ос</w:t>
      </w:r>
      <w:r w:rsidRPr="002D76B5">
        <w:rPr>
          <w:rFonts w:ascii="Times New Roman" w:hAnsi="Times New Roman"/>
        </w:rPr>
        <w:t>о</w:t>
      </w:r>
      <w:r w:rsidRPr="002D76B5">
        <w:rPr>
          <w:rFonts w:ascii="Times New Roman" w:hAnsi="Times New Roman"/>
        </w:rPr>
        <w:t>бенности разработки динамических моделей // Социологические исследования. 1981. № 1.</w:t>
      </w:r>
    </w:p>
    <w:p w:rsidR="00300355" w:rsidRPr="002D76B5" w:rsidRDefault="00300355" w:rsidP="002D76B5">
      <w:pPr>
        <w:pStyle w:val="22"/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D76B5">
        <w:rPr>
          <w:rFonts w:ascii="Times New Roman" w:hAnsi="Times New Roman"/>
        </w:rPr>
        <w:t>Краснов Б.И. Политическое прогнозирование. Метод сценариев // Общая и пр</w:t>
      </w:r>
      <w:r w:rsidRPr="002D76B5">
        <w:rPr>
          <w:rFonts w:ascii="Times New Roman" w:hAnsi="Times New Roman"/>
        </w:rPr>
        <w:t>и</w:t>
      </w:r>
      <w:r w:rsidRPr="002D76B5">
        <w:rPr>
          <w:rFonts w:ascii="Times New Roman" w:hAnsi="Times New Roman"/>
        </w:rPr>
        <w:t>кладная политология. Под общ. ред. В.И. Жукова, Б.И. Краснова. М., 1997. – С. 783-797, 805-816.</w:t>
      </w:r>
    </w:p>
    <w:p w:rsidR="00300355" w:rsidRPr="002D76B5" w:rsidRDefault="00300355" w:rsidP="002D76B5">
      <w:pPr>
        <w:pStyle w:val="22"/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D76B5">
        <w:rPr>
          <w:rFonts w:ascii="Times New Roman" w:hAnsi="Times New Roman"/>
        </w:rPr>
        <w:t>Макаревич В.И. Игровые методы в социологии: Теория и алгоритмы. М., 1994.</w:t>
      </w:r>
    </w:p>
    <w:p w:rsidR="00300355" w:rsidRPr="002D76B5" w:rsidRDefault="00300355" w:rsidP="002D76B5">
      <w:pPr>
        <w:pStyle w:val="22"/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2D76B5">
        <w:rPr>
          <w:rFonts w:ascii="Times New Roman" w:hAnsi="Times New Roman"/>
        </w:rPr>
        <w:t>Нещадин</w:t>
      </w:r>
      <w:proofErr w:type="spellEnd"/>
      <w:r w:rsidRPr="002D76B5">
        <w:rPr>
          <w:rFonts w:ascii="Times New Roman" w:hAnsi="Times New Roman"/>
        </w:rPr>
        <w:t xml:space="preserve"> А., Малютин М. 1999: Попытка политического прогноза // Вопросы экономики. 1999. № 3. – С. 4-20.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Ожиганов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Э. Системный кризис власти: Прогноз политического развития России // Анализ и прогноз межнациональных конфликтов в России и СНГ: Ежегодник. М., 1994.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lastRenderedPageBreak/>
        <w:t>Ожиганов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Э.Н. Системный прогноз развития политической ситуации в регионе Кавказа на период с 1 января по 1 июня </w:t>
      </w:r>
      <w:smartTag w:uri="urn:schemas-microsoft-com:office:smarttags" w:element="metricconverter">
        <w:smartTagPr>
          <w:attr w:name="ProductID" w:val="1998 г"/>
        </w:smartTagPr>
        <w:r w:rsidRPr="002D76B5">
          <w:rPr>
            <w:rFonts w:ascii="Times New Roman" w:hAnsi="Times New Roman"/>
            <w:sz w:val="24"/>
            <w:szCs w:val="24"/>
          </w:rPr>
          <w:t>1998 г</w:t>
        </w:r>
      </w:smartTag>
      <w:r w:rsidRPr="002D76B5">
        <w:rPr>
          <w:rFonts w:ascii="Times New Roman" w:hAnsi="Times New Roman"/>
          <w:sz w:val="24"/>
          <w:szCs w:val="24"/>
        </w:rPr>
        <w:t>. // Социология власти. 1997. № 4, 5.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Прогноз основных тенденций развития субъектов Российской Федерации в 2000 году // Власть. 1999. № 9. – С. 75-79.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Рабочая книга по прогнозированию. Отв. ред. И.В. Бестужев-Лада. М., 1982.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Синяков А.В. Некоторые подходы к прогнозированию результатов голосования // Вестник Московского университета. Сер. 18. Социология и политология. 1999. № 1.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Системный подход: Анализ и прогнозирование международных отношений (опыт прикладных исследований). Под ред. И.Г. </w:t>
      </w:r>
      <w:proofErr w:type="spellStart"/>
      <w:r w:rsidRPr="002D76B5">
        <w:rPr>
          <w:rFonts w:ascii="Times New Roman" w:hAnsi="Times New Roman"/>
          <w:sz w:val="24"/>
          <w:szCs w:val="24"/>
        </w:rPr>
        <w:t>Тюлина</w:t>
      </w:r>
      <w:proofErr w:type="spellEnd"/>
      <w:r w:rsidRPr="002D76B5">
        <w:rPr>
          <w:rFonts w:ascii="Times New Roman" w:hAnsi="Times New Roman"/>
          <w:sz w:val="24"/>
          <w:szCs w:val="24"/>
        </w:rPr>
        <w:t>. М., 1991.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Тимофеева М.А. Практика прогнозирования результатов голосования (на примере России) // Политический анализ: Доклады Центра эмпирических политических исследований </w:t>
      </w:r>
      <w:proofErr w:type="spellStart"/>
      <w:r w:rsidRPr="002D76B5">
        <w:rPr>
          <w:rFonts w:ascii="Times New Roman" w:hAnsi="Times New Roman"/>
          <w:sz w:val="24"/>
          <w:szCs w:val="24"/>
        </w:rPr>
        <w:t>СпбГУ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76B5">
        <w:rPr>
          <w:rFonts w:ascii="Times New Roman" w:hAnsi="Times New Roman"/>
          <w:sz w:val="24"/>
          <w:szCs w:val="24"/>
        </w:rPr>
        <w:t>Вып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4. Под ред. Г.П. </w:t>
      </w:r>
      <w:proofErr w:type="spellStart"/>
      <w:r w:rsidRPr="002D76B5">
        <w:rPr>
          <w:rFonts w:ascii="Times New Roman" w:hAnsi="Times New Roman"/>
          <w:sz w:val="24"/>
          <w:szCs w:val="24"/>
        </w:rPr>
        <w:t>Артёмова</w:t>
      </w:r>
      <w:proofErr w:type="spellEnd"/>
      <w:r w:rsidRPr="002D76B5">
        <w:rPr>
          <w:rFonts w:ascii="Times New Roman" w:hAnsi="Times New Roman"/>
          <w:sz w:val="24"/>
          <w:szCs w:val="24"/>
        </w:rPr>
        <w:t>. СПб., 2003. – С. 101-114.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Цоков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И.В. Прогнозирование в процессе принятия политических решений. М., 1994.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Asher W. Forecasting: An Appraisal for Policy Makers and Planners. Baltimore, 1978.</w:t>
      </w:r>
    </w:p>
    <w:p w:rsidR="00300355" w:rsidRPr="002D76B5" w:rsidRDefault="00300355" w:rsidP="002D76B5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 xml:space="preserve">Austin J., </w:t>
      </w: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Yoffie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D. Political Forecasting as a Management Tool // Journal of Forecas</w:t>
      </w:r>
      <w:r w:rsidRPr="002D76B5">
        <w:rPr>
          <w:rFonts w:ascii="Times New Roman" w:hAnsi="Times New Roman"/>
          <w:sz w:val="24"/>
          <w:szCs w:val="24"/>
          <w:lang w:val="en-US"/>
        </w:rPr>
        <w:t>t</w:t>
      </w:r>
      <w:r w:rsidRPr="002D76B5">
        <w:rPr>
          <w:rFonts w:ascii="Times New Roman" w:hAnsi="Times New Roman"/>
          <w:sz w:val="24"/>
          <w:szCs w:val="24"/>
          <w:lang w:val="en-US"/>
        </w:rPr>
        <w:t>ing. 1984. № 3</w:t>
      </w:r>
      <w:r w:rsidRPr="002D76B5">
        <w:rPr>
          <w:rFonts w:ascii="Times New Roman" w:hAnsi="Times New Roman"/>
          <w:sz w:val="24"/>
          <w:szCs w:val="24"/>
        </w:rPr>
        <w:t>.</w:t>
      </w:r>
    </w:p>
    <w:p w:rsidR="007D1BC1" w:rsidRPr="002D76B5" w:rsidRDefault="007D1BC1" w:rsidP="002D76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1BC" w:rsidRPr="002D76B5" w:rsidRDefault="00A861BC" w:rsidP="002D7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6B5">
        <w:rPr>
          <w:rFonts w:ascii="Times New Roman" w:hAnsi="Times New Roman"/>
          <w:b/>
          <w:sz w:val="24"/>
          <w:szCs w:val="24"/>
        </w:rPr>
        <w:t>Тема 5. Проектирование политических рекомендаций и транслирование экспертных материалов (</w:t>
      </w:r>
      <w:r w:rsidR="002D76B5">
        <w:rPr>
          <w:rFonts w:ascii="Times New Roman" w:hAnsi="Times New Roman"/>
          <w:b/>
          <w:sz w:val="24"/>
          <w:szCs w:val="24"/>
        </w:rPr>
        <w:t>6</w:t>
      </w:r>
      <w:r w:rsidRPr="002D76B5">
        <w:rPr>
          <w:rFonts w:ascii="Times New Roman" w:hAnsi="Times New Roman"/>
          <w:b/>
          <w:sz w:val="24"/>
          <w:szCs w:val="24"/>
        </w:rPr>
        <w:t xml:space="preserve"> час.). 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Политическое проектирование и процесс разработки практических предписаний. Р</w:t>
      </w:r>
      <w:r w:rsidRPr="002D76B5">
        <w:rPr>
          <w:rFonts w:ascii="Times New Roman" w:hAnsi="Times New Roman"/>
          <w:sz w:val="24"/>
          <w:szCs w:val="24"/>
        </w:rPr>
        <w:t>е</w:t>
      </w:r>
      <w:r w:rsidRPr="002D76B5">
        <w:rPr>
          <w:rFonts w:ascii="Times New Roman" w:hAnsi="Times New Roman"/>
          <w:sz w:val="24"/>
          <w:szCs w:val="24"/>
        </w:rPr>
        <w:t xml:space="preserve">комендации в механизме принятия государственных решений и их </w:t>
      </w:r>
      <w:proofErr w:type="spellStart"/>
      <w:r w:rsidRPr="002D76B5">
        <w:rPr>
          <w:rFonts w:ascii="Times New Roman" w:hAnsi="Times New Roman"/>
          <w:sz w:val="24"/>
          <w:szCs w:val="24"/>
        </w:rPr>
        <w:t>прескриптивный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хара</w:t>
      </w:r>
      <w:r w:rsidRPr="002D76B5">
        <w:rPr>
          <w:rFonts w:ascii="Times New Roman" w:hAnsi="Times New Roman"/>
          <w:sz w:val="24"/>
          <w:szCs w:val="24"/>
        </w:rPr>
        <w:t>к</w:t>
      </w:r>
      <w:r w:rsidRPr="002D76B5">
        <w:rPr>
          <w:rFonts w:ascii="Times New Roman" w:hAnsi="Times New Roman"/>
          <w:sz w:val="24"/>
          <w:szCs w:val="24"/>
        </w:rPr>
        <w:t xml:space="preserve">тер. Формулирование </w:t>
      </w:r>
      <w:proofErr w:type="spellStart"/>
      <w:r w:rsidRPr="002D76B5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2D76B5">
        <w:rPr>
          <w:rFonts w:ascii="Times New Roman" w:hAnsi="Times New Roman"/>
          <w:sz w:val="24"/>
          <w:szCs w:val="24"/>
        </w:rPr>
        <w:t>-прогностических результатов как предпосылка выработки рекомендаций. Правила составления политико-управленческих рекомендаций. Роль норм корпоративной этики. Профессиональный кодекс аналитиков.</w:t>
      </w:r>
    </w:p>
    <w:p w:rsidR="00A861BC" w:rsidRPr="002D76B5" w:rsidRDefault="00A861BC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Транслирование экспертного проектно-аналитического материала для заказчика. О</w:t>
      </w:r>
      <w:r w:rsidRPr="002D76B5">
        <w:rPr>
          <w:rFonts w:ascii="Times New Roman" w:hAnsi="Times New Roman"/>
          <w:sz w:val="24"/>
          <w:szCs w:val="24"/>
        </w:rPr>
        <w:t>с</w:t>
      </w:r>
      <w:r w:rsidRPr="002D76B5">
        <w:rPr>
          <w:rFonts w:ascii="Times New Roman" w:hAnsi="Times New Roman"/>
          <w:sz w:val="24"/>
          <w:szCs w:val="24"/>
        </w:rPr>
        <w:t>новные способы интерпретации аналитических результатов и оформления итогового док</w:t>
      </w:r>
      <w:r w:rsidRPr="002D76B5">
        <w:rPr>
          <w:rFonts w:ascii="Times New Roman" w:hAnsi="Times New Roman"/>
          <w:sz w:val="24"/>
          <w:szCs w:val="24"/>
        </w:rPr>
        <w:t>у</w:t>
      </w:r>
      <w:r w:rsidRPr="002D76B5">
        <w:rPr>
          <w:rFonts w:ascii="Times New Roman" w:hAnsi="Times New Roman"/>
          <w:sz w:val="24"/>
          <w:szCs w:val="24"/>
        </w:rPr>
        <w:t>мента. Комплексирование и интеграция информационно-аналитических материалов отдел</w:t>
      </w:r>
      <w:r w:rsidRPr="002D76B5">
        <w:rPr>
          <w:rFonts w:ascii="Times New Roman" w:hAnsi="Times New Roman"/>
          <w:sz w:val="24"/>
          <w:szCs w:val="24"/>
        </w:rPr>
        <w:t>ь</w:t>
      </w:r>
      <w:r w:rsidRPr="002D76B5">
        <w:rPr>
          <w:rFonts w:ascii="Times New Roman" w:hAnsi="Times New Roman"/>
          <w:sz w:val="24"/>
          <w:szCs w:val="24"/>
        </w:rPr>
        <w:t xml:space="preserve">ных экспертов. Общие требования к порядку представления </w:t>
      </w:r>
      <w:proofErr w:type="spellStart"/>
      <w:r w:rsidRPr="002D76B5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2D76B5">
        <w:rPr>
          <w:rFonts w:ascii="Times New Roman" w:hAnsi="Times New Roman"/>
          <w:sz w:val="24"/>
          <w:szCs w:val="24"/>
        </w:rPr>
        <w:t>-прогностических выводов и пакета практических рекомендаций в тексте доклада (записки). Роль адекватной визуализации информации. Способы и приемы итоговой презентации аналитического докл</w:t>
      </w:r>
      <w:r w:rsidRPr="002D76B5">
        <w:rPr>
          <w:rFonts w:ascii="Times New Roman" w:hAnsi="Times New Roman"/>
          <w:sz w:val="24"/>
          <w:szCs w:val="24"/>
        </w:rPr>
        <w:t>а</w:t>
      </w:r>
      <w:r w:rsidRPr="002D76B5">
        <w:rPr>
          <w:rFonts w:ascii="Times New Roman" w:hAnsi="Times New Roman"/>
          <w:sz w:val="24"/>
          <w:szCs w:val="24"/>
        </w:rPr>
        <w:t>да. Основные формы деловой коммуникации между «политиком-администратором», «эк</w:t>
      </w:r>
      <w:r w:rsidRPr="002D76B5">
        <w:rPr>
          <w:rFonts w:ascii="Times New Roman" w:hAnsi="Times New Roman"/>
          <w:sz w:val="24"/>
          <w:szCs w:val="24"/>
        </w:rPr>
        <w:t>с</w:t>
      </w:r>
      <w:r w:rsidRPr="002D76B5">
        <w:rPr>
          <w:rFonts w:ascii="Times New Roman" w:hAnsi="Times New Roman"/>
          <w:sz w:val="24"/>
          <w:szCs w:val="24"/>
        </w:rPr>
        <w:t>пертом-аналитиком» и «советником-консультантом»</w:t>
      </w:r>
      <w:r w:rsidR="007D1BC1" w:rsidRPr="002D76B5">
        <w:rPr>
          <w:rFonts w:ascii="Times New Roman" w:hAnsi="Times New Roman"/>
          <w:sz w:val="24"/>
          <w:szCs w:val="24"/>
        </w:rPr>
        <w:t xml:space="preserve">. </w:t>
      </w:r>
    </w:p>
    <w:p w:rsid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BC1" w:rsidRPr="002D76B5" w:rsidRDefault="002D76B5" w:rsidP="002D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Основная л</w:t>
      </w:r>
      <w:r w:rsidR="007D1BC1" w:rsidRPr="002D76B5">
        <w:rPr>
          <w:rFonts w:ascii="Times New Roman" w:hAnsi="Times New Roman"/>
          <w:sz w:val="24"/>
          <w:szCs w:val="24"/>
        </w:rPr>
        <w:t xml:space="preserve">итература: </w:t>
      </w:r>
    </w:p>
    <w:p w:rsidR="007D1BC1" w:rsidRPr="002D76B5" w:rsidRDefault="007D1BC1" w:rsidP="002D76B5">
      <w:pPr>
        <w:numPr>
          <w:ilvl w:val="0"/>
          <w:numId w:val="39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Батыгин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Г.А. Обоснование практических рекомендаций в прикладной социологии // Прикладная социология и менеджмент. Сост.-ред. А.И. Кравченко. М., 1998. – С. 421-435.</w:t>
      </w:r>
    </w:p>
    <w:p w:rsidR="007D1BC1" w:rsidRPr="002D76B5" w:rsidRDefault="007D1BC1" w:rsidP="002D76B5">
      <w:pPr>
        <w:numPr>
          <w:ilvl w:val="0"/>
          <w:numId w:val="39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Шаркански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А. Что может сказать политолог разработчику стратегии о вероятности успеха или неудачи // Классики теории государственного управления: Американская школа. Под ред. Дж. </w:t>
      </w:r>
      <w:proofErr w:type="spellStart"/>
      <w:r w:rsidRPr="002D76B5">
        <w:rPr>
          <w:rFonts w:ascii="Times New Roman" w:hAnsi="Times New Roman"/>
          <w:sz w:val="24"/>
          <w:szCs w:val="24"/>
        </w:rPr>
        <w:t>Шафритца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2D76B5">
        <w:rPr>
          <w:rFonts w:ascii="Times New Roman" w:hAnsi="Times New Roman"/>
          <w:sz w:val="24"/>
          <w:szCs w:val="24"/>
        </w:rPr>
        <w:t>Хайда</w:t>
      </w:r>
      <w:proofErr w:type="spellEnd"/>
      <w:r w:rsidRPr="002D76B5">
        <w:rPr>
          <w:rFonts w:ascii="Times New Roman" w:hAnsi="Times New Roman"/>
          <w:sz w:val="24"/>
          <w:szCs w:val="24"/>
        </w:rPr>
        <w:t>. М</w:t>
      </w:r>
      <w:r w:rsidRPr="002D76B5">
        <w:rPr>
          <w:rFonts w:ascii="Times New Roman" w:hAnsi="Times New Roman"/>
          <w:sz w:val="24"/>
          <w:szCs w:val="24"/>
          <w:lang w:val="en-US"/>
        </w:rPr>
        <w:t xml:space="preserve">., 2003. – </w:t>
      </w:r>
      <w:r w:rsidRPr="002D76B5">
        <w:rPr>
          <w:rFonts w:ascii="Times New Roman" w:hAnsi="Times New Roman"/>
          <w:sz w:val="24"/>
          <w:szCs w:val="24"/>
        </w:rPr>
        <w:t>С</w:t>
      </w:r>
      <w:r w:rsidRPr="002D76B5">
        <w:rPr>
          <w:rFonts w:ascii="Times New Roman" w:hAnsi="Times New Roman"/>
          <w:sz w:val="24"/>
          <w:szCs w:val="24"/>
          <w:lang w:val="en-US"/>
        </w:rPr>
        <w:t>. 683-696.</w:t>
      </w:r>
    </w:p>
    <w:p w:rsidR="007D1BC1" w:rsidRPr="002D76B5" w:rsidRDefault="007D1BC1" w:rsidP="002D76B5">
      <w:pPr>
        <w:numPr>
          <w:ilvl w:val="0"/>
          <w:numId w:val="39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Bardach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E. A Practical Guide for Policy Analysis: The Eightfold Path to More Effective Problem Solving. N.Y.; L., 2000. – P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  <w:lang w:val="en-US"/>
        </w:rPr>
        <w:t>. 71-85, 87-95, 97-102.</w:t>
      </w:r>
    </w:p>
    <w:p w:rsidR="007D1BC1" w:rsidRPr="002D76B5" w:rsidRDefault="007D1BC1" w:rsidP="002D76B5">
      <w:pPr>
        <w:numPr>
          <w:ilvl w:val="0"/>
          <w:numId w:val="39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 xml:space="preserve">Dunn W. Public Policy Analysis: An Introduction. Upper Saddle River, 2004. – </w:t>
      </w:r>
      <w:proofErr w:type="spellStart"/>
      <w:r w:rsidRPr="002D76B5">
        <w:rPr>
          <w:rFonts w:ascii="Times New Roman" w:hAnsi="Times New Roman"/>
          <w:sz w:val="24"/>
          <w:szCs w:val="24"/>
        </w:rPr>
        <w:t>Рр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>. 215-252, 256-258, 263-267.</w:t>
      </w:r>
    </w:p>
    <w:p w:rsidR="007D1BC1" w:rsidRPr="002D76B5" w:rsidRDefault="007D1BC1" w:rsidP="002D76B5">
      <w:pPr>
        <w:numPr>
          <w:ilvl w:val="0"/>
          <w:numId w:val="39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MacRae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D., Whittington D. Expert Advice for Policy Choice: Analysis and Discourse. Washington, 1997. – </w:t>
      </w:r>
      <w:proofErr w:type="spellStart"/>
      <w:r w:rsidRPr="002D76B5">
        <w:rPr>
          <w:rFonts w:ascii="Times New Roman" w:hAnsi="Times New Roman"/>
          <w:sz w:val="24"/>
          <w:szCs w:val="24"/>
        </w:rPr>
        <w:t>Рр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>. 327-345, 351-357.</w:t>
      </w:r>
    </w:p>
    <w:p w:rsidR="002D76B5" w:rsidRDefault="007D1BC1" w:rsidP="002D76B5">
      <w:pPr>
        <w:numPr>
          <w:ilvl w:val="0"/>
          <w:numId w:val="39"/>
        </w:numPr>
        <w:tabs>
          <w:tab w:val="clear" w:pos="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Quade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E. Analysis for Public Decisions. Englewood Cliffs, 1989. – </w:t>
      </w:r>
      <w:r w:rsidRPr="002D76B5">
        <w:rPr>
          <w:rFonts w:ascii="Times New Roman" w:hAnsi="Times New Roman"/>
          <w:sz w:val="24"/>
          <w:szCs w:val="24"/>
        </w:rPr>
        <w:t>Р</w:t>
      </w:r>
      <w:r w:rsidR="002D76B5">
        <w:rPr>
          <w:rFonts w:ascii="Times New Roman" w:hAnsi="Times New Roman"/>
          <w:sz w:val="24"/>
          <w:szCs w:val="24"/>
          <w:lang w:val="en-US"/>
        </w:rPr>
        <w:t xml:space="preserve">. 351-367. </w:t>
      </w:r>
    </w:p>
    <w:p w:rsidR="002D76B5" w:rsidRDefault="002D76B5" w:rsidP="002D76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6B5" w:rsidRPr="002D76B5" w:rsidRDefault="002D76B5" w:rsidP="002D76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</w:rPr>
        <w:lastRenderedPageBreak/>
        <w:t xml:space="preserve">Дополнительная литература: 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Воробьев Е.Н., Рогачёв И.Н. Аналитико-прогностическая работа. М., 1999.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Блинова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О.Н. Советники: Исследовательские и консалтинговые структуры Ро</w:t>
      </w:r>
      <w:r w:rsidRPr="002D76B5">
        <w:rPr>
          <w:rFonts w:ascii="Times New Roman" w:hAnsi="Times New Roman"/>
          <w:sz w:val="24"/>
          <w:szCs w:val="24"/>
        </w:rPr>
        <w:t>с</w:t>
      </w:r>
      <w:r w:rsidRPr="002D76B5">
        <w:rPr>
          <w:rFonts w:ascii="Times New Roman" w:hAnsi="Times New Roman"/>
          <w:sz w:val="24"/>
          <w:szCs w:val="24"/>
        </w:rPr>
        <w:t>сии. М., 2002.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Гончаров В.Э. Политический консалтинг в России: Конец эпохи всемогущества // </w:t>
      </w:r>
      <w:proofErr w:type="spellStart"/>
      <w:r w:rsidRPr="002D76B5">
        <w:rPr>
          <w:rFonts w:ascii="Times New Roman" w:hAnsi="Times New Roman"/>
          <w:sz w:val="24"/>
          <w:szCs w:val="24"/>
        </w:rPr>
        <w:t>Полития</w:t>
      </w:r>
      <w:proofErr w:type="spellEnd"/>
      <w:r w:rsidRPr="002D76B5">
        <w:rPr>
          <w:rFonts w:ascii="Times New Roman" w:hAnsi="Times New Roman"/>
          <w:sz w:val="24"/>
          <w:szCs w:val="24"/>
        </w:rPr>
        <w:t>. 1999. № 2.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Демидова А.И. Составление научного отчета по результатам социологического исследования // Практикум по социологии. Ред. И.М. </w:t>
      </w:r>
      <w:proofErr w:type="spellStart"/>
      <w:r w:rsidRPr="002D76B5">
        <w:rPr>
          <w:rFonts w:ascii="Times New Roman" w:hAnsi="Times New Roman"/>
          <w:sz w:val="24"/>
          <w:szCs w:val="24"/>
        </w:rPr>
        <w:t>Слепенков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и др. М., 1992.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Загорский А. Экспертное сообщество и внешнеполитический истеблишмент // </w:t>
      </w:r>
      <w:r w:rsidRPr="002D76B5">
        <w:rPr>
          <w:rFonts w:ascii="Times New Roman" w:hAnsi="Times New Roman"/>
          <w:sz w:val="24"/>
          <w:szCs w:val="24"/>
          <w:lang w:val="en-US"/>
        </w:rPr>
        <w:t>Pro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et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Contra</w:t>
      </w:r>
      <w:r w:rsidRPr="002D76B5">
        <w:rPr>
          <w:rFonts w:ascii="Times New Roman" w:hAnsi="Times New Roman"/>
          <w:sz w:val="24"/>
          <w:szCs w:val="24"/>
        </w:rPr>
        <w:t>. 2003. Т. 8. № 2.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Косолапов Н. Политика, экспертиза, общество: узлы взаимозависимости // </w:t>
      </w:r>
      <w:r w:rsidRPr="002D76B5">
        <w:rPr>
          <w:rFonts w:ascii="Times New Roman" w:hAnsi="Times New Roman"/>
          <w:sz w:val="24"/>
          <w:szCs w:val="24"/>
          <w:lang w:val="en-US"/>
        </w:rPr>
        <w:t>Pro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et</w:t>
      </w:r>
      <w:r w:rsidRPr="002D76B5">
        <w:rPr>
          <w:rFonts w:ascii="Times New Roman" w:hAnsi="Times New Roman"/>
          <w:sz w:val="24"/>
          <w:szCs w:val="24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Contra</w:t>
      </w:r>
      <w:r w:rsidRPr="002D76B5">
        <w:rPr>
          <w:rFonts w:ascii="Times New Roman" w:hAnsi="Times New Roman"/>
          <w:sz w:val="24"/>
          <w:szCs w:val="24"/>
        </w:rPr>
        <w:t>. 2003. Т. 8. № 2.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left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Кривов В. </w:t>
      </w:r>
      <w:r w:rsidRPr="002D76B5">
        <w:rPr>
          <w:rFonts w:ascii="Times New Roman" w:hAnsi="Times New Roman"/>
          <w:iCs/>
          <w:sz w:val="24"/>
          <w:szCs w:val="24"/>
        </w:rPr>
        <w:t xml:space="preserve">Информационно-аналитическое обеспечение органов государственной власти: Некоторые вопросы совершенствования // Власть. </w:t>
      </w:r>
      <w:r w:rsidRPr="002D76B5">
        <w:rPr>
          <w:rFonts w:ascii="Times New Roman" w:hAnsi="Times New Roman"/>
          <w:sz w:val="24"/>
          <w:szCs w:val="24"/>
        </w:rPr>
        <w:t xml:space="preserve">1996. </w:t>
      </w:r>
      <w:r w:rsidRPr="002D76B5">
        <w:rPr>
          <w:rFonts w:ascii="Times New Roman" w:hAnsi="Times New Roman"/>
          <w:iCs/>
          <w:sz w:val="24"/>
          <w:szCs w:val="24"/>
        </w:rPr>
        <w:t>№ 1.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left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Лазаревичуте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2D76B5">
        <w:rPr>
          <w:rFonts w:ascii="Times New Roman" w:hAnsi="Times New Roman"/>
          <w:sz w:val="24"/>
          <w:szCs w:val="24"/>
        </w:rPr>
        <w:t>Верхейен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Т. Организация поступления политической экспертизы // Политико-административные отношения: Кто стоит у власти? Под ред. Т. </w:t>
      </w:r>
      <w:proofErr w:type="spellStart"/>
      <w:r w:rsidRPr="002D76B5">
        <w:rPr>
          <w:rFonts w:ascii="Times New Roman" w:hAnsi="Times New Roman"/>
          <w:sz w:val="24"/>
          <w:szCs w:val="24"/>
        </w:rPr>
        <w:t>Верхейена</w:t>
      </w:r>
      <w:proofErr w:type="spellEnd"/>
      <w:r w:rsidRPr="002D76B5">
        <w:rPr>
          <w:rFonts w:ascii="Times New Roman" w:hAnsi="Times New Roman"/>
          <w:sz w:val="24"/>
          <w:szCs w:val="24"/>
        </w:rPr>
        <w:t>. М., 2001.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Масленников Е.В. Экспертное знание: Интеграционный подход и его приложение в социологическом исследовании. М., 2001.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Морозова Е.Г. От кустарничества к профессионализму: Из опыта зарубежного политического консультирования // </w:t>
      </w:r>
      <w:proofErr w:type="spellStart"/>
      <w:r w:rsidRPr="002D76B5">
        <w:rPr>
          <w:rFonts w:ascii="Times New Roman" w:hAnsi="Times New Roman"/>
          <w:sz w:val="24"/>
          <w:szCs w:val="24"/>
        </w:rPr>
        <w:t>Полития</w:t>
      </w:r>
      <w:proofErr w:type="spellEnd"/>
      <w:r w:rsidRPr="002D76B5">
        <w:rPr>
          <w:rFonts w:ascii="Times New Roman" w:hAnsi="Times New Roman"/>
          <w:sz w:val="24"/>
          <w:szCs w:val="24"/>
        </w:rPr>
        <w:t>. 1999. № 2.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Политическое развитие Российской Федерации в 1999 году (Аналитический д</w:t>
      </w:r>
      <w:r w:rsidRPr="002D76B5">
        <w:rPr>
          <w:rFonts w:ascii="Times New Roman" w:hAnsi="Times New Roman"/>
          <w:sz w:val="24"/>
          <w:szCs w:val="24"/>
        </w:rPr>
        <w:t>о</w:t>
      </w:r>
      <w:r w:rsidRPr="002D76B5">
        <w:rPr>
          <w:rFonts w:ascii="Times New Roman" w:hAnsi="Times New Roman"/>
          <w:sz w:val="24"/>
          <w:szCs w:val="24"/>
        </w:rPr>
        <w:t xml:space="preserve">клад Центра политических технологий). Ред. И.М. Бунин и др. // </w:t>
      </w:r>
      <w:proofErr w:type="spellStart"/>
      <w:r w:rsidRPr="002D76B5">
        <w:rPr>
          <w:rFonts w:ascii="Times New Roman" w:hAnsi="Times New Roman"/>
          <w:sz w:val="24"/>
          <w:szCs w:val="24"/>
        </w:rPr>
        <w:t>Полития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</w:t>
      </w:r>
      <w:r w:rsidRPr="002D76B5">
        <w:rPr>
          <w:rFonts w:ascii="Times New Roman" w:hAnsi="Times New Roman"/>
          <w:sz w:val="24"/>
          <w:szCs w:val="24"/>
          <w:lang w:val="en-US"/>
        </w:rPr>
        <w:t xml:space="preserve">1998. </w:t>
      </w:r>
      <w:r w:rsidRPr="002D76B5">
        <w:rPr>
          <w:rFonts w:ascii="Times New Roman" w:hAnsi="Times New Roman"/>
          <w:sz w:val="24"/>
          <w:szCs w:val="24"/>
        </w:rPr>
        <w:t>№ 2. – С. 196–216.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Реформирование России: Мифы и реальность (Аналитический доклад ИСПИ РАН). Рук. Г.В. Осипов. М., 1994.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 xml:space="preserve">Социальные паспорта избирательных округов г. Москвы. Авт. кол. В.Н. </w:t>
      </w:r>
      <w:proofErr w:type="spellStart"/>
      <w:r w:rsidRPr="002D76B5">
        <w:rPr>
          <w:rFonts w:ascii="Times New Roman" w:hAnsi="Times New Roman"/>
          <w:sz w:val="24"/>
          <w:szCs w:val="24"/>
        </w:rPr>
        <w:t>Амелин</w:t>
      </w:r>
      <w:proofErr w:type="spellEnd"/>
      <w:r w:rsidRPr="002D76B5">
        <w:rPr>
          <w:rFonts w:ascii="Times New Roman" w:hAnsi="Times New Roman"/>
          <w:sz w:val="24"/>
          <w:szCs w:val="24"/>
        </w:rPr>
        <w:t>, А.А. Дегтярев и др. М., 1995. № 199. – С. 4-28.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</w:rPr>
        <w:t>«Фабрики мысли» и центры публичной политики: Международный и первый ро</w:t>
      </w:r>
      <w:r w:rsidRPr="002D76B5">
        <w:rPr>
          <w:rFonts w:ascii="Times New Roman" w:hAnsi="Times New Roman"/>
          <w:sz w:val="24"/>
          <w:szCs w:val="24"/>
        </w:rPr>
        <w:t>с</w:t>
      </w:r>
      <w:r w:rsidRPr="002D76B5">
        <w:rPr>
          <w:rFonts w:ascii="Times New Roman" w:hAnsi="Times New Roman"/>
          <w:sz w:val="24"/>
          <w:szCs w:val="24"/>
        </w:rPr>
        <w:t xml:space="preserve">сийский опыт. Ред. А.Ю. </w:t>
      </w:r>
      <w:proofErr w:type="spellStart"/>
      <w:r w:rsidRPr="002D76B5">
        <w:rPr>
          <w:rFonts w:ascii="Times New Roman" w:hAnsi="Times New Roman"/>
          <w:sz w:val="24"/>
          <w:szCs w:val="24"/>
        </w:rPr>
        <w:t>Сунгуров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. </w:t>
      </w:r>
      <w:r w:rsidRPr="002D76B5">
        <w:rPr>
          <w:rFonts w:ascii="Times New Roman" w:hAnsi="Times New Roman"/>
          <w:sz w:val="24"/>
          <w:szCs w:val="24"/>
          <w:lang w:val="en-US"/>
        </w:rPr>
        <w:t>C</w:t>
      </w:r>
      <w:r w:rsidRPr="002D76B5">
        <w:rPr>
          <w:rFonts w:ascii="Times New Roman" w:hAnsi="Times New Roman"/>
          <w:sz w:val="24"/>
          <w:szCs w:val="24"/>
        </w:rPr>
        <w:t>Пб., 2002.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bCs/>
          <w:sz w:val="24"/>
          <w:szCs w:val="24"/>
        </w:rPr>
        <w:t xml:space="preserve">Федоров В., Симонов К., </w:t>
      </w:r>
      <w:proofErr w:type="spellStart"/>
      <w:r w:rsidRPr="002D76B5">
        <w:rPr>
          <w:rFonts w:ascii="Times New Roman" w:hAnsi="Times New Roman"/>
          <w:bCs/>
          <w:sz w:val="24"/>
          <w:szCs w:val="24"/>
        </w:rPr>
        <w:t>Цуладзе</w:t>
      </w:r>
      <w:proofErr w:type="spellEnd"/>
      <w:r w:rsidRPr="002D76B5">
        <w:rPr>
          <w:rFonts w:ascii="Times New Roman" w:hAnsi="Times New Roman"/>
          <w:bCs/>
          <w:sz w:val="24"/>
          <w:szCs w:val="24"/>
        </w:rPr>
        <w:t xml:space="preserve"> А. Российская политическая аналитика: Первые десять лет // Механизмы власти: 10 лет политической аналитики (Сборник аналитических докладов Центра политической конъюнктуры России). М., 2002.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</w:rPr>
        <w:t>Шумаван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Н. Аналитические доклады ФРПР: </w:t>
      </w:r>
      <w:proofErr w:type="spellStart"/>
      <w:r w:rsidRPr="002D76B5">
        <w:rPr>
          <w:rFonts w:ascii="Times New Roman" w:hAnsi="Times New Roman"/>
          <w:sz w:val="24"/>
          <w:szCs w:val="24"/>
        </w:rPr>
        <w:t>Самоосмысление</w:t>
      </w:r>
      <w:proofErr w:type="spellEnd"/>
      <w:r w:rsidRPr="002D76B5">
        <w:rPr>
          <w:rFonts w:ascii="Times New Roman" w:hAnsi="Times New Roman"/>
          <w:sz w:val="24"/>
          <w:szCs w:val="24"/>
        </w:rPr>
        <w:t xml:space="preserve"> российского па</w:t>
      </w:r>
      <w:r w:rsidRPr="002D76B5">
        <w:rPr>
          <w:rFonts w:ascii="Times New Roman" w:hAnsi="Times New Roman"/>
          <w:sz w:val="24"/>
          <w:szCs w:val="24"/>
        </w:rPr>
        <w:t>р</w:t>
      </w:r>
      <w:r w:rsidRPr="002D76B5">
        <w:rPr>
          <w:rFonts w:ascii="Times New Roman" w:hAnsi="Times New Roman"/>
          <w:sz w:val="24"/>
          <w:szCs w:val="24"/>
        </w:rPr>
        <w:t>ламентаризма // Полис. 1996. № 6. – С. 145-148.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Bardach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E. Educating the Client: An Introduction // Journal of Policy Analysis and Management. 2002. Vol. 21. № 1.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Case Studies of Policy Analysis: “Cost-Benefit Analysis in a Bureaucratic Setting: The Strategic Petroleum Reserve” // Weimer D., Vining A. Policy Analysis: Concepts and Practice. U</w:t>
      </w:r>
      <w:r w:rsidRPr="002D76B5">
        <w:rPr>
          <w:rFonts w:ascii="Times New Roman" w:hAnsi="Times New Roman"/>
          <w:sz w:val="24"/>
          <w:szCs w:val="24"/>
          <w:lang w:val="en-US"/>
        </w:rPr>
        <w:t>p</w:t>
      </w:r>
      <w:r w:rsidRPr="002D76B5">
        <w:rPr>
          <w:rFonts w:ascii="Times New Roman" w:hAnsi="Times New Roman"/>
          <w:sz w:val="24"/>
          <w:szCs w:val="24"/>
          <w:lang w:val="en-US"/>
        </w:rPr>
        <w:t>per Saddle River, 2005. Pp. 426-451.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Nelson R. Many Ways of Educating the Client // Journal of Policy Analysis and Ma</w:t>
      </w:r>
      <w:r w:rsidRPr="002D76B5">
        <w:rPr>
          <w:rFonts w:ascii="Times New Roman" w:hAnsi="Times New Roman"/>
          <w:sz w:val="24"/>
          <w:szCs w:val="24"/>
          <w:lang w:val="en-US"/>
        </w:rPr>
        <w:t>n</w:t>
      </w:r>
      <w:r w:rsidRPr="002D76B5">
        <w:rPr>
          <w:rFonts w:ascii="Times New Roman" w:hAnsi="Times New Roman"/>
          <w:sz w:val="24"/>
          <w:szCs w:val="24"/>
          <w:lang w:val="en-US"/>
        </w:rPr>
        <w:t>agement. 2002. Vol. 21. № 1.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Manheim J., Rich R. Writing (or Reading) the Research Report // Manheim J., Rich R. Empirical Political Analysis: Research Methods in Political Science. N.Y.; L., 199</w:t>
      </w:r>
      <w:r w:rsidRPr="002D76B5">
        <w:rPr>
          <w:rFonts w:ascii="Times New Roman" w:hAnsi="Times New Roman"/>
          <w:sz w:val="24"/>
          <w:szCs w:val="24"/>
        </w:rPr>
        <w:t>5</w:t>
      </w:r>
      <w:r w:rsidRPr="002D76B5">
        <w:rPr>
          <w:rFonts w:ascii="Times New Roman" w:hAnsi="Times New Roman"/>
          <w:sz w:val="24"/>
          <w:szCs w:val="24"/>
          <w:lang w:val="en-US"/>
        </w:rPr>
        <w:t>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6B5">
        <w:rPr>
          <w:rFonts w:ascii="Times New Roman" w:hAnsi="Times New Roman"/>
          <w:sz w:val="24"/>
          <w:szCs w:val="24"/>
          <w:lang w:val="en-US"/>
        </w:rPr>
        <w:t>Orr L. Educating the Client // Journal of Policy Analysis and Management. 2002. Vol. 21. № 1.</w:t>
      </w:r>
    </w:p>
    <w:p w:rsidR="002D76B5" w:rsidRPr="002D76B5" w:rsidRDefault="002D76B5" w:rsidP="002D76B5">
      <w:pPr>
        <w:numPr>
          <w:ilvl w:val="0"/>
          <w:numId w:val="44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76B5">
        <w:rPr>
          <w:rFonts w:ascii="Times New Roman" w:hAnsi="Times New Roman"/>
          <w:sz w:val="24"/>
          <w:szCs w:val="24"/>
          <w:lang w:val="en-US"/>
        </w:rPr>
        <w:t>Struyk</w:t>
      </w:r>
      <w:proofErr w:type="spellEnd"/>
      <w:r w:rsidRPr="002D76B5">
        <w:rPr>
          <w:rFonts w:ascii="Times New Roman" w:hAnsi="Times New Roman"/>
          <w:sz w:val="24"/>
          <w:szCs w:val="24"/>
          <w:lang w:val="en-US"/>
        </w:rPr>
        <w:t xml:space="preserve"> R. Reconstructing Critics: Think Tanks in Post-Soviet Democracies.</w:t>
      </w:r>
      <w:r w:rsidRPr="002D76B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D76B5">
        <w:rPr>
          <w:rFonts w:ascii="Times New Roman" w:hAnsi="Times New Roman"/>
          <w:sz w:val="24"/>
          <w:szCs w:val="24"/>
          <w:lang w:val="en-US"/>
        </w:rPr>
        <w:t>Washin</w:t>
      </w:r>
      <w:r w:rsidRPr="002D76B5">
        <w:rPr>
          <w:rFonts w:ascii="Times New Roman" w:hAnsi="Times New Roman"/>
          <w:sz w:val="24"/>
          <w:szCs w:val="24"/>
          <w:lang w:val="en-US"/>
        </w:rPr>
        <w:t>g</w:t>
      </w:r>
      <w:r w:rsidRPr="002D76B5">
        <w:rPr>
          <w:rFonts w:ascii="Times New Roman" w:hAnsi="Times New Roman"/>
          <w:sz w:val="24"/>
          <w:szCs w:val="24"/>
          <w:lang w:val="en-US"/>
        </w:rPr>
        <w:t>ton, 1999.</w:t>
      </w:r>
    </w:p>
    <w:p w:rsidR="00BC2AF1" w:rsidRPr="00DC3B13" w:rsidRDefault="00684CEC" w:rsidP="00BC2AF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 </w:t>
      </w:r>
      <w:r w:rsidR="00BC2AF1" w:rsidRPr="00DC3B13">
        <w:rPr>
          <w:rFonts w:ascii="Times New Roman" w:hAnsi="Times New Roman"/>
          <w:sz w:val="28"/>
          <w:szCs w:val="28"/>
        </w:rPr>
        <w:t>Образовательные технологии</w:t>
      </w:r>
    </w:p>
    <w:p w:rsidR="00BC2AF1" w:rsidRDefault="00BC2AF1" w:rsidP="00DC3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F1">
        <w:rPr>
          <w:rFonts w:ascii="Times New Roman" w:hAnsi="Times New Roman"/>
          <w:sz w:val="24"/>
          <w:szCs w:val="24"/>
        </w:rPr>
        <w:t>Курс предполагает сочетание лекций и семинарских занятий. Семинары проводятся как и</w:t>
      </w:r>
      <w:r w:rsidRPr="00BC2AF1">
        <w:rPr>
          <w:rFonts w:ascii="Times New Roman" w:hAnsi="Times New Roman"/>
          <w:sz w:val="24"/>
          <w:szCs w:val="24"/>
        </w:rPr>
        <w:t>н</w:t>
      </w:r>
      <w:r w:rsidRPr="00BC2AF1">
        <w:rPr>
          <w:rFonts w:ascii="Times New Roman" w:hAnsi="Times New Roman"/>
          <w:sz w:val="24"/>
          <w:szCs w:val="24"/>
        </w:rPr>
        <w:t>терактивные беседы преподавателя со студентами. В ходе семинаров возможно контрольное тестирование по содержанию заданных к прочтению текстов.</w:t>
      </w:r>
    </w:p>
    <w:p w:rsidR="00DC3B13" w:rsidRPr="00BC2AF1" w:rsidRDefault="00DC3B13" w:rsidP="00DC3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A43" w:rsidRPr="00BC2AF1" w:rsidRDefault="00760A43" w:rsidP="001566C9">
      <w:pPr>
        <w:rPr>
          <w:rFonts w:ascii="Times New Roman" w:hAnsi="Times New Roman"/>
          <w:b/>
          <w:sz w:val="28"/>
          <w:szCs w:val="28"/>
        </w:rPr>
      </w:pPr>
      <w:r w:rsidRPr="00760A43">
        <w:rPr>
          <w:rFonts w:ascii="Times New Roman" w:hAnsi="Times New Roman"/>
          <w:b/>
          <w:sz w:val="28"/>
          <w:szCs w:val="28"/>
        </w:rPr>
        <w:t>9. Оценочные средства для текущего контроля и аттестации студента</w:t>
      </w:r>
    </w:p>
    <w:p w:rsidR="00760A43" w:rsidRPr="001C13EA" w:rsidRDefault="00760A43" w:rsidP="001566C9">
      <w:pPr>
        <w:rPr>
          <w:rFonts w:ascii="Times New Roman" w:hAnsi="Times New Roman"/>
          <w:b/>
          <w:sz w:val="24"/>
          <w:szCs w:val="24"/>
        </w:rPr>
      </w:pPr>
      <w:r w:rsidRPr="001C13EA">
        <w:rPr>
          <w:rFonts w:ascii="Times New Roman" w:hAnsi="Times New Roman"/>
          <w:b/>
          <w:sz w:val="24"/>
          <w:szCs w:val="24"/>
        </w:rPr>
        <w:t>9.1</w:t>
      </w:r>
      <w:r w:rsidR="001C13EA" w:rsidRPr="001C13EA">
        <w:rPr>
          <w:rFonts w:ascii="Times New Roman" w:hAnsi="Times New Roman"/>
          <w:b/>
          <w:sz w:val="24"/>
          <w:szCs w:val="24"/>
        </w:rPr>
        <w:t>.</w:t>
      </w:r>
      <w:r w:rsidRPr="001C13EA">
        <w:rPr>
          <w:rFonts w:ascii="Times New Roman" w:hAnsi="Times New Roman"/>
          <w:b/>
          <w:sz w:val="24"/>
          <w:szCs w:val="24"/>
        </w:rPr>
        <w:t xml:space="preserve"> Тематика заданий текущего контроля</w:t>
      </w:r>
    </w:p>
    <w:p w:rsidR="00CB784E" w:rsidRPr="00CB784E" w:rsidRDefault="00CB784E" w:rsidP="004F6B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э</w:t>
      </w:r>
      <w:r w:rsidRPr="00CB784E">
        <w:rPr>
          <w:rFonts w:ascii="Times New Roman" w:hAnsi="Times New Roman"/>
          <w:sz w:val="24"/>
          <w:szCs w:val="24"/>
        </w:rPr>
        <w:t>ссе для каждого студента утверждается преподавателем в индивидуальном п</w:t>
      </w:r>
      <w:r w:rsidRPr="00CB784E">
        <w:rPr>
          <w:rFonts w:ascii="Times New Roman" w:hAnsi="Times New Roman"/>
          <w:sz w:val="24"/>
          <w:szCs w:val="24"/>
        </w:rPr>
        <w:t>о</w:t>
      </w:r>
      <w:r w:rsidRPr="00CB784E">
        <w:rPr>
          <w:rFonts w:ascii="Times New Roman" w:hAnsi="Times New Roman"/>
          <w:sz w:val="24"/>
          <w:szCs w:val="24"/>
        </w:rPr>
        <w:t>рядке.</w:t>
      </w:r>
      <w:r w:rsidR="00357753">
        <w:rPr>
          <w:rFonts w:ascii="Times New Roman" w:hAnsi="Times New Roman"/>
          <w:sz w:val="24"/>
          <w:szCs w:val="24"/>
        </w:rPr>
        <w:t xml:space="preserve"> </w:t>
      </w:r>
      <w:r w:rsidRPr="00CB784E">
        <w:rPr>
          <w:rFonts w:ascii="Times New Roman" w:hAnsi="Times New Roman"/>
          <w:sz w:val="24"/>
          <w:szCs w:val="24"/>
        </w:rPr>
        <w:t xml:space="preserve">Примерные </w:t>
      </w:r>
      <w:r w:rsidR="00357753">
        <w:rPr>
          <w:rFonts w:ascii="Times New Roman" w:hAnsi="Times New Roman"/>
          <w:sz w:val="24"/>
          <w:szCs w:val="24"/>
        </w:rPr>
        <w:t xml:space="preserve">темы эссе: 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Что такое нормативная политическая диагностика?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Какие направления и типы диагностических разработок используются в прикла</w:t>
      </w:r>
      <w:r w:rsidRPr="00CB784E">
        <w:rPr>
          <w:rFonts w:ascii="Times New Roman" w:hAnsi="Times New Roman"/>
          <w:sz w:val="24"/>
          <w:szCs w:val="24"/>
        </w:rPr>
        <w:t>д</w:t>
      </w:r>
      <w:r w:rsidRPr="00CB784E">
        <w:rPr>
          <w:rFonts w:ascii="Times New Roman" w:hAnsi="Times New Roman"/>
          <w:sz w:val="24"/>
          <w:szCs w:val="24"/>
        </w:rPr>
        <w:t>ных исследованиях современной российской политики?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В чем состоит специфика позиционной и ресурсной диагностики?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В отношении каких видов политических объектов и в каких ситуациях примен</w:t>
      </w:r>
      <w:r w:rsidRPr="00CB784E">
        <w:rPr>
          <w:rFonts w:ascii="Times New Roman" w:hAnsi="Times New Roman"/>
          <w:sz w:val="24"/>
          <w:szCs w:val="24"/>
        </w:rPr>
        <w:t>я</w:t>
      </w:r>
      <w:r w:rsidRPr="00CB784E">
        <w:rPr>
          <w:rFonts w:ascii="Times New Roman" w:hAnsi="Times New Roman"/>
          <w:sz w:val="24"/>
          <w:szCs w:val="24"/>
        </w:rPr>
        <w:t>ется организационная диагностика.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Основные принципы, типы и инструменты политического прогнозирования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Подготовка сценария будущего развития политической ситуации на среднесро</w:t>
      </w:r>
      <w:r w:rsidRPr="00CB784E">
        <w:rPr>
          <w:rFonts w:ascii="Times New Roman" w:hAnsi="Times New Roman"/>
          <w:sz w:val="24"/>
          <w:szCs w:val="24"/>
        </w:rPr>
        <w:t>ч</w:t>
      </w:r>
      <w:r w:rsidRPr="00CB784E">
        <w:rPr>
          <w:rFonts w:ascii="Times New Roman" w:hAnsi="Times New Roman"/>
          <w:sz w:val="24"/>
          <w:szCs w:val="24"/>
        </w:rPr>
        <w:t xml:space="preserve">ную перспективу (разработка методики и проведение </w:t>
      </w:r>
      <w:proofErr w:type="spellStart"/>
      <w:r w:rsidRPr="00CB784E">
        <w:rPr>
          <w:rFonts w:ascii="Times New Roman" w:hAnsi="Times New Roman"/>
          <w:sz w:val="24"/>
          <w:szCs w:val="24"/>
        </w:rPr>
        <w:t>case</w:t>
      </w:r>
      <w:proofErr w:type="spellEnd"/>
      <w:r w:rsidRPr="00CB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84E">
        <w:rPr>
          <w:rFonts w:ascii="Times New Roman" w:hAnsi="Times New Roman"/>
          <w:sz w:val="24"/>
          <w:szCs w:val="24"/>
        </w:rPr>
        <w:t>study</w:t>
      </w:r>
      <w:proofErr w:type="spellEnd"/>
      <w:r w:rsidRPr="00CB784E">
        <w:rPr>
          <w:rFonts w:ascii="Times New Roman" w:hAnsi="Times New Roman"/>
          <w:sz w:val="24"/>
          <w:szCs w:val="24"/>
        </w:rPr>
        <w:t>).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 xml:space="preserve">Комплексная прогнозно-экспертная оценка направлений эволюции проблемно-политической ситуации (разработка методики и проведение </w:t>
      </w:r>
      <w:proofErr w:type="spellStart"/>
      <w:r w:rsidRPr="00CB784E">
        <w:rPr>
          <w:rFonts w:ascii="Times New Roman" w:hAnsi="Times New Roman"/>
          <w:sz w:val="24"/>
          <w:szCs w:val="24"/>
        </w:rPr>
        <w:t>case</w:t>
      </w:r>
      <w:proofErr w:type="spellEnd"/>
      <w:r w:rsidRPr="00CB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84E">
        <w:rPr>
          <w:rFonts w:ascii="Times New Roman" w:hAnsi="Times New Roman"/>
          <w:sz w:val="24"/>
          <w:szCs w:val="24"/>
        </w:rPr>
        <w:t>study</w:t>
      </w:r>
      <w:proofErr w:type="spellEnd"/>
      <w:r w:rsidRPr="00CB784E">
        <w:rPr>
          <w:rFonts w:ascii="Times New Roman" w:hAnsi="Times New Roman"/>
          <w:sz w:val="24"/>
          <w:szCs w:val="24"/>
        </w:rPr>
        <w:t>).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Информационные системы в прикладном политическом анализе (разработка м</w:t>
      </w:r>
      <w:r w:rsidRPr="00CB784E">
        <w:rPr>
          <w:rFonts w:ascii="Times New Roman" w:hAnsi="Times New Roman"/>
          <w:sz w:val="24"/>
          <w:szCs w:val="24"/>
        </w:rPr>
        <w:t>о</w:t>
      </w:r>
      <w:r w:rsidRPr="00CB784E">
        <w:rPr>
          <w:rFonts w:ascii="Times New Roman" w:hAnsi="Times New Roman"/>
          <w:sz w:val="24"/>
          <w:szCs w:val="24"/>
        </w:rPr>
        <w:t>дели и структуры типовой базы политических данных).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Экспертные системы в политическом анализе (разработка модели и структуры с</w:t>
      </w:r>
      <w:r w:rsidRPr="00CB784E">
        <w:rPr>
          <w:rFonts w:ascii="Times New Roman" w:hAnsi="Times New Roman"/>
          <w:sz w:val="24"/>
          <w:szCs w:val="24"/>
        </w:rPr>
        <w:t>и</w:t>
      </w:r>
      <w:r w:rsidRPr="00CB784E">
        <w:rPr>
          <w:rFonts w:ascii="Times New Roman" w:hAnsi="Times New Roman"/>
          <w:sz w:val="24"/>
          <w:szCs w:val="24"/>
        </w:rPr>
        <w:t>стемы «Политический эксперт»).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Какие виды социальных прогнозов и методов прогнозирования в наибольшей ст</w:t>
      </w:r>
      <w:r w:rsidRPr="00CB784E">
        <w:rPr>
          <w:rFonts w:ascii="Times New Roman" w:hAnsi="Times New Roman"/>
          <w:sz w:val="24"/>
          <w:szCs w:val="24"/>
        </w:rPr>
        <w:t>е</w:t>
      </w:r>
      <w:r w:rsidRPr="00CB784E">
        <w:rPr>
          <w:rFonts w:ascii="Times New Roman" w:hAnsi="Times New Roman"/>
          <w:sz w:val="24"/>
          <w:szCs w:val="24"/>
        </w:rPr>
        <w:t>пени подходят для предвидения политических процессов?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Опишите основные принципы и этапы применения метода интуитивно-экспертных оценок при прогнозировании развития политических ситуаций.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В отношении изучения каких типов политических ситуаций и при каких условиях более предпочтительным видится применение сценарных или трендовых прогнозов?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К чему сводятся особенности проектирования политической деятельности?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Что представляет собой комплексирование экспертных материалов?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Каковы принципы и этапы подготовки экспертных материалов?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Разработайте план итоговой групповой дискуссии аналитиков, связанной с выр</w:t>
      </w:r>
      <w:r w:rsidRPr="00CB784E">
        <w:rPr>
          <w:rFonts w:ascii="Times New Roman" w:hAnsi="Times New Roman"/>
          <w:sz w:val="24"/>
          <w:szCs w:val="24"/>
        </w:rPr>
        <w:t>а</w:t>
      </w:r>
      <w:r w:rsidRPr="00CB784E">
        <w:rPr>
          <w:rFonts w:ascii="Times New Roman" w:hAnsi="Times New Roman"/>
          <w:sz w:val="24"/>
          <w:szCs w:val="24"/>
        </w:rPr>
        <w:t>боткой пакета выводов и рекомендаций коллективного доклада.</w:t>
      </w:r>
    </w:p>
    <w:p w:rsidR="00CB784E" w:rsidRPr="00CB784E" w:rsidRDefault="00CB784E" w:rsidP="004F6BF8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4E">
        <w:rPr>
          <w:rFonts w:ascii="Times New Roman" w:hAnsi="Times New Roman"/>
          <w:sz w:val="24"/>
          <w:szCs w:val="24"/>
        </w:rPr>
        <w:t>Этапы и способы разработки итоговых экспертно-аналитических материалов (подготовка методики и выработка пакета практически-политических рекомендаций).</w:t>
      </w:r>
    </w:p>
    <w:p w:rsidR="00CB784E" w:rsidRPr="00CB784E" w:rsidRDefault="00CB784E" w:rsidP="00CB784E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760A43" w:rsidRDefault="001C13EA" w:rsidP="001566C9">
      <w:pPr>
        <w:rPr>
          <w:rFonts w:ascii="Times New Roman" w:hAnsi="Times New Roman"/>
          <w:b/>
          <w:sz w:val="24"/>
          <w:szCs w:val="24"/>
        </w:rPr>
      </w:pPr>
      <w:r w:rsidRPr="001C13EA">
        <w:rPr>
          <w:rFonts w:ascii="Times New Roman" w:hAnsi="Times New Roman"/>
          <w:b/>
          <w:sz w:val="24"/>
          <w:szCs w:val="24"/>
        </w:rPr>
        <w:t>9.</w:t>
      </w:r>
      <w:r w:rsidR="002C4E18">
        <w:rPr>
          <w:rFonts w:ascii="Times New Roman" w:hAnsi="Times New Roman"/>
          <w:b/>
          <w:sz w:val="24"/>
          <w:szCs w:val="24"/>
        </w:rPr>
        <w:t>2</w:t>
      </w:r>
      <w:r w:rsidRPr="001C13EA">
        <w:rPr>
          <w:rFonts w:ascii="Times New Roman" w:hAnsi="Times New Roman"/>
          <w:b/>
          <w:sz w:val="24"/>
          <w:szCs w:val="24"/>
        </w:rPr>
        <w:t>. Вопросы для оценки качества освоения дисциплины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53">
        <w:rPr>
          <w:rFonts w:ascii="Times New Roman" w:hAnsi="Times New Roman"/>
          <w:sz w:val="24"/>
          <w:szCs w:val="24"/>
        </w:rPr>
        <w:t>1. Нормативная диагностика (оценивание): общее понятие и основные типы. «Экз</w:t>
      </w:r>
      <w:r w:rsidRPr="00357753">
        <w:rPr>
          <w:rFonts w:ascii="Times New Roman" w:hAnsi="Times New Roman"/>
          <w:sz w:val="24"/>
          <w:szCs w:val="24"/>
        </w:rPr>
        <w:t>о</w:t>
      </w:r>
      <w:r w:rsidRPr="00357753">
        <w:rPr>
          <w:rFonts w:ascii="Times New Roman" w:hAnsi="Times New Roman"/>
          <w:sz w:val="24"/>
          <w:szCs w:val="24"/>
        </w:rPr>
        <w:t xml:space="preserve">генная» и «эндогенная» диагностика.  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53">
        <w:rPr>
          <w:rFonts w:ascii="Times New Roman" w:hAnsi="Times New Roman"/>
          <w:sz w:val="24"/>
          <w:szCs w:val="24"/>
        </w:rPr>
        <w:t>2. Место и роль оценочных критериев в политической диагностике. Виды критериев оценивания.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53">
        <w:rPr>
          <w:rFonts w:ascii="Times New Roman" w:hAnsi="Times New Roman"/>
          <w:sz w:val="24"/>
          <w:szCs w:val="24"/>
        </w:rPr>
        <w:t xml:space="preserve">3. Позиционно-ресурсный тип диагностики поведения </w:t>
      </w:r>
      <w:proofErr w:type="spellStart"/>
      <w:r w:rsidRPr="00357753">
        <w:rPr>
          <w:rFonts w:ascii="Times New Roman" w:hAnsi="Times New Roman"/>
          <w:sz w:val="24"/>
          <w:szCs w:val="24"/>
        </w:rPr>
        <w:t>актора</w:t>
      </w:r>
      <w:proofErr w:type="spellEnd"/>
      <w:r w:rsidRPr="00357753">
        <w:rPr>
          <w:rFonts w:ascii="Times New Roman" w:hAnsi="Times New Roman"/>
          <w:sz w:val="24"/>
          <w:szCs w:val="24"/>
        </w:rPr>
        <w:t xml:space="preserve"> во «внешней» социал</w:t>
      </w:r>
      <w:r w:rsidRPr="00357753">
        <w:rPr>
          <w:rFonts w:ascii="Times New Roman" w:hAnsi="Times New Roman"/>
          <w:sz w:val="24"/>
          <w:szCs w:val="24"/>
        </w:rPr>
        <w:t>ь</w:t>
      </w:r>
      <w:r w:rsidRPr="00357753">
        <w:rPr>
          <w:rFonts w:ascii="Times New Roman" w:hAnsi="Times New Roman"/>
          <w:sz w:val="24"/>
          <w:szCs w:val="24"/>
        </w:rPr>
        <w:t>но-политической среде.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53">
        <w:rPr>
          <w:rFonts w:ascii="Times New Roman" w:hAnsi="Times New Roman"/>
          <w:sz w:val="24"/>
          <w:szCs w:val="24"/>
        </w:rPr>
        <w:lastRenderedPageBreak/>
        <w:t xml:space="preserve">4. Позиционный способ политической диагностики. Оценивание расстановки позиций политических </w:t>
      </w:r>
      <w:proofErr w:type="spellStart"/>
      <w:r w:rsidRPr="00357753">
        <w:rPr>
          <w:rFonts w:ascii="Times New Roman" w:hAnsi="Times New Roman"/>
          <w:sz w:val="24"/>
          <w:szCs w:val="24"/>
        </w:rPr>
        <w:t>акторов</w:t>
      </w:r>
      <w:proofErr w:type="spellEnd"/>
      <w:r w:rsidRPr="00357753">
        <w:rPr>
          <w:rFonts w:ascii="Times New Roman" w:hAnsi="Times New Roman"/>
          <w:sz w:val="24"/>
          <w:szCs w:val="24"/>
        </w:rPr>
        <w:t>. Аксиологическая и прагматическая шкалы.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53">
        <w:rPr>
          <w:rFonts w:ascii="Times New Roman" w:hAnsi="Times New Roman"/>
          <w:sz w:val="24"/>
          <w:szCs w:val="24"/>
        </w:rPr>
        <w:t>5. Ресурсный способ политической диагностики. Оценивание интегральных потенц</w:t>
      </w:r>
      <w:r w:rsidRPr="00357753">
        <w:rPr>
          <w:rFonts w:ascii="Times New Roman" w:hAnsi="Times New Roman"/>
          <w:sz w:val="24"/>
          <w:szCs w:val="24"/>
        </w:rPr>
        <w:t>и</w:t>
      </w:r>
      <w:r w:rsidRPr="00357753">
        <w:rPr>
          <w:rFonts w:ascii="Times New Roman" w:hAnsi="Times New Roman"/>
          <w:sz w:val="24"/>
          <w:szCs w:val="24"/>
        </w:rPr>
        <w:t xml:space="preserve">алов и видов контролируемых ресурсов. Диагноз соотношения сил политических </w:t>
      </w:r>
      <w:proofErr w:type="spellStart"/>
      <w:r w:rsidRPr="00357753">
        <w:rPr>
          <w:rFonts w:ascii="Times New Roman" w:hAnsi="Times New Roman"/>
          <w:sz w:val="24"/>
          <w:szCs w:val="24"/>
        </w:rPr>
        <w:t>акторов</w:t>
      </w:r>
      <w:proofErr w:type="spellEnd"/>
      <w:r w:rsidRPr="00357753">
        <w:rPr>
          <w:rFonts w:ascii="Times New Roman" w:hAnsi="Times New Roman"/>
          <w:sz w:val="24"/>
          <w:szCs w:val="24"/>
        </w:rPr>
        <w:t>.</w:t>
      </w:r>
    </w:p>
    <w:p w:rsidR="00357753" w:rsidRPr="00357753" w:rsidRDefault="00357753" w:rsidP="004F6BF8">
      <w:pPr>
        <w:pStyle w:val="ac"/>
        <w:spacing w:after="0"/>
        <w:ind w:firstLine="709"/>
        <w:jc w:val="both"/>
        <w:rPr>
          <w:rFonts w:ascii="Times New Roman" w:hAnsi="Times New Roman"/>
          <w:bCs/>
          <w:lang w:val="ru-RU"/>
        </w:rPr>
      </w:pPr>
      <w:r w:rsidRPr="00357753">
        <w:rPr>
          <w:rFonts w:ascii="Times New Roman" w:hAnsi="Times New Roman"/>
          <w:bCs/>
          <w:lang w:val="ru-RU"/>
        </w:rPr>
        <w:t>6. Маркетинговый подход к оценке состояния политического рынка. Сегментирование электората и позиционирование кандидата в маркетинговом диагнозе предвыборной ситу</w:t>
      </w:r>
      <w:r w:rsidRPr="00357753">
        <w:rPr>
          <w:rFonts w:ascii="Times New Roman" w:hAnsi="Times New Roman"/>
          <w:bCs/>
          <w:lang w:val="ru-RU"/>
        </w:rPr>
        <w:t>а</w:t>
      </w:r>
      <w:r w:rsidRPr="00357753">
        <w:rPr>
          <w:rFonts w:ascii="Times New Roman" w:hAnsi="Times New Roman"/>
          <w:bCs/>
          <w:lang w:val="ru-RU"/>
        </w:rPr>
        <w:t>ции.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53">
        <w:rPr>
          <w:rFonts w:ascii="Times New Roman" w:hAnsi="Times New Roman"/>
          <w:sz w:val="24"/>
          <w:szCs w:val="24"/>
        </w:rPr>
        <w:t>7. Диагностика уровня эффективности и результативности деятельности политич</w:t>
      </w:r>
      <w:r w:rsidRPr="00357753">
        <w:rPr>
          <w:rFonts w:ascii="Times New Roman" w:hAnsi="Times New Roman"/>
          <w:sz w:val="24"/>
          <w:szCs w:val="24"/>
        </w:rPr>
        <w:t>е</w:t>
      </w:r>
      <w:r w:rsidRPr="00357753">
        <w:rPr>
          <w:rFonts w:ascii="Times New Roman" w:hAnsi="Times New Roman"/>
          <w:sz w:val="24"/>
          <w:szCs w:val="24"/>
        </w:rPr>
        <w:t xml:space="preserve">ских </w:t>
      </w:r>
      <w:proofErr w:type="spellStart"/>
      <w:r w:rsidRPr="00357753">
        <w:rPr>
          <w:rFonts w:ascii="Times New Roman" w:hAnsi="Times New Roman"/>
          <w:sz w:val="24"/>
          <w:szCs w:val="24"/>
        </w:rPr>
        <w:t>акторов</w:t>
      </w:r>
      <w:proofErr w:type="spellEnd"/>
      <w:r w:rsidRPr="00357753">
        <w:rPr>
          <w:rFonts w:ascii="Times New Roman" w:hAnsi="Times New Roman"/>
          <w:sz w:val="24"/>
          <w:szCs w:val="24"/>
        </w:rPr>
        <w:t>. Методы «затраты-выгоды» (</w:t>
      </w:r>
      <w:r w:rsidRPr="00357753">
        <w:rPr>
          <w:rFonts w:ascii="Times New Roman" w:hAnsi="Times New Roman"/>
          <w:sz w:val="24"/>
          <w:szCs w:val="24"/>
          <w:lang w:val="en-US"/>
        </w:rPr>
        <w:t>cost</w:t>
      </w:r>
      <w:r w:rsidRPr="00357753">
        <w:rPr>
          <w:rFonts w:ascii="Times New Roman" w:hAnsi="Times New Roman"/>
          <w:sz w:val="24"/>
          <w:szCs w:val="24"/>
        </w:rPr>
        <w:t>-</w:t>
      </w:r>
      <w:r w:rsidRPr="00357753">
        <w:rPr>
          <w:rFonts w:ascii="Times New Roman" w:hAnsi="Times New Roman"/>
          <w:sz w:val="24"/>
          <w:szCs w:val="24"/>
          <w:lang w:val="en-US"/>
        </w:rPr>
        <w:t>benefit</w:t>
      </w:r>
      <w:r w:rsidRPr="00357753">
        <w:rPr>
          <w:rFonts w:ascii="Times New Roman" w:hAnsi="Times New Roman"/>
          <w:sz w:val="24"/>
          <w:szCs w:val="24"/>
        </w:rPr>
        <w:t xml:space="preserve"> </w:t>
      </w:r>
      <w:r w:rsidRPr="00357753">
        <w:rPr>
          <w:rFonts w:ascii="Times New Roman" w:hAnsi="Times New Roman"/>
          <w:sz w:val="24"/>
          <w:szCs w:val="24"/>
          <w:lang w:val="en-US"/>
        </w:rPr>
        <w:t>analysis</w:t>
      </w:r>
      <w:r w:rsidRPr="00357753">
        <w:rPr>
          <w:rFonts w:ascii="Times New Roman" w:hAnsi="Times New Roman"/>
          <w:sz w:val="24"/>
          <w:szCs w:val="24"/>
        </w:rPr>
        <w:t>) и «затраты-результативность» (</w:t>
      </w:r>
      <w:r w:rsidRPr="00357753">
        <w:rPr>
          <w:rFonts w:ascii="Times New Roman" w:hAnsi="Times New Roman"/>
          <w:sz w:val="24"/>
          <w:szCs w:val="24"/>
          <w:lang w:val="en-US"/>
        </w:rPr>
        <w:t>cost</w:t>
      </w:r>
      <w:r w:rsidRPr="00357753">
        <w:rPr>
          <w:rFonts w:ascii="Times New Roman" w:hAnsi="Times New Roman"/>
          <w:sz w:val="24"/>
          <w:szCs w:val="24"/>
        </w:rPr>
        <w:t>-</w:t>
      </w:r>
      <w:r w:rsidRPr="00357753">
        <w:rPr>
          <w:rFonts w:ascii="Times New Roman" w:hAnsi="Times New Roman"/>
          <w:sz w:val="24"/>
          <w:szCs w:val="24"/>
          <w:lang w:val="en-US"/>
        </w:rPr>
        <w:t>effectiveness</w:t>
      </w:r>
      <w:r w:rsidRPr="00357753">
        <w:rPr>
          <w:rFonts w:ascii="Times New Roman" w:hAnsi="Times New Roman"/>
          <w:sz w:val="24"/>
          <w:szCs w:val="24"/>
        </w:rPr>
        <w:t xml:space="preserve"> </w:t>
      </w:r>
      <w:r w:rsidRPr="00357753">
        <w:rPr>
          <w:rFonts w:ascii="Times New Roman" w:hAnsi="Times New Roman"/>
          <w:sz w:val="24"/>
          <w:szCs w:val="24"/>
          <w:lang w:val="en-US"/>
        </w:rPr>
        <w:t>analysis</w:t>
      </w:r>
      <w:r w:rsidRPr="00357753">
        <w:rPr>
          <w:rFonts w:ascii="Times New Roman" w:hAnsi="Times New Roman"/>
          <w:sz w:val="24"/>
          <w:szCs w:val="24"/>
        </w:rPr>
        <w:t>) в оценивании «внутренней» среды и механизма политико-управленческой деятельности.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53">
        <w:rPr>
          <w:rFonts w:ascii="Times New Roman" w:hAnsi="Times New Roman"/>
          <w:sz w:val="24"/>
          <w:szCs w:val="24"/>
        </w:rPr>
        <w:t xml:space="preserve">8. Организационная диагностика политических институтов. Метод </w:t>
      </w:r>
      <w:r w:rsidRPr="00357753">
        <w:rPr>
          <w:rFonts w:ascii="Times New Roman" w:hAnsi="Times New Roman"/>
          <w:sz w:val="24"/>
          <w:szCs w:val="24"/>
          <w:lang w:val="en-US"/>
        </w:rPr>
        <w:t>SWOT</w:t>
      </w:r>
      <w:r w:rsidRPr="00357753">
        <w:rPr>
          <w:rFonts w:ascii="Times New Roman" w:hAnsi="Times New Roman"/>
          <w:sz w:val="24"/>
          <w:szCs w:val="24"/>
        </w:rPr>
        <w:t xml:space="preserve"> в оценив</w:t>
      </w:r>
      <w:r w:rsidRPr="00357753">
        <w:rPr>
          <w:rFonts w:ascii="Times New Roman" w:hAnsi="Times New Roman"/>
          <w:sz w:val="24"/>
          <w:szCs w:val="24"/>
        </w:rPr>
        <w:t>а</w:t>
      </w:r>
      <w:r w:rsidRPr="00357753">
        <w:rPr>
          <w:rFonts w:ascii="Times New Roman" w:hAnsi="Times New Roman"/>
          <w:sz w:val="24"/>
          <w:szCs w:val="24"/>
        </w:rPr>
        <w:t>нии характера функционирования политической организации.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53">
        <w:rPr>
          <w:rFonts w:ascii="Times New Roman" w:hAnsi="Times New Roman"/>
          <w:sz w:val="24"/>
          <w:szCs w:val="24"/>
        </w:rPr>
        <w:t>9. Роль предвидения в прикладном политическом анализе. Особенности политическ</w:t>
      </w:r>
      <w:r w:rsidRPr="00357753">
        <w:rPr>
          <w:rFonts w:ascii="Times New Roman" w:hAnsi="Times New Roman"/>
          <w:sz w:val="24"/>
          <w:szCs w:val="24"/>
        </w:rPr>
        <w:t>о</w:t>
      </w:r>
      <w:r w:rsidRPr="00357753">
        <w:rPr>
          <w:rFonts w:ascii="Times New Roman" w:hAnsi="Times New Roman"/>
          <w:sz w:val="24"/>
          <w:szCs w:val="24"/>
        </w:rPr>
        <w:t>го прогнозирования и планирования. Типы политического будущего и пределы предвидения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7753">
        <w:rPr>
          <w:rFonts w:ascii="Times New Roman" w:hAnsi="Times New Roman"/>
          <w:sz w:val="24"/>
          <w:szCs w:val="24"/>
        </w:rPr>
        <w:t>0. Политическое прогнозирование: общее понятие и структура процесса. Период упреждения. Генеральная траектория и прогнозный фон.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7753">
        <w:rPr>
          <w:rFonts w:ascii="Times New Roman" w:hAnsi="Times New Roman"/>
          <w:sz w:val="24"/>
          <w:szCs w:val="24"/>
        </w:rPr>
        <w:t>1. Виды политических прогнозов. Поисковое и нормативное прогнозирование. Кра</w:t>
      </w:r>
      <w:r w:rsidRPr="00357753">
        <w:rPr>
          <w:rFonts w:ascii="Times New Roman" w:hAnsi="Times New Roman"/>
          <w:sz w:val="24"/>
          <w:szCs w:val="24"/>
        </w:rPr>
        <w:t>т</w:t>
      </w:r>
      <w:r w:rsidRPr="00357753">
        <w:rPr>
          <w:rFonts w:ascii="Times New Roman" w:hAnsi="Times New Roman"/>
          <w:sz w:val="24"/>
          <w:szCs w:val="24"/>
        </w:rPr>
        <w:t>косрочные и среднесрочные прогнозы.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7753">
        <w:rPr>
          <w:rFonts w:ascii="Times New Roman" w:hAnsi="Times New Roman"/>
          <w:sz w:val="24"/>
          <w:szCs w:val="24"/>
        </w:rPr>
        <w:t>2. Основные методы политического прогнозирования. Дедуктивно-трендовая эк</w:t>
      </w:r>
      <w:r w:rsidRPr="00357753">
        <w:rPr>
          <w:rFonts w:ascii="Times New Roman" w:hAnsi="Times New Roman"/>
          <w:sz w:val="24"/>
          <w:szCs w:val="24"/>
        </w:rPr>
        <w:t>с</w:t>
      </w:r>
      <w:r w:rsidRPr="00357753">
        <w:rPr>
          <w:rFonts w:ascii="Times New Roman" w:hAnsi="Times New Roman"/>
          <w:sz w:val="24"/>
          <w:szCs w:val="24"/>
        </w:rPr>
        <w:t>траполяция, теоретико-сценарное конструирование и экспертно-интуитивная оценка.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7753">
        <w:rPr>
          <w:rFonts w:ascii="Times New Roman" w:hAnsi="Times New Roman"/>
          <w:sz w:val="24"/>
          <w:szCs w:val="24"/>
        </w:rPr>
        <w:t>3. Политическое проектирование и разработка практических рекомендаций. Форм</w:t>
      </w:r>
      <w:r w:rsidRPr="00357753">
        <w:rPr>
          <w:rFonts w:ascii="Times New Roman" w:hAnsi="Times New Roman"/>
          <w:sz w:val="24"/>
          <w:szCs w:val="24"/>
        </w:rPr>
        <w:t>у</w:t>
      </w:r>
      <w:r w:rsidRPr="00357753">
        <w:rPr>
          <w:rFonts w:ascii="Times New Roman" w:hAnsi="Times New Roman"/>
          <w:sz w:val="24"/>
          <w:szCs w:val="24"/>
        </w:rPr>
        <w:t>лирование комплекса выводов и обоснование системы рекомендаций.</w:t>
      </w:r>
    </w:p>
    <w:p w:rsidR="00357753" w:rsidRPr="00357753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7753">
        <w:rPr>
          <w:rFonts w:ascii="Times New Roman" w:hAnsi="Times New Roman"/>
          <w:sz w:val="24"/>
          <w:szCs w:val="24"/>
        </w:rPr>
        <w:t>4. Роль политико-управленческих рекомендаций в подготовке, принятии и реализ</w:t>
      </w:r>
      <w:r w:rsidRPr="00357753">
        <w:rPr>
          <w:rFonts w:ascii="Times New Roman" w:hAnsi="Times New Roman"/>
          <w:sz w:val="24"/>
          <w:szCs w:val="24"/>
        </w:rPr>
        <w:t>а</w:t>
      </w:r>
      <w:r w:rsidRPr="00357753">
        <w:rPr>
          <w:rFonts w:ascii="Times New Roman" w:hAnsi="Times New Roman"/>
          <w:sz w:val="24"/>
          <w:szCs w:val="24"/>
        </w:rPr>
        <w:t>ции государственных решений. Критерии оптимизации проектно-</w:t>
      </w:r>
      <w:proofErr w:type="spellStart"/>
      <w:r w:rsidRPr="00357753">
        <w:rPr>
          <w:rFonts w:ascii="Times New Roman" w:hAnsi="Times New Roman"/>
          <w:sz w:val="24"/>
          <w:szCs w:val="24"/>
        </w:rPr>
        <w:t>прескриптивного</w:t>
      </w:r>
      <w:proofErr w:type="spellEnd"/>
      <w:r w:rsidRPr="00357753">
        <w:rPr>
          <w:rFonts w:ascii="Times New Roman" w:hAnsi="Times New Roman"/>
          <w:sz w:val="24"/>
          <w:szCs w:val="24"/>
        </w:rPr>
        <w:t xml:space="preserve"> матери</w:t>
      </w:r>
      <w:r w:rsidRPr="00357753">
        <w:rPr>
          <w:rFonts w:ascii="Times New Roman" w:hAnsi="Times New Roman"/>
          <w:sz w:val="24"/>
          <w:szCs w:val="24"/>
        </w:rPr>
        <w:t>а</w:t>
      </w:r>
      <w:r w:rsidRPr="00357753">
        <w:rPr>
          <w:rFonts w:ascii="Times New Roman" w:hAnsi="Times New Roman"/>
          <w:sz w:val="24"/>
          <w:szCs w:val="24"/>
        </w:rPr>
        <w:t>ла. Правила составления практических рекомендаций.</w:t>
      </w:r>
    </w:p>
    <w:p w:rsidR="00357753" w:rsidRPr="00492E16" w:rsidRDefault="00357753" w:rsidP="004F6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7753">
        <w:rPr>
          <w:rFonts w:ascii="Times New Roman" w:hAnsi="Times New Roman"/>
          <w:sz w:val="24"/>
          <w:szCs w:val="24"/>
        </w:rPr>
        <w:t>5. Транслирование и интерпретация результатов политико-прикладного исследов</w:t>
      </w:r>
      <w:r w:rsidRPr="00357753">
        <w:rPr>
          <w:rFonts w:ascii="Times New Roman" w:hAnsi="Times New Roman"/>
          <w:sz w:val="24"/>
          <w:szCs w:val="24"/>
        </w:rPr>
        <w:t>а</w:t>
      </w:r>
      <w:r w:rsidRPr="00357753">
        <w:rPr>
          <w:rFonts w:ascii="Times New Roman" w:hAnsi="Times New Roman"/>
          <w:sz w:val="24"/>
          <w:szCs w:val="24"/>
        </w:rPr>
        <w:t>ния для заказчика. Подготовка итогового аналитического документа и комплексирование экспертно-аналитических материалов. Требования к организации порядка изложения, итог</w:t>
      </w:r>
      <w:r w:rsidRPr="00357753">
        <w:rPr>
          <w:rFonts w:ascii="Times New Roman" w:hAnsi="Times New Roman"/>
          <w:sz w:val="24"/>
          <w:szCs w:val="24"/>
        </w:rPr>
        <w:t>о</w:t>
      </w:r>
      <w:r w:rsidRPr="00357753">
        <w:rPr>
          <w:rFonts w:ascii="Times New Roman" w:hAnsi="Times New Roman"/>
          <w:sz w:val="24"/>
          <w:szCs w:val="24"/>
        </w:rPr>
        <w:t>вых выводов и пакета рекомендаций в итоговом докладе (записке).</w:t>
      </w:r>
    </w:p>
    <w:p w:rsidR="001C13EA" w:rsidRDefault="001C13EA" w:rsidP="001566C9">
      <w:pPr>
        <w:rPr>
          <w:rFonts w:ascii="Times New Roman" w:hAnsi="Times New Roman"/>
          <w:sz w:val="24"/>
          <w:szCs w:val="24"/>
        </w:rPr>
      </w:pPr>
    </w:p>
    <w:p w:rsidR="001C13EA" w:rsidRPr="001C13EA" w:rsidRDefault="001C13EA" w:rsidP="001566C9">
      <w:pPr>
        <w:rPr>
          <w:rFonts w:ascii="Times New Roman" w:hAnsi="Times New Roman"/>
          <w:b/>
          <w:sz w:val="28"/>
          <w:szCs w:val="28"/>
        </w:rPr>
      </w:pPr>
      <w:r w:rsidRPr="00351A58">
        <w:rPr>
          <w:rFonts w:ascii="Times New Roman" w:hAnsi="Times New Roman"/>
          <w:b/>
          <w:sz w:val="28"/>
          <w:szCs w:val="28"/>
        </w:rPr>
        <w:t>10. Учебно-методическое и информационное обеспечение дисциплины</w:t>
      </w:r>
    </w:p>
    <w:p w:rsidR="00413D1B" w:rsidRDefault="001C13EA" w:rsidP="001C13EA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r w:rsidRPr="00D848CC">
        <w:rPr>
          <w:rFonts w:ascii="Times New Roman" w:hAnsi="Times New Roman"/>
          <w:b/>
          <w:sz w:val="24"/>
          <w:szCs w:val="24"/>
          <w:lang w:val="en-US"/>
        </w:rPr>
        <w:t xml:space="preserve">10.1. </w:t>
      </w:r>
      <w:r w:rsidRPr="001C13EA">
        <w:rPr>
          <w:rFonts w:ascii="Times New Roman" w:hAnsi="Times New Roman"/>
          <w:b/>
          <w:sz w:val="24"/>
          <w:szCs w:val="24"/>
        </w:rPr>
        <w:t>Базовый</w:t>
      </w:r>
      <w:r w:rsidRPr="00D84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C13EA">
        <w:rPr>
          <w:rFonts w:ascii="Times New Roman" w:hAnsi="Times New Roman"/>
          <w:b/>
          <w:sz w:val="24"/>
          <w:szCs w:val="24"/>
        </w:rPr>
        <w:t>учебник</w:t>
      </w:r>
    </w:p>
    <w:p w:rsidR="002231DA" w:rsidRDefault="002231DA" w:rsidP="001C13EA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 w:rsidRPr="002231DA">
        <w:rPr>
          <w:rFonts w:ascii="Times New Roman" w:hAnsi="Times New Roman"/>
          <w:sz w:val="24"/>
          <w:szCs w:val="24"/>
        </w:rPr>
        <w:t xml:space="preserve">Политическая социология (под ред. </w:t>
      </w:r>
      <w:proofErr w:type="spellStart"/>
      <w:r w:rsidRPr="002231DA">
        <w:rPr>
          <w:rFonts w:ascii="Times New Roman" w:hAnsi="Times New Roman"/>
          <w:sz w:val="24"/>
          <w:szCs w:val="24"/>
        </w:rPr>
        <w:t>Ж.Тощенко</w:t>
      </w:r>
      <w:proofErr w:type="spellEnd"/>
      <w:r w:rsidRPr="002231DA">
        <w:rPr>
          <w:rFonts w:ascii="Times New Roman" w:hAnsi="Times New Roman"/>
          <w:sz w:val="24"/>
          <w:szCs w:val="24"/>
        </w:rPr>
        <w:t xml:space="preserve">), М.,2012 </w:t>
      </w:r>
    </w:p>
    <w:p w:rsidR="002231DA" w:rsidRDefault="002231DA" w:rsidP="001C13EA">
      <w:pPr>
        <w:pStyle w:val="ListParagraph1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Pr="00502C0F">
          <w:rPr>
            <w:rStyle w:val="a5"/>
            <w:sz w:val="24"/>
            <w:szCs w:val="24"/>
          </w:rPr>
          <w:t>http://biblioclub.ru/index.php?page=book_view&amp;book_id=118661</w:t>
        </w:r>
      </w:hyperlink>
    </w:p>
    <w:p w:rsidR="00684CEC" w:rsidRPr="00CF25B1" w:rsidRDefault="00684CEC" w:rsidP="004F6B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684CEC" w:rsidRDefault="00684CEC" w:rsidP="00684CEC">
      <w:pPr>
        <w:pStyle w:val="af5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31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Основная литература </w:t>
      </w:r>
    </w:p>
    <w:p w:rsidR="002231DA" w:rsidRDefault="002231DA" w:rsidP="002231D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31DA" w:rsidRPr="002231DA" w:rsidRDefault="002231DA" w:rsidP="002231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31DA">
        <w:rPr>
          <w:rFonts w:ascii="Times New Roman" w:hAnsi="Times New Roman"/>
          <w:color w:val="000000" w:themeColor="text1"/>
          <w:sz w:val="24"/>
          <w:szCs w:val="24"/>
        </w:rPr>
        <w:t xml:space="preserve">Методологические аспекты политической науки: под ред. </w:t>
      </w:r>
      <w:proofErr w:type="spellStart"/>
      <w:r w:rsidRPr="002231DA">
        <w:rPr>
          <w:rFonts w:ascii="Times New Roman" w:hAnsi="Times New Roman"/>
          <w:color w:val="000000" w:themeColor="text1"/>
          <w:sz w:val="24"/>
          <w:szCs w:val="24"/>
        </w:rPr>
        <w:t>Т.В.Караджи</w:t>
      </w:r>
      <w:proofErr w:type="spellEnd"/>
      <w:r w:rsidRPr="002231DA">
        <w:rPr>
          <w:rFonts w:ascii="Times New Roman" w:hAnsi="Times New Roman"/>
          <w:color w:val="000000" w:themeColor="text1"/>
          <w:sz w:val="24"/>
          <w:szCs w:val="24"/>
        </w:rPr>
        <w:t>, М.,2011</w:t>
      </w:r>
    </w:p>
    <w:p w:rsidR="002231DA" w:rsidRPr="002231DA" w:rsidRDefault="002231DA" w:rsidP="002231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Pr="002231DA">
          <w:rPr>
            <w:rStyle w:val="a5"/>
            <w:sz w:val="24"/>
            <w:szCs w:val="24"/>
          </w:rPr>
          <w:t>http://biblioclub.ru/index.php?page=book_view&amp;book_id=211738</w:t>
        </w:r>
      </w:hyperlink>
    </w:p>
    <w:p w:rsidR="002231DA" w:rsidRPr="002231DA" w:rsidRDefault="002231DA" w:rsidP="002231D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4CEC" w:rsidRPr="00684CEC" w:rsidRDefault="00684CEC" w:rsidP="00684CEC">
      <w:pPr>
        <w:pStyle w:val="af5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684CEC" w:rsidRDefault="00684CEC" w:rsidP="00684CEC">
      <w:pPr>
        <w:pStyle w:val="af5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5D15EC" w:rsidRDefault="005D15EC" w:rsidP="005D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</w:p>
    <w:p w:rsidR="002231DA" w:rsidRDefault="002231DA" w:rsidP="005D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D15EC" w:rsidRDefault="005D15EC" w:rsidP="005D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10.4 Справочники, словари, энциклопедии</w:t>
      </w:r>
    </w:p>
    <w:p w:rsidR="005D15EC" w:rsidRDefault="005D15EC" w:rsidP="005D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</w:p>
    <w:p w:rsidR="005D15EC" w:rsidRDefault="005D15EC" w:rsidP="005D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5EC" w:rsidRDefault="005D15EC" w:rsidP="005D15EC">
      <w:pPr>
        <w:pStyle w:val="af5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D15EC">
        <w:rPr>
          <w:rFonts w:ascii="Times New Roman" w:hAnsi="Times New Roman"/>
          <w:b/>
          <w:sz w:val="24"/>
          <w:szCs w:val="24"/>
        </w:rPr>
        <w:t xml:space="preserve">Программные средства </w:t>
      </w:r>
    </w:p>
    <w:p w:rsidR="00B9739A" w:rsidRPr="00B9739A" w:rsidRDefault="00B9739A" w:rsidP="00B9739A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</w:p>
    <w:p w:rsidR="005D15EC" w:rsidRDefault="005D15EC" w:rsidP="005D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BF8" w:rsidRPr="005D15EC" w:rsidRDefault="005D15EC" w:rsidP="005D1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10.6  </w:t>
      </w:r>
      <w:r w:rsidR="004F6BF8" w:rsidRPr="005D15EC">
        <w:rPr>
          <w:rFonts w:ascii="Times New Roman" w:hAnsi="Times New Roman"/>
          <w:b/>
          <w:sz w:val="24"/>
          <w:szCs w:val="24"/>
        </w:rPr>
        <w:t>Дистанционная поддержка дисциплины</w:t>
      </w:r>
    </w:p>
    <w:p w:rsidR="004F6BF8" w:rsidRPr="004F6BF8" w:rsidRDefault="004F6BF8" w:rsidP="004F6BF8">
      <w:pPr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>В ходе освоения курса и подготовки отдельных тем и заданий возможно использование ст</w:t>
      </w:r>
      <w:r w:rsidRPr="004F6BF8">
        <w:rPr>
          <w:rFonts w:ascii="Times New Roman" w:hAnsi="Times New Roman"/>
          <w:sz w:val="24"/>
          <w:szCs w:val="24"/>
        </w:rPr>
        <w:t>у</w:t>
      </w:r>
      <w:r w:rsidRPr="004F6BF8">
        <w:rPr>
          <w:rFonts w:ascii="Times New Roman" w:hAnsi="Times New Roman"/>
          <w:sz w:val="24"/>
          <w:szCs w:val="24"/>
        </w:rPr>
        <w:t>дентами следующих электронных ресурсов в Интернете: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Дегтярев А.А. Механизм выработки и осуществления государственной политики: Процесс принятия государственных решений // Дегтярев А.А. Основы политической теории. М., 1998.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w:history="1">
        <w:r w:rsidRPr="004F6BF8">
          <w:rPr>
            <w:rStyle w:val="a5"/>
            <w:rFonts w:eastAsia="Calibri"/>
            <w:sz w:val="24"/>
            <w:szCs w:val="24"/>
          </w:rPr>
          <w:t>www.auditorium.ru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>Интернет-портал «</w:t>
      </w:r>
      <w:proofErr w:type="spellStart"/>
      <w:r w:rsidRPr="004F6BF8">
        <w:rPr>
          <w:rFonts w:ascii="Times New Roman" w:hAnsi="Times New Roman"/>
          <w:sz w:val="24"/>
          <w:szCs w:val="24"/>
        </w:rPr>
        <w:t>Политанализ.ру</w:t>
      </w:r>
      <w:proofErr w:type="spellEnd"/>
      <w:r w:rsidRPr="004F6BF8">
        <w:rPr>
          <w:rFonts w:ascii="Times New Roman" w:hAnsi="Times New Roman"/>
          <w:sz w:val="24"/>
          <w:szCs w:val="24"/>
        </w:rPr>
        <w:t>» по методологическим и практическим вопр</w:t>
      </w:r>
      <w:r w:rsidRPr="004F6BF8">
        <w:rPr>
          <w:rFonts w:ascii="Times New Roman" w:hAnsi="Times New Roman"/>
          <w:sz w:val="24"/>
          <w:szCs w:val="24"/>
        </w:rPr>
        <w:t>о</w:t>
      </w:r>
      <w:r w:rsidRPr="004F6BF8">
        <w:rPr>
          <w:rFonts w:ascii="Times New Roman" w:hAnsi="Times New Roman"/>
          <w:sz w:val="24"/>
          <w:szCs w:val="24"/>
        </w:rPr>
        <w:t xml:space="preserve">сам политико-аналитической работы в России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://www.politanaliz.ru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Центр политической информации (ЦПИ)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14" w:history="1">
        <w:r w:rsidRPr="004F6BF8">
          <w:rPr>
            <w:rStyle w:val="a5"/>
            <w:rFonts w:eastAsia="Calibri"/>
            <w:sz w:val="24"/>
            <w:szCs w:val="24"/>
          </w:rPr>
          <w:t>www.spic-centre.ru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Центр политической конъюнктуры России (ЦПКР)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15" w:history="1">
        <w:r w:rsidRPr="004F6BF8">
          <w:rPr>
            <w:rStyle w:val="a5"/>
            <w:rFonts w:eastAsia="Calibri"/>
            <w:sz w:val="24"/>
            <w:szCs w:val="24"/>
          </w:rPr>
          <w:t>www.ancentr.ru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Центр политических технологий (ЦПТ)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w:history="1">
        <w:r w:rsidRPr="004F6BF8">
          <w:rPr>
            <w:rStyle w:val="a5"/>
            <w:rFonts w:eastAsia="Calibri"/>
            <w:sz w:val="24"/>
            <w:szCs w:val="24"/>
          </w:rPr>
          <w:t>www.cpt.ru</w:t>
        </w:r>
      </w:hyperlink>
      <w:r w:rsidRPr="004F6BF8">
        <w:rPr>
          <w:rFonts w:ascii="Times New Roman" w:hAnsi="Times New Roman"/>
          <w:sz w:val="24"/>
          <w:szCs w:val="24"/>
        </w:rPr>
        <w:t xml:space="preserve">;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16" w:history="1">
        <w:r w:rsidRPr="004F6BF8">
          <w:rPr>
            <w:rStyle w:val="a5"/>
            <w:rFonts w:eastAsia="Calibri"/>
            <w:sz w:val="24"/>
            <w:szCs w:val="24"/>
          </w:rPr>
          <w:t>www.politcom.ru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Центр прикладных политических исследований «ИНДЕМ»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17" w:history="1">
        <w:r w:rsidRPr="004F6BF8">
          <w:rPr>
            <w:rStyle w:val="a5"/>
            <w:rFonts w:eastAsia="Calibri"/>
            <w:sz w:val="24"/>
            <w:szCs w:val="24"/>
          </w:rPr>
          <w:t>www.indem.ru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Центр политических исследований в России («ПИР-Центр»)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18" w:history="1">
        <w:r w:rsidRPr="004F6BF8">
          <w:rPr>
            <w:rStyle w:val="a5"/>
            <w:rFonts w:eastAsia="Calibri"/>
            <w:sz w:val="24"/>
            <w:szCs w:val="24"/>
          </w:rPr>
          <w:t>www.pircenter.org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Центр стратегических разработок (ЦСР)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://www.csr.ru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Центр экономической конъюнктуры при Правительстве России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19" w:history="1">
        <w:r w:rsidRPr="004F6BF8">
          <w:rPr>
            <w:rStyle w:val="a5"/>
            <w:rFonts w:eastAsia="Calibri"/>
            <w:sz w:val="24"/>
            <w:szCs w:val="24"/>
          </w:rPr>
          <w:t>www.cek.gvs.aris.ru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Центр по изучению проблем разоружения, энергетики и экологии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://www.armscontrol.ru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Совет по внешней и оборонной политике (СВОП)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20" w:history="1">
        <w:r w:rsidRPr="004F6BF8">
          <w:rPr>
            <w:rStyle w:val="a5"/>
            <w:rFonts w:eastAsia="Calibri"/>
            <w:sz w:val="24"/>
            <w:szCs w:val="24"/>
          </w:rPr>
          <w:t>www.svop.ru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Экспертный Институт РСПП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21" w:history="1">
        <w:r w:rsidRPr="004F6BF8">
          <w:rPr>
            <w:rStyle w:val="a5"/>
            <w:rFonts w:eastAsia="Calibri"/>
            <w:sz w:val="24"/>
            <w:szCs w:val="24"/>
          </w:rPr>
          <w:t>www.exin.ru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Фонд эффективной политики (ФЭП)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22" w:history="1">
        <w:r w:rsidRPr="004F6BF8">
          <w:rPr>
            <w:rStyle w:val="a5"/>
            <w:rFonts w:eastAsia="Calibri"/>
            <w:sz w:val="24"/>
            <w:szCs w:val="24"/>
          </w:rPr>
          <w:t>www.fep.ru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Фонд развития парламентаризма в России (ФРПР)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://www.legislature.ru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BF8">
        <w:rPr>
          <w:rFonts w:ascii="Times New Roman" w:hAnsi="Times New Roman"/>
          <w:sz w:val="24"/>
          <w:szCs w:val="24"/>
        </w:rPr>
        <w:t xml:space="preserve">Российский общественно-политический центр (РОПЦ) – </w:t>
      </w:r>
      <w:r w:rsidRPr="004F6BF8">
        <w:rPr>
          <w:rFonts w:ascii="Times New Roman" w:hAnsi="Times New Roman"/>
          <w:sz w:val="24"/>
          <w:szCs w:val="24"/>
          <w:lang w:val="en-US"/>
        </w:rPr>
        <w:t>http</w:t>
      </w:r>
      <w:r w:rsidRPr="004F6BF8">
        <w:rPr>
          <w:rFonts w:ascii="Times New Roman" w:hAnsi="Times New Roman"/>
          <w:sz w:val="24"/>
          <w:szCs w:val="24"/>
        </w:rPr>
        <w:t>://</w:t>
      </w:r>
      <w:hyperlink r:id="rId23" w:history="1">
        <w:r w:rsidRPr="004F6BF8">
          <w:rPr>
            <w:rStyle w:val="a5"/>
            <w:rFonts w:eastAsia="Calibri"/>
            <w:sz w:val="24"/>
            <w:szCs w:val="24"/>
          </w:rPr>
          <w:t>www.politeia.ru</w:t>
        </w:r>
      </w:hyperlink>
    </w:p>
    <w:p w:rsidR="004F6BF8" w:rsidRPr="004F6BF8" w:rsidRDefault="004F6BF8" w:rsidP="004F6BF8">
      <w:pPr>
        <w:pStyle w:val="af1"/>
        <w:numPr>
          <w:ilvl w:val="0"/>
          <w:numId w:val="45"/>
        </w:numPr>
        <w:tabs>
          <w:tab w:val="clear" w:pos="0"/>
          <w:tab w:val="num" w:pos="1134"/>
        </w:tabs>
        <w:ind w:firstLine="709"/>
        <w:jc w:val="both"/>
        <w:rPr>
          <w:sz w:val="24"/>
          <w:szCs w:val="24"/>
        </w:rPr>
      </w:pPr>
      <w:r w:rsidRPr="004F6BF8">
        <w:rPr>
          <w:sz w:val="24"/>
          <w:szCs w:val="24"/>
        </w:rPr>
        <w:t xml:space="preserve">Московский Центр Карнеги – </w:t>
      </w:r>
      <w:r w:rsidRPr="004F6BF8">
        <w:rPr>
          <w:sz w:val="24"/>
          <w:szCs w:val="24"/>
          <w:lang w:val="en-US"/>
        </w:rPr>
        <w:t>http</w:t>
      </w:r>
      <w:r w:rsidRPr="004F6BF8">
        <w:rPr>
          <w:sz w:val="24"/>
          <w:szCs w:val="24"/>
        </w:rPr>
        <w:t>://</w:t>
      </w:r>
      <w:hyperlink r:id="rId24" w:history="1">
        <w:r w:rsidRPr="004F6BF8">
          <w:rPr>
            <w:rStyle w:val="a5"/>
            <w:rFonts w:eastAsia="Calibri"/>
            <w:sz w:val="24"/>
            <w:szCs w:val="24"/>
          </w:rPr>
          <w:t>www.carnegie.ru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Rand Corporation – http://www.rand.org</w:t>
      </w:r>
    </w:p>
    <w:p w:rsidR="004F6BF8" w:rsidRPr="004F6BF8" w:rsidRDefault="004F6BF8" w:rsidP="004F6BF8">
      <w:pPr>
        <w:pStyle w:val="a8"/>
        <w:numPr>
          <w:ilvl w:val="0"/>
          <w:numId w:val="45"/>
        </w:numPr>
        <w:tabs>
          <w:tab w:val="clear" w:pos="0"/>
          <w:tab w:val="clear" w:pos="4677"/>
          <w:tab w:val="clear" w:pos="9355"/>
          <w:tab w:val="left" w:pos="180"/>
          <w:tab w:val="num" w:pos="1134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Heritage Foundation – http://www.heritage.org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Brookings Institution – http://</w:t>
      </w:r>
      <w:hyperlink r:id="rId25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www.brook.edu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Hudson Institute – http://www.hudson.org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Urban Institute – http://</w:t>
      </w:r>
      <w:hyperlink r:id="rId26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www.urban.org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International Institute for Strategic Studies – http://</w:t>
      </w:r>
      <w:hyperlink r:id="rId27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www.iiss.org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Council on Foreign Relations – http://</w:t>
      </w:r>
      <w:hyperlink r:id="rId28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www.foreignrelations.org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Center for Strategic and International Studies – http://</w:t>
      </w:r>
      <w:hyperlink r:id="rId29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www.csis.org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Center of International Studies, Woodrow Wilson School of Public Affairs, Princeton University – http://</w:t>
      </w:r>
      <w:hyperlink r:id="rId30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www.wws.princeton.edu/programs/cis</w:t>
        </w:r>
      </w:hyperlink>
    </w:p>
    <w:p w:rsidR="004F6BF8" w:rsidRPr="004F6BF8" w:rsidRDefault="004F6BF8" w:rsidP="004F6BF8">
      <w:pPr>
        <w:pStyle w:val="31"/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Graduate School of Political Management, George Washington University – http://www.gwu.edu/~gspm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John F. Kennedy School of Government, Harvard University – http://</w:t>
      </w:r>
      <w:hyperlink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www.ksg.harvard.edu</w:t>
        </w:r>
      </w:hyperlink>
    </w:p>
    <w:p w:rsidR="004F6BF8" w:rsidRPr="004F6BF8" w:rsidRDefault="004F6BF8" w:rsidP="004F6BF8">
      <w:pPr>
        <w:pStyle w:val="31"/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Association for Public Policy Analysis and Management – http://www.appam.org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International Public Management Network – http://</w:t>
      </w:r>
      <w:hyperlink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www.inpuma.net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lastRenderedPageBreak/>
        <w:t>The Network of Institutes and Schools of Public Administration in Central and Eastern Europe – http://www.nispa.sk</w:t>
      </w:r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Electronic Policy Network – http://</w:t>
      </w:r>
      <w:hyperlink r:id="rId31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www.epn.org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World Directory of Think Tanks – http://</w:t>
      </w:r>
      <w:hyperlink r:id="rId32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www.nira.go.ip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Regional Think Tanks Partnership Program – http://</w:t>
      </w:r>
      <w:hyperlink r:id="rId33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www.ttpp.info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All the Internet’s Policy Matters – http://</w:t>
      </w:r>
      <w:hyperlink r:id="rId34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www.policy.com</w:t>
        </w:r>
      </w:hyperlink>
    </w:p>
    <w:p w:rsidR="004F6BF8" w:rsidRPr="004F6BF8" w:rsidRDefault="004F6BF8" w:rsidP="004F6BF8">
      <w:pPr>
        <w:numPr>
          <w:ilvl w:val="0"/>
          <w:numId w:val="45"/>
        </w:numPr>
        <w:tabs>
          <w:tab w:val="clear" w:pos="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6BF8">
        <w:rPr>
          <w:rFonts w:ascii="Times New Roman" w:hAnsi="Times New Roman"/>
          <w:sz w:val="24"/>
          <w:szCs w:val="24"/>
          <w:lang w:val="en-US"/>
        </w:rPr>
        <w:t>European Society of Market Research – http://</w:t>
      </w:r>
      <w:hyperlink r:id="rId35" w:history="1">
        <w:r w:rsidRPr="004F6BF8">
          <w:rPr>
            <w:rStyle w:val="a5"/>
            <w:rFonts w:eastAsia="Calibri"/>
            <w:sz w:val="24"/>
            <w:szCs w:val="24"/>
            <w:lang w:val="en-US"/>
          </w:rPr>
          <w:t>www.esomar.com</w:t>
        </w:r>
      </w:hyperlink>
    </w:p>
    <w:p w:rsidR="005D15EC" w:rsidRDefault="005D15EC" w:rsidP="00E73865">
      <w:pPr>
        <w:rPr>
          <w:rFonts w:ascii="Times New Roman" w:hAnsi="Times New Roman"/>
          <w:sz w:val="24"/>
          <w:szCs w:val="24"/>
          <w:lang w:val="en-US"/>
        </w:rPr>
      </w:pPr>
    </w:p>
    <w:p w:rsidR="004F6BF8" w:rsidRDefault="005D15EC" w:rsidP="005D15EC">
      <w:pPr>
        <w:pStyle w:val="af5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5D15EC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65365F" w:rsidRPr="005D15EC" w:rsidRDefault="0065365F" w:rsidP="0065365F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-</w:t>
      </w:r>
    </w:p>
    <w:sectPr w:rsidR="0065365F" w:rsidRPr="005D15EC" w:rsidSect="00B1793E">
      <w:headerReference w:type="default" r:id="rId36"/>
      <w:footerReference w:type="default" r:id="rId3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4C" w:rsidRDefault="00C54D4C" w:rsidP="00C850EF">
      <w:pPr>
        <w:spacing w:after="0" w:line="240" w:lineRule="auto"/>
      </w:pPr>
      <w:r>
        <w:separator/>
      </w:r>
    </w:p>
  </w:endnote>
  <w:endnote w:type="continuationSeparator" w:id="0">
    <w:p w:rsidR="00C54D4C" w:rsidRDefault="00C54D4C" w:rsidP="00C8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NTSBS+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9A" w:rsidRDefault="00B9739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BA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9A" w:rsidRDefault="00B9739A" w:rsidP="00846F5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1DA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4C" w:rsidRDefault="00C54D4C" w:rsidP="00C850EF">
      <w:pPr>
        <w:spacing w:after="0" w:line="240" w:lineRule="auto"/>
      </w:pPr>
      <w:r>
        <w:separator/>
      </w:r>
    </w:p>
  </w:footnote>
  <w:footnote w:type="continuationSeparator" w:id="0">
    <w:p w:rsidR="00C54D4C" w:rsidRDefault="00C54D4C" w:rsidP="00C8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92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B9739A" w:rsidTr="00663621">
      <w:tc>
        <w:tcPr>
          <w:tcW w:w="872" w:type="dxa"/>
        </w:tcPr>
        <w:p w:rsidR="00B9739A" w:rsidRDefault="00B9739A" w:rsidP="00892B96">
          <w:pPr>
            <w:pStyle w:val="a8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0A51BF8" wp14:editId="792EBC6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9739A" w:rsidRPr="00C21BAC" w:rsidRDefault="00B9739A" w:rsidP="00C21BA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C21BAC">
            <w:rPr>
              <w:rFonts w:ascii="Times New Roman" w:hAnsi="Times 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C21BAC">
            <w:rPr>
              <w:rFonts w:ascii="Times New Roman" w:hAnsi="Times New Roman"/>
              <w:sz w:val="20"/>
              <w:szCs w:val="20"/>
            </w:rPr>
            <w:br/>
            <w:t>Программа дисциплины «Основы политическ</w:t>
          </w:r>
          <w:r w:rsidR="00C21BAC" w:rsidRPr="00C21BAC">
            <w:rPr>
              <w:rFonts w:ascii="Times New Roman" w:hAnsi="Times New Roman"/>
              <w:sz w:val="20"/>
              <w:szCs w:val="20"/>
            </w:rPr>
            <w:t>ого прогнозирования</w:t>
          </w:r>
          <w:r w:rsidRPr="00C21BAC">
            <w:rPr>
              <w:rFonts w:ascii="Times New Roman" w:hAnsi="Times New Roman"/>
              <w:sz w:val="20"/>
              <w:szCs w:val="20"/>
            </w:rPr>
            <w:t>»</w:t>
          </w:r>
          <w:r w:rsidRPr="00C21BA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C21BAC">
            <w:rPr>
              <w:rFonts w:ascii="Times New Roman" w:hAnsi="Times New Roman"/>
              <w:sz w:val="20"/>
              <w:szCs w:val="20"/>
            </w:rPr>
            <w:instrText xml:space="preserve"> FILLIN   \* MERGEFORMAT </w:instrText>
          </w:r>
          <w:r w:rsidRPr="00C21BAC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C21BAC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C21BAC">
            <w:rPr>
              <w:rFonts w:ascii="Times New Roman" w:hAnsi="Times New Roman"/>
              <w:sz w:val="20"/>
              <w:szCs w:val="20"/>
            </w:rPr>
            <w:br/>
            <w:t>для направления 030200.62 «Политология» подготовки бакалавра</w:t>
          </w:r>
        </w:p>
      </w:tc>
    </w:tr>
  </w:tbl>
  <w:p w:rsidR="00B9739A" w:rsidRDefault="00B973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45774"/>
    <w:multiLevelType w:val="hybridMultilevel"/>
    <w:tmpl w:val="8EAE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4F0"/>
    <w:multiLevelType w:val="hybridMultilevel"/>
    <w:tmpl w:val="D704738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5F4293"/>
    <w:multiLevelType w:val="multilevel"/>
    <w:tmpl w:val="6B122F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B829FC"/>
    <w:multiLevelType w:val="hybridMultilevel"/>
    <w:tmpl w:val="89E47834"/>
    <w:lvl w:ilvl="0" w:tplc="4D9481CA">
      <w:start w:val="1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4F3724E"/>
    <w:multiLevelType w:val="hybridMultilevel"/>
    <w:tmpl w:val="997C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2CB9"/>
    <w:multiLevelType w:val="multilevel"/>
    <w:tmpl w:val="886ADC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5406AE"/>
    <w:multiLevelType w:val="hybridMultilevel"/>
    <w:tmpl w:val="DDF8294A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34A71"/>
    <w:multiLevelType w:val="hybridMultilevel"/>
    <w:tmpl w:val="4B5A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07523"/>
    <w:multiLevelType w:val="hybridMultilevel"/>
    <w:tmpl w:val="61989892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57F5A"/>
    <w:multiLevelType w:val="hybridMultilevel"/>
    <w:tmpl w:val="1BF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76BB8"/>
    <w:multiLevelType w:val="hybridMultilevel"/>
    <w:tmpl w:val="CA06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70DA"/>
    <w:multiLevelType w:val="hybridMultilevel"/>
    <w:tmpl w:val="061C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A50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B67E79"/>
    <w:multiLevelType w:val="hybridMultilevel"/>
    <w:tmpl w:val="9A1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71525"/>
    <w:multiLevelType w:val="hybridMultilevel"/>
    <w:tmpl w:val="CEB0B3EC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025B1"/>
    <w:multiLevelType w:val="hybridMultilevel"/>
    <w:tmpl w:val="3E5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494F"/>
    <w:multiLevelType w:val="hybridMultilevel"/>
    <w:tmpl w:val="587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5070E"/>
    <w:multiLevelType w:val="hybridMultilevel"/>
    <w:tmpl w:val="D8D0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A8F3A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DD0CDA"/>
    <w:multiLevelType w:val="hybridMultilevel"/>
    <w:tmpl w:val="584812BA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64266"/>
    <w:multiLevelType w:val="hybridMultilevel"/>
    <w:tmpl w:val="2B969A92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C305B1"/>
    <w:multiLevelType w:val="hybridMultilevel"/>
    <w:tmpl w:val="2632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F2D8E"/>
    <w:multiLevelType w:val="hybridMultilevel"/>
    <w:tmpl w:val="C00873D8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05ECD"/>
    <w:multiLevelType w:val="hybridMultilevel"/>
    <w:tmpl w:val="67AE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3743A"/>
    <w:multiLevelType w:val="hybridMultilevel"/>
    <w:tmpl w:val="DB96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E48DD"/>
    <w:multiLevelType w:val="hybridMultilevel"/>
    <w:tmpl w:val="2502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4116C"/>
    <w:multiLevelType w:val="hybridMultilevel"/>
    <w:tmpl w:val="03F07376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14ED1"/>
    <w:multiLevelType w:val="hybridMultilevel"/>
    <w:tmpl w:val="E5F6B30E"/>
    <w:lvl w:ilvl="0" w:tplc="481CDCF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4E4441"/>
    <w:multiLevelType w:val="hybridMultilevel"/>
    <w:tmpl w:val="6AA23CAE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3205A"/>
    <w:multiLevelType w:val="singleLevel"/>
    <w:tmpl w:val="938E47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AB0E2D"/>
    <w:multiLevelType w:val="hybridMultilevel"/>
    <w:tmpl w:val="F57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8555B"/>
    <w:multiLevelType w:val="hybridMultilevel"/>
    <w:tmpl w:val="874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01FBC"/>
    <w:multiLevelType w:val="hybridMultilevel"/>
    <w:tmpl w:val="3256553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E296802"/>
    <w:multiLevelType w:val="hybridMultilevel"/>
    <w:tmpl w:val="9E70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338D1"/>
    <w:multiLevelType w:val="hybridMultilevel"/>
    <w:tmpl w:val="6970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22938"/>
    <w:multiLevelType w:val="multilevel"/>
    <w:tmpl w:val="173A8A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311A9F"/>
    <w:multiLevelType w:val="hybridMultilevel"/>
    <w:tmpl w:val="63681126"/>
    <w:lvl w:ilvl="0" w:tplc="330E1C92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BB4326"/>
    <w:multiLevelType w:val="hybridMultilevel"/>
    <w:tmpl w:val="AACCD822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820A8"/>
    <w:multiLevelType w:val="hybridMultilevel"/>
    <w:tmpl w:val="11345F8A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E204EB"/>
    <w:multiLevelType w:val="hybridMultilevel"/>
    <w:tmpl w:val="D096A67A"/>
    <w:lvl w:ilvl="0" w:tplc="D924C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7DED3F62"/>
    <w:multiLevelType w:val="hybridMultilevel"/>
    <w:tmpl w:val="9C5E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9478C"/>
    <w:multiLevelType w:val="hybridMultilevel"/>
    <w:tmpl w:val="53E6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2"/>
  </w:num>
  <w:num w:numId="10">
    <w:abstractNumId w:val="1"/>
  </w:num>
  <w:num w:numId="11">
    <w:abstractNumId w:val="0"/>
  </w:num>
  <w:num w:numId="12">
    <w:abstractNumId w:val="6"/>
  </w:num>
  <w:num w:numId="13">
    <w:abstractNumId w:val="24"/>
  </w:num>
  <w:num w:numId="14">
    <w:abstractNumId w:val="38"/>
  </w:num>
  <w:num w:numId="15">
    <w:abstractNumId w:val="5"/>
  </w:num>
  <w:num w:numId="16">
    <w:abstractNumId w:val="1"/>
  </w:num>
  <w:num w:numId="17">
    <w:abstractNumId w:val="2"/>
  </w:num>
  <w:num w:numId="18">
    <w:abstractNumId w:val="43"/>
  </w:num>
  <w:num w:numId="19">
    <w:abstractNumId w:val="25"/>
  </w:num>
  <w:num w:numId="20">
    <w:abstractNumId w:val="34"/>
  </w:num>
  <w:num w:numId="21">
    <w:abstractNumId w:val="12"/>
  </w:num>
  <w:num w:numId="22">
    <w:abstractNumId w:val="35"/>
  </w:num>
  <w:num w:numId="23">
    <w:abstractNumId w:val="26"/>
  </w:num>
  <w:num w:numId="24">
    <w:abstractNumId w:val="22"/>
  </w:num>
  <w:num w:numId="25">
    <w:abstractNumId w:val="13"/>
  </w:num>
  <w:num w:numId="26">
    <w:abstractNumId w:val="29"/>
  </w:num>
  <w:num w:numId="27">
    <w:abstractNumId w:val="11"/>
  </w:num>
  <w:num w:numId="28">
    <w:abstractNumId w:val="15"/>
  </w:num>
  <w:num w:numId="29">
    <w:abstractNumId w:val="28"/>
  </w:num>
  <w:num w:numId="30">
    <w:abstractNumId w:val="32"/>
  </w:num>
  <w:num w:numId="31">
    <w:abstractNumId w:val="18"/>
  </w:num>
  <w:num w:numId="32">
    <w:abstractNumId w:val="33"/>
  </w:num>
  <w:num w:numId="33">
    <w:abstractNumId w:val="36"/>
  </w:num>
  <w:num w:numId="34">
    <w:abstractNumId w:val="40"/>
  </w:num>
  <w:num w:numId="35">
    <w:abstractNumId w:val="16"/>
  </w:num>
  <w:num w:numId="36">
    <w:abstractNumId w:val="21"/>
  </w:num>
  <w:num w:numId="37">
    <w:abstractNumId w:val="27"/>
  </w:num>
  <w:num w:numId="38">
    <w:abstractNumId w:val="39"/>
  </w:num>
  <w:num w:numId="39">
    <w:abstractNumId w:val="8"/>
  </w:num>
  <w:num w:numId="40">
    <w:abstractNumId w:val="10"/>
  </w:num>
  <w:num w:numId="41">
    <w:abstractNumId w:val="23"/>
  </w:num>
  <w:num w:numId="42">
    <w:abstractNumId w:val="7"/>
  </w:num>
  <w:num w:numId="43">
    <w:abstractNumId w:val="20"/>
  </w:num>
  <w:num w:numId="44">
    <w:abstractNumId w:val="30"/>
  </w:num>
  <w:num w:numId="45">
    <w:abstractNumId w:val="41"/>
  </w:num>
  <w:num w:numId="46">
    <w:abstractNumId w:val="37"/>
  </w:num>
  <w:num w:numId="4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1B"/>
    <w:rsid w:val="00000AD0"/>
    <w:rsid w:val="00001972"/>
    <w:rsid w:val="00006E00"/>
    <w:rsid w:val="00011C46"/>
    <w:rsid w:val="00014BF4"/>
    <w:rsid w:val="000268D9"/>
    <w:rsid w:val="00030BF8"/>
    <w:rsid w:val="00034A23"/>
    <w:rsid w:val="00036CDB"/>
    <w:rsid w:val="00042E68"/>
    <w:rsid w:val="00051D9A"/>
    <w:rsid w:val="00053C08"/>
    <w:rsid w:val="00061184"/>
    <w:rsid w:val="00063D52"/>
    <w:rsid w:val="00076CC3"/>
    <w:rsid w:val="000828EF"/>
    <w:rsid w:val="0008420B"/>
    <w:rsid w:val="00092953"/>
    <w:rsid w:val="000938D0"/>
    <w:rsid w:val="000A24CA"/>
    <w:rsid w:val="000C052E"/>
    <w:rsid w:val="000C0F17"/>
    <w:rsid w:val="000C4705"/>
    <w:rsid w:val="000D60DB"/>
    <w:rsid w:val="000D67CB"/>
    <w:rsid w:val="000E2F97"/>
    <w:rsid w:val="000E5761"/>
    <w:rsid w:val="000E631E"/>
    <w:rsid w:val="000E7F13"/>
    <w:rsid w:val="000F1FFA"/>
    <w:rsid w:val="000F5912"/>
    <w:rsid w:val="00111C9B"/>
    <w:rsid w:val="001476B1"/>
    <w:rsid w:val="001565F5"/>
    <w:rsid w:val="001566C9"/>
    <w:rsid w:val="00172099"/>
    <w:rsid w:val="00183826"/>
    <w:rsid w:val="001A5B1A"/>
    <w:rsid w:val="001B132D"/>
    <w:rsid w:val="001B206B"/>
    <w:rsid w:val="001B6C4B"/>
    <w:rsid w:val="001C13EA"/>
    <w:rsid w:val="001C4811"/>
    <w:rsid w:val="001C7167"/>
    <w:rsid w:val="001C7AFF"/>
    <w:rsid w:val="001D40B1"/>
    <w:rsid w:val="001E38FF"/>
    <w:rsid w:val="001F4787"/>
    <w:rsid w:val="00204EFA"/>
    <w:rsid w:val="00207D97"/>
    <w:rsid w:val="00217647"/>
    <w:rsid w:val="00221CB2"/>
    <w:rsid w:val="002231DA"/>
    <w:rsid w:val="00224022"/>
    <w:rsid w:val="002425E7"/>
    <w:rsid w:val="00246813"/>
    <w:rsid w:val="00247F3D"/>
    <w:rsid w:val="00256983"/>
    <w:rsid w:val="00262DE6"/>
    <w:rsid w:val="002632BE"/>
    <w:rsid w:val="00267486"/>
    <w:rsid w:val="00293AA2"/>
    <w:rsid w:val="00293E83"/>
    <w:rsid w:val="002966FA"/>
    <w:rsid w:val="002A335E"/>
    <w:rsid w:val="002C30D3"/>
    <w:rsid w:val="002C4E18"/>
    <w:rsid w:val="002C7870"/>
    <w:rsid w:val="002D124A"/>
    <w:rsid w:val="002D76B5"/>
    <w:rsid w:val="00300355"/>
    <w:rsid w:val="0030478E"/>
    <w:rsid w:val="00305937"/>
    <w:rsid w:val="00306AE8"/>
    <w:rsid w:val="00311EC9"/>
    <w:rsid w:val="00314E89"/>
    <w:rsid w:val="003310C6"/>
    <w:rsid w:val="00351A58"/>
    <w:rsid w:val="003539FB"/>
    <w:rsid w:val="00357753"/>
    <w:rsid w:val="003701B0"/>
    <w:rsid w:val="00375918"/>
    <w:rsid w:val="00383861"/>
    <w:rsid w:val="003846C7"/>
    <w:rsid w:val="00385773"/>
    <w:rsid w:val="0039023E"/>
    <w:rsid w:val="00392B9C"/>
    <w:rsid w:val="003A482B"/>
    <w:rsid w:val="003A5CAE"/>
    <w:rsid w:val="003A784E"/>
    <w:rsid w:val="003B1B1F"/>
    <w:rsid w:val="003B32E3"/>
    <w:rsid w:val="003B5092"/>
    <w:rsid w:val="003B5D68"/>
    <w:rsid w:val="003C71D9"/>
    <w:rsid w:val="003E0165"/>
    <w:rsid w:val="003E1B0E"/>
    <w:rsid w:val="003E30C1"/>
    <w:rsid w:val="003E398A"/>
    <w:rsid w:val="003F25AE"/>
    <w:rsid w:val="003F7423"/>
    <w:rsid w:val="00406851"/>
    <w:rsid w:val="00413D1B"/>
    <w:rsid w:val="00416AF6"/>
    <w:rsid w:val="0041733C"/>
    <w:rsid w:val="0042613B"/>
    <w:rsid w:val="00434FEA"/>
    <w:rsid w:val="0043593B"/>
    <w:rsid w:val="00445F49"/>
    <w:rsid w:val="004507D4"/>
    <w:rsid w:val="00463C3D"/>
    <w:rsid w:val="00471085"/>
    <w:rsid w:val="00486A2F"/>
    <w:rsid w:val="004919EF"/>
    <w:rsid w:val="00492038"/>
    <w:rsid w:val="00492E16"/>
    <w:rsid w:val="004A5D2D"/>
    <w:rsid w:val="004B3EF1"/>
    <w:rsid w:val="004B4D87"/>
    <w:rsid w:val="004C0721"/>
    <w:rsid w:val="004C18D0"/>
    <w:rsid w:val="004C2ED2"/>
    <w:rsid w:val="004D3AEB"/>
    <w:rsid w:val="004D5EA6"/>
    <w:rsid w:val="004F6BF8"/>
    <w:rsid w:val="0050561E"/>
    <w:rsid w:val="005060AD"/>
    <w:rsid w:val="0050774F"/>
    <w:rsid w:val="005163DD"/>
    <w:rsid w:val="005302DE"/>
    <w:rsid w:val="00530BEE"/>
    <w:rsid w:val="00533254"/>
    <w:rsid w:val="005362A5"/>
    <w:rsid w:val="005572C0"/>
    <w:rsid w:val="00584922"/>
    <w:rsid w:val="00591AE6"/>
    <w:rsid w:val="005A1FE6"/>
    <w:rsid w:val="005A7A9A"/>
    <w:rsid w:val="005C7945"/>
    <w:rsid w:val="005D15EC"/>
    <w:rsid w:val="005D243A"/>
    <w:rsid w:val="005D27B6"/>
    <w:rsid w:val="005D29C1"/>
    <w:rsid w:val="005D42DB"/>
    <w:rsid w:val="005D7617"/>
    <w:rsid w:val="005F4AB3"/>
    <w:rsid w:val="006101B6"/>
    <w:rsid w:val="006159AD"/>
    <w:rsid w:val="00616E8D"/>
    <w:rsid w:val="006377C6"/>
    <w:rsid w:val="0065082F"/>
    <w:rsid w:val="0065365F"/>
    <w:rsid w:val="00660418"/>
    <w:rsid w:val="00663621"/>
    <w:rsid w:val="00684CEC"/>
    <w:rsid w:val="00694876"/>
    <w:rsid w:val="00694FFA"/>
    <w:rsid w:val="006B65D8"/>
    <w:rsid w:val="006D7555"/>
    <w:rsid w:val="006E035C"/>
    <w:rsid w:val="006E3382"/>
    <w:rsid w:val="006E38D3"/>
    <w:rsid w:val="006F329D"/>
    <w:rsid w:val="007304AA"/>
    <w:rsid w:val="00734B47"/>
    <w:rsid w:val="00741E52"/>
    <w:rsid w:val="00760A43"/>
    <w:rsid w:val="00765D47"/>
    <w:rsid w:val="00793C8D"/>
    <w:rsid w:val="007A6DAE"/>
    <w:rsid w:val="007B0E87"/>
    <w:rsid w:val="007C0178"/>
    <w:rsid w:val="007C412A"/>
    <w:rsid w:val="007C775F"/>
    <w:rsid w:val="007D03C9"/>
    <w:rsid w:val="007D0E10"/>
    <w:rsid w:val="007D1BC1"/>
    <w:rsid w:val="007E2491"/>
    <w:rsid w:val="00812777"/>
    <w:rsid w:val="00812E52"/>
    <w:rsid w:val="00832553"/>
    <w:rsid w:val="00846F5C"/>
    <w:rsid w:val="00853CBE"/>
    <w:rsid w:val="00861872"/>
    <w:rsid w:val="00892B96"/>
    <w:rsid w:val="008A2D38"/>
    <w:rsid w:val="008B6E8E"/>
    <w:rsid w:val="008C6DC5"/>
    <w:rsid w:val="008C7295"/>
    <w:rsid w:val="008C7FB0"/>
    <w:rsid w:val="008D6CC1"/>
    <w:rsid w:val="008F0BF7"/>
    <w:rsid w:val="00901CE6"/>
    <w:rsid w:val="009068BB"/>
    <w:rsid w:val="009070D5"/>
    <w:rsid w:val="00911D9F"/>
    <w:rsid w:val="009129F1"/>
    <w:rsid w:val="0091599E"/>
    <w:rsid w:val="00915F49"/>
    <w:rsid w:val="009323CA"/>
    <w:rsid w:val="00932D77"/>
    <w:rsid w:val="0093355C"/>
    <w:rsid w:val="00934870"/>
    <w:rsid w:val="00956B3C"/>
    <w:rsid w:val="00957D7C"/>
    <w:rsid w:val="00971052"/>
    <w:rsid w:val="00977DFE"/>
    <w:rsid w:val="0098309A"/>
    <w:rsid w:val="00993E16"/>
    <w:rsid w:val="009A422F"/>
    <w:rsid w:val="009A73E9"/>
    <w:rsid w:val="009B765B"/>
    <w:rsid w:val="009C7F12"/>
    <w:rsid w:val="009D0851"/>
    <w:rsid w:val="009D255B"/>
    <w:rsid w:val="009D7B51"/>
    <w:rsid w:val="009E70D2"/>
    <w:rsid w:val="009F44A6"/>
    <w:rsid w:val="00A24469"/>
    <w:rsid w:val="00A27B4F"/>
    <w:rsid w:val="00A41BE8"/>
    <w:rsid w:val="00A456C6"/>
    <w:rsid w:val="00A576E1"/>
    <w:rsid w:val="00A57E85"/>
    <w:rsid w:val="00A60E1D"/>
    <w:rsid w:val="00A72211"/>
    <w:rsid w:val="00A72F1B"/>
    <w:rsid w:val="00A76F26"/>
    <w:rsid w:val="00A816F9"/>
    <w:rsid w:val="00A8613C"/>
    <w:rsid w:val="00A861BC"/>
    <w:rsid w:val="00A90710"/>
    <w:rsid w:val="00A975D1"/>
    <w:rsid w:val="00AA1A94"/>
    <w:rsid w:val="00AB46D2"/>
    <w:rsid w:val="00AB51CF"/>
    <w:rsid w:val="00AD10FF"/>
    <w:rsid w:val="00AD34B7"/>
    <w:rsid w:val="00AD67C5"/>
    <w:rsid w:val="00AE0542"/>
    <w:rsid w:val="00AE0B49"/>
    <w:rsid w:val="00AF5E46"/>
    <w:rsid w:val="00B0331C"/>
    <w:rsid w:val="00B1793E"/>
    <w:rsid w:val="00B44081"/>
    <w:rsid w:val="00B61CE1"/>
    <w:rsid w:val="00B757EA"/>
    <w:rsid w:val="00B80F9F"/>
    <w:rsid w:val="00B8331A"/>
    <w:rsid w:val="00B9708F"/>
    <w:rsid w:val="00B9739A"/>
    <w:rsid w:val="00B97D9B"/>
    <w:rsid w:val="00BB70B5"/>
    <w:rsid w:val="00BC2AF1"/>
    <w:rsid w:val="00BC4659"/>
    <w:rsid w:val="00BD3945"/>
    <w:rsid w:val="00BD5075"/>
    <w:rsid w:val="00BE49BF"/>
    <w:rsid w:val="00C112E6"/>
    <w:rsid w:val="00C145CB"/>
    <w:rsid w:val="00C21BAC"/>
    <w:rsid w:val="00C23735"/>
    <w:rsid w:val="00C30BE5"/>
    <w:rsid w:val="00C41FF2"/>
    <w:rsid w:val="00C46560"/>
    <w:rsid w:val="00C46DF9"/>
    <w:rsid w:val="00C50E9A"/>
    <w:rsid w:val="00C54D4C"/>
    <w:rsid w:val="00C5597A"/>
    <w:rsid w:val="00C651D4"/>
    <w:rsid w:val="00C74496"/>
    <w:rsid w:val="00C850EF"/>
    <w:rsid w:val="00C906CF"/>
    <w:rsid w:val="00CA063A"/>
    <w:rsid w:val="00CA5FCF"/>
    <w:rsid w:val="00CB784E"/>
    <w:rsid w:val="00CC0084"/>
    <w:rsid w:val="00CC3A74"/>
    <w:rsid w:val="00CD3AC0"/>
    <w:rsid w:val="00CD5E45"/>
    <w:rsid w:val="00CD6950"/>
    <w:rsid w:val="00CE5EDB"/>
    <w:rsid w:val="00CE6268"/>
    <w:rsid w:val="00CF25B1"/>
    <w:rsid w:val="00D00400"/>
    <w:rsid w:val="00D236E8"/>
    <w:rsid w:val="00D32A45"/>
    <w:rsid w:val="00D3707B"/>
    <w:rsid w:val="00D44AEF"/>
    <w:rsid w:val="00D54DA6"/>
    <w:rsid w:val="00D56A6F"/>
    <w:rsid w:val="00D76FEC"/>
    <w:rsid w:val="00D848CC"/>
    <w:rsid w:val="00D87E5D"/>
    <w:rsid w:val="00D97925"/>
    <w:rsid w:val="00DC3B13"/>
    <w:rsid w:val="00DE48B4"/>
    <w:rsid w:val="00DF17D7"/>
    <w:rsid w:val="00E1544D"/>
    <w:rsid w:val="00E15CB5"/>
    <w:rsid w:val="00E24B14"/>
    <w:rsid w:val="00E36EBE"/>
    <w:rsid w:val="00E37ADB"/>
    <w:rsid w:val="00E447C4"/>
    <w:rsid w:val="00E55E71"/>
    <w:rsid w:val="00E600B5"/>
    <w:rsid w:val="00E60C82"/>
    <w:rsid w:val="00E675C8"/>
    <w:rsid w:val="00E73865"/>
    <w:rsid w:val="00E74E0F"/>
    <w:rsid w:val="00E82987"/>
    <w:rsid w:val="00E8306B"/>
    <w:rsid w:val="00E833C4"/>
    <w:rsid w:val="00EA3DAD"/>
    <w:rsid w:val="00EB2C08"/>
    <w:rsid w:val="00EB5DE2"/>
    <w:rsid w:val="00EC3EE9"/>
    <w:rsid w:val="00ED2960"/>
    <w:rsid w:val="00ED3C8D"/>
    <w:rsid w:val="00EE0DB8"/>
    <w:rsid w:val="00EE51FC"/>
    <w:rsid w:val="00EF1436"/>
    <w:rsid w:val="00EF55EF"/>
    <w:rsid w:val="00EF6804"/>
    <w:rsid w:val="00EF7C82"/>
    <w:rsid w:val="00F05003"/>
    <w:rsid w:val="00F16D8C"/>
    <w:rsid w:val="00F318FF"/>
    <w:rsid w:val="00F32E28"/>
    <w:rsid w:val="00F335D7"/>
    <w:rsid w:val="00F35736"/>
    <w:rsid w:val="00F41202"/>
    <w:rsid w:val="00F41482"/>
    <w:rsid w:val="00F507E6"/>
    <w:rsid w:val="00F50F5F"/>
    <w:rsid w:val="00F84D25"/>
    <w:rsid w:val="00F858DB"/>
    <w:rsid w:val="00F91614"/>
    <w:rsid w:val="00F934DE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13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C2A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1"/>
    <w:next w:val="a1"/>
    <w:link w:val="20"/>
    <w:semiHidden/>
    <w:unhideWhenUsed/>
    <w:qFormat/>
    <w:rsid w:val="004F6BF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416A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1"/>
    <w:next w:val="a1"/>
    <w:link w:val="50"/>
    <w:qFormat/>
    <w:rsid w:val="00413D1B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413D1B"/>
    <w:pPr>
      <w:spacing w:before="240" w:after="60" w:line="240" w:lineRule="auto"/>
      <w:outlineLvl w:val="8"/>
    </w:pPr>
    <w:rPr>
      <w:rFonts w:ascii="Cambria" w:eastAsia="Calibri" w:hAnsi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13D1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rsid w:val="00413D1B"/>
    <w:rPr>
      <w:color w:val="800080"/>
      <w:u w:val="single"/>
    </w:rPr>
  </w:style>
  <w:style w:type="character" w:customStyle="1" w:styleId="50">
    <w:name w:val="Заголовок 5 Знак"/>
    <w:link w:val="5"/>
    <w:locked/>
    <w:rsid w:val="00413D1B"/>
    <w:rPr>
      <w:rFonts w:eastAsia="Calibri"/>
      <w:b/>
      <w:bCs/>
      <w:sz w:val="24"/>
      <w:szCs w:val="24"/>
      <w:lang w:val="ru-RU" w:eastAsia="en-US" w:bidi="ar-SA"/>
    </w:rPr>
  </w:style>
  <w:style w:type="character" w:customStyle="1" w:styleId="HTML">
    <w:name w:val="Стандартный HTML Знак"/>
    <w:link w:val="HTML0"/>
    <w:locked/>
    <w:rsid w:val="00413D1B"/>
    <w:rPr>
      <w:rFonts w:ascii="Arial Unicode MS" w:eastAsia="Arial Unicode MS" w:hAnsi="Arial Unicode MS" w:cs="Arial Unicode MS"/>
      <w:lang w:val="en-US" w:eastAsia="en-US" w:bidi="ar-SA"/>
    </w:rPr>
  </w:style>
  <w:style w:type="paragraph" w:styleId="HTML0">
    <w:name w:val="HTML Preformatted"/>
    <w:basedOn w:val="a1"/>
    <w:link w:val="HTML"/>
    <w:rsid w:val="00413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90">
    <w:name w:val="Заголовок 9 Знак"/>
    <w:link w:val="9"/>
    <w:locked/>
    <w:rsid w:val="00413D1B"/>
    <w:rPr>
      <w:rFonts w:ascii="Cambria" w:eastAsia="Calibri" w:hAnsi="Cambria"/>
      <w:sz w:val="22"/>
      <w:szCs w:val="22"/>
      <w:lang w:val="en-US" w:eastAsia="en-US" w:bidi="ar-SA"/>
    </w:rPr>
  </w:style>
  <w:style w:type="character" w:customStyle="1" w:styleId="a7">
    <w:name w:val="Верхний колонтитул Знак"/>
    <w:link w:val="a8"/>
    <w:locked/>
    <w:rsid w:val="00413D1B"/>
    <w:rPr>
      <w:rFonts w:ascii="Calibri" w:hAnsi="Calibri"/>
      <w:sz w:val="22"/>
      <w:szCs w:val="22"/>
      <w:lang w:val="ru-RU" w:eastAsia="en-US" w:bidi="ar-SA"/>
    </w:rPr>
  </w:style>
  <w:style w:type="paragraph" w:styleId="a8">
    <w:name w:val="header"/>
    <w:basedOn w:val="a1"/>
    <w:link w:val="a7"/>
    <w:rsid w:val="0041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a"/>
    <w:uiPriority w:val="99"/>
    <w:locked/>
    <w:rsid w:val="00413D1B"/>
    <w:rPr>
      <w:rFonts w:ascii="Calibri" w:hAnsi="Calibri"/>
      <w:sz w:val="22"/>
      <w:szCs w:val="22"/>
      <w:lang w:val="ru-RU" w:eastAsia="en-US" w:bidi="ar-SA"/>
    </w:rPr>
  </w:style>
  <w:style w:type="paragraph" w:styleId="aa">
    <w:name w:val="footer"/>
    <w:basedOn w:val="a1"/>
    <w:link w:val="a9"/>
    <w:uiPriority w:val="99"/>
    <w:rsid w:val="0041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Основной текст Знак"/>
    <w:link w:val="ac"/>
    <w:locked/>
    <w:rsid w:val="00413D1B"/>
    <w:rPr>
      <w:rFonts w:ascii="Calibri" w:eastAsia="Calibri" w:hAnsi="Calibri"/>
      <w:sz w:val="24"/>
      <w:szCs w:val="24"/>
      <w:lang w:val="en-US" w:eastAsia="en-US" w:bidi="ar-SA"/>
    </w:rPr>
  </w:style>
  <w:style w:type="paragraph" w:styleId="ac">
    <w:name w:val="Body Text"/>
    <w:basedOn w:val="a1"/>
    <w:link w:val="ab"/>
    <w:rsid w:val="00413D1B"/>
    <w:pPr>
      <w:spacing w:after="120" w:line="240" w:lineRule="auto"/>
    </w:pPr>
    <w:rPr>
      <w:rFonts w:eastAsia="Calibri"/>
      <w:sz w:val="24"/>
      <w:szCs w:val="24"/>
      <w:lang w:val="en-US"/>
    </w:rPr>
  </w:style>
  <w:style w:type="character" w:customStyle="1" w:styleId="21">
    <w:name w:val="Основной текст с отступом 2 Знак"/>
    <w:link w:val="22"/>
    <w:locked/>
    <w:rsid w:val="00413D1B"/>
    <w:rPr>
      <w:rFonts w:ascii="Calibri" w:eastAsia="Calibri" w:hAnsi="Calibri"/>
      <w:sz w:val="24"/>
      <w:szCs w:val="24"/>
      <w:lang w:val="ru-RU" w:eastAsia="ru-RU" w:bidi="ar-SA"/>
    </w:rPr>
  </w:style>
  <w:style w:type="paragraph" w:styleId="22">
    <w:name w:val="Body Text Indent 2"/>
    <w:basedOn w:val="a1"/>
    <w:link w:val="21"/>
    <w:rsid w:val="00413D1B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paragraph" w:customStyle="1" w:styleId="ListParagraph1">
    <w:name w:val="List Paragraph1"/>
    <w:basedOn w:val="a1"/>
    <w:rsid w:val="00413D1B"/>
    <w:pPr>
      <w:ind w:left="720"/>
    </w:pPr>
  </w:style>
  <w:style w:type="paragraph" w:customStyle="1" w:styleId="FR1">
    <w:name w:val="FR1"/>
    <w:rsid w:val="00413D1B"/>
    <w:pPr>
      <w:widowControl w:val="0"/>
      <w:spacing w:before="480"/>
      <w:ind w:left="1680" w:right="200"/>
      <w:jc w:val="center"/>
    </w:pPr>
    <w:rPr>
      <w:rFonts w:eastAsia="Calibri"/>
      <w:b/>
      <w:sz w:val="40"/>
    </w:rPr>
  </w:style>
  <w:style w:type="paragraph" w:customStyle="1" w:styleId="a0">
    <w:name w:val="Маркированный"/>
    <w:basedOn w:val="a1"/>
    <w:rsid w:val="00413D1B"/>
    <w:pPr>
      <w:widowControl w:val="0"/>
      <w:numPr>
        <w:numId w:val="1"/>
      </w:numPr>
      <w:spacing w:after="120" w:line="36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FR3">
    <w:name w:val="FR3"/>
    <w:rsid w:val="00413D1B"/>
    <w:pPr>
      <w:widowControl w:val="0"/>
    </w:pPr>
    <w:rPr>
      <w:rFonts w:ascii="Arial" w:eastAsia="Calibri" w:hAnsi="Arial"/>
      <w:b/>
      <w:sz w:val="24"/>
    </w:rPr>
  </w:style>
  <w:style w:type="paragraph" w:customStyle="1" w:styleId="11">
    <w:name w:val="Абзац списка1"/>
    <w:basedOn w:val="a1"/>
    <w:rsid w:val="00413D1B"/>
    <w:pPr>
      <w:ind w:left="720"/>
    </w:pPr>
    <w:rPr>
      <w:rFonts w:eastAsia="Calibri"/>
    </w:rPr>
  </w:style>
  <w:style w:type="character" w:styleId="ad">
    <w:name w:val="page number"/>
    <w:rsid w:val="00413D1B"/>
    <w:rPr>
      <w:rFonts w:ascii="Times New Roman" w:hAnsi="Times New Roman" w:cs="Times New Roman" w:hint="default"/>
    </w:rPr>
  </w:style>
  <w:style w:type="character" w:customStyle="1" w:styleId="da">
    <w:name w:val="da"/>
    <w:rsid w:val="00413D1B"/>
    <w:rPr>
      <w:rFonts w:ascii="Times New Roman" w:hAnsi="Times New Roman" w:cs="Times New Roman" w:hint="default"/>
    </w:rPr>
  </w:style>
  <w:style w:type="character" w:styleId="HTML1">
    <w:name w:val="HTML Cite"/>
    <w:uiPriority w:val="99"/>
    <w:unhideWhenUsed/>
    <w:rsid w:val="00246813"/>
    <w:rPr>
      <w:i/>
      <w:iCs/>
    </w:rPr>
  </w:style>
  <w:style w:type="paragraph" w:customStyle="1" w:styleId="23">
    <w:name w:val="Абзац списка2"/>
    <w:basedOn w:val="a1"/>
    <w:uiPriority w:val="72"/>
    <w:qFormat/>
    <w:rsid w:val="00D76FEC"/>
    <w:pPr>
      <w:ind w:left="720"/>
      <w:contextualSpacing/>
    </w:pPr>
    <w:rPr>
      <w:rFonts w:eastAsia="Calibri"/>
    </w:rPr>
  </w:style>
  <w:style w:type="paragraph" w:styleId="ae">
    <w:name w:val="Normal (Web)"/>
    <w:basedOn w:val="a1"/>
    <w:unhideWhenUsed/>
    <w:rsid w:val="00832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rsid w:val="003B5092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rsid w:val="003B5092"/>
    <w:rPr>
      <w:rFonts w:ascii="Calibri" w:hAnsi="Calibri"/>
      <w:sz w:val="22"/>
      <w:szCs w:val="22"/>
      <w:lang w:eastAsia="en-US"/>
    </w:rPr>
  </w:style>
  <w:style w:type="paragraph" w:customStyle="1" w:styleId="a">
    <w:name w:val="Маркированный."/>
    <w:basedOn w:val="a1"/>
    <w:rsid w:val="001566C9"/>
    <w:pPr>
      <w:numPr>
        <w:numId w:val="29"/>
      </w:numPr>
      <w:spacing w:after="0" w:line="240" w:lineRule="auto"/>
      <w:ind w:left="1066" w:hanging="357"/>
    </w:pPr>
    <w:rPr>
      <w:rFonts w:ascii="Times New Roman" w:eastAsia="Calibri" w:hAnsi="Times New Roman"/>
      <w:sz w:val="24"/>
    </w:rPr>
  </w:style>
  <w:style w:type="character" w:customStyle="1" w:styleId="30">
    <w:name w:val="Заголовок 3 Знак"/>
    <w:link w:val="3"/>
    <w:uiPriority w:val="9"/>
    <w:rsid w:val="00416A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rsid w:val="00BC2AF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xt4">
    <w:name w:val="normaltext4"/>
    <w:rsid w:val="00300355"/>
  </w:style>
  <w:style w:type="paragraph" w:styleId="af1">
    <w:name w:val="footnote text"/>
    <w:basedOn w:val="a1"/>
    <w:link w:val="af2"/>
    <w:rsid w:val="00300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rsid w:val="00300355"/>
  </w:style>
  <w:style w:type="character" w:customStyle="1" w:styleId="20">
    <w:name w:val="Заголовок 2 Знак"/>
    <w:link w:val="2"/>
    <w:semiHidden/>
    <w:rsid w:val="004F6BF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31">
    <w:name w:val="Body Text Indent 3"/>
    <w:basedOn w:val="a1"/>
    <w:link w:val="32"/>
    <w:rsid w:val="004F6B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F6BF8"/>
    <w:rPr>
      <w:rFonts w:ascii="Calibri" w:hAnsi="Calibri"/>
      <w:sz w:val="16"/>
      <w:szCs w:val="16"/>
      <w:lang w:eastAsia="en-US"/>
    </w:rPr>
  </w:style>
  <w:style w:type="paragraph" w:styleId="af3">
    <w:name w:val="Balloon Text"/>
    <w:basedOn w:val="a1"/>
    <w:link w:val="af4"/>
    <w:rsid w:val="00D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D848CC"/>
    <w:rPr>
      <w:rFonts w:ascii="Tahoma" w:hAnsi="Tahoma" w:cs="Tahoma"/>
      <w:sz w:val="16"/>
      <w:szCs w:val="16"/>
      <w:lang w:eastAsia="en-US"/>
    </w:rPr>
  </w:style>
  <w:style w:type="paragraph" w:styleId="af5">
    <w:name w:val="List Paragraph"/>
    <w:basedOn w:val="a1"/>
    <w:uiPriority w:val="34"/>
    <w:qFormat/>
    <w:rsid w:val="0068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13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C2A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1"/>
    <w:next w:val="a1"/>
    <w:link w:val="20"/>
    <w:semiHidden/>
    <w:unhideWhenUsed/>
    <w:qFormat/>
    <w:rsid w:val="004F6BF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416A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1"/>
    <w:next w:val="a1"/>
    <w:link w:val="50"/>
    <w:qFormat/>
    <w:rsid w:val="00413D1B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413D1B"/>
    <w:pPr>
      <w:spacing w:before="240" w:after="60" w:line="240" w:lineRule="auto"/>
      <w:outlineLvl w:val="8"/>
    </w:pPr>
    <w:rPr>
      <w:rFonts w:ascii="Cambria" w:eastAsia="Calibri" w:hAnsi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13D1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rsid w:val="00413D1B"/>
    <w:rPr>
      <w:color w:val="800080"/>
      <w:u w:val="single"/>
    </w:rPr>
  </w:style>
  <w:style w:type="character" w:customStyle="1" w:styleId="50">
    <w:name w:val="Заголовок 5 Знак"/>
    <w:link w:val="5"/>
    <w:locked/>
    <w:rsid w:val="00413D1B"/>
    <w:rPr>
      <w:rFonts w:eastAsia="Calibri"/>
      <w:b/>
      <w:bCs/>
      <w:sz w:val="24"/>
      <w:szCs w:val="24"/>
      <w:lang w:val="ru-RU" w:eastAsia="en-US" w:bidi="ar-SA"/>
    </w:rPr>
  </w:style>
  <w:style w:type="character" w:customStyle="1" w:styleId="HTML">
    <w:name w:val="Стандартный HTML Знак"/>
    <w:link w:val="HTML0"/>
    <w:locked/>
    <w:rsid w:val="00413D1B"/>
    <w:rPr>
      <w:rFonts w:ascii="Arial Unicode MS" w:eastAsia="Arial Unicode MS" w:hAnsi="Arial Unicode MS" w:cs="Arial Unicode MS"/>
      <w:lang w:val="en-US" w:eastAsia="en-US" w:bidi="ar-SA"/>
    </w:rPr>
  </w:style>
  <w:style w:type="paragraph" w:styleId="HTML0">
    <w:name w:val="HTML Preformatted"/>
    <w:basedOn w:val="a1"/>
    <w:link w:val="HTML"/>
    <w:rsid w:val="00413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90">
    <w:name w:val="Заголовок 9 Знак"/>
    <w:link w:val="9"/>
    <w:locked/>
    <w:rsid w:val="00413D1B"/>
    <w:rPr>
      <w:rFonts w:ascii="Cambria" w:eastAsia="Calibri" w:hAnsi="Cambria"/>
      <w:sz w:val="22"/>
      <w:szCs w:val="22"/>
      <w:lang w:val="en-US" w:eastAsia="en-US" w:bidi="ar-SA"/>
    </w:rPr>
  </w:style>
  <w:style w:type="character" w:customStyle="1" w:styleId="a7">
    <w:name w:val="Верхний колонтитул Знак"/>
    <w:link w:val="a8"/>
    <w:locked/>
    <w:rsid w:val="00413D1B"/>
    <w:rPr>
      <w:rFonts w:ascii="Calibri" w:hAnsi="Calibri"/>
      <w:sz w:val="22"/>
      <w:szCs w:val="22"/>
      <w:lang w:val="ru-RU" w:eastAsia="en-US" w:bidi="ar-SA"/>
    </w:rPr>
  </w:style>
  <w:style w:type="paragraph" w:styleId="a8">
    <w:name w:val="header"/>
    <w:basedOn w:val="a1"/>
    <w:link w:val="a7"/>
    <w:rsid w:val="0041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a"/>
    <w:uiPriority w:val="99"/>
    <w:locked/>
    <w:rsid w:val="00413D1B"/>
    <w:rPr>
      <w:rFonts w:ascii="Calibri" w:hAnsi="Calibri"/>
      <w:sz w:val="22"/>
      <w:szCs w:val="22"/>
      <w:lang w:val="ru-RU" w:eastAsia="en-US" w:bidi="ar-SA"/>
    </w:rPr>
  </w:style>
  <w:style w:type="paragraph" w:styleId="aa">
    <w:name w:val="footer"/>
    <w:basedOn w:val="a1"/>
    <w:link w:val="a9"/>
    <w:uiPriority w:val="99"/>
    <w:rsid w:val="0041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Основной текст Знак"/>
    <w:link w:val="ac"/>
    <w:locked/>
    <w:rsid w:val="00413D1B"/>
    <w:rPr>
      <w:rFonts w:ascii="Calibri" w:eastAsia="Calibri" w:hAnsi="Calibri"/>
      <w:sz w:val="24"/>
      <w:szCs w:val="24"/>
      <w:lang w:val="en-US" w:eastAsia="en-US" w:bidi="ar-SA"/>
    </w:rPr>
  </w:style>
  <w:style w:type="paragraph" w:styleId="ac">
    <w:name w:val="Body Text"/>
    <w:basedOn w:val="a1"/>
    <w:link w:val="ab"/>
    <w:rsid w:val="00413D1B"/>
    <w:pPr>
      <w:spacing w:after="120" w:line="240" w:lineRule="auto"/>
    </w:pPr>
    <w:rPr>
      <w:rFonts w:eastAsia="Calibri"/>
      <w:sz w:val="24"/>
      <w:szCs w:val="24"/>
      <w:lang w:val="en-US"/>
    </w:rPr>
  </w:style>
  <w:style w:type="character" w:customStyle="1" w:styleId="21">
    <w:name w:val="Основной текст с отступом 2 Знак"/>
    <w:link w:val="22"/>
    <w:locked/>
    <w:rsid w:val="00413D1B"/>
    <w:rPr>
      <w:rFonts w:ascii="Calibri" w:eastAsia="Calibri" w:hAnsi="Calibri"/>
      <w:sz w:val="24"/>
      <w:szCs w:val="24"/>
      <w:lang w:val="ru-RU" w:eastAsia="ru-RU" w:bidi="ar-SA"/>
    </w:rPr>
  </w:style>
  <w:style w:type="paragraph" w:styleId="22">
    <w:name w:val="Body Text Indent 2"/>
    <w:basedOn w:val="a1"/>
    <w:link w:val="21"/>
    <w:rsid w:val="00413D1B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paragraph" w:customStyle="1" w:styleId="ListParagraph1">
    <w:name w:val="List Paragraph1"/>
    <w:basedOn w:val="a1"/>
    <w:rsid w:val="00413D1B"/>
    <w:pPr>
      <w:ind w:left="720"/>
    </w:pPr>
  </w:style>
  <w:style w:type="paragraph" w:customStyle="1" w:styleId="FR1">
    <w:name w:val="FR1"/>
    <w:rsid w:val="00413D1B"/>
    <w:pPr>
      <w:widowControl w:val="0"/>
      <w:spacing w:before="480"/>
      <w:ind w:left="1680" w:right="200"/>
      <w:jc w:val="center"/>
    </w:pPr>
    <w:rPr>
      <w:rFonts w:eastAsia="Calibri"/>
      <w:b/>
      <w:sz w:val="40"/>
    </w:rPr>
  </w:style>
  <w:style w:type="paragraph" w:customStyle="1" w:styleId="a0">
    <w:name w:val="Маркированный"/>
    <w:basedOn w:val="a1"/>
    <w:rsid w:val="00413D1B"/>
    <w:pPr>
      <w:widowControl w:val="0"/>
      <w:numPr>
        <w:numId w:val="1"/>
      </w:numPr>
      <w:spacing w:after="120" w:line="36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FR3">
    <w:name w:val="FR3"/>
    <w:rsid w:val="00413D1B"/>
    <w:pPr>
      <w:widowControl w:val="0"/>
    </w:pPr>
    <w:rPr>
      <w:rFonts w:ascii="Arial" w:eastAsia="Calibri" w:hAnsi="Arial"/>
      <w:b/>
      <w:sz w:val="24"/>
    </w:rPr>
  </w:style>
  <w:style w:type="paragraph" w:customStyle="1" w:styleId="11">
    <w:name w:val="Абзац списка1"/>
    <w:basedOn w:val="a1"/>
    <w:rsid w:val="00413D1B"/>
    <w:pPr>
      <w:ind w:left="720"/>
    </w:pPr>
    <w:rPr>
      <w:rFonts w:eastAsia="Calibri"/>
    </w:rPr>
  </w:style>
  <w:style w:type="character" w:styleId="ad">
    <w:name w:val="page number"/>
    <w:rsid w:val="00413D1B"/>
    <w:rPr>
      <w:rFonts w:ascii="Times New Roman" w:hAnsi="Times New Roman" w:cs="Times New Roman" w:hint="default"/>
    </w:rPr>
  </w:style>
  <w:style w:type="character" w:customStyle="1" w:styleId="da">
    <w:name w:val="da"/>
    <w:rsid w:val="00413D1B"/>
    <w:rPr>
      <w:rFonts w:ascii="Times New Roman" w:hAnsi="Times New Roman" w:cs="Times New Roman" w:hint="default"/>
    </w:rPr>
  </w:style>
  <w:style w:type="character" w:styleId="HTML1">
    <w:name w:val="HTML Cite"/>
    <w:uiPriority w:val="99"/>
    <w:unhideWhenUsed/>
    <w:rsid w:val="00246813"/>
    <w:rPr>
      <w:i/>
      <w:iCs/>
    </w:rPr>
  </w:style>
  <w:style w:type="paragraph" w:customStyle="1" w:styleId="23">
    <w:name w:val="Абзац списка2"/>
    <w:basedOn w:val="a1"/>
    <w:uiPriority w:val="72"/>
    <w:qFormat/>
    <w:rsid w:val="00D76FEC"/>
    <w:pPr>
      <w:ind w:left="720"/>
      <w:contextualSpacing/>
    </w:pPr>
    <w:rPr>
      <w:rFonts w:eastAsia="Calibri"/>
    </w:rPr>
  </w:style>
  <w:style w:type="paragraph" w:styleId="ae">
    <w:name w:val="Normal (Web)"/>
    <w:basedOn w:val="a1"/>
    <w:unhideWhenUsed/>
    <w:rsid w:val="00832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rsid w:val="003B5092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rsid w:val="003B5092"/>
    <w:rPr>
      <w:rFonts w:ascii="Calibri" w:hAnsi="Calibri"/>
      <w:sz w:val="22"/>
      <w:szCs w:val="22"/>
      <w:lang w:eastAsia="en-US"/>
    </w:rPr>
  </w:style>
  <w:style w:type="paragraph" w:customStyle="1" w:styleId="a">
    <w:name w:val="Маркированный."/>
    <w:basedOn w:val="a1"/>
    <w:rsid w:val="001566C9"/>
    <w:pPr>
      <w:numPr>
        <w:numId w:val="29"/>
      </w:numPr>
      <w:spacing w:after="0" w:line="240" w:lineRule="auto"/>
      <w:ind w:left="1066" w:hanging="357"/>
    </w:pPr>
    <w:rPr>
      <w:rFonts w:ascii="Times New Roman" w:eastAsia="Calibri" w:hAnsi="Times New Roman"/>
      <w:sz w:val="24"/>
    </w:rPr>
  </w:style>
  <w:style w:type="character" w:customStyle="1" w:styleId="30">
    <w:name w:val="Заголовок 3 Знак"/>
    <w:link w:val="3"/>
    <w:uiPriority w:val="9"/>
    <w:rsid w:val="00416A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rsid w:val="00BC2AF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xt4">
    <w:name w:val="normaltext4"/>
    <w:rsid w:val="00300355"/>
  </w:style>
  <w:style w:type="paragraph" w:styleId="af1">
    <w:name w:val="footnote text"/>
    <w:basedOn w:val="a1"/>
    <w:link w:val="af2"/>
    <w:rsid w:val="003003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rsid w:val="00300355"/>
  </w:style>
  <w:style w:type="character" w:customStyle="1" w:styleId="20">
    <w:name w:val="Заголовок 2 Знак"/>
    <w:link w:val="2"/>
    <w:semiHidden/>
    <w:rsid w:val="004F6BF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31">
    <w:name w:val="Body Text Indent 3"/>
    <w:basedOn w:val="a1"/>
    <w:link w:val="32"/>
    <w:rsid w:val="004F6B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F6BF8"/>
    <w:rPr>
      <w:rFonts w:ascii="Calibri" w:hAnsi="Calibri"/>
      <w:sz w:val="16"/>
      <w:szCs w:val="16"/>
      <w:lang w:eastAsia="en-US"/>
    </w:rPr>
  </w:style>
  <w:style w:type="paragraph" w:styleId="af3">
    <w:name w:val="Balloon Text"/>
    <w:basedOn w:val="a1"/>
    <w:link w:val="af4"/>
    <w:rsid w:val="00D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D848CC"/>
    <w:rPr>
      <w:rFonts w:ascii="Tahoma" w:hAnsi="Tahoma" w:cs="Tahoma"/>
      <w:sz w:val="16"/>
      <w:szCs w:val="16"/>
      <w:lang w:eastAsia="en-US"/>
    </w:rPr>
  </w:style>
  <w:style w:type="paragraph" w:styleId="af5">
    <w:name w:val="List Paragraph"/>
    <w:basedOn w:val="a1"/>
    <w:uiPriority w:val="34"/>
    <w:qFormat/>
    <w:rsid w:val="0068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_view&amp;book_id=211738" TargetMode="External"/><Relationship Id="rId18" Type="http://schemas.openxmlformats.org/officeDocument/2006/relationships/hyperlink" Target="http://www.pircenter.org" TargetMode="External"/><Relationship Id="rId26" Type="http://schemas.openxmlformats.org/officeDocument/2006/relationships/hyperlink" Target="http://www.urban.or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xin.ru" TargetMode="External"/><Relationship Id="rId34" Type="http://schemas.openxmlformats.org/officeDocument/2006/relationships/hyperlink" Target="http://www.policy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_view&amp;book_id=118661" TargetMode="External"/><Relationship Id="rId17" Type="http://schemas.openxmlformats.org/officeDocument/2006/relationships/hyperlink" Target="http://www.indem.ru" TargetMode="External"/><Relationship Id="rId25" Type="http://schemas.openxmlformats.org/officeDocument/2006/relationships/hyperlink" Target="http://www.brook.edu" TargetMode="External"/><Relationship Id="rId33" Type="http://schemas.openxmlformats.org/officeDocument/2006/relationships/hyperlink" Target="http://www.ttpp.inf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litcom.ru" TargetMode="External"/><Relationship Id="rId20" Type="http://schemas.openxmlformats.org/officeDocument/2006/relationships/hyperlink" Target="http://www.svop.ru" TargetMode="External"/><Relationship Id="rId29" Type="http://schemas.openxmlformats.org/officeDocument/2006/relationships/hyperlink" Target="http://www.csi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hse.ru/Documents%20and%20Settings/&#1040;&#1085;&#1076;&#1088;&#1077;&#1081;/Local%20Settings/Temp/Local%20Settings/Temporary%20Internet%20Files/Content.IE5/653C9KRU/www.carnegie.ru" TargetMode="External"/><Relationship Id="rId32" Type="http://schemas.openxmlformats.org/officeDocument/2006/relationships/hyperlink" Target="http://www.nira.go.ip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ncentr.ru" TargetMode="External"/><Relationship Id="rId23" Type="http://schemas.openxmlformats.org/officeDocument/2006/relationships/hyperlink" Target="http://www.politeia.ru" TargetMode="External"/><Relationship Id="rId28" Type="http://schemas.openxmlformats.org/officeDocument/2006/relationships/hyperlink" Target="http://www.foreignrelations.or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yuvasil@yandex.ru" TargetMode="External"/><Relationship Id="rId19" Type="http://schemas.openxmlformats.org/officeDocument/2006/relationships/hyperlink" Target="http://www.cek.gvs.aris.ru" TargetMode="External"/><Relationship Id="rId31" Type="http://schemas.openxmlformats.org/officeDocument/2006/relationships/hyperlink" Target="http://www.ep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Degtyarev@hse.ru" TargetMode="External"/><Relationship Id="rId14" Type="http://schemas.openxmlformats.org/officeDocument/2006/relationships/hyperlink" Target="http://www.spic-centre.ru" TargetMode="External"/><Relationship Id="rId22" Type="http://schemas.openxmlformats.org/officeDocument/2006/relationships/hyperlink" Target="http://www.fep.ru" TargetMode="External"/><Relationship Id="rId27" Type="http://schemas.openxmlformats.org/officeDocument/2006/relationships/hyperlink" Target="http://www.iiss.org" TargetMode="External"/><Relationship Id="rId30" Type="http://schemas.openxmlformats.org/officeDocument/2006/relationships/hyperlink" Target="http://www.wws.princeton.edu/programs/cis" TargetMode="External"/><Relationship Id="rId35" Type="http://schemas.openxmlformats.org/officeDocument/2006/relationships/hyperlink" Target="http://www.esom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4B22-7B9B-4652-A8CB-19DED2F8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4963</Words>
  <Characters>36983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Hewlett-Packard Company</Company>
  <LinksUpToDate>false</LinksUpToDate>
  <CharactersWithSpaces>41863</CharactersWithSpaces>
  <SharedDoc>false</SharedDoc>
  <HLinks>
    <vt:vector size="42" baseType="variant">
      <vt:variant>
        <vt:i4>7536685</vt:i4>
      </vt:variant>
      <vt:variant>
        <vt:i4>15</vt:i4>
      </vt:variant>
      <vt:variant>
        <vt:i4>0</vt:i4>
      </vt:variant>
      <vt:variant>
        <vt:i4>5</vt:i4>
      </vt:variant>
      <vt:variant>
        <vt:lpwstr>http://rapn.ru/?grup=10&amp;doc=respol</vt:lpwstr>
      </vt:variant>
      <vt:variant>
        <vt:lpwstr/>
      </vt:variant>
      <vt:variant>
        <vt:i4>7405600</vt:i4>
      </vt:variant>
      <vt:variant>
        <vt:i4>12</vt:i4>
      </vt:variant>
      <vt:variant>
        <vt:i4>0</vt:i4>
      </vt:variant>
      <vt:variant>
        <vt:i4>5</vt:i4>
      </vt:variant>
      <vt:variant>
        <vt:lpwstr>http://www.politeia.ru/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http://www.politstudies.ru/</vt:lpwstr>
      </vt:variant>
      <vt:variant>
        <vt:lpwstr/>
      </vt:variant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mailto:yuvasil@yandex.ru</vt:lpwstr>
      </vt:variant>
      <vt:variant>
        <vt:lpwstr/>
      </vt:variant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mailto:ilokshin@hse.ru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mailto:amelville@hse.ru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1</dc:creator>
  <cp:lastModifiedBy>Артамонова Надежда Юрьевна</cp:lastModifiedBy>
  <cp:revision>3</cp:revision>
  <cp:lastPrinted>2011-08-21T13:59:00Z</cp:lastPrinted>
  <dcterms:created xsi:type="dcterms:W3CDTF">2014-03-11T06:48:00Z</dcterms:created>
  <dcterms:modified xsi:type="dcterms:W3CDTF">2014-03-11T09:09:00Z</dcterms:modified>
</cp:coreProperties>
</file>