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A0" w:rsidRDefault="00FB52A0" w:rsidP="00FB52A0">
      <w:pPr>
        <w:widowControl w:val="0"/>
        <w:tabs>
          <w:tab w:val="left" w:pos="5420"/>
        </w:tabs>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Правительство Российской Федерации</w:t>
      </w:r>
    </w:p>
    <w:p w:rsidR="00FB52A0" w:rsidRDefault="00FB52A0" w:rsidP="00FB52A0">
      <w:pPr>
        <w:widowControl w:val="0"/>
        <w:tabs>
          <w:tab w:val="left" w:pos="5420"/>
        </w:tabs>
        <w:suppressAutoHyphens/>
        <w:spacing w:after="0" w:line="240" w:lineRule="auto"/>
        <w:jc w:val="center"/>
        <w:rPr>
          <w:rFonts w:ascii="Times New Roman" w:eastAsia="Times New Roman" w:hAnsi="Times New Roman" w:cs="Times New Roman"/>
          <w:b/>
          <w:sz w:val="24"/>
          <w:szCs w:val="24"/>
          <w:lang w:eastAsia="zh-CN"/>
        </w:rPr>
      </w:pPr>
    </w:p>
    <w:p w:rsidR="00FB52A0" w:rsidRDefault="00FB52A0" w:rsidP="00FB52A0">
      <w:pPr>
        <w:widowControl w:val="0"/>
        <w:tabs>
          <w:tab w:val="left" w:pos="5420"/>
        </w:tabs>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 xml:space="preserve">Федеральное государственное автономное образовательное учреждение </w:t>
      </w:r>
    </w:p>
    <w:p w:rsidR="00FB52A0" w:rsidRDefault="00FB52A0" w:rsidP="00FB52A0">
      <w:pPr>
        <w:widowControl w:val="0"/>
        <w:tabs>
          <w:tab w:val="left" w:pos="5420"/>
        </w:tabs>
        <w:suppressAutoHyphens/>
        <w:spacing w:after="0" w:line="240" w:lineRule="auto"/>
        <w:jc w:val="center"/>
        <w:rPr>
          <w:rFonts w:ascii="Times New Roman" w:eastAsia="Times New Roman" w:hAnsi="Times New Roman" w:cs="Times New Roman"/>
          <w:b/>
          <w:color w:val="000000"/>
          <w:sz w:val="24"/>
          <w:szCs w:val="24"/>
          <w:lang w:eastAsia="zh-CN"/>
        </w:rPr>
      </w:pPr>
      <w:r>
        <w:rPr>
          <w:rFonts w:ascii="Times New Roman" w:eastAsia="Times New Roman" w:hAnsi="Times New Roman" w:cs="Times New Roman"/>
          <w:b/>
          <w:color w:val="000000"/>
          <w:sz w:val="24"/>
          <w:szCs w:val="24"/>
          <w:lang w:eastAsia="zh-CN"/>
        </w:rPr>
        <w:t>высшего профессионального образования</w:t>
      </w:r>
    </w:p>
    <w:p w:rsidR="00FB52A0" w:rsidRDefault="00FB52A0" w:rsidP="00FB52A0">
      <w:pPr>
        <w:widowControl w:val="0"/>
        <w:tabs>
          <w:tab w:val="left" w:pos="5420"/>
        </w:tabs>
        <w:suppressAutoHyphens/>
        <w:spacing w:after="0" w:line="240" w:lineRule="auto"/>
        <w:jc w:val="center"/>
        <w:rPr>
          <w:rFonts w:ascii="Times New Roman" w:eastAsia="Times New Roman" w:hAnsi="Times New Roman" w:cs="Times New Roman"/>
          <w:b/>
          <w:sz w:val="24"/>
          <w:szCs w:val="24"/>
          <w:lang w:eastAsia="zh-CN"/>
        </w:rPr>
      </w:pPr>
    </w:p>
    <w:p w:rsidR="00FB52A0" w:rsidRDefault="00FB52A0" w:rsidP="00FB52A0">
      <w:pPr>
        <w:widowControl w:val="0"/>
        <w:suppressAutoHyphens/>
        <w:spacing w:after="0" w:line="240" w:lineRule="auto"/>
        <w:ind w:right="-6"/>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xml:space="preserve">«Национальный исследовательский университет </w:t>
      </w:r>
      <w:r>
        <w:rPr>
          <w:rFonts w:ascii="Times New Roman" w:eastAsia="Times New Roman" w:hAnsi="Times New Roman" w:cs="Times New Roman"/>
          <w:b/>
          <w:sz w:val="24"/>
          <w:szCs w:val="24"/>
          <w:lang w:eastAsia="zh-CN"/>
        </w:rPr>
        <w:br/>
        <w:t>«Высшая школа экономики»</w:t>
      </w:r>
    </w:p>
    <w:p w:rsidR="00FB52A0" w:rsidRDefault="00FB52A0" w:rsidP="00FB52A0">
      <w:pPr>
        <w:rPr>
          <w:rFonts w:ascii="Times New Roman" w:eastAsia="Calibri" w:hAnsi="Times New Roman" w:cs="Times New Roman"/>
          <w:sz w:val="24"/>
          <w:szCs w:val="24"/>
        </w:rPr>
      </w:pPr>
    </w:p>
    <w:p w:rsidR="00FB52A0" w:rsidRDefault="00FB52A0" w:rsidP="00FB52A0">
      <w:pPr>
        <w:tabs>
          <w:tab w:val="left" w:pos="708"/>
        </w:tabs>
        <w:suppressAutoHyphens/>
        <w:spacing w:before="240" w:after="60" w:line="240" w:lineRule="auto"/>
        <w:ind w:left="720"/>
        <w:jc w:val="center"/>
        <w:outlineLvl w:val="5"/>
        <w:rPr>
          <w:rFonts w:ascii="Times New Roman" w:eastAsia="Times New Roman" w:hAnsi="Times New Roman" w:cs="Times New Roman"/>
          <w:b/>
          <w:bCs/>
          <w:sz w:val="24"/>
          <w:szCs w:val="24"/>
          <w:lang w:val="x-none" w:eastAsia="zh-CN"/>
        </w:rPr>
      </w:pPr>
      <w:r>
        <w:rPr>
          <w:rFonts w:ascii="Times New Roman" w:eastAsia="Times New Roman" w:hAnsi="Times New Roman" w:cs="Times New Roman"/>
          <w:b/>
          <w:bCs/>
          <w:sz w:val="24"/>
          <w:szCs w:val="24"/>
          <w:lang w:val="x-none" w:eastAsia="zh-CN"/>
        </w:rPr>
        <w:t>Факультет прикладной политологии</w:t>
      </w:r>
    </w:p>
    <w:p w:rsidR="00FB52A0" w:rsidRDefault="00FB52A0" w:rsidP="00FB52A0">
      <w:pPr>
        <w:tabs>
          <w:tab w:val="left" w:pos="708"/>
        </w:tabs>
        <w:suppressAutoHyphens/>
        <w:spacing w:before="240" w:after="60" w:line="240" w:lineRule="auto"/>
        <w:ind w:left="720"/>
        <w:jc w:val="center"/>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val="x-none" w:eastAsia="zh-CN"/>
        </w:rPr>
        <w:t xml:space="preserve">Кафедра </w:t>
      </w:r>
      <w:r>
        <w:rPr>
          <w:rFonts w:ascii="Times New Roman" w:eastAsia="Times New Roman" w:hAnsi="Times New Roman" w:cs="Times New Roman"/>
          <w:b/>
          <w:bCs/>
          <w:sz w:val="24"/>
          <w:szCs w:val="24"/>
          <w:lang w:eastAsia="zh-CN"/>
        </w:rPr>
        <w:t>сравнительной политологии</w:t>
      </w:r>
    </w:p>
    <w:p w:rsidR="00FB52A0" w:rsidRDefault="00FB52A0" w:rsidP="00FB52A0">
      <w:pPr>
        <w:autoSpaceDE w:val="0"/>
        <w:autoSpaceDN w:val="0"/>
        <w:adjustRightInd w:val="0"/>
        <w:jc w:val="center"/>
        <w:rPr>
          <w:rFonts w:ascii="Times New Roman" w:eastAsia="Calibri" w:hAnsi="Times New Roman" w:cs="Times New Roman"/>
          <w:sz w:val="24"/>
          <w:szCs w:val="24"/>
        </w:rPr>
      </w:pPr>
    </w:p>
    <w:p w:rsidR="00FB52A0" w:rsidRDefault="00FB52A0" w:rsidP="00FB52A0">
      <w:pPr>
        <w:autoSpaceDE w:val="0"/>
        <w:autoSpaceDN w:val="0"/>
        <w:adjustRightInd w:val="0"/>
        <w:jc w:val="center"/>
        <w:rPr>
          <w:rFonts w:ascii="Times New Roman" w:eastAsia="Calibri" w:hAnsi="Times New Roman" w:cs="Times New Roman"/>
          <w:sz w:val="24"/>
          <w:szCs w:val="24"/>
        </w:rPr>
      </w:pPr>
    </w:p>
    <w:p w:rsidR="00FB52A0" w:rsidRDefault="00FB52A0" w:rsidP="00FB52A0">
      <w:pPr>
        <w:tabs>
          <w:tab w:val="left" w:pos="708"/>
        </w:tabs>
        <w:suppressAutoHyphens/>
        <w:spacing w:before="240" w:after="60" w:line="240" w:lineRule="auto"/>
        <w:ind w:left="720"/>
        <w:jc w:val="center"/>
        <w:outlineLvl w:val="5"/>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Магистерская диссертация</w:t>
      </w:r>
    </w:p>
    <w:p w:rsidR="00FB52A0" w:rsidRDefault="00FB52A0" w:rsidP="00FB52A0">
      <w:pPr>
        <w:autoSpaceDE w:val="0"/>
        <w:autoSpaceDN w:val="0"/>
        <w:adjustRightInd w:val="0"/>
        <w:jc w:val="center"/>
        <w:rPr>
          <w:rFonts w:ascii="Times New Roman" w:eastAsia="Calibri" w:hAnsi="Times New Roman" w:cs="Times New Roman"/>
          <w:b/>
          <w:bCs/>
          <w:sz w:val="24"/>
          <w:szCs w:val="24"/>
        </w:rPr>
      </w:pPr>
    </w:p>
    <w:p w:rsidR="00FB52A0" w:rsidRDefault="00FB52A0" w:rsidP="00FB52A0">
      <w:pPr>
        <w:autoSpaceDE w:val="0"/>
        <w:autoSpaceDN w:val="0"/>
        <w:adjustRightInd w:val="0"/>
        <w:jc w:val="center"/>
        <w:rPr>
          <w:rFonts w:ascii="Times New Roman" w:eastAsia="Calibri" w:hAnsi="Times New Roman" w:cs="Times New Roman"/>
          <w:b/>
          <w:bCs/>
          <w:sz w:val="24"/>
          <w:szCs w:val="24"/>
        </w:rPr>
      </w:pPr>
    </w:p>
    <w:p w:rsidR="00FB52A0" w:rsidRDefault="00FB52A0" w:rsidP="00FB52A0">
      <w:pPr>
        <w:spacing w:after="120" w:line="480" w:lineRule="auto"/>
        <w:jc w:val="center"/>
        <w:rPr>
          <w:rFonts w:ascii="Times New Roman" w:eastAsia="Calibri" w:hAnsi="Times New Roman" w:cs="Times New Roman"/>
          <w:sz w:val="28"/>
          <w:szCs w:val="24"/>
        </w:rPr>
      </w:pPr>
      <w:r>
        <w:rPr>
          <w:rFonts w:ascii="Times New Roman" w:eastAsia="Calibri" w:hAnsi="Times New Roman" w:cs="Times New Roman"/>
          <w:sz w:val="28"/>
          <w:szCs w:val="24"/>
          <w:lang w:val="x-none"/>
        </w:rPr>
        <w:t>На тему</w:t>
      </w:r>
      <w:r>
        <w:rPr>
          <w:rFonts w:ascii="Times New Roman" w:eastAsia="Calibri" w:hAnsi="Times New Roman" w:cs="Times New Roman"/>
          <w:sz w:val="28"/>
          <w:szCs w:val="24"/>
        </w:rPr>
        <w:t>: «Неопатримониализм в российских регионах»</w:t>
      </w:r>
    </w:p>
    <w:p w:rsidR="00FB52A0" w:rsidRDefault="00FB52A0" w:rsidP="00FB52A0">
      <w:pPr>
        <w:autoSpaceDE w:val="0"/>
        <w:autoSpaceDN w:val="0"/>
        <w:adjustRightInd w:val="0"/>
        <w:spacing w:before="35"/>
        <w:jc w:val="both"/>
        <w:rPr>
          <w:rFonts w:ascii="Times New Roman" w:eastAsia="Calibri" w:hAnsi="Times New Roman" w:cs="Times New Roman"/>
          <w:sz w:val="24"/>
          <w:szCs w:val="24"/>
        </w:rPr>
      </w:pPr>
    </w:p>
    <w:p w:rsidR="00FB52A0" w:rsidRDefault="00FB52A0" w:rsidP="00FB52A0">
      <w:pPr>
        <w:autoSpaceDE w:val="0"/>
        <w:autoSpaceDN w:val="0"/>
        <w:adjustRightInd w:val="0"/>
        <w:spacing w:before="35" w:after="0"/>
        <w:ind w:left="6300"/>
        <w:jc w:val="both"/>
        <w:rPr>
          <w:rFonts w:ascii="Times New Roman" w:eastAsia="Calibri" w:hAnsi="Times New Roman" w:cs="Times New Roman"/>
          <w:sz w:val="24"/>
          <w:szCs w:val="24"/>
        </w:rPr>
      </w:pPr>
    </w:p>
    <w:p w:rsidR="00FB52A0" w:rsidRDefault="00FB52A0" w:rsidP="00FB52A0">
      <w:pPr>
        <w:tabs>
          <w:tab w:val="left" w:pos="8820"/>
        </w:tabs>
        <w:spacing w:after="0"/>
        <w:ind w:left="4956" w:right="818"/>
        <w:jc w:val="right"/>
        <w:rPr>
          <w:rFonts w:ascii="Times New Roman" w:eastAsia="Calibri" w:hAnsi="Times New Roman" w:cs="Times New Roman"/>
          <w:sz w:val="24"/>
          <w:szCs w:val="24"/>
        </w:rPr>
      </w:pPr>
      <w:r>
        <w:rPr>
          <w:rFonts w:ascii="Times New Roman" w:eastAsia="Calibri" w:hAnsi="Times New Roman" w:cs="Times New Roman"/>
          <w:sz w:val="24"/>
          <w:szCs w:val="24"/>
        </w:rPr>
        <w:t>Студент 2 курса магистратуры</w:t>
      </w:r>
    </w:p>
    <w:p w:rsidR="00FB52A0" w:rsidRDefault="00FB52A0" w:rsidP="00FB52A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Гвоздева Е.Д.</w:t>
      </w:r>
    </w:p>
    <w:p w:rsidR="00FB52A0" w:rsidRDefault="00FB52A0" w:rsidP="00FB52A0">
      <w:pPr>
        <w:tabs>
          <w:tab w:val="left" w:pos="8820"/>
        </w:tabs>
        <w:spacing w:after="0"/>
        <w:ind w:left="4956" w:right="818"/>
        <w:jc w:val="right"/>
        <w:rPr>
          <w:rFonts w:ascii="Times New Roman" w:eastAsia="Calibri" w:hAnsi="Times New Roman" w:cs="Times New Roman"/>
          <w:sz w:val="24"/>
          <w:szCs w:val="24"/>
        </w:rPr>
      </w:pPr>
    </w:p>
    <w:p w:rsidR="00FB52A0" w:rsidRDefault="00FB52A0" w:rsidP="00FB52A0">
      <w:pPr>
        <w:tabs>
          <w:tab w:val="left" w:pos="8820"/>
        </w:tabs>
        <w:spacing w:after="0"/>
        <w:ind w:left="4956" w:right="818"/>
        <w:jc w:val="right"/>
        <w:rPr>
          <w:rFonts w:ascii="Times New Roman" w:eastAsia="Calibri" w:hAnsi="Times New Roman" w:cs="Times New Roman"/>
          <w:sz w:val="24"/>
          <w:szCs w:val="24"/>
        </w:rPr>
      </w:pPr>
      <w:r>
        <w:rPr>
          <w:rFonts w:ascii="Times New Roman" w:eastAsia="Calibri" w:hAnsi="Times New Roman" w:cs="Times New Roman"/>
          <w:sz w:val="24"/>
          <w:szCs w:val="24"/>
        </w:rPr>
        <w:t>Руководитель курсовой работы</w:t>
      </w:r>
    </w:p>
    <w:p w:rsidR="00FB52A0" w:rsidRDefault="00FB52A0" w:rsidP="00FB52A0">
      <w:pPr>
        <w:spacing w:after="0" w:line="360" w:lineRule="auto"/>
        <w:rPr>
          <w:rFonts w:ascii="Times New Roman" w:hAnsi="Times New Roman"/>
          <w:sz w:val="24"/>
          <w:szCs w:val="24"/>
        </w:rPr>
      </w:pPr>
      <w:r>
        <w:rPr>
          <w:rFonts w:ascii="Times New Roman" w:hAnsi="Times New Roman"/>
          <w:sz w:val="24"/>
          <w:szCs w:val="24"/>
        </w:rPr>
        <w:t xml:space="preserve">                                                                                                         д-р полит</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н</w:t>
      </w:r>
      <w:proofErr w:type="gramEnd"/>
      <w:r>
        <w:rPr>
          <w:rFonts w:ascii="Times New Roman" w:hAnsi="Times New Roman"/>
          <w:sz w:val="24"/>
          <w:szCs w:val="24"/>
        </w:rPr>
        <w:t>аук, проф.</w:t>
      </w:r>
    </w:p>
    <w:p w:rsidR="00FB52A0" w:rsidRDefault="00FB52A0" w:rsidP="00FB52A0">
      <w:pPr>
        <w:spacing w:after="0"/>
        <w:ind w:left="4956"/>
        <w:jc w:val="center"/>
        <w:rPr>
          <w:rFonts w:ascii="Times New Roman" w:eastAsia="Calibri" w:hAnsi="Times New Roman" w:cs="Times New Roman"/>
          <w:sz w:val="18"/>
          <w:szCs w:val="18"/>
        </w:rPr>
      </w:pPr>
      <w:r>
        <w:rPr>
          <w:rFonts w:ascii="Times New Roman" w:hAnsi="Times New Roman"/>
          <w:sz w:val="24"/>
          <w:szCs w:val="24"/>
        </w:rPr>
        <w:t xml:space="preserve">                   </w:t>
      </w:r>
      <w:proofErr w:type="spellStart"/>
      <w:r>
        <w:rPr>
          <w:rFonts w:ascii="Times New Roman" w:hAnsi="Times New Roman"/>
          <w:sz w:val="24"/>
          <w:szCs w:val="24"/>
        </w:rPr>
        <w:t>Туровский</w:t>
      </w:r>
      <w:proofErr w:type="spellEnd"/>
      <w:r>
        <w:rPr>
          <w:rFonts w:ascii="Times New Roman" w:hAnsi="Times New Roman"/>
          <w:sz w:val="24"/>
          <w:szCs w:val="24"/>
        </w:rPr>
        <w:t xml:space="preserve"> Р.Ф.</w:t>
      </w:r>
    </w:p>
    <w:p w:rsidR="00FB52A0" w:rsidRDefault="00FB52A0" w:rsidP="00FB52A0">
      <w:pPr>
        <w:spacing w:after="0"/>
        <w:ind w:left="4956"/>
        <w:jc w:val="right"/>
        <w:rPr>
          <w:rFonts w:ascii="Times New Roman" w:eastAsia="Calibri" w:hAnsi="Times New Roman" w:cs="Times New Roman"/>
          <w:sz w:val="24"/>
          <w:szCs w:val="24"/>
        </w:rPr>
      </w:pPr>
    </w:p>
    <w:p w:rsidR="00FB52A0" w:rsidRDefault="00FB52A0" w:rsidP="00FB52A0">
      <w:pPr>
        <w:ind w:left="4956"/>
        <w:jc w:val="both"/>
        <w:rPr>
          <w:rFonts w:ascii="Calibri" w:eastAsia="Calibri" w:hAnsi="Calibri" w:cs="Times New Roman"/>
          <w:sz w:val="26"/>
          <w:szCs w:val="26"/>
        </w:rPr>
      </w:pPr>
    </w:p>
    <w:p w:rsidR="00FB52A0" w:rsidRDefault="00FB52A0" w:rsidP="00FB52A0">
      <w:pPr>
        <w:ind w:left="4956"/>
        <w:jc w:val="both"/>
        <w:rPr>
          <w:rFonts w:ascii="Calibri" w:eastAsia="Calibri" w:hAnsi="Calibri" w:cs="Times New Roman"/>
          <w:sz w:val="26"/>
          <w:szCs w:val="26"/>
        </w:rPr>
      </w:pPr>
    </w:p>
    <w:p w:rsidR="00FB52A0" w:rsidRDefault="00FB52A0" w:rsidP="00FB52A0">
      <w:pPr>
        <w:ind w:left="4956"/>
        <w:jc w:val="both"/>
        <w:rPr>
          <w:rFonts w:ascii="Calibri" w:eastAsia="Calibri" w:hAnsi="Calibri" w:cs="Times New Roman"/>
          <w:sz w:val="26"/>
          <w:szCs w:val="26"/>
        </w:rPr>
      </w:pPr>
    </w:p>
    <w:p w:rsidR="00FB52A0" w:rsidRDefault="00FB52A0" w:rsidP="00FB52A0">
      <w:pPr>
        <w:ind w:left="4956"/>
        <w:jc w:val="both"/>
        <w:rPr>
          <w:rFonts w:ascii="Calibri" w:eastAsia="Calibri" w:hAnsi="Calibri" w:cs="Times New Roman"/>
          <w:sz w:val="26"/>
          <w:szCs w:val="26"/>
        </w:rPr>
      </w:pPr>
    </w:p>
    <w:p w:rsidR="00FB52A0" w:rsidRDefault="00FB52A0" w:rsidP="00FB52A0">
      <w:pPr>
        <w:ind w:left="4956"/>
        <w:jc w:val="both"/>
        <w:rPr>
          <w:rFonts w:ascii="Calibri" w:eastAsia="Calibri" w:hAnsi="Calibri" w:cs="Times New Roman"/>
          <w:sz w:val="26"/>
          <w:szCs w:val="26"/>
        </w:rPr>
      </w:pPr>
    </w:p>
    <w:p w:rsidR="00FB52A0" w:rsidRDefault="00FB52A0" w:rsidP="00FB52A0">
      <w:pPr>
        <w:spacing w:line="360" w:lineRule="auto"/>
        <w:jc w:val="both"/>
        <w:rPr>
          <w:rFonts w:ascii="Calibri" w:eastAsia="Arial Unicode MS" w:hAnsi="Calibri" w:cs="Times New Roman"/>
          <w:sz w:val="24"/>
          <w:szCs w:val="24"/>
        </w:rPr>
      </w:pPr>
    </w:p>
    <w:p w:rsidR="00FB52A0" w:rsidRDefault="00FB52A0" w:rsidP="00FB52A0">
      <w:pPr>
        <w:spacing w:line="360" w:lineRule="auto"/>
        <w:jc w:val="both"/>
        <w:rPr>
          <w:rFonts w:ascii="Calibri" w:eastAsia="Arial Unicode MS" w:hAnsi="Calibri" w:cs="Times New Roman"/>
          <w:sz w:val="24"/>
          <w:szCs w:val="24"/>
        </w:rPr>
      </w:pPr>
    </w:p>
    <w:p w:rsidR="00FB52A0" w:rsidRDefault="00FB52A0" w:rsidP="00FB52A0">
      <w:pPr>
        <w:spacing w:line="360" w:lineRule="auto"/>
        <w:jc w:val="center"/>
      </w:pPr>
      <w:r>
        <w:rPr>
          <w:rFonts w:ascii="Times New Roman" w:eastAsia="Arial Unicode MS" w:hAnsi="Times New Roman" w:cs="Times New Roman"/>
          <w:sz w:val="24"/>
          <w:szCs w:val="24"/>
        </w:rPr>
        <w:t>Москва – 2014</w:t>
      </w:r>
    </w:p>
    <w:p w:rsidR="0077601D" w:rsidRDefault="0077601D" w:rsidP="000259CF">
      <w:pPr>
        <w:spacing w:after="0" w:line="360" w:lineRule="auto"/>
        <w:jc w:val="center"/>
        <w:rPr>
          <w:rFonts w:ascii="Times New Roman" w:hAnsi="Times New Roman" w:cs="Times New Roman"/>
          <w:sz w:val="28"/>
          <w:szCs w:val="28"/>
        </w:rPr>
      </w:pPr>
    </w:p>
    <w:sdt>
      <w:sdtPr>
        <w:rPr>
          <w:rFonts w:ascii="Times New Roman" w:hAnsi="Times New Roman" w:cs="Times New Roman"/>
          <w:sz w:val="28"/>
          <w:szCs w:val="28"/>
        </w:rPr>
        <w:id w:val="273138014"/>
        <w:docPartObj>
          <w:docPartGallery w:val="Table of Contents"/>
          <w:docPartUnique/>
        </w:docPartObj>
      </w:sdtPr>
      <w:sdtEndPr>
        <w:rPr>
          <w:b/>
          <w:bCs/>
        </w:rPr>
      </w:sdtEndPr>
      <w:sdtContent>
        <w:p w:rsidR="00B47BD0" w:rsidRPr="000259CF" w:rsidRDefault="00B47BD0" w:rsidP="000259CF">
          <w:pPr>
            <w:spacing w:after="0" w:line="360" w:lineRule="auto"/>
            <w:jc w:val="center"/>
            <w:rPr>
              <w:rFonts w:ascii="Times New Roman" w:hAnsi="Times New Roman" w:cs="Times New Roman"/>
              <w:b/>
              <w:sz w:val="28"/>
              <w:szCs w:val="28"/>
            </w:rPr>
          </w:pPr>
          <w:r w:rsidRPr="000259CF">
            <w:rPr>
              <w:rFonts w:ascii="Times New Roman" w:hAnsi="Times New Roman" w:cs="Times New Roman"/>
              <w:b/>
              <w:sz w:val="28"/>
              <w:szCs w:val="28"/>
            </w:rPr>
            <w:t>Содержание</w:t>
          </w:r>
        </w:p>
        <w:p w:rsidR="00B47BD0" w:rsidRPr="00143EC5" w:rsidRDefault="00B47BD0" w:rsidP="00143EC5">
          <w:pPr>
            <w:spacing w:after="0" w:line="360" w:lineRule="auto"/>
            <w:rPr>
              <w:rFonts w:ascii="Times New Roman" w:hAnsi="Times New Roman" w:cs="Times New Roman"/>
              <w:sz w:val="28"/>
              <w:szCs w:val="28"/>
              <w:lang w:eastAsia="ru-RU"/>
            </w:rPr>
          </w:pPr>
        </w:p>
        <w:p w:rsidR="00143EC5" w:rsidRPr="00143EC5" w:rsidRDefault="00B47BD0" w:rsidP="00143EC5">
          <w:pPr>
            <w:pStyle w:val="11"/>
            <w:tabs>
              <w:tab w:val="right" w:leader="dot" w:pos="9344"/>
            </w:tabs>
            <w:spacing w:after="0" w:line="360" w:lineRule="auto"/>
            <w:rPr>
              <w:rFonts w:ascii="Times New Roman" w:hAnsi="Times New Roman" w:cs="Times New Roman"/>
              <w:noProof/>
              <w:sz w:val="28"/>
              <w:szCs w:val="28"/>
            </w:rPr>
          </w:pPr>
          <w:r w:rsidRPr="00143EC5">
            <w:rPr>
              <w:rFonts w:ascii="Times New Roman" w:hAnsi="Times New Roman" w:cs="Times New Roman"/>
              <w:sz w:val="28"/>
              <w:szCs w:val="28"/>
            </w:rPr>
            <w:fldChar w:fldCharType="begin"/>
          </w:r>
          <w:r w:rsidRPr="00143EC5">
            <w:rPr>
              <w:rFonts w:ascii="Times New Roman" w:hAnsi="Times New Roman" w:cs="Times New Roman"/>
              <w:sz w:val="28"/>
              <w:szCs w:val="28"/>
            </w:rPr>
            <w:instrText xml:space="preserve"> TOC \o "1-3" \h \z \u </w:instrText>
          </w:r>
          <w:r w:rsidRPr="00143EC5">
            <w:rPr>
              <w:rFonts w:ascii="Times New Roman" w:hAnsi="Times New Roman" w:cs="Times New Roman"/>
              <w:sz w:val="28"/>
              <w:szCs w:val="28"/>
            </w:rPr>
            <w:fldChar w:fldCharType="separate"/>
          </w:r>
          <w:hyperlink w:anchor="_Toc387450767" w:history="1">
            <w:r w:rsidR="00143EC5" w:rsidRPr="00143EC5">
              <w:rPr>
                <w:rStyle w:val="ae"/>
                <w:rFonts w:ascii="Times New Roman" w:hAnsi="Times New Roman" w:cs="Times New Roman"/>
                <w:noProof/>
                <w:sz w:val="28"/>
                <w:szCs w:val="28"/>
              </w:rPr>
              <w:t>Введение</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_Toc387450767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3</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68" w:history="1">
            <w:r w:rsidR="00143EC5" w:rsidRPr="00143EC5">
              <w:rPr>
                <w:rStyle w:val="ae"/>
                <w:rFonts w:ascii="Times New Roman" w:hAnsi="Times New Roman" w:cs="Times New Roman"/>
                <w:noProof/>
                <w:sz w:val="28"/>
                <w:szCs w:val="28"/>
                <w:lang w:val="en-US"/>
              </w:rPr>
              <w:t>I</w:t>
            </w:r>
            <w:r w:rsidR="00143EC5" w:rsidRPr="00143EC5">
              <w:rPr>
                <w:rStyle w:val="ae"/>
                <w:rFonts w:ascii="Times New Roman" w:hAnsi="Times New Roman" w:cs="Times New Roman"/>
                <w:noProof/>
                <w:sz w:val="28"/>
                <w:szCs w:val="28"/>
              </w:rPr>
              <w:t xml:space="preserve"> Глава. Теоретико-методологические основания изучения неопатримониализма</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_Toc387450768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8</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69" w:history="1">
            <w:r w:rsidR="00143EC5" w:rsidRPr="00143EC5">
              <w:rPr>
                <w:rStyle w:val="ae"/>
                <w:rFonts w:ascii="Times New Roman" w:hAnsi="Times New Roman" w:cs="Times New Roman"/>
                <w:iCs/>
                <w:noProof/>
                <w:sz w:val="28"/>
                <w:szCs w:val="28"/>
              </w:rPr>
              <w:t>§ 1.1.</w:t>
            </w:r>
            <w:r w:rsidR="00143EC5" w:rsidRPr="00143EC5">
              <w:rPr>
                <w:rStyle w:val="ae"/>
                <w:rFonts w:ascii="Times New Roman" w:hAnsi="Times New Roman" w:cs="Times New Roman"/>
                <w:i/>
                <w:iCs/>
                <w:noProof/>
                <w:sz w:val="28"/>
                <w:szCs w:val="28"/>
              </w:rPr>
              <w:t xml:space="preserve"> </w:t>
            </w:r>
            <w:r w:rsidR="00143EC5" w:rsidRPr="00143EC5">
              <w:rPr>
                <w:rStyle w:val="ae"/>
                <w:rFonts w:ascii="Times New Roman" w:hAnsi="Times New Roman" w:cs="Times New Roman"/>
                <w:noProof/>
                <w:sz w:val="28"/>
                <w:szCs w:val="28"/>
              </w:rPr>
              <w:t>Неопатримониализм как объект политологического анализа</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_Toc387450769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8</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70" w:history="1">
            <w:r w:rsidR="00143EC5" w:rsidRPr="00143EC5">
              <w:rPr>
                <w:rStyle w:val="ae"/>
                <w:rFonts w:ascii="Times New Roman" w:hAnsi="Times New Roman" w:cs="Times New Roman"/>
                <w:noProof/>
                <w:sz w:val="28"/>
                <w:szCs w:val="28"/>
              </w:rPr>
              <w:t>§ 1.2 Региональные политические режимы и элементы неопатримониализма: модель анализа.</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_Toc387450770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17</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71" w:history="1">
            <w:r w:rsidR="00143EC5" w:rsidRPr="00143EC5">
              <w:rPr>
                <w:rStyle w:val="ae"/>
                <w:rFonts w:ascii="Times New Roman" w:hAnsi="Times New Roman" w:cs="Times New Roman"/>
                <w:noProof/>
                <w:sz w:val="28"/>
                <w:szCs w:val="28"/>
                <w:lang w:val="en-US"/>
              </w:rPr>
              <w:t>II</w:t>
            </w:r>
            <w:r w:rsidR="00143EC5" w:rsidRPr="00143EC5">
              <w:rPr>
                <w:rStyle w:val="ae"/>
                <w:rFonts w:ascii="Times New Roman" w:hAnsi="Times New Roman" w:cs="Times New Roman"/>
                <w:noProof/>
                <w:sz w:val="28"/>
                <w:szCs w:val="28"/>
              </w:rPr>
              <w:t xml:space="preserve"> Глава. Эволюция неопатримониальных режимов в России.</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_Toc387450771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26</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72" w:history="1">
            <w:r w:rsidR="00143EC5" w:rsidRPr="00143EC5">
              <w:rPr>
                <w:rStyle w:val="ae"/>
                <w:rFonts w:ascii="Times New Roman" w:hAnsi="Times New Roman" w:cs="Times New Roman"/>
                <w:iCs/>
                <w:noProof/>
                <w:sz w:val="28"/>
                <w:szCs w:val="28"/>
              </w:rPr>
              <w:t>§ 2.1</w:t>
            </w:r>
            <w:r w:rsidR="00143EC5" w:rsidRPr="00143EC5">
              <w:rPr>
                <w:rStyle w:val="ae"/>
                <w:rFonts w:ascii="Times New Roman" w:hAnsi="Times New Roman" w:cs="Times New Roman"/>
                <w:i/>
                <w:iCs/>
                <w:noProof/>
                <w:sz w:val="28"/>
                <w:szCs w:val="28"/>
              </w:rPr>
              <w:t xml:space="preserve"> </w:t>
            </w:r>
            <w:r w:rsidR="00143EC5" w:rsidRPr="00143EC5">
              <w:rPr>
                <w:rStyle w:val="ae"/>
                <w:rFonts w:ascii="Times New Roman" w:hAnsi="Times New Roman" w:cs="Times New Roman"/>
                <w:noProof/>
                <w:sz w:val="28"/>
                <w:szCs w:val="28"/>
              </w:rPr>
              <w:t>Предпосылки</w:t>
            </w:r>
            <w:r w:rsidR="00143EC5" w:rsidRPr="00143EC5">
              <w:rPr>
                <w:rStyle w:val="ae"/>
                <w:rFonts w:ascii="Times New Roman" w:hAnsi="Times New Roman" w:cs="Times New Roman"/>
                <w:i/>
                <w:iCs/>
                <w:noProof/>
                <w:sz w:val="28"/>
                <w:szCs w:val="28"/>
              </w:rPr>
              <w:t xml:space="preserve"> </w:t>
            </w:r>
            <w:r w:rsidR="00143EC5" w:rsidRPr="00143EC5">
              <w:rPr>
                <w:rStyle w:val="ae"/>
                <w:rFonts w:ascii="Times New Roman" w:hAnsi="Times New Roman" w:cs="Times New Roman"/>
                <w:noProof/>
                <w:sz w:val="28"/>
                <w:szCs w:val="28"/>
              </w:rPr>
              <w:t>становления неопатримониализма в российских регионах.</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_Toc387450772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26</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73" w:history="1">
            <w:r w:rsidR="00143EC5" w:rsidRPr="00143EC5">
              <w:rPr>
                <w:rStyle w:val="ae"/>
                <w:rFonts w:ascii="Times New Roman" w:hAnsi="Times New Roman" w:cs="Times New Roman"/>
                <w:iCs/>
                <w:noProof/>
                <w:sz w:val="28"/>
                <w:szCs w:val="28"/>
              </w:rPr>
              <w:t>§ 2.2</w:t>
            </w:r>
            <w:r w:rsidR="00143EC5" w:rsidRPr="00143EC5">
              <w:rPr>
                <w:rStyle w:val="ae"/>
                <w:rFonts w:ascii="Times New Roman" w:hAnsi="Times New Roman" w:cs="Times New Roman"/>
                <w:i/>
                <w:iCs/>
                <w:noProof/>
                <w:sz w:val="28"/>
                <w:szCs w:val="28"/>
              </w:rPr>
              <w:t xml:space="preserve"> </w:t>
            </w:r>
            <w:r w:rsidR="00143EC5" w:rsidRPr="00143EC5">
              <w:rPr>
                <w:rStyle w:val="ae"/>
                <w:rFonts w:ascii="Times New Roman" w:hAnsi="Times New Roman" w:cs="Times New Roman"/>
                <w:noProof/>
                <w:sz w:val="28"/>
                <w:szCs w:val="28"/>
              </w:rPr>
              <w:t>Современные направления развития неопатримониализма в регионах России.</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_Toc387450773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32</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74" w:history="1">
            <w:r w:rsidR="00143EC5" w:rsidRPr="00143EC5">
              <w:rPr>
                <w:rStyle w:val="ae"/>
                <w:rFonts w:ascii="Times New Roman" w:hAnsi="Times New Roman" w:cs="Times New Roman"/>
                <w:noProof/>
                <w:sz w:val="28"/>
                <w:szCs w:val="28"/>
                <w:lang w:val="en-US"/>
              </w:rPr>
              <w:t>III</w:t>
            </w:r>
            <w:r w:rsidR="00143EC5" w:rsidRPr="00143EC5">
              <w:rPr>
                <w:rStyle w:val="ae"/>
                <w:rFonts w:ascii="Times New Roman" w:hAnsi="Times New Roman" w:cs="Times New Roman"/>
                <w:noProof/>
                <w:sz w:val="28"/>
                <w:szCs w:val="28"/>
              </w:rPr>
              <w:t xml:space="preserve"> Глава. Неопатримониальные режимы в российских регионах</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_Toc387450774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37</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75" w:history="1">
            <w:r w:rsidR="00143EC5" w:rsidRPr="00143EC5">
              <w:rPr>
                <w:rStyle w:val="ae"/>
                <w:rFonts w:ascii="Times New Roman" w:hAnsi="Times New Roman" w:cs="Times New Roman"/>
                <w:iCs/>
                <w:noProof/>
                <w:sz w:val="28"/>
                <w:szCs w:val="28"/>
              </w:rPr>
              <w:t xml:space="preserve">§ 3.1 </w:t>
            </w:r>
            <w:r w:rsidR="00143EC5" w:rsidRPr="00143EC5">
              <w:rPr>
                <w:rStyle w:val="ae"/>
                <w:rFonts w:ascii="Times New Roman" w:hAnsi="Times New Roman" w:cs="Times New Roman"/>
                <w:noProof/>
                <w:sz w:val="28"/>
                <w:szCs w:val="28"/>
              </w:rPr>
              <w:t>Основные типы формирования неопатримониализма в российских регионах.</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_Toc387450775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37</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21"/>
            <w:tabs>
              <w:tab w:val="right" w:leader="dot" w:pos="9344"/>
            </w:tabs>
            <w:spacing w:after="0" w:line="360" w:lineRule="auto"/>
            <w:rPr>
              <w:rFonts w:ascii="Times New Roman" w:hAnsi="Times New Roman" w:cs="Times New Roman"/>
              <w:noProof/>
              <w:sz w:val="28"/>
              <w:szCs w:val="28"/>
            </w:rPr>
          </w:pPr>
          <w:hyperlink w:anchor="_Toc387450776" w:history="1">
            <w:r w:rsidR="00143EC5" w:rsidRPr="00143EC5">
              <w:rPr>
                <w:rStyle w:val="ae"/>
                <w:rFonts w:ascii="Times New Roman" w:hAnsi="Times New Roman" w:cs="Times New Roman"/>
                <w:noProof/>
                <w:sz w:val="28"/>
                <w:szCs w:val="28"/>
              </w:rPr>
              <w:t>§ 3.2 Распространенность типов неопатримониализма в современных российских регионах.</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_Toc387450776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49</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77" w:history="1">
            <w:r w:rsidR="00143EC5" w:rsidRPr="00143EC5">
              <w:rPr>
                <w:rStyle w:val="ae"/>
                <w:rFonts w:ascii="Times New Roman" w:hAnsi="Times New Roman" w:cs="Times New Roman"/>
                <w:noProof/>
                <w:sz w:val="28"/>
                <w:szCs w:val="28"/>
              </w:rPr>
              <w:t>Заключение</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_Toc387450777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55</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78" w:history="1">
            <w:r w:rsidR="00143EC5" w:rsidRPr="00143EC5">
              <w:rPr>
                <w:rStyle w:val="ae"/>
                <w:rFonts w:ascii="Times New Roman" w:hAnsi="Times New Roman" w:cs="Times New Roman"/>
                <w:noProof/>
                <w:sz w:val="28"/>
                <w:szCs w:val="28"/>
              </w:rPr>
              <w:t>Список литературы</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_Toc387450778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58</w:t>
            </w:r>
            <w:r w:rsidR="00143EC5" w:rsidRPr="00143EC5">
              <w:rPr>
                <w:rFonts w:ascii="Times New Roman" w:hAnsi="Times New Roman" w:cs="Times New Roman"/>
                <w:noProof/>
                <w:webHidden/>
                <w:sz w:val="28"/>
                <w:szCs w:val="28"/>
              </w:rPr>
              <w:fldChar w:fldCharType="end"/>
            </w:r>
          </w:hyperlink>
        </w:p>
        <w:p w:rsidR="00143EC5" w:rsidRPr="00143EC5" w:rsidRDefault="00B40CE8" w:rsidP="00143EC5">
          <w:pPr>
            <w:pStyle w:val="11"/>
            <w:tabs>
              <w:tab w:val="right" w:leader="dot" w:pos="9344"/>
            </w:tabs>
            <w:spacing w:after="0" w:line="360" w:lineRule="auto"/>
            <w:rPr>
              <w:rFonts w:ascii="Times New Roman" w:hAnsi="Times New Roman" w:cs="Times New Roman"/>
              <w:noProof/>
              <w:sz w:val="28"/>
              <w:szCs w:val="28"/>
            </w:rPr>
          </w:pPr>
          <w:hyperlink w:anchor="_Toc387450779" w:history="1">
            <w:r w:rsidR="00143EC5" w:rsidRPr="00143EC5">
              <w:rPr>
                <w:rStyle w:val="ae"/>
                <w:rFonts w:ascii="Times New Roman" w:hAnsi="Times New Roman" w:cs="Times New Roman"/>
                <w:noProof/>
                <w:sz w:val="28"/>
                <w:szCs w:val="28"/>
              </w:rPr>
              <w:t>Приложения</w:t>
            </w:r>
            <w:r w:rsidR="00143EC5" w:rsidRPr="00143EC5">
              <w:rPr>
                <w:rFonts w:ascii="Times New Roman" w:hAnsi="Times New Roman" w:cs="Times New Roman"/>
                <w:noProof/>
                <w:webHidden/>
                <w:sz w:val="28"/>
                <w:szCs w:val="28"/>
              </w:rPr>
              <w:tab/>
            </w:r>
            <w:r w:rsidR="00143EC5" w:rsidRPr="00143EC5">
              <w:rPr>
                <w:rFonts w:ascii="Times New Roman" w:hAnsi="Times New Roman" w:cs="Times New Roman"/>
                <w:noProof/>
                <w:webHidden/>
                <w:sz w:val="28"/>
                <w:szCs w:val="28"/>
              </w:rPr>
              <w:fldChar w:fldCharType="begin"/>
            </w:r>
            <w:r w:rsidR="00143EC5" w:rsidRPr="00143EC5">
              <w:rPr>
                <w:rFonts w:ascii="Times New Roman" w:hAnsi="Times New Roman" w:cs="Times New Roman"/>
                <w:noProof/>
                <w:webHidden/>
                <w:sz w:val="28"/>
                <w:szCs w:val="28"/>
              </w:rPr>
              <w:instrText xml:space="preserve"> PAGEREF _Toc387450779 \h </w:instrText>
            </w:r>
            <w:r w:rsidR="00143EC5" w:rsidRPr="00143EC5">
              <w:rPr>
                <w:rFonts w:ascii="Times New Roman" w:hAnsi="Times New Roman" w:cs="Times New Roman"/>
                <w:noProof/>
                <w:webHidden/>
                <w:sz w:val="28"/>
                <w:szCs w:val="28"/>
              </w:rPr>
            </w:r>
            <w:r w:rsidR="00143EC5" w:rsidRPr="00143EC5">
              <w:rPr>
                <w:rFonts w:ascii="Times New Roman" w:hAnsi="Times New Roman" w:cs="Times New Roman"/>
                <w:noProof/>
                <w:webHidden/>
                <w:sz w:val="28"/>
                <w:szCs w:val="28"/>
              </w:rPr>
              <w:fldChar w:fldCharType="separate"/>
            </w:r>
            <w:r w:rsidR="00747271">
              <w:rPr>
                <w:rFonts w:ascii="Times New Roman" w:hAnsi="Times New Roman" w:cs="Times New Roman"/>
                <w:noProof/>
                <w:webHidden/>
                <w:sz w:val="28"/>
                <w:szCs w:val="28"/>
              </w:rPr>
              <w:t>62</w:t>
            </w:r>
            <w:r w:rsidR="00143EC5" w:rsidRPr="00143EC5">
              <w:rPr>
                <w:rFonts w:ascii="Times New Roman" w:hAnsi="Times New Roman" w:cs="Times New Roman"/>
                <w:noProof/>
                <w:webHidden/>
                <w:sz w:val="28"/>
                <w:szCs w:val="28"/>
              </w:rPr>
              <w:fldChar w:fldCharType="end"/>
            </w:r>
          </w:hyperlink>
        </w:p>
        <w:p w:rsidR="00B47BD0" w:rsidRPr="000259CF" w:rsidRDefault="00B47BD0" w:rsidP="00143EC5">
          <w:pPr>
            <w:spacing w:after="0" w:line="360" w:lineRule="auto"/>
            <w:jc w:val="both"/>
            <w:rPr>
              <w:rFonts w:ascii="Times New Roman" w:hAnsi="Times New Roman" w:cs="Times New Roman"/>
              <w:sz w:val="28"/>
              <w:szCs w:val="28"/>
            </w:rPr>
          </w:pPr>
          <w:r w:rsidRPr="00143EC5">
            <w:rPr>
              <w:rFonts w:ascii="Times New Roman" w:hAnsi="Times New Roman" w:cs="Times New Roman"/>
              <w:b/>
              <w:bCs/>
              <w:sz w:val="28"/>
              <w:szCs w:val="28"/>
            </w:rPr>
            <w:fldChar w:fldCharType="end"/>
          </w:r>
        </w:p>
      </w:sdtContent>
    </w:sdt>
    <w:p w:rsidR="00B47BD0" w:rsidRDefault="00B47BD0" w:rsidP="00B47BD0">
      <w:pPr>
        <w:rPr>
          <w:rFonts w:ascii="Times New Roman" w:hAnsi="Times New Roman" w:cs="Times New Roman"/>
          <w:sz w:val="28"/>
          <w:szCs w:val="24"/>
        </w:rPr>
      </w:pPr>
      <w:bookmarkStart w:id="0" w:name="_GoBack"/>
      <w:bookmarkEnd w:id="0"/>
    </w:p>
    <w:p w:rsidR="00B47BD0" w:rsidRDefault="00AA4DA4" w:rsidP="00AA4DA4">
      <w:pPr>
        <w:pStyle w:val="ad"/>
        <w:spacing w:before="0" w:line="360" w:lineRule="auto"/>
        <w:jc w:val="center"/>
        <w:rPr>
          <w:rFonts w:ascii="Times New Roman" w:hAnsi="Times New Roman" w:cs="Times New Roman"/>
          <w:szCs w:val="24"/>
        </w:rPr>
      </w:pPr>
      <w:r>
        <w:rPr>
          <w:rFonts w:ascii="Times New Roman" w:hAnsi="Times New Roman" w:cs="Times New Roman"/>
          <w:szCs w:val="24"/>
        </w:rPr>
        <w:br w:type="page"/>
      </w:r>
    </w:p>
    <w:p w:rsidR="00BB4204" w:rsidRPr="00B47BD0" w:rsidRDefault="00003B4A" w:rsidP="00B47BD0">
      <w:pPr>
        <w:pStyle w:val="1"/>
        <w:spacing w:before="0" w:after="120"/>
      </w:pPr>
      <w:bookmarkStart w:id="1" w:name="_Toc387450767"/>
      <w:r w:rsidRPr="00841845">
        <w:lastRenderedPageBreak/>
        <w:t>Введение</w:t>
      </w:r>
      <w:bookmarkEnd w:id="1"/>
    </w:p>
    <w:p w:rsidR="00577926" w:rsidRDefault="00003B4A" w:rsidP="00577926">
      <w:pPr>
        <w:spacing w:after="0" w:line="360" w:lineRule="auto"/>
        <w:ind w:firstLine="709"/>
        <w:jc w:val="both"/>
        <w:rPr>
          <w:rFonts w:ascii="Times New Roman" w:hAnsi="Times New Roman" w:cs="Times New Roman"/>
          <w:sz w:val="28"/>
          <w:szCs w:val="24"/>
        </w:rPr>
      </w:pPr>
      <w:r w:rsidRPr="00A36071">
        <w:rPr>
          <w:rFonts w:ascii="Times New Roman" w:hAnsi="Times New Roman" w:cs="Times New Roman"/>
          <w:sz w:val="28"/>
          <w:szCs w:val="24"/>
        </w:rPr>
        <w:t xml:space="preserve">Специфика развития процессов демократизации на территории </w:t>
      </w:r>
      <w:r w:rsidR="00DC2AAC" w:rsidRPr="00A36071">
        <w:rPr>
          <w:rFonts w:ascii="Times New Roman" w:hAnsi="Times New Roman" w:cs="Times New Roman"/>
          <w:sz w:val="28"/>
          <w:szCs w:val="24"/>
        </w:rPr>
        <w:t>России</w:t>
      </w:r>
      <w:r w:rsidRPr="00A36071">
        <w:rPr>
          <w:rFonts w:ascii="Times New Roman" w:hAnsi="Times New Roman" w:cs="Times New Roman"/>
          <w:sz w:val="28"/>
          <w:szCs w:val="24"/>
        </w:rPr>
        <w:t xml:space="preserve"> повлекла за собой разнообразие форм </w:t>
      </w:r>
      <w:r w:rsidR="00DC2AAC" w:rsidRPr="00A36071">
        <w:rPr>
          <w:rFonts w:ascii="Times New Roman" w:hAnsi="Times New Roman" w:cs="Times New Roman"/>
          <w:sz w:val="28"/>
          <w:szCs w:val="24"/>
        </w:rPr>
        <w:t xml:space="preserve">региональных </w:t>
      </w:r>
      <w:r w:rsidRPr="00A36071">
        <w:rPr>
          <w:rFonts w:ascii="Times New Roman" w:hAnsi="Times New Roman" w:cs="Times New Roman"/>
          <w:sz w:val="28"/>
          <w:szCs w:val="24"/>
        </w:rPr>
        <w:t xml:space="preserve">политических режимов, среди которых значимое место занимает </w:t>
      </w:r>
      <w:r w:rsidRPr="00A36071">
        <w:rPr>
          <w:rFonts w:ascii="Times New Roman" w:hAnsi="Times New Roman" w:cs="Times New Roman"/>
          <w:b/>
          <w:bCs/>
          <w:i/>
          <w:iCs/>
          <w:sz w:val="28"/>
          <w:szCs w:val="24"/>
        </w:rPr>
        <w:t>неопатримониализм</w:t>
      </w:r>
      <w:r w:rsidRPr="00A36071">
        <w:rPr>
          <w:rFonts w:ascii="Times New Roman" w:hAnsi="Times New Roman" w:cs="Times New Roman"/>
          <w:sz w:val="28"/>
          <w:szCs w:val="24"/>
        </w:rPr>
        <w:t xml:space="preserve"> как особый тип организации власти и отношений по поводу нее, где объединены элементы традиционного патримониального господства</w:t>
      </w:r>
      <w:r w:rsidR="00DF0C64">
        <w:rPr>
          <w:rFonts w:ascii="Times New Roman" w:hAnsi="Times New Roman" w:cs="Times New Roman"/>
          <w:sz w:val="28"/>
          <w:szCs w:val="24"/>
        </w:rPr>
        <w:t xml:space="preserve"> </w:t>
      </w:r>
      <w:r w:rsidRPr="00A36071">
        <w:rPr>
          <w:rFonts w:ascii="Times New Roman" w:hAnsi="Times New Roman" w:cs="Times New Roman"/>
          <w:sz w:val="28"/>
          <w:szCs w:val="24"/>
        </w:rPr>
        <w:t xml:space="preserve">с современными практиками. </w:t>
      </w:r>
      <w:r w:rsidR="00884798" w:rsidRPr="00A36071">
        <w:rPr>
          <w:rFonts w:ascii="Times New Roman" w:hAnsi="Times New Roman" w:cs="Times New Roman"/>
          <w:sz w:val="28"/>
          <w:szCs w:val="24"/>
        </w:rPr>
        <w:t xml:space="preserve">Очевидность несоответствия современной политической ситуации в России логике демократического транзита выявляет необходимость поиска и разработки иных </w:t>
      </w:r>
      <w:r w:rsidR="00936F1B" w:rsidRPr="00A36071">
        <w:rPr>
          <w:rFonts w:ascii="Times New Roman" w:hAnsi="Times New Roman" w:cs="Times New Roman"/>
          <w:sz w:val="28"/>
          <w:szCs w:val="24"/>
        </w:rPr>
        <w:t>средств</w:t>
      </w:r>
      <w:r w:rsidR="00884798" w:rsidRPr="00A36071">
        <w:rPr>
          <w:rFonts w:ascii="Times New Roman" w:hAnsi="Times New Roman" w:cs="Times New Roman"/>
          <w:sz w:val="28"/>
          <w:szCs w:val="24"/>
        </w:rPr>
        <w:t xml:space="preserve"> анализа</w:t>
      </w:r>
      <w:r w:rsidR="00F41CAB" w:rsidRPr="00A36071">
        <w:rPr>
          <w:rFonts w:ascii="Times New Roman" w:hAnsi="Times New Roman" w:cs="Times New Roman"/>
          <w:sz w:val="28"/>
          <w:szCs w:val="24"/>
        </w:rPr>
        <w:t xml:space="preserve"> политического развития</w:t>
      </w:r>
      <w:r w:rsidR="008E06F5" w:rsidRPr="00A36071">
        <w:rPr>
          <w:rFonts w:ascii="Times New Roman" w:hAnsi="Times New Roman" w:cs="Times New Roman"/>
          <w:sz w:val="28"/>
          <w:szCs w:val="24"/>
        </w:rPr>
        <w:t>.</w:t>
      </w:r>
      <w:r w:rsidR="0033293B" w:rsidRPr="00A36071">
        <w:rPr>
          <w:rFonts w:ascii="Times New Roman" w:hAnsi="Times New Roman" w:cs="Times New Roman"/>
          <w:sz w:val="28"/>
          <w:szCs w:val="24"/>
        </w:rPr>
        <w:t xml:space="preserve"> Трудности осуществления демократического перехода в процессе преобразований на практике выразились в формировании различных </w:t>
      </w:r>
      <w:r w:rsidR="000E67FC" w:rsidRPr="00A36071">
        <w:rPr>
          <w:rFonts w:ascii="Times New Roman" w:hAnsi="Times New Roman" w:cs="Times New Roman"/>
          <w:sz w:val="28"/>
          <w:szCs w:val="24"/>
        </w:rPr>
        <w:t>форм политических режимов</w:t>
      </w:r>
      <w:r w:rsidR="0033293B" w:rsidRPr="00A36071">
        <w:rPr>
          <w:rFonts w:ascii="Times New Roman" w:hAnsi="Times New Roman" w:cs="Times New Roman"/>
          <w:sz w:val="28"/>
          <w:szCs w:val="24"/>
        </w:rPr>
        <w:t xml:space="preserve"> в разных регионах государства, часто сочетающих в себе авторитарные, олигархические и демократические элементы. </w:t>
      </w:r>
    </w:p>
    <w:p w:rsidR="0075128A" w:rsidRPr="00577926" w:rsidRDefault="008E06F5" w:rsidP="00577926">
      <w:pPr>
        <w:spacing w:after="0" w:line="360" w:lineRule="auto"/>
        <w:ind w:firstLine="709"/>
        <w:jc w:val="both"/>
        <w:rPr>
          <w:rFonts w:ascii="Times New Roman" w:hAnsi="Times New Roman" w:cs="Times New Roman"/>
          <w:sz w:val="28"/>
          <w:szCs w:val="24"/>
        </w:rPr>
      </w:pPr>
      <w:r w:rsidRPr="00A36071">
        <w:rPr>
          <w:rFonts w:ascii="Times New Roman" w:hAnsi="Times New Roman" w:cs="Times New Roman"/>
          <w:sz w:val="28"/>
          <w:szCs w:val="24"/>
        </w:rPr>
        <w:t>Концепция неопатримониализма предоставляет возможности альтернативного изучения политических режимов</w:t>
      </w:r>
      <w:r w:rsidR="00645908" w:rsidRPr="00A36071">
        <w:rPr>
          <w:rFonts w:ascii="Times New Roman" w:hAnsi="Times New Roman" w:cs="Times New Roman"/>
          <w:sz w:val="28"/>
          <w:szCs w:val="24"/>
        </w:rPr>
        <w:t xml:space="preserve"> </w:t>
      </w:r>
      <w:r w:rsidR="00D00237" w:rsidRPr="00A36071">
        <w:rPr>
          <w:rFonts w:ascii="Times New Roman" w:hAnsi="Times New Roman" w:cs="Times New Roman"/>
          <w:sz w:val="28"/>
          <w:szCs w:val="24"/>
        </w:rPr>
        <w:t>и</w:t>
      </w:r>
      <w:r w:rsidR="004C5B38">
        <w:rPr>
          <w:rFonts w:ascii="Times New Roman" w:hAnsi="Times New Roman" w:cs="Times New Roman"/>
          <w:sz w:val="28"/>
          <w:szCs w:val="24"/>
        </w:rPr>
        <w:t xml:space="preserve"> способна наиболее полно отразить</w:t>
      </w:r>
      <w:r w:rsidR="00D00237" w:rsidRPr="00A36071">
        <w:rPr>
          <w:rFonts w:ascii="Times New Roman" w:hAnsi="Times New Roman" w:cs="Times New Roman"/>
          <w:sz w:val="28"/>
          <w:szCs w:val="24"/>
        </w:rPr>
        <w:t xml:space="preserve"> </w:t>
      </w:r>
      <w:r w:rsidR="005431D7" w:rsidRPr="00A36071">
        <w:rPr>
          <w:rFonts w:ascii="Times New Roman" w:hAnsi="Times New Roman" w:cs="Times New Roman"/>
          <w:sz w:val="28"/>
          <w:szCs w:val="24"/>
        </w:rPr>
        <w:t xml:space="preserve">современные </w:t>
      </w:r>
      <w:r w:rsidR="00D00237" w:rsidRPr="00A36071">
        <w:rPr>
          <w:rFonts w:ascii="Times New Roman" w:hAnsi="Times New Roman" w:cs="Times New Roman"/>
          <w:sz w:val="28"/>
          <w:szCs w:val="24"/>
        </w:rPr>
        <w:t>особенности функционирования</w:t>
      </w:r>
      <w:r w:rsidR="002927E6" w:rsidRPr="00A36071">
        <w:rPr>
          <w:rFonts w:ascii="Times New Roman" w:hAnsi="Times New Roman" w:cs="Times New Roman"/>
          <w:sz w:val="28"/>
          <w:szCs w:val="24"/>
        </w:rPr>
        <w:t xml:space="preserve"> росс</w:t>
      </w:r>
      <w:r w:rsidR="00936F1B" w:rsidRPr="00A36071">
        <w:rPr>
          <w:rFonts w:ascii="Times New Roman" w:hAnsi="Times New Roman" w:cs="Times New Roman"/>
          <w:sz w:val="28"/>
          <w:szCs w:val="24"/>
        </w:rPr>
        <w:t>ийских политических институтов.</w:t>
      </w:r>
      <w:r w:rsidR="0075128A" w:rsidRPr="00A36071">
        <w:rPr>
          <w:rFonts w:ascii="Times New Roman" w:hAnsi="Times New Roman" w:cs="Times New Roman"/>
          <w:sz w:val="28"/>
          <w:szCs w:val="24"/>
        </w:rPr>
        <w:t xml:space="preserve"> </w:t>
      </w:r>
      <w:r w:rsidR="0075128A" w:rsidRPr="00A36071">
        <w:rPr>
          <w:rFonts w:ascii="Times New Roman" w:hAnsi="Times New Roman" w:cs="Times New Roman"/>
          <w:sz w:val="28"/>
        </w:rPr>
        <w:t xml:space="preserve">Многие западные и отечественные политологи в своих исследованиях указывали на преобладание в российской </w:t>
      </w:r>
      <w:r w:rsidR="000E67FC">
        <w:rPr>
          <w:rFonts w:ascii="Times New Roman" w:hAnsi="Times New Roman" w:cs="Times New Roman"/>
          <w:sz w:val="28"/>
        </w:rPr>
        <w:t>политике</w:t>
      </w:r>
      <w:r w:rsidR="0075128A" w:rsidRPr="00A36071">
        <w:rPr>
          <w:rFonts w:ascii="Times New Roman" w:hAnsi="Times New Roman" w:cs="Times New Roman"/>
          <w:sz w:val="28"/>
        </w:rPr>
        <w:t xml:space="preserve"> неопатримониальных черт, таких как </w:t>
      </w:r>
      <w:proofErr w:type="spellStart"/>
      <w:r w:rsidR="0075128A" w:rsidRPr="00A36071">
        <w:rPr>
          <w:rFonts w:ascii="Times New Roman" w:hAnsi="Times New Roman" w:cs="Times New Roman"/>
          <w:sz w:val="28"/>
        </w:rPr>
        <w:t>персонифицированность</w:t>
      </w:r>
      <w:proofErr w:type="spellEnd"/>
      <w:r w:rsidR="0075128A" w:rsidRPr="00A36071">
        <w:rPr>
          <w:rFonts w:ascii="Times New Roman" w:hAnsi="Times New Roman" w:cs="Times New Roman"/>
          <w:sz w:val="28"/>
        </w:rPr>
        <w:t xml:space="preserve"> власти, концентрация ресурсов и контроль их распределения политическим центром, преобладание </w:t>
      </w:r>
      <w:proofErr w:type="spellStart"/>
      <w:r w:rsidR="0075128A" w:rsidRPr="00A36071">
        <w:rPr>
          <w:rFonts w:ascii="Times New Roman" w:hAnsi="Times New Roman" w:cs="Times New Roman"/>
          <w:iCs/>
          <w:sz w:val="28"/>
          <w:szCs w:val="24"/>
        </w:rPr>
        <w:t>клиентарно</w:t>
      </w:r>
      <w:proofErr w:type="spellEnd"/>
      <w:r w:rsidR="0075128A" w:rsidRPr="00A36071">
        <w:rPr>
          <w:rFonts w:ascii="Times New Roman" w:hAnsi="Times New Roman" w:cs="Times New Roman"/>
          <w:iCs/>
          <w:sz w:val="28"/>
          <w:szCs w:val="24"/>
        </w:rPr>
        <w:t>-патронажных</w:t>
      </w:r>
      <w:r w:rsidR="0075128A" w:rsidRPr="00A36071">
        <w:rPr>
          <w:rFonts w:ascii="Times New Roman" w:hAnsi="Times New Roman" w:cs="Times New Roman"/>
          <w:i/>
          <w:iCs/>
          <w:sz w:val="28"/>
          <w:szCs w:val="24"/>
        </w:rPr>
        <w:t xml:space="preserve"> </w:t>
      </w:r>
      <w:r w:rsidR="0075128A" w:rsidRPr="00A36071">
        <w:rPr>
          <w:rFonts w:ascii="Times New Roman" w:hAnsi="Times New Roman" w:cs="Times New Roman"/>
          <w:sz w:val="28"/>
          <w:szCs w:val="24"/>
        </w:rPr>
        <w:t xml:space="preserve">отношений в структуре политико-экономического процесса, </w:t>
      </w:r>
      <w:r w:rsidR="0075128A" w:rsidRPr="00A36071">
        <w:rPr>
          <w:rFonts w:ascii="Times New Roman" w:hAnsi="Times New Roman" w:cs="Times New Roman"/>
          <w:iCs/>
          <w:sz w:val="28"/>
          <w:szCs w:val="24"/>
        </w:rPr>
        <w:t>частное использование государственно-административных ресурсов</w:t>
      </w:r>
      <w:r w:rsidR="0075128A" w:rsidRPr="00A36071">
        <w:rPr>
          <w:rFonts w:ascii="Times New Roman" w:hAnsi="Times New Roman" w:cs="Times New Roman"/>
          <w:sz w:val="28"/>
          <w:szCs w:val="24"/>
        </w:rPr>
        <w:t>, асимметричность распределения политических и экономических благ.</w:t>
      </w:r>
      <w:r w:rsidR="0075128A" w:rsidRPr="00A36071">
        <w:rPr>
          <w:rFonts w:ascii="Times New Roman" w:hAnsi="Times New Roman" w:cs="Times New Roman"/>
          <w:sz w:val="28"/>
        </w:rPr>
        <w:t xml:space="preserve"> </w:t>
      </w:r>
      <w:r w:rsidR="000E67FC">
        <w:rPr>
          <w:rFonts w:ascii="Times New Roman" w:hAnsi="Times New Roman" w:cs="Times New Roman"/>
          <w:sz w:val="28"/>
        </w:rPr>
        <w:t>С</w:t>
      </w:r>
      <w:r w:rsidR="00CE5EAB" w:rsidRPr="00A36071">
        <w:rPr>
          <w:rFonts w:ascii="Times New Roman" w:hAnsi="Times New Roman" w:cs="Times New Roman"/>
          <w:sz w:val="28"/>
        </w:rPr>
        <w:t>пецифика</w:t>
      </w:r>
      <w:r w:rsidR="00841845" w:rsidRPr="00A36071">
        <w:rPr>
          <w:rFonts w:ascii="Times New Roman" w:hAnsi="Times New Roman" w:cs="Times New Roman"/>
          <w:sz w:val="28"/>
        </w:rPr>
        <w:t xml:space="preserve"> </w:t>
      </w:r>
      <w:r w:rsidR="00841845" w:rsidRPr="00A36071">
        <w:rPr>
          <w:rFonts w:ascii="Times New Roman" w:hAnsi="Times New Roman" w:cs="Times New Roman"/>
          <w:color w:val="000000"/>
          <w:sz w:val="28"/>
          <w:szCs w:val="24"/>
          <w:shd w:val="clear" w:color="auto" w:fill="FFFFFF"/>
        </w:rPr>
        <w:t xml:space="preserve">взаимоотношений власти с </w:t>
      </w:r>
      <w:r w:rsidR="00CE5EAB" w:rsidRPr="00A36071">
        <w:rPr>
          <w:rFonts w:ascii="Times New Roman" w:hAnsi="Times New Roman" w:cs="Times New Roman"/>
          <w:color w:val="000000"/>
          <w:sz w:val="28"/>
          <w:szCs w:val="24"/>
          <w:shd w:val="clear" w:color="auto" w:fill="FFFFFF"/>
        </w:rPr>
        <w:t xml:space="preserve">иными субъектами политического процесса </w:t>
      </w:r>
      <w:r w:rsidR="00CE5EAB" w:rsidRPr="00A36071">
        <w:rPr>
          <w:rFonts w:ascii="Times New Roman" w:hAnsi="Times New Roman" w:cs="Times New Roman"/>
          <w:sz w:val="28"/>
        </w:rPr>
        <w:t xml:space="preserve">на начальных этапах становления российского государства </w:t>
      </w:r>
      <w:r w:rsidR="00CE5EAB" w:rsidRPr="00A36071">
        <w:rPr>
          <w:rFonts w:ascii="Times New Roman" w:hAnsi="Times New Roman" w:cs="Times New Roman"/>
          <w:color w:val="000000"/>
          <w:sz w:val="28"/>
          <w:szCs w:val="24"/>
          <w:shd w:val="clear" w:color="auto" w:fill="FFFFFF"/>
        </w:rPr>
        <w:t xml:space="preserve">привела к </w:t>
      </w:r>
      <w:r w:rsidR="009C7993">
        <w:rPr>
          <w:rFonts w:ascii="Times New Roman" w:hAnsi="Times New Roman" w:cs="Times New Roman"/>
          <w:color w:val="000000"/>
          <w:sz w:val="28"/>
          <w:szCs w:val="24"/>
          <w:shd w:val="clear" w:color="auto" w:fill="FFFFFF"/>
        </w:rPr>
        <w:t>образованию</w:t>
      </w:r>
      <w:r w:rsidR="00CE5EAB" w:rsidRPr="00A36071">
        <w:rPr>
          <w:rFonts w:ascii="Times New Roman" w:hAnsi="Times New Roman" w:cs="Times New Roman"/>
          <w:color w:val="000000"/>
          <w:sz w:val="28"/>
          <w:szCs w:val="24"/>
          <w:shd w:val="clear" w:color="auto" w:fill="FFFFFF"/>
        </w:rPr>
        <w:t xml:space="preserve"> разнообразных</w:t>
      </w:r>
      <w:r w:rsidR="00841845" w:rsidRPr="00A36071">
        <w:rPr>
          <w:rFonts w:ascii="Times New Roman" w:hAnsi="Times New Roman" w:cs="Times New Roman"/>
          <w:color w:val="000000"/>
          <w:sz w:val="28"/>
          <w:szCs w:val="24"/>
          <w:shd w:val="clear" w:color="auto" w:fill="FFFFFF"/>
        </w:rPr>
        <w:t xml:space="preserve"> </w:t>
      </w:r>
      <w:r w:rsidR="000E67FC">
        <w:rPr>
          <w:rFonts w:ascii="Times New Roman" w:hAnsi="Times New Roman" w:cs="Times New Roman"/>
          <w:color w:val="000000"/>
          <w:sz w:val="28"/>
          <w:szCs w:val="24"/>
          <w:shd w:val="clear" w:color="auto" w:fill="FFFFFF"/>
        </w:rPr>
        <w:t xml:space="preserve">форм </w:t>
      </w:r>
      <w:r w:rsidR="0075128A" w:rsidRPr="00A36071">
        <w:rPr>
          <w:rFonts w:ascii="Times New Roman" w:hAnsi="Times New Roman" w:cs="Times New Roman"/>
          <w:sz w:val="28"/>
        </w:rPr>
        <w:t>региональных политических режимов</w:t>
      </w:r>
      <w:r w:rsidR="001B079C">
        <w:rPr>
          <w:rFonts w:ascii="Times New Roman" w:hAnsi="Times New Roman" w:cs="Times New Roman"/>
          <w:sz w:val="28"/>
        </w:rPr>
        <w:t xml:space="preserve"> на территории страны</w:t>
      </w:r>
      <w:r w:rsidR="00835C16">
        <w:rPr>
          <w:rFonts w:ascii="Times New Roman" w:hAnsi="Times New Roman" w:cs="Times New Roman"/>
          <w:sz w:val="28"/>
        </w:rPr>
        <w:t xml:space="preserve">, чье </w:t>
      </w:r>
      <w:r w:rsidR="008E4CF2">
        <w:rPr>
          <w:rFonts w:ascii="Times New Roman" w:hAnsi="Times New Roman" w:cs="Times New Roman"/>
          <w:sz w:val="28"/>
        </w:rPr>
        <w:t xml:space="preserve">современное </w:t>
      </w:r>
      <w:r w:rsidR="00835C16">
        <w:rPr>
          <w:rFonts w:ascii="Times New Roman" w:hAnsi="Times New Roman" w:cs="Times New Roman"/>
          <w:sz w:val="28"/>
        </w:rPr>
        <w:t xml:space="preserve">соответствие неопатримониальным характеристикам не может не иметь влияния на </w:t>
      </w:r>
      <w:r w:rsidR="008E4CF2">
        <w:rPr>
          <w:rFonts w:ascii="Times New Roman" w:hAnsi="Times New Roman" w:cs="Times New Roman"/>
          <w:sz w:val="28"/>
        </w:rPr>
        <w:t>темп развития процессов демократизации.</w:t>
      </w:r>
    </w:p>
    <w:p w:rsidR="00F60DD1" w:rsidRDefault="00CA618F" w:rsidP="00F60DD1">
      <w:pPr>
        <w:spacing w:after="0" w:line="360" w:lineRule="auto"/>
        <w:ind w:firstLine="709"/>
        <w:jc w:val="both"/>
        <w:rPr>
          <w:rFonts w:ascii="Times New Roman" w:hAnsi="Times New Roman" w:cs="Times New Roman"/>
          <w:sz w:val="28"/>
          <w:szCs w:val="24"/>
        </w:rPr>
      </w:pPr>
      <w:r w:rsidRPr="00A36071">
        <w:rPr>
          <w:rFonts w:ascii="Times New Roman" w:hAnsi="Times New Roman" w:cs="Times New Roman"/>
          <w:i/>
          <w:sz w:val="28"/>
          <w:szCs w:val="24"/>
        </w:rPr>
        <w:lastRenderedPageBreak/>
        <w:t>Актуальность</w:t>
      </w:r>
      <w:r w:rsidRPr="00A36071">
        <w:rPr>
          <w:rFonts w:ascii="Times New Roman" w:hAnsi="Times New Roman" w:cs="Times New Roman"/>
          <w:sz w:val="28"/>
          <w:szCs w:val="24"/>
        </w:rPr>
        <w:t xml:space="preserve"> данной работы</w:t>
      </w:r>
      <w:r w:rsidR="00F60DD1" w:rsidRPr="00A36071">
        <w:rPr>
          <w:rFonts w:ascii="Times New Roman" w:hAnsi="Times New Roman" w:cs="Times New Roman"/>
          <w:sz w:val="28"/>
          <w:szCs w:val="24"/>
        </w:rPr>
        <w:t xml:space="preserve"> определяется </w:t>
      </w:r>
      <w:r w:rsidR="00D45E95" w:rsidRPr="00A36071">
        <w:rPr>
          <w:rFonts w:ascii="Times New Roman" w:hAnsi="Times New Roman" w:cs="Times New Roman"/>
          <w:sz w:val="28"/>
          <w:szCs w:val="24"/>
        </w:rPr>
        <w:t>неоднозначностью</w:t>
      </w:r>
      <w:r w:rsidR="00F60DD1" w:rsidRPr="00A36071">
        <w:rPr>
          <w:rFonts w:ascii="Times New Roman" w:hAnsi="Times New Roman" w:cs="Times New Roman"/>
          <w:sz w:val="28"/>
          <w:szCs w:val="24"/>
        </w:rPr>
        <w:t xml:space="preserve"> </w:t>
      </w:r>
      <w:r w:rsidR="00D45E95" w:rsidRPr="00A36071">
        <w:rPr>
          <w:rFonts w:ascii="Times New Roman" w:hAnsi="Times New Roman" w:cs="Times New Roman"/>
          <w:sz w:val="28"/>
          <w:szCs w:val="24"/>
        </w:rPr>
        <w:t>развития</w:t>
      </w:r>
      <w:r w:rsidR="00F60DD1" w:rsidRPr="00A36071">
        <w:rPr>
          <w:rFonts w:ascii="Times New Roman" w:hAnsi="Times New Roman" w:cs="Times New Roman"/>
          <w:sz w:val="28"/>
          <w:szCs w:val="24"/>
        </w:rPr>
        <w:t xml:space="preserve"> процессов демократизации в </w:t>
      </w:r>
      <w:r w:rsidR="00D45E95" w:rsidRPr="00A36071">
        <w:rPr>
          <w:rFonts w:ascii="Times New Roman" w:hAnsi="Times New Roman" w:cs="Times New Roman"/>
          <w:sz w:val="28"/>
          <w:szCs w:val="24"/>
        </w:rPr>
        <w:t xml:space="preserve">современной </w:t>
      </w:r>
      <w:r w:rsidR="00F60DD1" w:rsidRPr="00A36071">
        <w:rPr>
          <w:rFonts w:ascii="Times New Roman" w:hAnsi="Times New Roman" w:cs="Times New Roman"/>
          <w:sz w:val="28"/>
          <w:szCs w:val="24"/>
        </w:rPr>
        <w:t xml:space="preserve">России. </w:t>
      </w:r>
      <w:r w:rsidR="00F60DD1" w:rsidRPr="00A36071">
        <w:rPr>
          <w:rFonts w:ascii="Times New Roman" w:hAnsi="Times New Roman" w:cs="Times New Roman"/>
          <w:sz w:val="28"/>
        </w:rPr>
        <w:t xml:space="preserve">Соответствие региональных политических режимов </w:t>
      </w:r>
      <w:r w:rsidR="00D45E95" w:rsidRPr="00A36071">
        <w:rPr>
          <w:rFonts w:ascii="Times New Roman" w:hAnsi="Times New Roman" w:cs="Times New Roman"/>
          <w:sz w:val="28"/>
        </w:rPr>
        <w:t xml:space="preserve">чертам неопатримониализма </w:t>
      </w:r>
      <w:r w:rsidR="00F60DD1" w:rsidRPr="00A36071">
        <w:rPr>
          <w:rFonts w:ascii="Times New Roman" w:hAnsi="Times New Roman" w:cs="Times New Roman"/>
          <w:sz w:val="28"/>
        </w:rPr>
        <w:t>в период с 1990 по 2000 годы обоснов</w:t>
      </w:r>
      <w:r w:rsidR="00D45E95" w:rsidRPr="00A36071">
        <w:rPr>
          <w:rFonts w:ascii="Times New Roman" w:hAnsi="Times New Roman" w:cs="Times New Roman"/>
          <w:sz w:val="28"/>
        </w:rPr>
        <w:t>ывалось многими исследователями, н</w:t>
      </w:r>
      <w:r w:rsidR="00F60DD1" w:rsidRPr="00A36071">
        <w:rPr>
          <w:rFonts w:ascii="Times New Roman" w:hAnsi="Times New Roman" w:cs="Times New Roman"/>
          <w:sz w:val="28"/>
        </w:rPr>
        <w:t xml:space="preserve">о </w:t>
      </w:r>
      <w:r w:rsidR="00F60DD1" w:rsidRPr="00A36071">
        <w:rPr>
          <w:rFonts w:ascii="Times New Roman" w:hAnsi="Times New Roman" w:cs="Times New Roman"/>
          <w:sz w:val="28"/>
          <w:szCs w:val="24"/>
        </w:rPr>
        <w:t xml:space="preserve">многообразие </w:t>
      </w:r>
      <w:r w:rsidR="00D45E95" w:rsidRPr="00A36071">
        <w:rPr>
          <w:rFonts w:ascii="Times New Roman" w:hAnsi="Times New Roman" w:cs="Times New Roman"/>
          <w:color w:val="000000"/>
          <w:sz w:val="28"/>
          <w:szCs w:val="24"/>
          <w:shd w:val="clear" w:color="auto" w:fill="FFFFFF"/>
        </w:rPr>
        <w:t xml:space="preserve">функционирования региональных политических институтов </w:t>
      </w:r>
      <w:r w:rsidR="00F60DD1" w:rsidRPr="00A36071">
        <w:rPr>
          <w:rFonts w:ascii="Times New Roman" w:hAnsi="Times New Roman" w:cs="Times New Roman"/>
          <w:sz w:val="28"/>
          <w:szCs w:val="24"/>
        </w:rPr>
        <w:t>на современном этапе развития государства</w:t>
      </w:r>
      <w:r w:rsidR="00F60DD1" w:rsidRPr="00A36071">
        <w:rPr>
          <w:rFonts w:ascii="Times New Roman" w:hAnsi="Times New Roman" w:cs="Times New Roman"/>
          <w:color w:val="000000"/>
          <w:sz w:val="28"/>
          <w:szCs w:val="24"/>
          <w:shd w:val="clear" w:color="auto" w:fill="FFFFFF"/>
        </w:rPr>
        <w:t xml:space="preserve"> </w:t>
      </w:r>
      <w:r w:rsidR="00D45E95" w:rsidRPr="00A36071">
        <w:rPr>
          <w:rFonts w:ascii="Times New Roman" w:hAnsi="Times New Roman" w:cs="Times New Roman"/>
          <w:sz w:val="28"/>
          <w:szCs w:val="24"/>
        </w:rPr>
        <w:t>дае</w:t>
      </w:r>
      <w:r w:rsidR="00F60DD1" w:rsidRPr="00A36071">
        <w:rPr>
          <w:rFonts w:ascii="Times New Roman" w:hAnsi="Times New Roman" w:cs="Times New Roman"/>
          <w:sz w:val="28"/>
          <w:szCs w:val="24"/>
        </w:rPr>
        <w:t xml:space="preserve">т повод для изучения региональных политических режимов с целью </w:t>
      </w:r>
      <w:r w:rsidR="00D45E95" w:rsidRPr="00A36071">
        <w:rPr>
          <w:rFonts w:ascii="Times New Roman" w:hAnsi="Times New Roman" w:cs="Times New Roman"/>
          <w:sz w:val="28"/>
          <w:szCs w:val="24"/>
        </w:rPr>
        <w:t>выяснения распространенности в них элементов неопатримониализма</w:t>
      </w:r>
      <w:r w:rsidR="00F60DD1" w:rsidRPr="00A36071">
        <w:rPr>
          <w:rFonts w:ascii="Times New Roman" w:hAnsi="Times New Roman" w:cs="Times New Roman"/>
          <w:sz w:val="28"/>
          <w:szCs w:val="24"/>
        </w:rPr>
        <w:t xml:space="preserve">. </w:t>
      </w:r>
      <w:r w:rsidR="00B11EF6">
        <w:rPr>
          <w:rFonts w:ascii="Times New Roman" w:hAnsi="Times New Roman" w:cs="Times New Roman"/>
          <w:sz w:val="28"/>
          <w:szCs w:val="24"/>
        </w:rPr>
        <w:t>Наиболее интересными для изучения представляются регионы европейской части Росс</w:t>
      </w:r>
      <w:r w:rsidR="009A7393">
        <w:rPr>
          <w:rFonts w:ascii="Times New Roman" w:hAnsi="Times New Roman" w:cs="Times New Roman"/>
          <w:sz w:val="28"/>
          <w:szCs w:val="24"/>
        </w:rPr>
        <w:t>ии, а точнее</w:t>
      </w:r>
      <w:r w:rsidR="00B11EF6">
        <w:rPr>
          <w:rFonts w:ascii="Times New Roman" w:hAnsi="Times New Roman" w:cs="Times New Roman"/>
          <w:sz w:val="28"/>
          <w:szCs w:val="24"/>
        </w:rPr>
        <w:t xml:space="preserve"> субъекты трех федеральных округов</w:t>
      </w:r>
      <w:r w:rsidR="00D81151">
        <w:rPr>
          <w:rFonts w:ascii="Times New Roman" w:hAnsi="Times New Roman" w:cs="Times New Roman"/>
          <w:sz w:val="28"/>
          <w:szCs w:val="24"/>
        </w:rPr>
        <w:t xml:space="preserve"> </w:t>
      </w:r>
      <w:r w:rsidR="009A7393">
        <w:rPr>
          <w:rFonts w:ascii="Times New Roman" w:hAnsi="Times New Roman" w:cs="Times New Roman"/>
          <w:sz w:val="28"/>
          <w:szCs w:val="24"/>
        </w:rPr>
        <w:t xml:space="preserve">без учета национальных республик  - области </w:t>
      </w:r>
      <w:r w:rsidR="00D81151">
        <w:rPr>
          <w:rFonts w:ascii="Times New Roman" w:hAnsi="Times New Roman" w:cs="Times New Roman"/>
          <w:sz w:val="28"/>
          <w:szCs w:val="24"/>
        </w:rPr>
        <w:t>Центрального, Приволжс</w:t>
      </w:r>
      <w:r w:rsidR="009A7393">
        <w:rPr>
          <w:rFonts w:ascii="Times New Roman" w:hAnsi="Times New Roman" w:cs="Times New Roman"/>
          <w:sz w:val="28"/>
          <w:szCs w:val="24"/>
        </w:rPr>
        <w:t>кого и Северо-Западного федеральных округов</w:t>
      </w:r>
      <w:r w:rsidR="00B11EF6">
        <w:rPr>
          <w:rFonts w:ascii="Times New Roman" w:hAnsi="Times New Roman" w:cs="Times New Roman"/>
          <w:sz w:val="28"/>
          <w:szCs w:val="24"/>
        </w:rPr>
        <w:t xml:space="preserve">. </w:t>
      </w:r>
      <w:r w:rsidR="00D45E95" w:rsidRPr="00A36071">
        <w:rPr>
          <w:rFonts w:ascii="Times New Roman" w:hAnsi="Times New Roman" w:cs="Times New Roman"/>
          <w:sz w:val="28"/>
          <w:szCs w:val="24"/>
        </w:rPr>
        <w:t>Изучение механизмов укрепления</w:t>
      </w:r>
      <w:r w:rsidR="00B11EF6">
        <w:rPr>
          <w:rFonts w:ascii="Times New Roman" w:hAnsi="Times New Roman" w:cs="Times New Roman"/>
          <w:sz w:val="28"/>
          <w:szCs w:val="24"/>
        </w:rPr>
        <w:t xml:space="preserve"> элементов </w:t>
      </w:r>
      <w:r w:rsidR="00D45E95" w:rsidRPr="00A36071">
        <w:rPr>
          <w:rFonts w:ascii="Times New Roman" w:hAnsi="Times New Roman" w:cs="Times New Roman"/>
          <w:sz w:val="28"/>
          <w:szCs w:val="24"/>
        </w:rPr>
        <w:t xml:space="preserve">неопатримониализма в </w:t>
      </w:r>
      <w:r w:rsidR="00541558">
        <w:rPr>
          <w:rFonts w:ascii="Times New Roman" w:hAnsi="Times New Roman" w:cs="Times New Roman"/>
          <w:sz w:val="28"/>
          <w:szCs w:val="24"/>
        </w:rPr>
        <w:t xml:space="preserve">выбранных </w:t>
      </w:r>
      <w:r w:rsidR="00D45E95" w:rsidRPr="00A36071">
        <w:rPr>
          <w:rFonts w:ascii="Times New Roman" w:hAnsi="Times New Roman" w:cs="Times New Roman"/>
          <w:sz w:val="28"/>
          <w:szCs w:val="24"/>
        </w:rPr>
        <w:t>российских регионах позволит</w:t>
      </w:r>
      <w:r w:rsidR="00B11EF6">
        <w:rPr>
          <w:rFonts w:ascii="Times New Roman" w:hAnsi="Times New Roman" w:cs="Times New Roman"/>
          <w:sz w:val="28"/>
          <w:szCs w:val="24"/>
        </w:rPr>
        <w:t xml:space="preserve"> выделить ключевые типы </w:t>
      </w:r>
      <w:r w:rsidR="009A7393">
        <w:rPr>
          <w:rFonts w:ascii="Times New Roman" w:hAnsi="Times New Roman" w:cs="Times New Roman"/>
          <w:sz w:val="28"/>
          <w:szCs w:val="24"/>
        </w:rPr>
        <w:t xml:space="preserve">регионального </w:t>
      </w:r>
      <w:r w:rsidR="00B11EF6">
        <w:rPr>
          <w:rFonts w:ascii="Times New Roman" w:hAnsi="Times New Roman" w:cs="Times New Roman"/>
          <w:sz w:val="28"/>
          <w:szCs w:val="24"/>
        </w:rPr>
        <w:t xml:space="preserve">неопатримониализма и </w:t>
      </w:r>
      <w:r w:rsidR="00D45E95" w:rsidRPr="00A36071">
        <w:rPr>
          <w:rFonts w:ascii="Times New Roman" w:hAnsi="Times New Roman" w:cs="Times New Roman"/>
          <w:sz w:val="28"/>
          <w:szCs w:val="24"/>
        </w:rPr>
        <w:t xml:space="preserve">определить </w:t>
      </w:r>
      <w:r w:rsidR="00541558">
        <w:rPr>
          <w:rFonts w:ascii="Times New Roman" w:hAnsi="Times New Roman" w:cs="Times New Roman"/>
          <w:sz w:val="28"/>
          <w:szCs w:val="24"/>
        </w:rPr>
        <w:t xml:space="preserve">в дальнейшем </w:t>
      </w:r>
      <w:r w:rsidR="00F65889" w:rsidRPr="00A36071">
        <w:rPr>
          <w:rFonts w:ascii="Times New Roman" w:hAnsi="Times New Roman" w:cs="Times New Roman"/>
          <w:sz w:val="28"/>
          <w:szCs w:val="24"/>
        </w:rPr>
        <w:t xml:space="preserve">влияние и </w:t>
      </w:r>
      <w:r w:rsidR="00D45E95" w:rsidRPr="00A36071">
        <w:rPr>
          <w:rFonts w:ascii="Times New Roman" w:hAnsi="Times New Roman" w:cs="Times New Roman"/>
          <w:sz w:val="28"/>
          <w:szCs w:val="24"/>
        </w:rPr>
        <w:t xml:space="preserve">роль концепта </w:t>
      </w:r>
      <w:r w:rsidR="00B11EF6">
        <w:rPr>
          <w:rFonts w:ascii="Times New Roman" w:hAnsi="Times New Roman" w:cs="Times New Roman"/>
          <w:sz w:val="28"/>
          <w:szCs w:val="24"/>
        </w:rPr>
        <w:t xml:space="preserve">в </w:t>
      </w:r>
      <w:r w:rsidR="00541558">
        <w:rPr>
          <w:rFonts w:ascii="Times New Roman" w:hAnsi="Times New Roman" w:cs="Times New Roman"/>
          <w:sz w:val="28"/>
          <w:szCs w:val="24"/>
        </w:rPr>
        <w:t xml:space="preserve">государственных </w:t>
      </w:r>
      <w:r w:rsidR="00B11EF6">
        <w:rPr>
          <w:rFonts w:ascii="Times New Roman" w:hAnsi="Times New Roman" w:cs="Times New Roman"/>
          <w:sz w:val="28"/>
          <w:szCs w:val="24"/>
        </w:rPr>
        <w:t>политических процессах в целом.</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i/>
          <w:sz w:val="28"/>
        </w:rPr>
        <w:t>Научная новизна</w:t>
      </w:r>
      <w:r w:rsidRPr="004C5B38">
        <w:rPr>
          <w:rFonts w:ascii="Times New Roman" w:hAnsi="Times New Roman" w:cs="Times New Roman"/>
          <w:sz w:val="28"/>
        </w:rPr>
        <w:t xml:space="preserve"> заключается в определении достаточного числа значимых характеристик и индикаторов неопатримониализма для </w:t>
      </w:r>
      <w:r w:rsidR="009C6E41">
        <w:rPr>
          <w:rFonts w:ascii="Times New Roman" w:hAnsi="Times New Roman" w:cs="Times New Roman"/>
          <w:sz w:val="28"/>
        </w:rPr>
        <w:t xml:space="preserve">их </w:t>
      </w:r>
      <w:r w:rsidRPr="004C5B38">
        <w:rPr>
          <w:rFonts w:ascii="Times New Roman" w:hAnsi="Times New Roman" w:cs="Times New Roman"/>
          <w:sz w:val="28"/>
        </w:rPr>
        <w:t>соотнесения с современным политическим контекстом в регионах на основе эмпирического анализа.</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i/>
          <w:sz w:val="28"/>
        </w:rPr>
        <w:t>Проблема</w:t>
      </w:r>
      <w:r w:rsidRPr="004C5B38">
        <w:rPr>
          <w:rFonts w:ascii="Times New Roman" w:hAnsi="Times New Roman" w:cs="Times New Roman"/>
          <w:sz w:val="28"/>
        </w:rPr>
        <w:t xml:space="preserve"> исследования заключается в излишней объемности понятия неопатримониализма,</w:t>
      </w:r>
      <w:r>
        <w:rPr>
          <w:rFonts w:ascii="Times New Roman" w:hAnsi="Times New Roman" w:cs="Times New Roman"/>
          <w:sz w:val="28"/>
        </w:rPr>
        <w:t xml:space="preserve"> которое требует конкретизации на примере</w:t>
      </w:r>
      <w:r w:rsidRPr="004C5B38">
        <w:rPr>
          <w:rFonts w:ascii="Times New Roman" w:hAnsi="Times New Roman" w:cs="Times New Roman"/>
          <w:sz w:val="28"/>
        </w:rPr>
        <w:t xml:space="preserve"> современных </w:t>
      </w:r>
      <w:r>
        <w:rPr>
          <w:rFonts w:ascii="Times New Roman" w:hAnsi="Times New Roman" w:cs="Times New Roman"/>
          <w:sz w:val="28"/>
        </w:rPr>
        <w:t>российских политических условий</w:t>
      </w:r>
      <w:r w:rsidRPr="004C5B38">
        <w:rPr>
          <w:rFonts w:ascii="Times New Roman" w:hAnsi="Times New Roman" w:cs="Times New Roman"/>
          <w:sz w:val="28"/>
        </w:rPr>
        <w:t>.</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i/>
          <w:sz w:val="28"/>
        </w:rPr>
        <w:t xml:space="preserve">Объектом </w:t>
      </w:r>
      <w:r w:rsidRPr="004C5B38">
        <w:rPr>
          <w:rFonts w:ascii="Times New Roman" w:hAnsi="Times New Roman" w:cs="Times New Roman"/>
          <w:sz w:val="28"/>
        </w:rPr>
        <w:t>исследования является совокупность политических режимов в российских регионах.</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i/>
          <w:sz w:val="28"/>
        </w:rPr>
        <w:t>Предметом</w:t>
      </w:r>
      <w:r w:rsidRPr="004C5B38">
        <w:rPr>
          <w:rFonts w:ascii="Times New Roman" w:hAnsi="Times New Roman" w:cs="Times New Roman"/>
          <w:sz w:val="28"/>
        </w:rPr>
        <w:t xml:space="preserve"> исследования являются способы взаимодействия субъектов регионального политического режима в ходе институционализации элементов неопатримониализма.</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i/>
          <w:sz w:val="28"/>
        </w:rPr>
        <w:lastRenderedPageBreak/>
        <w:t xml:space="preserve">Цель </w:t>
      </w:r>
      <w:r w:rsidRPr="004C5B38">
        <w:rPr>
          <w:rFonts w:ascii="Times New Roman" w:hAnsi="Times New Roman" w:cs="Times New Roman"/>
          <w:sz w:val="28"/>
        </w:rPr>
        <w:t xml:space="preserve">работы заключается в выявлении основных направлений, способствующих институционализации элементов неопатримониализма в российских регионах. </w:t>
      </w:r>
    </w:p>
    <w:p w:rsid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sz w:val="28"/>
        </w:rPr>
        <w:t xml:space="preserve">Для выполнения цели предполагается решить следующие </w:t>
      </w:r>
      <w:r w:rsidRPr="004C5B38">
        <w:rPr>
          <w:rFonts w:ascii="Times New Roman" w:hAnsi="Times New Roman" w:cs="Times New Roman"/>
          <w:i/>
          <w:sz w:val="28"/>
        </w:rPr>
        <w:t>задачи</w:t>
      </w:r>
      <w:r w:rsidRPr="004C5B38">
        <w:rPr>
          <w:rFonts w:ascii="Times New Roman" w:hAnsi="Times New Roman" w:cs="Times New Roman"/>
          <w:sz w:val="28"/>
        </w:rPr>
        <w:t>:</w:t>
      </w:r>
    </w:p>
    <w:p w:rsidR="004C5B38" w:rsidRDefault="004C5B38" w:rsidP="004C5B38">
      <w:pPr>
        <w:pStyle w:val="a3"/>
        <w:numPr>
          <w:ilvl w:val="0"/>
          <w:numId w:val="27"/>
        </w:numPr>
        <w:spacing w:line="360" w:lineRule="auto"/>
        <w:jc w:val="both"/>
        <w:rPr>
          <w:sz w:val="28"/>
        </w:rPr>
      </w:pPr>
      <w:r w:rsidRPr="004C5B38">
        <w:rPr>
          <w:sz w:val="28"/>
        </w:rPr>
        <w:t>Изучить теоретико-методологические основы становления и функционирования неопатримониализма;</w:t>
      </w:r>
    </w:p>
    <w:p w:rsidR="004C5B38" w:rsidRDefault="004C5B38" w:rsidP="004C5B38">
      <w:pPr>
        <w:pStyle w:val="a3"/>
        <w:numPr>
          <w:ilvl w:val="0"/>
          <w:numId w:val="27"/>
        </w:numPr>
        <w:spacing w:line="360" w:lineRule="auto"/>
        <w:jc w:val="both"/>
        <w:rPr>
          <w:sz w:val="28"/>
        </w:rPr>
      </w:pPr>
      <w:r w:rsidRPr="004C5B38">
        <w:rPr>
          <w:sz w:val="28"/>
        </w:rPr>
        <w:t>Разработать модель анализа элементов неопатримониализма в российских регионах;</w:t>
      </w:r>
    </w:p>
    <w:p w:rsidR="004C5B38" w:rsidRDefault="004C5B38" w:rsidP="004C5B38">
      <w:pPr>
        <w:pStyle w:val="a3"/>
        <w:numPr>
          <w:ilvl w:val="0"/>
          <w:numId w:val="27"/>
        </w:numPr>
        <w:spacing w:line="360" w:lineRule="auto"/>
        <w:jc w:val="both"/>
        <w:rPr>
          <w:sz w:val="28"/>
        </w:rPr>
      </w:pPr>
      <w:r w:rsidRPr="004C5B38">
        <w:rPr>
          <w:sz w:val="28"/>
        </w:rPr>
        <w:t>Изучить эволюцию неопатримониализма в российских регионах;</w:t>
      </w:r>
    </w:p>
    <w:p w:rsidR="009C6E41" w:rsidRDefault="004C5B38" w:rsidP="004C5B38">
      <w:pPr>
        <w:pStyle w:val="a3"/>
        <w:numPr>
          <w:ilvl w:val="0"/>
          <w:numId w:val="27"/>
        </w:numPr>
        <w:spacing w:line="360" w:lineRule="auto"/>
        <w:jc w:val="both"/>
        <w:rPr>
          <w:sz w:val="28"/>
        </w:rPr>
      </w:pPr>
      <w:r w:rsidRPr="004C5B38">
        <w:rPr>
          <w:sz w:val="28"/>
        </w:rPr>
        <w:t xml:space="preserve">Определить </w:t>
      </w:r>
      <w:r w:rsidR="002B3B1C">
        <w:rPr>
          <w:sz w:val="28"/>
        </w:rPr>
        <w:t xml:space="preserve">основные </w:t>
      </w:r>
      <w:r w:rsidRPr="004C5B38">
        <w:rPr>
          <w:sz w:val="28"/>
        </w:rPr>
        <w:t xml:space="preserve">типы </w:t>
      </w:r>
      <w:proofErr w:type="spellStart"/>
      <w:r w:rsidRPr="004C5B38">
        <w:rPr>
          <w:sz w:val="28"/>
        </w:rPr>
        <w:t>неопатриманиализма</w:t>
      </w:r>
      <w:proofErr w:type="spellEnd"/>
      <w:r w:rsidR="009C6E41">
        <w:rPr>
          <w:sz w:val="28"/>
        </w:rPr>
        <w:t>;</w:t>
      </w:r>
    </w:p>
    <w:p w:rsidR="004C5B38" w:rsidRPr="004C5B38" w:rsidRDefault="009C6E41" w:rsidP="004C5B38">
      <w:pPr>
        <w:pStyle w:val="a3"/>
        <w:numPr>
          <w:ilvl w:val="0"/>
          <w:numId w:val="27"/>
        </w:numPr>
        <w:spacing w:line="360" w:lineRule="auto"/>
        <w:jc w:val="both"/>
        <w:rPr>
          <w:sz w:val="28"/>
        </w:rPr>
      </w:pPr>
      <w:r>
        <w:rPr>
          <w:sz w:val="28"/>
        </w:rPr>
        <w:t>Изучить</w:t>
      </w:r>
      <w:r w:rsidR="004C5B38" w:rsidRPr="004C5B38">
        <w:rPr>
          <w:sz w:val="28"/>
        </w:rPr>
        <w:t xml:space="preserve"> распространенность</w:t>
      </w:r>
      <w:r>
        <w:rPr>
          <w:sz w:val="28"/>
        </w:rPr>
        <w:t xml:space="preserve"> выделенных типов неопатримониализма</w:t>
      </w:r>
      <w:r w:rsidR="004C5B38" w:rsidRPr="004C5B38">
        <w:rPr>
          <w:sz w:val="28"/>
        </w:rPr>
        <w:t xml:space="preserve"> среди </w:t>
      </w:r>
      <w:r w:rsidR="00637FEE">
        <w:rPr>
          <w:sz w:val="28"/>
        </w:rPr>
        <w:t xml:space="preserve">выбранных для исследования </w:t>
      </w:r>
      <w:r w:rsidR="004C5B38" w:rsidRPr="004C5B38">
        <w:rPr>
          <w:sz w:val="28"/>
        </w:rPr>
        <w:t>современных российских</w:t>
      </w:r>
      <w:r w:rsidR="00A410B4">
        <w:rPr>
          <w:sz w:val="28"/>
        </w:rPr>
        <w:t xml:space="preserve"> регионов</w:t>
      </w:r>
      <w:r w:rsidR="004C5B38" w:rsidRPr="004C5B38">
        <w:rPr>
          <w:sz w:val="28"/>
        </w:rPr>
        <w:t>.</w:t>
      </w:r>
    </w:p>
    <w:p w:rsidR="004C5B38" w:rsidRPr="004C5B38"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sz w:val="28"/>
        </w:rPr>
        <w:t xml:space="preserve">Рабочая </w:t>
      </w:r>
      <w:r w:rsidRPr="00A410B4">
        <w:rPr>
          <w:rFonts w:ascii="Times New Roman" w:hAnsi="Times New Roman" w:cs="Times New Roman"/>
          <w:i/>
          <w:sz w:val="28"/>
        </w:rPr>
        <w:t>гипотеза</w:t>
      </w:r>
      <w:r w:rsidRPr="004C5B38">
        <w:rPr>
          <w:rFonts w:ascii="Times New Roman" w:hAnsi="Times New Roman" w:cs="Times New Roman"/>
          <w:sz w:val="28"/>
        </w:rPr>
        <w:t xml:space="preserve"> данного исследования заключается в предположении, что трех, выделенных в исследовании направлений (распространенности неформальных практик, низкого</w:t>
      </w:r>
      <w:r w:rsidR="00A410B4">
        <w:rPr>
          <w:rFonts w:ascii="Times New Roman" w:hAnsi="Times New Roman" w:cs="Times New Roman"/>
          <w:sz w:val="28"/>
        </w:rPr>
        <w:t xml:space="preserve"> </w:t>
      </w:r>
      <w:r w:rsidRPr="004C5B38">
        <w:rPr>
          <w:rFonts w:ascii="Times New Roman" w:hAnsi="Times New Roman" w:cs="Times New Roman"/>
          <w:sz w:val="28"/>
        </w:rPr>
        <w:t xml:space="preserve">уровня конкуренции и зависимости региона от Центра), достаточно для фиксирования </w:t>
      </w:r>
      <w:r w:rsidR="00274E2C" w:rsidRPr="004C5B38">
        <w:rPr>
          <w:rFonts w:ascii="Times New Roman" w:hAnsi="Times New Roman" w:cs="Times New Roman"/>
          <w:sz w:val="28"/>
        </w:rPr>
        <w:t>неопатримониализма</w:t>
      </w:r>
      <w:r w:rsidRPr="004C5B38">
        <w:rPr>
          <w:rFonts w:ascii="Times New Roman" w:hAnsi="Times New Roman" w:cs="Times New Roman"/>
          <w:sz w:val="28"/>
        </w:rPr>
        <w:t xml:space="preserve"> на территории исследуемых современных российских регионов.</w:t>
      </w:r>
    </w:p>
    <w:p w:rsidR="004C5B38" w:rsidRPr="00A36071" w:rsidRDefault="004C5B38" w:rsidP="004C5B38">
      <w:pPr>
        <w:spacing w:after="0" w:line="360" w:lineRule="auto"/>
        <w:ind w:firstLine="709"/>
        <w:jc w:val="both"/>
        <w:rPr>
          <w:rFonts w:ascii="Times New Roman" w:hAnsi="Times New Roman" w:cs="Times New Roman"/>
          <w:sz w:val="28"/>
        </w:rPr>
      </w:pPr>
      <w:r w:rsidRPr="004C5B38">
        <w:rPr>
          <w:rFonts w:ascii="Times New Roman" w:hAnsi="Times New Roman" w:cs="Times New Roman"/>
          <w:sz w:val="28"/>
        </w:rPr>
        <w:t xml:space="preserve">В качестве </w:t>
      </w:r>
      <w:r w:rsidRPr="00A410B4">
        <w:rPr>
          <w:rFonts w:ascii="Times New Roman" w:hAnsi="Times New Roman" w:cs="Times New Roman"/>
          <w:i/>
          <w:sz w:val="28"/>
        </w:rPr>
        <w:t>методологии</w:t>
      </w:r>
      <w:r w:rsidRPr="004C5B38">
        <w:rPr>
          <w:rFonts w:ascii="Times New Roman" w:hAnsi="Times New Roman" w:cs="Times New Roman"/>
          <w:sz w:val="28"/>
        </w:rPr>
        <w:t xml:space="preserve"> исследования </w:t>
      </w:r>
      <w:proofErr w:type="gramStart"/>
      <w:r w:rsidRPr="004C5B38">
        <w:rPr>
          <w:rFonts w:ascii="Times New Roman" w:hAnsi="Times New Roman" w:cs="Times New Roman"/>
          <w:sz w:val="28"/>
        </w:rPr>
        <w:t>выбран</w:t>
      </w:r>
      <w:proofErr w:type="gramEnd"/>
      <w:r w:rsidRPr="004C5B38">
        <w:rPr>
          <w:rFonts w:ascii="Times New Roman" w:hAnsi="Times New Roman" w:cs="Times New Roman"/>
          <w:sz w:val="28"/>
        </w:rPr>
        <w:t xml:space="preserve"> </w:t>
      </w:r>
      <w:proofErr w:type="spellStart"/>
      <w:r w:rsidRPr="004C5B38">
        <w:rPr>
          <w:rFonts w:ascii="Times New Roman" w:hAnsi="Times New Roman" w:cs="Times New Roman"/>
          <w:sz w:val="28"/>
        </w:rPr>
        <w:t>институционализм</w:t>
      </w:r>
      <w:proofErr w:type="spellEnd"/>
      <w:r w:rsidRPr="004C5B38">
        <w:rPr>
          <w:rFonts w:ascii="Times New Roman" w:hAnsi="Times New Roman" w:cs="Times New Roman"/>
          <w:sz w:val="28"/>
        </w:rPr>
        <w:t xml:space="preserve"> рационального выбора, что обусловлено возможностями данного подхода. </w:t>
      </w:r>
      <w:proofErr w:type="spellStart"/>
      <w:r w:rsidRPr="004C5B38">
        <w:rPr>
          <w:rFonts w:ascii="Times New Roman" w:hAnsi="Times New Roman" w:cs="Times New Roman"/>
          <w:sz w:val="28"/>
        </w:rPr>
        <w:t>Институционализм</w:t>
      </w:r>
      <w:proofErr w:type="spellEnd"/>
      <w:r w:rsidRPr="004C5B38">
        <w:rPr>
          <w:rFonts w:ascii="Times New Roman" w:hAnsi="Times New Roman" w:cs="Times New Roman"/>
          <w:sz w:val="28"/>
        </w:rPr>
        <w:t xml:space="preserve"> рационального выбора позволяет изучать возникающие институты через призму рациональности выбора индивида, разрабатывающего формальные и неформальные правила игры, которые в процессе трансформации институтов начинают влиять на поведение самих индивидов. </w:t>
      </w:r>
      <w:r w:rsidR="0079281A">
        <w:rPr>
          <w:rFonts w:ascii="Times New Roman" w:hAnsi="Times New Roman" w:cs="Times New Roman"/>
          <w:sz w:val="28"/>
        </w:rPr>
        <w:t>В качестве метода исследования использовался</w:t>
      </w:r>
      <w:r w:rsidRPr="004C5B38">
        <w:rPr>
          <w:rFonts w:ascii="Times New Roman" w:hAnsi="Times New Roman" w:cs="Times New Roman"/>
          <w:sz w:val="28"/>
        </w:rPr>
        <w:t xml:space="preserve"> сравнительный анализ.</w:t>
      </w:r>
    </w:p>
    <w:p w:rsidR="002F47C3" w:rsidRPr="002F47C3" w:rsidRDefault="002F47C3" w:rsidP="002F47C3">
      <w:pPr>
        <w:spacing w:after="0" w:line="360" w:lineRule="auto"/>
        <w:ind w:firstLine="709"/>
        <w:jc w:val="both"/>
        <w:rPr>
          <w:rFonts w:ascii="Times New Roman" w:hAnsi="Times New Roman" w:cs="Times New Roman"/>
          <w:i/>
          <w:sz w:val="28"/>
          <w:szCs w:val="24"/>
        </w:rPr>
      </w:pPr>
      <w:r w:rsidRPr="002F47C3">
        <w:rPr>
          <w:rFonts w:ascii="Times New Roman" w:hAnsi="Times New Roman" w:cs="Times New Roman"/>
          <w:i/>
          <w:sz w:val="28"/>
          <w:szCs w:val="24"/>
        </w:rPr>
        <w:t>Положения, выносимые на защиту:</w:t>
      </w:r>
    </w:p>
    <w:p w:rsidR="002F47C3" w:rsidRPr="002F47C3" w:rsidRDefault="002F47C3" w:rsidP="002F47C3">
      <w:pPr>
        <w:pStyle w:val="a3"/>
        <w:numPr>
          <w:ilvl w:val="0"/>
          <w:numId w:val="26"/>
        </w:numPr>
        <w:spacing w:line="360" w:lineRule="auto"/>
        <w:ind w:left="357" w:firstLine="357"/>
        <w:jc w:val="both"/>
        <w:rPr>
          <w:sz w:val="28"/>
        </w:rPr>
      </w:pPr>
      <w:r w:rsidRPr="002F47C3">
        <w:rPr>
          <w:sz w:val="28"/>
        </w:rPr>
        <w:lastRenderedPageBreak/>
        <w:t>Особенности процесса демократизации на территории России позволяют изучать региональные политические режимы с помощью концепции неопатримониализма;</w:t>
      </w:r>
    </w:p>
    <w:p w:rsidR="002F47C3" w:rsidRPr="009A6EE7" w:rsidRDefault="002F47C3" w:rsidP="002F47C3">
      <w:pPr>
        <w:pStyle w:val="a3"/>
        <w:numPr>
          <w:ilvl w:val="0"/>
          <w:numId w:val="26"/>
        </w:numPr>
        <w:spacing w:line="360" w:lineRule="auto"/>
        <w:ind w:left="357" w:firstLine="357"/>
        <w:jc w:val="both"/>
        <w:rPr>
          <w:sz w:val="28"/>
          <w:szCs w:val="28"/>
        </w:rPr>
      </w:pPr>
      <w:r w:rsidRPr="002F47C3">
        <w:rPr>
          <w:sz w:val="28"/>
        </w:rPr>
        <w:t xml:space="preserve">Проведенный анализ выявляет достаточное число </w:t>
      </w:r>
      <w:r w:rsidRPr="009A6EE7">
        <w:rPr>
          <w:sz w:val="28"/>
          <w:szCs w:val="28"/>
        </w:rPr>
        <w:t>неопатримониальных регионов на европейской части России для составления ряда выводов и прогнозов;</w:t>
      </w:r>
    </w:p>
    <w:p w:rsidR="009A6EE7" w:rsidRDefault="009A6EE7" w:rsidP="002F47C3">
      <w:pPr>
        <w:pStyle w:val="a3"/>
        <w:numPr>
          <w:ilvl w:val="0"/>
          <w:numId w:val="26"/>
        </w:numPr>
        <w:spacing w:line="360" w:lineRule="auto"/>
        <w:ind w:left="357" w:firstLine="357"/>
        <w:jc w:val="both"/>
        <w:rPr>
          <w:sz w:val="28"/>
          <w:szCs w:val="28"/>
        </w:rPr>
      </w:pPr>
      <w:r w:rsidRPr="009A6EE7">
        <w:rPr>
          <w:sz w:val="28"/>
          <w:szCs w:val="28"/>
        </w:rPr>
        <w:t xml:space="preserve">От набора </w:t>
      </w:r>
      <w:proofErr w:type="spellStart"/>
      <w:r w:rsidRPr="009A6EE7">
        <w:rPr>
          <w:sz w:val="28"/>
          <w:szCs w:val="28"/>
        </w:rPr>
        <w:t>неопатриманиальных</w:t>
      </w:r>
      <w:proofErr w:type="spellEnd"/>
      <w:r w:rsidRPr="009A6EE7">
        <w:rPr>
          <w:sz w:val="28"/>
          <w:szCs w:val="28"/>
        </w:rPr>
        <w:t xml:space="preserve"> элементов в регионе зависит </w:t>
      </w:r>
      <w:r w:rsidR="00504C92">
        <w:rPr>
          <w:sz w:val="28"/>
          <w:szCs w:val="28"/>
        </w:rPr>
        <w:t xml:space="preserve">формирование </w:t>
      </w:r>
      <w:r>
        <w:rPr>
          <w:sz w:val="28"/>
          <w:szCs w:val="28"/>
        </w:rPr>
        <w:t>тип</w:t>
      </w:r>
      <w:r w:rsidR="00504C92">
        <w:rPr>
          <w:sz w:val="28"/>
          <w:szCs w:val="28"/>
        </w:rPr>
        <w:t>а неопатримониализма</w:t>
      </w:r>
      <w:r>
        <w:rPr>
          <w:sz w:val="28"/>
          <w:szCs w:val="28"/>
        </w:rPr>
        <w:t>, к которому относятся выбранные регионы;</w:t>
      </w:r>
    </w:p>
    <w:p w:rsidR="00504C92" w:rsidRDefault="009A6EE7" w:rsidP="00504C92">
      <w:pPr>
        <w:pStyle w:val="a3"/>
        <w:numPr>
          <w:ilvl w:val="0"/>
          <w:numId w:val="26"/>
        </w:numPr>
        <w:spacing w:line="360" w:lineRule="auto"/>
        <w:ind w:left="357" w:firstLine="357"/>
        <w:jc w:val="both"/>
        <w:rPr>
          <w:sz w:val="28"/>
          <w:szCs w:val="28"/>
        </w:rPr>
      </w:pPr>
      <w:r>
        <w:rPr>
          <w:sz w:val="28"/>
          <w:szCs w:val="28"/>
        </w:rPr>
        <w:t>Большая часть типов неопатримониализма сосредоточена на территории Центрального федерального округа (9 областей из 13)</w:t>
      </w:r>
      <w:r w:rsidR="005F787B">
        <w:rPr>
          <w:sz w:val="28"/>
          <w:szCs w:val="28"/>
        </w:rPr>
        <w:t>, а меньше всего – в Северо-Западном федеральном округе (1 из 13)</w:t>
      </w:r>
      <w:r>
        <w:rPr>
          <w:sz w:val="28"/>
          <w:szCs w:val="28"/>
        </w:rPr>
        <w:t>;</w:t>
      </w:r>
    </w:p>
    <w:p w:rsidR="00504C92" w:rsidRPr="00504C92" w:rsidRDefault="002F4B49" w:rsidP="00504C92">
      <w:pPr>
        <w:pStyle w:val="a3"/>
        <w:numPr>
          <w:ilvl w:val="0"/>
          <w:numId w:val="26"/>
        </w:numPr>
        <w:spacing w:line="360" w:lineRule="auto"/>
        <w:ind w:left="357" w:firstLine="357"/>
        <w:jc w:val="both"/>
        <w:rPr>
          <w:sz w:val="28"/>
          <w:szCs w:val="28"/>
        </w:rPr>
      </w:pPr>
      <w:r>
        <w:rPr>
          <w:sz w:val="28"/>
          <w:szCs w:val="28"/>
        </w:rPr>
        <w:t>Наиболее распространенным типом неопатримониализма в выбранных регионах</w:t>
      </w:r>
      <w:r w:rsidR="00504C92">
        <w:rPr>
          <w:sz w:val="28"/>
          <w:szCs w:val="28"/>
        </w:rPr>
        <w:t xml:space="preserve"> </w:t>
      </w:r>
      <w:r>
        <w:rPr>
          <w:sz w:val="28"/>
          <w:szCs w:val="28"/>
        </w:rPr>
        <w:t>является «договорной</w:t>
      </w:r>
      <w:r w:rsidR="00504C92">
        <w:rPr>
          <w:sz w:val="28"/>
          <w:szCs w:val="28"/>
        </w:rPr>
        <w:t xml:space="preserve">» </w:t>
      </w:r>
      <w:r w:rsidR="003E6FC4">
        <w:rPr>
          <w:sz w:val="28"/>
          <w:szCs w:val="28"/>
        </w:rPr>
        <w:t>тип</w:t>
      </w:r>
      <w:r w:rsidR="00504C92" w:rsidRPr="00504C92">
        <w:rPr>
          <w:sz w:val="28"/>
          <w:szCs w:val="28"/>
        </w:rPr>
        <w:t>, который был зафиксирован во всех трех федеральных округах (7 областей из 13);</w:t>
      </w:r>
    </w:p>
    <w:p w:rsidR="009A6EE7" w:rsidRPr="00504C92" w:rsidRDefault="00504C92" w:rsidP="002F47C3">
      <w:pPr>
        <w:pStyle w:val="a3"/>
        <w:numPr>
          <w:ilvl w:val="0"/>
          <w:numId w:val="26"/>
        </w:numPr>
        <w:spacing w:line="360" w:lineRule="auto"/>
        <w:ind w:left="357" w:firstLine="357"/>
        <w:jc w:val="both"/>
        <w:rPr>
          <w:sz w:val="28"/>
          <w:szCs w:val="28"/>
        </w:rPr>
      </w:pPr>
      <w:r w:rsidRPr="00504C92">
        <w:rPr>
          <w:sz w:val="28"/>
          <w:szCs w:val="28"/>
        </w:rPr>
        <w:t>Уровень конкуренции в регионе является определяющим фактором для российских неопатримониальных режимов, отвечающим за переход региона либо в сторону неопатримониализма, либо в сторону демократии.</w:t>
      </w:r>
    </w:p>
    <w:p w:rsidR="00443074" w:rsidRDefault="009511DD" w:rsidP="00443074">
      <w:pPr>
        <w:spacing w:after="0" w:line="360" w:lineRule="auto"/>
        <w:ind w:firstLine="709"/>
        <w:jc w:val="both"/>
        <w:rPr>
          <w:rStyle w:val="apple-converted-space"/>
          <w:rFonts w:ascii="Times New Roman" w:hAnsi="Times New Roman" w:cs="Times New Roman"/>
          <w:sz w:val="28"/>
          <w:szCs w:val="24"/>
          <w:shd w:val="clear" w:color="auto" w:fill="FFFFFF"/>
        </w:rPr>
      </w:pPr>
      <w:r w:rsidRPr="00D01ED1">
        <w:rPr>
          <w:rFonts w:ascii="Times New Roman" w:hAnsi="Times New Roman" w:cs="Times New Roman"/>
          <w:i/>
          <w:sz w:val="28"/>
          <w:szCs w:val="24"/>
        </w:rPr>
        <w:t>Степень разработанности темы</w:t>
      </w:r>
      <w:r w:rsidR="009F6618" w:rsidRPr="00D01ED1">
        <w:rPr>
          <w:rFonts w:ascii="Times New Roman" w:hAnsi="Times New Roman" w:cs="Times New Roman"/>
          <w:i/>
          <w:sz w:val="28"/>
          <w:szCs w:val="24"/>
        </w:rPr>
        <w:t>.</w:t>
      </w:r>
      <w:r w:rsidR="00D01ED1">
        <w:rPr>
          <w:rFonts w:ascii="Times New Roman" w:hAnsi="Times New Roman" w:cs="Times New Roman"/>
          <w:sz w:val="28"/>
          <w:szCs w:val="24"/>
        </w:rPr>
        <w:t xml:space="preserve"> Концепция</w:t>
      </w:r>
      <w:r w:rsidR="009F6618" w:rsidRPr="00A36071">
        <w:rPr>
          <w:rFonts w:ascii="Times New Roman" w:hAnsi="Times New Roman" w:cs="Times New Roman"/>
          <w:sz w:val="28"/>
          <w:szCs w:val="24"/>
        </w:rPr>
        <w:t xml:space="preserve"> неопатримониализма</w:t>
      </w:r>
      <w:r w:rsidRPr="00A36071">
        <w:rPr>
          <w:rFonts w:ascii="Times New Roman" w:hAnsi="Times New Roman" w:cs="Times New Roman"/>
          <w:sz w:val="28"/>
          <w:szCs w:val="24"/>
        </w:rPr>
        <w:t xml:space="preserve"> </w:t>
      </w:r>
      <w:r w:rsidR="006F5D65" w:rsidRPr="00A36071">
        <w:rPr>
          <w:rFonts w:ascii="Times New Roman" w:hAnsi="Times New Roman" w:cs="Times New Roman"/>
          <w:sz w:val="28"/>
          <w:szCs w:val="24"/>
        </w:rPr>
        <w:t>стала результатом</w:t>
      </w:r>
      <w:r w:rsidR="009F6618" w:rsidRPr="00A36071">
        <w:rPr>
          <w:rFonts w:ascii="Times New Roman" w:hAnsi="Times New Roman" w:cs="Times New Roman"/>
          <w:sz w:val="28"/>
          <w:szCs w:val="24"/>
        </w:rPr>
        <w:t xml:space="preserve"> </w:t>
      </w:r>
      <w:r w:rsidR="006F5D65" w:rsidRPr="00A36071">
        <w:rPr>
          <w:rFonts w:ascii="Times New Roman" w:hAnsi="Times New Roman" w:cs="Times New Roman"/>
          <w:sz w:val="28"/>
          <w:szCs w:val="24"/>
        </w:rPr>
        <w:t>переосмысления</w:t>
      </w:r>
      <w:r w:rsidR="003B0229" w:rsidRPr="00A36071">
        <w:rPr>
          <w:rFonts w:ascii="Times New Roman" w:hAnsi="Times New Roman" w:cs="Times New Roman"/>
          <w:sz w:val="28"/>
          <w:szCs w:val="24"/>
        </w:rPr>
        <w:t xml:space="preserve"> </w:t>
      </w:r>
      <w:proofErr w:type="spellStart"/>
      <w:r w:rsidR="003B0229" w:rsidRPr="00A36071">
        <w:rPr>
          <w:rFonts w:ascii="Times New Roman" w:hAnsi="Times New Roman" w:cs="Times New Roman"/>
          <w:sz w:val="28"/>
          <w:szCs w:val="24"/>
        </w:rPr>
        <w:t>веберовского</w:t>
      </w:r>
      <w:proofErr w:type="spellEnd"/>
      <w:r w:rsidR="003B0229" w:rsidRPr="00A36071">
        <w:rPr>
          <w:rFonts w:ascii="Times New Roman" w:hAnsi="Times New Roman" w:cs="Times New Roman"/>
          <w:sz w:val="28"/>
          <w:szCs w:val="24"/>
        </w:rPr>
        <w:t xml:space="preserve"> теоретического наследия</w:t>
      </w:r>
      <w:r w:rsidR="002F4B49">
        <w:rPr>
          <w:rFonts w:ascii="Times New Roman" w:hAnsi="Times New Roman" w:cs="Times New Roman"/>
          <w:sz w:val="28"/>
          <w:szCs w:val="24"/>
        </w:rPr>
        <w:t>.</w:t>
      </w:r>
      <w:r w:rsidR="003B0229" w:rsidRPr="00A36071">
        <w:rPr>
          <w:rFonts w:ascii="Times New Roman" w:hAnsi="Times New Roman" w:cs="Times New Roman"/>
          <w:sz w:val="28"/>
          <w:szCs w:val="24"/>
        </w:rPr>
        <w:t xml:space="preserve"> </w:t>
      </w:r>
      <w:r w:rsidR="002F4B49">
        <w:rPr>
          <w:rFonts w:ascii="Times New Roman" w:hAnsi="Times New Roman" w:cs="Times New Roman"/>
          <w:sz w:val="28"/>
          <w:szCs w:val="24"/>
        </w:rPr>
        <w:t>Б</w:t>
      </w:r>
      <w:r w:rsidR="00D01ED1">
        <w:rPr>
          <w:rFonts w:ascii="Times New Roman" w:hAnsi="Times New Roman" w:cs="Times New Roman"/>
          <w:sz w:val="28"/>
          <w:szCs w:val="24"/>
        </w:rPr>
        <w:t>лагодаря работам</w:t>
      </w:r>
      <w:r w:rsidR="00DF0C64">
        <w:rPr>
          <w:rFonts w:ascii="Times New Roman" w:hAnsi="Times New Roman" w:cs="Times New Roman"/>
          <w:sz w:val="28"/>
          <w:szCs w:val="24"/>
        </w:rPr>
        <w:t xml:space="preserve"> </w:t>
      </w:r>
      <w:r w:rsidR="003B0229" w:rsidRPr="00A36071">
        <w:rPr>
          <w:rStyle w:val="apple-converted-space"/>
          <w:rFonts w:ascii="Times New Roman" w:hAnsi="Times New Roman" w:cs="Times New Roman"/>
          <w:sz w:val="28"/>
          <w:szCs w:val="24"/>
          <w:shd w:val="clear" w:color="auto" w:fill="FFFFFF"/>
        </w:rPr>
        <w:t>Ш.</w:t>
      </w:r>
      <w:r w:rsidR="003E6FC4">
        <w:rPr>
          <w:rStyle w:val="apple-converted-space"/>
          <w:rFonts w:ascii="Times New Roman" w:hAnsi="Times New Roman" w:cs="Times New Roman"/>
          <w:sz w:val="28"/>
          <w:szCs w:val="24"/>
          <w:shd w:val="clear" w:color="auto" w:fill="FFFFFF"/>
        </w:rPr>
        <w:t xml:space="preserve"> </w:t>
      </w:r>
      <w:proofErr w:type="spellStart"/>
      <w:r w:rsidR="003B0229" w:rsidRPr="00A36071">
        <w:rPr>
          <w:rStyle w:val="apple-converted-space"/>
          <w:rFonts w:ascii="Times New Roman" w:hAnsi="Times New Roman" w:cs="Times New Roman"/>
          <w:sz w:val="28"/>
          <w:szCs w:val="24"/>
          <w:shd w:val="clear" w:color="auto" w:fill="FFFFFF"/>
        </w:rPr>
        <w:t>Эйзенштдта</w:t>
      </w:r>
      <w:proofErr w:type="spellEnd"/>
      <w:r w:rsidR="003B0229" w:rsidRPr="00A36071">
        <w:rPr>
          <w:rStyle w:val="apple-converted-space"/>
          <w:rFonts w:ascii="Times New Roman" w:hAnsi="Times New Roman" w:cs="Times New Roman"/>
          <w:sz w:val="28"/>
          <w:szCs w:val="24"/>
          <w:shd w:val="clear" w:color="auto" w:fill="FFFFFF"/>
        </w:rPr>
        <w:t>,</w:t>
      </w:r>
      <w:r w:rsidR="00D01ED1">
        <w:rPr>
          <w:rFonts w:ascii="Times New Roman" w:hAnsi="Times New Roman" w:cs="Times New Roman"/>
          <w:sz w:val="28"/>
          <w:szCs w:val="24"/>
          <w:shd w:val="clear" w:color="auto" w:fill="FFFFFF"/>
        </w:rPr>
        <w:t xml:space="preserve"> Ж.</w:t>
      </w:r>
      <w:r w:rsidR="003B0229" w:rsidRPr="00A36071">
        <w:rPr>
          <w:rFonts w:ascii="Times New Roman" w:hAnsi="Times New Roman" w:cs="Times New Roman"/>
          <w:sz w:val="28"/>
          <w:szCs w:val="24"/>
          <w:shd w:val="clear" w:color="auto" w:fill="FFFFFF"/>
        </w:rPr>
        <w:t xml:space="preserve">Ф. </w:t>
      </w:r>
      <w:proofErr w:type="spellStart"/>
      <w:r w:rsidR="003B0229" w:rsidRPr="00A36071">
        <w:rPr>
          <w:rFonts w:ascii="Times New Roman" w:hAnsi="Times New Roman" w:cs="Times New Roman"/>
          <w:sz w:val="28"/>
          <w:szCs w:val="24"/>
          <w:shd w:val="clear" w:color="auto" w:fill="FFFFFF"/>
        </w:rPr>
        <w:t>Медара</w:t>
      </w:r>
      <w:proofErr w:type="spellEnd"/>
      <w:r w:rsidR="003B0229" w:rsidRPr="00A36071">
        <w:rPr>
          <w:rFonts w:ascii="Times New Roman" w:hAnsi="Times New Roman" w:cs="Times New Roman"/>
          <w:sz w:val="28"/>
          <w:szCs w:val="24"/>
          <w:shd w:val="clear" w:color="auto" w:fill="FFFFFF"/>
        </w:rPr>
        <w:t>,</w:t>
      </w:r>
      <w:r w:rsidR="003B0229" w:rsidRPr="00A36071">
        <w:rPr>
          <w:rFonts w:ascii="Times New Roman" w:hAnsi="Times New Roman" w:cs="Times New Roman"/>
          <w:sz w:val="28"/>
          <w:szCs w:val="24"/>
        </w:rPr>
        <w:t xml:space="preserve"> </w:t>
      </w:r>
      <w:r w:rsidRPr="00A36071">
        <w:rPr>
          <w:rFonts w:ascii="Times New Roman" w:hAnsi="Times New Roman" w:cs="Times New Roman"/>
          <w:sz w:val="28"/>
          <w:szCs w:val="24"/>
        </w:rPr>
        <w:t>Г.</w:t>
      </w:r>
      <w:r w:rsidR="003B0229" w:rsidRPr="00A36071">
        <w:rPr>
          <w:rFonts w:ascii="Times New Roman" w:hAnsi="Times New Roman" w:cs="Times New Roman"/>
          <w:sz w:val="28"/>
          <w:szCs w:val="24"/>
        </w:rPr>
        <w:t xml:space="preserve"> </w:t>
      </w:r>
      <w:r w:rsidRPr="00A36071">
        <w:rPr>
          <w:rFonts w:ascii="Times New Roman" w:hAnsi="Times New Roman" w:cs="Times New Roman"/>
          <w:sz w:val="28"/>
          <w:szCs w:val="24"/>
        </w:rPr>
        <w:t xml:space="preserve">Рота, </w:t>
      </w:r>
      <w:r w:rsidRPr="00A36071">
        <w:rPr>
          <w:rStyle w:val="apple-converted-space"/>
          <w:rFonts w:ascii="Times New Roman" w:hAnsi="Times New Roman" w:cs="Times New Roman"/>
          <w:sz w:val="28"/>
          <w:szCs w:val="24"/>
          <w:shd w:val="clear" w:color="auto" w:fill="FFFFFF"/>
        </w:rPr>
        <w:t>К.</w:t>
      </w:r>
      <w:r w:rsidR="003B0229" w:rsidRPr="00A36071">
        <w:rPr>
          <w:rStyle w:val="apple-converted-space"/>
          <w:rFonts w:ascii="Times New Roman" w:hAnsi="Times New Roman" w:cs="Times New Roman"/>
          <w:sz w:val="28"/>
          <w:szCs w:val="24"/>
          <w:shd w:val="clear" w:color="auto" w:fill="FFFFFF"/>
        </w:rPr>
        <w:t xml:space="preserve"> </w:t>
      </w:r>
      <w:proofErr w:type="spellStart"/>
      <w:r w:rsidRPr="00A36071">
        <w:rPr>
          <w:rStyle w:val="apple-converted-space"/>
          <w:rFonts w:ascii="Times New Roman" w:hAnsi="Times New Roman" w:cs="Times New Roman"/>
          <w:sz w:val="28"/>
          <w:szCs w:val="24"/>
          <w:shd w:val="clear" w:color="auto" w:fill="FFFFFF"/>
        </w:rPr>
        <w:t>Легг</w:t>
      </w:r>
      <w:r w:rsidR="003B0229" w:rsidRPr="00A36071">
        <w:rPr>
          <w:rStyle w:val="apple-converted-space"/>
          <w:rFonts w:ascii="Times New Roman" w:hAnsi="Times New Roman" w:cs="Times New Roman"/>
          <w:sz w:val="28"/>
          <w:szCs w:val="24"/>
          <w:shd w:val="clear" w:color="auto" w:fill="FFFFFF"/>
        </w:rPr>
        <w:t>а</w:t>
      </w:r>
      <w:proofErr w:type="spellEnd"/>
      <w:r w:rsidRPr="00A36071">
        <w:rPr>
          <w:rStyle w:val="apple-converted-space"/>
          <w:rFonts w:ascii="Times New Roman" w:hAnsi="Times New Roman" w:cs="Times New Roman"/>
          <w:sz w:val="28"/>
          <w:szCs w:val="24"/>
          <w:shd w:val="clear" w:color="auto" w:fill="FFFFFF"/>
        </w:rPr>
        <w:t xml:space="preserve"> и </w:t>
      </w:r>
      <w:proofErr w:type="spellStart"/>
      <w:r w:rsidRPr="00A36071">
        <w:rPr>
          <w:rStyle w:val="apple-converted-space"/>
          <w:rFonts w:ascii="Times New Roman" w:hAnsi="Times New Roman" w:cs="Times New Roman"/>
          <w:sz w:val="28"/>
          <w:szCs w:val="24"/>
          <w:shd w:val="clear" w:color="auto" w:fill="FFFFFF"/>
        </w:rPr>
        <w:t>Р.Лемаршан</w:t>
      </w:r>
      <w:r w:rsidR="003B0229" w:rsidRPr="00A36071">
        <w:rPr>
          <w:rStyle w:val="apple-converted-space"/>
          <w:rFonts w:ascii="Times New Roman" w:hAnsi="Times New Roman" w:cs="Times New Roman"/>
          <w:sz w:val="28"/>
          <w:szCs w:val="24"/>
          <w:shd w:val="clear" w:color="auto" w:fill="FFFFFF"/>
        </w:rPr>
        <w:t>а</w:t>
      </w:r>
      <w:proofErr w:type="spellEnd"/>
      <w:r w:rsidRPr="00A36071">
        <w:rPr>
          <w:rStyle w:val="apple-converted-space"/>
          <w:rFonts w:ascii="Times New Roman" w:hAnsi="Times New Roman" w:cs="Times New Roman"/>
          <w:sz w:val="28"/>
          <w:szCs w:val="24"/>
          <w:shd w:val="clear" w:color="auto" w:fill="FFFFFF"/>
        </w:rPr>
        <w:t>, Р.</w:t>
      </w:r>
      <w:r w:rsidR="00D01ED1">
        <w:rPr>
          <w:rStyle w:val="apple-converted-space"/>
          <w:rFonts w:ascii="Times New Roman" w:hAnsi="Times New Roman" w:cs="Times New Roman"/>
          <w:sz w:val="28"/>
          <w:szCs w:val="24"/>
          <w:shd w:val="clear" w:color="auto" w:fill="FFFFFF"/>
        </w:rPr>
        <w:t xml:space="preserve"> </w:t>
      </w:r>
      <w:proofErr w:type="spellStart"/>
      <w:r w:rsidRPr="00A36071">
        <w:rPr>
          <w:rStyle w:val="apple-converted-space"/>
          <w:rFonts w:ascii="Times New Roman" w:hAnsi="Times New Roman" w:cs="Times New Roman"/>
          <w:sz w:val="28"/>
          <w:szCs w:val="24"/>
          <w:shd w:val="clear" w:color="auto" w:fill="FFFFFF"/>
        </w:rPr>
        <w:t>Теобальд</w:t>
      </w:r>
      <w:r w:rsidR="002F4B49">
        <w:rPr>
          <w:rStyle w:val="apple-converted-space"/>
          <w:rFonts w:ascii="Times New Roman" w:hAnsi="Times New Roman" w:cs="Times New Roman"/>
          <w:sz w:val="28"/>
          <w:szCs w:val="24"/>
          <w:shd w:val="clear" w:color="auto" w:fill="FFFFFF"/>
        </w:rPr>
        <w:t>а</w:t>
      </w:r>
      <w:proofErr w:type="spellEnd"/>
      <w:r w:rsidR="002F4B49">
        <w:rPr>
          <w:rStyle w:val="apple-converted-space"/>
          <w:rFonts w:ascii="Times New Roman" w:hAnsi="Times New Roman" w:cs="Times New Roman"/>
          <w:sz w:val="28"/>
          <w:szCs w:val="24"/>
          <w:shd w:val="clear" w:color="auto" w:fill="FFFFFF"/>
        </w:rPr>
        <w:t xml:space="preserve"> неопатримониализм </w:t>
      </w:r>
      <w:r w:rsidR="006F5D65" w:rsidRPr="00A36071">
        <w:rPr>
          <w:rStyle w:val="apple-converted-space"/>
          <w:rFonts w:ascii="Times New Roman" w:hAnsi="Times New Roman" w:cs="Times New Roman"/>
          <w:sz w:val="28"/>
          <w:szCs w:val="24"/>
          <w:shd w:val="clear" w:color="auto" w:fill="FFFFFF"/>
        </w:rPr>
        <w:t xml:space="preserve"> </w:t>
      </w:r>
      <w:r w:rsidR="002F4B49">
        <w:rPr>
          <w:rStyle w:val="apple-converted-space"/>
          <w:rFonts w:ascii="Times New Roman" w:hAnsi="Times New Roman" w:cs="Times New Roman"/>
          <w:sz w:val="28"/>
          <w:szCs w:val="24"/>
          <w:shd w:val="clear" w:color="auto" w:fill="FFFFFF"/>
        </w:rPr>
        <w:t>получил свое теоретическое оформление.</w:t>
      </w:r>
    </w:p>
    <w:p w:rsidR="00443074" w:rsidRDefault="006F5D65" w:rsidP="00443074">
      <w:pPr>
        <w:spacing w:after="0" w:line="360" w:lineRule="auto"/>
        <w:ind w:firstLine="709"/>
        <w:jc w:val="both"/>
        <w:rPr>
          <w:rStyle w:val="apple-converted-space"/>
          <w:rFonts w:ascii="Times New Roman" w:hAnsi="Times New Roman" w:cs="Times New Roman"/>
          <w:sz w:val="28"/>
          <w:szCs w:val="24"/>
          <w:shd w:val="clear" w:color="auto" w:fill="FFFFFF"/>
        </w:rPr>
      </w:pPr>
      <w:r w:rsidRPr="00A36071">
        <w:rPr>
          <w:rStyle w:val="apple-converted-space"/>
          <w:rFonts w:ascii="Times New Roman" w:hAnsi="Times New Roman" w:cs="Times New Roman"/>
          <w:sz w:val="28"/>
          <w:szCs w:val="24"/>
          <w:shd w:val="clear" w:color="auto" w:fill="FFFFFF"/>
        </w:rPr>
        <w:t>В</w:t>
      </w:r>
      <w:r w:rsidR="003B0229" w:rsidRPr="00A36071">
        <w:rPr>
          <w:rStyle w:val="apple-converted-space"/>
          <w:rFonts w:ascii="Times New Roman" w:hAnsi="Times New Roman" w:cs="Times New Roman"/>
          <w:sz w:val="28"/>
          <w:szCs w:val="24"/>
          <w:shd w:val="clear" w:color="auto" w:fill="FFFFFF"/>
        </w:rPr>
        <w:t xml:space="preserve"> большей степени </w:t>
      </w:r>
      <w:r w:rsidRPr="00A36071">
        <w:rPr>
          <w:rStyle w:val="apple-converted-space"/>
          <w:rFonts w:ascii="Times New Roman" w:hAnsi="Times New Roman" w:cs="Times New Roman"/>
          <w:sz w:val="28"/>
          <w:szCs w:val="24"/>
          <w:shd w:val="clear" w:color="auto" w:fill="FFFFFF"/>
        </w:rPr>
        <w:t>неопатримониализм</w:t>
      </w:r>
      <w:r w:rsidR="003B0229" w:rsidRPr="00A36071">
        <w:rPr>
          <w:rStyle w:val="apple-converted-space"/>
          <w:rFonts w:ascii="Times New Roman" w:hAnsi="Times New Roman" w:cs="Times New Roman"/>
          <w:sz w:val="28"/>
          <w:szCs w:val="24"/>
          <w:shd w:val="clear" w:color="auto" w:fill="FFFFFF"/>
        </w:rPr>
        <w:t xml:space="preserve"> применялся для интерпретации политических процессов в Африке (</w:t>
      </w:r>
      <w:r w:rsidR="003B0229" w:rsidRPr="00A36071">
        <w:rPr>
          <w:rFonts w:ascii="Times New Roman" w:hAnsi="Times New Roman" w:cs="Times New Roman"/>
          <w:sz w:val="28"/>
          <w:szCs w:val="24"/>
          <w:shd w:val="clear" w:color="auto" w:fill="FFFFFF"/>
        </w:rPr>
        <w:t xml:space="preserve">М. </w:t>
      </w:r>
      <w:proofErr w:type="spellStart"/>
      <w:r w:rsidR="003B0229" w:rsidRPr="00A36071">
        <w:rPr>
          <w:rFonts w:ascii="Times New Roman" w:hAnsi="Times New Roman" w:cs="Times New Roman"/>
          <w:sz w:val="28"/>
          <w:szCs w:val="24"/>
          <w:shd w:val="clear" w:color="auto" w:fill="FFFFFF"/>
        </w:rPr>
        <w:t>Браттон</w:t>
      </w:r>
      <w:proofErr w:type="spellEnd"/>
      <w:r w:rsidR="003B0229" w:rsidRPr="00A36071">
        <w:rPr>
          <w:rFonts w:ascii="Times New Roman" w:hAnsi="Times New Roman" w:cs="Times New Roman"/>
          <w:sz w:val="28"/>
          <w:szCs w:val="24"/>
          <w:shd w:val="clear" w:color="auto" w:fill="FFFFFF"/>
        </w:rPr>
        <w:t xml:space="preserve"> и Н. Ван де </w:t>
      </w:r>
      <w:proofErr w:type="spellStart"/>
      <w:r w:rsidR="003B0229" w:rsidRPr="00A36071">
        <w:rPr>
          <w:rFonts w:ascii="Times New Roman" w:hAnsi="Times New Roman" w:cs="Times New Roman"/>
          <w:sz w:val="28"/>
          <w:szCs w:val="24"/>
          <w:shd w:val="clear" w:color="auto" w:fill="FFFFFF"/>
        </w:rPr>
        <w:t>Валле</w:t>
      </w:r>
      <w:proofErr w:type="spellEnd"/>
      <w:r w:rsidR="003B0229" w:rsidRPr="00A36071">
        <w:rPr>
          <w:rFonts w:ascii="Times New Roman" w:hAnsi="Times New Roman" w:cs="Times New Roman"/>
          <w:sz w:val="28"/>
          <w:szCs w:val="24"/>
          <w:shd w:val="clear" w:color="auto" w:fill="FFFFFF"/>
        </w:rPr>
        <w:t>)</w:t>
      </w:r>
      <w:r w:rsidR="003B0229" w:rsidRPr="00A36071">
        <w:rPr>
          <w:rStyle w:val="apple-converted-space"/>
          <w:rFonts w:ascii="Times New Roman" w:hAnsi="Times New Roman" w:cs="Times New Roman"/>
          <w:sz w:val="28"/>
          <w:szCs w:val="24"/>
          <w:shd w:val="clear" w:color="auto" w:fill="FFFFFF"/>
        </w:rPr>
        <w:t>, Азии (</w:t>
      </w:r>
      <w:r w:rsidR="003B0229" w:rsidRPr="00A36071">
        <w:rPr>
          <w:rFonts w:ascii="Times New Roman" w:hAnsi="Times New Roman" w:cs="Times New Roman"/>
          <w:sz w:val="28"/>
          <w:szCs w:val="24"/>
          <w:shd w:val="clear" w:color="auto" w:fill="FFFFFF"/>
        </w:rPr>
        <w:t>Г. Крох</w:t>
      </w:r>
      <w:r w:rsidR="003B0229" w:rsidRPr="00A36071">
        <w:rPr>
          <w:rStyle w:val="apple-converted-space"/>
          <w:rFonts w:ascii="Times New Roman" w:hAnsi="Times New Roman" w:cs="Times New Roman"/>
          <w:sz w:val="28"/>
          <w:szCs w:val="24"/>
          <w:shd w:val="clear" w:color="auto" w:fill="FFFFFF"/>
        </w:rPr>
        <w:t>), Латинской Америки</w:t>
      </w:r>
      <w:r w:rsidRPr="00A36071">
        <w:rPr>
          <w:rStyle w:val="apple-converted-space"/>
          <w:rFonts w:ascii="Times New Roman" w:hAnsi="Times New Roman" w:cs="Times New Roman"/>
          <w:sz w:val="28"/>
          <w:szCs w:val="24"/>
          <w:shd w:val="clear" w:color="auto" w:fill="FFFFFF"/>
        </w:rPr>
        <w:t xml:space="preserve"> (</w:t>
      </w:r>
      <w:r w:rsidRPr="00A36071">
        <w:rPr>
          <w:rFonts w:ascii="Times New Roman" w:hAnsi="Times New Roman" w:cs="Times New Roman"/>
          <w:sz w:val="28"/>
          <w:szCs w:val="24"/>
          <w:shd w:val="clear" w:color="auto" w:fill="FFFFFF"/>
        </w:rPr>
        <w:t xml:space="preserve">Дж. </w:t>
      </w:r>
      <w:proofErr w:type="spellStart"/>
      <w:r w:rsidRPr="00A36071">
        <w:rPr>
          <w:rFonts w:ascii="Times New Roman" w:hAnsi="Times New Roman" w:cs="Times New Roman"/>
          <w:sz w:val="28"/>
          <w:szCs w:val="24"/>
          <w:shd w:val="clear" w:color="auto" w:fill="FFFFFF"/>
        </w:rPr>
        <w:t>Заблудовски</w:t>
      </w:r>
      <w:proofErr w:type="spellEnd"/>
      <w:r w:rsidRPr="00A36071">
        <w:rPr>
          <w:rStyle w:val="apple-converted-space"/>
          <w:rFonts w:ascii="Times New Roman" w:hAnsi="Times New Roman" w:cs="Times New Roman"/>
          <w:sz w:val="28"/>
          <w:szCs w:val="24"/>
          <w:shd w:val="clear" w:color="auto" w:fill="FFFFFF"/>
        </w:rPr>
        <w:t>,</w:t>
      </w:r>
      <w:r w:rsidRPr="00A36071">
        <w:rPr>
          <w:rFonts w:ascii="Times New Roman" w:hAnsi="Times New Roman" w:cs="Times New Roman"/>
          <w:sz w:val="28"/>
          <w:szCs w:val="24"/>
          <w:shd w:val="clear" w:color="auto" w:fill="FFFFFF"/>
        </w:rPr>
        <w:t xml:space="preserve"> Р. </w:t>
      </w:r>
      <w:proofErr w:type="spellStart"/>
      <w:r w:rsidRPr="00A36071">
        <w:rPr>
          <w:rFonts w:ascii="Times New Roman" w:hAnsi="Times New Roman" w:cs="Times New Roman"/>
          <w:sz w:val="28"/>
          <w:szCs w:val="24"/>
          <w:shd w:val="clear" w:color="auto" w:fill="FFFFFF"/>
        </w:rPr>
        <w:t>Рюетт</w:t>
      </w:r>
      <w:proofErr w:type="spellEnd"/>
      <w:r w:rsidRPr="00A36071">
        <w:rPr>
          <w:rFonts w:ascii="Times New Roman" w:hAnsi="Times New Roman" w:cs="Times New Roman"/>
          <w:sz w:val="28"/>
          <w:szCs w:val="24"/>
          <w:shd w:val="clear" w:color="auto" w:fill="FFFFFF"/>
        </w:rPr>
        <w:t>).</w:t>
      </w:r>
      <w:r w:rsidR="009511DD" w:rsidRPr="00A36071">
        <w:rPr>
          <w:rStyle w:val="apple-converted-space"/>
          <w:rFonts w:ascii="Times New Roman" w:hAnsi="Times New Roman" w:cs="Times New Roman"/>
          <w:sz w:val="28"/>
          <w:szCs w:val="24"/>
          <w:shd w:val="clear" w:color="auto" w:fill="FFFFFF"/>
        </w:rPr>
        <w:t xml:space="preserve"> </w:t>
      </w:r>
      <w:r w:rsidRPr="00A36071">
        <w:rPr>
          <w:rStyle w:val="apple-converted-space"/>
          <w:rFonts w:ascii="Times New Roman" w:hAnsi="Times New Roman" w:cs="Times New Roman"/>
          <w:sz w:val="28"/>
          <w:szCs w:val="24"/>
          <w:shd w:val="clear" w:color="auto" w:fill="FFFFFF"/>
        </w:rPr>
        <w:t>В рамках постсоветской политической действительности применение концепта находится на начальной стадии (</w:t>
      </w:r>
      <w:proofErr w:type="spellStart"/>
      <w:r w:rsidR="00DA539D" w:rsidRPr="00A36071">
        <w:rPr>
          <w:rStyle w:val="apple-converted-space"/>
          <w:rFonts w:ascii="Times New Roman" w:hAnsi="Times New Roman" w:cs="Times New Roman"/>
          <w:sz w:val="28"/>
          <w:szCs w:val="24"/>
          <w:shd w:val="clear" w:color="auto" w:fill="FFFFFF"/>
        </w:rPr>
        <w:t>Фисун</w:t>
      </w:r>
      <w:proofErr w:type="spellEnd"/>
      <w:r w:rsidR="00DA539D" w:rsidRPr="00A36071">
        <w:rPr>
          <w:rStyle w:val="apple-converted-space"/>
          <w:rFonts w:ascii="Times New Roman" w:hAnsi="Times New Roman" w:cs="Times New Roman"/>
          <w:sz w:val="28"/>
          <w:szCs w:val="24"/>
          <w:shd w:val="clear" w:color="auto" w:fill="FFFFFF"/>
        </w:rPr>
        <w:t xml:space="preserve"> А.А.</w:t>
      </w:r>
      <w:r w:rsidR="00D01ED1">
        <w:rPr>
          <w:rStyle w:val="apple-converted-space"/>
          <w:rFonts w:ascii="Times New Roman" w:hAnsi="Times New Roman" w:cs="Times New Roman"/>
          <w:sz w:val="28"/>
          <w:szCs w:val="24"/>
          <w:shd w:val="clear" w:color="auto" w:fill="FFFFFF"/>
        </w:rPr>
        <w:t xml:space="preserve">, </w:t>
      </w:r>
      <w:proofErr w:type="spellStart"/>
      <w:r w:rsidR="00D01ED1">
        <w:rPr>
          <w:rStyle w:val="apple-converted-space"/>
          <w:rFonts w:ascii="Times New Roman" w:hAnsi="Times New Roman" w:cs="Times New Roman"/>
          <w:sz w:val="28"/>
          <w:szCs w:val="24"/>
          <w:shd w:val="clear" w:color="auto" w:fill="FFFFFF"/>
        </w:rPr>
        <w:t>Гельман</w:t>
      </w:r>
      <w:proofErr w:type="spellEnd"/>
      <w:r w:rsidR="00D01ED1">
        <w:rPr>
          <w:rStyle w:val="apple-converted-space"/>
          <w:rFonts w:ascii="Times New Roman" w:hAnsi="Times New Roman" w:cs="Times New Roman"/>
          <w:sz w:val="28"/>
          <w:szCs w:val="24"/>
          <w:shd w:val="clear" w:color="auto" w:fill="FFFFFF"/>
        </w:rPr>
        <w:t xml:space="preserve"> В.Я.</w:t>
      </w:r>
      <w:r w:rsidR="00DA539D" w:rsidRPr="00A36071">
        <w:rPr>
          <w:rStyle w:val="apple-converted-space"/>
          <w:rFonts w:ascii="Times New Roman" w:hAnsi="Times New Roman" w:cs="Times New Roman"/>
          <w:sz w:val="28"/>
          <w:szCs w:val="24"/>
          <w:shd w:val="clear" w:color="auto" w:fill="FFFFFF"/>
        </w:rPr>
        <w:t>).</w:t>
      </w:r>
      <w:r w:rsidRPr="00A36071">
        <w:rPr>
          <w:rStyle w:val="apple-converted-space"/>
          <w:rFonts w:ascii="Times New Roman" w:hAnsi="Times New Roman" w:cs="Times New Roman"/>
          <w:sz w:val="28"/>
          <w:szCs w:val="24"/>
          <w:shd w:val="clear" w:color="auto" w:fill="FFFFFF"/>
        </w:rPr>
        <w:t xml:space="preserve"> </w:t>
      </w:r>
    </w:p>
    <w:p w:rsidR="009511DD" w:rsidRPr="00A36071" w:rsidRDefault="006F5D65" w:rsidP="00443074">
      <w:pPr>
        <w:spacing w:after="0" w:line="360" w:lineRule="auto"/>
        <w:ind w:firstLine="709"/>
        <w:jc w:val="both"/>
        <w:rPr>
          <w:rFonts w:ascii="Times New Roman" w:hAnsi="Times New Roman" w:cs="Times New Roman"/>
          <w:sz w:val="28"/>
          <w:szCs w:val="24"/>
          <w:shd w:val="clear" w:color="auto" w:fill="FFFFFF"/>
        </w:rPr>
      </w:pPr>
      <w:r w:rsidRPr="00A36071">
        <w:rPr>
          <w:rFonts w:ascii="Times New Roman" w:hAnsi="Times New Roman" w:cs="Times New Roman"/>
          <w:sz w:val="28"/>
          <w:szCs w:val="24"/>
        </w:rPr>
        <w:lastRenderedPageBreak/>
        <w:t>Исследования</w:t>
      </w:r>
      <w:r w:rsidR="009511DD" w:rsidRPr="00A36071">
        <w:rPr>
          <w:rFonts w:ascii="Times New Roman" w:hAnsi="Times New Roman" w:cs="Times New Roman"/>
          <w:sz w:val="28"/>
          <w:szCs w:val="24"/>
        </w:rPr>
        <w:t xml:space="preserve"> особенностей российских региональных политических </w:t>
      </w:r>
      <w:r w:rsidR="004643D1">
        <w:rPr>
          <w:rFonts w:ascii="Times New Roman" w:hAnsi="Times New Roman" w:cs="Times New Roman"/>
          <w:sz w:val="28"/>
          <w:szCs w:val="24"/>
        </w:rPr>
        <w:t>режимов</w:t>
      </w:r>
      <w:r w:rsidR="009511DD" w:rsidRPr="00A36071">
        <w:rPr>
          <w:rFonts w:ascii="Times New Roman" w:hAnsi="Times New Roman" w:cs="Times New Roman"/>
          <w:sz w:val="28"/>
          <w:szCs w:val="24"/>
        </w:rPr>
        <w:t xml:space="preserve"> </w:t>
      </w:r>
      <w:r w:rsidRPr="00A36071">
        <w:rPr>
          <w:rFonts w:ascii="Times New Roman" w:hAnsi="Times New Roman" w:cs="Times New Roman"/>
          <w:sz w:val="28"/>
          <w:szCs w:val="24"/>
        </w:rPr>
        <w:t>пр</w:t>
      </w:r>
      <w:r w:rsidR="00D01ED1">
        <w:rPr>
          <w:rFonts w:ascii="Times New Roman" w:hAnsi="Times New Roman" w:cs="Times New Roman"/>
          <w:sz w:val="28"/>
          <w:szCs w:val="24"/>
        </w:rPr>
        <w:t xml:space="preserve">едставлены в работах Афанасьева </w:t>
      </w:r>
      <w:r w:rsidRPr="00A36071">
        <w:rPr>
          <w:rFonts w:ascii="Times New Roman" w:hAnsi="Times New Roman" w:cs="Times New Roman"/>
          <w:sz w:val="28"/>
          <w:szCs w:val="24"/>
        </w:rPr>
        <w:t xml:space="preserve">М.Н, </w:t>
      </w:r>
      <w:proofErr w:type="spellStart"/>
      <w:r w:rsidR="009511DD" w:rsidRPr="00A36071">
        <w:rPr>
          <w:rFonts w:ascii="Times New Roman" w:hAnsi="Times New Roman" w:cs="Times New Roman"/>
          <w:sz w:val="28"/>
          <w:szCs w:val="24"/>
        </w:rPr>
        <w:t>Гельман</w:t>
      </w:r>
      <w:r w:rsidRPr="00A36071">
        <w:rPr>
          <w:rFonts w:ascii="Times New Roman" w:hAnsi="Times New Roman" w:cs="Times New Roman"/>
          <w:sz w:val="28"/>
          <w:szCs w:val="24"/>
        </w:rPr>
        <w:t>а</w:t>
      </w:r>
      <w:proofErr w:type="spellEnd"/>
      <w:r w:rsidRPr="00A36071">
        <w:rPr>
          <w:rFonts w:ascii="Times New Roman" w:hAnsi="Times New Roman" w:cs="Times New Roman"/>
          <w:sz w:val="28"/>
          <w:szCs w:val="24"/>
        </w:rPr>
        <w:t xml:space="preserve"> В.Я.</w:t>
      </w:r>
      <w:r w:rsidR="009511DD" w:rsidRPr="00A36071">
        <w:rPr>
          <w:rFonts w:ascii="Times New Roman" w:hAnsi="Times New Roman" w:cs="Times New Roman"/>
          <w:sz w:val="28"/>
          <w:szCs w:val="24"/>
        </w:rPr>
        <w:t xml:space="preserve">, </w:t>
      </w:r>
      <w:r w:rsidR="000B3DC3">
        <w:rPr>
          <w:rFonts w:ascii="Times New Roman" w:hAnsi="Times New Roman" w:cs="Times New Roman"/>
          <w:sz w:val="28"/>
          <w:szCs w:val="24"/>
        </w:rPr>
        <w:t xml:space="preserve">Нечаева </w:t>
      </w:r>
      <w:r w:rsidR="000B3DC3">
        <w:rPr>
          <w:rFonts w:ascii="Times New Roman" w:hAnsi="Times New Roman"/>
          <w:sz w:val="28"/>
          <w:szCs w:val="28"/>
        </w:rPr>
        <w:t>В.Д.</w:t>
      </w:r>
      <w:r w:rsidR="000B3DC3">
        <w:rPr>
          <w:rFonts w:ascii="Times New Roman" w:hAnsi="Times New Roman" w:cs="Times New Roman"/>
          <w:sz w:val="28"/>
          <w:szCs w:val="24"/>
        </w:rPr>
        <w:t xml:space="preserve">, Петрова Н.В., </w:t>
      </w:r>
      <w:proofErr w:type="spellStart"/>
      <w:r w:rsidRPr="00A36071">
        <w:rPr>
          <w:rFonts w:ascii="Times New Roman" w:hAnsi="Times New Roman" w:cs="Times New Roman"/>
          <w:sz w:val="28"/>
          <w:szCs w:val="24"/>
        </w:rPr>
        <w:t>Туровского</w:t>
      </w:r>
      <w:proofErr w:type="spellEnd"/>
      <w:r w:rsidR="009511DD" w:rsidRPr="00A36071">
        <w:rPr>
          <w:rFonts w:ascii="Times New Roman" w:hAnsi="Times New Roman" w:cs="Times New Roman"/>
          <w:sz w:val="28"/>
          <w:szCs w:val="24"/>
        </w:rPr>
        <w:t xml:space="preserve"> </w:t>
      </w:r>
      <w:r w:rsidRPr="00A36071">
        <w:rPr>
          <w:rFonts w:ascii="Times New Roman" w:hAnsi="Times New Roman" w:cs="Times New Roman"/>
          <w:sz w:val="28"/>
          <w:szCs w:val="24"/>
        </w:rPr>
        <w:t>Р.Ф. и других</w:t>
      </w:r>
      <w:r w:rsidR="009511DD" w:rsidRPr="00A36071">
        <w:rPr>
          <w:rFonts w:ascii="Times New Roman" w:hAnsi="Times New Roman" w:cs="Times New Roman"/>
          <w:sz w:val="28"/>
          <w:szCs w:val="24"/>
        </w:rPr>
        <w:t xml:space="preserve">. </w:t>
      </w:r>
      <w:r w:rsidR="002F4B49">
        <w:rPr>
          <w:rFonts w:ascii="Times New Roman" w:hAnsi="Times New Roman"/>
          <w:sz w:val="28"/>
          <w:szCs w:val="28"/>
        </w:rPr>
        <w:t xml:space="preserve">Модели трансформаций политических режимов находят отражение в концепциях Ф. </w:t>
      </w:r>
      <w:proofErr w:type="spellStart"/>
      <w:r w:rsidR="002F4B49">
        <w:rPr>
          <w:rFonts w:ascii="Times New Roman" w:hAnsi="Times New Roman"/>
          <w:sz w:val="28"/>
          <w:szCs w:val="28"/>
        </w:rPr>
        <w:t>Шмиттера</w:t>
      </w:r>
      <w:proofErr w:type="spellEnd"/>
      <w:r w:rsidR="002F4B49">
        <w:rPr>
          <w:rFonts w:ascii="Times New Roman" w:hAnsi="Times New Roman"/>
          <w:sz w:val="28"/>
          <w:szCs w:val="28"/>
        </w:rPr>
        <w:t xml:space="preserve">, </w:t>
      </w:r>
      <w:r w:rsidR="005402C1">
        <w:rPr>
          <w:rFonts w:ascii="Times New Roman" w:hAnsi="Times New Roman"/>
          <w:sz w:val="28"/>
          <w:szCs w:val="28"/>
        </w:rPr>
        <w:t xml:space="preserve">С. </w:t>
      </w:r>
      <w:proofErr w:type="spellStart"/>
      <w:r w:rsidR="005402C1">
        <w:rPr>
          <w:rFonts w:ascii="Times New Roman" w:hAnsi="Times New Roman"/>
          <w:sz w:val="28"/>
          <w:szCs w:val="28"/>
        </w:rPr>
        <w:t>Хантингтона</w:t>
      </w:r>
      <w:proofErr w:type="spellEnd"/>
      <w:r w:rsidR="005402C1">
        <w:rPr>
          <w:rFonts w:ascii="Times New Roman" w:hAnsi="Times New Roman"/>
          <w:sz w:val="28"/>
          <w:szCs w:val="28"/>
        </w:rPr>
        <w:t xml:space="preserve">, Г. </w:t>
      </w:r>
      <w:proofErr w:type="spellStart"/>
      <w:r w:rsidR="005402C1">
        <w:rPr>
          <w:rFonts w:ascii="Times New Roman" w:hAnsi="Times New Roman"/>
          <w:sz w:val="28"/>
          <w:szCs w:val="28"/>
        </w:rPr>
        <w:t>О’Доннелла</w:t>
      </w:r>
      <w:proofErr w:type="spellEnd"/>
      <w:r w:rsidR="005402C1">
        <w:rPr>
          <w:rFonts w:ascii="Times New Roman" w:hAnsi="Times New Roman"/>
          <w:sz w:val="28"/>
          <w:szCs w:val="28"/>
        </w:rPr>
        <w:t xml:space="preserve">, </w:t>
      </w:r>
      <w:proofErr w:type="spellStart"/>
      <w:r w:rsidR="002F4B49">
        <w:rPr>
          <w:rFonts w:ascii="Times New Roman" w:hAnsi="Times New Roman"/>
          <w:sz w:val="28"/>
          <w:szCs w:val="28"/>
        </w:rPr>
        <w:t>Мельвиля</w:t>
      </w:r>
      <w:proofErr w:type="spellEnd"/>
      <w:r w:rsidR="002F4B49" w:rsidRPr="002F4B49">
        <w:rPr>
          <w:rFonts w:ascii="Times New Roman" w:hAnsi="Times New Roman"/>
          <w:sz w:val="28"/>
          <w:szCs w:val="28"/>
        </w:rPr>
        <w:t xml:space="preserve"> </w:t>
      </w:r>
      <w:r w:rsidR="002F4B49">
        <w:rPr>
          <w:rFonts w:ascii="Times New Roman" w:hAnsi="Times New Roman"/>
          <w:sz w:val="28"/>
          <w:szCs w:val="28"/>
        </w:rPr>
        <w:t xml:space="preserve">А.Ю., </w:t>
      </w:r>
      <w:proofErr w:type="spellStart"/>
      <w:r w:rsidR="005402C1" w:rsidRPr="00A36071">
        <w:rPr>
          <w:rFonts w:ascii="Times New Roman" w:hAnsi="Times New Roman" w:cs="Times New Roman"/>
          <w:sz w:val="28"/>
          <w:szCs w:val="24"/>
        </w:rPr>
        <w:t>Гельмана</w:t>
      </w:r>
      <w:proofErr w:type="spellEnd"/>
      <w:r w:rsidR="005402C1" w:rsidRPr="00A36071">
        <w:rPr>
          <w:rFonts w:ascii="Times New Roman" w:hAnsi="Times New Roman" w:cs="Times New Roman"/>
          <w:sz w:val="28"/>
          <w:szCs w:val="24"/>
        </w:rPr>
        <w:t xml:space="preserve"> В.Я.</w:t>
      </w:r>
      <w:r w:rsidR="002F4B49">
        <w:rPr>
          <w:rFonts w:ascii="Times New Roman" w:hAnsi="Times New Roman"/>
          <w:sz w:val="28"/>
          <w:szCs w:val="28"/>
        </w:rPr>
        <w:t xml:space="preserve"> </w:t>
      </w:r>
    </w:p>
    <w:p w:rsidR="00DB5AEE" w:rsidRPr="00F11CAF" w:rsidRDefault="00DB5AEE" w:rsidP="00DB5AEE">
      <w:pPr>
        <w:spacing w:line="360" w:lineRule="auto"/>
        <w:ind w:firstLine="708"/>
        <w:jc w:val="both"/>
        <w:rPr>
          <w:rFonts w:ascii="Times New Roman" w:hAnsi="Times New Roman"/>
          <w:sz w:val="28"/>
          <w:szCs w:val="28"/>
        </w:rPr>
      </w:pPr>
      <w:r w:rsidRPr="00DB5AEE">
        <w:rPr>
          <w:rFonts w:ascii="Times New Roman" w:hAnsi="Times New Roman"/>
          <w:i/>
          <w:sz w:val="28"/>
          <w:szCs w:val="28"/>
        </w:rPr>
        <w:t>Структура</w:t>
      </w:r>
      <w:r>
        <w:rPr>
          <w:rFonts w:ascii="Times New Roman" w:hAnsi="Times New Roman"/>
          <w:i/>
          <w:sz w:val="28"/>
          <w:szCs w:val="28"/>
        </w:rPr>
        <w:t xml:space="preserve"> работы</w:t>
      </w:r>
      <w:r w:rsidRPr="00DB5AEE">
        <w:rPr>
          <w:rFonts w:ascii="Times New Roman" w:hAnsi="Times New Roman"/>
          <w:i/>
          <w:sz w:val="28"/>
          <w:szCs w:val="28"/>
        </w:rPr>
        <w:t>.</w:t>
      </w:r>
      <w:r w:rsidRPr="00F11CAF">
        <w:rPr>
          <w:rFonts w:ascii="Times New Roman" w:hAnsi="Times New Roman"/>
          <w:sz w:val="28"/>
          <w:szCs w:val="28"/>
        </w:rPr>
        <w:t xml:space="preserve"> </w:t>
      </w:r>
      <w:r>
        <w:rPr>
          <w:rFonts w:ascii="Times New Roman" w:hAnsi="Times New Roman"/>
          <w:sz w:val="28"/>
          <w:szCs w:val="28"/>
        </w:rPr>
        <w:t xml:space="preserve">Магистерская </w:t>
      </w:r>
      <w:r w:rsidR="00443074">
        <w:rPr>
          <w:rFonts w:ascii="Times New Roman" w:hAnsi="Times New Roman"/>
          <w:sz w:val="28"/>
          <w:szCs w:val="28"/>
        </w:rPr>
        <w:t>диссертация</w:t>
      </w:r>
      <w:r w:rsidRPr="00F11CAF">
        <w:rPr>
          <w:rFonts w:ascii="Times New Roman" w:hAnsi="Times New Roman"/>
          <w:sz w:val="28"/>
          <w:szCs w:val="28"/>
        </w:rPr>
        <w:t xml:space="preserve"> состоит из введения, </w:t>
      </w:r>
      <w:r>
        <w:rPr>
          <w:rFonts w:ascii="Times New Roman" w:hAnsi="Times New Roman"/>
          <w:sz w:val="28"/>
          <w:szCs w:val="28"/>
        </w:rPr>
        <w:t>трех</w:t>
      </w:r>
      <w:r w:rsidRPr="00F11CAF">
        <w:rPr>
          <w:rFonts w:ascii="Times New Roman" w:hAnsi="Times New Roman"/>
          <w:sz w:val="28"/>
          <w:szCs w:val="28"/>
        </w:rPr>
        <w:t xml:space="preserve"> глав, каждая из которых включает по два параграфа, заключения, </w:t>
      </w:r>
      <w:r w:rsidR="00DF3B14">
        <w:rPr>
          <w:rFonts w:ascii="Times New Roman" w:hAnsi="Times New Roman"/>
          <w:sz w:val="28"/>
          <w:szCs w:val="28"/>
        </w:rPr>
        <w:t>с</w:t>
      </w:r>
      <w:r>
        <w:rPr>
          <w:rFonts w:ascii="Times New Roman" w:hAnsi="Times New Roman"/>
          <w:sz w:val="28"/>
          <w:szCs w:val="28"/>
        </w:rPr>
        <w:t>писка литературы</w:t>
      </w:r>
      <w:r w:rsidRPr="00F11CAF">
        <w:rPr>
          <w:rFonts w:ascii="Times New Roman" w:hAnsi="Times New Roman"/>
          <w:sz w:val="28"/>
          <w:szCs w:val="28"/>
        </w:rPr>
        <w:t xml:space="preserve"> и приложений.</w:t>
      </w:r>
    </w:p>
    <w:p w:rsidR="002F47C3" w:rsidRPr="004C5B38" w:rsidRDefault="002F47C3">
      <w:pPr>
        <w:rPr>
          <w:rFonts w:ascii="Times New Roman" w:eastAsiaTheme="majorEastAsia" w:hAnsi="Times New Roman" w:cstheme="majorBidi"/>
          <w:b/>
          <w:bCs/>
          <w:sz w:val="28"/>
          <w:szCs w:val="28"/>
        </w:rPr>
      </w:pPr>
      <w:r w:rsidRPr="004C5B38">
        <w:br w:type="page"/>
      </w:r>
    </w:p>
    <w:p w:rsidR="009F66A2" w:rsidRPr="00577926" w:rsidRDefault="009F66A2" w:rsidP="00577926">
      <w:pPr>
        <w:pStyle w:val="1"/>
        <w:rPr>
          <w:rFonts w:cs="Times New Roman"/>
          <w:szCs w:val="24"/>
        </w:rPr>
      </w:pPr>
      <w:bookmarkStart w:id="2" w:name="_Toc387450768"/>
      <w:r w:rsidRPr="00A36071">
        <w:rPr>
          <w:lang w:val="en-US"/>
        </w:rPr>
        <w:lastRenderedPageBreak/>
        <w:t>I</w:t>
      </w:r>
      <w:r w:rsidRPr="00A36071">
        <w:t xml:space="preserve"> Глава. Теоретико-методологические основ</w:t>
      </w:r>
      <w:r w:rsidR="00AA4DA4">
        <w:t>ания изучения неопатримониализма</w:t>
      </w:r>
      <w:bookmarkEnd w:id="2"/>
    </w:p>
    <w:p w:rsidR="009F66A2" w:rsidRPr="008A0AE0" w:rsidRDefault="009F66A2" w:rsidP="00B47BD0">
      <w:pPr>
        <w:pStyle w:val="2"/>
        <w:spacing w:after="120"/>
      </w:pPr>
      <w:bookmarkStart w:id="3" w:name="_Toc387450769"/>
      <w:r w:rsidRPr="002520F2">
        <w:rPr>
          <w:iCs/>
        </w:rPr>
        <w:t>§ 1.1</w:t>
      </w:r>
      <w:r w:rsidR="00F303AC" w:rsidRPr="002520F2">
        <w:rPr>
          <w:iCs/>
        </w:rPr>
        <w:t>.</w:t>
      </w:r>
      <w:r w:rsidRPr="008A0AE0">
        <w:rPr>
          <w:i/>
          <w:iCs/>
        </w:rPr>
        <w:t xml:space="preserve"> </w:t>
      </w:r>
      <w:r w:rsidRPr="008A0AE0">
        <w:t>Неопатримониализм как о</w:t>
      </w:r>
      <w:r w:rsidR="00AA4DA4">
        <w:t>бъект политологического анализа</w:t>
      </w:r>
      <w:bookmarkEnd w:id="3"/>
    </w:p>
    <w:p w:rsidR="00A225E7" w:rsidRPr="00A36071" w:rsidRDefault="00DE202B" w:rsidP="00174F9C">
      <w:pPr>
        <w:spacing w:after="0" w:line="360" w:lineRule="auto"/>
        <w:ind w:firstLine="709"/>
        <w:jc w:val="both"/>
        <w:rPr>
          <w:rFonts w:ascii="Times New Roman" w:hAnsi="Times New Roman" w:cs="Times New Roman"/>
          <w:sz w:val="28"/>
          <w:szCs w:val="24"/>
        </w:rPr>
      </w:pPr>
      <w:r w:rsidRPr="00A36071">
        <w:rPr>
          <w:rFonts w:ascii="Times New Roman" w:hAnsi="Times New Roman" w:cs="Times New Roman"/>
          <w:sz w:val="28"/>
          <w:szCs w:val="24"/>
        </w:rPr>
        <w:t>На протяжении последних десятилетий, со времени распада Советского Союза, разнообразие политических режимов</w:t>
      </w:r>
      <w:r w:rsidR="00F54010" w:rsidRPr="00A36071">
        <w:rPr>
          <w:rFonts w:ascii="Times New Roman" w:hAnsi="Times New Roman" w:cs="Times New Roman"/>
          <w:sz w:val="28"/>
          <w:szCs w:val="24"/>
        </w:rPr>
        <w:t>,</w:t>
      </w:r>
      <w:r w:rsidRPr="00A36071">
        <w:rPr>
          <w:rFonts w:ascii="Times New Roman" w:hAnsi="Times New Roman" w:cs="Times New Roman"/>
          <w:sz w:val="28"/>
          <w:szCs w:val="24"/>
        </w:rPr>
        <w:t xml:space="preserve"> образовавшихся на территории постсоветских государств</w:t>
      </w:r>
      <w:r w:rsidR="00F54010" w:rsidRPr="00A36071">
        <w:rPr>
          <w:rFonts w:ascii="Times New Roman" w:hAnsi="Times New Roman" w:cs="Times New Roman"/>
          <w:sz w:val="28"/>
          <w:szCs w:val="24"/>
        </w:rPr>
        <w:t>,</w:t>
      </w:r>
      <w:r w:rsidRPr="00A36071">
        <w:rPr>
          <w:rFonts w:ascii="Times New Roman" w:hAnsi="Times New Roman" w:cs="Times New Roman"/>
          <w:sz w:val="28"/>
          <w:szCs w:val="24"/>
        </w:rPr>
        <w:t xml:space="preserve"> стало одной из ключевых дискуссий научного сообщества.</w:t>
      </w:r>
      <w:r w:rsidR="00F54010" w:rsidRPr="00A36071">
        <w:rPr>
          <w:rFonts w:ascii="Times New Roman" w:hAnsi="Times New Roman" w:cs="Times New Roman"/>
          <w:sz w:val="28"/>
          <w:szCs w:val="24"/>
        </w:rPr>
        <w:t xml:space="preserve"> Несоответствие </w:t>
      </w:r>
      <w:proofErr w:type="spellStart"/>
      <w:r w:rsidR="00F54010" w:rsidRPr="00A36071">
        <w:rPr>
          <w:rFonts w:ascii="Times New Roman" w:hAnsi="Times New Roman" w:cs="Times New Roman"/>
          <w:sz w:val="28"/>
          <w:szCs w:val="24"/>
        </w:rPr>
        <w:t>тразитологической</w:t>
      </w:r>
      <w:proofErr w:type="spellEnd"/>
      <w:r w:rsidR="00F54010" w:rsidRPr="00A36071">
        <w:rPr>
          <w:rFonts w:ascii="Times New Roman" w:hAnsi="Times New Roman" w:cs="Times New Roman"/>
          <w:sz w:val="28"/>
          <w:szCs w:val="24"/>
        </w:rPr>
        <w:t xml:space="preserve"> парадигмы политическим реалиям поставило на повестку дня проблему поиска новой теоретико-методологической рамки, которая позволила </w:t>
      </w:r>
      <w:r w:rsidR="00A225E7" w:rsidRPr="00A36071">
        <w:rPr>
          <w:rFonts w:ascii="Times New Roman" w:hAnsi="Times New Roman" w:cs="Times New Roman"/>
          <w:sz w:val="28"/>
          <w:szCs w:val="24"/>
        </w:rPr>
        <w:t xml:space="preserve">бы наиболее полно </w:t>
      </w:r>
      <w:r w:rsidR="00F54010" w:rsidRPr="00A36071">
        <w:rPr>
          <w:rFonts w:ascii="Times New Roman" w:hAnsi="Times New Roman" w:cs="Times New Roman"/>
          <w:sz w:val="28"/>
          <w:szCs w:val="24"/>
        </w:rPr>
        <w:t>изучать</w:t>
      </w:r>
      <w:r w:rsidR="00A225E7" w:rsidRPr="00A36071">
        <w:rPr>
          <w:rFonts w:ascii="Times New Roman" w:hAnsi="Times New Roman" w:cs="Times New Roman"/>
          <w:sz w:val="28"/>
          <w:szCs w:val="24"/>
        </w:rPr>
        <w:t xml:space="preserve"> особенности функционирования недемократических политических режимов. </w:t>
      </w:r>
      <w:r w:rsidR="005C755C">
        <w:rPr>
          <w:rFonts w:ascii="Times New Roman" w:hAnsi="Times New Roman" w:cs="Times New Roman"/>
          <w:sz w:val="28"/>
          <w:szCs w:val="24"/>
        </w:rPr>
        <w:t>К</w:t>
      </w:r>
      <w:r w:rsidR="00A225E7" w:rsidRPr="00A36071">
        <w:rPr>
          <w:rFonts w:ascii="Times New Roman" w:hAnsi="Times New Roman" w:cs="Times New Roman"/>
          <w:sz w:val="28"/>
          <w:szCs w:val="24"/>
        </w:rPr>
        <w:t>лючевыми характеристиками политических процессов в постсоветских государствах стали отсутствие политической конкуренции, теневое взаимодействие государственного и частного секторов и борьба элитных груп</w:t>
      </w:r>
      <w:r w:rsidR="005C755C">
        <w:rPr>
          <w:rFonts w:ascii="Times New Roman" w:hAnsi="Times New Roman" w:cs="Times New Roman"/>
          <w:sz w:val="28"/>
          <w:szCs w:val="24"/>
        </w:rPr>
        <w:t>п за право распределять ресурсы</w:t>
      </w:r>
      <w:r w:rsidR="00A225E7" w:rsidRPr="00A36071">
        <w:rPr>
          <w:rFonts w:ascii="Times New Roman" w:hAnsi="Times New Roman" w:cs="Times New Roman"/>
          <w:sz w:val="28"/>
          <w:szCs w:val="24"/>
        </w:rPr>
        <w:t xml:space="preserve">, </w:t>
      </w:r>
      <w:r w:rsidR="005C755C">
        <w:rPr>
          <w:rFonts w:ascii="Times New Roman" w:hAnsi="Times New Roman" w:cs="Times New Roman"/>
          <w:sz w:val="28"/>
          <w:szCs w:val="24"/>
        </w:rPr>
        <w:t>в связи с ч</w:t>
      </w:r>
      <w:r w:rsidR="005C755C" w:rsidRPr="00A36071">
        <w:rPr>
          <w:rFonts w:ascii="Times New Roman" w:hAnsi="Times New Roman" w:cs="Times New Roman"/>
          <w:sz w:val="28"/>
          <w:szCs w:val="24"/>
        </w:rPr>
        <w:t>ем</w:t>
      </w:r>
      <w:r w:rsidR="005C755C">
        <w:rPr>
          <w:rFonts w:ascii="Times New Roman" w:hAnsi="Times New Roman" w:cs="Times New Roman"/>
          <w:sz w:val="28"/>
          <w:szCs w:val="24"/>
        </w:rPr>
        <w:t>,</w:t>
      </w:r>
      <w:r w:rsidR="005C755C" w:rsidRPr="00A36071">
        <w:rPr>
          <w:rFonts w:ascii="Times New Roman" w:hAnsi="Times New Roman" w:cs="Times New Roman"/>
          <w:sz w:val="28"/>
          <w:szCs w:val="24"/>
        </w:rPr>
        <w:t xml:space="preserve"> </w:t>
      </w:r>
      <w:r w:rsidR="00A225E7" w:rsidRPr="00A36071">
        <w:rPr>
          <w:rFonts w:ascii="Times New Roman" w:hAnsi="Times New Roman" w:cs="Times New Roman"/>
          <w:sz w:val="28"/>
          <w:szCs w:val="24"/>
        </w:rPr>
        <w:t>не</w:t>
      </w:r>
      <w:r w:rsidR="00DF6CFB" w:rsidRPr="00A36071">
        <w:rPr>
          <w:rFonts w:ascii="Times New Roman" w:hAnsi="Times New Roman" w:cs="Times New Roman"/>
          <w:sz w:val="28"/>
          <w:szCs w:val="24"/>
        </w:rPr>
        <w:t>опатримониализм представляет со</w:t>
      </w:r>
      <w:r w:rsidR="00A225E7" w:rsidRPr="00A36071">
        <w:rPr>
          <w:rFonts w:ascii="Times New Roman" w:hAnsi="Times New Roman" w:cs="Times New Roman"/>
          <w:sz w:val="28"/>
          <w:szCs w:val="24"/>
        </w:rPr>
        <w:t xml:space="preserve">бой </w:t>
      </w:r>
      <w:r w:rsidR="00DF6CFB" w:rsidRPr="00A36071">
        <w:rPr>
          <w:rFonts w:ascii="Times New Roman" w:hAnsi="Times New Roman" w:cs="Times New Roman"/>
          <w:sz w:val="28"/>
          <w:szCs w:val="24"/>
        </w:rPr>
        <w:t>такую концепцию, которая позволит наиболее комплексно интерпретировать политические процессы на постсоветском пространстве</w:t>
      </w:r>
      <w:r w:rsidR="00035E31" w:rsidRPr="00A36071">
        <w:rPr>
          <w:rFonts w:ascii="Times New Roman" w:hAnsi="Times New Roman" w:cs="Times New Roman"/>
          <w:sz w:val="28"/>
          <w:szCs w:val="24"/>
        </w:rPr>
        <w:t>, в частности в современной России</w:t>
      </w:r>
      <w:r w:rsidR="00DF6CFB" w:rsidRPr="00A36071">
        <w:rPr>
          <w:rFonts w:ascii="Times New Roman" w:hAnsi="Times New Roman" w:cs="Times New Roman"/>
          <w:sz w:val="28"/>
          <w:szCs w:val="24"/>
        </w:rPr>
        <w:t>.</w:t>
      </w:r>
    </w:p>
    <w:p w:rsidR="003E6FC4" w:rsidRDefault="00DA32EA" w:rsidP="00174F9C">
      <w:pPr>
        <w:spacing w:after="0" w:line="360" w:lineRule="auto"/>
        <w:ind w:firstLine="709"/>
        <w:jc w:val="both"/>
        <w:rPr>
          <w:rFonts w:ascii="Times New Roman" w:hAnsi="Times New Roman" w:cs="Times New Roman"/>
          <w:sz w:val="28"/>
          <w:szCs w:val="28"/>
        </w:rPr>
      </w:pPr>
      <w:r w:rsidRPr="00643773">
        <w:rPr>
          <w:rFonts w:ascii="Times New Roman" w:hAnsi="Times New Roman" w:cs="Times New Roman"/>
          <w:sz w:val="28"/>
          <w:szCs w:val="28"/>
        </w:rPr>
        <w:t>Понятие «</w:t>
      </w:r>
      <w:proofErr w:type="spellStart"/>
      <w:r w:rsidRPr="00643773">
        <w:rPr>
          <w:rFonts w:ascii="Times New Roman" w:hAnsi="Times New Roman" w:cs="Times New Roman"/>
          <w:sz w:val="28"/>
          <w:szCs w:val="28"/>
        </w:rPr>
        <w:t>патримониализм</w:t>
      </w:r>
      <w:proofErr w:type="spellEnd"/>
      <w:r w:rsidRPr="00643773">
        <w:rPr>
          <w:rFonts w:ascii="Times New Roman" w:hAnsi="Times New Roman" w:cs="Times New Roman"/>
          <w:sz w:val="28"/>
          <w:szCs w:val="28"/>
        </w:rPr>
        <w:t xml:space="preserve">» </w:t>
      </w:r>
      <w:r w:rsidR="00643773" w:rsidRPr="00643773">
        <w:rPr>
          <w:rFonts w:ascii="Times New Roman" w:hAnsi="Times New Roman" w:cs="Times New Roman"/>
          <w:sz w:val="28"/>
          <w:szCs w:val="28"/>
        </w:rPr>
        <w:t>использовалось многими немецкими историками и правоведами для обозначения особой формы властвования, основывающейся на частном владении и управлении государством как своей собственностью, в отличие от власти, ограниченной договором и разного рода</w:t>
      </w:r>
      <w:r w:rsidR="005C755C">
        <w:rPr>
          <w:rFonts w:ascii="Times New Roman" w:hAnsi="Times New Roman" w:cs="Times New Roman"/>
          <w:sz w:val="28"/>
          <w:szCs w:val="28"/>
        </w:rPr>
        <w:t xml:space="preserve"> горизонтальными</w:t>
      </w:r>
      <w:r w:rsidR="00643773" w:rsidRPr="00643773">
        <w:rPr>
          <w:rFonts w:ascii="Times New Roman" w:hAnsi="Times New Roman" w:cs="Times New Roman"/>
          <w:sz w:val="28"/>
          <w:szCs w:val="28"/>
        </w:rPr>
        <w:t xml:space="preserve"> соглашениями. Однако</w:t>
      </w:r>
      <w:proofErr w:type="gramStart"/>
      <w:r w:rsidR="00643773" w:rsidRPr="00643773">
        <w:rPr>
          <w:rFonts w:ascii="Times New Roman" w:hAnsi="Times New Roman" w:cs="Times New Roman"/>
          <w:sz w:val="28"/>
          <w:szCs w:val="28"/>
        </w:rPr>
        <w:t>,</w:t>
      </w:r>
      <w:proofErr w:type="gramEnd"/>
      <w:r w:rsidR="00643773" w:rsidRPr="00643773">
        <w:rPr>
          <w:rFonts w:ascii="Times New Roman" w:hAnsi="Times New Roman" w:cs="Times New Roman"/>
          <w:sz w:val="28"/>
          <w:szCs w:val="28"/>
        </w:rPr>
        <w:t xml:space="preserve"> широкое распространение термин получил благодаря </w:t>
      </w:r>
      <w:r w:rsidRPr="00643773">
        <w:rPr>
          <w:rFonts w:ascii="Times New Roman" w:hAnsi="Times New Roman" w:cs="Times New Roman"/>
          <w:sz w:val="28"/>
          <w:szCs w:val="28"/>
        </w:rPr>
        <w:t>работе</w:t>
      </w:r>
      <w:r w:rsidR="00DF0C64">
        <w:rPr>
          <w:rFonts w:ascii="Times New Roman" w:hAnsi="Times New Roman" w:cs="Times New Roman"/>
          <w:sz w:val="28"/>
          <w:szCs w:val="28"/>
        </w:rPr>
        <w:t xml:space="preserve"> </w:t>
      </w:r>
      <w:r w:rsidRPr="00643773">
        <w:rPr>
          <w:rFonts w:ascii="Times New Roman" w:hAnsi="Times New Roman" w:cs="Times New Roman"/>
          <w:sz w:val="28"/>
          <w:szCs w:val="28"/>
        </w:rPr>
        <w:t>М. Вебера «Хозяйство и общество»,</w:t>
      </w:r>
      <w:r w:rsidR="00DF0C64">
        <w:rPr>
          <w:rFonts w:ascii="Times New Roman" w:hAnsi="Times New Roman" w:cs="Times New Roman"/>
          <w:sz w:val="28"/>
          <w:szCs w:val="28"/>
        </w:rPr>
        <w:t xml:space="preserve"> </w:t>
      </w:r>
      <w:r w:rsidR="00643773" w:rsidRPr="00643773">
        <w:rPr>
          <w:rFonts w:ascii="Times New Roman" w:hAnsi="Times New Roman" w:cs="Times New Roman"/>
          <w:sz w:val="28"/>
          <w:szCs w:val="28"/>
        </w:rPr>
        <w:t>где под патримониализмом понимался отдельный тип традиционного господства, противопоставлявший</w:t>
      </w:r>
      <w:r w:rsidR="003E6FC4">
        <w:rPr>
          <w:rFonts w:ascii="Times New Roman" w:hAnsi="Times New Roman" w:cs="Times New Roman"/>
          <w:sz w:val="28"/>
          <w:szCs w:val="28"/>
        </w:rPr>
        <w:t>ся легально-рациональному типу.</w:t>
      </w:r>
    </w:p>
    <w:p w:rsidR="00FE3D0E" w:rsidRDefault="00643773" w:rsidP="00174F9C">
      <w:pPr>
        <w:spacing w:after="0" w:line="360" w:lineRule="auto"/>
        <w:ind w:firstLine="709"/>
        <w:jc w:val="both"/>
        <w:rPr>
          <w:rFonts w:ascii="Times New Roman" w:hAnsi="Times New Roman" w:cs="Times New Roman"/>
          <w:sz w:val="28"/>
          <w:szCs w:val="28"/>
        </w:rPr>
      </w:pPr>
      <w:r w:rsidRPr="00643773">
        <w:rPr>
          <w:rFonts w:ascii="Times New Roman" w:hAnsi="Times New Roman" w:cs="Times New Roman"/>
          <w:sz w:val="28"/>
          <w:szCs w:val="28"/>
        </w:rPr>
        <w:t>Г</w:t>
      </w:r>
      <w:r w:rsidR="00036288">
        <w:rPr>
          <w:rFonts w:ascii="Times New Roman" w:hAnsi="Times New Roman" w:cs="Times New Roman"/>
          <w:sz w:val="28"/>
          <w:szCs w:val="28"/>
        </w:rPr>
        <w:t>лавными чертами</w:t>
      </w:r>
      <w:r w:rsidRPr="00643773">
        <w:rPr>
          <w:rFonts w:ascii="Times New Roman" w:hAnsi="Times New Roman" w:cs="Times New Roman"/>
          <w:sz w:val="28"/>
          <w:szCs w:val="28"/>
        </w:rPr>
        <w:t xml:space="preserve"> патримониализма</w:t>
      </w:r>
      <w:r w:rsidR="00036288">
        <w:rPr>
          <w:rFonts w:ascii="Times New Roman" w:hAnsi="Times New Roman" w:cs="Times New Roman"/>
          <w:sz w:val="28"/>
          <w:szCs w:val="28"/>
        </w:rPr>
        <w:t xml:space="preserve"> «являются </w:t>
      </w:r>
      <w:r w:rsidR="00036288" w:rsidRPr="00036288">
        <w:rPr>
          <w:rFonts w:ascii="Times New Roman" w:hAnsi="Times New Roman" w:cs="Times New Roman"/>
          <w:sz w:val="28"/>
          <w:szCs w:val="28"/>
        </w:rPr>
        <w:t>апроприация (присвоение) сферы управления официальными носителями политической власти, а также нерасчлененность публично</w:t>
      </w:r>
      <w:r w:rsidR="00036288">
        <w:rPr>
          <w:rFonts w:ascii="Times New Roman" w:hAnsi="Times New Roman" w:cs="Times New Roman"/>
          <w:sz w:val="28"/>
          <w:szCs w:val="28"/>
        </w:rPr>
        <w:t>-</w:t>
      </w:r>
      <w:r w:rsidR="00036288" w:rsidRPr="00036288">
        <w:rPr>
          <w:rFonts w:ascii="Times New Roman" w:hAnsi="Times New Roman" w:cs="Times New Roman"/>
          <w:sz w:val="28"/>
          <w:szCs w:val="28"/>
        </w:rPr>
        <w:t xml:space="preserve">политической и частной, приватной сферы социума, в результате чего государство управляется как частное владение («вотчина») правящих групп, которые приватизируют </w:t>
      </w:r>
      <w:r w:rsidR="00036288" w:rsidRPr="00036288">
        <w:rPr>
          <w:rFonts w:ascii="Times New Roman" w:hAnsi="Times New Roman" w:cs="Times New Roman"/>
          <w:sz w:val="28"/>
          <w:szCs w:val="28"/>
        </w:rPr>
        <w:lastRenderedPageBreak/>
        <w:t>различные общественные функ</w:t>
      </w:r>
      <w:r w:rsidR="00036288">
        <w:rPr>
          <w:rFonts w:ascii="Times New Roman" w:hAnsi="Times New Roman" w:cs="Times New Roman"/>
          <w:sz w:val="28"/>
          <w:szCs w:val="28"/>
        </w:rPr>
        <w:t>ции и государственные институты</w:t>
      </w:r>
      <w:r w:rsidR="00036288" w:rsidRPr="00036288">
        <w:rPr>
          <w:rFonts w:ascii="Times New Roman" w:hAnsi="Times New Roman" w:cs="Times New Roman"/>
          <w:sz w:val="28"/>
          <w:szCs w:val="28"/>
        </w:rPr>
        <w:t>»</w:t>
      </w:r>
      <w:r w:rsidR="009F21C5">
        <w:rPr>
          <w:rFonts w:ascii="Times New Roman" w:hAnsi="Times New Roman" w:cs="Times New Roman"/>
          <w:sz w:val="28"/>
          <w:szCs w:val="28"/>
        </w:rPr>
        <w:t>.</w:t>
      </w:r>
      <w:r w:rsidR="00036288">
        <w:rPr>
          <w:rStyle w:val="a6"/>
          <w:rFonts w:ascii="Times New Roman" w:hAnsi="Times New Roman" w:cs="Times New Roman"/>
          <w:sz w:val="28"/>
          <w:szCs w:val="28"/>
        </w:rPr>
        <w:footnoteReference w:id="1"/>
      </w:r>
      <w:r w:rsidR="009F21C5">
        <w:rPr>
          <w:rFonts w:ascii="Times New Roman" w:hAnsi="Times New Roman" w:cs="Times New Roman"/>
          <w:sz w:val="28"/>
          <w:szCs w:val="28"/>
        </w:rPr>
        <w:t xml:space="preserve"> Развитие патримониализма, в его первоначальном виде, происходит благодаря отделению от домашнего хозяйства правителя слуг</w:t>
      </w:r>
      <w:r w:rsidR="009F21C5" w:rsidRPr="009F21C5">
        <w:rPr>
          <w:rFonts w:ascii="Times New Roman" w:hAnsi="Times New Roman" w:cs="Times New Roman"/>
          <w:sz w:val="28"/>
          <w:szCs w:val="28"/>
        </w:rPr>
        <w:t>/</w:t>
      </w:r>
      <w:r w:rsidR="009F21C5">
        <w:rPr>
          <w:rFonts w:ascii="Times New Roman" w:hAnsi="Times New Roman" w:cs="Times New Roman"/>
          <w:sz w:val="28"/>
          <w:szCs w:val="28"/>
        </w:rPr>
        <w:t>клиентов, которым выделяется земельное владение с правом сбора податей. Таким образом, формируется своеобразный аппарат управления, который подчиняется лично правителю и состоит из его родственников и верных друзей</w:t>
      </w:r>
      <w:r w:rsidR="009F21C5" w:rsidRPr="009F21C5">
        <w:rPr>
          <w:rFonts w:ascii="Times New Roman" w:hAnsi="Times New Roman" w:cs="Times New Roman"/>
          <w:sz w:val="28"/>
          <w:szCs w:val="28"/>
        </w:rPr>
        <w:t>/</w:t>
      </w:r>
      <w:r w:rsidR="009F21C5">
        <w:rPr>
          <w:rFonts w:ascii="Times New Roman" w:hAnsi="Times New Roman" w:cs="Times New Roman"/>
          <w:sz w:val="28"/>
          <w:szCs w:val="28"/>
        </w:rPr>
        <w:t xml:space="preserve">подданных. </w:t>
      </w:r>
    </w:p>
    <w:p w:rsidR="00B0792A" w:rsidRDefault="002C1C91" w:rsidP="00FE3D0E">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Тем не менее, М. Вебер</w:t>
      </w:r>
      <w:r w:rsidR="00B410F5">
        <w:rPr>
          <w:rFonts w:ascii="Times New Roman" w:hAnsi="Times New Roman" w:cs="Times New Roman"/>
          <w:sz w:val="28"/>
          <w:szCs w:val="28"/>
        </w:rPr>
        <w:t xml:space="preserve"> </w:t>
      </w:r>
      <w:r w:rsidR="00700831">
        <w:rPr>
          <w:rFonts w:ascii="Times New Roman" w:hAnsi="Times New Roman" w:cs="Times New Roman"/>
          <w:sz w:val="28"/>
          <w:szCs w:val="28"/>
        </w:rPr>
        <w:t>указывает на то</w:t>
      </w:r>
      <w:r w:rsidR="00B410F5">
        <w:rPr>
          <w:rFonts w:ascii="Times New Roman" w:hAnsi="Times New Roman" w:cs="Times New Roman"/>
          <w:sz w:val="28"/>
          <w:szCs w:val="28"/>
        </w:rPr>
        <w:t xml:space="preserve">, что </w:t>
      </w:r>
      <w:r w:rsidR="00B410F5" w:rsidRPr="00B410F5">
        <w:rPr>
          <w:rFonts w:ascii="Times New Roman" w:hAnsi="Times New Roman" w:cs="Times New Roman"/>
          <w:sz w:val="28"/>
          <w:szCs w:val="28"/>
        </w:rPr>
        <w:t xml:space="preserve">«терминологически, понятие патримониализма </w:t>
      </w:r>
      <w:r w:rsidR="00B410F5">
        <w:rPr>
          <w:rFonts w:ascii="Times New Roman" w:hAnsi="Times New Roman" w:cs="Times New Roman"/>
          <w:sz w:val="28"/>
          <w:szCs w:val="28"/>
        </w:rPr>
        <w:t>ограничивается</w:t>
      </w:r>
      <w:r w:rsidR="00B410F5" w:rsidRPr="00B410F5">
        <w:rPr>
          <w:rFonts w:ascii="Times New Roman" w:hAnsi="Times New Roman" w:cs="Times New Roman"/>
          <w:sz w:val="28"/>
          <w:szCs w:val="28"/>
        </w:rPr>
        <w:t xml:space="preserve"> определенными типами </w:t>
      </w:r>
      <w:r w:rsidR="00B410F5" w:rsidRPr="00B410F5">
        <w:rPr>
          <w:rFonts w:ascii="Times New Roman" w:hAnsi="Times New Roman" w:cs="Times New Roman"/>
          <w:i/>
          <w:iCs/>
          <w:sz w:val="28"/>
          <w:szCs w:val="28"/>
        </w:rPr>
        <w:t xml:space="preserve">политического </w:t>
      </w:r>
      <w:r w:rsidR="00B410F5" w:rsidRPr="00B410F5">
        <w:rPr>
          <w:rFonts w:ascii="Times New Roman" w:hAnsi="Times New Roman" w:cs="Times New Roman"/>
          <w:sz w:val="28"/>
          <w:szCs w:val="28"/>
        </w:rPr>
        <w:t xml:space="preserve">господства; при этом </w:t>
      </w:r>
      <w:r w:rsidR="00B410F5">
        <w:rPr>
          <w:rFonts w:ascii="Times New Roman" w:hAnsi="Times New Roman" w:cs="Times New Roman"/>
          <w:sz w:val="28"/>
          <w:szCs w:val="28"/>
        </w:rPr>
        <w:t>подчеркивается</w:t>
      </w:r>
      <w:r w:rsidR="00B410F5" w:rsidRPr="00B410F5">
        <w:rPr>
          <w:rFonts w:ascii="Times New Roman" w:hAnsi="Times New Roman" w:cs="Times New Roman"/>
          <w:sz w:val="28"/>
          <w:szCs w:val="28"/>
        </w:rPr>
        <w:t xml:space="preserve"> принципиальное отличие домашней, персональной или вотчинной власти, с одной стороны, и политического господства с другой, </w:t>
      </w:r>
      <w:r w:rsidR="00652907">
        <w:rPr>
          <w:rFonts w:ascii="Times New Roman" w:hAnsi="Times New Roman" w:cs="Times New Roman"/>
          <w:sz w:val="28"/>
          <w:szCs w:val="28"/>
        </w:rPr>
        <w:t>причем</w:t>
      </w:r>
      <w:r w:rsidR="00B410F5" w:rsidRPr="00B410F5">
        <w:rPr>
          <w:rFonts w:ascii="Times New Roman" w:hAnsi="Times New Roman" w:cs="Times New Roman"/>
          <w:sz w:val="28"/>
          <w:szCs w:val="28"/>
        </w:rPr>
        <w:t xml:space="preserve"> последнее не является выражением ни одного из них, но скорее предполагает юридическую и военную власть»</w:t>
      </w:r>
      <w:r w:rsidR="00B410F5">
        <w:rPr>
          <w:rFonts w:ascii="Times New Roman" w:hAnsi="Times New Roman" w:cs="Times New Roman"/>
          <w:sz w:val="28"/>
          <w:szCs w:val="28"/>
        </w:rPr>
        <w:t>.</w:t>
      </w:r>
      <w:proofErr w:type="gramEnd"/>
      <w:r w:rsidR="00B410F5">
        <w:rPr>
          <w:rStyle w:val="a6"/>
          <w:rFonts w:ascii="Times New Roman" w:hAnsi="Times New Roman" w:cs="Times New Roman"/>
          <w:sz w:val="28"/>
          <w:szCs w:val="28"/>
        </w:rPr>
        <w:footnoteReference w:id="2"/>
      </w:r>
      <w:r w:rsidR="005F0D81">
        <w:rPr>
          <w:rFonts w:ascii="Times New Roman" w:hAnsi="Times New Roman" w:cs="Times New Roman"/>
          <w:sz w:val="28"/>
          <w:szCs w:val="28"/>
        </w:rPr>
        <w:t xml:space="preserve"> Такая трактовка термина существенно расширяет возможности его применения в сравнительном анализе, так как </w:t>
      </w:r>
      <w:proofErr w:type="spellStart"/>
      <w:r w:rsidR="005F0D81">
        <w:rPr>
          <w:rFonts w:ascii="Times New Roman" w:hAnsi="Times New Roman" w:cs="Times New Roman"/>
          <w:sz w:val="28"/>
          <w:szCs w:val="28"/>
        </w:rPr>
        <w:t>патримониализм</w:t>
      </w:r>
      <w:proofErr w:type="spellEnd"/>
      <w:r w:rsidR="005F0D81">
        <w:rPr>
          <w:rFonts w:ascii="Times New Roman" w:hAnsi="Times New Roman" w:cs="Times New Roman"/>
          <w:sz w:val="28"/>
          <w:szCs w:val="28"/>
        </w:rPr>
        <w:t xml:space="preserve"> может существовать внутри различных политических систем, где имеет место присвоение сферы управления правящими группами, а границы между государственным и частным сектором размыты и политическая деятельность рассматриваются в рамках сферы личных полномочий.</w:t>
      </w:r>
      <w:r w:rsidR="00B0792A">
        <w:rPr>
          <w:rFonts w:ascii="Times New Roman" w:hAnsi="Times New Roman" w:cs="Times New Roman"/>
          <w:sz w:val="28"/>
          <w:szCs w:val="28"/>
        </w:rPr>
        <w:t xml:space="preserve"> Таким образом, предложенная М. Вебером типология господства</w:t>
      </w:r>
      <w:r w:rsidR="002A18FF">
        <w:rPr>
          <w:rFonts w:ascii="Times New Roman" w:hAnsi="Times New Roman" w:cs="Times New Roman"/>
          <w:sz w:val="28"/>
          <w:szCs w:val="28"/>
        </w:rPr>
        <w:t xml:space="preserve"> получила свое признание, однако учеными в основном изучаются харизматический и легально-рациональный типы господства, и только относительно недавно объяснительный потенциал концепции патримониа</w:t>
      </w:r>
      <w:r w:rsidR="005C755C">
        <w:rPr>
          <w:rFonts w:ascii="Times New Roman" w:hAnsi="Times New Roman" w:cs="Times New Roman"/>
          <w:sz w:val="28"/>
          <w:szCs w:val="28"/>
        </w:rPr>
        <w:t>лизма начал занимать</w:t>
      </w:r>
      <w:r w:rsidR="002A18FF">
        <w:rPr>
          <w:rFonts w:ascii="Times New Roman" w:hAnsi="Times New Roman" w:cs="Times New Roman"/>
          <w:sz w:val="28"/>
          <w:szCs w:val="28"/>
        </w:rPr>
        <w:t xml:space="preserve"> свое место в анализе политических систем и режимов. </w:t>
      </w:r>
    </w:p>
    <w:p w:rsidR="00652907" w:rsidRDefault="005C64EB" w:rsidP="00B0792A">
      <w:pPr>
        <w:spacing w:after="0" w:line="360" w:lineRule="auto"/>
        <w:ind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Заключение М. Вебера о том, что патримониальные элементы могут формироваться в разных политических системах на разных этапах ее развития</w:t>
      </w:r>
      <w:r w:rsidR="007D78AE">
        <w:rPr>
          <w:rFonts w:ascii="Times New Roman" w:hAnsi="Times New Roman" w:cs="Times New Roman"/>
          <w:sz w:val="28"/>
          <w:szCs w:val="28"/>
        </w:rPr>
        <w:t xml:space="preserve"> дало повод многим ученым впоследствии дополнить </w:t>
      </w:r>
      <w:proofErr w:type="spellStart"/>
      <w:r w:rsidR="007D78AE">
        <w:rPr>
          <w:rFonts w:ascii="Times New Roman" w:hAnsi="Times New Roman" w:cs="Times New Roman"/>
          <w:sz w:val="28"/>
          <w:szCs w:val="28"/>
        </w:rPr>
        <w:t>веберовскую</w:t>
      </w:r>
      <w:proofErr w:type="spellEnd"/>
      <w:r w:rsidR="007D78AE">
        <w:rPr>
          <w:rFonts w:ascii="Times New Roman" w:hAnsi="Times New Roman" w:cs="Times New Roman"/>
          <w:sz w:val="28"/>
          <w:szCs w:val="28"/>
        </w:rPr>
        <w:t xml:space="preserve"> </w:t>
      </w:r>
      <w:r w:rsidR="007D78AE">
        <w:rPr>
          <w:rFonts w:ascii="Times New Roman" w:hAnsi="Times New Roman" w:cs="Times New Roman"/>
          <w:sz w:val="28"/>
          <w:szCs w:val="28"/>
        </w:rPr>
        <w:lastRenderedPageBreak/>
        <w:t xml:space="preserve">концепцию патримониализма. </w:t>
      </w:r>
      <w:r w:rsidR="006B2892">
        <w:rPr>
          <w:rFonts w:ascii="Times New Roman" w:hAnsi="Times New Roman" w:cs="Times New Roman"/>
          <w:sz w:val="28"/>
          <w:szCs w:val="28"/>
        </w:rPr>
        <w:t xml:space="preserve">В связи с </w:t>
      </w:r>
      <w:r w:rsidR="008A4960">
        <w:rPr>
          <w:rFonts w:ascii="Times New Roman" w:hAnsi="Times New Roman" w:cs="Times New Roman"/>
          <w:sz w:val="28"/>
          <w:szCs w:val="28"/>
        </w:rPr>
        <w:t xml:space="preserve">трудностями демократического транзита </w:t>
      </w:r>
      <w:r w:rsidR="00B0792A">
        <w:rPr>
          <w:rFonts w:ascii="Times New Roman" w:hAnsi="Times New Roman" w:cs="Times New Roman"/>
          <w:sz w:val="28"/>
          <w:szCs w:val="28"/>
        </w:rPr>
        <w:t xml:space="preserve">в странах </w:t>
      </w:r>
      <w:r w:rsidR="007D78AE">
        <w:rPr>
          <w:rFonts w:ascii="Times New Roman" w:hAnsi="Times New Roman" w:cs="Times New Roman"/>
          <w:sz w:val="28"/>
          <w:szCs w:val="28"/>
        </w:rPr>
        <w:t>«</w:t>
      </w:r>
      <w:r w:rsidR="00B0792A">
        <w:rPr>
          <w:rFonts w:ascii="Times New Roman" w:hAnsi="Times New Roman" w:cs="Times New Roman"/>
          <w:sz w:val="28"/>
          <w:szCs w:val="28"/>
        </w:rPr>
        <w:t>Третьего мира</w:t>
      </w:r>
      <w:r w:rsidR="007D78AE">
        <w:rPr>
          <w:rFonts w:ascii="Times New Roman" w:hAnsi="Times New Roman" w:cs="Times New Roman"/>
          <w:sz w:val="28"/>
          <w:szCs w:val="28"/>
        </w:rPr>
        <w:t xml:space="preserve">», с очевидностью отсутствия в </w:t>
      </w:r>
      <w:proofErr w:type="spellStart"/>
      <w:r w:rsidR="007D78AE">
        <w:rPr>
          <w:rFonts w:ascii="Times New Roman" w:hAnsi="Times New Roman" w:cs="Times New Roman"/>
          <w:sz w:val="28"/>
          <w:szCs w:val="28"/>
        </w:rPr>
        <w:t>постколониальных</w:t>
      </w:r>
      <w:proofErr w:type="spellEnd"/>
      <w:r w:rsidR="007D78AE">
        <w:rPr>
          <w:rFonts w:ascii="Times New Roman" w:hAnsi="Times New Roman" w:cs="Times New Roman"/>
          <w:sz w:val="28"/>
          <w:szCs w:val="28"/>
        </w:rPr>
        <w:t xml:space="preserve"> странах важных легально-рациональных элементов, когда даже после исчезновения традиционных форм легитимности воспроизводство </w:t>
      </w:r>
      <w:r w:rsidR="00EA4C98">
        <w:rPr>
          <w:rFonts w:ascii="Times New Roman" w:hAnsi="Times New Roman" w:cs="Times New Roman"/>
          <w:sz w:val="28"/>
          <w:szCs w:val="28"/>
        </w:rPr>
        <w:t xml:space="preserve">прежних </w:t>
      </w:r>
      <w:r w:rsidR="007D78AE">
        <w:rPr>
          <w:rFonts w:ascii="Times New Roman" w:hAnsi="Times New Roman" w:cs="Times New Roman"/>
          <w:sz w:val="28"/>
          <w:szCs w:val="28"/>
        </w:rPr>
        <w:t>отдельных институтов и практик продолжается, возникла потребность в понятии «нового патримониализма» или «неопатримониализма»</w:t>
      </w:r>
      <w:r w:rsidR="008A4960">
        <w:rPr>
          <w:rFonts w:ascii="Times New Roman" w:hAnsi="Times New Roman" w:cs="Times New Roman"/>
          <w:sz w:val="28"/>
          <w:szCs w:val="28"/>
        </w:rPr>
        <w:t xml:space="preserve">. Обоснованная в 1960-70-х годах такими учеными как Г. Рот, Ш. </w:t>
      </w:r>
      <w:proofErr w:type="spellStart"/>
      <w:r w:rsidR="008A4960" w:rsidRPr="008A4960">
        <w:rPr>
          <w:rFonts w:ascii="Times New Roman" w:hAnsi="Times New Roman" w:cs="Times New Roman"/>
          <w:sz w:val="28"/>
          <w:szCs w:val="28"/>
        </w:rPr>
        <w:t>Эйзенштадт</w:t>
      </w:r>
      <w:proofErr w:type="spellEnd"/>
      <w:r w:rsidR="008A4960" w:rsidRPr="008A4960">
        <w:rPr>
          <w:rFonts w:ascii="Times New Roman" w:hAnsi="Times New Roman" w:cs="Times New Roman"/>
          <w:sz w:val="28"/>
          <w:szCs w:val="28"/>
        </w:rPr>
        <w:t xml:space="preserve">, </w:t>
      </w:r>
      <w:r w:rsidR="00671F4A">
        <w:rPr>
          <w:rFonts w:ascii="Times New Roman" w:hAnsi="Times New Roman" w:cs="Times New Roman"/>
          <w:sz w:val="28"/>
          <w:szCs w:val="28"/>
        </w:rPr>
        <w:t>и Ж.</w:t>
      </w:r>
      <w:r w:rsidR="001322C7">
        <w:rPr>
          <w:rFonts w:ascii="Times New Roman" w:hAnsi="Times New Roman" w:cs="Times New Roman"/>
          <w:sz w:val="28"/>
          <w:szCs w:val="28"/>
        </w:rPr>
        <w:t xml:space="preserve">Ф. </w:t>
      </w:r>
      <w:proofErr w:type="spellStart"/>
      <w:r w:rsidR="001322C7">
        <w:rPr>
          <w:rFonts w:ascii="Times New Roman" w:hAnsi="Times New Roman" w:cs="Times New Roman"/>
          <w:sz w:val="28"/>
          <w:szCs w:val="28"/>
        </w:rPr>
        <w:t>Медар</w:t>
      </w:r>
      <w:proofErr w:type="spellEnd"/>
      <w:r w:rsidR="0085242C">
        <w:rPr>
          <w:rFonts w:ascii="Times New Roman" w:hAnsi="Times New Roman" w:cs="Times New Roman"/>
          <w:sz w:val="28"/>
          <w:szCs w:val="28"/>
        </w:rPr>
        <w:t>,</w:t>
      </w:r>
      <w:r w:rsidR="001322C7">
        <w:rPr>
          <w:rFonts w:ascii="Times New Roman" w:hAnsi="Times New Roman" w:cs="Times New Roman"/>
          <w:sz w:val="28"/>
          <w:szCs w:val="28"/>
        </w:rPr>
        <w:t xml:space="preserve"> </w:t>
      </w:r>
      <w:r w:rsidR="008A4960">
        <w:rPr>
          <w:rFonts w:ascii="Times New Roman" w:hAnsi="Times New Roman" w:cs="Times New Roman"/>
          <w:sz w:val="28"/>
          <w:szCs w:val="28"/>
        </w:rPr>
        <w:t>теория неопатримониализма позволил</w:t>
      </w:r>
      <w:r w:rsidR="00B85882">
        <w:rPr>
          <w:rFonts w:ascii="Times New Roman" w:hAnsi="Times New Roman" w:cs="Times New Roman"/>
          <w:sz w:val="28"/>
          <w:szCs w:val="28"/>
        </w:rPr>
        <w:t xml:space="preserve">а </w:t>
      </w:r>
      <w:r w:rsidR="00C412FE">
        <w:rPr>
          <w:rFonts w:ascii="Times New Roman" w:hAnsi="Times New Roman" w:cs="Times New Roman"/>
          <w:sz w:val="28"/>
          <w:szCs w:val="28"/>
        </w:rPr>
        <w:t xml:space="preserve">в дальнейшем </w:t>
      </w:r>
      <w:r w:rsidR="00B85882">
        <w:rPr>
          <w:rFonts w:ascii="Times New Roman" w:hAnsi="Times New Roman" w:cs="Times New Roman"/>
          <w:sz w:val="28"/>
          <w:szCs w:val="28"/>
        </w:rPr>
        <w:t xml:space="preserve">рассматривать режимные трансформации </w:t>
      </w:r>
      <w:r w:rsidR="000D4B9A">
        <w:rPr>
          <w:rFonts w:ascii="Times New Roman" w:hAnsi="Times New Roman" w:cs="Times New Roman"/>
          <w:sz w:val="28"/>
          <w:szCs w:val="28"/>
        </w:rPr>
        <w:t>стран Африки,</w:t>
      </w:r>
      <w:r w:rsidR="00B85882">
        <w:rPr>
          <w:rFonts w:ascii="Times New Roman" w:hAnsi="Times New Roman" w:cs="Times New Roman"/>
          <w:sz w:val="28"/>
          <w:szCs w:val="28"/>
        </w:rPr>
        <w:t xml:space="preserve"> Латинской Америки</w:t>
      </w:r>
      <w:r w:rsidR="000D4B9A">
        <w:rPr>
          <w:rFonts w:ascii="Times New Roman" w:hAnsi="Times New Roman" w:cs="Times New Roman"/>
          <w:sz w:val="28"/>
          <w:szCs w:val="28"/>
        </w:rPr>
        <w:t>, а позднее и</w:t>
      </w:r>
      <w:r w:rsidR="00DF0C64">
        <w:rPr>
          <w:rFonts w:ascii="Times New Roman" w:hAnsi="Times New Roman" w:cs="Times New Roman"/>
          <w:sz w:val="28"/>
          <w:szCs w:val="28"/>
        </w:rPr>
        <w:t xml:space="preserve"> </w:t>
      </w:r>
      <w:r w:rsidR="000D4B9A">
        <w:rPr>
          <w:rFonts w:ascii="Times New Roman" w:hAnsi="Times New Roman" w:cs="Times New Roman"/>
          <w:sz w:val="28"/>
          <w:szCs w:val="28"/>
        </w:rPr>
        <w:t xml:space="preserve">постсоветских государств. </w:t>
      </w:r>
      <w:r w:rsidR="00527E7F" w:rsidRPr="00527E7F">
        <w:rPr>
          <w:rFonts w:ascii="Times New Roman" w:hAnsi="Times New Roman" w:cs="Times New Roman"/>
          <w:sz w:val="28"/>
          <w:szCs w:val="28"/>
        </w:rPr>
        <w:t xml:space="preserve">Так, </w:t>
      </w:r>
      <w:proofErr w:type="spellStart"/>
      <w:r w:rsidR="00527E7F" w:rsidRPr="00527E7F">
        <w:rPr>
          <w:rFonts w:ascii="Times New Roman" w:hAnsi="Times New Roman" w:cs="Times New Roman"/>
          <w:sz w:val="28"/>
          <w:szCs w:val="28"/>
        </w:rPr>
        <w:t>Г.Рот</w:t>
      </w:r>
      <w:proofErr w:type="spellEnd"/>
      <w:r w:rsidR="00527E7F" w:rsidRPr="00527E7F">
        <w:rPr>
          <w:rFonts w:ascii="Times New Roman" w:hAnsi="Times New Roman" w:cs="Times New Roman"/>
          <w:sz w:val="28"/>
          <w:szCs w:val="28"/>
        </w:rPr>
        <w:t xml:space="preserve"> в </w:t>
      </w:r>
      <w:r w:rsidR="00527E7F" w:rsidRPr="009E1247">
        <w:rPr>
          <w:rFonts w:ascii="Times New Roman" w:hAnsi="Times New Roman" w:cs="Times New Roman"/>
          <w:sz w:val="28"/>
          <w:szCs w:val="28"/>
        </w:rPr>
        <w:t xml:space="preserve">своих </w:t>
      </w:r>
      <w:r w:rsidR="00652907">
        <w:rPr>
          <w:rFonts w:ascii="Times New Roman" w:hAnsi="Times New Roman" w:cs="Times New Roman"/>
          <w:sz w:val="28"/>
          <w:szCs w:val="28"/>
        </w:rPr>
        <w:t>исследованиях</w:t>
      </w:r>
      <w:r w:rsidR="00527E7F" w:rsidRPr="009E1247">
        <w:rPr>
          <w:rStyle w:val="a6"/>
          <w:rFonts w:ascii="Times New Roman" w:hAnsi="Times New Roman" w:cs="Times New Roman"/>
          <w:sz w:val="28"/>
          <w:szCs w:val="28"/>
        </w:rPr>
        <w:footnoteReference w:id="3"/>
      </w:r>
      <w:r w:rsidR="00527E7F" w:rsidRPr="009E1247">
        <w:rPr>
          <w:rFonts w:ascii="Times New Roman" w:hAnsi="Times New Roman" w:cs="Times New Roman"/>
          <w:sz w:val="28"/>
          <w:szCs w:val="28"/>
        </w:rPr>
        <w:t xml:space="preserve"> на примере развивающихся стран указывал на «вымирание» традиционных типов господства, и пришедшим им на смену неопатримониальным режимам: их главные характеристики</w:t>
      </w:r>
      <w:r w:rsidR="00DF0C64">
        <w:rPr>
          <w:rFonts w:ascii="Times New Roman" w:hAnsi="Times New Roman" w:cs="Times New Roman"/>
          <w:sz w:val="28"/>
          <w:szCs w:val="28"/>
        </w:rPr>
        <w:t xml:space="preserve"> </w:t>
      </w:r>
      <w:r w:rsidR="00527E7F" w:rsidRPr="009E1247">
        <w:rPr>
          <w:rFonts w:ascii="Times New Roman" w:hAnsi="Times New Roman" w:cs="Times New Roman"/>
          <w:sz w:val="28"/>
          <w:szCs w:val="28"/>
        </w:rPr>
        <w:t xml:space="preserve">- </w:t>
      </w:r>
      <w:r w:rsidR="00527E7F" w:rsidRPr="007E4E75">
        <w:rPr>
          <w:rFonts w:ascii="Times New Roman" w:hAnsi="Times New Roman" w:cs="Times New Roman"/>
          <w:i/>
          <w:sz w:val="28"/>
          <w:szCs w:val="28"/>
        </w:rPr>
        <w:t>личное правление</w:t>
      </w:r>
      <w:r w:rsidR="00527E7F" w:rsidRPr="009E1247">
        <w:rPr>
          <w:rFonts w:ascii="Times New Roman" w:hAnsi="Times New Roman" w:cs="Times New Roman"/>
          <w:sz w:val="28"/>
          <w:szCs w:val="28"/>
        </w:rPr>
        <w:t xml:space="preserve">, когда правителю уже не требуется ни личная харизматическая привлекательность, ни выдвижение высоких целей, и </w:t>
      </w:r>
      <w:r w:rsidR="00527E7F" w:rsidRPr="007E4E75">
        <w:rPr>
          <w:rFonts w:ascii="Times New Roman" w:hAnsi="Times New Roman" w:cs="Times New Roman"/>
          <w:i/>
          <w:sz w:val="28"/>
          <w:szCs w:val="28"/>
        </w:rPr>
        <w:t>бюрократия</w:t>
      </w:r>
      <w:r w:rsidR="00527E7F" w:rsidRPr="009E1247">
        <w:rPr>
          <w:rFonts w:ascii="Times New Roman" w:hAnsi="Times New Roman" w:cs="Times New Roman"/>
          <w:sz w:val="28"/>
          <w:szCs w:val="28"/>
        </w:rPr>
        <w:t>,</w:t>
      </w:r>
      <w:r w:rsidR="00527E7F" w:rsidRPr="009E1247">
        <w:rPr>
          <w:sz w:val="28"/>
          <w:szCs w:val="28"/>
          <w:shd w:val="clear" w:color="auto" w:fill="FFFFFF"/>
        </w:rPr>
        <w:t xml:space="preserve"> </w:t>
      </w:r>
      <w:r w:rsidR="00527E7F" w:rsidRPr="009E1247">
        <w:rPr>
          <w:rFonts w:ascii="Times New Roman" w:hAnsi="Times New Roman" w:cs="Times New Roman"/>
          <w:sz w:val="28"/>
          <w:szCs w:val="28"/>
          <w:shd w:val="clear" w:color="auto" w:fill="FFFFFF"/>
        </w:rPr>
        <w:t xml:space="preserve">пронизанная личными отношениями </w:t>
      </w:r>
      <w:proofErr w:type="spellStart"/>
      <w:r w:rsidR="00527E7F" w:rsidRPr="009E1247">
        <w:rPr>
          <w:rFonts w:ascii="Times New Roman" w:hAnsi="Times New Roman" w:cs="Times New Roman"/>
          <w:sz w:val="28"/>
          <w:szCs w:val="28"/>
          <w:shd w:val="clear" w:color="auto" w:fill="FFFFFF"/>
        </w:rPr>
        <w:t>клиентарного</w:t>
      </w:r>
      <w:proofErr w:type="spellEnd"/>
      <w:r w:rsidR="00527E7F" w:rsidRPr="009E1247">
        <w:rPr>
          <w:rFonts w:ascii="Times New Roman" w:hAnsi="Times New Roman" w:cs="Times New Roman"/>
          <w:sz w:val="28"/>
          <w:szCs w:val="28"/>
          <w:shd w:val="clear" w:color="auto" w:fill="FFFFFF"/>
        </w:rPr>
        <w:t xml:space="preserve"> типа.</w:t>
      </w:r>
      <w:r w:rsidR="00527E7F" w:rsidRPr="009E1247">
        <w:rPr>
          <w:rStyle w:val="apple-converted-space"/>
          <w:rFonts w:ascii="Times New Roman" w:hAnsi="Times New Roman" w:cs="Times New Roman"/>
          <w:sz w:val="28"/>
          <w:szCs w:val="28"/>
          <w:shd w:val="clear" w:color="auto" w:fill="FFFFFF"/>
        </w:rPr>
        <w:t> </w:t>
      </w:r>
    </w:p>
    <w:p w:rsidR="00B0792A" w:rsidRPr="001322C7" w:rsidRDefault="007843AD" w:rsidP="00B0792A">
      <w:pPr>
        <w:spacing w:after="0" w:line="360" w:lineRule="auto"/>
        <w:ind w:firstLine="709"/>
        <w:jc w:val="both"/>
        <w:rPr>
          <w:rFonts w:ascii="Times New Roman" w:hAnsi="Times New Roman" w:cs="Times New Roman"/>
          <w:color w:val="101010"/>
          <w:sz w:val="28"/>
          <w:szCs w:val="28"/>
          <w:shd w:val="clear" w:color="auto" w:fill="FFFFFF"/>
        </w:rPr>
      </w:pPr>
      <w:r w:rsidRPr="009E1247">
        <w:rPr>
          <w:rStyle w:val="apple-converted-space"/>
          <w:rFonts w:ascii="Times New Roman" w:hAnsi="Times New Roman" w:cs="Times New Roman"/>
          <w:sz w:val="28"/>
          <w:szCs w:val="28"/>
          <w:shd w:val="clear" w:color="auto" w:fill="FFFFFF"/>
        </w:rPr>
        <w:t>Похожую точку зрения отстаивали К.</w:t>
      </w:r>
      <w:r w:rsidR="00D66308">
        <w:rPr>
          <w:rStyle w:val="apple-converted-space"/>
          <w:rFonts w:ascii="Times New Roman" w:hAnsi="Times New Roman" w:cs="Times New Roman"/>
          <w:sz w:val="28"/>
          <w:szCs w:val="28"/>
          <w:shd w:val="clear" w:color="auto" w:fill="FFFFFF"/>
        </w:rPr>
        <w:t xml:space="preserve"> </w:t>
      </w:r>
      <w:proofErr w:type="spellStart"/>
      <w:r w:rsidRPr="009E1247">
        <w:rPr>
          <w:rStyle w:val="apple-converted-space"/>
          <w:rFonts w:ascii="Times New Roman" w:hAnsi="Times New Roman" w:cs="Times New Roman"/>
          <w:sz w:val="28"/>
          <w:szCs w:val="28"/>
          <w:shd w:val="clear" w:color="auto" w:fill="FFFFFF"/>
        </w:rPr>
        <w:t>Легг</w:t>
      </w:r>
      <w:proofErr w:type="spellEnd"/>
      <w:r w:rsidRPr="009E1247">
        <w:rPr>
          <w:rStyle w:val="apple-converted-space"/>
          <w:rFonts w:ascii="Times New Roman" w:hAnsi="Times New Roman" w:cs="Times New Roman"/>
          <w:sz w:val="28"/>
          <w:szCs w:val="28"/>
          <w:shd w:val="clear" w:color="auto" w:fill="FFFFFF"/>
        </w:rPr>
        <w:t xml:space="preserve"> и Р.</w:t>
      </w:r>
      <w:r w:rsidR="00D66308">
        <w:rPr>
          <w:rStyle w:val="apple-converted-space"/>
          <w:rFonts w:ascii="Times New Roman" w:hAnsi="Times New Roman" w:cs="Times New Roman"/>
          <w:sz w:val="28"/>
          <w:szCs w:val="28"/>
          <w:shd w:val="clear" w:color="auto" w:fill="FFFFFF"/>
        </w:rPr>
        <w:t xml:space="preserve"> </w:t>
      </w:r>
      <w:proofErr w:type="spellStart"/>
      <w:r w:rsidRPr="009E1247">
        <w:rPr>
          <w:rStyle w:val="apple-converted-space"/>
          <w:rFonts w:ascii="Times New Roman" w:hAnsi="Times New Roman" w:cs="Times New Roman"/>
          <w:sz w:val="28"/>
          <w:szCs w:val="28"/>
          <w:shd w:val="clear" w:color="auto" w:fill="FFFFFF"/>
        </w:rPr>
        <w:t>Лемаршан</w:t>
      </w:r>
      <w:proofErr w:type="spellEnd"/>
      <w:r w:rsidRPr="009E1247">
        <w:rPr>
          <w:rStyle w:val="a6"/>
          <w:rFonts w:ascii="Times New Roman" w:hAnsi="Times New Roman" w:cs="Times New Roman"/>
          <w:sz w:val="28"/>
          <w:szCs w:val="28"/>
          <w:shd w:val="clear" w:color="auto" w:fill="FFFFFF"/>
        </w:rPr>
        <w:footnoteReference w:id="4"/>
      </w:r>
      <w:r w:rsidRPr="009E1247">
        <w:rPr>
          <w:rStyle w:val="apple-converted-space"/>
          <w:rFonts w:ascii="Times New Roman" w:hAnsi="Times New Roman" w:cs="Times New Roman"/>
          <w:sz w:val="28"/>
          <w:szCs w:val="28"/>
          <w:shd w:val="clear" w:color="auto" w:fill="FFFFFF"/>
        </w:rPr>
        <w:t xml:space="preserve">, выделяя два типа неопатримониализма: </w:t>
      </w:r>
      <w:r w:rsidRPr="007E4E75">
        <w:rPr>
          <w:rStyle w:val="apple-converted-space"/>
          <w:rFonts w:ascii="Times New Roman" w:hAnsi="Times New Roman" w:cs="Times New Roman"/>
          <w:i/>
          <w:sz w:val="28"/>
          <w:szCs w:val="28"/>
          <w:shd w:val="clear" w:color="auto" w:fill="FFFFFF"/>
        </w:rPr>
        <w:t>традиционный тип</w:t>
      </w:r>
      <w:r w:rsidRPr="009E1247">
        <w:rPr>
          <w:rStyle w:val="apple-converted-space"/>
          <w:rFonts w:ascii="Times New Roman" w:hAnsi="Times New Roman" w:cs="Times New Roman"/>
          <w:sz w:val="28"/>
          <w:szCs w:val="28"/>
          <w:shd w:val="clear" w:color="auto" w:fill="FFFFFF"/>
        </w:rPr>
        <w:t xml:space="preserve">, когда </w:t>
      </w:r>
      <w:proofErr w:type="spellStart"/>
      <w:r w:rsidRPr="009E1247">
        <w:rPr>
          <w:rStyle w:val="apple-converted-space"/>
          <w:rFonts w:ascii="Times New Roman" w:hAnsi="Times New Roman" w:cs="Times New Roman"/>
          <w:sz w:val="28"/>
          <w:szCs w:val="28"/>
          <w:shd w:val="clear" w:color="auto" w:fill="FFFFFF"/>
        </w:rPr>
        <w:t>клиентелизм</w:t>
      </w:r>
      <w:proofErr w:type="spellEnd"/>
      <w:r w:rsidRPr="009E1247">
        <w:rPr>
          <w:rStyle w:val="apple-converted-space"/>
          <w:rFonts w:ascii="Times New Roman" w:hAnsi="Times New Roman" w:cs="Times New Roman"/>
          <w:sz w:val="28"/>
          <w:szCs w:val="28"/>
          <w:shd w:val="clear" w:color="auto" w:fill="FFFFFF"/>
        </w:rPr>
        <w:t xml:space="preserve"> пронизывает всю политическую систему, и </w:t>
      </w:r>
      <w:r w:rsidRPr="007E4E75">
        <w:rPr>
          <w:rStyle w:val="apple-converted-space"/>
          <w:rFonts w:ascii="Times New Roman" w:hAnsi="Times New Roman" w:cs="Times New Roman"/>
          <w:i/>
          <w:sz w:val="28"/>
          <w:szCs w:val="28"/>
          <w:shd w:val="clear" w:color="auto" w:fill="FFFFFF"/>
        </w:rPr>
        <w:t>модернизированный тип</w:t>
      </w:r>
      <w:r w:rsidRPr="009E1247">
        <w:rPr>
          <w:rStyle w:val="apple-converted-space"/>
          <w:rFonts w:ascii="Times New Roman" w:hAnsi="Times New Roman" w:cs="Times New Roman"/>
          <w:sz w:val="28"/>
          <w:szCs w:val="28"/>
          <w:shd w:val="clear" w:color="auto" w:fill="FFFFFF"/>
        </w:rPr>
        <w:t xml:space="preserve">, когда неопатримониализм сосуществует с легально-рациональными тенденциями. Таким образом, авторы говорят о функционировании такой политической системы, где при наличии зарождающихся в бюрократии легально-рациональных тенденциях, все же значимое место при политическом рекрутировании и сплочении элит занимают личные связи. Ключевую роль </w:t>
      </w:r>
      <w:proofErr w:type="spellStart"/>
      <w:r w:rsidRPr="007E4E75">
        <w:rPr>
          <w:rFonts w:ascii="Times New Roman" w:hAnsi="Times New Roman" w:cs="Times New Roman"/>
          <w:i/>
          <w:iCs/>
          <w:sz w:val="28"/>
          <w:szCs w:val="28"/>
        </w:rPr>
        <w:t>клиентарно</w:t>
      </w:r>
      <w:proofErr w:type="spellEnd"/>
      <w:r w:rsidRPr="007E4E75">
        <w:rPr>
          <w:rFonts w:ascii="Times New Roman" w:hAnsi="Times New Roman" w:cs="Times New Roman"/>
          <w:i/>
          <w:iCs/>
          <w:sz w:val="28"/>
          <w:szCs w:val="28"/>
        </w:rPr>
        <w:t>-патронажных</w:t>
      </w:r>
      <w:r w:rsidRPr="007E4E75">
        <w:rPr>
          <w:rStyle w:val="apple-converted-space"/>
          <w:rFonts w:ascii="Times New Roman" w:hAnsi="Times New Roman" w:cs="Times New Roman"/>
          <w:i/>
          <w:sz w:val="28"/>
          <w:szCs w:val="28"/>
          <w:shd w:val="clear" w:color="auto" w:fill="FFFFFF"/>
        </w:rPr>
        <w:t xml:space="preserve"> отношений </w:t>
      </w:r>
      <w:r w:rsidRPr="009E1247">
        <w:rPr>
          <w:rStyle w:val="apple-converted-space"/>
          <w:rFonts w:ascii="Times New Roman" w:hAnsi="Times New Roman" w:cs="Times New Roman"/>
          <w:sz w:val="28"/>
          <w:szCs w:val="28"/>
          <w:shd w:val="clear" w:color="auto" w:fill="FFFFFF"/>
        </w:rPr>
        <w:t>в функционировании политических институтов также выделял в своих работах Р.</w:t>
      </w:r>
      <w:r w:rsidR="00D66308">
        <w:rPr>
          <w:rStyle w:val="apple-converted-space"/>
          <w:rFonts w:ascii="Times New Roman" w:hAnsi="Times New Roman" w:cs="Times New Roman"/>
          <w:sz w:val="28"/>
          <w:szCs w:val="28"/>
          <w:shd w:val="clear" w:color="auto" w:fill="FFFFFF"/>
        </w:rPr>
        <w:t xml:space="preserve"> </w:t>
      </w:r>
      <w:proofErr w:type="spellStart"/>
      <w:r w:rsidRPr="009E1247">
        <w:rPr>
          <w:rStyle w:val="apple-converted-space"/>
          <w:rFonts w:ascii="Times New Roman" w:hAnsi="Times New Roman" w:cs="Times New Roman"/>
          <w:sz w:val="28"/>
          <w:szCs w:val="28"/>
          <w:shd w:val="clear" w:color="auto" w:fill="FFFFFF"/>
        </w:rPr>
        <w:t>Теобальд</w:t>
      </w:r>
      <w:proofErr w:type="spellEnd"/>
      <w:r w:rsidRPr="009E1247">
        <w:rPr>
          <w:rStyle w:val="apple-converted-space"/>
          <w:rFonts w:ascii="Times New Roman" w:hAnsi="Times New Roman" w:cs="Times New Roman"/>
          <w:sz w:val="28"/>
          <w:szCs w:val="28"/>
          <w:shd w:val="clear" w:color="auto" w:fill="FFFFFF"/>
        </w:rPr>
        <w:t xml:space="preserve">, что позволяет определять данную черту как </w:t>
      </w:r>
      <w:r w:rsidR="007E4E75" w:rsidRPr="009E1247">
        <w:rPr>
          <w:rStyle w:val="apple-converted-space"/>
          <w:rFonts w:ascii="Times New Roman" w:hAnsi="Times New Roman" w:cs="Times New Roman"/>
          <w:sz w:val="28"/>
          <w:szCs w:val="28"/>
          <w:shd w:val="clear" w:color="auto" w:fill="FFFFFF"/>
        </w:rPr>
        <w:t>системообразующую</w:t>
      </w:r>
      <w:r w:rsidRPr="009E1247">
        <w:rPr>
          <w:rStyle w:val="apple-converted-space"/>
          <w:rFonts w:ascii="Times New Roman" w:hAnsi="Times New Roman" w:cs="Times New Roman"/>
          <w:sz w:val="28"/>
          <w:szCs w:val="28"/>
          <w:shd w:val="clear" w:color="auto" w:fill="FFFFFF"/>
        </w:rPr>
        <w:t>: «о</w:t>
      </w:r>
      <w:r w:rsidRPr="009E1247">
        <w:rPr>
          <w:rFonts w:ascii="Times New Roman" w:hAnsi="Times New Roman" w:cs="Times New Roman"/>
          <w:color w:val="101010"/>
          <w:sz w:val="28"/>
          <w:szCs w:val="28"/>
          <w:shd w:val="clear" w:color="auto" w:fill="FFFFFF"/>
        </w:rPr>
        <w:t xml:space="preserve">бмен ресурсов </w:t>
      </w:r>
      <w:r w:rsidRPr="009E1247">
        <w:rPr>
          <w:rFonts w:ascii="Times New Roman" w:hAnsi="Times New Roman" w:cs="Times New Roman"/>
          <w:color w:val="101010"/>
          <w:sz w:val="28"/>
          <w:szCs w:val="28"/>
          <w:shd w:val="clear" w:color="auto" w:fill="FFFFFF"/>
        </w:rPr>
        <w:lastRenderedPageBreak/>
        <w:t xml:space="preserve">(должностей, возможностей, титулов, контрактов, лицензий, иммунитета от закона и т. д.) происходит между ключевыми фигурами в правительстве и индивидами, занимающими </w:t>
      </w:r>
      <w:r w:rsidRPr="001322C7">
        <w:rPr>
          <w:rFonts w:ascii="Times New Roman" w:hAnsi="Times New Roman" w:cs="Times New Roman"/>
          <w:color w:val="101010"/>
          <w:sz w:val="28"/>
          <w:szCs w:val="28"/>
          <w:shd w:val="clear" w:color="auto" w:fill="FFFFFF"/>
        </w:rPr>
        <w:t>стратегические позиции».</w:t>
      </w:r>
      <w:r w:rsidRPr="001322C7">
        <w:rPr>
          <w:rStyle w:val="a6"/>
          <w:rFonts w:ascii="Times New Roman" w:hAnsi="Times New Roman" w:cs="Times New Roman"/>
          <w:color w:val="101010"/>
          <w:sz w:val="28"/>
          <w:szCs w:val="28"/>
          <w:shd w:val="clear" w:color="auto" w:fill="FFFFFF"/>
        </w:rPr>
        <w:footnoteReference w:id="5"/>
      </w:r>
    </w:p>
    <w:p w:rsidR="004B605B" w:rsidRDefault="001322C7" w:rsidP="00FB3DC8">
      <w:pPr>
        <w:autoSpaceDE w:val="0"/>
        <w:autoSpaceDN w:val="0"/>
        <w:adjustRightInd w:val="0"/>
        <w:spacing w:after="0" w:line="360" w:lineRule="auto"/>
        <w:ind w:firstLine="709"/>
        <w:jc w:val="both"/>
        <w:rPr>
          <w:rFonts w:ascii="Times New Roman" w:hAnsi="Times New Roman" w:cs="Times New Roman"/>
          <w:sz w:val="28"/>
          <w:szCs w:val="28"/>
        </w:rPr>
      </w:pPr>
      <w:r w:rsidRPr="00FB3DC8">
        <w:rPr>
          <w:rStyle w:val="apple-converted-space"/>
          <w:rFonts w:ascii="Times New Roman" w:hAnsi="Times New Roman" w:cs="Times New Roman"/>
          <w:sz w:val="28"/>
          <w:szCs w:val="28"/>
          <w:shd w:val="clear" w:color="auto" w:fill="FFFFFF"/>
        </w:rPr>
        <w:t>Существенное влияние на развитие теории неопатримониализма в свою очередь оказали работы Ш.</w:t>
      </w:r>
      <w:r w:rsidR="004526FA" w:rsidRPr="00FB3DC8">
        <w:rPr>
          <w:rStyle w:val="apple-converted-space"/>
          <w:rFonts w:ascii="Times New Roman" w:hAnsi="Times New Roman" w:cs="Times New Roman"/>
          <w:sz w:val="28"/>
          <w:szCs w:val="28"/>
          <w:shd w:val="clear" w:color="auto" w:fill="FFFFFF"/>
        </w:rPr>
        <w:t xml:space="preserve"> </w:t>
      </w:r>
      <w:proofErr w:type="spellStart"/>
      <w:r w:rsidRPr="00FB3DC8">
        <w:rPr>
          <w:rStyle w:val="apple-converted-space"/>
          <w:rFonts w:ascii="Times New Roman" w:hAnsi="Times New Roman" w:cs="Times New Roman"/>
          <w:sz w:val="28"/>
          <w:szCs w:val="28"/>
          <w:shd w:val="clear" w:color="auto" w:fill="FFFFFF"/>
        </w:rPr>
        <w:t>Эйзенштдта</w:t>
      </w:r>
      <w:proofErr w:type="spellEnd"/>
      <w:r w:rsidR="0085242C">
        <w:rPr>
          <w:rStyle w:val="apple-converted-space"/>
          <w:rFonts w:ascii="Times New Roman" w:hAnsi="Times New Roman" w:cs="Times New Roman"/>
          <w:sz w:val="28"/>
          <w:szCs w:val="28"/>
          <w:shd w:val="clear" w:color="auto" w:fill="FFFFFF"/>
        </w:rPr>
        <w:t xml:space="preserve">, где </w:t>
      </w:r>
      <w:r w:rsidR="004526FA" w:rsidRPr="00FB3DC8">
        <w:rPr>
          <w:rStyle w:val="apple-converted-space"/>
          <w:rFonts w:ascii="Times New Roman" w:hAnsi="Times New Roman" w:cs="Times New Roman"/>
          <w:sz w:val="28"/>
          <w:szCs w:val="28"/>
          <w:shd w:val="clear" w:color="auto" w:fill="FFFFFF"/>
        </w:rPr>
        <w:t>он указывает на то, что оформляющиеся «</w:t>
      </w:r>
      <w:proofErr w:type="spellStart"/>
      <w:r w:rsidR="004526FA" w:rsidRPr="00FB3DC8">
        <w:rPr>
          <w:rStyle w:val="apple-converted-space"/>
          <w:rFonts w:ascii="Times New Roman" w:hAnsi="Times New Roman" w:cs="Times New Roman"/>
          <w:sz w:val="28"/>
          <w:szCs w:val="28"/>
          <w:shd w:val="clear" w:color="auto" w:fill="FFFFFF"/>
        </w:rPr>
        <w:t>полуавторитарные</w:t>
      </w:r>
      <w:proofErr w:type="spellEnd"/>
      <w:r w:rsidR="004526FA" w:rsidRPr="00FB3DC8">
        <w:rPr>
          <w:rStyle w:val="apple-converted-space"/>
          <w:rFonts w:ascii="Times New Roman" w:hAnsi="Times New Roman" w:cs="Times New Roman"/>
          <w:sz w:val="28"/>
          <w:szCs w:val="28"/>
          <w:shd w:val="clear" w:color="auto" w:fill="FFFFFF"/>
        </w:rPr>
        <w:t>» режимы являются не переходным этапом</w:t>
      </w:r>
      <w:r w:rsidR="00DB0E1D" w:rsidRPr="00FB3DC8">
        <w:rPr>
          <w:rStyle w:val="apple-converted-space"/>
          <w:rFonts w:ascii="Times New Roman" w:hAnsi="Times New Roman" w:cs="Times New Roman"/>
          <w:sz w:val="28"/>
          <w:szCs w:val="28"/>
          <w:shd w:val="clear" w:color="auto" w:fill="FFFFFF"/>
        </w:rPr>
        <w:t xml:space="preserve"> в процессе демократического транзита, а конечным результатом процесса трансформаций. </w:t>
      </w:r>
      <w:r w:rsidR="00FB3DC8" w:rsidRPr="00FB3DC8">
        <w:rPr>
          <w:rStyle w:val="apple-converted-space"/>
          <w:rFonts w:ascii="Times New Roman" w:hAnsi="Times New Roman" w:cs="Times New Roman"/>
          <w:sz w:val="28"/>
          <w:szCs w:val="28"/>
          <w:shd w:val="clear" w:color="auto" w:fill="FFFFFF"/>
        </w:rPr>
        <w:t xml:space="preserve">Отличительными чертами таких режимов являются </w:t>
      </w:r>
      <w:r w:rsidR="00FB3DC8">
        <w:rPr>
          <w:rStyle w:val="apple-converted-space"/>
          <w:rFonts w:ascii="Times New Roman" w:hAnsi="Times New Roman" w:cs="Times New Roman"/>
          <w:sz w:val="28"/>
          <w:szCs w:val="28"/>
          <w:shd w:val="clear" w:color="auto" w:fill="FFFFFF"/>
        </w:rPr>
        <w:t>«</w:t>
      </w:r>
      <w:r w:rsidR="00FB3DC8" w:rsidRPr="00FB3DC8">
        <w:rPr>
          <w:rStyle w:val="apple-converted-space"/>
          <w:rFonts w:ascii="Times New Roman" w:hAnsi="Times New Roman" w:cs="Times New Roman"/>
          <w:sz w:val="28"/>
          <w:szCs w:val="28"/>
          <w:shd w:val="clear" w:color="auto" w:fill="FFFFFF"/>
        </w:rPr>
        <w:t xml:space="preserve">склонность к усилению </w:t>
      </w:r>
      <w:r w:rsidR="00FB3DC8" w:rsidRPr="00FB3DC8">
        <w:rPr>
          <w:rFonts w:ascii="Times New Roman" w:hAnsi="Times New Roman" w:cs="Times New Roman"/>
          <w:sz w:val="28"/>
          <w:szCs w:val="28"/>
        </w:rPr>
        <w:t>исполнительной власти, особенно бюрократических или военных структур, а</w:t>
      </w:r>
      <w:r w:rsidR="00FB3DC8">
        <w:rPr>
          <w:rFonts w:ascii="Times New Roman" w:hAnsi="Times New Roman" w:cs="Times New Roman"/>
          <w:sz w:val="28"/>
          <w:szCs w:val="28"/>
        </w:rPr>
        <w:t xml:space="preserve"> также со</w:t>
      </w:r>
      <w:r w:rsidR="00FB3DC8" w:rsidRPr="00FB3DC8">
        <w:rPr>
          <w:rFonts w:ascii="Times New Roman" w:hAnsi="Times New Roman" w:cs="Times New Roman"/>
          <w:sz w:val="28"/>
          <w:szCs w:val="28"/>
        </w:rPr>
        <w:t>средоточение экономи</w:t>
      </w:r>
      <w:r w:rsidR="00FB3DC8">
        <w:rPr>
          <w:rFonts w:ascii="Times New Roman" w:hAnsi="Times New Roman" w:cs="Times New Roman"/>
          <w:sz w:val="28"/>
          <w:szCs w:val="28"/>
        </w:rPr>
        <w:t xml:space="preserve">ческой политики вокруг доступа </w:t>
      </w:r>
      <w:r w:rsidR="00FB3DC8" w:rsidRPr="00FB3DC8">
        <w:rPr>
          <w:rFonts w:ascii="Times New Roman" w:hAnsi="Times New Roman" w:cs="Times New Roman"/>
          <w:sz w:val="28"/>
          <w:szCs w:val="28"/>
        </w:rPr>
        <w:t>к ресурсам, властным позициям и</w:t>
      </w:r>
      <w:r w:rsidR="00FB3DC8">
        <w:rPr>
          <w:rFonts w:ascii="Times New Roman" w:hAnsi="Times New Roman" w:cs="Times New Roman"/>
          <w:sz w:val="28"/>
          <w:szCs w:val="28"/>
        </w:rPr>
        <w:t xml:space="preserve"> должностям».</w:t>
      </w:r>
      <w:r w:rsidR="00FB3DC8">
        <w:rPr>
          <w:rStyle w:val="a6"/>
          <w:rFonts w:ascii="Times New Roman" w:hAnsi="Times New Roman" w:cs="Times New Roman"/>
          <w:sz w:val="28"/>
          <w:szCs w:val="28"/>
        </w:rPr>
        <w:footnoteReference w:id="6"/>
      </w:r>
      <w:r w:rsidR="005B338E">
        <w:rPr>
          <w:rFonts w:ascii="Times New Roman" w:hAnsi="Times New Roman" w:cs="Times New Roman"/>
          <w:sz w:val="28"/>
          <w:szCs w:val="28"/>
        </w:rPr>
        <w:t xml:space="preserve"> </w:t>
      </w:r>
      <w:proofErr w:type="gramStart"/>
      <w:r w:rsidR="005B338E">
        <w:rPr>
          <w:rFonts w:ascii="Times New Roman" w:hAnsi="Times New Roman" w:cs="Times New Roman"/>
          <w:sz w:val="28"/>
          <w:szCs w:val="28"/>
        </w:rPr>
        <w:t xml:space="preserve">Помимо </w:t>
      </w:r>
      <w:r w:rsidR="00A743BD">
        <w:rPr>
          <w:rFonts w:ascii="Times New Roman" w:hAnsi="Times New Roman" w:cs="Times New Roman"/>
          <w:sz w:val="28"/>
          <w:szCs w:val="28"/>
        </w:rPr>
        <w:t xml:space="preserve">указания на связь </w:t>
      </w:r>
      <w:r w:rsidR="005B338E">
        <w:rPr>
          <w:rFonts w:ascii="Times New Roman" w:hAnsi="Times New Roman" w:cs="Times New Roman"/>
          <w:sz w:val="28"/>
          <w:szCs w:val="28"/>
        </w:rPr>
        <w:t xml:space="preserve">неопатримониализма </w:t>
      </w:r>
      <w:r w:rsidR="00275652">
        <w:rPr>
          <w:rFonts w:ascii="Times New Roman" w:hAnsi="Times New Roman" w:cs="Times New Roman"/>
          <w:sz w:val="28"/>
          <w:szCs w:val="28"/>
        </w:rPr>
        <w:t xml:space="preserve">с различными формами власти, </w:t>
      </w:r>
      <w:proofErr w:type="spellStart"/>
      <w:r w:rsidR="00275652">
        <w:rPr>
          <w:rFonts w:ascii="Times New Roman" w:hAnsi="Times New Roman" w:cs="Times New Roman"/>
          <w:sz w:val="28"/>
          <w:szCs w:val="28"/>
        </w:rPr>
        <w:t>Ш.</w:t>
      </w:r>
      <w:r w:rsidR="005B338E">
        <w:rPr>
          <w:rFonts w:ascii="Times New Roman" w:hAnsi="Times New Roman" w:cs="Times New Roman"/>
          <w:sz w:val="28"/>
          <w:szCs w:val="28"/>
        </w:rPr>
        <w:t>Эйзенштадт</w:t>
      </w:r>
      <w:proofErr w:type="spellEnd"/>
      <w:r w:rsidR="005B338E">
        <w:rPr>
          <w:rFonts w:ascii="Times New Roman" w:hAnsi="Times New Roman" w:cs="Times New Roman"/>
          <w:sz w:val="28"/>
          <w:szCs w:val="28"/>
        </w:rPr>
        <w:t xml:space="preserve"> </w:t>
      </w:r>
      <w:r w:rsidR="00A743BD">
        <w:rPr>
          <w:rFonts w:ascii="Times New Roman" w:hAnsi="Times New Roman" w:cs="Times New Roman"/>
          <w:sz w:val="28"/>
          <w:szCs w:val="28"/>
        </w:rPr>
        <w:t>также</w:t>
      </w:r>
      <w:r w:rsidR="005B338E">
        <w:rPr>
          <w:rFonts w:ascii="Times New Roman" w:hAnsi="Times New Roman" w:cs="Times New Roman"/>
          <w:sz w:val="28"/>
          <w:szCs w:val="28"/>
        </w:rPr>
        <w:t xml:space="preserve"> </w:t>
      </w:r>
      <w:r w:rsidR="00A743BD">
        <w:rPr>
          <w:rFonts w:ascii="Times New Roman" w:hAnsi="Times New Roman" w:cs="Times New Roman"/>
          <w:sz w:val="28"/>
          <w:szCs w:val="28"/>
        </w:rPr>
        <w:t>выделял</w:t>
      </w:r>
      <w:r w:rsidR="005B338E">
        <w:rPr>
          <w:rFonts w:ascii="Times New Roman" w:hAnsi="Times New Roman" w:cs="Times New Roman"/>
          <w:sz w:val="28"/>
          <w:szCs w:val="28"/>
        </w:rPr>
        <w:t xml:space="preserve"> </w:t>
      </w:r>
      <w:r w:rsidR="00A743BD">
        <w:rPr>
          <w:rFonts w:ascii="Times New Roman" w:hAnsi="Times New Roman" w:cs="Times New Roman"/>
          <w:sz w:val="28"/>
          <w:szCs w:val="28"/>
        </w:rPr>
        <w:t>его связь с определенной системой</w:t>
      </w:r>
      <w:r w:rsidR="005B338E">
        <w:rPr>
          <w:rFonts w:ascii="Times New Roman" w:hAnsi="Times New Roman" w:cs="Times New Roman"/>
          <w:sz w:val="28"/>
          <w:szCs w:val="28"/>
        </w:rPr>
        <w:t xml:space="preserve"> отношений между </w:t>
      </w:r>
      <w:r w:rsidR="005B338E" w:rsidRPr="005B338E">
        <w:rPr>
          <w:rFonts w:ascii="Times New Roman" w:hAnsi="Times New Roman" w:cs="Times New Roman"/>
          <w:sz w:val="28"/>
          <w:szCs w:val="28"/>
        </w:rPr>
        <w:t>центром и периферией: «в большинстве случаев центр в возрастающей степени монополизировал власть и политические ресурсы; крупным группам населения оставалось немного возможностей для самостоятельного доступа к таким ресурсам и позициям контроля над последними»</w:t>
      </w:r>
      <w:r w:rsidR="004B605B">
        <w:rPr>
          <w:rFonts w:ascii="Times New Roman" w:hAnsi="Times New Roman" w:cs="Times New Roman"/>
          <w:sz w:val="28"/>
          <w:szCs w:val="28"/>
        </w:rPr>
        <w:t>.</w:t>
      </w:r>
      <w:proofErr w:type="gramEnd"/>
      <w:r w:rsidR="004B605B">
        <w:rPr>
          <w:rStyle w:val="a6"/>
          <w:rFonts w:ascii="Times New Roman" w:hAnsi="Times New Roman" w:cs="Times New Roman"/>
          <w:sz w:val="28"/>
          <w:szCs w:val="28"/>
        </w:rPr>
        <w:footnoteReference w:id="7"/>
      </w:r>
      <w:r w:rsidR="00A743BD">
        <w:rPr>
          <w:rFonts w:ascii="Times New Roman" w:hAnsi="Times New Roman" w:cs="Times New Roman"/>
          <w:sz w:val="28"/>
          <w:szCs w:val="28"/>
        </w:rPr>
        <w:t xml:space="preserve"> Таким образом, в качестве главных принципов функционирования неопатримониализма автором были выделены следующие: </w:t>
      </w:r>
    </w:p>
    <w:p w:rsidR="004B605B" w:rsidRDefault="00A743BD" w:rsidP="004B605B">
      <w:pPr>
        <w:pStyle w:val="a3"/>
        <w:numPr>
          <w:ilvl w:val="0"/>
          <w:numId w:val="7"/>
        </w:numPr>
        <w:autoSpaceDE w:val="0"/>
        <w:autoSpaceDN w:val="0"/>
        <w:adjustRightInd w:val="0"/>
        <w:spacing w:line="360" w:lineRule="auto"/>
        <w:jc w:val="both"/>
        <w:rPr>
          <w:sz w:val="28"/>
          <w:szCs w:val="28"/>
        </w:rPr>
      </w:pPr>
      <w:r w:rsidRPr="004B605B">
        <w:rPr>
          <w:sz w:val="28"/>
          <w:szCs w:val="28"/>
        </w:rPr>
        <w:t>независимость</w:t>
      </w:r>
      <w:r w:rsidR="00973179" w:rsidRPr="004B605B">
        <w:rPr>
          <w:sz w:val="28"/>
          <w:szCs w:val="28"/>
        </w:rPr>
        <w:t xml:space="preserve"> от периферии</w:t>
      </w:r>
      <w:r w:rsidRPr="004B605B">
        <w:rPr>
          <w:sz w:val="28"/>
          <w:szCs w:val="28"/>
        </w:rPr>
        <w:t xml:space="preserve"> и монополия центра на власть и распределение политических ресурсов; </w:t>
      </w:r>
    </w:p>
    <w:p w:rsidR="004B605B" w:rsidRDefault="00A743BD" w:rsidP="004B605B">
      <w:pPr>
        <w:pStyle w:val="a3"/>
        <w:numPr>
          <w:ilvl w:val="0"/>
          <w:numId w:val="7"/>
        </w:numPr>
        <w:autoSpaceDE w:val="0"/>
        <w:autoSpaceDN w:val="0"/>
        <w:adjustRightInd w:val="0"/>
        <w:spacing w:line="360" w:lineRule="auto"/>
        <w:jc w:val="both"/>
        <w:rPr>
          <w:sz w:val="28"/>
          <w:szCs w:val="28"/>
        </w:rPr>
      </w:pPr>
      <w:r w:rsidRPr="004B605B">
        <w:rPr>
          <w:sz w:val="28"/>
          <w:szCs w:val="28"/>
        </w:rPr>
        <w:t xml:space="preserve">осуществление государственного управления правящими группами, которые используют общественные функции и институты в качестве личных источников дохода; </w:t>
      </w:r>
    </w:p>
    <w:p w:rsidR="00AF5D12" w:rsidRDefault="00A743BD" w:rsidP="00AF5D12">
      <w:pPr>
        <w:pStyle w:val="a3"/>
        <w:numPr>
          <w:ilvl w:val="0"/>
          <w:numId w:val="7"/>
        </w:numPr>
        <w:autoSpaceDE w:val="0"/>
        <w:autoSpaceDN w:val="0"/>
        <w:adjustRightInd w:val="0"/>
        <w:spacing w:line="360" w:lineRule="auto"/>
        <w:jc w:val="both"/>
        <w:rPr>
          <w:sz w:val="28"/>
          <w:szCs w:val="28"/>
        </w:rPr>
      </w:pPr>
      <w:r w:rsidRPr="004B605B">
        <w:rPr>
          <w:sz w:val="28"/>
          <w:szCs w:val="28"/>
        </w:rPr>
        <w:t xml:space="preserve">способы и принципы функционирования политической системы определяются структурой </w:t>
      </w:r>
      <w:proofErr w:type="spellStart"/>
      <w:r w:rsidRPr="004B605B">
        <w:rPr>
          <w:iCs/>
          <w:sz w:val="28"/>
          <w:szCs w:val="28"/>
        </w:rPr>
        <w:t>клиентарно</w:t>
      </w:r>
      <w:proofErr w:type="spellEnd"/>
      <w:r w:rsidRPr="004B605B">
        <w:rPr>
          <w:iCs/>
          <w:sz w:val="28"/>
          <w:szCs w:val="28"/>
        </w:rPr>
        <w:t>-патронажных</w:t>
      </w:r>
      <w:r w:rsidRPr="004B605B">
        <w:rPr>
          <w:rStyle w:val="apple-converted-space"/>
          <w:i/>
          <w:sz w:val="28"/>
          <w:szCs w:val="28"/>
          <w:shd w:val="clear" w:color="auto" w:fill="FFFFFF"/>
        </w:rPr>
        <w:t xml:space="preserve"> </w:t>
      </w:r>
      <w:r w:rsidRPr="004B605B">
        <w:rPr>
          <w:sz w:val="28"/>
          <w:szCs w:val="28"/>
        </w:rPr>
        <w:t>связей</w:t>
      </w:r>
      <w:r w:rsidR="00973179" w:rsidRPr="004B605B">
        <w:rPr>
          <w:sz w:val="28"/>
          <w:szCs w:val="28"/>
        </w:rPr>
        <w:t xml:space="preserve"> (</w:t>
      </w:r>
      <w:r w:rsidR="00474315">
        <w:rPr>
          <w:sz w:val="28"/>
          <w:szCs w:val="28"/>
        </w:rPr>
        <w:t xml:space="preserve">на </w:t>
      </w:r>
      <w:r w:rsidR="00474315">
        <w:rPr>
          <w:sz w:val="28"/>
          <w:szCs w:val="28"/>
        </w:rPr>
        <w:lastRenderedPageBreak/>
        <w:t xml:space="preserve">основе </w:t>
      </w:r>
      <w:r w:rsidR="00973179" w:rsidRPr="004B605B">
        <w:rPr>
          <w:sz w:val="28"/>
          <w:szCs w:val="28"/>
        </w:rPr>
        <w:t xml:space="preserve">региональных, этнических, клановых, </w:t>
      </w:r>
      <w:proofErr w:type="spellStart"/>
      <w:r w:rsidR="00973179" w:rsidRPr="004B605B">
        <w:rPr>
          <w:sz w:val="28"/>
          <w:szCs w:val="28"/>
        </w:rPr>
        <w:t>семейнородственных</w:t>
      </w:r>
      <w:proofErr w:type="spellEnd"/>
      <w:r w:rsidR="00973179" w:rsidRPr="004B605B">
        <w:rPr>
          <w:sz w:val="28"/>
          <w:szCs w:val="28"/>
        </w:rPr>
        <w:t xml:space="preserve"> отношений)</w:t>
      </w:r>
      <w:r w:rsidRPr="004B605B">
        <w:rPr>
          <w:sz w:val="28"/>
          <w:szCs w:val="28"/>
        </w:rPr>
        <w:t xml:space="preserve">. </w:t>
      </w:r>
    </w:p>
    <w:p w:rsidR="00AF5D12" w:rsidRDefault="00AF5D12" w:rsidP="00AF5D12">
      <w:pPr>
        <w:autoSpaceDE w:val="0"/>
        <w:autoSpaceDN w:val="0"/>
        <w:adjustRightInd w:val="0"/>
        <w:spacing w:after="0" w:line="360" w:lineRule="auto"/>
        <w:ind w:firstLine="709"/>
        <w:jc w:val="both"/>
        <w:rPr>
          <w:rFonts w:ascii="Times New Roman" w:hAnsi="Times New Roman" w:cs="Times New Roman"/>
          <w:sz w:val="28"/>
          <w:szCs w:val="28"/>
        </w:rPr>
      </w:pPr>
      <w:r w:rsidRPr="00AF5D12">
        <w:rPr>
          <w:rFonts w:ascii="Times New Roman" w:hAnsi="Times New Roman" w:cs="Times New Roman"/>
          <w:sz w:val="28"/>
          <w:szCs w:val="28"/>
        </w:rPr>
        <w:t>Дальнейшей разработкой и уточнением концепции неопатримониализм</w:t>
      </w:r>
      <w:r w:rsidR="00671F4A">
        <w:rPr>
          <w:rFonts w:ascii="Times New Roman" w:hAnsi="Times New Roman" w:cs="Times New Roman"/>
          <w:sz w:val="28"/>
          <w:szCs w:val="28"/>
        </w:rPr>
        <w:t>а занимался французский ученый Ж.</w:t>
      </w:r>
      <w:r w:rsidRPr="00AF5D12">
        <w:rPr>
          <w:rFonts w:ascii="Times New Roman" w:hAnsi="Times New Roman" w:cs="Times New Roman"/>
          <w:sz w:val="28"/>
          <w:szCs w:val="28"/>
        </w:rPr>
        <w:t>Ф.</w:t>
      </w:r>
      <w:r>
        <w:rPr>
          <w:rFonts w:ascii="Times New Roman" w:hAnsi="Times New Roman" w:cs="Times New Roman"/>
          <w:sz w:val="28"/>
          <w:szCs w:val="28"/>
        </w:rPr>
        <w:t xml:space="preserve"> </w:t>
      </w:r>
      <w:proofErr w:type="spellStart"/>
      <w:r w:rsidRPr="00AF5D12">
        <w:rPr>
          <w:rFonts w:ascii="Times New Roman" w:hAnsi="Times New Roman" w:cs="Times New Roman"/>
          <w:sz w:val="28"/>
          <w:szCs w:val="28"/>
        </w:rPr>
        <w:t>Медар</w:t>
      </w:r>
      <w:proofErr w:type="spellEnd"/>
      <w:r>
        <w:rPr>
          <w:rFonts w:ascii="Times New Roman" w:hAnsi="Times New Roman" w:cs="Times New Roman"/>
          <w:sz w:val="28"/>
          <w:szCs w:val="28"/>
        </w:rPr>
        <w:t xml:space="preserve">, который предложил </w:t>
      </w:r>
      <w:r w:rsidRPr="00652907">
        <w:rPr>
          <w:rFonts w:ascii="Times New Roman" w:hAnsi="Times New Roman" w:cs="Times New Roman"/>
          <w:i/>
          <w:sz w:val="28"/>
          <w:szCs w:val="28"/>
        </w:rPr>
        <w:t>выделить неопатримониализм в отдельный политический тип,</w:t>
      </w:r>
      <w:r>
        <w:rPr>
          <w:rFonts w:ascii="Times New Roman" w:hAnsi="Times New Roman" w:cs="Times New Roman"/>
          <w:sz w:val="28"/>
          <w:szCs w:val="28"/>
        </w:rPr>
        <w:t xml:space="preserve"> </w:t>
      </w:r>
      <w:r w:rsidRPr="00652907">
        <w:rPr>
          <w:rFonts w:ascii="Times New Roman" w:hAnsi="Times New Roman" w:cs="Times New Roman"/>
          <w:i/>
          <w:sz w:val="28"/>
          <w:szCs w:val="28"/>
        </w:rPr>
        <w:t>сочетающий в себе элементы традиционного и легально-рационального типов.</w:t>
      </w:r>
      <w:r>
        <w:rPr>
          <w:rFonts w:ascii="Times New Roman" w:hAnsi="Times New Roman" w:cs="Times New Roman"/>
          <w:sz w:val="28"/>
          <w:szCs w:val="28"/>
        </w:rPr>
        <w:t xml:space="preserve"> </w:t>
      </w:r>
      <w:r w:rsidR="00671F4A">
        <w:rPr>
          <w:rFonts w:ascii="Times New Roman" w:hAnsi="Times New Roman" w:cs="Times New Roman"/>
          <w:sz w:val="28"/>
          <w:szCs w:val="28"/>
        </w:rPr>
        <w:t xml:space="preserve">Возникновение </w:t>
      </w:r>
      <w:proofErr w:type="spellStart"/>
      <w:r w:rsidR="00671F4A">
        <w:rPr>
          <w:rFonts w:ascii="Times New Roman" w:hAnsi="Times New Roman" w:cs="Times New Roman"/>
          <w:sz w:val="28"/>
          <w:szCs w:val="28"/>
        </w:rPr>
        <w:t>неопатримониального</w:t>
      </w:r>
      <w:proofErr w:type="spellEnd"/>
      <w:r w:rsidR="00671F4A">
        <w:rPr>
          <w:rFonts w:ascii="Times New Roman" w:hAnsi="Times New Roman" w:cs="Times New Roman"/>
          <w:sz w:val="28"/>
          <w:szCs w:val="28"/>
        </w:rPr>
        <w:t xml:space="preserve"> режима происходит благодаря установлению в качестве постоянной кондиции «недоразвитого государства», главным условием существования которого становится ориентация правителей на поддержание порядка, а не на развитие.</w:t>
      </w:r>
      <w:r w:rsidR="00BE2497">
        <w:rPr>
          <w:rFonts w:ascii="Times New Roman" w:hAnsi="Times New Roman" w:cs="Times New Roman"/>
          <w:sz w:val="28"/>
          <w:szCs w:val="28"/>
        </w:rPr>
        <w:t xml:space="preserve"> В качестве основной характеристики неопатримониализма ученым выделяется присвоение публи</w:t>
      </w:r>
      <w:r w:rsidR="0085256D">
        <w:rPr>
          <w:rFonts w:ascii="Times New Roman" w:hAnsi="Times New Roman" w:cs="Times New Roman"/>
          <w:sz w:val="28"/>
          <w:szCs w:val="28"/>
        </w:rPr>
        <w:t>чно-политической сферы</w:t>
      </w:r>
      <w:r w:rsidR="0085242C">
        <w:rPr>
          <w:rFonts w:ascii="Times New Roman" w:hAnsi="Times New Roman" w:cs="Times New Roman"/>
          <w:sz w:val="28"/>
          <w:szCs w:val="28"/>
        </w:rPr>
        <w:t xml:space="preserve"> частным сектором</w:t>
      </w:r>
      <w:r w:rsidR="0085256D">
        <w:rPr>
          <w:rFonts w:ascii="Times New Roman" w:hAnsi="Times New Roman" w:cs="Times New Roman"/>
          <w:sz w:val="28"/>
          <w:szCs w:val="28"/>
        </w:rPr>
        <w:t xml:space="preserve">, когда политика приравнивается к бизнесу, так как </w:t>
      </w:r>
      <w:r w:rsidR="0085256D" w:rsidRPr="0085256D">
        <w:rPr>
          <w:rFonts w:ascii="Times New Roman" w:hAnsi="Times New Roman" w:cs="Times New Roman"/>
          <w:sz w:val="28"/>
          <w:szCs w:val="28"/>
        </w:rPr>
        <w:t>«не богатство является источником политической власти, а наоборот, политическая власть является источником богатства</w:t>
      </w:r>
      <w:r w:rsidR="0085256D">
        <w:rPr>
          <w:rFonts w:ascii="Times New Roman" w:hAnsi="Times New Roman" w:cs="Times New Roman"/>
          <w:sz w:val="28"/>
          <w:szCs w:val="28"/>
        </w:rPr>
        <w:t>, что в условиях недоразвитого государства коренным образом меняет всю систему функционирования власти</w:t>
      </w:r>
      <w:r w:rsidR="0085256D" w:rsidRPr="0085256D">
        <w:rPr>
          <w:rFonts w:ascii="Times New Roman" w:hAnsi="Times New Roman" w:cs="Times New Roman"/>
          <w:sz w:val="28"/>
          <w:szCs w:val="28"/>
        </w:rPr>
        <w:t>»</w:t>
      </w:r>
      <w:r w:rsidR="0085256D">
        <w:rPr>
          <w:rFonts w:ascii="Times New Roman" w:hAnsi="Times New Roman" w:cs="Times New Roman"/>
          <w:sz w:val="28"/>
          <w:szCs w:val="28"/>
        </w:rPr>
        <w:t>.</w:t>
      </w:r>
      <w:r w:rsidR="0085256D">
        <w:rPr>
          <w:rStyle w:val="a6"/>
          <w:rFonts w:ascii="Times New Roman" w:hAnsi="Times New Roman" w:cs="Times New Roman"/>
          <w:sz w:val="28"/>
          <w:szCs w:val="28"/>
        </w:rPr>
        <w:footnoteReference w:id="8"/>
      </w:r>
    </w:p>
    <w:p w:rsidR="003205B8" w:rsidRDefault="005023F7" w:rsidP="00A6760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Позднее</w:t>
      </w:r>
      <w:r w:rsidR="001861B1">
        <w:rPr>
          <w:rFonts w:ascii="Times New Roman" w:hAnsi="Times New Roman" w:cs="Times New Roman"/>
          <w:sz w:val="28"/>
          <w:szCs w:val="28"/>
        </w:rPr>
        <w:t xml:space="preserve"> концепция неопатримониализма стала широко применяться для описания и объяснения политических процессов в странах Африки и Латинской Америки.</w:t>
      </w:r>
      <w:r w:rsidR="003205B8">
        <w:rPr>
          <w:rFonts w:ascii="Times New Roman" w:hAnsi="Times New Roman" w:cs="Times New Roman"/>
          <w:sz w:val="28"/>
          <w:szCs w:val="28"/>
        </w:rPr>
        <w:t xml:space="preserve"> </w:t>
      </w:r>
      <w:r w:rsidR="00704658">
        <w:rPr>
          <w:rFonts w:ascii="Times New Roman" w:hAnsi="Times New Roman" w:cs="Times New Roman"/>
          <w:sz w:val="28"/>
          <w:szCs w:val="28"/>
        </w:rPr>
        <w:t>Изучив</w:t>
      </w:r>
      <w:r w:rsidR="00132056">
        <w:rPr>
          <w:rFonts w:ascii="Times New Roman" w:hAnsi="Times New Roman" w:cs="Times New Roman"/>
          <w:sz w:val="28"/>
          <w:szCs w:val="28"/>
        </w:rPr>
        <w:t xml:space="preserve"> политические режимы в Африке, </w:t>
      </w:r>
      <w:r w:rsidR="00652907" w:rsidRPr="00652907">
        <w:rPr>
          <w:rFonts w:ascii="Times New Roman" w:hAnsi="Times New Roman" w:cs="Times New Roman"/>
          <w:sz w:val="28"/>
          <w:szCs w:val="28"/>
        </w:rPr>
        <w:t xml:space="preserve">Майклом </w:t>
      </w:r>
      <w:proofErr w:type="spellStart"/>
      <w:r w:rsidR="00652907" w:rsidRPr="00652907">
        <w:rPr>
          <w:rFonts w:ascii="Times New Roman" w:hAnsi="Times New Roman" w:cs="Times New Roman"/>
          <w:sz w:val="28"/>
          <w:szCs w:val="28"/>
        </w:rPr>
        <w:t>Браттоном</w:t>
      </w:r>
      <w:proofErr w:type="spellEnd"/>
      <w:r w:rsidR="00652907" w:rsidRPr="00652907">
        <w:rPr>
          <w:rFonts w:ascii="Times New Roman" w:hAnsi="Times New Roman" w:cs="Times New Roman"/>
          <w:sz w:val="28"/>
          <w:szCs w:val="28"/>
        </w:rPr>
        <w:t xml:space="preserve"> и Николасом</w:t>
      </w:r>
      <w:r w:rsidR="00652907">
        <w:rPr>
          <w:rFonts w:ascii="Times New Roman" w:hAnsi="Times New Roman" w:cs="Times New Roman"/>
          <w:sz w:val="28"/>
          <w:szCs w:val="28"/>
        </w:rPr>
        <w:t xml:space="preserve"> </w:t>
      </w:r>
      <w:proofErr w:type="spellStart"/>
      <w:r w:rsidR="00132056" w:rsidRPr="008D28BF">
        <w:rPr>
          <w:rFonts w:ascii="Times New Roman" w:hAnsi="Times New Roman" w:cs="Times New Roman"/>
          <w:sz w:val="28"/>
          <w:szCs w:val="28"/>
        </w:rPr>
        <w:t>ван</w:t>
      </w:r>
      <w:proofErr w:type="spellEnd"/>
      <w:r w:rsidR="00132056" w:rsidRPr="008D28BF">
        <w:rPr>
          <w:rFonts w:ascii="Times New Roman" w:hAnsi="Times New Roman" w:cs="Times New Roman"/>
          <w:sz w:val="28"/>
          <w:szCs w:val="28"/>
        </w:rPr>
        <w:t xml:space="preserve"> де </w:t>
      </w:r>
      <w:proofErr w:type="spellStart"/>
      <w:r w:rsidR="00132056" w:rsidRPr="008D28BF">
        <w:rPr>
          <w:rFonts w:ascii="Times New Roman" w:hAnsi="Times New Roman" w:cs="Times New Roman"/>
          <w:sz w:val="28"/>
          <w:szCs w:val="28"/>
        </w:rPr>
        <w:t>Валле</w:t>
      </w:r>
      <w:proofErr w:type="spellEnd"/>
      <w:r w:rsidR="008D28BF">
        <w:rPr>
          <w:rFonts w:ascii="Times New Roman" w:hAnsi="Times New Roman" w:cs="Times New Roman"/>
          <w:sz w:val="28"/>
          <w:szCs w:val="28"/>
        </w:rPr>
        <w:t xml:space="preserve"> </w:t>
      </w:r>
      <w:r w:rsidR="00704658">
        <w:rPr>
          <w:rFonts w:ascii="Times New Roman" w:hAnsi="Times New Roman" w:cs="Times New Roman"/>
          <w:sz w:val="28"/>
          <w:szCs w:val="28"/>
        </w:rPr>
        <w:t>были выделены</w:t>
      </w:r>
      <w:r w:rsidR="008D28BF">
        <w:rPr>
          <w:rFonts w:ascii="Times New Roman" w:hAnsi="Times New Roman" w:cs="Times New Roman"/>
          <w:sz w:val="28"/>
          <w:szCs w:val="28"/>
        </w:rPr>
        <w:t xml:space="preserve"> следующие характеристики </w:t>
      </w:r>
      <w:proofErr w:type="spellStart"/>
      <w:r w:rsidR="008D28BF">
        <w:rPr>
          <w:rFonts w:ascii="Times New Roman" w:hAnsi="Times New Roman" w:cs="Times New Roman"/>
          <w:sz w:val="28"/>
          <w:szCs w:val="28"/>
        </w:rPr>
        <w:t>неопатримонильного</w:t>
      </w:r>
      <w:proofErr w:type="spellEnd"/>
      <w:r w:rsidR="008D28BF">
        <w:rPr>
          <w:rFonts w:ascii="Times New Roman" w:hAnsi="Times New Roman" w:cs="Times New Roman"/>
          <w:sz w:val="28"/>
          <w:szCs w:val="28"/>
        </w:rPr>
        <w:t xml:space="preserve"> режима: «власть осуществляется правителем больше с помощью личного покровительства, чем через идеологию или законы. В условиях </w:t>
      </w:r>
      <w:proofErr w:type="gramStart"/>
      <w:r w:rsidR="008D28BF">
        <w:rPr>
          <w:rFonts w:ascii="Times New Roman" w:hAnsi="Times New Roman" w:cs="Times New Roman"/>
          <w:sz w:val="28"/>
          <w:szCs w:val="28"/>
        </w:rPr>
        <w:t>классического</w:t>
      </w:r>
      <w:proofErr w:type="gramEnd"/>
      <w:r w:rsidR="008D28BF">
        <w:rPr>
          <w:rFonts w:ascii="Times New Roman" w:hAnsi="Times New Roman" w:cs="Times New Roman"/>
          <w:sz w:val="28"/>
          <w:szCs w:val="28"/>
        </w:rPr>
        <w:t xml:space="preserve"> патримониализма право на управление принадлежит больше личности, чем должности. </w:t>
      </w:r>
      <w:r w:rsidR="008D28BF" w:rsidRPr="004C1A81">
        <w:rPr>
          <w:rFonts w:ascii="Times New Roman" w:hAnsi="Times New Roman" w:cs="Times New Roman"/>
          <w:sz w:val="28"/>
          <w:szCs w:val="28"/>
        </w:rPr>
        <w:t xml:space="preserve">В </w:t>
      </w:r>
      <w:r w:rsidR="004C1A81">
        <w:rPr>
          <w:rFonts w:ascii="Times New Roman" w:hAnsi="Times New Roman" w:cs="Times New Roman"/>
          <w:sz w:val="28"/>
          <w:szCs w:val="28"/>
        </w:rPr>
        <w:t>условиях же современного неопатримониализма</w:t>
      </w:r>
      <w:r w:rsidR="004C1A81" w:rsidRPr="004C1A81">
        <w:rPr>
          <w:rFonts w:ascii="Times New Roman" w:hAnsi="Times New Roman" w:cs="Times New Roman"/>
          <w:sz w:val="28"/>
          <w:szCs w:val="28"/>
        </w:rPr>
        <w:t xml:space="preserve"> отношения лояльности и зависимости </w:t>
      </w:r>
      <w:r w:rsidR="00215817">
        <w:rPr>
          <w:rFonts w:ascii="Times New Roman" w:hAnsi="Times New Roman" w:cs="Times New Roman"/>
          <w:sz w:val="28"/>
          <w:szCs w:val="28"/>
        </w:rPr>
        <w:t>проходят сквозь всю</w:t>
      </w:r>
      <w:r w:rsidR="004C1A81" w:rsidRPr="004C1A81">
        <w:rPr>
          <w:rFonts w:ascii="Times New Roman" w:hAnsi="Times New Roman" w:cs="Times New Roman"/>
          <w:sz w:val="28"/>
          <w:szCs w:val="28"/>
        </w:rPr>
        <w:t xml:space="preserve"> формальную политико-административную систему, и </w:t>
      </w:r>
      <w:r w:rsidR="00215817">
        <w:rPr>
          <w:rFonts w:ascii="Times New Roman" w:hAnsi="Times New Roman" w:cs="Times New Roman"/>
          <w:sz w:val="28"/>
          <w:szCs w:val="28"/>
        </w:rPr>
        <w:t>обладание бюрократическими</w:t>
      </w:r>
      <w:r w:rsidR="004C1A81" w:rsidRPr="004C1A81">
        <w:rPr>
          <w:rFonts w:ascii="Times New Roman" w:hAnsi="Times New Roman" w:cs="Times New Roman"/>
          <w:sz w:val="28"/>
          <w:szCs w:val="28"/>
        </w:rPr>
        <w:t xml:space="preserve"> </w:t>
      </w:r>
      <w:r w:rsidR="00215817">
        <w:rPr>
          <w:rFonts w:ascii="Times New Roman" w:hAnsi="Times New Roman" w:cs="Times New Roman"/>
          <w:sz w:val="28"/>
          <w:szCs w:val="28"/>
        </w:rPr>
        <w:t>должностями</w:t>
      </w:r>
      <w:r w:rsidR="004C1A81" w:rsidRPr="004C1A81">
        <w:rPr>
          <w:rFonts w:ascii="Times New Roman" w:hAnsi="Times New Roman" w:cs="Times New Roman"/>
          <w:sz w:val="28"/>
          <w:szCs w:val="28"/>
        </w:rPr>
        <w:t xml:space="preserve"> </w:t>
      </w:r>
      <w:r w:rsidR="00215817">
        <w:rPr>
          <w:rFonts w:ascii="Times New Roman" w:hAnsi="Times New Roman" w:cs="Times New Roman"/>
          <w:sz w:val="28"/>
          <w:szCs w:val="28"/>
        </w:rPr>
        <w:t>обеспечивает</w:t>
      </w:r>
      <w:r w:rsidR="004C1A81" w:rsidRPr="004C1A81">
        <w:rPr>
          <w:rFonts w:ascii="Times New Roman" w:hAnsi="Times New Roman" w:cs="Times New Roman"/>
          <w:sz w:val="28"/>
          <w:szCs w:val="28"/>
        </w:rPr>
        <w:t xml:space="preserve"> </w:t>
      </w:r>
      <w:r w:rsidR="00215817">
        <w:rPr>
          <w:rFonts w:ascii="Times New Roman" w:hAnsi="Times New Roman" w:cs="Times New Roman"/>
          <w:sz w:val="28"/>
          <w:szCs w:val="28"/>
        </w:rPr>
        <w:t>выполнение не</w:t>
      </w:r>
      <w:r w:rsidR="004C1A81" w:rsidRPr="004C1A81">
        <w:rPr>
          <w:rFonts w:ascii="Times New Roman" w:hAnsi="Times New Roman" w:cs="Times New Roman"/>
          <w:sz w:val="28"/>
          <w:szCs w:val="28"/>
        </w:rPr>
        <w:t xml:space="preserve"> общественных функций, как это внешне </w:t>
      </w:r>
      <w:r w:rsidR="00215817">
        <w:rPr>
          <w:rFonts w:ascii="Times New Roman" w:hAnsi="Times New Roman" w:cs="Times New Roman"/>
          <w:sz w:val="28"/>
          <w:szCs w:val="28"/>
        </w:rPr>
        <w:t>преподносится</w:t>
      </w:r>
      <w:r w:rsidR="004C1A81" w:rsidRPr="004C1A81">
        <w:rPr>
          <w:rFonts w:ascii="Times New Roman" w:hAnsi="Times New Roman" w:cs="Times New Roman"/>
          <w:sz w:val="28"/>
          <w:szCs w:val="28"/>
        </w:rPr>
        <w:t xml:space="preserve">, а </w:t>
      </w:r>
      <w:r w:rsidR="0085242C">
        <w:rPr>
          <w:rFonts w:ascii="Times New Roman" w:hAnsi="Times New Roman" w:cs="Times New Roman"/>
          <w:sz w:val="28"/>
          <w:szCs w:val="28"/>
        </w:rPr>
        <w:t>увеличение</w:t>
      </w:r>
      <w:r w:rsidR="004C1A81" w:rsidRPr="004C1A81">
        <w:rPr>
          <w:rFonts w:ascii="Times New Roman" w:hAnsi="Times New Roman" w:cs="Times New Roman"/>
          <w:sz w:val="28"/>
          <w:szCs w:val="28"/>
        </w:rPr>
        <w:t xml:space="preserve"> </w:t>
      </w:r>
      <w:r w:rsidR="004C1A81" w:rsidRPr="004C1A81">
        <w:rPr>
          <w:rFonts w:ascii="Times New Roman" w:hAnsi="Times New Roman" w:cs="Times New Roman"/>
          <w:sz w:val="28"/>
          <w:szCs w:val="28"/>
        </w:rPr>
        <w:lastRenderedPageBreak/>
        <w:t xml:space="preserve">личного </w:t>
      </w:r>
      <w:r w:rsidR="00215817">
        <w:rPr>
          <w:rFonts w:ascii="Times New Roman" w:hAnsi="Times New Roman" w:cs="Times New Roman"/>
          <w:sz w:val="28"/>
          <w:szCs w:val="28"/>
        </w:rPr>
        <w:t>благо</w:t>
      </w:r>
      <w:r w:rsidR="004C1A81" w:rsidRPr="004C1A81">
        <w:rPr>
          <w:rFonts w:ascii="Times New Roman" w:hAnsi="Times New Roman" w:cs="Times New Roman"/>
          <w:sz w:val="28"/>
          <w:szCs w:val="28"/>
        </w:rPr>
        <w:t xml:space="preserve">состояния и </w:t>
      </w:r>
      <w:r w:rsidR="0085242C">
        <w:rPr>
          <w:rFonts w:ascii="Times New Roman" w:hAnsi="Times New Roman" w:cs="Times New Roman"/>
          <w:sz w:val="28"/>
          <w:szCs w:val="28"/>
        </w:rPr>
        <w:t>повышение</w:t>
      </w:r>
      <w:r w:rsidR="00215817">
        <w:rPr>
          <w:rFonts w:ascii="Times New Roman" w:hAnsi="Times New Roman" w:cs="Times New Roman"/>
          <w:sz w:val="28"/>
          <w:szCs w:val="28"/>
        </w:rPr>
        <w:t xml:space="preserve"> </w:t>
      </w:r>
      <w:r w:rsidR="004C1A81">
        <w:rPr>
          <w:rFonts w:ascii="Times New Roman" w:hAnsi="Times New Roman" w:cs="Times New Roman"/>
          <w:sz w:val="28"/>
          <w:szCs w:val="28"/>
        </w:rPr>
        <w:t>статуса</w:t>
      </w:r>
      <w:r w:rsidR="008D28BF" w:rsidRPr="004C1A81">
        <w:rPr>
          <w:rFonts w:ascii="Times New Roman" w:hAnsi="Times New Roman" w:cs="Times New Roman"/>
          <w:sz w:val="28"/>
          <w:szCs w:val="28"/>
        </w:rPr>
        <w:t>»</w:t>
      </w:r>
      <w:r w:rsidR="004C1A81">
        <w:rPr>
          <w:rFonts w:ascii="Times New Roman" w:hAnsi="Times New Roman" w:cs="Times New Roman"/>
          <w:sz w:val="28"/>
          <w:szCs w:val="28"/>
        </w:rPr>
        <w:t>.</w:t>
      </w:r>
      <w:r w:rsidR="004C1A81">
        <w:rPr>
          <w:rStyle w:val="a6"/>
          <w:rFonts w:ascii="Times New Roman" w:hAnsi="Times New Roman" w:cs="Times New Roman"/>
          <w:sz w:val="28"/>
          <w:szCs w:val="28"/>
        </w:rPr>
        <w:footnoteReference w:id="9"/>
      </w:r>
      <w:r w:rsidR="00FA67FB" w:rsidRPr="00FA67FB">
        <w:rPr>
          <w:rFonts w:ascii="Times New Roman" w:hAnsi="Times New Roman" w:cs="Times New Roman"/>
          <w:sz w:val="28"/>
          <w:szCs w:val="28"/>
        </w:rPr>
        <w:t xml:space="preserve"> </w:t>
      </w:r>
      <w:r w:rsidR="003205B8">
        <w:rPr>
          <w:rFonts w:ascii="Times New Roman" w:hAnsi="Times New Roman" w:cs="Times New Roman"/>
          <w:sz w:val="28"/>
          <w:szCs w:val="28"/>
        </w:rPr>
        <w:t xml:space="preserve">Также авторами отмечаются характеристики осуществления политического транзита (перехода) от </w:t>
      </w:r>
      <w:proofErr w:type="spellStart"/>
      <w:r w:rsidR="003205B8">
        <w:rPr>
          <w:rFonts w:ascii="Times New Roman" w:hAnsi="Times New Roman" w:cs="Times New Roman"/>
          <w:sz w:val="28"/>
          <w:szCs w:val="28"/>
        </w:rPr>
        <w:t>неопатримониального</w:t>
      </w:r>
      <w:proofErr w:type="spellEnd"/>
      <w:r w:rsidR="003205B8">
        <w:rPr>
          <w:rFonts w:ascii="Times New Roman" w:hAnsi="Times New Roman" w:cs="Times New Roman"/>
          <w:sz w:val="28"/>
          <w:szCs w:val="28"/>
        </w:rPr>
        <w:t xml:space="preserve"> режима</w:t>
      </w:r>
      <w:r w:rsidR="004235AD">
        <w:rPr>
          <w:rFonts w:ascii="Times New Roman" w:hAnsi="Times New Roman" w:cs="Times New Roman"/>
          <w:sz w:val="28"/>
          <w:szCs w:val="28"/>
        </w:rPr>
        <w:t>, которые</w:t>
      </w:r>
      <w:r w:rsidR="003205B8">
        <w:rPr>
          <w:rFonts w:ascii="Times New Roman" w:hAnsi="Times New Roman" w:cs="Times New Roman"/>
          <w:sz w:val="28"/>
          <w:szCs w:val="28"/>
        </w:rPr>
        <w:t xml:space="preserve"> </w:t>
      </w:r>
      <w:r w:rsidR="004235AD">
        <w:rPr>
          <w:rFonts w:ascii="Times New Roman" w:hAnsi="Times New Roman" w:cs="Times New Roman"/>
          <w:sz w:val="28"/>
          <w:szCs w:val="28"/>
        </w:rPr>
        <w:t>отличаю</w:t>
      </w:r>
      <w:r w:rsidR="003205B8">
        <w:rPr>
          <w:rFonts w:ascii="Times New Roman" w:hAnsi="Times New Roman" w:cs="Times New Roman"/>
          <w:sz w:val="28"/>
          <w:szCs w:val="28"/>
        </w:rPr>
        <w:t xml:space="preserve">тся от привычных направлений его осуществления тем, что: </w:t>
      </w:r>
    </w:p>
    <w:p w:rsidR="003205B8" w:rsidRDefault="003205B8" w:rsidP="003205B8">
      <w:pPr>
        <w:pStyle w:val="a3"/>
        <w:numPr>
          <w:ilvl w:val="0"/>
          <w:numId w:val="8"/>
        </w:numPr>
        <w:autoSpaceDE w:val="0"/>
        <w:autoSpaceDN w:val="0"/>
        <w:adjustRightInd w:val="0"/>
        <w:spacing w:line="360" w:lineRule="auto"/>
        <w:jc w:val="both"/>
        <w:rPr>
          <w:sz w:val="28"/>
          <w:szCs w:val="28"/>
        </w:rPr>
      </w:pPr>
      <w:r>
        <w:rPr>
          <w:sz w:val="28"/>
          <w:szCs w:val="28"/>
        </w:rPr>
        <w:t>Политический транзит начинается с социального протеста (кризис легитимности способен подорвать внешне стабильный режим);</w:t>
      </w:r>
    </w:p>
    <w:p w:rsidR="003205B8" w:rsidRDefault="003205B8" w:rsidP="003205B8">
      <w:pPr>
        <w:pStyle w:val="a3"/>
        <w:numPr>
          <w:ilvl w:val="0"/>
          <w:numId w:val="8"/>
        </w:numPr>
        <w:autoSpaceDE w:val="0"/>
        <w:autoSpaceDN w:val="0"/>
        <w:adjustRightInd w:val="0"/>
        <w:spacing w:line="360" w:lineRule="auto"/>
        <w:jc w:val="both"/>
        <w:rPr>
          <w:sz w:val="28"/>
          <w:szCs w:val="28"/>
        </w:rPr>
      </w:pPr>
      <w:r>
        <w:rPr>
          <w:sz w:val="28"/>
          <w:szCs w:val="28"/>
        </w:rPr>
        <w:t>Политическая элита раскалывается в стремлении добиться большего покровительства;</w:t>
      </w:r>
    </w:p>
    <w:p w:rsidR="003205B8" w:rsidRDefault="003205B8" w:rsidP="003205B8">
      <w:pPr>
        <w:pStyle w:val="a3"/>
        <w:numPr>
          <w:ilvl w:val="0"/>
          <w:numId w:val="8"/>
        </w:numPr>
        <w:autoSpaceDE w:val="0"/>
        <w:autoSpaceDN w:val="0"/>
        <w:adjustRightInd w:val="0"/>
        <w:spacing w:line="360" w:lineRule="auto"/>
        <w:jc w:val="both"/>
        <w:rPr>
          <w:sz w:val="28"/>
          <w:szCs w:val="28"/>
        </w:rPr>
      </w:pPr>
      <w:r>
        <w:rPr>
          <w:sz w:val="28"/>
          <w:szCs w:val="28"/>
        </w:rPr>
        <w:t xml:space="preserve">Заключение политических пактов внутри элит не является характерной чертой для </w:t>
      </w:r>
      <w:proofErr w:type="spellStart"/>
      <w:r>
        <w:rPr>
          <w:sz w:val="28"/>
          <w:szCs w:val="28"/>
        </w:rPr>
        <w:t>неопатримониального</w:t>
      </w:r>
      <w:proofErr w:type="spellEnd"/>
      <w:r>
        <w:rPr>
          <w:sz w:val="28"/>
          <w:szCs w:val="28"/>
        </w:rPr>
        <w:t xml:space="preserve"> режима (так как заключение пакта подразумевает компромисс, где нет победителя);</w:t>
      </w:r>
    </w:p>
    <w:p w:rsidR="003205B8" w:rsidRDefault="003205B8" w:rsidP="003205B8">
      <w:pPr>
        <w:pStyle w:val="a3"/>
        <w:numPr>
          <w:ilvl w:val="0"/>
          <w:numId w:val="8"/>
        </w:numPr>
        <w:autoSpaceDE w:val="0"/>
        <w:autoSpaceDN w:val="0"/>
        <w:adjustRightInd w:val="0"/>
        <w:spacing w:line="360" w:lineRule="auto"/>
        <w:jc w:val="both"/>
        <w:rPr>
          <w:sz w:val="28"/>
          <w:szCs w:val="28"/>
        </w:rPr>
      </w:pPr>
      <w:r>
        <w:rPr>
          <w:sz w:val="28"/>
          <w:szCs w:val="28"/>
        </w:rPr>
        <w:t>Политический транзит является борьбой за право на установление собственных правовых норм (для того, чтобы в дальнейшем осуществлять более эффективную экономическую борьбу);</w:t>
      </w:r>
    </w:p>
    <w:p w:rsidR="003205B8" w:rsidRPr="003205B8" w:rsidRDefault="003205B8" w:rsidP="003205B8">
      <w:pPr>
        <w:pStyle w:val="a3"/>
        <w:numPr>
          <w:ilvl w:val="0"/>
          <w:numId w:val="8"/>
        </w:numPr>
        <w:autoSpaceDE w:val="0"/>
        <w:autoSpaceDN w:val="0"/>
        <w:adjustRightInd w:val="0"/>
        <w:spacing w:line="360" w:lineRule="auto"/>
        <w:jc w:val="both"/>
        <w:rPr>
          <w:sz w:val="28"/>
          <w:szCs w:val="28"/>
        </w:rPr>
      </w:pPr>
      <w:r>
        <w:rPr>
          <w:sz w:val="28"/>
          <w:szCs w:val="28"/>
        </w:rPr>
        <w:t>На протяжении политического перехода от неопатримониализма элементы среднего класса ставятся наравне с оппозицией.</w:t>
      </w:r>
    </w:p>
    <w:p w:rsidR="00A67601" w:rsidRDefault="00142C4E" w:rsidP="004235AD">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После изучения волны реформ среди африканских государств в 1990-1994 годах </w:t>
      </w:r>
      <w:r w:rsidR="004E13D2">
        <w:rPr>
          <w:rFonts w:ascii="Times New Roman" w:hAnsi="Times New Roman" w:cs="Times New Roman"/>
          <w:sz w:val="28"/>
          <w:szCs w:val="28"/>
        </w:rPr>
        <w:t>–</w:t>
      </w:r>
      <w:r>
        <w:rPr>
          <w:rFonts w:ascii="Times New Roman" w:hAnsi="Times New Roman" w:cs="Times New Roman"/>
          <w:sz w:val="28"/>
          <w:szCs w:val="28"/>
        </w:rPr>
        <w:t xml:space="preserve"> </w:t>
      </w:r>
      <w:r w:rsidR="004E13D2">
        <w:rPr>
          <w:rFonts w:ascii="Times New Roman" w:hAnsi="Times New Roman" w:cs="Times New Roman"/>
          <w:sz w:val="28"/>
          <w:szCs w:val="28"/>
        </w:rPr>
        <w:t>двадцать три</w:t>
      </w:r>
      <w:r w:rsidRPr="00142C4E">
        <w:rPr>
          <w:rFonts w:ascii="Times New Roman" w:hAnsi="Times New Roman" w:cs="Times New Roman"/>
          <w:sz w:val="28"/>
          <w:szCs w:val="28"/>
        </w:rPr>
        <w:t xml:space="preserve"> из </w:t>
      </w:r>
      <w:r w:rsidR="004E13D2">
        <w:rPr>
          <w:rFonts w:ascii="Times New Roman" w:hAnsi="Times New Roman" w:cs="Times New Roman"/>
          <w:sz w:val="28"/>
          <w:szCs w:val="28"/>
        </w:rPr>
        <w:t>сорока двух</w:t>
      </w:r>
      <w:r w:rsidRPr="00142C4E">
        <w:rPr>
          <w:rFonts w:ascii="Times New Roman" w:hAnsi="Times New Roman" w:cs="Times New Roman"/>
          <w:sz w:val="28"/>
          <w:szCs w:val="28"/>
        </w:rPr>
        <w:t xml:space="preserve"> однопартийных систем </w:t>
      </w:r>
      <w:r>
        <w:rPr>
          <w:rFonts w:ascii="Times New Roman" w:hAnsi="Times New Roman" w:cs="Times New Roman"/>
          <w:sz w:val="28"/>
          <w:szCs w:val="28"/>
        </w:rPr>
        <w:t>провели</w:t>
      </w:r>
      <w:r w:rsidRPr="00142C4E">
        <w:rPr>
          <w:rFonts w:ascii="Times New Roman" w:hAnsi="Times New Roman" w:cs="Times New Roman"/>
          <w:sz w:val="28"/>
          <w:szCs w:val="28"/>
        </w:rPr>
        <w:t xml:space="preserve"> кон</w:t>
      </w:r>
      <w:r>
        <w:rPr>
          <w:rFonts w:ascii="Times New Roman" w:hAnsi="Times New Roman" w:cs="Times New Roman"/>
          <w:sz w:val="28"/>
          <w:szCs w:val="28"/>
        </w:rPr>
        <w:t>курентные выборы и установили</w:t>
      </w:r>
      <w:r w:rsidRPr="00142C4E">
        <w:rPr>
          <w:rFonts w:ascii="Times New Roman" w:hAnsi="Times New Roman" w:cs="Times New Roman"/>
          <w:sz w:val="28"/>
          <w:szCs w:val="28"/>
        </w:rPr>
        <w:t xml:space="preserve"> номинальные демократические режимы</w:t>
      </w:r>
      <w:r>
        <w:rPr>
          <w:rFonts w:ascii="Times New Roman" w:hAnsi="Times New Roman" w:cs="Times New Roman"/>
          <w:sz w:val="28"/>
          <w:szCs w:val="28"/>
        </w:rPr>
        <w:t>, - исследователями были сделаны выводы об особенностях демократизации</w:t>
      </w:r>
      <w:r w:rsidR="004E13D2">
        <w:rPr>
          <w:rFonts w:ascii="Times New Roman" w:hAnsi="Times New Roman" w:cs="Times New Roman"/>
          <w:sz w:val="28"/>
          <w:szCs w:val="28"/>
        </w:rPr>
        <w:t xml:space="preserve"> в странах Африки</w:t>
      </w:r>
      <w:r>
        <w:rPr>
          <w:rFonts w:ascii="Times New Roman" w:hAnsi="Times New Roman" w:cs="Times New Roman"/>
          <w:sz w:val="28"/>
          <w:szCs w:val="28"/>
        </w:rPr>
        <w:t xml:space="preserve">. Определяющее влияние на ход процессов демократизации оказывали не экономические показатели, а спонтанный политический протест снизу, организованный желающими </w:t>
      </w:r>
      <w:r w:rsidRPr="00142C4E">
        <w:rPr>
          <w:rFonts w:ascii="Times New Roman" w:hAnsi="Times New Roman" w:cs="Times New Roman"/>
          <w:sz w:val="28"/>
          <w:szCs w:val="28"/>
        </w:rPr>
        <w:t>получить доступ к мо</w:t>
      </w:r>
      <w:r>
        <w:rPr>
          <w:rFonts w:ascii="Times New Roman" w:hAnsi="Times New Roman" w:cs="Times New Roman"/>
          <w:sz w:val="28"/>
          <w:szCs w:val="28"/>
        </w:rPr>
        <w:t xml:space="preserve">нополизированным </w:t>
      </w:r>
      <w:r w:rsidRPr="00142C4E">
        <w:rPr>
          <w:rFonts w:ascii="Times New Roman" w:hAnsi="Times New Roman" w:cs="Times New Roman"/>
          <w:sz w:val="28"/>
          <w:szCs w:val="28"/>
        </w:rPr>
        <w:t xml:space="preserve">ресурсам в </w:t>
      </w:r>
      <w:r w:rsidR="004E13D2">
        <w:rPr>
          <w:rFonts w:ascii="Times New Roman" w:hAnsi="Times New Roman" w:cs="Times New Roman"/>
          <w:sz w:val="28"/>
          <w:szCs w:val="28"/>
        </w:rPr>
        <w:t>ситуации ухудшенной</w:t>
      </w:r>
      <w:r w:rsidRPr="00142C4E">
        <w:rPr>
          <w:rFonts w:ascii="Times New Roman" w:hAnsi="Times New Roman" w:cs="Times New Roman"/>
          <w:sz w:val="28"/>
          <w:szCs w:val="28"/>
        </w:rPr>
        <w:t xml:space="preserve"> экономической ситуации</w:t>
      </w:r>
      <w:r w:rsidR="004E13D2">
        <w:rPr>
          <w:rFonts w:ascii="Times New Roman" w:hAnsi="Times New Roman" w:cs="Times New Roman"/>
          <w:sz w:val="28"/>
          <w:szCs w:val="28"/>
        </w:rPr>
        <w:t>.</w:t>
      </w:r>
      <w:r w:rsidR="004E13D2" w:rsidRPr="004E13D2">
        <w:rPr>
          <w:rFonts w:ascii="Times New Roman" w:hAnsi="Times New Roman" w:cs="Times New Roman"/>
          <w:sz w:val="28"/>
          <w:szCs w:val="28"/>
        </w:rPr>
        <w:t xml:space="preserve"> </w:t>
      </w:r>
      <w:r w:rsidR="004E13D2">
        <w:rPr>
          <w:rFonts w:ascii="Times New Roman" w:hAnsi="Times New Roman" w:cs="Times New Roman"/>
          <w:sz w:val="28"/>
          <w:szCs w:val="28"/>
        </w:rPr>
        <w:t xml:space="preserve">Результат демократизации </w:t>
      </w:r>
      <w:r w:rsidR="004E13D2" w:rsidRPr="004E13D2">
        <w:rPr>
          <w:rFonts w:ascii="Times New Roman" w:hAnsi="Times New Roman" w:cs="Times New Roman"/>
          <w:sz w:val="28"/>
          <w:szCs w:val="28"/>
        </w:rPr>
        <w:t xml:space="preserve">зависит от </w:t>
      </w:r>
      <w:r w:rsidR="004E13D2">
        <w:rPr>
          <w:rFonts w:ascii="Times New Roman" w:hAnsi="Times New Roman" w:cs="Times New Roman"/>
          <w:sz w:val="28"/>
          <w:szCs w:val="28"/>
        </w:rPr>
        <w:t xml:space="preserve">того, насколько сильна </w:t>
      </w:r>
      <w:r w:rsidR="004E13D2">
        <w:rPr>
          <w:rFonts w:ascii="Times New Roman" w:hAnsi="Times New Roman" w:cs="Times New Roman"/>
          <w:sz w:val="28"/>
          <w:szCs w:val="28"/>
        </w:rPr>
        <w:lastRenderedPageBreak/>
        <w:t xml:space="preserve">оппозиция: «переходы </w:t>
      </w:r>
      <w:r w:rsidR="004E13D2" w:rsidRPr="004E13D2">
        <w:rPr>
          <w:rFonts w:ascii="Times New Roman" w:hAnsi="Times New Roman" w:cs="Times New Roman"/>
          <w:sz w:val="28"/>
          <w:szCs w:val="28"/>
        </w:rPr>
        <w:t xml:space="preserve"> успешны лишь в тех случаях, когда оппозиции удается установить </w:t>
      </w:r>
      <w:r w:rsidR="004E13D2">
        <w:rPr>
          <w:rFonts w:ascii="Times New Roman" w:hAnsi="Times New Roman" w:cs="Times New Roman"/>
          <w:sz w:val="28"/>
          <w:szCs w:val="28"/>
        </w:rPr>
        <w:t>формальные</w:t>
      </w:r>
      <w:r w:rsidR="004E13D2" w:rsidRPr="004E13D2">
        <w:rPr>
          <w:rFonts w:ascii="Times New Roman" w:hAnsi="Times New Roman" w:cs="Times New Roman"/>
          <w:sz w:val="28"/>
          <w:szCs w:val="28"/>
        </w:rPr>
        <w:t xml:space="preserve"> правила, в том числе главенство закона, а их результат решающим образом зависит от специфики предыдущих режимов. Основным препятствием консолидации нового режима становится разобщенность социума, отсутствие приверженности демократическим принципам и процедурам среди элит и слабость гражданского общества</w:t>
      </w:r>
      <w:r w:rsidR="004E13D2">
        <w:rPr>
          <w:rFonts w:ascii="Times New Roman" w:hAnsi="Times New Roman" w:cs="Times New Roman"/>
          <w:sz w:val="28"/>
          <w:szCs w:val="28"/>
        </w:rPr>
        <w:t>»</w:t>
      </w:r>
      <w:r w:rsidR="004E13D2" w:rsidRPr="004E13D2">
        <w:rPr>
          <w:rFonts w:ascii="Times New Roman" w:hAnsi="Times New Roman" w:cs="Times New Roman"/>
          <w:sz w:val="28"/>
          <w:szCs w:val="28"/>
        </w:rPr>
        <w:t>.</w:t>
      </w:r>
      <w:r w:rsidR="00C70E19">
        <w:rPr>
          <w:rStyle w:val="a6"/>
          <w:rFonts w:ascii="Times New Roman" w:hAnsi="Times New Roman" w:cs="Times New Roman"/>
          <w:sz w:val="28"/>
          <w:szCs w:val="28"/>
        </w:rPr>
        <w:footnoteReference w:id="10"/>
      </w:r>
      <w:r w:rsidR="004E13D2" w:rsidRPr="004E13D2">
        <w:rPr>
          <w:rFonts w:ascii="Times New Roman" w:hAnsi="Times New Roman" w:cs="Times New Roman"/>
          <w:sz w:val="28"/>
          <w:szCs w:val="28"/>
        </w:rPr>
        <w:t xml:space="preserve"> </w:t>
      </w:r>
      <w:r w:rsidR="004E13D2">
        <w:rPr>
          <w:rFonts w:ascii="Times New Roman" w:hAnsi="Times New Roman" w:cs="Times New Roman"/>
          <w:sz w:val="28"/>
          <w:szCs w:val="28"/>
        </w:rPr>
        <w:t xml:space="preserve">Таким образом, в работах </w:t>
      </w:r>
      <w:r w:rsidR="004E13D2" w:rsidRPr="008D28BF">
        <w:rPr>
          <w:rFonts w:ascii="Times New Roman" w:hAnsi="Times New Roman" w:cs="Times New Roman"/>
          <w:sz w:val="28"/>
          <w:szCs w:val="28"/>
        </w:rPr>
        <w:t xml:space="preserve">М. </w:t>
      </w:r>
      <w:proofErr w:type="spellStart"/>
      <w:r w:rsidR="004E13D2" w:rsidRPr="008D28BF">
        <w:rPr>
          <w:rFonts w:ascii="Times New Roman" w:hAnsi="Times New Roman" w:cs="Times New Roman"/>
          <w:sz w:val="28"/>
          <w:szCs w:val="28"/>
        </w:rPr>
        <w:t>Браттон</w:t>
      </w:r>
      <w:r w:rsidR="004E13D2">
        <w:rPr>
          <w:rFonts w:ascii="Times New Roman" w:hAnsi="Times New Roman" w:cs="Times New Roman"/>
          <w:sz w:val="28"/>
          <w:szCs w:val="28"/>
        </w:rPr>
        <w:t>а</w:t>
      </w:r>
      <w:proofErr w:type="spellEnd"/>
      <w:r w:rsidR="004E13D2" w:rsidRPr="008D28BF">
        <w:rPr>
          <w:rFonts w:ascii="Times New Roman" w:hAnsi="Times New Roman" w:cs="Times New Roman"/>
          <w:sz w:val="28"/>
          <w:szCs w:val="28"/>
        </w:rPr>
        <w:t xml:space="preserve"> и Н. </w:t>
      </w:r>
      <w:proofErr w:type="spellStart"/>
      <w:r w:rsidR="004E13D2" w:rsidRPr="008D28BF">
        <w:rPr>
          <w:rFonts w:ascii="Times New Roman" w:hAnsi="Times New Roman" w:cs="Times New Roman"/>
          <w:sz w:val="28"/>
          <w:szCs w:val="28"/>
        </w:rPr>
        <w:t>ван</w:t>
      </w:r>
      <w:proofErr w:type="spellEnd"/>
      <w:r w:rsidR="004E13D2" w:rsidRPr="008D28BF">
        <w:rPr>
          <w:rFonts w:ascii="Times New Roman" w:hAnsi="Times New Roman" w:cs="Times New Roman"/>
          <w:sz w:val="28"/>
          <w:szCs w:val="28"/>
        </w:rPr>
        <w:t xml:space="preserve"> де </w:t>
      </w:r>
      <w:proofErr w:type="spellStart"/>
      <w:r w:rsidR="004E13D2" w:rsidRPr="008D28BF">
        <w:rPr>
          <w:rFonts w:ascii="Times New Roman" w:hAnsi="Times New Roman" w:cs="Times New Roman"/>
          <w:sz w:val="28"/>
          <w:szCs w:val="28"/>
        </w:rPr>
        <w:t>Валле</w:t>
      </w:r>
      <w:proofErr w:type="spellEnd"/>
      <w:r w:rsidR="004E13D2">
        <w:rPr>
          <w:rFonts w:ascii="Times New Roman" w:hAnsi="Times New Roman" w:cs="Times New Roman"/>
          <w:sz w:val="28"/>
          <w:szCs w:val="28"/>
        </w:rPr>
        <w:t xml:space="preserve"> неопатримониализм в африканских государствах</w:t>
      </w:r>
      <w:r w:rsidR="004E13D2" w:rsidRPr="00A67601">
        <w:rPr>
          <w:rFonts w:ascii="Times New Roman" w:hAnsi="Times New Roman" w:cs="Times New Roman"/>
          <w:sz w:val="28"/>
          <w:szCs w:val="28"/>
        </w:rPr>
        <w:t xml:space="preserve"> </w:t>
      </w:r>
      <w:r w:rsidR="004E13D2">
        <w:rPr>
          <w:rFonts w:ascii="Times New Roman" w:hAnsi="Times New Roman" w:cs="Times New Roman"/>
          <w:sz w:val="28"/>
          <w:szCs w:val="28"/>
        </w:rPr>
        <w:t>характеризуе</w:t>
      </w:r>
      <w:r w:rsidR="004E13D2" w:rsidRPr="00A67601">
        <w:rPr>
          <w:rFonts w:ascii="Times New Roman" w:hAnsi="Times New Roman" w:cs="Times New Roman"/>
          <w:sz w:val="28"/>
          <w:szCs w:val="28"/>
        </w:rPr>
        <w:t xml:space="preserve">тся единоличным </w:t>
      </w:r>
      <w:r w:rsidR="004E13D2">
        <w:rPr>
          <w:rFonts w:ascii="Times New Roman" w:hAnsi="Times New Roman" w:cs="Times New Roman"/>
          <w:sz w:val="28"/>
          <w:szCs w:val="28"/>
        </w:rPr>
        <w:t>правлением</w:t>
      </w:r>
      <w:r w:rsidR="004E13D2" w:rsidRPr="00A67601">
        <w:rPr>
          <w:rFonts w:ascii="Times New Roman" w:hAnsi="Times New Roman" w:cs="Times New Roman"/>
          <w:sz w:val="28"/>
          <w:szCs w:val="28"/>
        </w:rPr>
        <w:t>, лежащим в основе политической поддержки</w:t>
      </w:r>
      <w:r w:rsidR="004E13D2" w:rsidRPr="004E13D2">
        <w:rPr>
          <w:rFonts w:ascii="Times New Roman" w:hAnsi="Times New Roman" w:cs="Times New Roman"/>
          <w:sz w:val="28"/>
          <w:szCs w:val="28"/>
        </w:rPr>
        <w:t xml:space="preserve"> </w:t>
      </w:r>
      <w:proofErr w:type="spellStart"/>
      <w:r w:rsidR="004E13D2" w:rsidRPr="00A67601">
        <w:rPr>
          <w:rFonts w:ascii="Times New Roman" w:hAnsi="Times New Roman" w:cs="Times New Roman"/>
          <w:sz w:val="28"/>
          <w:szCs w:val="28"/>
        </w:rPr>
        <w:t>клиентелизмом</w:t>
      </w:r>
      <w:proofErr w:type="spellEnd"/>
      <w:r w:rsidR="004E13D2" w:rsidRPr="00A67601">
        <w:rPr>
          <w:rFonts w:ascii="Times New Roman" w:hAnsi="Times New Roman" w:cs="Times New Roman"/>
          <w:sz w:val="28"/>
          <w:szCs w:val="28"/>
        </w:rPr>
        <w:t>, и размытыми границами между частны</w:t>
      </w:r>
      <w:r w:rsidR="004E13D2">
        <w:rPr>
          <w:rFonts w:ascii="Times New Roman" w:hAnsi="Times New Roman" w:cs="Times New Roman"/>
          <w:sz w:val="28"/>
          <w:szCs w:val="28"/>
        </w:rPr>
        <w:t>ми и государственными ресурсами, что преодолевается оппозиционной инициативой снизу.</w:t>
      </w:r>
    </w:p>
    <w:p w:rsidR="00C70E19" w:rsidRDefault="00B925D2" w:rsidP="00FB50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начале 90-х годов ХХ века концепцию неопатримониализма начали применять для исследования политических процессов в постсоветских странах</w:t>
      </w:r>
      <w:r w:rsidR="00A26D93">
        <w:rPr>
          <w:rFonts w:ascii="Times New Roman" w:hAnsi="Times New Roman" w:cs="Times New Roman"/>
          <w:sz w:val="28"/>
          <w:szCs w:val="28"/>
        </w:rPr>
        <w:t xml:space="preserve">. В работах С. </w:t>
      </w:r>
      <w:proofErr w:type="spellStart"/>
      <w:r w:rsidR="00A26D93">
        <w:rPr>
          <w:rFonts w:ascii="Times New Roman" w:hAnsi="Times New Roman" w:cs="Times New Roman"/>
          <w:sz w:val="28"/>
          <w:szCs w:val="28"/>
        </w:rPr>
        <w:t>Хэнсона</w:t>
      </w:r>
      <w:proofErr w:type="spellEnd"/>
      <w:r w:rsidR="00A26D93">
        <w:rPr>
          <w:rFonts w:ascii="Times New Roman" w:hAnsi="Times New Roman" w:cs="Times New Roman"/>
          <w:sz w:val="28"/>
          <w:szCs w:val="28"/>
        </w:rPr>
        <w:t xml:space="preserve">, Г. </w:t>
      </w:r>
      <w:proofErr w:type="spellStart"/>
      <w:r w:rsidR="00A26D93">
        <w:rPr>
          <w:rFonts w:ascii="Times New Roman" w:hAnsi="Times New Roman" w:cs="Times New Roman"/>
          <w:sz w:val="28"/>
          <w:szCs w:val="28"/>
        </w:rPr>
        <w:t>Хейла</w:t>
      </w:r>
      <w:proofErr w:type="spellEnd"/>
      <w:r w:rsidR="00A26D93">
        <w:rPr>
          <w:rFonts w:ascii="Times New Roman" w:hAnsi="Times New Roman" w:cs="Times New Roman"/>
          <w:sz w:val="28"/>
          <w:szCs w:val="28"/>
        </w:rPr>
        <w:t>, М.</w:t>
      </w:r>
      <w:r w:rsidR="0085242C">
        <w:rPr>
          <w:rFonts w:ascii="Times New Roman" w:hAnsi="Times New Roman" w:cs="Times New Roman"/>
          <w:sz w:val="28"/>
          <w:szCs w:val="28"/>
        </w:rPr>
        <w:t xml:space="preserve"> </w:t>
      </w:r>
      <w:proofErr w:type="spellStart"/>
      <w:r w:rsidR="00A26D93">
        <w:rPr>
          <w:rFonts w:ascii="Times New Roman" w:hAnsi="Times New Roman" w:cs="Times New Roman"/>
          <w:sz w:val="28"/>
          <w:szCs w:val="28"/>
        </w:rPr>
        <w:t>Макфола</w:t>
      </w:r>
      <w:proofErr w:type="spellEnd"/>
      <w:r w:rsidR="00A26D93">
        <w:rPr>
          <w:rFonts w:ascii="Times New Roman" w:hAnsi="Times New Roman" w:cs="Times New Roman"/>
          <w:sz w:val="28"/>
          <w:szCs w:val="28"/>
        </w:rPr>
        <w:t xml:space="preserve"> политические режимные трансформации трактуются не в логике</w:t>
      </w:r>
      <w:r w:rsidR="00975388">
        <w:rPr>
          <w:rFonts w:ascii="Times New Roman" w:hAnsi="Times New Roman" w:cs="Times New Roman"/>
          <w:sz w:val="28"/>
          <w:szCs w:val="28"/>
        </w:rPr>
        <w:t xml:space="preserve"> транзитных схем, а в качестве циклических процессов, протекающих соответственно локальным особенностям развития государства, которые не имеют отношения, и соответственно не противоречат, глобальной классификации «прогресса» или «регресса» цивилизации в целом.</w:t>
      </w:r>
      <w:r w:rsidR="001A648E">
        <w:rPr>
          <w:rFonts w:ascii="Times New Roman" w:hAnsi="Times New Roman" w:cs="Times New Roman"/>
          <w:sz w:val="28"/>
          <w:szCs w:val="28"/>
        </w:rPr>
        <w:t xml:space="preserve"> </w:t>
      </w:r>
      <w:r w:rsidR="00482AB8">
        <w:rPr>
          <w:rFonts w:ascii="Times New Roman" w:hAnsi="Times New Roman" w:cs="Times New Roman"/>
          <w:sz w:val="28"/>
          <w:szCs w:val="28"/>
        </w:rPr>
        <w:t xml:space="preserve">Особенности функционирования неопатримониализма в посткоммунистических странах на современном их этапе развития </w:t>
      </w:r>
      <w:r w:rsidR="001A648E">
        <w:rPr>
          <w:rFonts w:ascii="Times New Roman" w:hAnsi="Times New Roman" w:cs="Times New Roman"/>
          <w:sz w:val="28"/>
          <w:szCs w:val="28"/>
        </w:rPr>
        <w:t>исследовались украинским ученым</w:t>
      </w:r>
      <w:r w:rsidR="00482AB8">
        <w:rPr>
          <w:rFonts w:ascii="Times New Roman" w:hAnsi="Times New Roman" w:cs="Times New Roman"/>
          <w:sz w:val="28"/>
          <w:szCs w:val="28"/>
        </w:rPr>
        <w:t xml:space="preserve"> А.А. </w:t>
      </w:r>
      <w:proofErr w:type="spellStart"/>
      <w:r w:rsidR="00482AB8">
        <w:rPr>
          <w:rFonts w:ascii="Times New Roman" w:hAnsi="Times New Roman" w:cs="Times New Roman"/>
          <w:sz w:val="28"/>
          <w:szCs w:val="28"/>
        </w:rPr>
        <w:t>Фисуном</w:t>
      </w:r>
      <w:proofErr w:type="spellEnd"/>
      <w:r w:rsidR="00482AB8">
        <w:rPr>
          <w:rFonts w:ascii="Times New Roman" w:hAnsi="Times New Roman" w:cs="Times New Roman"/>
          <w:sz w:val="28"/>
          <w:szCs w:val="28"/>
        </w:rPr>
        <w:t xml:space="preserve">, который </w:t>
      </w:r>
      <w:r w:rsidR="0085242C">
        <w:rPr>
          <w:rFonts w:ascii="Times New Roman" w:hAnsi="Times New Roman" w:cs="Times New Roman"/>
          <w:sz w:val="28"/>
          <w:szCs w:val="28"/>
        </w:rPr>
        <w:t xml:space="preserve">первый </w:t>
      </w:r>
      <w:r w:rsidR="00482AB8">
        <w:rPr>
          <w:rFonts w:ascii="Times New Roman" w:hAnsi="Times New Roman" w:cs="Times New Roman"/>
          <w:sz w:val="28"/>
          <w:szCs w:val="28"/>
        </w:rPr>
        <w:t xml:space="preserve">предложил исследовать эволюцию режимов </w:t>
      </w:r>
      <w:r w:rsidR="001A648E">
        <w:rPr>
          <w:rFonts w:ascii="Times New Roman" w:hAnsi="Times New Roman" w:cs="Times New Roman"/>
          <w:sz w:val="28"/>
          <w:szCs w:val="28"/>
        </w:rPr>
        <w:t xml:space="preserve">в рамках дихотомии «демократия - неопатримониализм» (вместо привычного противопоставления «демократия - авторитаризм»). Ключевая роль в его исследованиях отводится комплексной системе </w:t>
      </w:r>
      <w:proofErr w:type="spellStart"/>
      <w:r w:rsidR="001A648E">
        <w:rPr>
          <w:rFonts w:ascii="Times New Roman" w:hAnsi="Times New Roman" w:cs="Times New Roman"/>
          <w:sz w:val="28"/>
          <w:szCs w:val="28"/>
        </w:rPr>
        <w:t>клиентарно</w:t>
      </w:r>
      <w:proofErr w:type="spellEnd"/>
      <w:r w:rsidR="001A648E">
        <w:rPr>
          <w:rFonts w:ascii="Times New Roman" w:hAnsi="Times New Roman" w:cs="Times New Roman"/>
          <w:sz w:val="28"/>
          <w:szCs w:val="28"/>
        </w:rPr>
        <w:t xml:space="preserve">-патронажных отношений, которые выстраиваются вокруг института президентской власти. В зависимости от </w:t>
      </w:r>
      <w:r w:rsidR="001A648E">
        <w:rPr>
          <w:rFonts w:ascii="Times New Roman" w:hAnsi="Times New Roman" w:cs="Times New Roman"/>
          <w:sz w:val="28"/>
          <w:szCs w:val="28"/>
        </w:rPr>
        <w:lastRenderedPageBreak/>
        <w:t xml:space="preserve">объема ресурсов, доступного каждому </w:t>
      </w:r>
      <w:proofErr w:type="spellStart"/>
      <w:r w:rsidR="001A648E">
        <w:rPr>
          <w:rFonts w:ascii="Times New Roman" w:hAnsi="Times New Roman" w:cs="Times New Roman"/>
          <w:sz w:val="28"/>
          <w:szCs w:val="28"/>
        </w:rPr>
        <w:t>актору</w:t>
      </w:r>
      <w:proofErr w:type="spellEnd"/>
      <w:r w:rsidR="001A648E">
        <w:rPr>
          <w:rFonts w:ascii="Times New Roman" w:hAnsi="Times New Roman" w:cs="Times New Roman"/>
          <w:sz w:val="28"/>
          <w:szCs w:val="28"/>
        </w:rPr>
        <w:t xml:space="preserve"> политической системы </w:t>
      </w:r>
      <w:r w:rsidR="001A648E" w:rsidRPr="001A648E">
        <w:rPr>
          <w:rFonts w:ascii="Times New Roman" w:hAnsi="Times New Roman" w:cs="Times New Roman"/>
          <w:sz w:val="28"/>
          <w:szCs w:val="28"/>
        </w:rPr>
        <w:t>выделяются три типа неопатримониальных режимов</w:t>
      </w:r>
      <w:r w:rsidR="005929B3">
        <w:rPr>
          <w:rFonts w:ascii="Times New Roman" w:hAnsi="Times New Roman" w:cs="Times New Roman"/>
          <w:sz w:val="28"/>
          <w:szCs w:val="28"/>
        </w:rPr>
        <w:t>:</w:t>
      </w:r>
      <w:r w:rsidR="001A648E" w:rsidRPr="001A648E">
        <w:rPr>
          <w:rStyle w:val="a6"/>
          <w:rFonts w:ascii="Times New Roman" w:hAnsi="Times New Roman" w:cs="Times New Roman"/>
          <w:sz w:val="28"/>
          <w:szCs w:val="28"/>
        </w:rPr>
        <w:footnoteReference w:id="11"/>
      </w:r>
      <w:r w:rsidR="001A648E">
        <w:rPr>
          <w:rFonts w:ascii="Times New Roman" w:hAnsi="Times New Roman" w:cs="Times New Roman"/>
          <w:sz w:val="28"/>
          <w:szCs w:val="28"/>
        </w:rPr>
        <w:t xml:space="preserve"> </w:t>
      </w:r>
    </w:p>
    <w:p w:rsidR="00C70E19" w:rsidRDefault="001A648E" w:rsidP="00C70E19">
      <w:pPr>
        <w:autoSpaceDE w:val="0"/>
        <w:autoSpaceDN w:val="0"/>
        <w:adjustRightInd w:val="0"/>
        <w:spacing w:after="0" w:line="360" w:lineRule="auto"/>
        <w:ind w:left="851" w:firstLine="709"/>
        <w:jc w:val="both"/>
        <w:rPr>
          <w:rFonts w:ascii="Times New Roman" w:hAnsi="Times New Roman" w:cs="Times New Roman"/>
          <w:sz w:val="28"/>
          <w:szCs w:val="28"/>
        </w:rPr>
      </w:pPr>
      <w:r w:rsidRPr="001A648E">
        <w:rPr>
          <w:rFonts w:ascii="Times New Roman" w:hAnsi="Times New Roman" w:cs="Times New Roman"/>
          <w:sz w:val="28"/>
          <w:szCs w:val="28"/>
        </w:rPr>
        <w:t>1) «бюрократический» (б</w:t>
      </w:r>
      <w:r>
        <w:rPr>
          <w:rFonts w:ascii="Times New Roman" w:hAnsi="Times New Roman" w:cs="Times New Roman"/>
          <w:sz w:val="28"/>
          <w:szCs w:val="28"/>
        </w:rPr>
        <w:t xml:space="preserve">изнес и политика контролируются </w:t>
      </w:r>
      <w:r w:rsidR="00FB5013">
        <w:rPr>
          <w:rFonts w:ascii="Times New Roman" w:hAnsi="Times New Roman" w:cs="Times New Roman"/>
          <w:sz w:val="28"/>
          <w:szCs w:val="28"/>
        </w:rPr>
        <w:t xml:space="preserve">государственной бюрократией); </w:t>
      </w:r>
    </w:p>
    <w:p w:rsidR="00C70E19" w:rsidRDefault="001A648E" w:rsidP="00C70E19">
      <w:pPr>
        <w:autoSpaceDE w:val="0"/>
        <w:autoSpaceDN w:val="0"/>
        <w:adjustRightInd w:val="0"/>
        <w:spacing w:after="0" w:line="360" w:lineRule="auto"/>
        <w:ind w:left="851" w:firstLine="709"/>
        <w:jc w:val="both"/>
        <w:rPr>
          <w:rFonts w:ascii="Times New Roman" w:hAnsi="Times New Roman" w:cs="Times New Roman"/>
          <w:sz w:val="28"/>
          <w:szCs w:val="28"/>
        </w:rPr>
      </w:pPr>
      <w:r w:rsidRPr="001A648E">
        <w:rPr>
          <w:rFonts w:ascii="Times New Roman" w:hAnsi="Times New Roman" w:cs="Times New Roman"/>
          <w:sz w:val="28"/>
          <w:szCs w:val="28"/>
        </w:rPr>
        <w:t>2) «олигархический»</w:t>
      </w:r>
      <w:r>
        <w:rPr>
          <w:rFonts w:ascii="Times New Roman" w:hAnsi="Times New Roman" w:cs="Times New Roman"/>
          <w:sz w:val="28"/>
          <w:szCs w:val="28"/>
        </w:rPr>
        <w:t xml:space="preserve"> </w:t>
      </w:r>
      <w:r w:rsidRPr="001A648E">
        <w:rPr>
          <w:rFonts w:ascii="Times New Roman" w:hAnsi="Times New Roman" w:cs="Times New Roman"/>
          <w:sz w:val="28"/>
          <w:szCs w:val="28"/>
        </w:rPr>
        <w:t xml:space="preserve">(власть и </w:t>
      </w:r>
      <w:r w:rsidR="00FB5013">
        <w:rPr>
          <w:rFonts w:ascii="Times New Roman" w:hAnsi="Times New Roman" w:cs="Times New Roman"/>
          <w:sz w:val="28"/>
          <w:szCs w:val="28"/>
        </w:rPr>
        <w:t xml:space="preserve">собственность находятся в </w:t>
      </w:r>
      <w:r w:rsidR="00FB5013" w:rsidRPr="00FB5013">
        <w:rPr>
          <w:rFonts w:ascii="Times New Roman" w:hAnsi="Times New Roman" w:cs="Times New Roman"/>
          <w:sz w:val="28"/>
          <w:szCs w:val="28"/>
        </w:rPr>
        <w:t xml:space="preserve">руках </w:t>
      </w:r>
      <w:r w:rsidRPr="00FB5013">
        <w:rPr>
          <w:rFonts w:ascii="Times New Roman" w:hAnsi="Times New Roman" w:cs="Times New Roman"/>
          <w:sz w:val="28"/>
          <w:szCs w:val="28"/>
        </w:rPr>
        <w:t xml:space="preserve">корпоративно-олигархических групп); </w:t>
      </w:r>
    </w:p>
    <w:p w:rsidR="00C70E19" w:rsidRDefault="00FE3D0E" w:rsidP="00C70E19">
      <w:pPr>
        <w:autoSpaceDE w:val="0"/>
        <w:autoSpaceDN w:val="0"/>
        <w:adjustRightInd w:val="0"/>
        <w:spacing w:after="0" w:line="360" w:lineRule="auto"/>
        <w:ind w:left="851"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648E" w:rsidRPr="00FB5013">
        <w:rPr>
          <w:rFonts w:ascii="Times New Roman" w:hAnsi="Times New Roman" w:cs="Times New Roman"/>
          <w:sz w:val="28"/>
          <w:szCs w:val="28"/>
        </w:rPr>
        <w:t>«</w:t>
      </w:r>
      <w:proofErr w:type="spellStart"/>
      <w:r w:rsidR="001A648E" w:rsidRPr="00FB5013">
        <w:rPr>
          <w:rFonts w:ascii="Times New Roman" w:hAnsi="Times New Roman" w:cs="Times New Roman"/>
          <w:sz w:val="28"/>
          <w:szCs w:val="28"/>
        </w:rPr>
        <w:t>султанистский</w:t>
      </w:r>
      <w:proofErr w:type="spellEnd"/>
      <w:r w:rsidR="001A648E" w:rsidRPr="00FB5013">
        <w:rPr>
          <w:rFonts w:ascii="Times New Roman" w:hAnsi="Times New Roman" w:cs="Times New Roman"/>
          <w:sz w:val="28"/>
          <w:szCs w:val="28"/>
        </w:rPr>
        <w:t>» (</w:t>
      </w:r>
      <w:proofErr w:type="spellStart"/>
      <w:r w:rsidR="00FB5013" w:rsidRPr="00FB5013">
        <w:rPr>
          <w:rFonts w:ascii="Times New Roman" w:hAnsi="Times New Roman" w:cs="Times New Roman"/>
          <w:sz w:val="28"/>
          <w:szCs w:val="28"/>
        </w:rPr>
        <w:t>персоналистский</w:t>
      </w:r>
      <w:proofErr w:type="spellEnd"/>
      <w:r w:rsidR="00FB5013" w:rsidRPr="00FB5013">
        <w:rPr>
          <w:rFonts w:ascii="Times New Roman" w:hAnsi="Times New Roman" w:cs="Times New Roman"/>
          <w:sz w:val="28"/>
          <w:szCs w:val="28"/>
        </w:rPr>
        <w:t xml:space="preserve"> контроль политики и бизнеса через как </w:t>
      </w:r>
      <w:proofErr w:type="spellStart"/>
      <w:r w:rsidR="00FB5013" w:rsidRPr="00FB5013">
        <w:rPr>
          <w:rFonts w:ascii="Times New Roman" w:hAnsi="Times New Roman" w:cs="Times New Roman"/>
          <w:sz w:val="28"/>
          <w:szCs w:val="28"/>
        </w:rPr>
        <w:t>полутрадиционные</w:t>
      </w:r>
      <w:proofErr w:type="spellEnd"/>
      <w:r w:rsidR="00FB5013" w:rsidRPr="00FB5013">
        <w:rPr>
          <w:rFonts w:ascii="Times New Roman" w:hAnsi="Times New Roman" w:cs="Times New Roman"/>
          <w:sz w:val="28"/>
          <w:szCs w:val="28"/>
        </w:rPr>
        <w:t>, так и современные стимулы и вознаграждения</w:t>
      </w:r>
      <w:r w:rsidR="001A648E" w:rsidRPr="00FB5013">
        <w:rPr>
          <w:rFonts w:ascii="Times New Roman" w:hAnsi="Times New Roman" w:cs="Times New Roman"/>
          <w:sz w:val="28"/>
          <w:szCs w:val="28"/>
        </w:rPr>
        <w:t>).</w:t>
      </w:r>
    </w:p>
    <w:p w:rsidR="001A648E" w:rsidRDefault="00716307" w:rsidP="00FB501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успешное приложение концепции неопатримониализма для объяснения политических процессо</w:t>
      </w:r>
      <w:r w:rsidR="00DD1177">
        <w:rPr>
          <w:rFonts w:ascii="Times New Roman" w:hAnsi="Times New Roman" w:cs="Times New Roman"/>
          <w:sz w:val="28"/>
          <w:szCs w:val="28"/>
        </w:rPr>
        <w:t>в на</w:t>
      </w:r>
      <w:r w:rsidR="00DF0C64">
        <w:rPr>
          <w:rFonts w:ascii="Times New Roman" w:hAnsi="Times New Roman" w:cs="Times New Roman"/>
          <w:sz w:val="28"/>
          <w:szCs w:val="28"/>
        </w:rPr>
        <w:t xml:space="preserve"> </w:t>
      </w:r>
      <w:r w:rsidR="00DD1177">
        <w:rPr>
          <w:rFonts w:ascii="Times New Roman" w:hAnsi="Times New Roman" w:cs="Times New Roman"/>
          <w:sz w:val="28"/>
          <w:szCs w:val="28"/>
        </w:rPr>
        <w:t>Украине в 2000-х годах</w:t>
      </w:r>
      <w:r>
        <w:rPr>
          <w:rFonts w:ascii="Times New Roman" w:hAnsi="Times New Roman" w:cs="Times New Roman"/>
          <w:sz w:val="28"/>
          <w:szCs w:val="28"/>
        </w:rPr>
        <w:t xml:space="preserve">, выявление принципов формирования и функционирования </w:t>
      </w:r>
      <w:proofErr w:type="spellStart"/>
      <w:r w:rsidR="00DD1177">
        <w:rPr>
          <w:rFonts w:ascii="Times New Roman" w:hAnsi="Times New Roman" w:cs="Times New Roman"/>
          <w:sz w:val="28"/>
          <w:szCs w:val="28"/>
        </w:rPr>
        <w:t>неопатримониального</w:t>
      </w:r>
      <w:proofErr w:type="spellEnd"/>
      <w:r w:rsidR="00DD1177">
        <w:rPr>
          <w:rFonts w:ascii="Times New Roman" w:hAnsi="Times New Roman" w:cs="Times New Roman"/>
          <w:sz w:val="28"/>
          <w:szCs w:val="28"/>
        </w:rPr>
        <w:t xml:space="preserve"> </w:t>
      </w:r>
      <w:r>
        <w:rPr>
          <w:rFonts w:ascii="Times New Roman" w:hAnsi="Times New Roman" w:cs="Times New Roman"/>
          <w:sz w:val="28"/>
          <w:szCs w:val="28"/>
        </w:rPr>
        <w:t xml:space="preserve">режима </w:t>
      </w:r>
      <w:r w:rsidR="00DD1177">
        <w:rPr>
          <w:rFonts w:ascii="Times New Roman" w:hAnsi="Times New Roman" w:cs="Times New Roman"/>
          <w:sz w:val="28"/>
          <w:szCs w:val="28"/>
        </w:rPr>
        <w:t>говорит о ее практической значимости в изучении политических процессов недемократических государств.</w:t>
      </w:r>
    </w:p>
    <w:p w:rsidR="00864F8B" w:rsidRDefault="0085242C" w:rsidP="00DF3B14">
      <w:pPr>
        <w:autoSpaceDE w:val="0"/>
        <w:autoSpaceDN w:val="0"/>
        <w:adjustRightInd w:val="0"/>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Итак, в</w:t>
      </w:r>
      <w:r w:rsidR="00864F8B">
        <w:rPr>
          <w:rFonts w:ascii="Times New Roman" w:hAnsi="Times New Roman" w:cs="Times New Roman"/>
          <w:sz w:val="28"/>
          <w:szCs w:val="28"/>
        </w:rPr>
        <w:t xml:space="preserve">озможность взглянуть с другой стороны </w:t>
      </w:r>
      <w:r w:rsidR="004D7F8B">
        <w:rPr>
          <w:rFonts w:ascii="Times New Roman" w:hAnsi="Times New Roman" w:cs="Times New Roman"/>
          <w:sz w:val="28"/>
          <w:szCs w:val="28"/>
        </w:rPr>
        <w:t xml:space="preserve">на становление демократии в ряде современных </w:t>
      </w:r>
      <w:r>
        <w:rPr>
          <w:rFonts w:ascii="Times New Roman" w:hAnsi="Times New Roman" w:cs="Times New Roman"/>
          <w:sz w:val="28"/>
          <w:szCs w:val="28"/>
        </w:rPr>
        <w:t xml:space="preserve">постсоветских </w:t>
      </w:r>
      <w:r w:rsidR="004D7F8B">
        <w:rPr>
          <w:rFonts w:ascii="Times New Roman" w:hAnsi="Times New Roman" w:cs="Times New Roman"/>
          <w:sz w:val="28"/>
          <w:szCs w:val="28"/>
        </w:rPr>
        <w:t>государств дает концепция неопатримониализма.</w:t>
      </w:r>
      <w:r w:rsidR="00F77E87">
        <w:rPr>
          <w:rFonts w:ascii="Times New Roman" w:hAnsi="Times New Roman" w:cs="Times New Roman"/>
          <w:sz w:val="28"/>
          <w:szCs w:val="28"/>
        </w:rPr>
        <w:t xml:space="preserve"> В числе </w:t>
      </w:r>
      <w:r w:rsidR="00F77E87" w:rsidRPr="001D1145">
        <w:rPr>
          <w:rFonts w:ascii="Times New Roman" w:hAnsi="Times New Roman" w:cs="Times New Roman"/>
          <w:i/>
          <w:sz w:val="28"/>
          <w:szCs w:val="28"/>
        </w:rPr>
        <w:t>базовых характеристик</w:t>
      </w:r>
      <w:r w:rsidR="00F77E87">
        <w:rPr>
          <w:rFonts w:ascii="Times New Roman" w:hAnsi="Times New Roman" w:cs="Times New Roman"/>
          <w:sz w:val="28"/>
          <w:szCs w:val="28"/>
        </w:rPr>
        <w:t xml:space="preserve"> неопатримониализма, на основе всего вышесказанного можно выделить </w:t>
      </w:r>
      <w:proofErr w:type="gramStart"/>
      <w:r w:rsidR="00F77E87">
        <w:rPr>
          <w:rFonts w:ascii="Times New Roman" w:hAnsi="Times New Roman" w:cs="Times New Roman"/>
          <w:sz w:val="28"/>
          <w:szCs w:val="28"/>
        </w:rPr>
        <w:t>следующие</w:t>
      </w:r>
      <w:proofErr w:type="gramEnd"/>
      <w:r w:rsidR="00F77E87">
        <w:rPr>
          <w:rFonts w:ascii="Times New Roman" w:hAnsi="Times New Roman" w:cs="Times New Roman"/>
          <w:sz w:val="28"/>
          <w:szCs w:val="28"/>
        </w:rPr>
        <w:t xml:space="preserve">: </w:t>
      </w:r>
    </w:p>
    <w:p w:rsidR="0085242C" w:rsidRPr="0085242C" w:rsidRDefault="008F235C" w:rsidP="0065340F">
      <w:pPr>
        <w:pStyle w:val="a3"/>
        <w:numPr>
          <w:ilvl w:val="0"/>
          <w:numId w:val="9"/>
        </w:numPr>
        <w:autoSpaceDE w:val="0"/>
        <w:autoSpaceDN w:val="0"/>
        <w:adjustRightInd w:val="0"/>
        <w:spacing w:line="360" w:lineRule="auto"/>
        <w:ind w:left="851" w:firstLine="709"/>
        <w:jc w:val="both"/>
        <w:rPr>
          <w:sz w:val="28"/>
          <w:szCs w:val="28"/>
        </w:rPr>
      </w:pPr>
      <w:r>
        <w:rPr>
          <w:sz w:val="28"/>
          <w:szCs w:val="28"/>
        </w:rPr>
        <w:t>Основная</w:t>
      </w:r>
      <w:r w:rsidR="0085242C" w:rsidRPr="0085242C">
        <w:rPr>
          <w:sz w:val="28"/>
          <w:szCs w:val="28"/>
        </w:rPr>
        <w:t xml:space="preserve"> роль </w:t>
      </w:r>
      <w:r w:rsidR="002F1624" w:rsidRPr="0085242C">
        <w:rPr>
          <w:sz w:val="28"/>
          <w:szCs w:val="28"/>
        </w:rPr>
        <w:t>в структурировании политико-экономического процесса</w:t>
      </w:r>
      <w:r w:rsidR="002F1624">
        <w:rPr>
          <w:sz w:val="28"/>
          <w:szCs w:val="28"/>
        </w:rPr>
        <w:t xml:space="preserve"> принадлежит</w:t>
      </w:r>
      <w:r w:rsidR="002F1624" w:rsidRPr="0085242C">
        <w:rPr>
          <w:sz w:val="28"/>
          <w:szCs w:val="28"/>
        </w:rPr>
        <w:t xml:space="preserve"> </w:t>
      </w:r>
      <w:proofErr w:type="spellStart"/>
      <w:r w:rsidR="002F1624">
        <w:rPr>
          <w:sz w:val="28"/>
          <w:szCs w:val="28"/>
        </w:rPr>
        <w:t>клиентарно</w:t>
      </w:r>
      <w:proofErr w:type="spellEnd"/>
      <w:r w:rsidR="002F1624">
        <w:rPr>
          <w:sz w:val="28"/>
          <w:szCs w:val="28"/>
        </w:rPr>
        <w:t>-патронажным отношениям и связям, которые замыкаю</w:t>
      </w:r>
      <w:r w:rsidR="0085242C" w:rsidRPr="0085242C">
        <w:rPr>
          <w:sz w:val="28"/>
          <w:szCs w:val="28"/>
        </w:rPr>
        <w:t>тся на личности правителя;</w:t>
      </w:r>
    </w:p>
    <w:p w:rsidR="0085242C" w:rsidRDefault="002F1624" w:rsidP="0065340F">
      <w:pPr>
        <w:pStyle w:val="a3"/>
        <w:numPr>
          <w:ilvl w:val="0"/>
          <w:numId w:val="9"/>
        </w:numPr>
        <w:autoSpaceDE w:val="0"/>
        <w:autoSpaceDN w:val="0"/>
        <w:adjustRightInd w:val="0"/>
        <w:spacing w:line="360" w:lineRule="auto"/>
        <w:ind w:left="851" w:firstLine="709"/>
        <w:jc w:val="both"/>
        <w:rPr>
          <w:sz w:val="28"/>
          <w:szCs w:val="28"/>
        </w:rPr>
      </w:pPr>
      <w:r>
        <w:rPr>
          <w:sz w:val="28"/>
          <w:szCs w:val="28"/>
        </w:rPr>
        <w:t xml:space="preserve">Высокая </w:t>
      </w:r>
      <w:r w:rsidR="008F235C">
        <w:rPr>
          <w:sz w:val="28"/>
          <w:szCs w:val="28"/>
        </w:rPr>
        <w:t>степень</w:t>
      </w:r>
      <w:r>
        <w:rPr>
          <w:sz w:val="28"/>
          <w:szCs w:val="28"/>
        </w:rPr>
        <w:t xml:space="preserve"> использования</w:t>
      </w:r>
      <w:r w:rsidR="0085242C" w:rsidRPr="0085242C">
        <w:rPr>
          <w:sz w:val="28"/>
          <w:szCs w:val="28"/>
        </w:rPr>
        <w:t xml:space="preserve"> государственно-административных ре</w:t>
      </w:r>
      <w:r>
        <w:rPr>
          <w:sz w:val="28"/>
          <w:szCs w:val="28"/>
        </w:rPr>
        <w:t>сурсов</w:t>
      </w:r>
      <w:r w:rsidR="008F235C" w:rsidRPr="008F235C">
        <w:rPr>
          <w:sz w:val="28"/>
          <w:szCs w:val="28"/>
        </w:rPr>
        <w:t xml:space="preserve"> </w:t>
      </w:r>
      <w:r w:rsidR="008F235C">
        <w:rPr>
          <w:sz w:val="28"/>
          <w:szCs w:val="28"/>
        </w:rPr>
        <w:t xml:space="preserve">субъектами </w:t>
      </w:r>
      <w:r w:rsidR="008F235C" w:rsidRPr="0085242C">
        <w:rPr>
          <w:sz w:val="28"/>
          <w:szCs w:val="28"/>
        </w:rPr>
        <w:t xml:space="preserve">политико-экономического </w:t>
      </w:r>
      <w:r w:rsidR="008F235C">
        <w:rPr>
          <w:sz w:val="28"/>
          <w:szCs w:val="28"/>
        </w:rPr>
        <w:t>процесса</w:t>
      </w:r>
      <w:r>
        <w:rPr>
          <w:sz w:val="28"/>
          <w:szCs w:val="28"/>
        </w:rPr>
        <w:t>, в первую очередь силовых и фискальных функций государства,</w:t>
      </w:r>
      <w:r w:rsidR="005A59AB">
        <w:rPr>
          <w:sz w:val="28"/>
          <w:szCs w:val="28"/>
        </w:rPr>
        <w:t xml:space="preserve"> </w:t>
      </w:r>
      <w:r w:rsidR="0085242C" w:rsidRPr="0085242C">
        <w:rPr>
          <w:sz w:val="28"/>
          <w:szCs w:val="28"/>
        </w:rPr>
        <w:t xml:space="preserve">главным образом для </w:t>
      </w:r>
      <w:r>
        <w:rPr>
          <w:sz w:val="28"/>
          <w:szCs w:val="28"/>
        </w:rPr>
        <w:t xml:space="preserve">личного обогащения, </w:t>
      </w:r>
      <w:r w:rsidR="0085242C" w:rsidRPr="0085242C">
        <w:rPr>
          <w:sz w:val="28"/>
          <w:szCs w:val="28"/>
        </w:rPr>
        <w:t>подавления политического сопротивления, установления лояльности и устранения экономических конкурентов;</w:t>
      </w:r>
    </w:p>
    <w:p w:rsidR="004B605B" w:rsidRPr="002F1624" w:rsidRDefault="002F1624" w:rsidP="0065340F">
      <w:pPr>
        <w:pStyle w:val="a3"/>
        <w:numPr>
          <w:ilvl w:val="0"/>
          <w:numId w:val="9"/>
        </w:numPr>
        <w:autoSpaceDE w:val="0"/>
        <w:autoSpaceDN w:val="0"/>
        <w:adjustRightInd w:val="0"/>
        <w:spacing w:line="360" w:lineRule="auto"/>
        <w:ind w:left="851" w:firstLine="709"/>
        <w:jc w:val="both"/>
        <w:rPr>
          <w:sz w:val="32"/>
          <w:szCs w:val="28"/>
        </w:rPr>
      </w:pPr>
      <w:r w:rsidRPr="002F1624">
        <w:rPr>
          <w:sz w:val="28"/>
          <w:szCs w:val="28"/>
        </w:rPr>
        <w:lastRenderedPageBreak/>
        <w:t xml:space="preserve">Проблема </w:t>
      </w:r>
      <w:r w:rsidR="0077649B">
        <w:rPr>
          <w:sz w:val="28"/>
          <w:szCs w:val="28"/>
        </w:rPr>
        <w:t>зависимости</w:t>
      </w:r>
      <w:r>
        <w:rPr>
          <w:sz w:val="28"/>
          <w:szCs w:val="28"/>
        </w:rPr>
        <w:t xml:space="preserve"> </w:t>
      </w:r>
      <w:r w:rsidR="0077649B" w:rsidRPr="002F1624">
        <w:rPr>
          <w:sz w:val="28"/>
          <w:szCs w:val="28"/>
        </w:rPr>
        <w:t>периферии</w:t>
      </w:r>
      <w:r w:rsidR="0077649B">
        <w:rPr>
          <w:sz w:val="28"/>
          <w:szCs w:val="28"/>
        </w:rPr>
        <w:t xml:space="preserve"> от </w:t>
      </w:r>
      <w:r>
        <w:rPr>
          <w:sz w:val="28"/>
          <w:szCs w:val="28"/>
        </w:rPr>
        <w:t>политического</w:t>
      </w:r>
      <w:r w:rsidRPr="002F1624">
        <w:rPr>
          <w:sz w:val="28"/>
          <w:szCs w:val="28"/>
        </w:rPr>
        <w:t xml:space="preserve"> центр</w:t>
      </w:r>
      <w:r>
        <w:rPr>
          <w:sz w:val="28"/>
          <w:szCs w:val="28"/>
        </w:rPr>
        <w:t>а</w:t>
      </w:r>
      <w:r w:rsidRPr="002F1624">
        <w:rPr>
          <w:sz w:val="28"/>
          <w:szCs w:val="28"/>
        </w:rPr>
        <w:t xml:space="preserve">, </w:t>
      </w:r>
      <w:r w:rsidR="0077649B">
        <w:rPr>
          <w:sz w:val="28"/>
          <w:szCs w:val="28"/>
        </w:rPr>
        <w:t>где</w:t>
      </w:r>
      <w:r w:rsidR="0065340F">
        <w:rPr>
          <w:sz w:val="28"/>
          <w:szCs w:val="28"/>
        </w:rPr>
        <w:t xml:space="preserve"> </w:t>
      </w:r>
      <w:r w:rsidR="008F235C">
        <w:rPr>
          <w:sz w:val="28"/>
          <w:szCs w:val="28"/>
        </w:rPr>
        <w:t>последний</w:t>
      </w:r>
      <w:r w:rsidR="0065340F">
        <w:rPr>
          <w:sz w:val="28"/>
          <w:szCs w:val="28"/>
        </w:rPr>
        <w:t xml:space="preserve"> концентри</w:t>
      </w:r>
      <w:r w:rsidRPr="002F1624">
        <w:rPr>
          <w:sz w:val="28"/>
          <w:szCs w:val="28"/>
        </w:rPr>
        <w:t>рует политические, экономические и символ</w:t>
      </w:r>
      <w:r w:rsidR="0065340F">
        <w:rPr>
          <w:sz w:val="28"/>
          <w:szCs w:val="28"/>
        </w:rPr>
        <w:t>ические ресурсы власти, одновре</w:t>
      </w:r>
      <w:r w:rsidRPr="002F1624">
        <w:rPr>
          <w:sz w:val="28"/>
          <w:szCs w:val="28"/>
        </w:rPr>
        <w:t>менно закрывая доступ всем остальным гру</w:t>
      </w:r>
      <w:r w:rsidR="0065340F">
        <w:rPr>
          <w:sz w:val="28"/>
          <w:szCs w:val="28"/>
        </w:rPr>
        <w:t>ппам и слоям общества к этим ре</w:t>
      </w:r>
      <w:r w:rsidRPr="002F1624">
        <w:rPr>
          <w:sz w:val="28"/>
          <w:szCs w:val="28"/>
        </w:rPr>
        <w:t xml:space="preserve">сурсам и позициям контроля </w:t>
      </w:r>
      <w:r w:rsidR="0065340F">
        <w:rPr>
          <w:sz w:val="28"/>
          <w:szCs w:val="28"/>
        </w:rPr>
        <w:t>над ними.</w:t>
      </w:r>
    </w:p>
    <w:p w:rsidR="00643773" w:rsidRPr="00FB3DC8" w:rsidRDefault="0065340F" w:rsidP="0065340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случае </w:t>
      </w:r>
      <w:r w:rsidR="00035EEE">
        <w:rPr>
          <w:rFonts w:ascii="Times New Roman" w:hAnsi="Times New Roman" w:cs="Times New Roman"/>
          <w:sz w:val="28"/>
          <w:szCs w:val="28"/>
        </w:rPr>
        <w:t>наличия данных характеристик в</w:t>
      </w:r>
      <w:r>
        <w:rPr>
          <w:rFonts w:ascii="Times New Roman" w:hAnsi="Times New Roman" w:cs="Times New Roman"/>
          <w:sz w:val="28"/>
          <w:szCs w:val="28"/>
        </w:rPr>
        <w:t xml:space="preserve"> </w:t>
      </w:r>
      <w:r w:rsidR="00035EEE">
        <w:rPr>
          <w:rFonts w:ascii="Times New Roman" w:hAnsi="Times New Roman" w:cs="Times New Roman"/>
          <w:sz w:val="28"/>
          <w:szCs w:val="28"/>
        </w:rPr>
        <w:t xml:space="preserve">региональном </w:t>
      </w:r>
      <w:r>
        <w:rPr>
          <w:rFonts w:ascii="Times New Roman" w:hAnsi="Times New Roman" w:cs="Times New Roman"/>
          <w:sz w:val="28"/>
          <w:szCs w:val="28"/>
        </w:rPr>
        <w:t>политическ</w:t>
      </w:r>
      <w:r w:rsidR="00035EEE">
        <w:rPr>
          <w:rFonts w:ascii="Times New Roman" w:hAnsi="Times New Roman" w:cs="Times New Roman"/>
          <w:sz w:val="28"/>
          <w:szCs w:val="28"/>
        </w:rPr>
        <w:t>ом режиме</w:t>
      </w:r>
      <w:r>
        <w:rPr>
          <w:rFonts w:ascii="Times New Roman" w:hAnsi="Times New Roman" w:cs="Times New Roman"/>
          <w:sz w:val="28"/>
          <w:szCs w:val="28"/>
        </w:rPr>
        <w:t xml:space="preserve"> можно говорить о степени </w:t>
      </w:r>
      <w:r w:rsidR="00035EEE">
        <w:rPr>
          <w:rFonts w:ascii="Times New Roman" w:hAnsi="Times New Roman" w:cs="Times New Roman"/>
          <w:sz w:val="28"/>
          <w:szCs w:val="28"/>
        </w:rPr>
        <w:t xml:space="preserve">его соответствия </w:t>
      </w:r>
      <w:proofErr w:type="spellStart"/>
      <w:r w:rsidR="00035EEE">
        <w:rPr>
          <w:rFonts w:ascii="Times New Roman" w:hAnsi="Times New Roman" w:cs="Times New Roman"/>
          <w:sz w:val="28"/>
          <w:szCs w:val="28"/>
        </w:rPr>
        <w:t>неопатримониализму</w:t>
      </w:r>
      <w:proofErr w:type="spellEnd"/>
      <w:r>
        <w:rPr>
          <w:rFonts w:ascii="Times New Roman" w:hAnsi="Times New Roman" w:cs="Times New Roman"/>
          <w:sz w:val="28"/>
          <w:szCs w:val="28"/>
        </w:rPr>
        <w:t>.</w:t>
      </w:r>
      <w:r w:rsidR="005A59AB">
        <w:rPr>
          <w:rFonts w:ascii="Times New Roman" w:hAnsi="Times New Roman" w:cs="Times New Roman"/>
          <w:sz w:val="28"/>
          <w:szCs w:val="28"/>
        </w:rPr>
        <w:t xml:space="preserve"> </w:t>
      </w:r>
      <w:r w:rsidR="00643773" w:rsidRPr="00FB3DC8">
        <w:rPr>
          <w:rFonts w:ascii="Times New Roman" w:hAnsi="Times New Roman" w:cs="Times New Roman"/>
          <w:sz w:val="28"/>
          <w:szCs w:val="28"/>
        </w:rPr>
        <w:br w:type="page"/>
      </w:r>
    </w:p>
    <w:p w:rsidR="009F66A2" w:rsidRPr="00A82FFA" w:rsidRDefault="009F66A2" w:rsidP="00B47BD0">
      <w:pPr>
        <w:pStyle w:val="2"/>
        <w:spacing w:after="120"/>
        <w:rPr>
          <w:szCs w:val="28"/>
        </w:rPr>
      </w:pPr>
      <w:bookmarkStart w:id="4" w:name="_Toc387450770"/>
      <w:r w:rsidRPr="008A0AE0">
        <w:lastRenderedPageBreak/>
        <w:t>§ 1.2 Региональные</w:t>
      </w:r>
      <w:r w:rsidR="00DF0C64">
        <w:t xml:space="preserve"> </w:t>
      </w:r>
      <w:r w:rsidRPr="008A0AE0">
        <w:t xml:space="preserve">политические режимы и элементы </w:t>
      </w:r>
      <w:r w:rsidRPr="00A82FFA">
        <w:rPr>
          <w:szCs w:val="28"/>
        </w:rPr>
        <w:t>неопатримониализма: модель анализа.</w:t>
      </w:r>
      <w:bookmarkEnd w:id="4"/>
    </w:p>
    <w:p w:rsidR="00DA776F" w:rsidRDefault="007A326F" w:rsidP="00B47BD0">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w:t>
      </w:r>
      <w:r w:rsidRPr="00A82FFA">
        <w:rPr>
          <w:rFonts w:ascii="Times New Roman" w:hAnsi="Times New Roman" w:cs="Times New Roman"/>
          <w:sz w:val="28"/>
          <w:szCs w:val="28"/>
        </w:rPr>
        <w:t xml:space="preserve">равомерность использования </w:t>
      </w:r>
      <w:r>
        <w:rPr>
          <w:rFonts w:ascii="Times New Roman" w:hAnsi="Times New Roman" w:cs="Times New Roman"/>
          <w:sz w:val="28"/>
          <w:szCs w:val="28"/>
        </w:rPr>
        <w:t>понятия</w:t>
      </w:r>
      <w:r w:rsidR="0021194B" w:rsidRPr="00A82FFA">
        <w:rPr>
          <w:rFonts w:ascii="Times New Roman" w:hAnsi="Times New Roman" w:cs="Times New Roman"/>
          <w:sz w:val="28"/>
          <w:szCs w:val="28"/>
        </w:rPr>
        <w:t xml:space="preserve"> «региональный политический режим» </w:t>
      </w:r>
      <w:r>
        <w:rPr>
          <w:rFonts w:ascii="Times New Roman" w:hAnsi="Times New Roman" w:cs="Times New Roman"/>
          <w:sz w:val="28"/>
          <w:szCs w:val="28"/>
        </w:rPr>
        <w:t>сегодня</w:t>
      </w:r>
      <w:r w:rsidR="0021194B" w:rsidRPr="00A82FFA">
        <w:rPr>
          <w:rFonts w:ascii="Times New Roman" w:hAnsi="Times New Roman" w:cs="Times New Roman"/>
          <w:sz w:val="28"/>
          <w:szCs w:val="28"/>
        </w:rPr>
        <w:t xml:space="preserve"> оспаривается многими исследователями</w:t>
      </w:r>
      <w:r w:rsidR="00D6025C" w:rsidRPr="00A82FFA">
        <w:rPr>
          <w:rFonts w:ascii="Times New Roman" w:hAnsi="Times New Roman" w:cs="Times New Roman"/>
          <w:sz w:val="28"/>
          <w:szCs w:val="28"/>
        </w:rPr>
        <w:t>, в связи с тем, что под сомнение ставится возможность существования автономных политических режимов в регионах в рамках единого государства</w:t>
      </w:r>
      <w:r w:rsidR="0021194B" w:rsidRPr="00A82FFA">
        <w:rPr>
          <w:rFonts w:ascii="Times New Roman" w:hAnsi="Times New Roman" w:cs="Times New Roman"/>
          <w:sz w:val="28"/>
          <w:szCs w:val="28"/>
        </w:rPr>
        <w:t xml:space="preserve">. </w:t>
      </w:r>
      <w:r w:rsidR="00CA26F8" w:rsidRPr="00A82FFA">
        <w:rPr>
          <w:rFonts w:ascii="Times New Roman" w:hAnsi="Times New Roman" w:cs="Times New Roman"/>
          <w:sz w:val="28"/>
          <w:szCs w:val="28"/>
        </w:rPr>
        <w:t xml:space="preserve">Тем не менее, региональные политические исследования являются довольно распространенным явлением в российской политической науке благодаря обширности территории нашего государства и специфики развития различных регионов в </w:t>
      </w:r>
      <w:r w:rsidR="00A82FFA" w:rsidRPr="00A82FFA">
        <w:rPr>
          <w:rFonts w:ascii="Times New Roman" w:hAnsi="Times New Roman" w:cs="Times New Roman"/>
          <w:sz w:val="28"/>
          <w:szCs w:val="28"/>
        </w:rPr>
        <w:t>сравнении с общим курсом</w:t>
      </w:r>
      <w:r w:rsidR="00CA26F8" w:rsidRPr="00A82FFA">
        <w:rPr>
          <w:rFonts w:ascii="Times New Roman" w:hAnsi="Times New Roman" w:cs="Times New Roman"/>
          <w:sz w:val="28"/>
          <w:szCs w:val="28"/>
        </w:rPr>
        <w:t xml:space="preserve"> государства</w:t>
      </w:r>
      <w:r w:rsidR="00A82FFA">
        <w:rPr>
          <w:rFonts w:ascii="Times New Roman" w:hAnsi="Times New Roman" w:cs="Times New Roman"/>
          <w:sz w:val="28"/>
          <w:szCs w:val="28"/>
        </w:rPr>
        <w:t>. Различия</w:t>
      </w:r>
      <w:r w:rsidR="00DF0C64">
        <w:rPr>
          <w:rFonts w:ascii="Times New Roman" w:hAnsi="Times New Roman" w:cs="Times New Roman"/>
          <w:sz w:val="28"/>
          <w:szCs w:val="28"/>
        </w:rPr>
        <w:t xml:space="preserve"> </w:t>
      </w:r>
      <w:r w:rsidR="00A82FFA">
        <w:rPr>
          <w:rFonts w:ascii="Times New Roman" w:hAnsi="Times New Roman" w:cs="Times New Roman"/>
          <w:sz w:val="28"/>
          <w:szCs w:val="28"/>
        </w:rPr>
        <w:t xml:space="preserve">между регионами </w:t>
      </w:r>
      <w:r w:rsidR="00A82FFA" w:rsidRPr="00A82FFA">
        <w:rPr>
          <w:rFonts w:ascii="Times New Roman" w:eastAsia="Times New Roman" w:hAnsi="Times New Roman" w:cs="Times New Roman"/>
          <w:color w:val="000000"/>
          <w:sz w:val="28"/>
          <w:szCs w:val="28"/>
          <w:lang w:eastAsia="ru-RU"/>
        </w:rPr>
        <w:t>не</w:t>
      </w:r>
      <w:r w:rsidR="00A82FFA">
        <w:rPr>
          <w:rFonts w:ascii="Times New Roman" w:eastAsia="Times New Roman" w:hAnsi="Times New Roman" w:cs="Times New Roman"/>
          <w:color w:val="000000"/>
          <w:sz w:val="28"/>
          <w:szCs w:val="28"/>
          <w:lang w:eastAsia="ru-RU"/>
        </w:rPr>
        <w:t xml:space="preserve"> могут быть</w:t>
      </w:r>
      <w:r w:rsidR="00A82FFA" w:rsidRPr="00A82FFA">
        <w:rPr>
          <w:rFonts w:ascii="Times New Roman" w:eastAsia="Times New Roman" w:hAnsi="Times New Roman" w:cs="Times New Roman"/>
          <w:color w:val="000000"/>
          <w:sz w:val="28"/>
          <w:szCs w:val="28"/>
          <w:lang w:eastAsia="ru-RU"/>
        </w:rPr>
        <w:t xml:space="preserve"> </w:t>
      </w:r>
      <w:r w:rsidR="00A82FFA">
        <w:rPr>
          <w:rFonts w:ascii="Times New Roman" w:eastAsia="Times New Roman" w:hAnsi="Times New Roman" w:cs="Times New Roman"/>
          <w:color w:val="000000"/>
          <w:sz w:val="28"/>
          <w:szCs w:val="28"/>
          <w:lang w:eastAsia="ru-RU"/>
        </w:rPr>
        <w:t>«</w:t>
      </w:r>
      <w:r w:rsidR="00A82FFA" w:rsidRPr="00A82FFA">
        <w:rPr>
          <w:rFonts w:ascii="Times New Roman" w:eastAsia="Times New Roman" w:hAnsi="Times New Roman" w:cs="Times New Roman"/>
          <w:color w:val="000000"/>
          <w:sz w:val="28"/>
          <w:szCs w:val="28"/>
          <w:lang w:eastAsia="ru-RU"/>
        </w:rPr>
        <w:t>фундаментальными, но как раз </w:t>
      </w:r>
      <w:r w:rsidR="00A82FFA" w:rsidRPr="00A82FFA">
        <w:rPr>
          <w:rFonts w:ascii="Times New Roman" w:eastAsia="Times New Roman" w:hAnsi="Times New Roman" w:cs="Times New Roman"/>
          <w:i/>
          <w:iCs/>
          <w:color w:val="000000"/>
          <w:sz w:val="28"/>
          <w:szCs w:val="28"/>
          <w:lang w:eastAsia="ru-RU"/>
        </w:rPr>
        <w:t>малые субнациональные различия,</w:t>
      </w:r>
      <w:r w:rsidR="002F47C3">
        <w:rPr>
          <w:rFonts w:ascii="Times New Roman" w:eastAsia="Times New Roman" w:hAnsi="Times New Roman" w:cs="Times New Roman"/>
          <w:color w:val="000000"/>
          <w:sz w:val="28"/>
          <w:szCs w:val="28"/>
          <w:lang w:eastAsia="ru-RU"/>
        </w:rPr>
        <w:t> различия «второго порядка»</w:t>
      </w:r>
      <w:r w:rsidR="00A82FFA" w:rsidRPr="00A82FFA">
        <w:rPr>
          <w:rFonts w:ascii="Times New Roman" w:eastAsia="Times New Roman" w:hAnsi="Times New Roman" w:cs="Times New Roman"/>
          <w:color w:val="000000"/>
          <w:sz w:val="28"/>
          <w:szCs w:val="28"/>
          <w:lang w:eastAsia="ru-RU"/>
        </w:rPr>
        <w:t xml:space="preserve"> и составляют предметное поле политической </w:t>
      </w:r>
      <w:proofErr w:type="spellStart"/>
      <w:r w:rsidR="00A82FFA" w:rsidRPr="00A82FFA">
        <w:rPr>
          <w:rFonts w:ascii="Times New Roman" w:eastAsia="Times New Roman" w:hAnsi="Times New Roman" w:cs="Times New Roman"/>
          <w:color w:val="000000"/>
          <w:sz w:val="28"/>
          <w:szCs w:val="28"/>
          <w:lang w:eastAsia="ru-RU"/>
        </w:rPr>
        <w:t>регионалистики</w:t>
      </w:r>
      <w:proofErr w:type="spellEnd"/>
      <w:r w:rsidR="00A82FFA">
        <w:rPr>
          <w:rFonts w:ascii="Times New Roman" w:eastAsia="Times New Roman" w:hAnsi="Times New Roman" w:cs="Times New Roman"/>
          <w:color w:val="000000"/>
          <w:sz w:val="28"/>
          <w:szCs w:val="28"/>
          <w:lang w:eastAsia="ru-RU"/>
        </w:rPr>
        <w:t>»</w:t>
      </w:r>
      <w:r w:rsidR="00E150FE">
        <w:rPr>
          <w:rFonts w:ascii="Times New Roman" w:eastAsia="Times New Roman" w:hAnsi="Times New Roman" w:cs="Times New Roman"/>
          <w:color w:val="000000"/>
          <w:sz w:val="28"/>
          <w:szCs w:val="28"/>
          <w:lang w:eastAsia="ru-RU"/>
        </w:rPr>
        <w:t>.</w:t>
      </w:r>
      <w:r w:rsidR="00A82FFA">
        <w:rPr>
          <w:rStyle w:val="a6"/>
          <w:rFonts w:ascii="Times New Roman" w:eastAsia="Times New Roman" w:hAnsi="Times New Roman" w:cs="Times New Roman"/>
          <w:color w:val="000000"/>
          <w:sz w:val="28"/>
          <w:szCs w:val="28"/>
          <w:lang w:eastAsia="ru-RU"/>
        </w:rPr>
        <w:footnoteReference w:id="12"/>
      </w:r>
      <w:r w:rsidR="00246BE0">
        <w:rPr>
          <w:rFonts w:ascii="Times New Roman" w:eastAsia="Times New Roman" w:hAnsi="Times New Roman" w:cs="Times New Roman"/>
          <w:color w:val="000000"/>
          <w:sz w:val="28"/>
          <w:szCs w:val="28"/>
          <w:lang w:eastAsia="ru-RU"/>
        </w:rPr>
        <w:t xml:space="preserve"> </w:t>
      </w:r>
    </w:p>
    <w:p w:rsidR="002E29BB" w:rsidRDefault="00CA26F8" w:rsidP="00B47BD0">
      <w:pPr>
        <w:spacing w:after="0" w:line="360" w:lineRule="auto"/>
        <w:ind w:firstLine="709"/>
        <w:jc w:val="both"/>
        <w:rPr>
          <w:rFonts w:ascii="Times New Roman" w:hAnsi="Times New Roman" w:cs="Times New Roman"/>
          <w:sz w:val="28"/>
          <w:szCs w:val="28"/>
        </w:rPr>
      </w:pPr>
      <w:r w:rsidRPr="00A82FFA">
        <w:rPr>
          <w:rFonts w:ascii="Times New Roman" w:hAnsi="Times New Roman" w:cs="Times New Roman"/>
          <w:sz w:val="28"/>
          <w:szCs w:val="28"/>
        </w:rPr>
        <w:t xml:space="preserve">Изучение российских </w:t>
      </w:r>
      <w:r w:rsidR="007A326F">
        <w:rPr>
          <w:rFonts w:ascii="Times New Roman" w:hAnsi="Times New Roman" w:cs="Times New Roman"/>
          <w:sz w:val="28"/>
          <w:szCs w:val="28"/>
        </w:rPr>
        <w:t xml:space="preserve">региональных </w:t>
      </w:r>
      <w:r w:rsidRPr="00A82FFA">
        <w:rPr>
          <w:rFonts w:ascii="Times New Roman" w:hAnsi="Times New Roman" w:cs="Times New Roman"/>
          <w:sz w:val="28"/>
          <w:szCs w:val="28"/>
        </w:rPr>
        <w:t>политических режимов было в основном связано с измерением степени их демократичности</w:t>
      </w:r>
      <w:r w:rsidR="00246BE0">
        <w:rPr>
          <w:rFonts w:ascii="Times New Roman" w:hAnsi="Times New Roman" w:cs="Times New Roman"/>
          <w:sz w:val="28"/>
          <w:szCs w:val="28"/>
        </w:rPr>
        <w:t xml:space="preserve"> с помощью экспертных</w:t>
      </w:r>
      <w:r w:rsidR="005F0396">
        <w:rPr>
          <w:rFonts w:ascii="Times New Roman" w:hAnsi="Times New Roman" w:cs="Times New Roman"/>
          <w:sz w:val="28"/>
          <w:szCs w:val="28"/>
        </w:rPr>
        <w:t xml:space="preserve"> </w:t>
      </w:r>
      <w:r w:rsidR="00246BE0">
        <w:rPr>
          <w:rFonts w:ascii="Times New Roman" w:hAnsi="Times New Roman" w:cs="Times New Roman"/>
          <w:sz w:val="28"/>
          <w:szCs w:val="28"/>
        </w:rPr>
        <w:t>и инструментальных оценок регионов по ряду критериев</w:t>
      </w:r>
      <w:r w:rsidR="002E29BB">
        <w:rPr>
          <w:rFonts w:ascii="Times New Roman" w:hAnsi="Times New Roman" w:cs="Times New Roman"/>
          <w:sz w:val="28"/>
          <w:szCs w:val="28"/>
        </w:rPr>
        <w:t xml:space="preserve"> (Н. Петров, А. Титков)</w:t>
      </w:r>
      <w:r w:rsidR="00DA776F">
        <w:rPr>
          <w:rFonts w:ascii="Times New Roman" w:hAnsi="Times New Roman" w:cs="Times New Roman"/>
          <w:sz w:val="28"/>
          <w:szCs w:val="28"/>
        </w:rPr>
        <w:t xml:space="preserve">. </w:t>
      </w:r>
      <w:proofErr w:type="gramStart"/>
      <w:r w:rsidR="00DA776F">
        <w:rPr>
          <w:rFonts w:ascii="Times New Roman" w:hAnsi="Times New Roman" w:cs="Times New Roman"/>
          <w:sz w:val="28"/>
          <w:szCs w:val="28"/>
        </w:rPr>
        <w:t xml:space="preserve">Этими критериями были, например, </w:t>
      </w:r>
      <w:r w:rsidR="005F0396">
        <w:rPr>
          <w:rFonts w:ascii="Times New Roman" w:hAnsi="Times New Roman" w:cs="Times New Roman"/>
          <w:sz w:val="28"/>
          <w:szCs w:val="28"/>
        </w:rPr>
        <w:t>«</w:t>
      </w:r>
      <w:r w:rsidR="005F0396" w:rsidRPr="005F0396">
        <w:rPr>
          <w:rFonts w:ascii="Times New Roman" w:hAnsi="Times New Roman" w:cs="Times New Roman"/>
          <w:sz w:val="28"/>
          <w:szCs w:val="28"/>
        </w:rPr>
        <w:t>региональное политическое устройство, открытость/закрытость политической жизни, демократичность выборов, политический плюрализм, независимые СМИ, коррупция, экономиче</w:t>
      </w:r>
      <w:r w:rsidR="005F0396">
        <w:rPr>
          <w:rFonts w:ascii="Times New Roman" w:hAnsi="Times New Roman" w:cs="Times New Roman"/>
          <w:sz w:val="28"/>
          <w:szCs w:val="28"/>
        </w:rPr>
        <w:t xml:space="preserve">ская либерализация, гражданское </w:t>
      </w:r>
      <w:r w:rsidR="005F0396" w:rsidRPr="005F0396">
        <w:rPr>
          <w:rFonts w:ascii="Times New Roman" w:hAnsi="Times New Roman" w:cs="Times New Roman"/>
          <w:sz w:val="28"/>
          <w:szCs w:val="28"/>
        </w:rPr>
        <w:t>общество, политические элиты, местное самоуправление</w:t>
      </w:r>
      <w:r w:rsidR="005F0396">
        <w:rPr>
          <w:rFonts w:ascii="Times New Roman" w:hAnsi="Times New Roman" w:cs="Times New Roman"/>
          <w:sz w:val="28"/>
          <w:szCs w:val="28"/>
        </w:rPr>
        <w:t xml:space="preserve">, </w:t>
      </w:r>
      <w:proofErr w:type="spellStart"/>
      <w:r w:rsidR="005F0396">
        <w:rPr>
          <w:rFonts w:ascii="Times New Roman" w:hAnsi="Times New Roman" w:cs="Times New Roman"/>
          <w:sz w:val="28"/>
          <w:szCs w:val="28"/>
        </w:rPr>
        <w:t>конкурентность</w:t>
      </w:r>
      <w:proofErr w:type="spellEnd"/>
      <w:r w:rsidR="005F0396">
        <w:rPr>
          <w:rFonts w:ascii="Times New Roman" w:hAnsi="Times New Roman" w:cs="Times New Roman"/>
          <w:sz w:val="28"/>
          <w:szCs w:val="28"/>
        </w:rPr>
        <w:t xml:space="preserve"> выборов</w:t>
      </w:r>
      <w:r w:rsidR="00DA776F">
        <w:rPr>
          <w:rFonts w:ascii="Times New Roman" w:hAnsi="Times New Roman" w:cs="Times New Roman"/>
          <w:sz w:val="28"/>
          <w:szCs w:val="28"/>
        </w:rPr>
        <w:t>»</w:t>
      </w:r>
      <w:r w:rsidR="00DA776F" w:rsidRPr="00DA776F">
        <w:rPr>
          <w:rStyle w:val="a6"/>
          <w:rFonts w:ascii="Times New Roman" w:hAnsi="Times New Roman" w:cs="Times New Roman"/>
          <w:sz w:val="28"/>
          <w:szCs w:val="28"/>
        </w:rPr>
        <w:t xml:space="preserve"> </w:t>
      </w:r>
      <w:r w:rsidR="00DA776F">
        <w:rPr>
          <w:rStyle w:val="a6"/>
          <w:rFonts w:ascii="Times New Roman" w:hAnsi="Times New Roman" w:cs="Times New Roman"/>
          <w:sz w:val="28"/>
          <w:szCs w:val="28"/>
        </w:rPr>
        <w:footnoteReference w:id="13"/>
      </w:r>
      <w:r w:rsidR="00DA776F">
        <w:rPr>
          <w:rFonts w:ascii="Times New Roman" w:hAnsi="Times New Roman" w:cs="Times New Roman"/>
          <w:sz w:val="28"/>
          <w:szCs w:val="28"/>
        </w:rPr>
        <w:t xml:space="preserve"> и другие.</w:t>
      </w:r>
      <w:proofErr w:type="gramEnd"/>
    </w:p>
    <w:p w:rsidR="00363B4F" w:rsidRDefault="00765B41" w:rsidP="00B47BD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Другой подход в изучении региональных политических режимов основан на </w:t>
      </w:r>
      <w:r w:rsidR="005F0396">
        <w:rPr>
          <w:rFonts w:ascii="Times New Roman" w:hAnsi="Times New Roman" w:cs="Times New Roman"/>
          <w:sz w:val="28"/>
          <w:szCs w:val="28"/>
        </w:rPr>
        <w:t>применении фундаментальных критериев</w:t>
      </w:r>
      <w:r>
        <w:rPr>
          <w:rFonts w:ascii="Times New Roman" w:hAnsi="Times New Roman" w:cs="Times New Roman"/>
          <w:sz w:val="28"/>
          <w:szCs w:val="28"/>
        </w:rPr>
        <w:t xml:space="preserve">, разработанных в политологических концепциях политических режимов, демократии, власти. </w:t>
      </w:r>
      <w:r w:rsidR="002E29BB">
        <w:rPr>
          <w:rFonts w:ascii="Times New Roman" w:hAnsi="Times New Roman" w:cs="Times New Roman"/>
          <w:sz w:val="28"/>
          <w:szCs w:val="28"/>
        </w:rPr>
        <w:t xml:space="preserve">Так, </w:t>
      </w:r>
      <w:r w:rsidR="005F0396" w:rsidRPr="002E29BB">
        <w:rPr>
          <w:rFonts w:ascii="Times New Roman" w:hAnsi="Times New Roman" w:cs="Times New Roman"/>
          <w:sz w:val="28"/>
          <w:szCs w:val="28"/>
        </w:rPr>
        <w:t xml:space="preserve">А. Кузьминым, Н. </w:t>
      </w:r>
      <w:proofErr w:type="spellStart"/>
      <w:r w:rsidR="005F0396" w:rsidRPr="002E29BB">
        <w:rPr>
          <w:rFonts w:ascii="Times New Roman" w:hAnsi="Times New Roman" w:cs="Times New Roman"/>
          <w:sz w:val="28"/>
          <w:szCs w:val="28"/>
        </w:rPr>
        <w:t>Мелвином</w:t>
      </w:r>
      <w:proofErr w:type="spellEnd"/>
      <w:r w:rsidR="005F0396" w:rsidRPr="002E29BB">
        <w:rPr>
          <w:rFonts w:ascii="Times New Roman" w:hAnsi="Times New Roman" w:cs="Times New Roman"/>
          <w:sz w:val="28"/>
          <w:szCs w:val="28"/>
        </w:rPr>
        <w:t xml:space="preserve"> и В. Нечаевым</w:t>
      </w:r>
      <w:r w:rsidR="005F0396">
        <w:rPr>
          <w:rFonts w:ascii="Times New Roman" w:hAnsi="Times New Roman" w:cs="Times New Roman"/>
          <w:sz w:val="28"/>
          <w:szCs w:val="28"/>
        </w:rPr>
        <w:t xml:space="preserve"> была предложена </w:t>
      </w:r>
      <w:r w:rsidR="005F0396" w:rsidRPr="002E29BB">
        <w:rPr>
          <w:rFonts w:ascii="Times New Roman" w:hAnsi="Times New Roman" w:cs="Times New Roman"/>
          <w:sz w:val="28"/>
          <w:szCs w:val="28"/>
        </w:rPr>
        <w:t>классификация региональных политических режимов</w:t>
      </w:r>
      <w:r w:rsidR="005F0396">
        <w:rPr>
          <w:rFonts w:ascii="Times New Roman" w:hAnsi="Times New Roman" w:cs="Times New Roman"/>
          <w:sz w:val="28"/>
          <w:szCs w:val="28"/>
        </w:rPr>
        <w:t xml:space="preserve"> </w:t>
      </w:r>
      <w:r w:rsidR="002E29BB">
        <w:rPr>
          <w:rFonts w:ascii="Times New Roman" w:hAnsi="Times New Roman" w:cs="Times New Roman"/>
          <w:sz w:val="28"/>
          <w:szCs w:val="28"/>
        </w:rPr>
        <w:t>н</w:t>
      </w:r>
      <w:r w:rsidR="002E29BB" w:rsidRPr="002E29BB">
        <w:rPr>
          <w:rFonts w:ascii="Times New Roman" w:hAnsi="Times New Roman" w:cs="Times New Roman"/>
          <w:sz w:val="28"/>
          <w:szCs w:val="28"/>
        </w:rPr>
        <w:t>а</w:t>
      </w:r>
      <w:r w:rsidR="005F0396">
        <w:rPr>
          <w:rFonts w:ascii="Times New Roman" w:hAnsi="Times New Roman" w:cs="Times New Roman"/>
          <w:sz w:val="28"/>
          <w:szCs w:val="28"/>
        </w:rPr>
        <w:t xml:space="preserve"> основе концепта</w:t>
      </w:r>
      <w:r w:rsidR="002E29BB" w:rsidRPr="002E29BB">
        <w:rPr>
          <w:rFonts w:ascii="Times New Roman" w:hAnsi="Times New Roman" w:cs="Times New Roman"/>
          <w:sz w:val="28"/>
          <w:szCs w:val="28"/>
        </w:rPr>
        <w:t xml:space="preserve"> </w:t>
      </w:r>
      <w:r w:rsidR="005F0396">
        <w:rPr>
          <w:rFonts w:ascii="Times New Roman" w:hAnsi="Times New Roman" w:cs="Times New Roman"/>
          <w:sz w:val="28"/>
          <w:szCs w:val="28"/>
        </w:rPr>
        <w:t>«</w:t>
      </w:r>
      <w:proofErr w:type="spellStart"/>
      <w:r w:rsidR="002E29BB" w:rsidRPr="002E29BB">
        <w:rPr>
          <w:rFonts w:ascii="Times New Roman" w:hAnsi="Times New Roman" w:cs="Times New Roman"/>
          <w:sz w:val="28"/>
          <w:szCs w:val="28"/>
        </w:rPr>
        <w:t>полиархии</w:t>
      </w:r>
      <w:proofErr w:type="spellEnd"/>
      <w:r w:rsidR="005F0396">
        <w:rPr>
          <w:rFonts w:ascii="Times New Roman" w:hAnsi="Times New Roman" w:cs="Times New Roman"/>
          <w:sz w:val="28"/>
          <w:szCs w:val="28"/>
        </w:rPr>
        <w:t>»</w:t>
      </w:r>
      <w:r w:rsidR="002E29BB" w:rsidRPr="002E29BB">
        <w:rPr>
          <w:rFonts w:ascii="Times New Roman" w:hAnsi="Times New Roman" w:cs="Times New Roman"/>
          <w:sz w:val="28"/>
          <w:szCs w:val="28"/>
        </w:rPr>
        <w:t xml:space="preserve"> </w:t>
      </w:r>
      <w:r w:rsidR="005F0396">
        <w:rPr>
          <w:rFonts w:ascii="Times New Roman" w:hAnsi="Times New Roman" w:cs="Times New Roman"/>
          <w:sz w:val="28"/>
          <w:szCs w:val="28"/>
        </w:rPr>
        <w:t xml:space="preserve">Р. Даля. </w:t>
      </w:r>
      <w:r w:rsidR="002E29BB" w:rsidRPr="002E29BB">
        <w:rPr>
          <w:rFonts w:ascii="Times New Roman" w:hAnsi="Times New Roman" w:cs="Times New Roman"/>
          <w:sz w:val="28"/>
          <w:szCs w:val="28"/>
        </w:rPr>
        <w:t xml:space="preserve">При </w:t>
      </w:r>
      <w:r w:rsidR="002E29BB">
        <w:rPr>
          <w:rFonts w:ascii="Times New Roman" w:hAnsi="Times New Roman" w:cs="Times New Roman"/>
          <w:sz w:val="28"/>
          <w:szCs w:val="28"/>
        </w:rPr>
        <w:t>исследовании процесса</w:t>
      </w:r>
      <w:r w:rsidR="002E29BB" w:rsidRPr="002E29BB">
        <w:rPr>
          <w:rFonts w:ascii="Times New Roman" w:hAnsi="Times New Roman" w:cs="Times New Roman"/>
          <w:sz w:val="28"/>
          <w:szCs w:val="28"/>
        </w:rPr>
        <w:t xml:space="preserve"> демократизации на </w:t>
      </w:r>
      <w:r w:rsidR="002E29BB" w:rsidRPr="002E29BB">
        <w:rPr>
          <w:rFonts w:ascii="Times New Roman" w:hAnsi="Times New Roman" w:cs="Times New Roman"/>
          <w:sz w:val="28"/>
          <w:szCs w:val="28"/>
        </w:rPr>
        <w:lastRenderedPageBreak/>
        <w:t xml:space="preserve">региональном уровне </w:t>
      </w:r>
      <w:r w:rsidR="002E29BB">
        <w:rPr>
          <w:rFonts w:ascii="Times New Roman" w:hAnsi="Times New Roman" w:cs="Times New Roman"/>
          <w:sz w:val="28"/>
          <w:szCs w:val="28"/>
        </w:rPr>
        <w:t>был использован</w:t>
      </w:r>
      <w:r w:rsidR="002E29BB" w:rsidRPr="002E29BB">
        <w:rPr>
          <w:rFonts w:ascii="Times New Roman" w:hAnsi="Times New Roman" w:cs="Times New Roman"/>
          <w:sz w:val="28"/>
          <w:szCs w:val="28"/>
        </w:rPr>
        <w:t xml:space="preserve"> метод</w:t>
      </w:r>
      <w:r w:rsidR="002E29BB">
        <w:rPr>
          <w:rFonts w:ascii="Times New Roman" w:hAnsi="Times New Roman" w:cs="Times New Roman"/>
          <w:sz w:val="28"/>
          <w:szCs w:val="28"/>
        </w:rPr>
        <w:t>, в котором внимание авторов концентрируется</w:t>
      </w:r>
      <w:r w:rsidR="002E29BB" w:rsidRPr="002E29BB">
        <w:rPr>
          <w:rFonts w:ascii="Times New Roman" w:hAnsi="Times New Roman" w:cs="Times New Roman"/>
          <w:sz w:val="28"/>
          <w:szCs w:val="28"/>
        </w:rPr>
        <w:t xml:space="preserve"> на политической конкуренции между правительством и оппозицией</w:t>
      </w:r>
      <w:r w:rsidR="00765531">
        <w:rPr>
          <w:rFonts w:ascii="Times New Roman" w:hAnsi="Times New Roman" w:cs="Times New Roman"/>
          <w:sz w:val="28"/>
          <w:szCs w:val="28"/>
        </w:rPr>
        <w:t>, и роли региональных легислатур</w:t>
      </w:r>
      <w:r w:rsidR="002E29BB" w:rsidRPr="002E29BB">
        <w:rPr>
          <w:rFonts w:ascii="Times New Roman" w:hAnsi="Times New Roman" w:cs="Times New Roman"/>
          <w:sz w:val="28"/>
          <w:szCs w:val="28"/>
        </w:rPr>
        <w:t xml:space="preserve">. </w:t>
      </w:r>
      <w:proofErr w:type="gramStart"/>
      <w:r w:rsidR="002E29BB">
        <w:rPr>
          <w:rFonts w:ascii="Times New Roman" w:hAnsi="Times New Roman" w:cs="Times New Roman"/>
          <w:sz w:val="28"/>
          <w:szCs w:val="28"/>
        </w:rPr>
        <w:t>В связи с тем, что к</w:t>
      </w:r>
      <w:r w:rsidR="002E29BB" w:rsidRPr="002E29BB">
        <w:rPr>
          <w:rFonts w:ascii="Times New Roman" w:hAnsi="Times New Roman" w:cs="Times New Roman"/>
          <w:sz w:val="28"/>
          <w:szCs w:val="28"/>
        </w:rPr>
        <w:t xml:space="preserve">онцепт </w:t>
      </w:r>
      <w:r w:rsidR="005F0396">
        <w:rPr>
          <w:rFonts w:ascii="Times New Roman" w:hAnsi="Times New Roman" w:cs="Times New Roman"/>
          <w:sz w:val="28"/>
          <w:szCs w:val="28"/>
        </w:rPr>
        <w:t>«</w:t>
      </w:r>
      <w:proofErr w:type="spellStart"/>
      <w:r w:rsidR="002E29BB" w:rsidRPr="002E29BB">
        <w:rPr>
          <w:rFonts w:ascii="Times New Roman" w:hAnsi="Times New Roman" w:cs="Times New Roman"/>
          <w:sz w:val="28"/>
          <w:szCs w:val="28"/>
        </w:rPr>
        <w:t>полиархии</w:t>
      </w:r>
      <w:proofErr w:type="spellEnd"/>
      <w:r w:rsidR="005F0396">
        <w:rPr>
          <w:rFonts w:ascii="Times New Roman" w:hAnsi="Times New Roman" w:cs="Times New Roman"/>
          <w:sz w:val="28"/>
          <w:szCs w:val="28"/>
        </w:rPr>
        <w:t>»</w:t>
      </w:r>
      <w:r w:rsidR="002E29BB">
        <w:rPr>
          <w:rFonts w:ascii="Times New Roman" w:hAnsi="Times New Roman" w:cs="Times New Roman"/>
          <w:sz w:val="28"/>
          <w:szCs w:val="28"/>
        </w:rPr>
        <w:t xml:space="preserve"> </w:t>
      </w:r>
      <w:r w:rsidR="002E29BB" w:rsidRPr="002E29BB">
        <w:rPr>
          <w:rFonts w:ascii="Times New Roman" w:hAnsi="Times New Roman" w:cs="Times New Roman"/>
          <w:sz w:val="28"/>
          <w:szCs w:val="28"/>
        </w:rPr>
        <w:t>вклю</w:t>
      </w:r>
      <w:r w:rsidR="002E29BB">
        <w:rPr>
          <w:rFonts w:ascii="Times New Roman" w:hAnsi="Times New Roman" w:cs="Times New Roman"/>
          <w:sz w:val="28"/>
          <w:szCs w:val="28"/>
        </w:rPr>
        <w:t xml:space="preserve">чает два </w:t>
      </w:r>
      <w:r w:rsidR="005F0396">
        <w:rPr>
          <w:rFonts w:ascii="Times New Roman" w:hAnsi="Times New Roman" w:cs="Times New Roman"/>
          <w:sz w:val="28"/>
          <w:szCs w:val="28"/>
        </w:rPr>
        <w:t>ключевых</w:t>
      </w:r>
      <w:r w:rsidR="002E29BB">
        <w:rPr>
          <w:rFonts w:ascii="Times New Roman" w:hAnsi="Times New Roman" w:cs="Times New Roman"/>
          <w:sz w:val="28"/>
          <w:szCs w:val="28"/>
        </w:rPr>
        <w:t xml:space="preserve"> измерения -</w:t>
      </w:r>
      <w:r w:rsidR="00DF0C64">
        <w:rPr>
          <w:rFonts w:ascii="Times New Roman" w:hAnsi="Times New Roman" w:cs="Times New Roman"/>
          <w:sz w:val="28"/>
          <w:szCs w:val="28"/>
        </w:rPr>
        <w:t xml:space="preserve"> </w:t>
      </w:r>
      <w:r w:rsidR="002E29BB" w:rsidRPr="002E29BB">
        <w:rPr>
          <w:rFonts w:ascii="Times New Roman" w:hAnsi="Times New Roman" w:cs="Times New Roman"/>
          <w:i/>
          <w:sz w:val="28"/>
          <w:szCs w:val="28"/>
        </w:rPr>
        <w:t>возможности оппозиции</w:t>
      </w:r>
      <w:r w:rsidR="002E29BB">
        <w:rPr>
          <w:rFonts w:ascii="Times New Roman" w:hAnsi="Times New Roman" w:cs="Times New Roman"/>
          <w:sz w:val="28"/>
          <w:szCs w:val="28"/>
        </w:rPr>
        <w:t>, которые проявляются</w:t>
      </w:r>
      <w:r w:rsidR="002E29BB" w:rsidRPr="002E29BB">
        <w:rPr>
          <w:rFonts w:ascii="Times New Roman" w:hAnsi="Times New Roman" w:cs="Times New Roman"/>
          <w:sz w:val="28"/>
          <w:szCs w:val="28"/>
        </w:rPr>
        <w:t xml:space="preserve"> в </w:t>
      </w:r>
      <w:r w:rsidR="002E29BB">
        <w:rPr>
          <w:rFonts w:ascii="Times New Roman" w:hAnsi="Times New Roman" w:cs="Times New Roman"/>
          <w:sz w:val="28"/>
          <w:szCs w:val="28"/>
        </w:rPr>
        <w:t>проведении</w:t>
      </w:r>
      <w:r w:rsidR="002E29BB" w:rsidRPr="002E29BB">
        <w:rPr>
          <w:rFonts w:ascii="Times New Roman" w:hAnsi="Times New Roman" w:cs="Times New Roman"/>
          <w:sz w:val="28"/>
          <w:szCs w:val="28"/>
        </w:rPr>
        <w:t xml:space="preserve"> регулярных, с</w:t>
      </w:r>
      <w:r w:rsidR="002E29BB">
        <w:rPr>
          <w:rFonts w:ascii="Times New Roman" w:hAnsi="Times New Roman" w:cs="Times New Roman"/>
          <w:sz w:val="28"/>
          <w:szCs w:val="28"/>
        </w:rPr>
        <w:t>вободных и честных выборов,</w:t>
      </w:r>
      <w:r w:rsidR="00DF0C64">
        <w:rPr>
          <w:rFonts w:ascii="Times New Roman" w:hAnsi="Times New Roman" w:cs="Times New Roman"/>
          <w:sz w:val="28"/>
          <w:szCs w:val="28"/>
        </w:rPr>
        <w:t xml:space="preserve"> </w:t>
      </w:r>
      <w:r w:rsidR="002E29BB" w:rsidRPr="002E29BB">
        <w:rPr>
          <w:rFonts w:ascii="Times New Roman" w:hAnsi="Times New Roman" w:cs="Times New Roman"/>
          <w:sz w:val="28"/>
          <w:szCs w:val="28"/>
        </w:rPr>
        <w:t xml:space="preserve">и </w:t>
      </w:r>
      <w:r w:rsidR="002E29BB" w:rsidRPr="002E29BB">
        <w:rPr>
          <w:rFonts w:ascii="Times New Roman" w:hAnsi="Times New Roman" w:cs="Times New Roman"/>
          <w:i/>
          <w:sz w:val="28"/>
          <w:szCs w:val="28"/>
        </w:rPr>
        <w:t>возможности политического участия</w:t>
      </w:r>
      <w:r w:rsidR="00A43D31">
        <w:rPr>
          <w:rFonts w:ascii="Times New Roman" w:hAnsi="Times New Roman" w:cs="Times New Roman"/>
          <w:sz w:val="28"/>
          <w:szCs w:val="28"/>
        </w:rPr>
        <w:t>, которые определяю</w:t>
      </w:r>
      <w:r w:rsidR="002E29BB">
        <w:rPr>
          <w:rFonts w:ascii="Times New Roman" w:hAnsi="Times New Roman" w:cs="Times New Roman"/>
          <w:sz w:val="28"/>
          <w:szCs w:val="28"/>
        </w:rPr>
        <w:t>тся активным и пассивным избирательным</w:t>
      </w:r>
      <w:r w:rsidR="002E29BB" w:rsidRPr="002E29BB">
        <w:rPr>
          <w:rFonts w:ascii="Times New Roman" w:hAnsi="Times New Roman" w:cs="Times New Roman"/>
          <w:sz w:val="28"/>
          <w:szCs w:val="28"/>
        </w:rPr>
        <w:t xml:space="preserve"> право</w:t>
      </w:r>
      <w:r w:rsidR="002E29BB">
        <w:rPr>
          <w:rFonts w:ascii="Times New Roman" w:hAnsi="Times New Roman" w:cs="Times New Roman"/>
          <w:sz w:val="28"/>
          <w:szCs w:val="28"/>
        </w:rPr>
        <w:t>м</w:t>
      </w:r>
      <w:r w:rsidR="00765531">
        <w:rPr>
          <w:rFonts w:ascii="Times New Roman" w:hAnsi="Times New Roman" w:cs="Times New Roman"/>
          <w:sz w:val="28"/>
          <w:szCs w:val="28"/>
        </w:rPr>
        <w:t>,</w:t>
      </w:r>
      <w:r w:rsidR="00A43D31">
        <w:rPr>
          <w:rFonts w:ascii="Times New Roman" w:hAnsi="Times New Roman" w:cs="Times New Roman"/>
          <w:sz w:val="28"/>
          <w:szCs w:val="28"/>
        </w:rPr>
        <w:t xml:space="preserve"> -</w:t>
      </w:r>
      <w:r w:rsidR="00765531">
        <w:rPr>
          <w:rFonts w:ascii="Times New Roman" w:hAnsi="Times New Roman" w:cs="Times New Roman"/>
          <w:sz w:val="28"/>
          <w:szCs w:val="28"/>
        </w:rPr>
        <w:t xml:space="preserve"> </w:t>
      </w:r>
      <w:r w:rsidR="00E94154">
        <w:rPr>
          <w:rFonts w:ascii="Times New Roman" w:hAnsi="Times New Roman" w:cs="Times New Roman"/>
          <w:sz w:val="28"/>
          <w:szCs w:val="28"/>
        </w:rPr>
        <w:t>типология российских регионов</w:t>
      </w:r>
      <w:r w:rsidR="00A43D31">
        <w:rPr>
          <w:rFonts w:ascii="Times New Roman" w:hAnsi="Times New Roman" w:cs="Times New Roman"/>
          <w:sz w:val="28"/>
          <w:szCs w:val="28"/>
        </w:rPr>
        <w:t>, по мнению авторов</w:t>
      </w:r>
      <w:r w:rsidR="00765531">
        <w:rPr>
          <w:rFonts w:ascii="Times New Roman" w:hAnsi="Times New Roman" w:cs="Times New Roman"/>
          <w:sz w:val="28"/>
          <w:szCs w:val="28"/>
        </w:rPr>
        <w:t>,</w:t>
      </w:r>
      <w:r w:rsidR="00E94154">
        <w:rPr>
          <w:rFonts w:ascii="Times New Roman" w:hAnsi="Times New Roman" w:cs="Times New Roman"/>
          <w:sz w:val="28"/>
          <w:szCs w:val="28"/>
        </w:rPr>
        <w:t xml:space="preserve"> </w:t>
      </w:r>
      <w:r w:rsidR="00765531">
        <w:rPr>
          <w:rFonts w:ascii="Times New Roman" w:hAnsi="Times New Roman" w:cs="Times New Roman"/>
          <w:sz w:val="28"/>
          <w:szCs w:val="28"/>
        </w:rPr>
        <w:t>соответственно, основывалась на</w:t>
      </w:r>
      <w:r w:rsidR="00E94154">
        <w:rPr>
          <w:rFonts w:ascii="Times New Roman" w:hAnsi="Times New Roman" w:cs="Times New Roman"/>
          <w:sz w:val="28"/>
          <w:szCs w:val="28"/>
        </w:rPr>
        <w:t xml:space="preserve"> процедурных</w:t>
      </w:r>
      <w:r w:rsidR="002E29BB" w:rsidRPr="002E29BB">
        <w:rPr>
          <w:rFonts w:ascii="Times New Roman" w:hAnsi="Times New Roman" w:cs="Times New Roman"/>
          <w:sz w:val="28"/>
          <w:szCs w:val="28"/>
        </w:rPr>
        <w:t xml:space="preserve"> (</w:t>
      </w:r>
      <w:r w:rsidR="00E150FE">
        <w:rPr>
          <w:rFonts w:ascii="Times New Roman" w:hAnsi="Times New Roman" w:cs="Times New Roman"/>
          <w:sz w:val="28"/>
          <w:szCs w:val="28"/>
        </w:rPr>
        <w:t xml:space="preserve">уровень </w:t>
      </w:r>
      <w:proofErr w:type="spellStart"/>
      <w:r w:rsidR="002E29BB" w:rsidRPr="002E29BB">
        <w:rPr>
          <w:rFonts w:ascii="Times New Roman" w:hAnsi="Times New Roman" w:cs="Times New Roman"/>
          <w:sz w:val="28"/>
          <w:szCs w:val="28"/>
        </w:rPr>
        <w:t>конк</w:t>
      </w:r>
      <w:r w:rsidR="00E150FE">
        <w:rPr>
          <w:rFonts w:ascii="Times New Roman" w:hAnsi="Times New Roman" w:cs="Times New Roman"/>
          <w:sz w:val="28"/>
          <w:szCs w:val="28"/>
        </w:rPr>
        <w:t>урентности</w:t>
      </w:r>
      <w:proofErr w:type="spellEnd"/>
      <w:r w:rsidR="00E94154">
        <w:rPr>
          <w:rFonts w:ascii="Times New Roman" w:hAnsi="Times New Roman" w:cs="Times New Roman"/>
          <w:sz w:val="28"/>
          <w:szCs w:val="28"/>
        </w:rPr>
        <w:t>), и субстанциональных (институты) политических практиках</w:t>
      </w:r>
      <w:r w:rsidR="005F0396">
        <w:rPr>
          <w:rFonts w:ascii="Times New Roman" w:hAnsi="Times New Roman" w:cs="Times New Roman"/>
          <w:sz w:val="28"/>
          <w:szCs w:val="28"/>
        </w:rPr>
        <w:t>.</w:t>
      </w:r>
      <w:proofErr w:type="gramEnd"/>
      <w:r w:rsidR="005F0396">
        <w:rPr>
          <w:rFonts w:ascii="Times New Roman" w:hAnsi="Times New Roman" w:cs="Times New Roman"/>
          <w:sz w:val="28"/>
          <w:szCs w:val="28"/>
        </w:rPr>
        <w:t xml:space="preserve"> Подобная классификация</w:t>
      </w:r>
      <w:r w:rsidR="00E4366C">
        <w:rPr>
          <w:rFonts w:ascii="Times New Roman" w:hAnsi="Times New Roman" w:cs="Times New Roman"/>
          <w:sz w:val="28"/>
          <w:szCs w:val="28"/>
        </w:rPr>
        <w:t xml:space="preserve"> </w:t>
      </w:r>
      <w:r w:rsidR="005F0396">
        <w:rPr>
          <w:rFonts w:ascii="Times New Roman" w:hAnsi="Times New Roman" w:cs="Times New Roman"/>
          <w:sz w:val="28"/>
          <w:szCs w:val="28"/>
        </w:rPr>
        <w:t>позволяла</w:t>
      </w:r>
      <w:r w:rsidR="002E29BB" w:rsidRPr="002E29BB">
        <w:rPr>
          <w:rFonts w:ascii="Times New Roman" w:hAnsi="Times New Roman" w:cs="Times New Roman"/>
          <w:sz w:val="28"/>
          <w:szCs w:val="28"/>
        </w:rPr>
        <w:t xml:space="preserve"> </w:t>
      </w:r>
      <w:r w:rsidR="00E4366C">
        <w:rPr>
          <w:rFonts w:ascii="Times New Roman" w:hAnsi="Times New Roman" w:cs="Times New Roman"/>
          <w:sz w:val="28"/>
          <w:szCs w:val="28"/>
        </w:rPr>
        <w:t>выявить</w:t>
      </w:r>
      <w:r w:rsidR="002E29BB" w:rsidRPr="002E29BB">
        <w:rPr>
          <w:rFonts w:ascii="Times New Roman" w:hAnsi="Times New Roman" w:cs="Times New Roman"/>
          <w:sz w:val="28"/>
          <w:szCs w:val="28"/>
        </w:rPr>
        <w:t xml:space="preserve"> </w:t>
      </w:r>
      <w:r w:rsidR="005F0396">
        <w:rPr>
          <w:rFonts w:ascii="Times New Roman" w:hAnsi="Times New Roman" w:cs="Times New Roman"/>
          <w:sz w:val="28"/>
          <w:szCs w:val="28"/>
        </w:rPr>
        <w:t>критерии</w:t>
      </w:r>
      <w:r w:rsidR="002E29BB" w:rsidRPr="002E29BB">
        <w:rPr>
          <w:rFonts w:ascii="Times New Roman" w:hAnsi="Times New Roman" w:cs="Times New Roman"/>
          <w:sz w:val="28"/>
          <w:szCs w:val="28"/>
        </w:rPr>
        <w:t xml:space="preserve"> для оценки степени «</w:t>
      </w:r>
      <w:proofErr w:type="spellStart"/>
      <w:r w:rsidR="002E29BB" w:rsidRPr="002E29BB">
        <w:rPr>
          <w:rFonts w:ascii="Times New Roman" w:hAnsi="Times New Roman" w:cs="Times New Roman"/>
          <w:sz w:val="28"/>
          <w:szCs w:val="28"/>
        </w:rPr>
        <w:t>полиархичности</w:t>
      </w:r>
      <w:proofErr w:type="spellEnd"/>
      <w:r w:rsidR="002E29BB" w:rsidRPr="002E29BB">
        <w:rPr>
          <w:rFonts w:ascii="Times New Roman" w:hAnsi="Times New Roman" w:cs="Times New Roman"/>
          <w:sz w:val="28"/>
          <w:szCs w:val="28"/>
        </w:rPr>
        <w:t xml:space="preserve">» </w:t>
      </w:r>
      <w:r w:rsidR="00765531" w:rsidRPr="002E29BB">
        <w:rPr>
          <w:rFonts w:ascii="Times New Roman" w:hAnsi="Times New Roman" w:cs="Times New Roman"/>
          <w:sz w:val="28"/>
          <w:szCs w:val="28"/>
        </w:rPr>
        <w:t xml:space="preserve">сложившегося в регионе </w:t>
      </w:r>
      <w:r w:rsidR="00765531">
        <w:rPr>
          <w:rFonts w:ascii="Times New Roman" w:hAnsi="Times New Roman" w:cs="Times New Roman"/>
          <w:sz w:val="28"/>
          <w:szCs w:val="28"/>
        </w:rPr>
        <w:t>режима</w:t>
      </w:r>
      <w:r w:rsidR="002E29BB" w:rsidRPr="002E29BB">
        <w:rPr>
          <w:rFonts w:ascii="Times New Roman" w:hAnsi="Times New Roman" w:cs="Times New Roman"/>
          <w:sz w:val="28"/>
          <w:szCs w:val="28"/>
        </w:rPr>
        <w:t>.</w:t>
      </w:r>
      <w:r w:rsidR="00A43D31">
        <w:rPr>
          <w:rFonts w:ascii="Times New Roman" w:hAnsi="Times New Roman" w:cs="Times New Roman"/>
          <w:sz w:val="28"/>
          <w:szCs w:val="28"/>
        </w:rPr>
        <w:t xml:space="preserve"> </w:t>
      </w:r>
    </w:p>
    <w:p w:rsidR="00DA776F" w:rsidRDefault="00A43D31" w:rsidP="002C7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Еще одно направление исследований</w:t>
      </w:r>
      <w:r w:rsidR="009D655E">
        <w:rPr>
          <w:rFonts w:ascii="Times New Roman" w:hAnsi="Times New Roman" w:cs="Times New Roman"/>
          <w:sz w:val="28"/>
          <w:szCs w:val="28"/>
        </w:rPr>
        <w:t>,</w:t>
      </w:r>
      <w:r>
        <w:rPr>
          <w:rFonts w:ascii="Times New Roman" w:hAnsi="Times New Roman" w:cs="Times New Roman"/>
          <w:sz w:val="28"/>
          <w:szCs w:val="28"/>
        </w:rPr>
        <w:t xml:space="preserve"> связан</w:t>
      </w:r>
      <w:r w:rsidR="009D655E">
        <w:rPr>
          <w:rFonts w:ascii="Times New Roman" w:hAnsi="Times New Roman" w:cs="Times New Roman"/>
          <w:sz w:val="28"/>
          <w:szCs w:val="28"/>
        </w:rPr>
        <w:t>н</w:t>
      </w:r>
      <w:r>
        <w:rPr>
          <w:rFonts w:ascii="Times New Roman" w:hAnsi="Times New Roman" w:cs="Times New Roman"/>
          <w:sz w:val="28"/>
          <w:szCs w:val="28"/>
        </w:rPr>
        <w:t>о</w:t>
      </w:r>
      <w:r w:rsidR="009D655E">
        <w:rPr>
          <w:rFonts w:ascii="Times New Roman" w:hAnsi="Times New Roman" w:cs="Times New Roman"/>
          <w:sz w:val="28"/>
          <w:szCs w:val="28"/>
        </w:rPr>
        <w:t>е</w:t>
      </w:r>
      <w:r>
        <w:rPr>
          <w:rFonts w:ascii="Times New Roman" w:hAnsi="Times New Roman" w:cs="Times New Roman"/>
          <w:sz w:val="28"/>
          <w:szCs w:val="28"/>
        </w:rPr>
        <w:t xml:space="preserve"> с типологией региональных политических режимов, </w:t>
      </w:r>
      <w:r w:rsidR="009D655E">
        <w:rPr>
          <w:rFonts w:ascii="Times New Roman" w:hAnsi="Times New Roman" w:cs="Times New Roman"/>
          <w:sz w:val="28"/>
          <w:szCs w:val="28"/>
        </w:rPr>
        <w:t>было предложе</w:t>
      </w:r>
      <w:r>
        <w:rPr>
          <w:rFonts w:ascii="Times New Roman" w:hAnsi="Times New Roman" w:cs="Times New Roman"/>
          <w:sz w:val="28"/>
          <w:szCs w:val="28"/>
        </w:rPr>
        <w:t>н</w:t>
      </w:r>
      <w:r w:rsidR="009D655E">
        <w:rPr>
          <w:rFonts w:ascii="Times New Roman" w:hAnsi="Times New Roman" w:cs="Times New Roman"/>
          <w:sz w:val="28"/>
          <w:szCs w:val="28"/>
        </w:rPr>
        <w:t>о</w:t>
      </w:r>
      <w:r>
        <w:rPr>
          <w:rFonts w:ascii="Times New Roman" w:hAnsi="Times New Roman" w:cs="Times New Roman"/>
          <w:sz w:val="28"/>
          <w:szCs w:val="28"/>
        </w:rPr>
        <w:t xml:space="preserve"> В.</w:t>
      </w:r>
      <w:r w:rsidR="00E81CB0">
        <w:rPr>
          <w:rFonts w:ascii="Times New Roman" w:hAnsi="Times New Roman" w:cs="Times New Roman"/>
          <w:sz w:val="28"/>
          <w:szCs w:val="28"/>
        </w:rPr>
        <w:t xml:space="preserve"> </w:t>
      </w:r>
      <w:proofErr w:type="spellStart"/>
      <w:r>
        <w:rPr>
          <w:rFonts w:ascii="Times New Roman" w:hAnsi="Times New Roman" w:cs="Times New Roman"/>
          <w:sz w:val="28"/>
          <w:szCs w:val="28"/>
        </w:rPr>
        <w:t>Гельманом</w:t>
      </w:r>
      <w:proofErr w:type="spellEnd"/>
      <w:r w:rsidR="009D655E">
        <w:rPr>
          <w:rFonts w:ascii="Times New Roman" w:hAnsi="Times New Roman" w:cs="Times New Roman"/>
          <w:sz w:val="28"/>
          <w:szCs w:val="28"/>
        </w:rPr>
        <w:t>. Отличительной чертой типологии стало то, что</w:t>
      </w:r>
      <w:r w:rsidR="00002140">
        <w:rPr>
          <w:rFonts w:ascii="Times New Roman" w:hAnsi="Times New Roman" w:cs="Times New Roman"/>
          <w:sz w:val="28"/>
          <w:szCs w:val="28"/>
        </w:rPr>
        <w:t xml:space="preserve"> </w:t>
      </w:r>
      <w:r w:rsidR="00002140" w:rsidRPr="00002140">
        <w:rPr>
          <w:rFonts w:ascii="Times New Roman" w:hAnsi="Times New Roman" w:cs="Times New Roman"/>
          <w:sz w:val="28"/>
          <w:szCs w:val="28"/>
        </w:rPr>
        <w:t>акцент</w:t>
      </w:r>
      <w:r w:rsidR="009D655E">
        <w:rPr>
          <w:rFonts w:ascii="Times New Roman" w:hAnsi="Times New Roman" w:cs="Times New Roman"/>
          <w:sz w:val="28"/>
          <w:szCs w:val="28"/>
        </w:rPr>
        <w:t xml:space="preserve"> в ней</w:t>
      </w:r>
      <w:r w:rsidR="00002140" w:rsidRPr="00002140">
        <w:rPr>
          <w:rFonts w:ascii="Times New Roman" w:hAnsi="Times New Roman" w:cs="Times New Roman"/>
          <w:sz w:val="28"/>
          <w:szCs w:val="28"/>
        </w:rPr>
        <w:t xml:space="preserve"> сделан </w:t>
      </w:r>
      <w:r w:rsidR="00002140">
        <w:rPr>
          <w:rFonts w:ascii="Times New Roman" w:hAnsi="Times New Roman" w:cs="Times New Roman"/>
          <w:sz w:val="28"/>
          <w:szCs w:val="28"/>
        </w:rPr>
        <w:t xml:space="preserve">не на формальном разделении властей, а </w:t>
      </w:r>
      <w:r w:rsidR="00002140" w:rsidRPr="00002140">
        <w:rPr>
          <w:rFonts w:ascii="Times New Roman" w:hAnsi="Times New Roman" w:cs="Times New Roman"/>
          <w:sz w:val="28"/>
          <w:szCs w:val="28"/>
        </w:rPr>
        <w:t>на характеристике политического процесса и особенностях отношений</w:t>
      </w:r>
      <w:r w:rsidR="009D655E">
        <w:rPr>
          <w:rFonts w:ascii="Times New Roman" w:hAnsi="Times New Roman" w:cs="Times New Roman"/>
          <w:sz w:val="28"/>
          <w:szCs w:val="28"/>
        </w:rPr>
        <w:t xml:space="preserve"> внутри элит</w:t>
      </w:r>
      <w:r>
        <w:rPr>
          <w:rFonts w:ascii="Times New Roman" w:hAnsi="Times New Roman" w:cs="Times New Roman"/>
          <w:sz w:val="28"/>
          <w:szCs w:val="28"/>
        </w:rPr>
        <w:t>. Б</w:t>
      </w:r>
      <w:r w:rsidRPr="00A43D31">
        <w:rPr>
          <w:rFonts w:ascii="Times New Roman" w:hAnsi="Times New Roman" w:cs="Times New Roman"/>
          <w:sz w:val="28"/>
          <w:szCs w:val="28"/>
        </w:rPr>
        <w:t>азовые характеристики региональных политических режимов в общем виде связаны с балансом</w:t>
      </w:r>
      <w:r w:rsidR="00AC10D5">
        <w:rPr>
          <w:rFonts w:ascii="Times New Roman" w:hAnsi="Times New Roman" w:cs="Times New Roman"/>
          <w:sz w:val="28"/>
          <w:szCs w:val="28"/>
        </w:rPr>
        <w:t xml:space="preserve"> сил основных участников </w:t>
      </w:r>
      <w:r w:rsidRPr="00A43D31">
        <w:rPr>
          <w:rFonts w:ascii="Times New Roman" w:hAnsi="Times New Roman" w:cs="Times New Roman"/>
          <w:sz w:val="28"/>
          <w:szCs w:val="28"/>
        </w:rPr>
        <w:t>регионального политического взаимодействия</w:t>
      </w:r>
      <w:r w:rsidR="0002192D">
        <w:rPr>
          <w:rFonts w:ascii="Times New Roman" w:hAnsi="Times New Roman" w:cs="Times New Roman"/>
          <w:sz w:val="28"/>
          <w:szCs w:val="28"/>
        </w:rPr>
        <w:t xml:space="preserve"> (доминирующий </w:t>
      </w:r>
      <w:proofErr w:type="spellStart"/>
      <w:r w:rsidR="0002192D">
        <w:rPr>
          <w:rFonts w:ascii="Times New Roman" w:hAnsi="Times New Roman" w:cs="Times New Roman"/>
          <w:sz w:val="28"/>
          <w:szCs w:val="28"/>
        </w:rPr>
        <w:t>актор</w:t>
      </w:r>
      <w:proofErr w:type="spellEnd"/>
      <w:r w:rsidR="0002192D">
        <w:rPr>
          <w:rFonts w:ascii="Times New Roman" w:hAnsi="Times New Roman" w:cs="Times New Roman"/>
          <w:sz w:val="28"/>
          <w:szCs w:val="28"/>
        </w:rPr>
        <w:t xml:space="preserve"> или </w:t>
      </w:r>
      <w:r w:rsidR="00AC10D5">
        <w:rPr>
          <w:rFonts w:ascii="Times New Roman" w:hAnsi="Times New Roman" w:cs="Times New Roman"/>
          <w:sz w:val="28"/>
          <w:szCs w:val="28"/>
        </w:rPr>
        <w:t>баланс сил</w:t>
      </w:r>
      <w:r w:rsidR="0002192D">
        <w:rPr>
          <w:rFonts w:ascii="Times New Roman" w:hAnsi="Times New Roman" w:cs="Times New Roman"/>
          <w:sz w:val="28"/>
          <w:szCs w:val="28"/>
        </w:rPr>
        <w:t>)</w:t>
      </w:r>
      <w:r w:rsidRPr="00A43D31">
        <w:rPr>
          <w:rFonts w:ascii="Times New Roman" w:hAnsi="Times New Roman" w:cs="Times New Roman"/>
          <w:sz w:val="28"/>
          <w:szCs w:val="28"/>
        </w:rPr>
        <w:t>, а также с типом стратегий</w:t>
      </w:r>
      <w:r w:rsidR="0002192D">
        <w:rPr>
          <w:rFonts w:ascii="Times New Roman" w:hAnsi="Times New Roman" w:cs="Times New Roman"/>
          <w:sz w:val="28"/>
          <w:szCs w:val="28"/>
        </w:rPr>
        <w:t xml:space="preserve"> (компромиссные или силовые)</w:t>
      </w:r>
      <w:r w:rsidRPr="00A43D31">
        <w:rPr>
          <w:rFonts w:ascii="Times New Roman" w:hAnsi="Times New Roman" w:cs="Times New Roman"/>
          <w:sz w:val="28"/>
          <w:szCs w:val="28"/>
        </w:rPr>
        <w:t xml:space="preserve">, которым те отдают предпочтение. </w:t>
      </w:r>
    </w:p>
    <w:p w:rsidR="00DA776F" w:rsidRDefault="0002192D" w:rsidP="002C7D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w:t>
      </w:r>
      <w:r w:rsidR="00A43D31" w:rsidRPr="00A43D31">
        <w:rPr>
          <w:rFonts w:ascii="Times New Roman" w:hAnsi="Times New Roman" w:cs="Times New Roman"/>
          <w:sz w:val="28"/>
          <w:szCs w:val="28"/>
        </w:rPr>
        <w:t xml:space="preserve"> </w:t>
      </w:r>
      <w:proofErr w:type="spellStart"/>
      <w:r w:rsidR="00A43D31" w:rsidRPr="00A43D31">
        <w:rPr>
          <w:rFonts w:ascii="Times New Roman" w:hAnsi="Times New Roman" w:cs="Times New Roman"/>
          <w:sz w:val="28"/>
          <w:szCs w:val="28"/>
        </w:rPr>
        <w:t>институциализ</w:t>
      </w:r>
      <w:r>
        <w:rPr>
          <w:rFonts w:ascii="Times New Roman" w:hAnsi="Times New Roman" w:cs="Times New Roman"/>
          <w:sz w:val="28"/>
          <w:szCs w:val="28"/>
        </w:rPr>
        <w:t>ации</w:t>
      </w:r>
      <w:proofErr w:type="spellEnd"/>
      <w:r>
        <w:rPr>
          <w:rFonts w:ascii="Times New Roman" w:hAnsi="Times New Roman" w:cs="Times New Roman"/>
          <w:sz w:val="28"/>
          <w:szCs w:val="28"/>
        </w:rPr>
        <w:t xml:space="preserve"> определенного типа взаимодействия позиции и стратегии </w:t>
      </w:r>
      <w:proofErr w:type="spellStart"/>
      <w:r>
        <w:rPr>
          <w:rFonts w:ascii="Times New Roman" w:hAnsi="Times New Roman" w:cs="Times New Roman"/>
          <w:sz w:val="28"/>
          <w:szCs w:val="28"/>
        </w:rPr>
        <w:t>акторов</w:t>
      </w:r>
      <w:proofErr w:type="spellEnd"/>
      <w:r w:rsidR="00A43D31" w:rsidRPr="00A43D31">
        <w:rPr>
          <w:rFonts w:ascii="Times New Roman" w:hAnsi="Times New Roman" w:cs="Times New Roman"/>
          <w:sz w:val="28"/>
          <w:szCs w:val="28"/>
        </w:rPr>
        <w:t xml:space="preserve">, складывается </w:t>
      </w:r>
      <w:r>
        <w:rPr>
          <w:rFonts w:ascii="Times New Roman" w:hAnsi="Times New Roman" w:cs="Times New Roman"/>
          <w:sz w:val="28"/>
          <w:szCs w:val="28"/>
        </w:rPr>
        <w:t>определенный</w:t>
      </w:r>
      <w:r w:rsidR="00A43D31" w:rsidRPr="00A43D31">
        <w:rPr>
          <w:rFonts w:ascii="Times New Roman" w:hAnsi="Times New Roman" w:cs="Times New Roman"/>
          <w:sz w:val="28"/>
          <w:szCs w:val="28"/>
        </w:rPr>
        <w:t xml:space="preserve"> вариант относительно устойчивого реги</w:t>
      </w:r>
      <w:r>
        <w:rPr>
          <w:rFonts w:ascii="Times New Roman" w:hAnsi="Times New Roman" w:cs="Times New Roman"/>
          <w:sz w:val="28"/>
          <w:szCs w:val="28"/>
        </w:rPr>
        <w:t>онального политического режима</w:t>
      </w:r>
      <w:r w:rsidR="00484A18">
        <w:rPr>
          <w:rFonts w:ascii="Times New Roman" w:hAnsi="Times New Roman" w:cs="Times New Roman"/>
          <w:sz w:val="28"/>
          <w:szCs w:val="28"/>
        </w:rPr>
        <w:t>, знаменующего выход из периода неопределенности</w:t>
      </w:r>
      <w:r w:rsidR="00DA776F">
        <w:rPr>
          <w:rFonts w:ascii="Times New Roman" w:hAnsi="Times New Roman" w:cs="Times New Roman"/>
          <w:sz w:val="28"/>
          <w:szCs w:val="28"/>
        </w:rPr>
        <w:t>:</w:t>
      </w:r>
    </w:p>
    <w:p w:rsidR="00DA776F" w:rsidRDefault="00A43D31" w:rsidP="00DA776F">
      <w:pPr>
        <w:pStyle w:val="a3"/>
        <w:numPr>
          <w:ilvl w:val="0"/>
          <w:numId w:val="30"/>
        </w:numPr>
        <w:spacing w:line="360" w:lineRule="auto"/>
        <w:jc w:val="both"/>
        <w:rPr>
          <w:sz w:val="28"/>
          <w:szCs w:val="28"/>
        </w:rPr>
      </w:pPr>
      <w:r w:rsidRPr="00DA776F">
        <w:rPr>
          <w:sz w:val="28"/>
          <w:szCs w:val="28"/>
        </w:rPr>
        <w:t>«победитель получает все»</w:t>
      </w:r>
      <w:r w:rsidR="00901611" w:rsidRPr="00DA776F">
        <w:rPr>
          <w:sz w:val="28"/>
          <w:szCs w:val="28"/>
        </w:rPr>
        <w:t xml:space="preserve"> - авторитарный режим</w:t>
      </w:r>
      <w:r w:rsidR="00DA776F">
        <w:rPr>
          <w:sz w:val="28"/>
          <w:szCs w:val="28"/>
        </w:rPr>
        <w:t>;</w:t>
      </w:r>
    </w:p>
    <w:p w:rsidR="00DA776F" w:rsidRDefault="00A43D31" w:rsidP="00DA776F">
      <w:pPr>
        <w:pStyle w:val="a3"/>
        <w:numPr>
          <w:ilvl w:val="0"/>
          <w:numId w:val="30"/>
        </w:numPr>
        <w:spacing w:line="360" w:lineRule="auto"/>
        <w:jc w:val="both"/>
        <w:rPr>
          <w:sz w:val="28"/>
          <w:szCs w:val="28"/>
        </w:rPr>
      </w:pPr>
      <w:r w:rsidRPr="00DA776F">
        <w:rPr>
          <w:sz w:val="28"/>
          <w:szCs w:val="28"/>
        </w:rPr>
        <w:t>«</w:t>
      </w:r>
      <w:r w:rsidR="00CE04B1" w:rsidRPr="00DA776F">
        <w:rPr>
          <w:sz w:val="28"/>
          <w:szCs w:val="28"/>
        </w:rPr>
        <w:t>картельное соглашение</w:t>
      </w:r>
      <w:r w:rsidR="0002192D" w:rsidRPr="00DA776F">
        <w:rPr>
          <w:sz w:val="28"/>
          <w:szCs w:val="28"/>
        </w:rPr>
        <w:t>»</w:t>
      </w:r>
      <w:r w:rsidR="00901611" w:rsidRPr="00DA776F">
        <w:rPr>
          <w:sz w:val="28"/>
          <w:szCs w:val="28"/>
        </w:rPr>
        <w:t xml:space="preserve"> - гибридный режим</w:t>
      </w:r>
      <w:r w:rsidR="00DA776F">
        <w:rPr>
          <w:sz w:val="28"/>
          <w:szCs w:val="28"/>
        </w:rPr>
        <w:t>;</w:t>
      </w:r>
    </w:p>
    <w:p w:rsidR="00DA776F" w:rsidRDefault="0002192D" w:rsidP="00DA776F">
      <w:pPr>
        <w:pStyle w:val="a3"/>
        <w:numPr>
          <w:ilvl w:val="0"/>
          <w:numId w:val="30"/>
        </w:numPr>
        <w:spacing w:line="360" w:lineRule="auto"/>
        <w:jc w:val="both"/>
        <w:rPr>
          <w:sz w:val="28"/>
          <w:szCs w:val="28"/>
        </w:rPr>
      </w:pPr>
      <w:r w:rsidRPr="00DA776F">
        <w:rPr>
          <w:sz w:val="28"/>
          <w:szCs w:val="28"/>
        </w:rPr>
        <w:t>«</w:t>
      </w:r>
      <w:r w:rsidR="00CE04B1" w:rsidRPr="00DA776F">
        <w:rPr>
          <w:sz w:val="28"/>
          <w:szCs w:val="28"/>
        </w:rPr>
        <w:t>борьба</w:t>
      </w:r>
      <w:r w:rsidRPr="00DA776F">
        <w:rPr>
          <w:sz w:val="28"/>
          <w:szCs w:val="28"/>
        </w:rPr>
        <w:t xml:space="preserve"> по правилам»</w:t>
      </w:r>
      <w:r w:rsidR="00901611" w:rsidRPr="00DA776F">
        <w:rPr>
          <w:sz w:val="28"/>
          <w:szCs w:val="28"/>
        </w:rPr>
        <w:t xml:space="preserve"> - демократический режим</w:t>
      </w:r>
      <w:r w:rsidR="00DA776F">
        <w:rPr>
          <w:sz w:val="28"/>
          <w:szCs w:val="28"/>
        </w:rPr>
        <w:t>;</w:t>
      </w:r>
    </w:p>
    <w:p w:rsidR="00DA776F" w:rsidRDefault="00DA776F" w:rsidP="00DA776F">
      <w:pPr>
        <w:pStyle w:val="a3"/>
        <w:numPr>
          <w:ilvl w:val="0"/>
          <w:numId w:val="30"/>
        </w:numPr>
        <w:spacing w:line="360" w:lineRule="auto"/>
        <w:jc w:val="both"/>
        <w:rPr>
          <w:sz w:val="28"/>
          <w:szCs w:val="28"/>
        </w:rPr>
      </w:pPr>
      <w:r w:rsidRPr="00DA776F">
        <w:rPr>
          <w:sz w:val="28"/>
          <w:szCs w:val="28"/>
        </w:rPr>
        <w:t>«война всех против всех»</w:t>
      </w:r>
      <w:r>
        <w:rPr>
          <w:sz w:val="28"/>
          <w:szCs w:val="28"/>
        </w:rPr>
        <w:t xml:space="preserve"> - закрепление </w:t>
      </w:r>
      <w:r w:rsidR="00A43D31" w:rsidRPr="00DA776F">
        <w:rPr>
          <w:sz w:val="28"/>
          <w:szCs w:val="28"/>
        </w:rPr>
        <w:t xml:space="preserve"> инст</w:t>
      </w:r>
      <w:r>
        <w:rPr>
          <w:sz w:val="28"/>
          <w:szCs w:val="28"/>
        </w:rPr>
        <w:t>итуциональной неопределенности</w:t>
      </w:r>
      <w:r w:rsidR="00A43D31" w:rsidRPr="00DA776F">
        <w:rPr>
          <w:sz w:val="28"/>
          <w:szCs w:val="28"/>
        </w:rPr>
        <w:t>.</w:t>
      </w:r>
      <w:r w:rsidR="00CE04B1" w:rsidRPr="00DA776F">
        <w:rPr>
          <w:sz w:val="28"/>
          <w:szCs w:val="28"/>
        </w:rPr>
        <w:t xml:space="preserve"> </w:t>
      </w:r>
    </w:p>
    <w:p w:rsidR="002C7D2D" w:rsidRPr="00DA776F" w:rsidRDefault="00484A18" w:rsidP="00DA776F">
      <w:pPr>
        <w:spacing w:line="360" w:lineRule="auto"/>
        <w:jc w:val="both"/>
        <w:rPr>
          <w:rFonts w:ascii="Times New Roman" w:hAnsi="Times New Roman" w:cs="Times New Roman"/>
          <w:sz w:val="28"/>
          <w:szCs w:val="28"/>
        </w:rPr>
      </w:pPr>
      <w:r w:rsidRPr="00DA776F">
        <w:rPr>
          <w:rFonts w:ascii="Times New Roman" w:hAnsi="Times New Roman" w:cs="Times New Roman"/>
          <w:sz w:val="28"/>
          <w:szCs w:val="28"/>
        </w:rPr>
        <w:lastRenderedPageBreak/>
        <w:t xml:space="preserve">Описанные идеальные сценарии политического перехода позволили установить автору перспективы развития процессов демократизации </w:t>
      </w:r>
      <w:r w:rsidR="001D4FF8" w:rsidRPr="00DA776F">
        <w:rPr>
          <w:rFonts w:ascii="Times New Roman" w:hAnsi="Times New Roman" w:cs="Times New Roman"/>
          <w:sz w:val="28"/>
          <w:szCs w:val="28"/>
        </w:rPr>
        <w:t>на примере различных регионов. Т</w:t>
      </w:r>
      <w:r w:rsidRPr="00DA776F">
        <w:rPr>
          <w:rFonts w:ascii="Times New Roman" w:hAnsi="Times New Roman" w:cs="Times New Roman"/>
          <w:sz w:val="28"/>
          <w:szCs w:val="28"/>
        </w:rPr>
        <w:t>ем не менее, стоит отметить, что с</w:t>
      </w:r>
      <w:r w:rsidR="00CE04B1" w:rsidRPr="00DA776F">
        <w:rPr>
          <w:rFonts w:ascii="Times New Roman" w:hAnsi="Times New Roman" w:cs="Times New Roman"/>
          <w:sz w:val="28"/>
          <w:szCs w:val="28"/>
        </w:rPr>
        <w:t xml:space="preserve">лабость </w:t>
      </w:r>
      <w:r w:rsidRPr="00DA776F">
        <w:rPr>
          <w:rFonts w:ascii="Times New Roman" w:hAnsi="Times New Roman" w:cs="Times New Roman"/>
          <w:sz w:val="28"/>
          <w:szCs w:val="28"/>
        </w:rPr>
        <w:t>описанных</w:t>
      </w:r>
      <w:r w:rsidR="00CE04B1" w:rsidRPr="00DA776F">
        <w:rPr>
          <w:rFonts w:ascii="Times New Roman" w:hAnsi="Times New Roman" w:cs="Times New Roman"/>
          <w:sz w:val="28"/>
          <w:szCs w:val="28"/>
        </w:rPr>
        <w:t xml:space="preserve"> подходов </w:t>
      </w:r>
      <w:r w:rsidRPr="00DA776F">
        <w:rPr>
          <w:rFonts w:ascii="Times New Roman" w:hAnsi="Times New Roman" w:cs="Times New Roman"/>
          <w:sz w:val="28"/>
          <w:szCs w:val="28"/>
        </w:rPr>
        <w:t xml:space="preserve">по изучению региональных политических режимов </w:t>
      </w:r>
      <w:r w:rsidR="00CE04B1" w:rsidRPr="00DA776F">
        <w:rPr>
          <w:rFonts w:ascii="Times New Roman" w:hAnsi="Times New Roman" w:cs="Times New Roman"/>
          <w:sz w:val="28"/>
          <w:szCs w:val="28"/>
        </w:rPr>
        <w:t>заключается в том, что они сохраняют проблему автономности региональных политических режимов, не связывая их с существующей</w:t>
      </w:r>
      <w:r w:rsidR="00F9385D" w:rsidRPr="00DA776F">
        <w:rPr>
          <w:rFonts w:ascii="Times New Roman" w:hAnsi="Times New Roman" w:cs="Times New Roman"/>
          <w:sz w:val="28"/>
          <w:szCs w:val="28"/>
        </w:rPr>
        <w:t xml:space="preserve"> </w:t>
      </w:r>
      <w:r w:rsidR="00CE04B1" w:rsidRPr="00DA776F">
        <w:rPr>
          <w:rFonts w:ascii="Times New Roman" w:hAnsi="Times New Roman" w:cs="Times New Roman"/>
          <w:sz w:val="28"/>
          <w:szCs w:val="28"/>
        </w:rPr>
        <w:t>тенденцией к централизации</w:t>
      </w:r>
      <w:r w:rsidRPr="00DA776F">
        <w:rPr>
          <w:rFonts w:ascii="Times New Roman" w:hAnsi="Times New Roman" w:cs="Times New Roman"/>
          <w:sz w:val="28"/>
          <w:szCs w:val="28"/>
        </w:rPr>
        <w:t>, особенно характерной для современной России</w:t>
      </w:r>
      <w:r w:rsidR="00CE04B1" w:rsidRPr="00DA776F">
        <w:rPr>
          <w:rFonts w:ascii="Times New Roman" w:hAnsi="Times New Roman" w:cs="Times New Roman"/>
          <w:sz w:val="28"/>
          <w:szCs w:val="28"/>
        </w:rPr>
        <w:t xml:space="preserve">, когда зависимость регионов от федерального центра заметно увеличивается. </w:t>
      </w:r>
      <w:r w:rsidR="002C7D2D" w:rsidRPr="00DA776F">
        <w:rPr>
          <w:rFonts w:ascii="Times New Roman" w:hAnsi="Times New Roman" w:cs="Times New Roman"/>
          <w:sz w:val="28"/>
          <w:szCs w:val="28"/>
        </w:rPr>
        <w:t xml:space="preserve">Таким образом, более релевантным представляется такой подход для изучения российских региональных режимов, который будет учитывать распространенность неформальных практик, характер распределения власти, определение </w:t>
      </w:r>
      <w:proofErr w:type="spellStart"/>
      <w:r w:rsidR="002C7D2D" w:rsidRPr="00DA776F">
        <w:rPr>
          <w:rFonts w:ascii="Times New Roman" w:hAnsi="Times New Roman" w:cs="Times New Roman"/>
          <w:sz w:val="28"/>
          <w:szCs w:val="28"/>
        </w:rPr>
        <w:t>акторной</w:t>
      </w:r>
      <w:proofErr w:type="spellEnd"/>
      <w:r w:rsidR="002C7D2D" w:rsidRPr="00DA776F">
        <w:rPr>
          <w:rFonts w:ascii="Times New Roman" w:hAnsi="Times New Roman" w:cs="Times New Roman"/>
          <w:sz w:val="28"/>
          <w:szCs w:val="28"/>
        </w:rPr>
        <w:t xml:space="preserve"> структуры и групп влияния в политической и экономической элите регионов.</w:t>
      </w:r>
    </w:p>
    <w:p w:rsidR="00F776C2" w:rsidRDefault="00467F43" w:rsidP="00F776C2">
      <w:pPr>
        <w:spacing w:after="0" w:line="360" w:lineRule="auto"/>
        <w:ind w:firstLine="709"/>
        <w:jc w:val="both"/>
        <w:rPr>
          <w:rFonts w:ascii="Times New Roman" w:hAnsi="Times New Roman"/>
          <w:sz w:val="28"/>
          <w:szCs w:val="28"/>
        </w:rPr>
      </w:pPr>
      <w:r>
        <w:rPr>
          <w:rFonts w:ascii="Times New Roman" w:hAnsi="Times New Roman" w:cs="Times New Roman"/>
          <w:sz w:val="28"/>
          <w:szCs w:val="28"/>
        </w:rPr>
        <w:t>Итак, и</w:t>
      </w:r>
      <w:r w:rsidR="00AC5879">
        <w:rPr>
          <w:rFonts w:ascii="Times New Roman" w:hAnsi="Times New Roman" w:cs="Times New Roman"/>
          <w:sz w:val="28"/>
          <w:szCs w:val="28"/>
        </w:rPr>
        <w:t xml:space="preserve">сследование развития регионального политического режима можно проводить в рамках модели, основанной на трех осях: </w:t>
      </w:r>
      <w:r w:rsidR="00AC5879">
        <w:rPr>
          <w:rFonts w:ascii="Times New Roman" w:hAnsi="Times New Roman"/>
          <w:sz w:val="28"/>
          <w:szCs w:val="28"/>
        </w:rPr>
        <w:t>«</w:t>
      </w:r>
      <w:r w:rsidR="00AC5879" w:rsidRPr="00FE6FF3">
        <w:rPr>
          <w:rFonts w:ascii="Times New Roman" w:hAnsi="Times New Roman"/>
          <w:sz w:val="28"/>
          <w:szCs w:val="28"/>
        </w:rPr>
        <w:t>консолидация – конкуренция</w:t>
      </w:r>
      <w:r w:rsidR="00AC5879">
        <w:rPr>
          <w:rFonts w:ascii="Times New Roman" w:hAnsi="Times New Roman"/>
          <w:sz w:val="28"/>
          <w:szCs w:val="28"/>
        </w:rPr>
        <w:t>»</w:t>
      </w:r>
      <w:r w:rsidR="00AC5879" w:rsidRPr="00FE6FF3">
        <w:rPr>
          <w:rFonts w:ascii="Times New Roman" w:hAnsi="Times New Roman"/>
          <w:vanish/>
          <w:sz w:val="28"/>
          <w:szCs w:val="28"/>
        </w:rPr>
        <w:t>jycjkblfwbz лиз региональных полтических</w:t>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sidRPr="00FE6FF3">
        <w:rPr>
          <w:rFonts w:ascii="Times New Roman" w:hAnsi="Times New Roman"/>
          <w:vanish/>
          <w:sz w:val="28"/>
          <w:szCs w:val="28"/>
        </w:rPr>
        <w:pgNum/>
      </w:r>
      <w:r w:rsidR="00AC5879">
        <w:rPr>
          <w:rFonts w:ascii="Times New Roman" w:hAnsi="Times New Roman"/>
          <w:vanish/>
          <w:sz w:val="28"/>
          <w:szCs w:val="28"/>
        </w:rPr>
        <w:t>»</w:t>
      </w:r>
      <w:r w:rsidR="00AC5879">
        <w:rPr>
          <w:rFonts w:ascii="Times New Roman" w:hAnsi="Times New Roman"/>
          <w:sz w:val="28"/>
          <w:szCs w:val="28"/>
        </w:rPr>
        <w:t>, «автономия – зависимость», «</w:t>
      </w:r>
      <w:r w:rsidR="00AC5879" w:rsidRPr="00FE6FF3">
        <w:rPr>
          <w:rFonts w:ascii="Times New Roman" w:hAnsi="Times New Roman"/>
          <w:sz w:val="28"/>
          <w:szCs w:val="28"/>
        </w:rPr>
        <w:t>демократия</w:t>
      </w:r>
      <w:r w:rsidR="00AC5879">
        <w:rPr>
          <w:rFonts w:ascii="Times New Roman" w:hAnsi="Times New Roman"/>
          <w:sz w:val="28"/>
          <w:szCs w:val="28"/>
        </w:rPr>
        <w:t xml:space="preserve"> – авторитаризм».</w:t>
      </w:r>
      <w:r w:rsidR="00AC5879">
        <w:rPr>
          <w:rStyle w:val="a6"/>
          <w:rFonts w:ascii="Times New Roman" w:hAnsi="Times New Roman"/>
          <w:sz w:val="28"/>
          <w:szCs w:val="28"/>
        </w:rPr>
        <w:footnoteReference w:id="14"/>
      </w:r>
    </w:p>
    <w:p w:rsidR="00F776C2" w:rsidRDefault="00E10855" w:rsidP="00F776C2">
      <w:pPr>
        <w:spacing w:after="0" w:line="360" w:lineRule="auto"/>
        <w:ind w:firstLine="709"/>
        <w:jc w:val="both"/>
        <w:rPr>
          <w:rFonts w:ascii="Times New Roman" w:hAnsi="Times New Roman"/>
          <w:sz w:val="28"/>
          <w:szCs w:val="28"/>
        </w:rPr>
      </w:pPr>
      <w:r w:rsidRPr="00FE6FF3">
        <w:rPr>
          <w:rFonts w:ascii="Times New Roman" w:hAnsi="Times New Roman"/>
          <w:sz w:val="28"/>
          <w:szCs w:val="28"/>
        </w:rPr>
        <w:t>Ось</w:t>
      </w:r>
      <w:r>
        <w:rPr>
          <w:rFonts w:ascii="Times New Roman" w:hAnsi="Times New Roman"/>
          <w:sz w:val="28"/>
          <w:szCs w:val="28"/>
        </w:rPr>
        <w:t xml:space="preserve"> «</w:t>
      </w:r>
      <w:r w:rsidRPr="00FE6FF3">
        <w:rPr>
          <w:rFonts w:ascii="Times New Roman" w:hAnsi="Times New Roman"/>
          <w:sz w:val="28"/>
          <w:szCs w:val="28"/>
        </w:rPr>
        <w:t>консолидация – конкуренция</w:t>
      </w:r>
      <w:r>
        <w:rPr>
          <w:rFonts w:ascii="Times New Roman" w:hAnsi="Times New Roman"/>
          <w:sz w:val="28"/>
          <w:szCs w:val="28"/>
        </w:rPr>
        <w:t>»</w:t>
      </w:r>
      <w:r w:rsidRPr="00FE6FF3">
        <w:rPr>
          <w:rFonts w:ascii="Times New Roman" w:hAnsi="Times New Roman"/>
          <w:sz w:val="28"/>
          <w:szCs w:val="28"/>
        </w:rPr>
        <w:t xml:space="preserve"> </w:t>
      </w:r>
      <w:r w:rsidR="001277BB">
        <w:rPr>
          <w:rFonts w:ascii="Times New Roman" w:hAnsi="Times New Roman"/>
          <w:sz w:val="28"/>
          <w:szCs w:val="28"/>
        </w:rPr>
        <w:t xml:space="preserve">позволяет начать анализ режима с </w:t>
      </w:r>
      <w:r w:rsidRPr="00FE6FF3">
        <w:rPr>
          <w:rFonts w:ascii="Times New Roman" w:hAnsi="Times New Roman"/>
          <w:sz w:val="28"/>
          <w:szCs w:val="28"/>
        </w:rPr>
        <w:t>формального институционального дизайна,</w:t>
      </w:r>
      <w:r w:rsidR="001277BB">
        <w:rPr>
          <w:rFonts w:ascii="Times New Roman" w:hAnsi="Times New Roman"/>
          <w:sz w:val="28"/>
          <w:szCs w:val="28"/>
        </w:rPr>
        <w:t xml:space="preserve"> который</w:t>
      </w:r>
      <w:r w:rsidRPr="00FE6FF3">
        <w:rPr>
          <w:rFonts w:ascii="Times New Roman" w:hAnsi="Times New Roman"/>
          <w:sz w:val="28"/>
          <w:szCs w:val="28"/>
        </w:rPr>
        <w:t xml:space="preserve"> </w:t>
      </w:r>
      <w:r w:rsidR="001277BB">
        <w:rPr>
          <w:rFonts w:ascii="Times New Roman" w:hAnsi="Times New Roman"/>
          <w:sz w:val="28"/>
          <w:szCs w:val="28"/>
        </w:rPr>
        <w:t>выявляет</w:t>
      </w:r>
      <w:r w:rsidRPr="00FE6FF3">
        <w:rPr>
          <w:rFonts w:ascii="Times New Roman" w:hAnsi="Times New Roman"/>
          <w:sz w:val="28"/>
          <w:szCs w:val="28"/>
        </w:rPr>
        <w:t xml:space="preserve"> уровень автоном</w:t>
      </w:r>
      <w:r>
        <w:rPr>
          <w:rFonts w:ascii="Times New Roman" w:hAnsi="Times New Roman"/>
          <w:sz w:val="28"/>
          <w:szCs w:val="28"/>
        </w:rPr>
        <w:t>и</w:t>
      </w:r>
      <w:r w:rsidRPr="00FE6FF3">
        <w:rPr>
          <w:rFonts w:ascii="Times New Roman" w:hAnsi="Times New Roman"/>
          <w:sz w:val="28"/>
          <w:szCs w:val="28"/>
        </w:rPr>
        <w:t xml:space="preserve">и региональных </w:t>
      </w:r>
      <w:r w:rsidR="001277BB">
        <w:rPr>
          <w:rFonts w:ascii="Times New Roman" w:hAnsi="Times New Roman"/>
          <w:sz w:val="28"/>
          <w:szCs w:val="28"/>
        </w:rPr>
        <w:t>политических</w:t>
      </w:r>
      <w:r w:rsidRPr="00FE6FF3">
        <w:rPr>
          <w:rFonts w:ascii="Times New Roman" w:hAnsi="Times New Roman"/>
          <w:sz w:val="28"/>
          <w:szCs w:val="28"/>
        </w:rPr>
        <w:t xml:space="preserve"> инстит</w:t>
      </w:r>
      <w:r w:rsidR="001277BB">
        <w:rPr>
          <w:rFonts w:ascii="Times New Roman" w:hAnsi="Times New Roman"/>
          <w:sz w:val="28"/>
          <w:szCs w:val="28"/>
        </w:rPr>
        <w:t>утов по отношению к губернатору,</w:t>
      </w:r>
      <w:r w:rsidRPr="00FE6FF3">
        <w:rPr>
          <w:rFonts w:ascii="Times New Roman" w:hAnsi="Times New Roman"/>
          <w:sz w:val="28"/>
          <w:szCs w:val="28"/>
        </w:rPr>
        <w:t xml:space="preserve"> </w:t>
      </w:r>
      <w:r w:rsidR="001277BB">
        <w:rPr>
          <w:rFonts w:ascii="Times New Roman" w:hAnsi="Times New Roman"/>
          <w:sz w:val="28"/>
          <w:szCs w:val="28"/>
        </w:rPr>
        <w:t>эффективность</w:t>
      </w:r>
      <w:r w:rsidRPr="00FE6FF3">
        <w:rPr>
          <w:rFonts w:ascii="Times New Roman" w:hAnsi="Times New Roman"/>
          <w:sz w:val="28"/>
          <w:szCs w:val="28"/>
        </w:rPr>
        <w:t xml:space="preserve"> парламентского контроля над регио</w:t>
      </w:r>
      <w:r w:rsidR="001277BB">
        <w:rPr>
          <w:rFonts w:ascii="Times New Roman" w:hAnsi="Times New Roman"/>
          <w:sz w:val="28"/>
          <w:szCs w:val="28"/>
        </w:rPr>
        <w:t>нальной исполнительной системой и практики принятия решений</w:t>
      </w:r>
      <w:r>
        <w:rPr>
          <w:rFonts w:ascii="Times New Roman" w:hAnsi="Times New Roman"/>
          <w:sz w:val="28"/>
          <w:szCs w:val="28"/>
        </w:rPr>
        <w:t xml:space="preserve"> и законов</w:t>
      </w:r>
      <w:r w:rsidR="001277BB">
        <w:rPr>
          <w:rFonts w:ascii="Times New Roman" w:hAnsi="Times New Roman"/>
          <w:sz w:val="28"/>
          <w:szCs w:val="28"/>
        </w:rPr>
        <w:t xml:space="preserve"> региональными легислатурами</w:t>
      </w:r>
      <w:r>
        <w:rPr>
          <w:rFonts w:ascii="Times New Roman" w:hAnsi="Times New Roman"/>
          <w:sz w:val="28"/>
          <w:szCs w:val="28"/>
        </w:rPr>
        <w:t xml:space="preserve">. </w:t>
      </w:r>
      <w:r w:rsidR="001277BB">
        <w:rPr>
          <w:rFonts w:ascii="Times New Roman" w:hAnsi="Times New Roman"/>
          <w:sz w:val="28"/>
          <w:szCs w:val="28"/>
        </w:rPr>
        <w:t>Также необходим</w:t>
      </w:r>
      <w:r w:rsidRPr="00FE6FF3">
        <w:rPr>
          <w:rFonts w:ascii="Times New Roman" w:hAnsi="Times New Roman"/>
          <w:sz w:val="28"/>
          <w:szCs w:val="28"/>
        </w:rPr>
        <w:t xml:space="preserve"> учет уровней </w:t>
      </w:r>
      <w:r w:rsidR="001277BB">
        <w:rPr>
          <w:rFonts w:ascii="Times New Roman" w:hAnsi="Times New Roman"/>
          <w:sz w:val="28"/>
          <w:szCs w:val="28"/>
        </w:rPr>
        <w:t xml:space="preserve">в </w:t>
      </w:r>
      <w:r w:rsidRPr="00FE6FF3">
        <w:rPr>
          <w:rFonts w:ascii="Times New Roman" w:hAnsi="Times New Roman"/>
          <w:sz w:val="28"/>
          <w:szCs w:val="28"/>
        </w:rPr>
        <w:t>регион</w:t>
      </w:r>
      <w:r w:rsidR="001277BB">
        <w:rPr>
          <w:rFonts w:ascii="Times New Roman" w:hAnsi="Times New Roman"/>
          <w:sz w:val="28"/>
          <w:szCs w:val="28"/>
        </w:rPr>
        <w:t>е -</w:t>
      </w:r>
      <w:r w:rsidR="005A59AB">
        <w:rPr>
          <w:rFonts w:ascii="Times New Roman" w:hAnsi="Times New Roman"/>
          <w:sz w:val="28"/>
          <w:szCs w:val="28"/>
        </w:rPr>
        <w:t xml:space="preserve"> </w:t>
      </w:r>
      <w:r w:rsidR="001277BB">
        <w:rPr>
          <w:rFonts w:ascii="Times New Roman" w:hAnsi="Times New Roman"/>
          <w:sz w:val="28"/>
          <w:szCs w:val="28"/>
        </w:rPr>
        <w:t>взаимодействие региональной власти, местного самоуправления, федеральных структур</w:t>
      </w:r>
      <w:r w:rsidRPr="00FE6FF3">
        <w:rPr>
          <w:rFonts w:ascii="Times New Roman" w:hAnsi="Times New Roman"/>
          <w:sz w:val="28"/>
          <w:szCs w:val="28"/>
        </w:rPr>
        <w:t xml:space="preserve"> и </w:t>
      </w:r>
      <w:r w:rsidR="001277BB">
        <w:rPr>
          <w:rFonts w:ascii="Times New Roman" w:hAnsi="Times New Roman"/>
          <w:sz w:val="28"/>
          <w:szCs w:val="28"/>
        </w:rPr>
        <w:t>их представителей на территории региона</w:t>
      </w:r>
      <w:r w:rsidRPr="00FE6FF3">
        <w:rPr>
          <w:rFonts w:ascii="Times New Roman" w:hAnsi="Times New Roman"/>
          <w:sz w:val="28"/>
          <w:szCs w:val="28"/>
        </w:rPr>
        <w:t>.</w:t>
      </w:r>
      <w:r w:rsidR="001277BB">
        <w:rPr>
          <w:rFonts w:ascii="Times New Roman" w:hAnsi="Times New Roman"/>
          <w:sz w:val="28"/>
          <w:szCs w:val="28"/>
        </w:rPr>
        <w:t xml:space="preserve"> </w:t>
      </w:r>
    </w:p>
    <w:p w:rsidR="00F776C2" w:rsidRDefault="00E10855" w:rsidP="00F776C2">
      <w:pPr>
        <w:spacing w:after="0" w:line="360" w:lineRule="auto"/>
        <w:ind w:firstLine="709"/>
        <w:jc w:val="both"/>
        <w:rPr>
          <w:rFonts w:ascii="Times New Roman" w:hAnsi="Times New Roman"/>
          <w:sz w:val="28"/>
          <w:szCs w:val="28"/>
        </w:rPr>
      </w:pPr>
      <w:r w:rsidRPr="00FE6FF3">
        <w:rPr>
          <w:rFonts w:ascii="Times New Roman" w:hAnsi="Times New Roman"/>
          <w:sz w:val="28"/>
          <w:szCs w:val="28"/>
        </w:rPr>
        <w:t xml:space="preserve">Ось </w:t>
      </w:r>
      <w:r w:rsidR="001277BB">
        <w:rPr>
          <w:rFonts w:ascii="Times New Roman" w:hAnsi="Times New Roman"/>
          <w:sz w:val="28"/>
          <w:szCs w:val="28"/>
        </w:rPr>
        <w:t xml:space="preserve">«автономия – зависимость», соответственно, </w:t>
      </w:r>
      <w:r w:rsidRPr="00FE6FF3">
        <w:rPr>
          <w:rFonts w:ascii="Times New Roman" w:hAnsi="Times New Roman"/>
          <w:sz w:val="28"/>
          <w:szCs w:val="28"/>
        </w:rPr>
        <w:t xml:space="preserve">определяет автономию регионального политического режима от </w:t>
      </w:r>
      <w:r>
        <w:rPr>
          <w:rFonts w:ascii="Times New Roman" w:hAnsi="Times New Roman"/>
          <w:sz w:val="28"/>
          <w:szCs w:val="28"/>
        </w:rPr>
        <w:t xml:space="preserve">государственного, где </w:t>
      </w:r>
      <w:r w:rsidR="001277BB">
        <w:rPr>
          <w:rFonts w:ascii="Times New Roman" w:hAnsi="Times New Roman"/>
          <w:sz w:val="28"/>
          <w:szCs w:val="28"/>
        </w:rPr>
        <w:t>учитываются практики</w:t>
      </w:r>
      <w:r w:rsidRPr="00FE6FF3">
        <w:rPr>
          <w:rFonts w:ascii="Times New Roman" w:hAnsi="Times New Roman"/>
          <w:sz w:val="28"/>
          <w:szCs w:val="28"/>
        </w:rPr>
        <w:t xml:space="preserve"> назначения федеральных служащих в регионы, </w:t>
      </w:r>
      <w:r w:rsidRPr="00FE6FF3">
        <w:rPr>
          <w:rFonts w:ascii="Times New Roman" w:hAnsi="Times New Roman"/>
          <w:sz w:val="28"/>
          <w:szCs w:val="28"/>
        </w:rPr>
        <w:lastRenderedPageBreak/>
        <w:t>степень контроля</w:t>
      </w:r>
      <w:r w:rsidR="001277BB">
        <w:rPr>
          <w:rFonts w:ascii="Times New Roman" w:hAnsi="Times New Roman"/>
          <w:sz w:val="28"/>
          <w:szCs w:val="28"/>
        </w:rPr>
        <w:t xml:space="preserve"> Центра</w:t>
      </w:r>
      <w:r w:rsidRPr="00FE6FF3">
        <w:rPr>
          <w:rFonts w:ascii="Times New Roman" w:hAnsi="Times New Roman"/>
          <w:sz w:val="28"/>
          <w:szCs w:val="28"/>
        </w:rPr>
        <w:t xml:space="preserve"> над властью </w:t>
      </w:r>
      <w:r w:rsidR="001277BB">
        <w:rPr>
          <w:rFonts w:ascii="Times New Roman" w:hAnsi="Times New Roman"/>
          <w:sz w:val="28"/>
          <w:szCs w:val="28"/>
        </w:rPr>
        <w:t>в регионе</w:t>
      </w:r>
      <w:r w:rsidRPr="00FE6FF3">
        <w:rPr>
          <w:rFonts w:ascii="Times New Roman" w:hAnsi="Times New Roman"/>
          <w:sz w:val="28"/>
          <w:szCs w:val="28"/>
        </w:rPr>
        <w:t xml:space="preserve">, </w:t>
      </w:r>
      <w:r>
        <w:rPr>
          <w:rFonts w:ascii="Times New Roman" w:hAnsi="Times New Roman"/>
          <w:sz w:val="28"/>
          <w:szCs w:val="28"/>
        </w:rPr>
        <w:t>уровень</w:t>
      </w:r>
      <w:r w:rsidR="001277BB">
        <w:rPr>
          <w:rFonts w:ascii="Times New Roman" w:hAnsi="Times New Roman"/>
          <w:sz w:val="28"/>
          <w:szCs w:val="28"/>
        </w:rPr>
        <w:t xml:space="preserve"> </w:t>
      </w:r>
      <w:r w:rsidRPr="00FE6FF3">
        <w:rPr>
          <w:rFonts w:ascii="Times New Roman" w:hAnsi="Times New Roman"/>
          <w:sz w:val="28"/>
          <w:szCs w:val="28"/>
        </w:rPr>
        <w:t>финансовой независимости</w:t>
      </w:r>
      <w:r w:rsidR="001277BB">
        <w:rPr>
          <w:rFonts w:ascii="Times New Roman" w:hAnsi="Times New Roman"/>
          <w:sz w:val="28"/>
          <w:szCs w:val="28"/>
        </w:rPr>
        <w:t xml:space="preserve"> региона</w:t>
      </w:r>
      <w:r w:rsidRPr="00FE6FF3">
        <w:rPr>
          <w:rFonts w:ascii="Times New Roman" w:hAnsi="Times New Roman"/>
          <w:sz w:val="28"/>
          <w:szCs w:val="28"/>
        </w:rPr>
        <w:t xml:space="preserve"> и развитости пред</w:t>
      </w:r>
      <w:r w:rsidR="00F776C2">
        <w:rPr>
          <w:rFonts w:ascii="Times New Roman" w:hAnsi="Times New Roman"/>
          <w:sz w:val="28"/>
          <w:szCs w:val="28"/>
        </w:rPr>
        <w:t>ставительства на уровне Центра.</w:t>
      </w:r>
    </w:p>
    <w:p w:rsidR="005659B8" w:rsidRDefault="001277BB" w:rsidP="00F776C2">
      <w:pPr>
        <w:spacing w:after="0" w:line="360" w:lineRule="auto"/>
        <w:ind w:firstLine="709"/>
        <w:jc w:val="both"/>
        <w:rPr>
          <w:rFonts w:ascii="Times New Roman" w:hAnsi="Times New Roman"/>
          <w:sz w:val="28"/>
          <w:szCs w:val="28"/>
        </w:rPr>
      </w:pPr>
      <w:r>
        <w:rPr>
          <w:rFonts w:ascii="Times New Roman" w:hAnsi="Times New Roman"/>
          <w:sz w:val="28"/>
          <w:szCs w:val="28"/>
        </w:rPr>
        <w:t>Ось</w:t>
      </w:r>
      <w:r w:rsidR="00E10855" w:rsidRPr="00FE6FF3">
        <w:rPr>
          <w:rFonts w:ascii="Times New Roman" w:hAnsi="Times New Roman"/>
          <w:sz w:val="28"/>
          <w:szCs w:val="28"/>
        </w:rPr>
        <w:t xml:space="preserve"> </w:t>
      </w:r>
      <w:r>
        <w:rPr>
          <w:rFonts w:ascii="Times New Roman" w:hAnsi="Times New Roman"/>
          <w:sz w:val="28"/>
          <w:szCs w:val="28"/>
        </w:rPr>
        <w:t>«</w:t>
      </w:r>
      <w:r w:rsidRPr="00FE6FF3">
        <w:rPr>
          <w:rFonts w:ascii="Times New Roman" w:hAnsi="Times New Roman"/>
          <w:sz w:val="28"/>
          <w:szCs w:val="28"/>
        </w:rPr>
        <w:t>демократия</w:t>
      </w:r>
      <w:r>
        <w:rPr>
          <w:rFonts w:ascii="Times New Roman" w:hAnsi="Times New Roman"/>
          <w:sz w:val="28"/>
          <w:szCs w:val="28"/>
        </w:rPr>
        <w:t xml:space="preserve"> – авторитаризм» позволяет в</w:t>
      </w:r>
      <w:r w:rsidR="00E10855" w:rsidRPr="00FE6FF3">
        <w:rPr>
          <w:rFonts w:ascii="Times New Roman" w:hAnsi="Times New Roman"/>
          <w:sz w:val="28"/>
          <w:szCs w:val="28"/>
        </w:rPr>
        <w:t xml:space="preserve">ыявить степень демократичности регионального политического режима </w:t>
      </w:r>
      <w:r>
        <w:rPr>
          <w:rFonts w:ascii="Times New Roman" w:hAnsi="Times New Roman"/>
          <w:sz w:val="28"/>
          <w:szCs w:val="28"/>
        </w:rPr>
        <w:t xml:space="preserve">по </w:t>
      </w:r>
      <w:r w:rsidR="006D01DC">
        <w:rPr>
          <w:rFonts w:ascii="Times New Roman" w:hAnsi="Times New Roman"/>
          <w:sz w:val="28"/>
          <w:szCs w:val="28"/>
        </w:rPr>
        <w:t>классическим показателям (н</w:t>
      </w:r>
      <w:r w:rsidR="00E10855" w:rsidRPr="00FE6FF3">
        <w:rPr>
          <w:rFonts w:ascii="Times New Roman" w:hAnsi="Times New Roman"/>
          <w:sz w:val="28"/>
          <w:szCs w:val="28"/>
        </w:rPr>
        <w:t xml:space="preserve">арушение прав и ограничение свобод граждан, </w:t>
      </w:r>
      <w:r w:rsidR="006D01DC">
        <w:rPr>
          <w:rFonts w:ascii="Times New Roman" w:hAnsi="Times New Roman"/>
          <w:sz w:val="28"/>
          <w:szCs w:val="28"/>
        </w:rPr>
        <w:t xml:space="preserve">отсутствие независимых СМИ, </w:t>
      </w:r>
      <w:r w:rsidR="00E10855">
        <w:rPr>
          <w:rFonts w:ascii="Times New Roman" w:hAnsi="Times New Roman"/>
          <w:sz w:val="28"/>
          <w:szCs w:val="28"/>
        </w:rPr>
        <w:t>возможность</w:t>
      </w:r>
      <w:r w:rsidR="00E10855" w:rsidRPr="00FE6FF3">
        <w:rPr>
          <w:rFonts w:ascii="Times New Roman" w:hAnsi="Times New Roman"/>
          <w:sz w:val="28"/>
          <w:szCs w:val="28"/>
        </w:rPr>
        <w:t xml:space="preserve"> гражданского политического участия и публичность</w:t>
      </w:r>
      <w:r w:rsidR="00E10855">
        <w:rPr>
          <w:rFonts w:ascii="Times New Roman" w:hAnsi="Times New Roman"/>
          <w:sz w:val="28"/>
          <w:szCs w:val="28"/>
        </w:rPr>
        <w:t xml:space="preserve"> власти</w:t>
      </w:r>
      <w:r w:rsidR="006D01DC">
        <w:rPr>
          <w:rFonts w:ascii="Times New Roman" w:hAnsi="Times New Roman"/>
          <w:sz w:val="28"/>
          <w:szCs w:val="28"/>
        </w:rPr>
        <w:t>, сменяемость власти через</w:t>
      </w:r>
      <w:r w:rsidR="005A59AB">
        <w:rPr>
          <w:rFonts w:ascii="Times New Roman" w:hAnsi="Times New Roman"/>
          <w:sz w:val="28"/>
          <w:szCs w:val="28"/>
        </w:rPr>
        <w:t xml:space="preserve"> </w:t>
      </w:r>
      <w:r w:rsidR="006D01DC">
        <w:rPr>
          <w:rFonts w:ascii="Times New Roman" w:hAnsi="Times New Roman"/>
          <w:sz w:val="28"/>
          <w:szCs w:val="28"/>
        </w:rPr>
        <w:t xml:space="preserve">справедливые выборы и </w:t>
      </w:r>
      <w:proofErr w:type="spellStart"/>
      <w:r w:rsidR="006D01DC">
        <w:rPr>
          <w:rFonts w:ascii="Times New Roman" w:hAnsi="Times New Roman"/>
          <w:sz w:val="28"/>
          <w:szCs w:val="28"/>
        </w:rPr>
        <w:t>т.д</w:t>
      </w:r>
      <w:proofErr w:type="spellEnd"/>
      <w:r w:rsidR="006D01DC">
        <w:rPr>
          <w:rFonts w:ascii="Times New Roman" w:hAnsi="Times New Roman"/>
          <w:sz w:val="28"/>
          <w:szCs w:val="28"/>
        </w:rPr>
        <w:t>).</w:t>
      </w:r>
    </w:p>
    <w:p w:rsidR="00AC5879" w:rsidRDefault="009D1E85" w:rsidP="00F776C2">
      <w:pPr>
        <w:spacing w:after="0" w:line="360" w:lineRule="auto"/>
        <w:ind w:firstLine="709"/>
        <w:jc w:val="both"/>
        <w:rPr>
          <w:rFonts w:ascii="Times New Roman" w:hAnsi="Times New Roman"/>
          <w:sz w:val="28"/>
          <w:szCs w:val="28"/>
        </w:rPr>
      </w:pPr>
      <w:r>
        <w:rPr>
          <w:rFonts w:ascii="Times New Roman" w:hAnsi="Times New Roman"/>
          <w:sz w:val="28"/>
          <w:szCs w:val="28"/>
        </w:rPr>
        <w:t xml:space="preserve">Таким образом, комплексное </w:t>
      </w:r>
      <w:r w:rsidR="007A6D03">
        <w:rPr>
          <w:rFonts w:ascii="Times New Roman" w:hAnsi="Times New Roman"/>
          <w:sz w:val="28"/>
          <w:szCs w:val="28"/>
        </w:rPr>
        <w:t>исследование в регионе</w:t>
      </w:r>
      <w:r>
        <w:rPr>
          <w:rFonts w:ascii="Times New Roman" w:hAnsi="Times New Roman"/>
          <w:sz w:val="28"/>
          <w:szCs w:val="28"/>
        </w:rPr>
        <w:t xml:space="preserve"> фо</w:t>
      </w:r>
      <w:r w:rsidR="00A72E5F">
        <w:rPr>
          <w:rFonts w:ascii="Times New Roman" w:hAnsi="Times New Roman"/>
          <w:sz w:val="28"/>
          <w:szCs w:val="28"/>
        </w:rPr>
        <w:t>рмальных и неформальных практик, уровня политической конкуренции</w:t>
      </w:r>
      <w:r w:rsidR="007A6D03">
        <w:rPr>
          <w:rFonts w:ascii="Times New Roman" w:hAnsi="Times New Roman"/>
          <w:sz w:val="28"/>
          <w:szCs w:val="28"/>
        </w:rPr>
        <w:t xml:space="preserve"> и характера отношений между регионом и </w:t>
      </w:r>
      <w:proofErr w:type="spellStart"/>
      <w:r w:rsidR="007A6D03">
        <w:rPr>
          <w:rFonts w:ascii="Times New Roman" w:hAnsi="Times New Roman"/>
          <w:sz w:val="28"/>
          <w:szCs w:val="28"/>
        </w:rPr>
        <w:t>Цетром</w:t>
      </w:r>
      <w:proofErr w:type="spellEnd"/>
      <w:r w:rsidR="00A72E5F">
        <w:rPr>
          <w:rFonts w:ascii="Times New Roman" w:hAnsi="Times New Roman"/>
          <w:sz w:val="28"/>
          <w:szCs w:val="28"/>
        </w:rPr>
        <w:t xml:space="preserve"> </w:t>
      </w:r>
      <w:r>
        <w:rPr>
          <w:rFonts w:ascii="Times New Roman" w:hAnsi="Times New Roman"/>
          <w:sz w:val="28"/>
          <w:szCs w:val="28"/>
        </w:rPr>
        <w:t xml:space="preserve">позволит сделать вывод о характере регионального политического режима. </w:t>
      </w:r>
    </w:p>
    <w:p w:rsidR="00551C41" w:rsidRDefault="00551C41" w:rsidP="00B82E87">
      <w:pPr>
        <w:spacing w:before="120" w:after="0" w:line="360" w:lineRule="auto"/>
        <w:ind w:firstLine="709"/>
        <w:jc w:val="both"/>
        <w:rPr>
          <w:rFonts w:ascii="Times New Roman" w:hAnsi="Times New Roman"/>
          <w:sz w:val="28"/>
          <w:szCs w:val="28"/>
        </w:rPr>
      </w:pPr>
      <w:r w:rsidRPr="00551C41">
        <w:rPr>
          <w:rFonts w:ascii="Times New Roman" w:hAnsi="Times New Roman"/>
          <w:sz w:val="28"/>
          <w:szCs w:val="28"/>
        </w:rPr>
        <w:t xml:space="preserve">С учетом всего вышесказанного, в данном параграфе представляется возможной </w:t>
      </w:r>
      <w:r w:rsidRPr="00B82E87">
        <w:rPr>
          <w:rFonts w:ascii="Times New Roman" w:hAnsi="Times New Roman"/>
          <w:b/>
          <w:i/>
          <w:sz w:val="28"/>
          <w:szCs w:val="28"/>
        </w:rPr>
        <w:t>разработка модели</w:t>
      </w:r>
      <w:r w:rsidRPr="00551C41">
        <w:rPr>
          <w:rFonts w:ascii="Times New Roman" w:hAnsi="Times New Roman"/>
          <w:sz w:val="28"/>
          <w:szCs w:val="28"/>
        </w:rPr>
        <w:t>, которая позволит по определенным критериям (см. таблицу 1) выя</w:t>
      </w:r>
      <w:r w:rsidR="00B82E87">
        <w:rPr>
          <w:rFonts w:ascii="Times New Roman" w:hAnsi="Times New Roman"/>
          <w:sz w:val="28"/>
          <w:szCs w:val="28"/>
        </w:rPr>
        <w:t xml:space="preserve">вить элементы </w:t>
      </w:r>
      <w:proofErr w:type="spellStart"/>
      <w:r w:rsidR="00B82E87">
        <w:rPr>
          <w:rFonts w:ascii="Times New Roman" w:hAnsi="Times New Roman"/>
          <w:sz w:val="28"/>
          <w:szCs w:val="28"/>
        </w:rPr>
        <w:t>неопатримониального</w:t>
      </w:r>
      <w:proofErr w:type="spellEnd"/>
      <w:r w:rsidR="00B82E87">
        <w:rPr>
          <w:rFonts w:ascii="Times New Roman" w:hAnsi="Times New Roman"/>
          <w:sz w:val="28"/>
          <w:szCs w:val="28"/>
        </w:rPr>
        <w:t xml:space="preserve"> типа</w:t>
      </w:r>
      <w:r w:rsidRPr="00551C41">
        <w:rPr>
          <w:rFonts w:ascii="Times New Roman" w:hAnsi="Times New Roman"/>
          <w:sz w:val="28"/>
          <w:szCs w:val="28"/>
        </w:rPr>
        <w:t xml:space="preserve"> </w:t>
      </w:r>
      <w:r w:rsidR="00467F43">
        <w:rPr>
          <w:rFonts w:ascii="Times New Roman" w:hAnsi="Times New Roman"/>
          <w:sz w:val="28"/>
          <w:szCs w:val="28"/>
        </w:rPr>
        <w:t>политических</w:t>
      </w:r>
      <w:r w:rsidR="00B82E87">
        <w:rPr>
          <w:rFonts w:ascii="Times New Roman" w:hAnsi="Times New Roman"/>
          <w:sz w:val="28"/>
          <w:szCs w:val="28"/>
        </w:rPr>
        <w:t xml:space="preserve"> отношений </w:t>
      </w:r>
      <w:r w:rsidRPr="00551C41">
        <w:rPr>
          <w:rFonts w:ascii="Times New Roman" w:hAnsi="Times New Roman"/>
          <w:sz w:val="28"/>
          <w:szCs w:val="28"/>
        </w:rPr>
        <w:t>в российских регионах.</w:t>
      </w:r>
    </w:p>
    <w:p w:rsidR="008917BB" w:rsidRPr="002E29BB" w:rsidRDefault="00C918E3" w:rsidP="009D1E85">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w:t>
      </w:r>
      <w:r w:rsidR="005E1FD0">
        <w:rPr>
          <w:rFonts w:ascii="Times New Roman" w:hAnsi="Times New Roman" w:cs="Times New Roman"/>
          <w:sz w:val="28"/>
          <w:szCs w:val="28"/>
        </w:rPr>
        <w:t xml:space="preserve"> Критерии неопатримониализма.</w:t>
      </w:r>
    </w:p>
    <w:tbl>
      <w:tblPr>
        <w:tblStyle w:val="ab"/>
        <w:tblW w:w="9885" w:type="dxa"/>
        <w:tblInd w:w="-176" w:type="dxa"/>
        <w:tblLayout w:type="fixed"/>
        <w:tblLook w:val="04A0" w:firstRow="1" w:lastRow="0" w:firstColumn="1" w:lastColumn="0" w:noHBand="0" w:noVBand="1"/>
      </w:tblPr>
      <w:tblGrid>
        <w:gridCol w:w="2770"/>
        <w:gridCol w:w="2915"/>
        <w:gridCol w:w="2186"/>
        <w:gridCol w:w="2014"/>
      </w:tblGrid>
      <w:tr w:rsidR="00C918E3" w:rsidTr="00551C41">
        <w:trPr>
          <w:trHeight w:val="1015"/>
        </w:trPr>
        <w:tc>
          <w:tcPr>
            <w:tcW w:w="2770" w:type="dxa"/>
          </w:tcPr>
          <w:p w:rsidR="00C918E3" w:rsidRPr="009D1E85" w:rsidRDefault="00C918E3" w:rsidP="00A82FFA">
            <w:pPr>
              <w:spacing w:line="360" w:lineRule="auto"/>
              <w:rPr>
                <w:rFonts w:ascii="Times New Roman" w:hAnsi="Times New Roman" w:cs="Times New Roman"/>
                <w:b/>
                <w:sz w:val="28"/>
                <w:szCs w:val="28"/>
              </w:rPr>
            </w:pPr>
          </w:p>
        </w:tc>
        <w:tc>
          <w:tcPr>
            <w:tcW w:w="2915" w:type="dxa"/>
          </w:tcPr>
          <w:p w:rsidR="00551C41" w:rsidRPr="00551C41" w:rsidRDefault="00551C41" w:rsidP="00661D4C">
            <w:pPr>
              <w:spacing w:line="360" w:lineRule="auto"/>
              <w:rPr>
                <w:rFonts w:ascii="Times New Roman" w:hAnsi="Times New Roman" w:cs="Times New Roman"/>
                <w:b/>
                <w:sz w:val="24"/>
                <w:szCs w:val="28"/>
              </w:rPr>
            </w:pPr>
            <w:r w:rsidRPr="00551C41">
              <w:rPr>
                <w:rFonts w:ascii="Times New Roman" w:hAnsi="Times New Roman" w:cs="Times New Roman"/>
                <w:b/>
                <w:sz w:val="24"/>
                <w:szCs w:val="28"/>
              </w:rPr>
              <w:t xml:space="preserve">Распространенность </w:t>
            </w:r>
            <w:proofErr w:type="gramStart"/>
            <w:r w:rsidRPr="00551C41">
              <w:rPr>
                <w:rFonts w:ascii="Times New Roman" w:hAnsi="Times New Roman" w:cs="Times New Roman"/>
                <w:b/>
                <w:sz w:val="24"/>
                <w:szCs w:val="28"/>
              </w:rPr>
              <w:t>формальных</w:t>
            </w:r>
            <w:proofErr w:type="gramEnd"/>
            <w:r w:rsidRPr="00551C41">
              <w:rPr>
                <w:rFonts w:ascii="Times New Roman" w:hAnsi="Times New Roman" w:cs="Times New Roman"/>
                <w:b/>
                <w:sz w:val="24"/>
                <w:szCs w:val="28"/>
                <w:lang w:val="en-US"/>
              </w:rPr>
              <w:t>/</w:t>
            </w:r>
          </w:p>
          <w:p w:rsidR="00C918E3" w:rsidRPr="00551C41" w:rsidRDefault="00551C41" w:rsidP="00661D4C">
            <w:pPr>
              <w:spacing w:line="360" w:lineRule="auto"/>
              <w:rPr>
                <w:rFonts w:ascii="Times New Roman" w:hAnsi="Times New Roman" w:cs="Times New Roman"/>
                <w:b/>
                <w:sz w:val="24"/>
                <w:szCs w:val="28"/>
              </w:rPr>
            </w:pPr>
            <w:r w:rsidRPr="00551C41">
              <w:rPr>
                <w:rFonts w:ascii="Times New Roman" w:hAnsi="Times New Roman" w:cs="Times New Roman"/>
                <w:b/>
                <w:sz w:val="24"/>
                <w:szCs w:val="28"/>
              </w:rPr>
              <w:t>неформальных практик</w:t>
            </w:r>
          </w:p>
        </w:tc>
        <w:tc>
          <w:tcPr>
            <w:tcW w:w="2186" w:type="dxa"/>
          </w:tcPr>
          <w:p w:rsidR="00C918E3" w:rsidRPr="00551C41" w:rsidRDefault="00C918E3" w:rsidP="00661D4C">
            <w:pPr>
              <w:spacing w:line="360" w:lineRule="auto"/>
              <w:rPr>
                <w:rFonts w:ascii="Times New Roman" w:hAnsi="Times New Roman" w:cs="Times New Roman"/>
                <w:b/>
                <w:sz w:val="24"/>
                <w:szCs w:val="28"/>
              </w:rPr>
            </w:pPr>
            <w:r w:rsidRPr="00551C41">
              <w:rPr>
                <w:rFonts w:ascii="Times New Roman" w:hAnsi="Times New Roman" w:cs="Times New Roman"/>
                <w:b/>
                <w:sz w:val="24"/>
                <w:szCs w:val="28"/>
              </w:rPr>
              <w:t>Уровень политической конкуренции</w:t>
            </w:r>
          </w:p>
        </w:tc>
        <w:tc>
          <w:tcPr>
            <w:tcW w:w="2014" w:type="dxa"/>
          </w:tcPr>
          <w:p w:rsidR="00C918E3" w:rsidRPr="00551C41" w:rsidRDefault="00C918E3" w:rsidP="00661D4C">
            <w:pPr>
              <w:spacing w:line="360" w:lineRule="auto"/>
              <w:rPr>
                <w:rFonts w:ascii="Times New Roman" w:hAnsi="Times New Roman" w:cs="Times New Roman"/>
                <w:b/>
                <w:sz w:val="24"/>
                <w:szCs w:val="28"/>
              </w:rPr>
            </w:pPr>
            <w:r w:rsidRPr="00551C41">
              <w:rPr>
                <w:rFonts w:ascii="Times New Roman" w:hAnsi="Times New Roman" w:cs="Times New Roman"/>
                <w:b/>
                <w:sz w:val="24"/>
                <w:szCs w:val="28"/>
              </w:rPr>
              <w:t>Отношения с Центром</w:t>
            </w:r>
          </w:p>
        </w:tc>
      </w:tr>
      <w:tr w:rsidR="00C918E3" w:rsidTr="00551C41">
        <w:trPr>
          <w:trHeight w:val="1018"/>
        </w:trPr>
        <w:tc>
          <w:tcPr>
            <w:tcW w:w="2770" w:type="dxa"/>
          </w:tcPr>
          <w:p w:rsidR="00C918E3" w:rsidRPr="00021081" w:rsidRDefault="00A410B4" w:rsidP="00A82FFA">
            <w:pPr>
              <w:spacing w:line="360" w:lineRule="auto"/>
              <w:rPr>
                <w:rFonts w:ascii="Times New Roman" w:hAnsi="Times New Roman" w:cs="Times New Roman"/>
                <w:b/>
                <w:sz w:val="24"/>
                <w:szCs w:val="28"/>
              </w:rPr>
            </w:pPr>
            <w:r w:rsidRPr="00021081">
              <w:rPr>
                <w:rFonts w:ascii="Times New Roman" w:hAnsi="Times New Roman" w:cs="Times New Roman"/>
                <w:b/>
                <w:sz w:val="24"/>
                <w:szCs w:val="28"/>
              </w:rPr>
              <w:t>Легально-рациональный тип</w:t>
            </w:r>
          </w:p>
        </w:tc>
        <w:tc>
          <w:tcPr>
            <w:tcW w:w="2915" w:type="dxa"/>
          </w:tcPr>
          <w:p w:rsidR="00C918E3" w:rsidRDefault="00C918E3" w:rsidP="00A82FFA">
            <w:pPr>
              <w:spacing w:line="360" w:lineRule="auto"/>
              <w:rPr>
                <w:rFonts w:ascii="Times New Roman" w:hAnsi="Times New Roman" w:cs="Times New Roman"/>
                <w:sz w:val="28"/>
                <w:szCs w:val="28"/>
              </w:rPr>
            </w:pPr>
            <w:r>
              <w:rPr>
                <w:rFonts w:ascii="Times New Roman" w:hAnsi="Times New Roman" w:cs="Times New Roman"/>
                <w:sz w:val="28"/>
                <w:szCs w:val="28"/>
              </w:rPr>
              <w:t>Формальные</w:t>
            </w:r>
            <w:r w:rsidR="00021081">
              <w:rPr>
                <w:rFonts w:ascii="Times New Roman" w:hAnsi="Times New Roman" w:cs="Times New Roman"/>
                <w:sz w:val="28"/>
                <w:szCs w:val="28"/>
              </w:rPr>
              <w:t xml:space="preserve"> практики</w:t>
            </w:r>
          </w:p>
        </w:tc>
        <w:tc>
          <w:tcPr>
            <w:tcW w:w="2186" w:type="dxa"/>
          </w:tcPr>
          <w:p w:rsidR="00C918E3" w:rsidRDefault="00C918E3" w:rsidP="00A82FFA">
            <w:pPr>
              <w:spacing w:line="360" w:lineRule="auto"/>
              <w:rPr>
                <w:rFonts w:ascii="Times New Roman" w:hAnsi="Times New Roman" w:cs="Times New Roman"/>
                <w:sz w:val="28"/>
                <w:szCs w:val="28"/>
              </w:rPr>
            </w:pPr>
            <w:r>
              <w:rPr>
                <w:rFonts w:ascii="Times New Roman" w:hAnsi="Times New Roman" w:cs="Times New Roman"/>
                <w:sz w:val="28"/>
                <w:szCs w:val="28"/>
              </w:rPr>
              <w:t>Высокий</w:t>
            </w:r>
          </w:p>
          <w:p w:rsidR="00021081" w:rsidRDefault="00021081" w:rsidP="00A82FFA">
            <w:pPr>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2014" w:type="dxa"/>
          </w:tcPr>
          <w:p w:rsidR="00C918E3" w:rsidRDefault="000372D8" w:rsidP="00A82FFA">
            <w:pPr>
              <w:spacing w:line="360" w:lineRule="auto"/>
              <w:rPr>
                <w:rFonts w:ascii="Times New Roman" w:hAnsi="Times New Roman" w:cs="Times New Roman"/>
                <w:sz w:val="28"/>
                <w:szCs w:val="28"/>
              </w:rPr>
            </w:pPr>
            <w:r>
              <w:rPr>
                <w:rFonts w:ascii="Times New Roman" w:hAnsi="Times New Roman" w:cs="Times New Roman"/>
                <w:sz w:val="28"/>
                <w:szCs w:val="28"/>
              </w:rPr>
              <w:t>Автономность региона</w:t>
            </w:r>
          </w:p>
        </w:tc>
      </w:tr>
      <w:tr w:rsidR="00C918E3" w:rsidTr="00551C41">
        <w:trPr>
          <w:trHeight w:val="1018"/>
        </w:trPr>
        <w:tc>
          <w:tcPr>
            <w:tcW w:w="2770" w:type="dxa"/>
          </w:tcPr>
          <w:p w:rsidR="00C918E3" w:rsidRPr="00021081" w:rsidRDefault="00A410B4" w:rsidP="00A82FFA">
            <w:pPr>
              <w:spacing w:line="360" w:lineRule="auto"/>
              <w:rPr>
                <w:rFonts w:ascii="Times New Roman" w:hAnsi="Times New Roman" w:cs="Times New Roman"/>
                <w:b/>
                <w:sz w:val="24"/>
                <w:szCs w:val="28"/>
              </w:rPr>
            </w:pPr>
            <w:proofErr w:type="spellStart"/>
            <w:r w:rsidRPr="00021081">
              <w:rPr>
                <w:rFonts w:ascii="Times New Roman" w:hAnsi="Times New Roman" w:cs="Times New Roman"/>
                <w:b/>
                <w:sz w:val="24"/>
                <w:szCs w:val="28"/>
              </w:rPr>
              <w:t>Неопатримониальный</w:t>
            </w:r>
            <w:proofErr w:type="spellEnd"/>
            <w:r w:rsidRPr="00021081">
              <w:rPr>
                <w:rFonts w:ascii="Times New Roman" w:hAnsi="Times New Roman" w:cs="Times New Roman"/>
                <w:b/>
                <w:sz w:val="24"/>
                <w:szCs w:val="28"/>
              </w:rPr>
              <w:t xml:space="preserve"> тип</w:t>
            </w:r>
          </w:p>
        </w:tc>
        <w:tc>
          <w:tcPr>
            <w:tcW w:w="2915" w:type="dxa"/>
          </w:tcPr>
          <w:p w:rsidR="00C918E3" w:rsidRDefault="00C918E3" w:rsidP="00A82FFA">
            <w:pPr>
              <w:spacing w:line="360" w:lineRule="auto"/>
              <w:rPr>
                <w:rFonts w:ascii="Times New Roman" w:hAnsi="Times New Roman" w:cs="Times New Roman"/>
                <w:sz w:val="28"/>
                <w:szCs w:val="28"/>
              </w:rPr>
            </w:pPr>
            <w:r>
              <w:rPr>
                <w:rFonts w:ascii="Times New Roman" w:hAnsi="Times New Roman" w:cs="Times New Roman"/>
                <w:sz w:val="28"/>
                <w:szCs w:val="28"/>
              </w:rPr>
              <w:t>Неформальные</w:t>
            </w:r>
          </w:p>
          <w:p w:rsidR="00021081" w:rsidRDefault="00021081" w:rsidP="00A82FFA">
            <w:pPr>
              <w:spacing w:line="360" w:lineRule="auto"/>
              <w:rPr>
                <w:rFonts w:ascii="Times New Roman" w:hAnsi="Times New Roman" w:cs="Times New Roman"/>
                <w:sz w:val="28"/>
                <w:szCs w:val="28"/>
              </w:rPr>
            </w:pPr>
            <w:r>
              <w:rPr>
                <w:rFonts w:ascii="Times New Roman" w:hAnsi="Times New Roman" w:cs="Times New Roman"/>
                <w:sz w:val="28"/>
                <w:szCs w:val="28"/>
              </w:rPr>
              <w:t>практики</w:t>
            </w:r>
          </w:p>
        </w:tc>
        <w:tc>
          <w:tcPr>
            <w:tcW w:w="2186" w:type="dxa"/>
          </w:tcPr>
          <w:p w:rsidR="00C918E3" w:rsidRDefault="00C918E3" w:rsidP="00A82FFA">
            <w:pPr>
              <w:spacing w:line="360" w:lineRule="auto"/>
              <w:rPr>
                <w:rFonts w:ascii="Times New Roman" w:hAnsi="Times New Roman" w:cs="Times New Roman"/>
                <w:sz w:val="28"/>
                <w:szCs w:val="28"/>
              </w:rPr>
            </w:pPr>
            <w:r>
              <w:rPr>
                <w:rFonts w:ascii="Times New Roman" w:hAnsi="Times New Roman" w:cs="Times New Roman"/>
                <w:sz w:val="28"/>
                <w:szCs w:val="28"/>
              </w:rPr>
              <w:t>Низкий</w:t>
            </w:r>
          </w:p>
          <w:p w:rsidR="00021081" w:rsidRDefault="00021081" w:rsidP="00A82FFA">
            <w:pPr>
              <w:spacing w:line="360" w:lineRule="auto"/>
              <w:rPr>
                <w:rFonts w:ascii="Times New Roman" w:hAnsi="Times New Roman" w:cs="Times New Roman"/>
                <w:sz w:val="28"/>
                <w:szCs w:val="28"/>
              </w:rPr>
            </w:pPr>
            <w:r>
              <w:rPr>
                <w:rFonts w:ascii="Times New Roman" w:hAnsi="Times New Roman" w:cs="Times New Roman"/>
                <w:sz w:val="28"/>
                <w:szCs w:val="28"/>
              </w:rPr>
              <w:t>уровень</w:t>
            </w:r>
          </w:p>
        </w:tc>
        <w:tc>
          <w:tcPr>
            <w:tcW w:w="2014" w:type="dxa"/>
          </w:tcPr>
          <w:p w:rsidR="00C918E3" w:rsidRDefault="000372D8" w:rsidP="00A82FFA">
            <w:pPr>
              <w:spacing w:line="360" w:lineRule="auto"/>
              <w:rPr>
                <w:rFonts w:ascii="Times New Roman" w:hAnsi="Times New Roman" w:cs="Times New Roman"/>
                <w:sz w:val="28"/>
                <w:szCs w:val="28"/>
              </w:rPr>
            </w:pPr>
            <w:r>
              <w:rPr>
                <w:rFonts w:ascii="Times New Roman" w:hAnsi="Times New Roman" w:cs="Times New Roman"/>
                <w:sz w:val="28"/>
                <w:szCs w:val="28"/>
              </w:rPr>
              <w:t>Зависимость региона</w:t>
            </w:r>
          </w:p>
        </w:tc>
      </w:tr>
    </w:tbl>
    <w:p w:rsidR="00341673" w:rsidRDefault="009F6139" w:rsidP="000677BB">
      <w:pPr>
        <w:spacing w:before="240"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sz w:val="28"/>
          <w:szCs w:val="28"/>
          <w:lang w:eastAsia="ru-RU"/>
        </w:rPr>
        <w:t xml:space="preserve">Первое измерение включает </w:t>
      </w:r>
      <w:r w:rsidR="00D70954">
        <w:rPr>
          <w:rFonts w:ascii="Times New Roman" w:eastAsia="TimesNewRomanPSMT" w:hAnsi="Times New Roman"/>
          <w:sz w:val="28"/>
          <w:szCs w:val="28"/>
          <w:lang w:eastAsia="ru-RU"/>
        </w:rPr>
        <w:t>исследования региональных режимов с целью определения в них одного из двух типов институтов в качестве доминирующего - формальные</w:t>
      </w:r>
      <w:r w:rsidR="001B0B33">
        <w:rPr>
          <w:rFonts w:ascii="Times New Roman" w:eastAsia="TimesNewRomanPSMT" w:hAnsi="Times New Roman"/>
          <w:sz w:val="28"/>
          <w:szCs w:val="28"/>
          <w:lang w:eastAsia="ru-RU"/>
        </w:rPr>
        <w:t xml:space="preserve"> </w:t>
      </w:r>
      <w:r w:rsidR="00D70954">
        <w:rPr>
          <w:rFonts w:ascii="Times New Roman" w:eastAsia="TimesNewRomanPSMT" w:hAnsi="Times New Roman"/>
          <w:sz w:val="28"/>
          <w:szCs w:val="28"/>
          <w:lang w:eastAsia="ru-RU"/>
        </w:rPr>
        <w:t>институты (</w:t>
      </w:r>
      <w:r w:rsidR="00341673">
        <w:rPr>
          <w:rFonts w:ascii="Times New Roman" w:eastAsia="TimesNewRomanPSMT" w:hAnsi="Times New Roman"/>
          <w:sz w:val="28"/>
          <w:szCs w:val="28"/>
          <w:lang w:eastAsia="ru-RU"/>
        </w:rPr>
        <w:t>такие</w:t>
      </w:r>
      <w:r w:rsidR="001B0B33">
        <w:rPr>
          <w:rFonts w:ascii="Times New Roman" w:eastAsia="TimesNewRomanPSMT" w:hAnsi="Times New Roman"/>
          <w:sz w:val="28"/>
          <w:szCs w:val="28"/>
          <w:lang w:eastAsia="ru-RU"/>
        </w:rPr>
        <w:t xml:space="preserve"> как законодательство, разделение влас</w:t>
      </w:r>
      <w:r w:rsidR="00D70954">
        <w:rPr>
          <w:rFonts w:ascii="Times New Roman" w:eastAsia="TimesNewRomanPSMT" w:hAnsi="Times New Roman"/>
          <w:sz w:val="28"/>
          <w:szCs w:val="28"/>
          <w:lang w:eastAsia="ru-RU"/>
        </w:rPr>
        <w:t>тей, выборы)</w:t>
      </w:r>
      <w:r w:rsidR="001B0B33">
        <w:rPr>
          <w:rFonts w:ascii="Times New Roman" w:eastAsia="TimesNewRomanPSMT" w:hAnsi="Times New Roman"/>
          <w:sz w:val="28"/>
          <w:szCs w:val="28"/>
          <w:lang w:eastAsia="ru-RU"/>
        </w:rPr>
        <w:t xml:space="preserve"> </w:t>
      </w:r>
      <w:r w:rsidR="00D70954">
        <w:rPr>
          <w:rFonts w:ascii="Times New Roman" w:eastAsia="TimesNewRomanPSMT" w:hAnsi="Times New Roman"/>
          <w:sz w:val="28"/>
          <w:szCs w:val="28"/>
          <w:lang w:eastAsia="ru-RU"/>
        </w:rPr>
        <w:t>или</w:t>
      </w:r>
      <w:r w:rsidR="009514C4">
        <w:rPr>
          <w:rFonts w:ascii="Times New Roman" w:eastAsia="TimesNewRomanPSMT" w:hAnsi="Times New Roman"/>
          <w:sz w:val="28"/>
          <w:szCs w:val="28"/>
          <w:lang w:eastAsia="ru-RU"/>
        </w:rPr>
        <w:t xml:space="preserve"> не</w:t>
      </w:r>
      <w:r w:rsidR="00D70954">
        <w:rPr>
          <w:rFonts w:ascii="Times New Roman" w:eastAsia="TimesNewRomanPSMT" w:hAnsi="Times New Roman"/>
          <w:sz w:val="28"/>
          <w:szCs w:val="28"/>
          <w:lang w:eastAsia="ru-RU"/>
        </w:rPr>
        <w:t>формальные институты</w:t>
      </w:r>
      <w:r w:rsidR="009514C4">
        <w:rPr>
          <w:rFonts w:ascii="Times New Roman" w:eastAsia="TimesNewRomanPSMT" w:hAnsi="Times New Roman"/>
          <w:sz w:val="28"/>
          <w:szCs w:val="28"/>
          <w:lang w:eastAsia="ru-RU"/>
        </w:rPr>
        <w:t xml:space="preserve"> – «</w:t>
      </w:r>
      <w:r w:rsidR="00D70954">
        <w:rPr>
          <w:rFonts w:ascii="Times New Roman" w:eastAsia="TimesNewRomanPSMT" w:hAnsi="Times New Roman"/>
          <w:sz w:val="28"/>
          <w:szCs w:val="28"/>
          <w:lang w:eastAsia="ru-RU"/>
        </w:rPr>
        <w:t>принятые</w:t>
      </w:r>
      <w:r w:rsidR="009514C4">
        <w:rPr>
          <w:rFonts w:ascii="Times New Roman" w:eastAsia="TimesNewRomanPSMT" w:hAnsi="Times New Roman"/>
          <w:sz w:val="28"/>
          <w:szCs w:val="28"/>
          <w:lang w:eastAsia="ru-RU"/>
        </w:rPr>
        <w:t xml:space="preserve"> в обществе</w:t>
      </w:r>
      <w:r w:rsidR="006C3D1D">
        <w:rPr>
          <w:rFonts w:ascii="Times New Roman" w:eastAsia="TimesNewRomanPSMT" w:hAnsi="Times New Roman"/>
          <w:sz w:val="28"/>
          <w:szCs w:val="28"/>
          <w:lang w:eastAsia="ru-RU"/>
        </w:rPr>
        <w:t>, обычно неписа</w:t>
      </w:r>
      <w:r w:rsidR="00D70954">
        <w:rPr>
          <w:rFonts w:ascii="Times New Roman" w:eastAsia="TimesNewRomanPSMT" w:hAnsi="Times New Roman"/>
          <w:sz w:val="28"/>
          <w:szCs w:val="28"/>
          <w:lang w:eastAsia="ru-RU"/>
        </w:rPr>
        <w:t>ные</w:t>
      </w:r>
      <w:r w:rsidR="009514C4">
        <w:rPr>
          <w:rFonts w:ascii="Times New Roman" w:eastAsia="TimesNewRomanPSMT" w:hAnsi="Times New Roman"/>
          <w:sz w:val="28"/>
          <w:szCs w:val="28"/>
          <w:lang w:eastAsia="ru-RU"/>
        </w:rPr>
        <w:t xml:space="preserve"> правил</w:t>
      </w:r>
      <w:r w:rsidR="00D70954">
        <w:rPr>
          <w:rFonts w:ascii="Times New Roman" w:eastAsia="TimesNewRomanPSMT" w:hAnsi="Times New Roman"/>
          <w:sz w:val="28"/>
          <w:szCs w:val="28"/>
          <w:lang w:eastAsia="ru-RU"/>
        </w:rPr>
        <w:t>а</w:t>
      </w:r>
      <w:r w:rsidR="009514C4">
        <w:rPr>
          <w:rFonts w:ascii="Times New Roman" w:eastAsia="TimesNewRomanPSMT" w:hAnsi="Times New Roman"/>
          <w:sz w:val="28"/>
          <w:szCs w:val="28"/>
          <w:lang w:eastAsia="ru-RU"/>
        </w:rPr>
        <w:t xml:space="preserve">, </w:t>
      </w:r>
      <w:r w:rsidR="006C3D1D">
        <w:rPr>
          <w:rFonts w:ascii="Times New Roman" w:eastAsia="TimesNewRomanPSMT" w:hAnsi="Times New Roman"/>
          <w:sz w:val="28"/>
          <w:szCs w:val="28"/>
          <w:lang w:eastAsia="ru-RU"/>
        </w:rPr>
        <w:t>которые создаются</w:t>
      </w:r>
      <w:r w:rsidR="009514C4">
        <w:rPr>
          <w:rFonts w:ascii="Times New Roman" w:eastAsia="TimesNewRomanPSMT" w:hAnsi="Times New Roman"/>
          <w:sz w:val="28"/>
          <w:szCs w:val="28"/>
          <w:lang w:eastAsia="ru-RU"/>
        </w:rPr>
        <w:t xml:space="preserve">, </w:t>
      </w:r>
      <w:r w:rsidR="006C3D1D">
        <w:rPr>
          <w:rFonts w:ascii="Times New Roman" w:eastAsia="TimesNewRomanPSMT" w:hAnsi="Times New Roman"/>
          <w:sz w:val="28"/>
          <w:szCs w:val="28"/>
          <w:lang w:eastAsia="ru-RU"/>
        </w:rPr>
        <w:t>становятся</w:t>
      </w:r>
      <w:r w:rsidR="009514C4">
        <w:rPr>
          <w:rFonts w:ascii="Times New Roman" w:eastAsia="TimesNewRomanPSMT" w:hAnsi="Times New Roman"/>
          <w:sz w:val="28"/>
          <w:szCs w:val="28"/>
          <w:lang w:eastAsia="ru-RU"/>
        </w:rPr>
        <w:t xml:space="preserve"> </w:t>
      </w:r>
      <w:r w:rsidR="009514C4">
        <w:rPr>
          <w:rFonts w:ascii="Times New Roman" w:eastAsia="TimesNewRomanPSMT" w:hAnsi="Times New Roman"/>
          <w:sz w:val="28"/>
          <w:szCs w:val="28"/>
          <w:lang w:eastAsia="ru-RU"/>
        </w:rPr>
        <w:lastRenderedPageBreak/>
        <w:t xml:space="preserve">известными и </w:t>
      </w:r>
      <w:r w:rsidR="006C3D1D">
        <w:rPr>
          <w:rFonts w:ascii="Times New Roman" w:eastAsia="TimesNewRomanPSMT" w:hAnsi="Times New Roman"/>
          <w:sz w:val="28"/>
          <w:szCs w:val="28"/>
          <w:lang w:eastAsia="ru-RU"/>
        </w:rPr>
        <w:t>насаждаются</w:t>
      </w:r>
      <w:r w:rsidR="009514C4">
        <w:rPr>
          <w:rFonts w:ascii="Times New Roman" w:eastAsia="TimesNewRomanPSMT" w:hAnsi="Times New Roman"/>
          <w:sz w:val="28"/>
          <w:szCs w:val="28"/>
          <w:lang w:eastAsia="ru-RU"/>
        </w:rPr>
        <w:t xml:space="preserve"> вне официально санкционированных каналов»</w:t>
      </w:r>
      <w:r w:rsidR="006C3D1D">
        <w:rPr>
          <w:rFonts w:ascii="Times New Roman" w:eastAsia="TimesNewRomanPSMT" w:hAnsi="Times New Roman"/>
          <w:sz w:val="28"/>
          <w:szCs w:val="28"/>
          <w:lang w:eastAsia="ru-RU"/>
        </w:rPr>
        <w:t>.</w:t>
      </w:r>
      <w:r w:rsidR="006C3D1D">
        <w:rPr>
          <w:rStyle w:val="a6"/>
          <w:rFonts w:ascii="Times New Roman" w:eastAsia="TimesNewRomanPSMT" w:hAnsi="Times New Roman"/>
          <w:sz w:val="28"/>
          <w:szCs w:val="28"/>
          <w:lang w:eastAsia="ru-RU"/>
        </w:rPr>
        <w:footnoteReference w:id="15"/>
      </w:r>
      <w:r w:rsidR="001B0B33">
        <w:rPr>
          <w:rFonts w:ascii="Times New Roman" w:eastAsia="TimesNewRomanPSMT" w:hAnsi="Times New Roman"/>
          <w:sz w:val="28"/>
          <w:szCs w:val="28"/>
          <w:lang w:eastAsia="ru-RU"/>
        </w:rPr>
        <w:t xml:space="preserve"> В связи с тем, что цель данной работы заключается </w:t>
      </w:r>
      <w:r w:rsidR="001B0B33" w:rsidRPr="001B0B33">
        <w:rPr>
          <w:rFonts w:ascii="Times New Roman" w:eastAsia="TimesNewRomanPSMT" w:hAnsi="Times New Roman" w:cs="Times New Roman"/>
          <w:sz w:val="28"/>
          <w:szCs w:val="28"/>
          <w:lang w:eastAsia="ru-RU"/>
        </w:rPr>
        <w:t xml:space="preserve">в </w:t>
      </w:r>
      <w:r w:rsidR="001B0B33" w:rsidRPr="001B0B33">
        <w:rPr>
          <w:rFonts w:ascii="Times New Roman" w:eastAsia="TimesNewRomanPSMT" w:hAnsi="Times New Roman" w:cs="Times New Roman"/>
          <w:sz w:val="28"/>
          <w:szCs w:val="28"/>
        </w:rPr>
        <w:t>выявлении основных механизмов, способствующих институционализации элементов неопатримо</w:t>
      </w:r>
      <w:r w:rsidR="001B0B33">
        <w:rPr>
          <w:rFonts w:ascii="Times New Roman" w:eastAsia="TimesNewRomanPSMT" w:hAnsi="Times New Roman" w:cs="Times New Roman"/>
          <w:sz w:val="28"/>
          <w:szCs w:val="28"/>
        </w:rPr>
        <w:t>ниа</w:t>
      </w:r>
      <w:r w:rsidR="00D70954">
        <w:rPr>
          <w:rFonts w:ascii="Times New Roman" w:eastAsia="TimesNewRomanPSMT" w:hAnsi="Times New Roman" w:cs="Times New Roman"/>
          <w:sz w:val="28"/>
          <w:szCs w:val="28"/>
        </w:rPr>
        <w:t>лизма в российских регионах, то</w:t>
      </w:r>
      <w:r w:rsidR="001A0EF5">
        <w:rPr>
          <w:rFonts w:ascii="Times New Roman" w:eastAsia="TimesNewRomanPSMT" w:hAnsi="Times New Roman" w:cs="Times New Roman"/>
          <w:sz w:val="28"/>
          <w:szCs w:val="28"/>
        </w:rPr>
        <w:t xml:space="preserve"> анализ регионов будет направлен на выявление в качестве доминирующего неформального типа институтов. </w:t>
      </w:r>
    </w:p>
    <w:p w:rsidR="009514C4" w:rsidRDefault="009514C4" w:rsidP="00AC7BD3">
      <w:pPr>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Стоит отметить, что </w:t>
      </w:r>
      <w:r w:rsidR="0077159E">
        <w:rPr>
          <w:rFonts w:ascii="Times New Roman" w:eastAsia="TimesNewRomanPSMT" w:hAnsi="Times New Roman" w:cs="Times New Roman"/>
          <w:sz w:val="28"/>
          <w:szCs w:val="28"/>
        </w:rPr>
        <w:t>д</w:t>
      </w:r>
      <w:r w:rsidR="00021081">
        <w:rPr>
          <w:rFonts w:ascii="Times New Roman" w:eastAsia="TimesNewRomanPSMT" w:hAnsi="Times New Roman" w:cs="Times New Roman"/>
          <w:sz w:val="28"/>
          <w:szCs w:val="28"/>
        </w:rPr>
        <w:t xml:space="preserve">ля понимания сути неформальных институтов </w:t>
      </w:r>
      <w:r w:rsidR="00952048">
        <w:rPr>
          <w:rFonts w:ascii="Times New Roman" w:eastAsia="TimesNewRomanPSMT" w:hAnsi="Times New Roman" w:cs="Times New Roman"/>
          <w:sz w:val="28"/>
          <w:szCs w:val="28"/>
        </w:rPr>
        <w:t xml:space="preserve">некоторые исследователи выделили </w:t>
      </w:r>
      <w:r w:rsidR="00021081">
        <w:rPr>
          <w:rFonts w:ascii="Times New Roman" w:eastAsia="TimesNewRomanPSMT" w:hAnsi="Times New Roman" w:cs="Times New Roman"/>
          <w:sz w:val="28"/>
          <w:szCs w:val="28"/>
        </w:rPr>
        <w:t>ряд их отличий от формальных</w:t>
      </w:r>
      <w:r w:rsidR="00952048">
        <w:rPr>
          <w:rFonts w:ascii="Times New Roman" w:eastAsia="TimesNewRomanPSMT" w:hAnsi="Times New Roman" w:cs="Times New Roman"/>
          <w:sz w:val="28"/>
          <w:szCs w:val="28"/>
        </w:rPr>
        <w:t xml:space="preserve"> институтов</w:t>
      </w:r>
      <w:r w:rsidR="00021081">
        <w:rPr>
          <w:rFonts w:ascii="Times New Roman" w:eastAsia="TimesNewRomanPSMT" w:hAnsi="Times New Roman" w:cs="Times New Roman"/>
          <w:sz w:val="28"/>
          <w:szCs w:val="28"/>
        </w:rPr>
        <w:t>.</w:t>
      </w:r>
      <w:r w:rsidR="00952048">
        <w:rPr>
          <w:rFonts w:ascii="Times New Roman" w:eastAsia="TimesNewRomanPSMT" w:hAnsi="Times New Roman" w:cs="Times New Roman"/>
          <w:sz w:val="28"/>
          <w:szCs w:val="28"/>
        </w:rPr>
        <w:t xml:space="preserve"> Н</w:t>
      </w:r>
      <w:r w:rsidR="00021081">
        <w:rPr>
          <w:rFonts w:ascii="Times New Roman" w:eastAsia="TimesNewRomanPSMT" w:hAnsi="Times New Roman" w:cs="Times New Roman"/>
          <w:sz w:val="28"/>
          <w:szCs w:val="28"/>
        </w:rPr>
        <w:t>еформальными институтами не являются</w:t>
      </w:r>
      <w:r w:rsidR="00952048">
        <w:rPr>
          <w:rFonts w:ascii="Times New Roman" w:eastAsia="TimesNewRomanPSMT" w:hAnsi="Times New Roman" w:cs="Times New Roman"/>
          <w:sz w:val="28"/>
          <w:szCs w:val="28"/>
        </w:rPr>
        <w:t>, например</w:t>
      </w:r>
      <w:r w:rsidR="00341673">
        <w:rPr>
          <w:rFonts w:ascii="Times New Roman" w:eastAsia="TimesNewRomanPSMT" w:hAnsi="Times New Roman" w:cs="Times New Roman"/>
          <w:sz w:val="28"/>
          <w:szCs w:val="28"/>
        </w:rPr>
        <w:t>,</w:t>
      </w:r>
      <w:r w:rsidR="00952048">
        <w:rPr>
          <w:rFonts w:ascii="Times New Roman" w:eastAsia="TimesNewRomanPSMT" w:hAnsi="Times New Roman" w:cs="Times New Roman"/>
          <w:sz w:val="28"/>
          <w:szCs w:val="28"/>
        </w:rPr>
        <w:t xml:space="preserve"> </w:t>
      </w:r>
      <w:r w:rsidR="00021081">
        <w:rPr>
          <w:rFonts w:ascii="Times New Roman" w:eastAsia="TimesNewRomanPSMT" w:hAnsi="Times New Roman" w:cs="Times New Roman"/>
          <w:sz w:val="28"/>
          <w:szCs w:val="28"/>
        </w:rPr>
        <w:t>слабые институты</w:t>
      </w:r>
      <w:r w:rsidR="00952048">
        <w:rPr>
          <w:rFonts w:ascii="Times New Roman" w:eastAsia="TimesNewRomanPSMT" w:hAnsi="Times New Roman" w:cs="Times New Roman"/>
          <w:sz w:val="28"/>
          <w:szCs w:val="28"/>
        </w:rPr>
        <w:t>, чья неэффективность связана</w:t>
      </w:r>
      <w:r w:rsidR="00551C41">
        <w:rPr>
          <w:rFonts w:ascii="Times New Roman" w:eastAsia="TimesNewRomanPSMT" w:hAnsi="Times New Roman" w:cs="Times New Roman"/>
          <w:sz w:val="28"/>
          <w:szCs w:val="28"/>
        </w:rPr>
        <w:t xml:space="preserve"> с тем, что существующие на бума</w:t>
      </w:r>
      <w:r w:rsidR="002442AC">
        <w:rPr>
          <w:rFonts w:ascii="Times New Roman" w:eastAsia="TimesNewRomanPSMT" w:hAnsi="Times New Roman" w:cs="Times New Roman"/>
          <w:sz w:val="28"/>
          <w:szCs w:val="28"/>
        </w:rPr>
        <w:t>ге правила никем не выполняются: «</w:t>
      </w:r>
      <w:proofErr w:type="spellStart"/>
      <w:r w:rsidR="002442AC">
        <w:rPr>
          <w:rFonts w:ascii="Times New Roman" w:eastAsia="TimesNewRomanPSMT" w:hAnsi="Times New Roman" w:cs="Times New Roman"/>
          <w:sz w:val="28"/>
          <w:szCs w:val="28"/>
        </w:rPr>
        <w:t>клиентелизм</w:t>
      </w:r>
      <w:proofErr w:type="spellEnd"/>
      <w:r w:rsidR="002442AC" w:rsidRPr="002442AC">
        <w:rPr>
          <w:rFonts w:ascii="Times New Roman" w:eastAsia="TimesNewRomanPSMT" w:hAnsi="Times New Roman" w:cs="Times New Roman"/>
          <w:sz w:val="28"/>
          <w:szCs w:val="28"/>
        </w:rPr>
        <w:t xml:space="preserve"> и злоупотребление исполнительной властью представляют собой несоблюдение формальных правил, но в то время как первый является неформальным институтом, последнее лучше всего поддается пониманию как </w:t>
      </w:r>
      <w:proofErr w:type="spellStart"/>
      <w:r w:rsidR="002442AC" w:rsidRPr="002442AC">
        <w:rPr>
          <w:rFonts w:ascii="Times New Roman" w:eastAsia="TimesNewRomanPSMT" w:hAnsi="Times New Roman" w:cs="Times New Roman"/>
          <w:sz w:val="28"/>
          <w:szCs w:val="28"/>
        </w:rPr>
        <w:t>неинституциональное</w:t>
      </w:r>
      <w:proofErr w:type="spellEnd"/>
      <w:r w:rsidR="002442AC" w:rsidRPr="002442AC">
        <w:rPr>
          <w:rFonts w:ascii="Times New Roman" w:eastAsia="TimesNewRomanPSMT" w:hAnsi="Times New Roman" w:cs="Times New Roman"/>
          <w:sz w:val="28"/>
          <w:szCs w:val="28"/>
        </w:rPr>
        <w:t xml:space="preserve"> поведение</w:t>
      </w:r>
      <w:r w:rsidR="002442AC">
        <w:rPr>
          <w:rFonts w:ascii="Times New Roman" w:eastAsia="TimesNewRomanPSMT" w:hAnsi="Times New Roman" w:cs="Times New Roman"/>
          <w:sz w:val="28"/>
          <w:szCs w:val="28"/>
        </w:rPr>
        <w:t>»</w:t>
      </w:r>
      <w:r w:rsidR="000677BB">
        <w:rPr>
          <w:rFonts w:ascii="Times New Roman" w:eastAsia="TimesNewRomanPSMT" w:hAnsi="Times New Roman" w:cs="Times New Roman"/>
          <w:sz w:val="28"/>
          <w:szCs w:val="28"/>
        </w:rPr>
        <w:t>.</w:t>
      </w:r>
      <w:r w:rsidR="002442AC">
        <w:rPr>
          <w:rStyle w:val="a6"/>
          <w:rFonts w:ascii="Times New Roman" w:eastAsia="TimesNewRomanPSMT" w:hAnsi="Times New Roman" w:cs="Times New Roman"/>
          <w:sz w:val="28"/>
          <w:szCs w:val="28"/>
        </w:rPr>
        <w:footnoteReference w:id="16"/>
      </w:r>
      <w:r w:rsidR="002442AC">
        <w:rPr>
          <w:rFonts w:ascii="Times New Roman" w:eastAsia="TimesNewRomanPSMT" w:hAnsi="Times New Roman" w:cs="Times New Roman"/>
          <w:sz w:val="28"/>
          <w:szCs w:val="28"/>
        </w:rPr>
        <w:t xml:space="preserve"> Неформальные институты также отличаются от неформальных поведенческих закономерностей</w:t>
      </w:r>
      <w:r w:rsidR="000677BB">
        <w:rPr>
          <w:rFonts w:ascii="Times New Roman" w:eastAsia="TimesNewRomanPSMT" w:hAnsi="Times New Roman" w:cs="Times New Roman"/>
          <w:sz w:val="28"/>
          <w:szCs w:val="28"/>
        </w:rPr>
        <w:t>: «чтобы</w:t>
      </w:r>
      <w:r w:rsidR="000677BB" w:rsidRPr="000677BB">
        <w:rPr>
          <w:rFonts w:ascii="Times New Roman" w:eastAsia="TimesNewRomanPSMT" w:hAnsi="Times New Roman" w:cs="Times New Roman"/>
          <w:sz w:val="28"/>
          <w:szCs w:val="28"/>
        </w:rPr>
        <w:t xml:space="preserve"> считаться неформальным институтом, пове</w:t>
      </w:r>
      <w:r w:rsidR="000677BB">
        <w:rPr>
          <w:rFonts w:ascii="Times New Roman" w:eastAsia="TimesNewRomanPSMT" w:hAnsi="Times New Roman" w:cs="Times New Roman"/>
          <w:sz w:val="28"/>
          <w:szCs w:val="28"/>
        </w:rPr>
        <w:t xml:space="preserve">денческая закономерность должна </w:t>
      </w:r>
      <w:r w:rsidR="000677BB" w:rsidRPr="000677BB">
        <w:rPr>
          <w:rFonts w:ascii="Times New Roman" w:eastAsia="TimesNewRomanPSMT" w:hAnsi="Times New Roman" w:cs="Times New Roman"/>
          <w:sz w:val="28"/>
          <w:szCs w:val="28"/>
        </w:rPr>
        <w:t>соответствовать сложившимся правилам или указаниям, нарушение которых приводит к тем или иным внешним санкциям</w:t>
      </w:r>
      <w:r w:rsidR="000677BB">
        <w:rPr>
          <w:rFonts w:ascii="Times New Roman" w:eastAsia="TimesNewRomanPSMT" w:hAnsi="Times New Roman" w:cs="Times New Roman"/>
          <w:sz w:val="28"/>
          <w:szCs w:val="28"/>
        </w:rPr>
        <w:t>».</w:t>
      </w:r>
      <w:r w:rsidR="000677BB">
        <w:rPr>
          <w:rStyle w:val="a6"/>
          <w:rFonts w:ascii="Times New Roman" w:eastAsia="TimesNewRomanPSMT" w:hAnsi="Times New Roman" w:cs="Times New Roman"/>
          <w:sz w:val="28"/>
          <w:szCs w:val="28"/>
        </w:rPr>
        <w:footnoteReference w:id="17"/>
      </w:r>
      <w:r w:rsidR="00AC0B68">
        <w:rPr>
          <w:rFonts w:ascii="Times New Roman" w:eastAsia="TimesNewRomanPSMT" w:hAnsi="Times New Roman" w:cs="Times New Roman"/>
          <w:sz w:val="28"/>
          <w:szCs w:val="28"/>
        </w:rPr>
        <w:t xml:space="preserve"> Неформальные организации и структуры (кланы, мафии) </w:t>
      </w:r>
      <w:r w:rsidR="0077159E">
        <w:rPr>
          <w:rFonts w:ascii="Times New Roman" w:eastAsia="TimesNewRomanPSMT" w:hAnsi="Times New Roman" w:cs="Times New Roman"/>
          <w:sz w:val="28"/>
          <w:szCs w:val="28"/>
        </w:rPr>
        <w:t xml:space="preserve">не </w:t>
      </w:r>
      <w:r w:rsidR="00AC0B68">
        <w:rPr>
          <w:rFonts w:ascii="Times New Roman" w:eastAsia="TimesNewRomanPSMT" w:hAnsi="Times New Roman" w:cs="Times New Roman"/>
          <w:sz w:val="28"/>
          <w:szCs w:val="28"/>
        </w:rPr>
        <w:t xml:space="preserve">следует приравнивать к неформальным институтам, а изучать неформальные практики внутри данных организации. И наконец, </w:t>
      </w:r>
      <w:r w:rsidR="00A16D12">
        <w:rPr>
          <w:rFonts w:ascii="Times New Roman" w:eastAsia="TimesNewRomanPSMT" w:hAnsi="Times New Roman" w:cs="Times New Roman"/>
          <w:sz w:val="28"/>
          <w:szCs w:val="28"/>
        </w:rPr>
        <w:t xml:space="preserve">следует также отделять культуру от неформальных институтов, поскольку </w:t>
      </w:r>
      <w:r w:rsidR="00BF233D">
        <w:rPr>
          <w:rFonts w:ascii="Times New Roman" w:eastAsia="TimesNewRomanPSMT" w:hAnsi="Times New Roman" w:cs="Times New Roman"/>
          <w:sz w:val="28"/>
          <w:szCs w:val="28"/>
        </w:rPr>
        <w:t xml:space="preserve">не определено </w:t>
      </w:r>
      <w:r w:rsidR="00A16D12">
        <w:rPr>
          <w:rFonts w:ascii="Times New Roman" w:eastAsia="TimesNewRomanPSMT" w:hAnsi="Times New Roman" w:cs="Times New Roman"/>
          <w:sz w:val="28"/>
          <w:szCs w:val="28"/>
        </w:rPr>
        <w:t xml:space="preserve">влияние </w:t>
      </w:r>
      <w:proofErr w:type="spellStart"/>
      <w:r w:rsidR="00A16D12">
        <w:rPr>
          <w:rFonts w:ascii="Times New Roman" w:eastAsia="TimesNewRomanPSMT" w:hAnsi="Times New Roman" w:cs="Times New Roman"/>
          <w:sz w:val="28"/>
          <w:szCs w:val="28"/>
        </w:rPr>
        <w:t>социетальных</w:t>
      </w:r>
      <w:proofErr w:type="spellEnd"/>
      <w:r w:rsidR="00A16D12">
        <w:rPr>
          <w:rFonts w:ascii="Times New Roman" w:eastAsia="TimesNewRomanPSMT" w:hAnsi="Times New Roman" w:cs="Times New Roman"/>
          <w:sz w:val="28"/>
          <w:szCs w:val="28"/>
        </w:rPr>
        <w:t xml:space="preserve"> ценностей на укрепление </w:t>
      </w:r>
      <w:r w:rsidR="00BF233D">
        <w:rPr>
          <w:rFonts w:ascii="Times New Roman" w:eastAsia="TimesNewRomanPSMT" w:hAnsi="Times New Roman" w:cs="Times New Roman"/>
          <w:sz w:val="28"/>
          <w:szCs w:val="28"/>
        </w:rPr>
        <w:t>ил</w:t>
      </w:r>
      <w:r w:rsidR="00F51701">
        <w:rPr>
          <w:rFonts w:ascii="Times New Roman" w:eastAsia="TimesNewRomanPSMT" w:hAnsi="Times New Roman" w:cs="Times New Roman"/>
          <w:sz w:val="28"/>
          <w:szCs w:val="28"/>
        </w:rPr>
        <w:t>и</w:t>
      </w:r>
      <w:r w:rsidR="00BF233D">
        <w:rPr>
          <w:rFonts w:ascii="Times New Roman" w:eastAsia="TimesNewRomanPSMT" w:hAnsi="Times New Roman" w:cs="Times New Roman"/>
          <w:sz w:val="28"/>
          <w:szCs w:val="28"/>
        </w:rPr>
        <w:t xml:space="preserve"> подрывание </w:t>
      </w:r>
      <w:r w:rsidR="00A16D12">
        <w:rPr>
          <w:rFonts w:ascii="Times New Roman" w:eastAsia="TimesNewRomanPSMT" w:hAnsi="Times New Roman" w:cs="Times New Roman"/>
          <w:sz w:val="28"/>
          <w:szCs w:val="28"/>
        </w:rPr>
        <w:t xml:space="preserve">неформальных </w:t>
      </w:r>
      <w:r w:rsidR="00BF233D">
        <w:rPr>
          <w:rFonts w:ascii="Times New Roman" w:eastAsia="TimesNewRomanPSMT" w:hAnsi="Times New Roman" w:cs="Times New Roman"/>
          <w:sz w:val="28"/>
          <w:szCs w:val="28"/>
        </w:rPr>
        <w:t xml:space="preserve">институтов. </w:t>
      </w:r>
      <w:r w:rsidR="0077159E">
        <w:rPr>
          <w:rFonts w:ascii="Times New Roman" w:eastAsia="TimesNewRomanPSMT" w:hAnsi="Times New Roman" w:cs="Times New Roman"/>
          <w:sz w:val="28"/>
          <w:szCs w:val="28"/>
        </w:rPr>
        <w:t>В данной работе под неформальными институтами будет пониматься широкий набор неформальных правил, явлений и практик.</w:t>
      </w:r>
    </w:p>
    <w:p w:rsidR="002056EC" w:rsidRDefault="002056EC" w:rsidP="00820724">
      <w:pPr>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Измерение уровня политической </w:t>
      </w:r>
      <w:proofErr w:type="spellStart"/>
      <w:r>
        <w:rPr>
          <w:rFonts w:ascii="Times New Roman" w:eastAsia="TimesNewRomanPSMT" w:hAnsi="Times New Roman" w:cs="Times New Roman"/>
          <w:sz w:val="28"/>
          <w:szCs w:val="28"/>
        </w:rPr>
        <w:t>конкурентности</w:t>
      </w:r>
      <w:proofErr w:type="spellEnd"/>
      <w:r>
        <w:rPr>
          <w:rFonts w:ascii="Times New Roman" w:eastAsia="TimesNewRomanPSMT" w:hAnsi="Times New Roman" w:cs="Times New Roman"/>
          <w:sz w:val="28"/>
          <w:szCs w:val="28"/>
        </w:rPr>
        <w:t xml:space="preserve"> внутри региона</w:t>
      </w:r>
      <w:r w:rsidR="00A635F2">
        <w:rPr>
          <w:rFonts w:ascii="Times New Roman" w:eastAsia="TimesNewRomanPSMT" w:hAnsi="Times New Roman" w:cs="Times New Roman"/>
          <w:sz w:val="28"/>
          <w:szCs w:val="28"/>
        </w:rPr>
        <w:t xml:space="preserve"> является важным элементом анализа регионального режима для определения степени его</w:t>
      </w:r>
      <w:r w:rsidR="00EC4923">
        <w:rPr>
          <w:rFonts w:ascii="Times New Roman" w:eastAsia="TimesNewRomanPSMT" w:hAnsi="Times New Roman" w:cs="Times New Roman"/>
          <w:sz w:val="28"/>
          <w:szCs w:val="28"/>
        </w:rPr>
        <w:t xml:space="preserve"> соответствия </w:t>
      </w:r>
      <w:proofErr w:type="spellStart"/>
      <w:r w:rsidR="00EC4923">
        <w:rPr>
          <w:rFonts w:ascii="Times New Roman" w:eastAsia="TimesNewRomanPSMT" w:hAnsi="Times New Roman" w:cs="Times New Roman"/>
          <w:sz w:val="28"/>
          <w:szCs w:val="28"/>
        </w:rPr>
        <w:t>неопатримониализму</w:t>
      </w:r>
      <w:proofErr w:type="spellEnd"/>
      <w:r w:rsidR="00A635F2">
        <w:rPr>
          <w:rFonts w:ascii="Times New Roman" w:eastAsia="TimesNewRomanPSMT" w:hAnsi="Times New Roman" w:cs="Times New Roman"/>
          <w:sz w:val="28"/>
          <w:szCs w:val="28"/>
        </w:rPr>
        <w:t>.</w:t>
      </w:r>
      <w:r w:rsidR="00EC4923">
        <w:rPr>
          <w:rFonts w:ascii="Times New Roman" w:eastAsia="TimesNewRomanPSMT" w:hAnsi="Times New Roman" w:cs="Times New Roman"/>
          <w:sz w:val="28"/>
          <w:szCs w:val="28"/>
        </w:rPr>
        <w:t xml:space="preserve"> </w:t>
      </w:r>
      <w:r w:rsidR="00820724">
        <w:rPr>
          <w:rFonts w:ascii="Times New Roman" w:eastAsia="TimesNewRomanPSMT" w:hAnsi="Times New Roman" w:cs="Times New Roman"/>
          <w:sz w:val="28"/>
          <w:szCs w:val="28"/>
        </w:rPr>
        <w:t>Многими исследователями указывалось на тот факт, что э</w:t>
      </w:r>
      <w:r w:rsidR="00EC4923">
        <w:rPr>
          <w:rFonts w:ascii="Times New Roman" w:eastAsia="TimesNewRomanPSMT" w:hAnsi="Times New Roman" w:cs="Times New Roman"/>
          <w:sz w:val="28"/>
          <w:szCs w:val="28"/>
        </w:rPr>
        <w:t>лекторальная конкуренция в регионах</w:t>
      </w:r>
      <w:r w:rsidR="00820724">
        <w:rPr>
          <w:rFonts w:ascii="Times New Roman" w:eastAsia="TimesNewRomanPSMT" w:hAnsi="Times New Roman" w:cs="Times New Roman"/>
          <w:sz w:val="28"/>
          <w:szCs w:val="28"/>
        </w:rPr>
        <w:t xml:space="preserve"> и на федеральном уровне в целом</w:t>
      </w:r>
      <w:r w:rsidR="00EC4923">
        <w:rPr>
          <w:rFonts w:ascii="Times New Roman" w:eastAsia="TimesNewRomanPSMT" w:hAnsi="Times New Roman" w:cs="Times New Roman"/>
          <w:sz w:val="28"/>
          <w:szCs w:val="28"/>
        </w:rPr>
        <w:t xml:space="preserve"> редко становится причиной смены власти, а в ходе избирательных кампаний часто устанавливаются случаи</w:t>
      </w:r>
      <w:r w:rsidR="00EC4923">
        <w:rPr>
          <w:rFonts w:ascii="Times New Roman" w:eastAsia="TimesNewRomanPSMT" w:hAnsi="Times New Roman" w:cs="Times New Roman"/>
          <w:sz w:val="28"/>
          <w:szCs w:val="28"/>
        </w:rPr>
        <w:tab/>
        <w:t xml:space="preserve"> подкупа</w:t>
      </w:r>
      <w:r w:rsidR="00820724">
        <w:rPr>
          <w:rFonts w:ascii="Times New Roman" w:eastAsia="TimesNewRomanPSMT" w:hAnsi="Times New Roman" w:cs="Times New Roman"/>
          <w:sz w:val="28"/>
          <w:szCs w:val="28"/>
        </w:rPr>
        <w:t xml:space="preserve"> </w:t>
      </w:r>
      <w:r w:rsidR="00EC4923">
        <w:rPr>
          <w:rFonts w:ascii="Times New Roman" w:eastAsia="TimesNewRomanPSMT" w:hAnsi="Times New Roman" w:cs="Times New Roman"/>
          <w:sz w:val="28"/>
          <w:szCs w:val="28"/>
        </w:rPr>
        <w:t>избирателей, процедурных манипуляций и фальсификаций результатов. Таким образом, показатели уровня конкуренции в российских регионах не всегда можно однозначно связать</w:t>
      </w:r>
      <w:r w:rsidR="00A635F2">
        <w:rPr>
          <w:rFonts w:ascii="Times New Roman" w:eastAsia="TimesNewRomanPSMT" w:hAnsi="Times New Roman" w:cs="Times New Roman"/>
          <w:sz w:val="28"/>
          <w:szCs w:val="28"/>
        </w:rPr>
        <w:t xml:space="preserve"> </w:t>
      </w:r>
      <w:r w:rsidR="00EC4923">
        <w:rPr>
          <w:rFonts w:ascii="Times New Roman" w:eastAsia="TimesNewRomanPSMT" w:hAnsi="Times New Roman" w:cs="Times New Roman"/>
          <w:sz w:val="28"/>
          <w:szCs w:val="28"/>
        </w:rPr>
        <w:t xml:space="preserve">с развитым институтом выборов. Тем не менее, анализ </w:t>
      </w:r>
      <w:proofErr w:type="spellStart"/>
      <w:r w:rsidR="00EC4923">
        <w:rPr>
          <w:rFonts w:ascii="Times New Roman" w:eastAsia="TimesNewRomanPSMT" w:hAnsi="Times New Roman" w:cs="Times New Roman"/>
          <w:sz w:val="28"/>
          <w:szCs w:val="28"/>
        </w:rPr>
        <w:t>конкурентности</w:t>
      </w:r>
      <w:proofErr w:type="spellEnd"/>
      <w:r w:rsidR="00EC4923">
        <w:rPr>
          <w:rFonts w:ascii="Times New Roman" w:eastAsia="TimesNewRomanPSMT" w:hAnsi="Times New Roman" w:cs="Times New Roman"/>
          <w:sz w:val="28"/>
          <w:szCs w:val="28"/>
        </w:rPr>
        <w:t xml:space="preserve"> выборов в Законодательные Собрания и глав субъектов </w:t>
      </w:r>
      <w:r w:rsidR="00DE2B7F">
        <w:rPr>
          <w:rFonts w:ascii="Times New Roman" w:eastAsia="TimesNewRomanPSMT" w:hAnsi="Times New Roman" w:cs="Times New Roman"/>
          <w:sz w:val="28"/>
          <w:szCs w:val="28"/>
        </w:rPr>
        <w:t xml:space="preserve">позволяют дать оценку открытости доступа </w:t>
      </w:r>
      <w:r w:rsidR="00DE2B7F" w:rsidRPr="00DE2B7F">
        <w:rPr>
          <w:rFonts w:ascii="Times New Roman" w:eastAsia="TimesNewRomanPSMT" w:hAnsi="Times New Roman" w:cs="Times New Roman"/>
          <w:sz w:val="28"/>
          <w:szCs w:val="28"/>
        </w:rPr>
        <w:t>кандидатов и партий к участию</w:t>
      </w:r>
      <w:r w:rsidR="00DE2B7F">
        <w:rPr>
          <w:rFonts w:ascii="Times New Roman" w:eastAsia="TimesNewRomanPSMT" w:hAnsi="Times New Roman" w:cs="Times New Roman"/>
          <w:sz w:val="28"/>
          <w:szCs w:val="28"/>
        </w:rPr>
        <w:t xml:space="preserve"> в выборах, что является значимым элементом в концепции неопатримониализма.</w:t>
      </w:r>
      <w:r w:rsidR="00EC4923">
        <w:rPr>
          <w:rFonts w:ascii="Times New Roman" w:eastAsia="TimesNewRomanPSMT" w:hAnsi="Times New Roman" w:cs="Times New Roman"/>
          <w:sz w:val="28"/>
          <w:szCs w:val="28"/>
        </w:rPr>
        <w:t xml:space="preserve"> </w:t>
      </w:r>
      <w:r w:rsidR="00820724">
        <w:rPr>
          <w:rFonts w:ascii="Times New Roman" w:eastAsia="TimesNewRomanPSMT" w:hAnsi="Times New Roman" w:cs="Times New Roman"/>
          <w:sz w:val="28"/>
          <w:szCs w:val="28"/>
        </w:rPr>
        <w:t>Также стоит отметить, что, н</w:t>
      </w:r>
      <w:r w:rsidR="00A635F2">
        <w:rPr>
          <w:rFonts w:ascii="Times New Roman" w:eastAsia="TimesNewRomanPSMT" w:hAnsi="Times New Roman" w:cs="Times New Roman"/>
          <w:sz w:val="28"/>
          <w:szCs w:val="28"/>
        </w:rPr>
        <w:t>ачиная с 2005 года, главы субъектов назначались Президентом РФ,</w:t>
      </w:r>
      <w:r w:rsidR="00A635F2">
        <w:rPr>
          <w:rStyle w:val="a6"/>
          <w:rFonts w:ascii="Times New Roman" w:eastAsia="TimesNewRomanPSMT" w:hAnsi="Times New Roman" w:cs="Times New Roman"/>
          <w:sz w:val="28"/>
          <w:szCs w:val="28"/>
        </w:rPr>
        <w:footnoteReference w:id="18"/>
      </w:r>
      <w:r w:rsidR="00A635F2">
        <w:rPr>
          <w:rFonts w:ascii="Times New Roman" w:eastAsia="TimesNewRomanPSMT" w:hAnsi="Times New Roman" w:cs="Times New Roman"/>
          <w:sz w:val="28"/>
          <w:szCs w:val="28"/>
        </w:rPr>
        <w:t xml:space="preserve"> </w:t>
      </w:r>
      <w:r w:rsidR="00820724">
        <w:rPr>
          <w:rFonts w:ascii="Times New Roman" w:eastAsia="TimesNewRomanPSMT" w:hAnsi="Times New Roman" w:cs="Times New Roman"/>
          <w:sz w:val="28"/>
          <w:szCs w:val="28"/>
        </w:rPr>
        <w:t xml:space="preserve">и </w:t>
      </w:r>
      <w:r w:rsidR="00A635F2">
        <w:rPr>
          <w:rFonts w:ascii="Times New Roman" w:eastAsia="TimesNewRomanPSMT" w:hAnsi="Times New Roman" w:cs="Times New Roman"/>
          <w:sz w:val="28"/>
          <w:szCs w:val="28"/>
        </w:rPr>
        <w:t>выборность глав субъектов вернулась только спустя семь лет, а первые выборы прошли осенью 2013 года.</w:t>
      </w:r>
      <w:r w:rsidR="00820724">
        <w:rPr>
          <w:rFonts w:ascii="Times New Roman" w:eastAsia="TimesNewRomanPSMT" w:hAnsi="Times New Roman" w:cs="Times New Roman"/>
          <w:sz w:val="28"/>
          <w:szCs w:val="28"/>
        </w:rPr>
        <w:t xml:space="preserve"> Соответственно, </w:t>
      </w:r>
      <w:r w:rsidR="009615BC">
        <w:rPr>
          <w:rFonts w:ascii="Times New Roman" w:eastAsia="TimesNewRomanPSMT" w:hAnsi="Times New Roman" w:cs="Times New Roman"/>
          <w:sz w:val="28"/>
          <w:szCs w:val="28"/>
        </w:rPr>
        <w:t xml:space="preserve">помимо последних губернаторских избирательных кампаний, </w:t>
      </w:r>
      <w:r w:rsidR="00820724">
        <w:rPr>
          <w:rFonts w:ascii="Times New Roman" w:eastAsia="TimesNewRomanPSMT" w:hAnsi="Times New Roman" w:cs="Times New Roman"/>
          <w:sz w:val="28"/>
          <w:szCs w:val="28"/>
        </w:rPr>
        <w:t xml:space="preserve">показательным для данного исследования является уровень </w:t>
      </w:r>
      <w:proofErr w:type="spellStart"/>
      <w:r w:rsidR="00820724">
        <w:rPr>
          <w:rFonts w:ascii="Times New Roman" w:eastAsia="TimesNewRomanPSMT" w:hAnsi="Times New Roman" w:cs="Times New Roman"/>
          <w:sz w:val="28"/>
          <w:szCs w:val="28"/>
        </w:rPr>
        <w:t>конкурентности</w:t>
      </w:r>
      <w:proofErr w:type="spellEnd"/>
      <w:r w:rsidR="00820724">
        <w:rPr>
          <w:rFonts w:ascii="Times New Roman" w:eastAsia="TimesNewRomanPSMT" w:hAnsi="Times New Roman" w:cs="Times New Roman"/>
          <w:sz w:val="28"/>
          <w:szCs w:val="28"/>
        </w:rPr>
        <w:t xml:space="preserve"> последних выборов в законодательные органы субъектов</w:t>
      </w:r>
      <w:r w:rsidR="009615BC">
        <w:rPr>
          <w:rFonts w:ascii="Times New Roman" w:eastAsia="TimesNewRomanPSMT" w:hAnsi="Times New Roman" w:cs="Times New Roman"/>
          <w:sz w:val="28"/>
          <w:szCs w:val="28"/>
        </w:rPr>
        <w:t xml:space="preserve">. </w:t>
      </w:r>
    </w:p>
    <w:p w:rsidR="0053355A" w:rsidRDefault="00AC7BD3" w:rsidP="005D2D75">
      <w:pPr>
        <w:spacing w:after="0" w:line="360" w:lineRule="auto"/>
        <w:ind w:firstLine="709"/>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Что касается измерения автономности</w:t>
      </w:r>
      <w:r w:rsidRPr="00AC7BD3">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зависимости региона от Центра, то при изучении региональных политических режимов нельзя не учитывать связь региональных политических процессов с динамикой на федеральном уровне. </w:t>
      </w:r>
      <w:r w:rsidR="005D2D75">
        <w:rPr>
          <w:rFonts w:ascii="Times New Roman" w:eastAsia="TimesNewRomanPSMT" w:hAnsi="Times New Roman" w:cs="Times New Roman"/>
          <w:sz w:val="28"/>
          <w:szCs w:val="28"/>
        </w:rPr>
        <w:t>Если с конца 1980-х годов уровень политической автономности российских регионов увеличивался в разной</w:t>
      </w:r>
      <w:r w:rsidR="005D2D75" w:rsidRPr="005D2D75">
        <w:rPr>
          <w:rFonts w:ascii="Times New Roman" w:eastAsia="TimesNewRomanPSMT" w:hAnsi="Times New Roman" w:cs="Times New Roman"/>
          <w:sz w:val="28"/>
          <w:szCs w:val="28"/>
        </w:rPr>
        <w:t xml:space="preserve"> мере</w:t>
      </w:r>
      <w:r w:rsidR="005D2D75">
        <w:rPr>
          <w:rFonts w:ascii="Times New Roman" w:eastAsia="TimesNewRomanPSMT" w:hAnsi="Times New Roman" w:cs="Times New Roman"/>
          <w:sz w:val="28"/>
          <w:szCs w:val="28"/>
        </w:rPr>
        <w:t xml:space="preserve">, в 1990-х региональная автономия усиливалась благодаря прошедшим губернаторским выборам и экономическим и политическим кризисам  1995-1997 годов, то </w:t>
      </w:r>
      <w:r w:rsidR="002C108F">
        <w:rPr>
          <w:rFonts w:ascii="Times New Roman" w:eastAsia="TimesNewRomanPSMT" w:hAnsi="Times New Roman" w:cs="Times New Roman"/>
          <w:sz w:val="28"/>
          <w:szCs w:val="28"/>
        </w:rPr>
        <w:t xml:space="preserve">это позволяло в целях анализа идентифицировать российские политические режимы как </w:t>
      </w:r>
      <w:r w:rsidR="002C108F">
        <w:rPr>
          <w:rFonts w:ascii="Times New Roman" w:eastAsia="TimesNewRomanPSMT" w:hAnsi="Times New Roman" w:cs="Times New Roman"/>
          <w:sz w:val="28"/>
          <w:szCs w:val="28"/>
        </w:rPr>
        <w:lastRenderedPageBreak/>
        <w:t>независимые политические единицы.</w:t>
      </w:r>
      <w:r w:rsidR="002C108F">
        <w:rPr>
          <w:rStyle w:val="a6"/>
          <w:rFonts w:ascii="Times New Roman" w:eastAsia="TimesNewRomanPSMT" w:hAnsi="Times New Roman" w:cs="Times New Roman"/>
          <w:sz w:val="28"/>
          <w:szCs w:val="28"/>
        </w:rPr>
        <w:footnoteReference w:id="19"/>
      </w:r>
      <w:r w:rsidR="002C108F">
        <w:rPr>
          <w:rFonts w:ascii="Times New Roman" w:eastAsia="TimesNewRomanPSMT" w:hAnsi="Times New Roman" w:cs="Times New Roman"/>
          <w:sz w:val="28"/>
          <w:szCs w:val="28"/>
        </w:rPr>
        <w:t xml:space="preserve"> Тем не менее, начиная с 2000-х годов</w:t>
      </w:r>
      <w:r w:rsidR="00F24286">
        <w:rPr>
          <w:rFonts w:ascii="Times New Roman" w:eastAsia="TimesNewRomanPSMT" w:hAnsi="Times New Roman" w:cs="Times New Roman"/>
          <w:sz w:val="28"/>
          <w:szCs w:val="28"/>
        </w:rPr>
        <w:t>,</w:t>
      </w:r>
      <w:r w:rsidR="002C108F">
        <w:rPr>
          <w:rFonts w:ascii="Times New Roman" w:eastAsia="TimesNewRomanPSMT" w:hAnsi="Times New Roman" w:cs="Times New Roman"/>
          <w:sz w:val="28"/>
          <w:szCs w:val="28"/>
        </w:rPr>
        <w:t xml:space="preserve"> в </w:t>
      </w:r>
      <w:r w:rsidR="00F24286">
        <w:rPr>
          <w:rFonts w:ascii="Times New Roman" w:eastAsia="TimesNewRomanPSMT" w:hAnsi="Times New Roman" w:cs="Times New Roman"/>
          <w:sz w:val="28"/>
          <w:szCs w:val="28"/>
        </w:rPr>
        <w:t>российской политике четко обозначилась тенденция к централизации, которая выражалась в стремлении федерального центра восстановить контроль над политическими процессами в регионе и, соответственно, управлять ими.</w:t>
      </w:r>
      <w:r w:rsidR="0053355A">
        <w:rPr>
          <w:rFonts w:ascii="Times New Roman" w:eastAsia="TimesNewRomanPSMT" w:hAnsi="Times New Roman" w:cs="Times New Roman"/>
          <w:sz w:val="28"/>
          <w:szCs w:val="28"/>
        </w:rPr>
        <w:t xml:space="preserve"> Управляемость регионов Центром на современном этапе хорошо прослеживается по разным направлениям:</w:t>
      </w:r>
    </w:p>
    <w:p w:rsidR="0053355A" w:rsidRDefault="0053355A" w:rsidP="0053355A">
      <w:pPr>
        <w:pStyle w:val="a3"/>
        <w:numPr>
          <w:ilvl w:val="0"/>
          <w:numId w:val="29"/>
        </w:numPr>
        <w:spacing w:line="360" w:lineRule="auto"/>
        <w:jc w:val="both"/>
        <w:rPr>
          <w:rFonts w:eastAsia="TimesNewRomanPSMT"/>
          <w:sz w:val="28"/>
          <w:szCs w:val="28"/>
        </w:rPr>
      </w:pPr>
      <w:r>
        <w:rPr>
          <w:rFonts w:eastAsia="TimesNewRomanPSMT"/>
          <w:sz w:val="28"/>
          <w:szCs w:val="28"/>
        </w:rPr>
        <w:t>характер межбюджетных отношений создает условия для концентрации экономических ресурсов у Центра;</w:t>
      </w:r>
    </w:p>
    <w:p w:rsidR="00AC7BD3" w:rsidRDefault="0053355A" w:rsidP="0053355A">
      <w:pPr>
        <w:pStyle w:val="a3"/>
        <w:numPr>
          <w:ilvl w:val="0"/>
          <w:numId w:val="29"/>
        </w:numPr>
        <w:spacing w:line="360" w:lineRule="auto"/>
        <w:jc w:val="both"/>
        <w:rPr>
          <w:rFonts w:eastAsia="TimesNewRomanPSMT"/>
          <w:sz w:val="28"/>
          <w:szCs w:val="28"/>
        </w:rPr>
      </w:pPr>
      <w:r>
        <w:rPr>
          <w:rFonts w:eastAsia="TimesNewRomanPSMT"/>
          <w:sz w:val="28"/>
          <w:szCs w:val="28"/>
        </w:rPr>
        <w:t xml:space="preserve">вмешательство </w:t>
      </w:r>
      <w:r w:rsidR="00C315DD">
        <w:rPr>
          <w:rFonts w:eastAsia="TimesNewRomanPSMT"/>
          <w:sz w:val="28"/>
          <w:szCs w:val="28"/>
        </w:rPr>
        <w:t xml:space="preserve">Центра </w:t>
      </w:r>
      <w:r>
        <w:rPr>
          <w:rFonts w:eastAsia="TimesNewRomanPSMT"/>
          <w:sz w:val="28"/>
          <w:szCs w:val="28"/>
        </w:rPr>
        <w:t xml:space="preserve">в состав региональной элиты </w:t>
      </w:r>
      <w:r w:rsidR="00C315DD">
        <w:rPr>
          <w:rFonts w:eastAsia="TimesNewRomanPSMT"/>
          <w:sz w:val="28"/>
          <w:szCs w:val="28"/>
        </w:rPr>
        <w:t>через</w:t>
      </w:r>
      <w:r>
        <w:rPr>
          <w:rFonts w:eastAsia="TimesNewRomanPSMT"/>
          <w:sz w:val="28"/>
          <w:szCs w:val="28"/>
        </w:rPr>
        <w:t xml:space="preserve"> назначения губернаторов и </w:t>
      </w:r>
      <w:r w:rsidR="00C315DD">
        <w:rPr>
          <w:rFonts w:eastAsia="TimesNewRomanPSMT"/>
          <w:sz w:val="28"/>
          <w:szCs w:val="28"/>
        </w:rPr>
        <w:t>ослабление роли региональных политиков на федеральном уровне;</w:t>
      </w:r>
    </w:p>
    <w:p w:rsidR="00C315DD" w:rsidRPr="00613EFD" w:rsidRDefault="00C315DD" w:rsidP="0053355A">
      <w:pPr>
        <w:pStyle w:val="a3"/>
        <w:numPr>
          <w:ilvl w:val="0"/>
          <w:numId w:val="29"/>
        </w:numPr>
        <w:spacing w:line="360" w:lineRule="auto"/>
        <w:jc w:val="both"/>
        <w:rPr>
          <w:rFonts w:eastAsia="TimesNewRomanPSMT"/>
          <w:sz w:val="28"/>
          <w:szCs w:val="28"/>
        </w:rPr>
      </w:pPr>
      <w:r>
        <w:rPr>
          <w:rFonts w:eastAsia="TimesNewRomanPSMT"/>
          <w:sz w:val="28"/>
          <w:szCs w:val="28"/>
        </w:rPr>
        <w:t xml:space="preserve">создание в регионах благоприятных условий для деятельности </w:t>
      </w:r>
      <w:r w:rsidRPr="00613EFD">
        <w:rPr>
          <w:rFonts w:eastAsia="TimesNewRomanPSMT"/>
          <w:sz w:val="28"/>
          <w:szCs w:val="28"/>
        </w:rPr>
        <w:t>государственных корпораций.</w:t>
      </w:r>
    </w:p>
    <w:p w:rsidR="00613EFD" w:rsidRPr="00613EFD" w:rsidRDefault="00613EFD" w:rsidP="00613EFD">
      <w:pPr>
        <w:spacing w:line="360" w:lineRule="auto"/>
        <w:jc w:val="both"/>
        <w:rPr>
          <w:rFonts w:ascii="Times New Roman" w:eastAsia="TimesNewRomanPSMT" w:hAnsi="Times New Roman" w:cs="Times New Roman"/>
          <w:sz w:val="28"/>
          <w:szCs w:val="28"/>
        </w:rPr>
      </w:pPr>
      <w:r w:rsidRPr="00613EFD">
        <w:rPr>
          <w:rFonts w:ascii="Times New Roman" w:eastAsia="TimesNewRomanPSMT" w:hAnsi="Times New Roman" w:cs="Times New Roman"/>
          <w:sz w:val="28"/>
          <w:szCs w:val="28"/>
        </w:rPr>
        <w:t xml:space="preserve">Таким образом, </w:t>
      </w:r>
      <w:r>
        <w:rPr>
          <w:rFonts w:ascii="Times New Roman" w:eastAsia="TimesNewRomanPSMT" w:hAnsi="Times New Roman" w:cs="Times New Roman"/>
          <w:sz w:val="28"/>
          <w:szCs w:val="28"/>
        </w:rPr>
        <w:t xml:space="preserve">современная российская политическая ситуация </w:t>
      </w:r>
      <w:r w:rsidR="00B82E87">
        <w:rPr>
          <w:rFonts w:ascii="Times New Roman" w:eastAsia="TimesNewRomanPSMT" w:hAnsi="Times New Roman" w:cs="Times New Roman"/>
          <w:sz w:val="28"/>
          <w:szCs w:val="28"/>
        </w:rPr>
        <w:t>указывает на необходимость изучения региональных политических режимов без отрыва от федерального уровня.</w:t>
      </w:r>
      <w:r>
        <w:rPr>
          <w:rFonts w:ascii="Times New Roman" w:eastAsia="TimesNewRomanPSMT" w:hAnsi="Times New Roman" w:cs="Times New Roman"/>
          <w:sz w:val="28"/>
          <w:szCs w:val="28"/>
        </w:rPr>
        <w:t xml:space="preserve"> </w:t>
      </w:r>
    </w:p>
    <w:p w:rsidR="004C4AD4" w:rsidRPr="00BC0BEF" w:rsidRDefault="00661D4C" w:rsidP="00B47BD0">
      <w:pPr>
        <w:spacing w:before="240" w:after="0" w:line="360" w:lineRule="auto"/>
        <w:ind w:firstLine="709"/>
        <w:jc w:val="both"/>
        <w:rPr>
          <w:rFonts w:ascii="Times New Roman" w:eastAsia="TimesNewRomanPSMT" w:hAnsi="Times New Roman" w:cs="Times New Roman"/>
          <w:sz w:val="28"/>
          <w:szCs w:val="28"/>
          <w:lang w:eastAsia="ru-RU"/>
        </w:rPr>
      </w:pPr>
      <w:proofErr w:type="spellStart"/>
      <w:r w:rsidRPr="00613EFD">
        <w:rPr>
          <w:rFonts w:ascii="Times New Roman" w:hAnsi="Times New Roman" w:cs="Times New Roman"/>
          <w:i/>
          <w:sz w:val="28"/>
          <w:szCs w:val="28"/>
        </w:rPr>
        <w:t>Операционализация</w:t>
      </w:r>
      <w:proofErr w:type="spellEnd"/>
      <w:r w:rsidRPr="00613EFD">
        <w:rPr>
          <w:rFonts w:ascii="Times New Roman" w:hAnsi="Times New Roman" w:cs="Times New Roman"/>
          <w:i/>
          <w:sz w:val="28"/>
          <w:szCs w:val="28"/>
        </w:rPr>
        <w:t xml:space="preserve"> модели </w:t>
      </w:r>
      <w:r w:rsidRPr="00613EFD">
        <w:rPr>
          <w:rFonts w:ascii="Times New Roman" w:hAnsi="Times New Roman" w:cs="Times New Roman"/>
          <w:sz w:val="28"/>
          <w:szCs w:val="28"/>
        </w:rPr>
        <w:t xml:space="preserve">(критериев). </w:t>
      </w:r>
      <w:r w:rsidR="004C4AD4" w:rsidRPr="00613EFD">
        <w:rPr>
          <w:rFonts w:ascii="Times New Roman" w:eastAsia="TimesNewRomanPSMT" w:hAnsi="Times New Roman" w:cs="Times New Roman"/>
          <w:sz w:val="28"/>
          <w:szCs w:val="28"/>
          <w:lang w:eastAsia="ru-RU"/>
        </w:rPr>
        <w:t xml:space="preserve">Эмпирическими индикаторами </w:t>
      </w:r>
      <w:r w:rsidR="001A0EF5" w:rsidRPr="00613EFD">
        <w:rPr>
          <w:rFonts w:ascii="Times New Roman" w:eastAsia="TimesNewRomanPSMT" w:hAnsi="Times New Roman" w:cs="Times New Roman"/>
          <w:sz w:val="28"/>
          <w:szCs w:val="28"/>
          <w:lang w:eastAsia="ru-RU"/>
        </w:rPr>
        <w:t>определения неформал</w:t>
      </w:r>
      <w:r w:rsidR="00433404" w:rsidRPr="00613EFD">
        <w:rPr>
          <w:rFonts w:ascii="Times New Roman" w:eastAsia="TimesNewRomanPSMT" w:hAnsi="Times New Roman" w:cs="Times New Roman"/>
          <w:sz w:val="28"/>
          <w:szCs w:val="28"/>
          <w:lang w:eastAsia="ru-RU"/>
        </w:rPr>
        <w:t>ьн</w:t>
      </w:r>
      <w:r w:rsidRPr="00613EFD">
        <w:rPr>
          <w:rFonts w:ascii="Times New Roman" w:eastAsia="TimesNewRomanPSMT" w:hAnsi="Times New Roman" w:cs="Times New Roman"/>
          <w:sz w:val="28"/>
          <w:szCs w:val="28"/>
          <w:lang w:eastAsia="ru-RU"/>
        </w:rPr>
        <w:t>ых</w:t>
      </w:r>
      <w:r>
        <w:rPr>
          <w:rFonts w:ascii="Times New Roman" w:eastAsia="TimesNewRomanPSMT" w:hAnsi="Times New Roman" w:cs="Times New Roman"/>
          <w:sz w:val="28"/>
          <w:szCs w:val="28"/>
          <w:lang w:eastAsia="ru-RU"/>
        </w:rPr>
        <w:t xml:space="preserve"> практик</w:t>
      </w:r>
      <w:r w:rsidR="004C4AD4" w:rsidRPr="00BC0BEF">
        <w:rPr>
          <w:rFonts w:ascii="Times New Roman" w:eastAsia="TimesNewRomanPSMT" w:hAnsi="Times New Roman" w:cs="Times New Roman"/>
          <w:sz w:val="28"/>
          <w:szCs w:val="28"/>
          <w:lang w:eastAsia="ru-RU"/>
        </w:rPr>
        <w:t xml:space="preserve"> в регионе могут </w:t>
      </w:r>
      <w:r w:rsidR="00433404" w:rsidRPr="00BC0BEF">
        <w:rPr>
          <w:rFonts w:ascii="Times New Roman" w:eastAsia="TimesNewRomanPSMT" w:hAnsi="Times New Roman" w:cs="Times New Roman"/>
          <w:sz w:val="28"/>
          <w:szCs w:val="28"/>
          <w:lang w:eastAsia="ru-RU"/>
        </w:rPr>
        <w:t>служить</w:t>
      </w:r>
      <w:r w:rsidR="000410C1" w:rsidRPr="00BC0BEF">
        <w:rPr>
          <w:rFonts w:ascii="Times New Roman" w:eastAsia="TimesNewRomanPSMT" w:hAnsi="Times New Roman" w:cs="Times New Roman"/>
          <w:sz w:val="28"/>
          <w:szCs w:val="28"/>
          <w:lang w:eastAsia="ru-RU"/>
        </w:rPr>
        <w:t xml:space="preserve"> </w:t>
      </w:r>
      <w:r w:rsidR="002F47C3" w:rsidRPr="00BC0BEF">
        <w:rPr>
          <w:rFonts w:ascii="Times New Roman" w:eastAsia="TimesNewRomanPSMT" w:hAnsi="Times New Roman" w:cs="Times New Roman"/>
          <w:i/>
          <w:sz w:val="28"/>
          <w:szCs w:val="28"/>
        </w:rPr>
        <w:t>ра</w:t>
      </w:r>
      <w:r w:rsidR="002F47C3" w:rsidRPr="00BC0BEF">
        <w:rPr>
          <w:rFonts w:ascii="Times New Roman" w:eastAsia="TimesNewRomanPSMT" w:hAnsi="Times New Roman" w:cs="Times New Roman"/>
          <w:i/>
          <w:sz w:val="28"/>
          <w:szCs w:val="28"/>
          <w:lang w:eastAsia="ru-RU"/>
        </w:rPr>
        <w:t xml:space="preserve">спространенность </w:t>
      </w:r>
      <w:proofErr w:type="spellStart"/>
      <w:r w:rsidR="002F47C3" w:rsidRPr="00BC0BEF">
        <w:rPr>
          <w:rFonts w:ascii="Times New Roman" w:hAnsi="Times New Roman" w:cs="Times New Roman"/>
          <w:i/>
          <w:iCs/>
          <w:sz w:val="28"/>
        </w:rPr>
        <w:t>клиентарно</w:t>
      </w:r>
      <w:proofErr w:type="spellEnd"/>
      <w:r w:rsidR="002F47C3" w:rsidRPr="00BC0BEF">
        <w:rPr>
          <w:rFonts w:ascii="Times New Roman" w:hAnsi="Times New Roman" w:cs="Times New Roman"/>
          <w:i/>
          <w:iCs/>
          <w:sz w:val="28"/>
        </w:rPr>
        <w:t xml:space="preserve">-патронажных </w:t>
      </w:r>
      <w:r w:rsidR="002F47C3" w:rsidRPr="00BC0BEF">
        <w:rPr>
          <w:rFonts w:ascii="Times New Roman" w:hAnsi="Times New Roman" w:cs="Times New Roman"/>
          <w:i/>
          <w:sz w:val="28"/>
        </w:rPr>
        <w:t>отношений</w:t>
      </w:r>
      <w:r w:rsidR="002F47C3" w:rsidRPr="00BC0BEF">
        <w:rPr>
          <w:rFonts w:ascii="Times New Roman" w:hAnsi="Times New Roman" w:cs="Times New Roman"/>
          <w:sz w:val="28"/>
        </w:rPr>
        <w:t xml:space="preserve"> в структуре политико-экономического процесса</w:t>
      </w:r>
      <w:r w:rsidR="002F47C3">
        <w:rPr>
          <w:rFonts w:ascii="Times New Roman" w:hAnsi="Times New Roman" w:cs="Times New Roman"/>
          <w:sz w:val="28"/>
        </w:rPr>
        <w:t xml:space="preserve"> и </w:t>
      </w:r>
      <w:r w:rsidR="00433404" w:rsidRPr="00BC0BEF">
        <w:rPr>
          <w:rFonts w:ascii="Times New Roman" w:eastAsia="TimesNewRomanPSMT" w:hAnsi="Times New Roman" w:cs="Times New Roman"/>
          <w:i/>
          <w:sz w:val="28"/>
          <w:szCs w:val="28"/>
        </w:rPr>
        <w:t>уровень коррупции</w:t>
      </w:r>
      <w:r w:rsidR="00433404" w:rsidRPr="00BC0BEF">
        <w:rPr>
          <w:rFonts w:ascii="Times New Roman" w:eastAsia="TimesNewRomanPSMT" w:hAnsi="Times New Roman" w:cs="Times New Roman"/>
          <w:sz w:val="28"/>
          <w:szCs w:val="28"/>
        </w:rPr>
        <w:t xml:space="preserve"> </w:t>
      </w:r>
      <w:r w:rsidR="001A0EF5" w:rsidRPr="00BC0BEF">
        <w:rPr>
          <w:rFonts w:ascii="Times New Roman" w:eastAsia="TimesNewRomanPSMT" w:hAnsi="Times New Roman" w:cs="Times New Roman"/>
          <w:sz w:val="28"/>
          <w:szCs w:val="28"/>
        </w:rPr>
        <w:t>в регионе</w:t>
      </w:r>
      <w:r w:rsidR="00423633">
        <w:rPr>
          <w:rFonts w:ascii="Times New Roman" w:hAnsi="Times New Roman" w:cs="Times New Roman"/>
          <w:sz w:val="28"/>
        </w:rPr>
        <w:t>. Данные индикаторы</w:t>
      </w:r>
      <w:r w:rsidR="00C6393A">
        <w:rPr>
          <w:rFonts w:ascii="Times New Roman" w:hAnsi="Times New Roman" w:cs="Times New Roman"/>
          <w:sz w:val="28"/>
        </w:rPr>
        <w:t xml:space="preserve">, направленные на выявление связи между </w:t>
      </w:r>
      <w:proofErr w:type="gramStart"/>
      <w:r w:rsidR="00C6393A">
        <w:rPr>
          <w:rFonts w:ascii="Times New Roman" w:hAnsi="Times New Roman" w:cs="Times New Roman"/>
          <w:sz w:val="28"/>
        </w:rPr>
        <w:t>бизнес-структурами</w:t>
      </w:r>
      <w:proofErr w:type="gramEnd"/>
      <w:r w:rsidR="00C6393A">
        <w:rPr>
          <w:rFonts w:ascii="Times New Roman" w:hAnsi="Times New Roman" w:cs="Times New Roman"/>
          <w:sz w:val="28"/>
        </w:rPr>
        <w:t xml:space="preserve"> и региональной исполнительной властью,</w:t>
      </w:r>
      <w:r w:rsidR="00423633">
        <w:rPr>
          <w:rFonts w:ascii="Times New Roman" w:hAnsi="Times New Roman" w:cs="Times New Roman"/>
          <w:sz w:val="28"/>
        </w:rPr>
        <w:t xml:space="preserve"> можно </w:t>
      </w:r>
      <w:r w:rsidR="00C6393A">
        <w:rPr>
          <w:rFonts w:ascii="Times New Roman" w:hAnsi="Times New Roman" w:cs="Times New Roman"/>
          <w:sz w:val="28"/>
        </w:rPr>
        <w:t>определить</w:t>
      </w:r>
      <w:r w:rsidR="001A0EF5" w:rsidRPr="00BC0BEF">
        <w:rPr>
          <w:rFonts w:ascii="Times New Roman" w:hAnsi="Times New Roman" w:cs="Times New Roman"/>
          <w:sz w:val="28"/>
        </w:rPr>
        <w:t xml:space="preserve"> с помощью показателей</w:t>
      </w:r>
      <w:r w:rsidR="00D70D3C">
        <w:rPr>
          <w:rFonts w:ascii="Times New Roman" w:hAnsi="Times New Roman" w:cs="Times New Roman"/>
          <w:sz w:val="28"/>
        </w:rPr>
        <w:t xml:space="preserve"> сферы</w:t>
      </w:r>
      <w:r w:rsidR="00C6393A">
        <w:rPr>
          <w:rFonts w:ascii="Times New Roman" w:hAnsi="Times New Roman" w:cs="Times New Roman"/>
          <w:sz w:val="28"/>
        </w:rPr>
        <w:t xml:space="preserve"> государственных закупок (</w:t>
      </w:r>
      <w:r w:rsidR="00060E07">
        <w:rPr>
          <w:rFonts w:ascii="Times New Roman" w:hAnsi="Times New Roman" w:cs="Times New Roman"/>
          <w:sz w:val="28"/>
        </w:rPr>
        <w:t>по среднему количеству</w:t>
      </w:r>
      <w:r w:rsidR="00C6393A" w:rsidRPr="00C6393A">
        <w:rPr>
          <w:rFonts w:ascii="Times New Roman" w:hAnsi="Times New Roman" w:cs="Times New Roman"/>
          <w:sz w:val="28"/>
        </w:rPr>
        <w:t xml:space="preserve"> поставщиков, принявших участие в одном конкурсе, аукционе, закупке</w:t>
      </w:r>
      <w:r w:rsidR="00C6393A">
        <w:rPr>
          <w:rFonts w:ascii="Times New Roman" w:hAnsi="Times New Roman" w:cs="Times New Roman"/>
          <w:sz w:val="28"/>
        </w:rPr>
        <w:t>;</w:t>
      </w:r>
      <w:r w:rsidR="00060E07">
        <w:rPr>
          <w:rFonts w:ascii="Times New Roman" w:hAnsi="Times New Roman" w:cs="Times New Roman"/>
          <w:sz w:val="28"/>
        </w:rPr>
        <w:t xml:space="preserve"> по доле</w:t>
      </w:r>
      <w:r w:rsidR="00060E07" w:rsidRPr="00060E07">
        <w:rPr>
          <w:rFonts w:ascii="Times New Roman" w:hAnsi="Times New Roman" w:cs="Times New Roman"/>
          <w:sz w:val="28"/>
        </w:rPr>
        <w:t xml:space="preserve"> заключенных по результатам несостоявшихся торгов и запросов котировок у единственного поставщика, в общей стоимости заключенных муниципальных контрактов</w:t>
      </w:r>
      <w:r w:rsidR="00060E07">
        <w:rPr>
          <w:rFonts w:ascii="Times New Roman" w:hAnsi="Times New Roman" w:cs="Times New Roman"/>
          <w:sz w:val="28"/>
        </w:rPr>
        <w:t xml:space="preserve">; по наличию связей между компанией, выигравшей тендер, и представителями законодательной или </w:t>
      </w:r>
      <w:r w:rsidR="00060E07">
        <w:rPr>
          <w:rFonts w:ascii="Times New Roman" w:hAnsi="Times New Roman" w:cs="Times New Roman"/>
          <w:sz w:val="28"/>
        </w:rPr>
        <w:lastRenderedPageBreak/>
        <w:t>исполнительной власти в регионе и т.д.).</w:t>
      </w:r>
      <w:r w:rsidR="002F47C3">
        <w:rPr>
          <w:rFonts w:ascii="Times New Roman" w:hAnsi="Times New Roman" w:cs="Times New Roman"/>
          <w:sz w:val="28"/>
        </w:rPr>
        <w:t xml:space="preserve"> Также при определении регио</w:t>
      </w:r>
      <w:r w:rsidR="00807E4B">
        <w:rPr>
          <w:rFonts w:ascii="Times New Roman" w:hAnsi="Times New Roman" w:cs="Times New Roman"/>
          <w:sz w:val="28"/>
        </w:rPr>
        <w:t xml:space="preserve">на с доминирующими неформальными практиками </w:t>
      </w:r>
      <w:r w:rsidR="002F47C3">
        <w:rPr>
          <w:rFonts w:ascii="Times New Roman" w:hAnsi="Times New Roman" w:cs="Times New Roman"/>
          <w:sz w:val="28"/>
        </w:rPr>
        <w:t xml:space="preserve">помогут рейтинг коррумпированности регионов, региональные показатели </w:t>
      </w:r>
      <w:r w:rsidR="00341673">
        <w:rPr>
          <w:rFonts w:ascii="Times New Roman" w:hAnsi="Times New Roman" w:cs="Times New Roman"/>
          <w:sz w:val="28"/>
        </w:rPr>
        <w:t>преступлений</w:t>
      </w:r>
      <w:r w:rsidR="002F47C3">
        <w:rPr>
          <w:rFonts w:ascii="Times New Roman" w:hAnsi="Times New Roman" w:cs="Times New Roman"/>
          <w:sz w:val="28"/>
        </w:rPr>
        <w:t xml:space="preserve"> в экономической сфере и уровень открытости официальной информации о деятельности органов власти на территории региона</w:t>
      </w:r>
      <w:r w:rsidR="00807E4B">
        <w:rPr>
          <w:rFonts w:ascii="Times New Roman" w:hAnsi="Times New Roman" w:cs="Times New Roman"/>
          <w:sz w:val="28"/>
        </w:rPr>
        <w:t xml:space="preserve"> для граждан.</w:t>
      </w:r>
    </w:p>
    <w:p w:rsidR="00BB1C0D" w:rsidRDefault="000410C1" w:rsidP="00BC0BEF">
      <w:pPr>
        <w:spacing w:after="0" w:line="360" w:lineRule="auto"/>
        <w:ind w:firstLine="709"/>
        <w:jc w:val="both"/>
        <w:rPr>
          <w:rFonts w:ascii="Times New Roman" w:eastAsia="TimesNewRomanPSMT" w:hAnsi="Times New Roman" w:cs="Times New Roman"/>
          <w:sz w:val="28"/>
          <w:szCs w:val="28"/>
          <w:lang w:eastAsia="ru-RU"/>
        </w:rPr>
      </w:pPr>
      <w:r w:rsidRPr="00BC0BEF">
        <w:rPr>
          <w:rFonts w:ascii="Times New Roman" w:hAnsi="Times New Roman" w:cs="Times New Roman"/>
          <w:sz w:val="28"/>
          <w:szCs w:val="28"/>
          <w:lang w:eastAsia="ru-RU"/>
        </w:rPr>
        <w:t>Второй показатель – уровень политической конкуренции</w:t>
      </w:r>
      <w:r w:rsidR="00BB1C0D">
        <w:rPr>
          <w:rFonts w:ascii="Times New Roman" w:hAnsi="Times New Roman" w:cs="Times New Roman"/>
          <w:sz w:val="28"/>
          <w:szCs w:val="28"/>
          <w:lang w:eastAsia="ru-RU"/>
        </w:rPr>
        <w:t>,</w:t>
      </w:r>
      <w:r w:rsidRPr="00BC0BEF">
        <w:rPr>
          <w:rFonts w:ascii="Times New Roman" w:hAnsi="Times New Roman" w:cs="Times New Roman"/>
          <w:sz w:val="28"/>
          <w:szCs w:val="28"/>
          <w:lang w:eastAsia="ru-RU"/>
        </w:rPr>
        <w:t xml:space="preserve"> - может найти свое отражение через расчет </w:t>
      </w:r>
      <w:r w:rsidR="00807E4B" w:rsidRPr="00807E4B">
        <w:rPr>
          <w:rFonts w:ascii="Times New Roman" w:hAnsi="Times New Roman" w:cs="Times New Roman"/>
          <w:i/>
          <w:sz w:val="28"/>
          <w:szCs w:val="28"/>
          <w:lang w:eastAsia="ru-RU"/>
        </w:rPr>
        <w:t>рейтинг</w:t>
      </w:r>
      <w:r w:rsidR="00BB1C0D">
        <w:rPr>
          <w:rFonts w:ascii="Times New Roman" w:hAnsi="Times New Roman" w:cs="Times New Roman"/>
          <w:i/>
          <w:sz w:val="28"/>
          <w:szCs w:val="28"/>
          <w:lang w:eastAsia="ru-RU"/>
        </w:rPr>
        <w:t>а</w:t>
      </w:r>
      <w:r w:rsidR="00807E4B" w:rsidRPr="00807E4B">
        <w:rPr>
          <w:rFonts w:ascii="Times New Roman" w:hAnsi="Times New Roman" w:cs="Times New Roman"/>
          <w:i/>
          <w:sz w:val="28"/>
          <w:szCs w:val="28"/>
          <w:lang w:eastAsia="ru-RU"/>
        </w:rPr>
        <w:t xml:space="preserve"> демократичности регионов</w:t>
      </w:r>
      <w:r w:rsidR="00807E4B">
        <w:rPr>
          <w:rFonts w:ascii="Times New Roman" w:hAnsi="Times New Roman" w:cs="Times New Roman"/>
          <w:sz w:val="28"/>
          <w:szCs w:val="28"/>
          <w:lang w:eastAsia="ru-RU"/>
        </w:rPr>
        <w:t xml:space="preserve"> и </w:t>
      </w:r>
      <w:r w:rsidR="00BB1C0D">
        <w:rPr>
          <w:rFonts w:ascii="Times New Roman" w:eastAsia="TimesNewRomanPSMT" w:hAnsi="Times New Roman" w:cs="Times New Roman"/>
          <w:i/>
          <w:sz w:val="28"/>
          <w:szCs w:val="28"/>
          <w:lang w:eastAsia="ru-RU"/>
        </w:rPr>
        <w:t>индексов</w:t>
      </w:r>
      <w:r w:rsidRPr="00423633">
        <w:rPr>
          <w:rFonts w:ascii="Times New Roman" w:eastAsia="TimesNewRomanPSMT" w:hAnsi="Times New Roman" w:cs="Times New Roman"/>
          <w:i/>
          <w:sz w:val="28"/>
          <w:szCs w:val="28"/>
          <w:lang w:eastAsia="ru-RU"/>
        </w:rPr>
        <w:t xml:space="preserve"> эффективного числа партий</w:t>
      </w:r>
      <w:r w:rsidRPr="00BC0BEF">
        <w:rPr>
          <w:rFonts w:ascii="Times New Roman" w:eastAsia="TimesNewRomanPSMT" w:hAnsi="Times New Roman" w:cs="Times New Roman"/>
          <w:sz w:val="28"/>
          <w:szCs w:val="28"/>
          <w:lang w:eastAsia="ru-RU"/>
        </w:rPr>
        <w:t xml:space="preserve"> (</w:t>
      </w:r>
      <w:proofErr w:type="spellStart"/>
      <w:r w:rsidRPr="00BC0BEF">
        <w:rPr>
          <w:rFonts w:ascii="Times New Roman" w:eastAsia="TimesNewRomanPSMT" w:hAnsi="Times New Roman" w:cs="Times New Roman"/>
          <w:sz w:val="28"/>
          <w:szCs w:val="28"/>
          <w:lang w:eastAsia="ru-RU"/>
        </w:rPr>
        <w:t>Лааксо-Таагеперы</w:t>
      </w:r>
      <w:proofErr w:type="spellEnd"/>
      <w:r w:rsidRPr="00BC0BEF">
        <w:rPr>
          <w:rFonts w:ascii="Times New Roman" w:eastAsia="TimesNewRomanPSMT" w:hAnsi="Times New Roman" w:cs="Times New Roman"/>
          <w:sz w:val="28"/>
          <w:szCs w:val="28"/>
          <w:lang w:eastAsia="ru-RU"/>
        </w:rPr>
        <w:t xml:space="preserve"> и Х.</w:t>
      </w:r>
      <w:r w:rsidR="00423633">
        <w:rPr>
          <w:rFonts w:ascii="Times New Roman" w:eastAsia="TimesNewRomanPSMT" w:hAnsi="Times New Roman" w:cs="Times New Roman"/>
          <w:sz w:val="28"/>
          <w:szCs w:val="28"/>
          <w:lang w:eastAsia="ru-RU"/>
        </w:rPr>
        <w:t xml:space="preserve"> </w:t>
      </w:r>
      <w:proofErr w:type="spellStart"/>
      <w:r w:rsidRPr="00BC0BEF">
        <w:rPr>
          <w:rFonts w:ascii="Times New Roman" w:eastAsia="TimesNewRomanPSMT" w:hAnsi="Times New Roman" w:cs="Times New Roman"/>
          <w:sz w:val="28"/>
          <w:szCs w:val="28"/>
          <w:lang w:eastAsia="ru-RU"/>
        </w:rPr>
        <w:t>Молинара</w:t>
      </w:r>
      <w:proofErr w:type="spellEnd"/>
      <w:r w:rsidRPr="00BC0BEF">
        <w:rPr>
          <w:rFonts w:ascii="Times New Roman" w:eastAsia="TimesNewRomanPSMT" w:hAnsi="Times New Roman" w:cs="Times New Roman"/>
          <w:sz w:val="28"/>
          <w:szCs w:val="28"/>
          <w:lang w:eastAsia="ru-RU"/>
        </w:rPr>
        <w:t>)</w:t>
      </w:r>
      <w:r w:rsidR="00BC0BEF">
        <w:rPr>
          <w:rFonts w:ascii="Times New Roman" w:eastAsia="TimesNewRomanPSMT" w:hAnsi="Times New Roman" w:cs="Times New Roman"/>
          <w:sz w:val="28"/>
          <w:szCs w:val="28"/>
          <w:lang w:eastAsia="ru-RU"/>
        </w:rPr>
        <w:t xml:space="preserve"> в региональных </w:t>
      </w:r>
      <w:r w:rsidR="00BB1C0D">
        <w:rPr>
          <w:rFonts w:ascii="Times New Roman" w:eastAsia="TimesNewRomanPSMT" w:hAnsi="Times New Roman" w:cs="Times New Roman"/>
          <w:sz w:val="28"/>
          <w:szCs w:val="28"/>
          <w:lang w:eastAsia="ru-RU"/>
        </w:rPr>
        <w:t>законодательных собраниях</w:t>
      </w:r>
      <w:r w:rsidRPr="00BC0BEF">
        <w:rPr>
          <w:rFonts w:ascii="Times New Roman" w:eastAsia="TimesNewRomanPSMT" w:hAnsi="Times New Roman" w:cs="Times New Roman"/>
          <w:sz w:val="28"/>
          <w:szCs w:val="28"/>
          <w:lang w:eastAsia="ru-RU"/>
        </w:rPr>
        <w:t>.</w:t>
      </w:r>
      <w:r w:rsidR="00BC0BEF">
        <w:rPr>
          <w:rFonts w:ascii="Times New Roman" w:eastAsia="TimesNewRomanPSMT" w:hAnsi="Times New Roman" w:cs="Times New Roman"/>
          <w:sz w:val="28"/>
          <w:szCs w:val="28"/>
          <w:lang w:eastAsia="ru-RU"/>
        </w:rPr>
        <w:t xml:space="preserve"> </w:t>
      </w:r>
      <w:r w:rsidR="00D70D3C">
        <w:rPr>
          <w:rFonts w:ascii="Times New Roman" w:eastAsia="TimesNewRomanPSMT" w:hAnsi="Times New Roman" w:cs="Times New Roman"/>
          <w:sz w:val="28"/>
          <w:szCs w:val="28"/>
          <w:lang w:eastAsia="ru-RU"/>
        </w:rPr>
        <w:t>Интерпретация индексов партийных систем на региональном уровне</w:t>
      </w:r>
      <w:r w:rsidR="00BC0BEF">
        <w:rPr>
          <w:rFonts w:ascii="Times New Roman" w:eastAsia="TimesNewRomanPSMT" w:hAnsi="Times New Roman" w:cs="Times New Roman"/>
          <w:sz w:val="28"/>
          <w:szCs w:val="28"/>
          <w:lang w:eastAsia="ru-RU"/>
        </w:rPr>
        <w:t xml:space="preserve">, по классификации Дж. </w:t>
      </w:r>
      <w:proofErr w:type="spellStart"/>
      <w:r w:rsidR="00BC0BEF">
        <w:rPr>
          <w:rFonts w:ascii="Times New Roman" w:eastAsia="TimesNewRomanPSMT" w:hAnsi="Times New Roman" w:cs="Times New Roman"/>
          <w:sz w:val="28"/>
          <w:szCs w:val="28"/>
          <w:lang w:eastAsia="ru-RU"/>
        </w:rPr>
        <w:t>Сартори</w:t>
      </w:r>
      <w:proofErr w:type="spellEnd"/>
      <w:r w:rsidR="00BC0BEF">
        <w:rPr>
          <w:rFonts w:ascii="Times New Roman" w:eastAsia="TimesNewRomanPSMT" w:hAnsi="Times New Roman" w:cs="Times New Roman"/>
          <w:sz w:val="28"/>
          <w:szCs w:val="28"/>
          <w:lang w:eastAsia="ru-RU"/>
        </w:rPr>
        <w:t xml:space="preserve">, </w:t>
      </w:r>
      <w:r w:rsidR="00D70D3C">
        <w:rPr>
          <w:rFonts w:ascii="Times New Roman" w:eastAsia="TimesNewRomanPSMT" w:hAnsi="Times New Roman" w:cs="Times New Roman"/>
          <w:sz w:val="28"/>
          <w:szCs w:val="28"/>
          <w:lang w:eastAsia="ru-RU"/>
        </w:rPr>
        <w:t>соответствует двум типам – система с доминантной партией или партией-гегемоном. Проведенные исследования выборов в Законодательные Собрания субъектов РФ</w:t>
      </w:r>
      <w:r w:rsidR="00D70D3C">
        <w:rPr>
          <w:rStyle w:val="a6"/>
          <w:rFonts w:ascii="Times New Roman" w:eastAsia="TimesNewRomanPSMT" w:hAnsi="Times New Roman" w:cs="Times New Roman"/>
          <w:sz w:val="28"/>
          <w:szCs w:val="28"/>
          <w:lang w:eastAsia="ru-RU"/>
        </w:rPr>
        <w:footnoteReference w:id="20"/>
      </w:r>
      <w:r w:rsidR="00D70D3C">
        <w:rPr>
          <w:rFonts w:ascii="Times New Roman" w:eastAsia="TimesNewRomanPSMT" w:hAnsi="Times New Roman" w:cs="Times New Roman"/>
          <w:sz w:val="28"/>
          <w:szCs w:val="28"/>
          <w:lang w:eastAsia="ru-RU"/>
        </w:rPr>
        <w:t xml:space="preserve"> в качестве наиболее оптимальной интерпретации индекса Х. </w:t>
      </w:r>
      <w:proofErr w:type="spellStart"/>
      <w:r w:rsidR="00D70D3C">
        <w:rPr>
          <w:rFonts w:ascii="Times New Roman" w:eastAsia="TimesNewRomanPSMT" w:hAnsi="Times New Roman" w:cs="Times New Roman"/>
          <w:sz w:val="28"/>
          <w:szCs w:val="28"/>
          <w:lang w:eastAsia="ru-RU"/>
        </w:rPr>
        <w:t>Молинара</w:t>
      </w:r>
      <w:proofErr w:type="spellEnd"/>
      <w:r w:rsidR="00807E4B">
        <w:rPr>
          <w:rFonts w:ascii="Times New Roman" w:eastAsia="TimesNewRomanPSMT" w:hAnsi="Times New Roman" w:cs="Times New Roman"/>
          <w:sz w:val="28"/>
          <w:szCs w:val="28"/>
          <w:lang w:eastAsia="ru-RU"/>
        </w:rPr>
        <w:t xml:space="preserve"> в российских условиях предполагают следующие</w:t>
      </w:r>
      <w:r w:rsidR="00D70D3C">
        <w:rPr>
          <w:rFonts w:ascii="Times New Roman" w:eastAsia="TimesNewRomanPSMT" w:hAnsi="Times New Roman" w:cs="Times New Roman"/>
          <w:sz w:val="28"/>
          <w:szCs w:val="28"/>
          <w:lang w:eastAsia="ru-RU"/>
        </w:rPr>
        <w:t xml:space="preserve">: </w:t>
      </w:r>
    </w:p>
    <w:p w:rsidR="00BB1C0D" w:rsidRDefault="00EB7F04" w:rsidP="00BB1C0D">
      <w:pPr>
        <w:pStyle w:val="a3"/>
        <w:numPr>
          <w:ilvl w:val="0"/>
          <w:numId w:val="28"/>
        </w:numPr>
        <w:spacing w:line="360" w:lineRule="auto"/>
        <w:jc w:val="both"/>
        <w:rPr>
          <w:rFonts w:eastAsia="TimesNewRomanPSMT"/>
          <w:sz w:val="28"/>
          <w:szCs w:val="28"/>
        </w:rPr>
      </w:pPr>
      <w:r w:rsidRPr="00BB1C0D">
        <w:rPr>
          <w:rFonts w:eastAsia="TimesNewRomanPSMT"/>
          <w:sz w:val="28"/>
          <w:szCs w:val="28"/>
        </w:rPr>
        <w:t xml:space="preserve">в случае показателя индекса от 1 до 1.1 партийную систему следует классифицировать как систему с партией-гегемоном; </w:t>
      </w:r>
    </w:p>
    <w:p w:rsidR="00BB1C0D" w:rsidRDefault="00EB7F04" w:rsidP="00BB1C0D">
      <w:pPr>
        <w:pStyle w:val="a3"/>
        <w:numPr>
          <w:ilvl w:val="0"/>
          <w:numId w:val="28"/>
        </w:numPr>
        <w:spacing w:line="360" w:lineRule="auto"/>
        <w:jc w:val="both"/>
        <w:rPr>
          <w:rFonts w:eastAsia="TimesNewRomanPSMT"/>
          <w:sz w:val="28"/>
          <w:szCs w:val="28"/>
        </w:rPr>
      </w:pPr>
      <w:r w:rsidRPr="00BB1C0D">
        <w:rPr>
          <w:rFonts w:eastAsia="TimesNewRomanPSMT"/>
          <w:sz w:val="28"/>
          <w:szCs w:val="28"/>
        </w:rPr>
        <w:t xml:space="preserve">от 1.1 до 1.3 – как партийную систему с доминантной партией; </w:t>
      </w:r>
    </w:p>
    <w:p w:rsidR="00BB1C0D" w:rsidRDefault="00EB7F04" w:rsidP="00BB1C0D">
      <w:pPr>
        <w:pStyle w:val="a3"/>
        <w:numPr>
          <w:ilvl w:val="0"/>
          <w:numId w:val="28"/>
        </w:numPr>
        <w:spacing w:line="360" w:lineRule="auto"/>
        <w:jc w:val="both"/>
        <w:rPr>
          <w:rFonts w:eastAsia="TimesNewRomanPSMT"/>
          <w:sz w:val="28"/>
          <w:szCs w:val="28"/>
        </w:rPr>
      </w:pPr>
      <w:r w:rsidRPr="00BB1C0D">
        <w:rPr>
          <w:rFonts w:eastAsia="TimesNewRomanPSMT"/>
          <w:sz w:val="28"/>
          <w:szCs w:val="28"/>
        </w:rPr>
        <w:t xml:space="preserve">от 1.3 до 2 – как партийную систему с «мягкой» доминантной партией; </w:t>
      </w:r>
    </w:p>
    <w:p w:rsidR="00BB1C0D" w:rsidRDefault="00EB7F04" w:rsidP="00BB1C0D">
      <w:pPr>
        <w:pStyle w:val="a3"/>
        <w:numPr>
          <w:ilvl w:val="0"/>
          <w:numId w:val="28"/>
        </w:numPr>
        <w:spacing w:line="360" w:lineRule="auto"/>
        <w:jc w:val="both"/>
        <w:rPr>
          <w:rFonts w:eastAsia="TimesNewRomanPSMT"/>
          <w:sz w:val="28"/>
          <w:szCs w:val="28"/>
        </w:rPr>
      </w:pPr>
      <w:r w:rsidRPr="00BB1C0D">
        <w:rPr>
          <w:rFonts w:eastAsia="TimesNewRomanPSMT"/>
          <w:sz w:val="28"/>
          <w:szCs w:val="28"/>
        </w:rPr>
        <w:t xml:space="preserve">более 2 – как двухпартийную систему (конкурентную). </w:t>
      </w:r>
    </w:p>
    <w:p w:rsidR="000410C1" w:rsidRPr="00BB1C0D" w:rsidRDefault="00EB7F04" w:rsidP="009615BC">
      <w:pPr>
        <w:spacing w:after="0" w:line="360" w:lineRule="auto"/>
        <w:ind w:firstLine="709"/>
        <w:jc w:val="both"/>
        <w:rPr>
          <w:rFonts w:ascii="Times New Roman" w:eastAsia="TimesNewRomanPSMT" w:hAnsi="Times New Roman" w:cs="Times New Roman"/>
          <w:sz w:val="28"/>
          <w:szCs w:val="28"/>
        </w:rPr>
      </w:pPr>
      <w:r w:rsidRPr="00BB1C0D">
        <w:rPr>
          <w:rFonts w:ascii="Times New Roman" w:eastAsia="TimesNewRomanPSMT" w:hAnsi="Times New Roman" w:cs="Times New Roman"/>
          <w:sz w:val="28"/>
          <w:szCs w:val="28"/>
        </w:rPr>
        <w:t>Таким образом,</w:t>
      </w:r>
      <w:r w:rsidR="00D70D3C" w:rsidRPr="00BB1C0D">
        <w:rPr>
          <w:rFonts w:ascii="Times New Roman" w:eastAsia="TimesNewRomanPSMT" w:hAnsi="Times New Roman" w:cs="Times New Roman"/>
          <w:sz w:val="28"/>
          <w:szCs w:val="28"/>
        </w:rPr>
        <w:t xml:space="preserve"> </w:t>
      </w:r>
      <w:r w:rsidR="00BC0BEF" w:rsidRPr="00BB1C0D">
        <w:rPr>
          <w:rFonts w:ascii="Times New Roman" w:eastAsia="TimesNewRomanPSMT" w:hAnsi="Times New Roman" w:cs="Times New Roman"/>
          <w:sz w:val="28"/>
          <w:szCs w:val="28"/>
        </w:rPr>
        <w:t xml:space="preserve">динамика индексов </w:t>
      </w:r>
      <w:r w:rsidRPr="00BB1C0D">
        <w:rPr>
          <w:rFonts w:ascii="Times New Roman" w:eastAsia="TimesNewRomanPSMT" w:hAnsi="Times New Roman" w:cs="Times New Roman"/>
          <w:sz w:val="28"/>
          <w:szCs w:val="28"/>
        </w:rPr>
        <w:t xml:space="preserve">эффективного числа партий </w:t>
      </w:r>
      <w:r w:rsidR="00807E4B" w:rsidRPr="00BB1C0D">
        <w:rPr>
          <w:rFonts w:ascii="Times New Roman" w:eastAsia="TimesNewRomanPSMT" w:hAnsi="Times New Roman" w:cs="Times New Roman"/>
          <w:sz w:val="28"/>
          <w:szCs w:val="28"/>
        </w:rPr>
        <w:t xml:space="preserve">и кандидатов </w:t>
      </w:r>
      <w:r w:rsidRPr="00BB1C0D">
        <w:rPr>
          <w:rFonts w:ascii="Times New Roman" w:eastAsia="TimesNewRomanPSMT" w:hAnsi="Times New Roman" w:cs="Times New Roman"/>
          <w:sz w:val="28"/>
          <w:szCs w:val="28"/>
        </w:rPr>
        <w:t xml:space="preserve">в регионах </w:t>
      </w:r>
      <w:r w:rsidR="00BC0BEF" w:rsidRPr="00BB1C0D">
        <w:rPr>
          <w:rFonts w:ascii="Times New Roman" w:eastAsia="TimesNewRomanPSMT" w:hAnsi="Times New Roman" w:cs="Times New Roman"/>
          <w:sz w:val="28"/>
          <w:szCs w:val="28"/>
        </w:rPr>
        <w:t xml:space="preserve">за последние годы укажет </w:t>
      </w:r>
      <w:r w:rsidR="00BD7E20" w:rsidRPr="00BB1C0D">
        <w:rPr>
          <w:rFonts w:ascii="Times New Roman" w:eastAsia="TimesNewRomanPSMT" w:hAnsi="Times New Roman" w:cs="Times New Roman"/>
          <w:sz w:val="28"/>
          <w:szCs w:val="28"/>
        </w:rPr>
        <w:t xml:space="preserve">на </w:t>
      </w:r>
      <w:r w:rsidR="00BC0BEF" w:rsidRPr="00BB1C0D">
        <w:rPr>
          <w:rFonts w:ascii="Times New Roman" w:eastAsia="TimesNewRomanPSMT" w:hAnsi="Times New Roman" w:cs="Times New Roman"/>
          <w:sz w:val="28"/>
          <w:szCs w:val="28"/>
        </w:rPr>
        <w:t>уровень политической конкуренции в регионах.</w:t>
      </w:r>
      <w:r w:rsidR="000410C1" w:rsidRPr="00BB1C0D">
        <w:rPr>
          <w:rFonts w:ascii="Times New Roman" w:eastAsia="TimesNewRomanPSMT" w:hAnsi="Times New Roman" w:cs="Times New Roman"/>
          <w:sz w:val="28"/>
          <w:szCs w:val="28"/>
        </w:rPr>
        <w:t xml:space="preserve"> </w:t>
      </w:r>
    </w:p>
    <w:p w:rsidR="00807E4B" w:rsidRPr="00B5663F" w:rsidRDefault="00423633" w:rsidP="009615B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Эмпирически фиксируемыми индикаторами</w:t>
      </w:r>
      <w:r>
        <w:rPr>
          <w:rFonts w:ascii="Times New Roman" w:eastAsia="TimesNewRomanPSMT" w:hAnsi="Times New Roman" w:cs="Times New Roman"/>
          <w:sz w:val="28"/>
          <w:szCs w:val="28"/>
          <w:lang w:eastAsia="ru-RU"/>
        </w:rPr>
        <w:t xml:space="preserve"> автономного или зависимого</w:t>
      </w:r>
      <w:r w:rsidR="008375C4">
        <w:rPr>
          <w:rFonts w:ascii="Times New Roman" w:eastAsia="TimesNewRomanPSMT" w:hAnsi="Times New Roman" w:cs="Times New Roman"/>
          <w:sz w:val="28"/>
          <w:szCs w:val="28"/>
          <w:lang w:eastAsia="ru-RU"/>
        </w:rPr>
        <w:t xml:space="preserve"> характера отн</w:t>
      </w:r>
      <w:r>
        <w:rPr>
          <w:rFonts w:ascii="Times New Roman" w:eastAsia="TimesNewRomanPSMT" w:hAnsi="Times New Roman" w:cs="Times New Roman"/>
          <w:sz w:val="28"/>
          <w:szCs w:val="28"/>
          <w:lang w:eastAsia="ru-RU"/>
        </w:rPr>
        <w:t>ошений между</w:t>
      </w:r>
      <w:r w:rsidR="008375C4">
        <w:rPr>
          <w:rFonts w:ascii="Times New Roman" w:eastAsia="TimesNewRomanPSMT" w:hAnsi="Times New Roman" w:cs="Times New Roman"/>
          <w:sz w:val="28"/>
          <w:szCs w:val="28"/>
          <w:lang w:eastAsia="ru-RU"/>
        </w:rPr>
        <w:t xml:space="preserve"> регионом</w:t>
      </w:r>
      <w:r>
        <w:rPr>
          <w:rFonts w:ascii="Times New Roman" w:eastAsia="TimesNewRomanPSMT" w:hAnsi="Times New Roman" w:cs="Times New Roman"/>
          <w:sz w:val="28"/>
          <w:szCs w:val="28"/>
          <w:lang w:eastAsia="ru-RU"/>
        </w:rPr>
        <w:t xml:space="preserve"> и Центром могут стать показатели </w:t>
      </w:r>
      <w:r w:rsidRPr="00423633">
        <w:rPr>
          <w:rFonts w:ascii="Times New Roman" w:eastAsia="TimesNewRomanPSMT" w:hAnsi="Times New Roman" w:cs="Times New Roman"/>
          <w:i/>
          <w:sz w:val="28"/>
          <w:szCs w:val="28"/>
          <w:lang w:eastAsia="ru-RU"/>
        </w:rPr>
        <w:t>финансовой самостоятельности регионов</w:t>
      </w:r>
      <w:r>
        <w:rPr>
          <w:rFonts w:ascii="Times New Roman" w:eastAsia="TimesNewRomanPSMT" w:hAnsi="Times New Roman" w:cs="Times New Roman"/>
          <w:sz w:val="28"/>
          <w:szCs w:val="28"/>
          <w:lang w:eastAsia="ru-RU"/>
        </w:rPr>
        <w:t xml:space="preserve"> (размеры дотаций в регионе, </w:t>
      </w:r>
      <w:r w:rsidRPr="00423633">
        <w:rPr>
          <w:rFonts w:ascii="Times New Roman" w:hAnsi="Times New Roman" w:cs="Times New Roman"/>
          <w:sz w:val="28"/>
          <w:szCs w:val="28"/>
        </w:rPr>
        <w:t>доля безвозмездных поступлений из фед</w:t>
      </w:r>
      <w:r>
        <w:rPr>
          <w:rFonts w:ascii="Times New Roman" w:hAnsi="Times New Roman" w:cs="Times New Roman"/>
          <w:sz w:val="28"/>
          <w:szCs w:val="28"/>
        </w:rPr>
        <w:t>ерального</w:t>
      </w:r>
      <w:r w:rsidRPr="00423633">
        <w:rPr>
          <w:rFonts w:ascii="Times New Roman" w:hAnsi="Times New Roman" w:cs="Times New Roman"/>
          <w:sz w:val="28"/>
          <w:szCs w:val="28"/>
        </w:rPr>
        <w:t xml:space="preserve"> бюджета от общего объема доходов рег</w:t>
      </w:r>
      <w:r>
        <w:rPr>
          <w:rFonts w:ascii="Times New Roman" w:hAnsi="Times New Roman" w:cs="Times New Roman"/>
          <w:sz w:val="28"/>
          <w:szCs w:val="28"/>
        </w:rPr>
        <w:t>ионального</w:t>
      </w:r>
      <w:r w:rsidRPr="00423633">
        <w:rPr>
          <w:rFonts w:ascii="Times New Roman" w:hAnsi="Times New Roman" w:cs="Times New Roman"/>
          <w:sz w:val="28"/>
          <w:szCs w:val="28"/>
        </w:rPr>
        <w:t xml:space="preserve"> бюджета</w:t>
      </w:r>
      <w:r w:rsidR="00807E4B">
        <w:rPr>
          <w:rFonts w:ascii="Times New Roman" w:hAnsi="Times New Roman" w:cs="Times New Roman"/>
          <w:sz w:val="28"/>
          <w:szCs w:val="28"/>
        </w:rPr>
        <w:t>,</w:t>
      </w:r>
      <w:r w:rsidR="00807E4B" w:rsidRPr="00807E4B">
        <w:rPr>
          <w:rFonts w:ascii="Times New Roman" w:eastAsia="TimesNewRomanPSMT" w:hAnsi="Times New Roman" w:cs="Times New Roman"/>
          <w:sz w:val="28"/>
          <w:szCs w:val="28"/>
          <w:lang w:eastAsia="ru-RU"/>
        </w:rPr>
        <w:t xml:space="preserve"> </w:t>
      </w:r>
      <w:r w:rsidR="00807E4B">
        <w:rPr>
          <w:rFonts w:ascii="Times New Roman" w:eastAsia="TimesNewRomanPSMT" w:hAnsi="Times New Roman" w:cs="Times New Roman"/>
          <w:sz w:val="28"/>
          <w:szCs w:val="28"/>
          <w:lang w:eastAsia="ru-RU"/>
        </w:rPr>
        <w:t xml:space="preserve">доля налоговых и </w:t>
      </w:r>
      <w:r w:rsidR="00807E4B">
        <w:rPr>
          <w:rFonts w:ascii="Times New Roman" w:eastAsia="TimesNewRomanPSMT" w:hAnsi="Times New Roman" w:cs="Times New Roman"/>
          <w:sz w:val="28"/>
          <w:szCs w:val="28"/>
          <w:lang w:eastAsia="ru-RU"/>
        </w:rPr>
        <w:lastRenderedPageBreak/>
        <w:t>неналоговых доходов в структуре регионального бюджета</w:t>
      </w:r>
      <w:r>
        <w:rPr>
          <w:rFonts w:ascii="Times New Roman" w:eastAsia="TimesNewRomanPSMT" w:hAnsi="Times New Roman" w:cs="Times New Roman"/>
          <w:sz w:val="28"/>
          <w:szCs w:val="28"/>
          <w:lang w:eastAsia="ru-RU"/>
        </w:rPr>
        <w:t xml:space="preserve">). </w:t>
      </w:r>
      <w:r w:rsidR="00807E4B">
        <w:rPr>
          <w:rFonts w:ascii="Times New Roman" w:eastAsia="TimesNewRomanPSMT" w:hAnsi="Times New Roman" w:cs="Times New Roman"/>
          <w:sz w:val="28"/>
          <w:szCs w:val="28"/>
          <w:lang w:eastAsia="ru-RU"/>
        </w:rPr>
        <w:t xml:space="preserve">Еще одним индикатором зависимости региона от Центра может </w:t>
      </w:r>
      <w:r w:rsidR="00BB1C0D">
        <w:rPr>
          <w:rFonts w:ascii="Times New Roman" w:eastAsia="TimesNewRomanPSMT" w:hAnsi="Times New Roman" w:cs="Times New Roman"/>
          <w:sz w:val="28"/>
          <w:szCs w:val="28"/>
          <w:lang w:eastAsia="ru-RU"/>
        </w:rPr>
        <w:t>считать</w:t>
      </w:r>
      <w:r w:rsidR="00807E4B">
        <w:rPr>
          <w:rFonts w:ascii="Times New Roman" w:eastAsia="TimesNewRomanPSMT" w:hAnsi="Times New Roman" w:cs="Times New Roman"/>
          <w:sz w:val="28"/>
          <w:szCs w:val="28"/>
          <w:lang w:eastAsia="ru-RU"/>
        </w:rPr>
        <w:t xml:space="preserve"> </w:t>
      </w:r>
      <w:r w:rsidR="00807E4B" w:rsidRPr="00B5663F">
        <w:rPr>
          <w:rFonts w:ascii="Times New Roman" w:hAnsi="Times New Roman" w:cs="Times New Roman"/>
          <w:sz w:val="28"/>
          <w:szCs w:val="28"/>
        </w:rPr>
        <w:t xml:space="preserve">наличие </w:t>
      </w:r>
      <w:r w:rsidR="00807E4B">
        <w:rPr>
          <w:rFonts w:ascii="Times New Roman" w:hAnsi="Times New Roman" w:cs="Times New Roman"/>
          <w:sz w:val="28"/>
          <w:szCs w:val="28"/>
        </w:rPr>
        <w:t>губернаторов-варягов</w:t>
      </w:r>
      <w:r w:rsidR="00BB1C0D">
        <w:rPr>
          <w:rFonts w:ascii="Times New Roman" w:hAnsi="Times New Roman" w:cs="Times New Roman"/>
          <w:sz w:val="28"/>
          <w:szCs w:val="28"/>
        </w:rPr>
        <w:t xml:space="preserve"> во главе региона</w:t>
      </w:r>
      <w:r w:rsidR="00807E4B">
        <w:rPr>
          <w:rFonts w:ascii="Times New Roman" w:hAnsi="Times New Roman" w:cs="Times New Roman"/>
          <w:sz w:val="28"/>
          <w:szCs w:val="28"/>
        </w:rPr>
        <w:t xml:space="preserve">. </w:t>
      </w:r>
    </w:p>
    <w:p w:rsidR="00BD4568" w:rsidRPr="00BC0BEF" w:rsidRDefault="00BD4568" w:rsidP="00807E4B">
      <w:pPr>
        <w:spacing w:after="0" w:line="360" w:lineRule="auto"/>
        <w:ind w:firstLine="709"/>
        <w:jc w:val="both"/>
        <w:rPr>
          <w:rFonts w:ascii="Times New Roman" w:eastAsia="TimesNewRomanPSMT" w:hAnsi="Times New Roman" w:cs="Times New Roman"/>
          <w:sz w:val="28"/>
          <w:szCs w:val="28"/>
          <w:lang w:eastAsia="ru-RU"/>
        </w:rPr>
      </w:pPr>
      <w:r>
        <w:rPr>
          <w:rFonts w:ascii="Times New Roman" w:eastAsia="TimesNewRomanPSMT" w:hAnsi="Times New Roman" w:cs="Times New Roman"/>
          <w:sz w:val="28"/>
          <w:szCs w:val="28"/>
          <w:lang w:eastAsia="ru-RU"/>
        </w:rPr>
        <w:t xml:space="preserve">Таким образом, </w:t>
      </w:r>
      <w:r w:rsidR="00332C57">
        <w:rPr>
          <w:rFonts w:ascii="Times New Roman" w:eastAsia="TimesNewRomanPSMT" w:hAnsi="Times New Roman" w:cs="Times New Roman"/>
          <w:sz w:val="28"/>
          <w:szCs w:val="28"/>
          <w:lang w:eastAsia="ru-RU"/>
        </w:rPr>
        <w:t xml:space="preserve">изучение региональных политических режимов представляет собой отдельное поле </w:t>
      </w:r>
      <w:r w:rsidR="00835088">
        <w:rPr>
          <w:rFonts w:ascii="Times New Roman" w:eastAsia="TimesNewRomanPSMT" w:hAnsi="Times New Roman" w:cs="Times New Roman"/>
          <w:sz w:val="28"/>
          <w:szCs w:val="28"/>
          <w:lang w:eastAsia="ru-RU"/>
        </w:rPr>
        <w:t xml:space="preserve">для </w:t>
      </w:r>
      <w:r w:rsidR="00332C57">
        <w:rPr>
          <w:rFonts w:ascii="Times New Roman" w:eastAsia="TimesNewRomanPSMT" w:hAnsi="Times New Roman" w:cs="Times New Roman"/>
          <w:sz w:val="28"/>
          <w:szCs w:val="28"/>
          <w:lang w:eastAsia="ru-RU"/>
        </w:rPr>
        <w:t xml:space="preserve">исследований </w:t>
      </w:r>
      <w:r w:rsidR="00835088">
        <w:rPr>
          <w:rFonts w:ascii="Times New Roman" w:eastAsia="TimesNewRomanPSMT" w:hAnsi="Times New Roman" w:cs="Times New Roman"/>
          <w:sz w:val="28"/>
          <w:szCs w:val="28"/>
          <w:lang w:eastAsia="ru-RU"/>
        </w:rPr>
        <w:t xml:space="preserve">в отечественной политологии, в рамках которого могут найти свое место различные гипотезы и модели. Анализ региональных политических режимов по выделенным выше критериям позволит установить распространенность и </w:t>
      </w:r>
      <w:r w:rsidR="00BB1C0D">
        <w:rPr>
          <w:rFonts w:ascii="Times New Roman" w:eastAsia="TimesNewRomanPSMT" w:hAnsi="Times New Roman" w:cs="Times New Roman"/>
          <w:sz w:val="28"/>
          <w:szCs w:val="28"/>
          <w:lang w:eastAsia="ru-RU"/>
        </w:rPr>
        <w:t xml:space="preserve">степень </w:t>
      </w:r>
      <w:proofErr w:type="spellStart"/>
      <w:r w:rsidR="00BB1C0D">
        <w:rPr>
          <w:rFonts w:ascii="Times New Roman" w:eastAsia="TimesNewRomanPSMT" w:hAnsi="Times New Roman" w:cs="Times New Roman"/>
          <w:sz w:val="28"/>
          <w:szCs w:val="28"/>
          <w:lang w:eastAsia="ru-RU"/>
        </w:rPr>
        <w:t>укорененности</w:t>
      </w:r>
      <w:proofErr w:type="spellEnd"/>
      <w:r w:rsidR="00835088">
        <w:rPr>
          <w:rFonts w:ascii="Times New Roman" w:eastAsia="TimesNewRomanPSMT" w:hAnsi="Times New Roman" w:cs="Times New Roman"/>
          <w:sz w:val="28"/>
          <w:szCs w:val="28"/>
          <w:lang w:eastAsia="ru-RU"/>
        </w:rPr>
        <w:t xml:space="preserve"> </w:t>
      </w:r>
      <w:r w:rsidR="00332C57">
        <w:rPr>
          <w:rFonts w:ascii="Times New Roman" w:eastAsia="TimesNewRomanPSMT" w:hAnsi="Times New Roman" w:cs="Times New Roman"/>
          <w:sz w:val="28"/>
          <w:szCs w:val="28"/>
          <w:lang w:eastAsia="ru-RU"/>
        </w:rPr>
        <w:t>элементов неопатримониализма</w:t>
      </w:r>
      <w:r w:rsidR="00835088">
        <w:rPr>
          <w:rFonts w:ascii="Times New Roman" w:eastAsia="TimesNewRomanPSMT" w:hAnsi="Times New Roman" w:cs="Times New Roman"/>
          <w:sz w:val="28"/>
          <w:szCs w:val="28"/>
          <w:lang w:eastAsia="ru-RU"/>
        </w:rPr>
        <w:t xml:space="preserve"> в российских регионах.</w:t>
      </w:r>
    </w:p>
    <w:p w:rsidR="004023DC" w:rsidRPr="00332C57" w:rsidRDefault="004023DC">
      <w:pPr>
        <w:rPr>
          <w:rFonts w:ascii="Times New Roman" w:hAnsi="Times New Roman" w:cs="Times New Roman"/>
          <w:sz w:val="28"/>
          <w:szCs w:val="24"/>
        </w:rPr>
      </w:pPr>
      <w:r w:rsidRPr="00332C57">
        <w:rPr>
          <w:rFonts w:ascii="Times New Roman" w:hAnsi="Times New Roman" w:cs="Times New Roman"/>
          <w:sz w:val="28"/>
          <w:szCs w:val="24"/>
        </w:rPr>
        <w:br w:type="page"/>
      </w:r>
    </w:p>
    <w:p w:rsidR="009F66A2" w:rsidRPr="005A3FBC" w:rsidRDefault="009F66A2" w:rsidP="005A3FBC">
      <w:pPr>
        <w:pStyle w:val="1"/>
        <w:spacing w:before="0" w:line="360" w:lineRule="auto"/>
        <w:rPr>
          <w:rFonts w:cs="Times New Roman"/>
        </w:rPr>
      </w:pPr>
      <w:bookmarkStart w:id="5" w:name="_Toc387450771"/>
      <w:proofErr w:type="gramStart"/>
      <w:r w:rsidRPr="005A3FBC">
        <w:rPr>
          <w:rFonts w:cs="Times New Roman"/>
          <w:lang w:val="en-US"/>
        </w:rPr>
        <w:lastRenderedPageBreak/>
        <w:t>II</w:t>
      </w:r>
      <w:r w:rsidRPr="005A3FBC">
        <w:rPr>
          <w:rFonts w:cs="Times New Roman"/>
        </w:rPr>
        <w:t xml:space="preserve"> Глава. Эволюция неопатримониальных режимов в России.</w:t>
      </w:r>
      <w:bookmarkEnd w:id="5"/>
      <w:proofErr w:type="gramEnd"/>
    </w:p>
    <w:p w:rsidR="009F66A2" w:rsidRPr="00DB268D" w:rsidRDefault="005A3FBC" w:rsidP="00944DD1">
      <w:pPr>
        <w:pStyle w:val="2"/>
        <w:rPr>
          <w:iCs/>
        </w:rPr>
      </w:pPr>
      <w:bookmarkStart w:id="6" w:name="_Toc387450772"/>
      <w:r w:rsidRPr="00DB268D">
        <w:rPr>
          <w:iCs/>
        </w:rPr>
        <w:t>§ 2.1</w:t>
      </w:r>
      <w:r w:rsidR="009F66A2" w:rsidRPr="00DB268D">
        <w:rPr>
          <w:i/>
          <w:iCs/>
        </w:rPr>
        <w:t xml:space="preserve"> </w:t>
      </w:r>
      <w:r w:rsidR="00DB268D" w:rsidRPr="00DB268D">
        <w:t>Предпосылки</w:t>
      </w:r>
      <w:r w:rsidR="00DB268D" w:rsidRPr="00DB268D">
        <w:rPr>
          <w:i/>
          <w:iCs/>
        </w:rPr>
        <w:t xml:space="preserve"> </w:t>
      </w:r>
      <w:r w:rsidR="00DB268D" w:rsidRPr="00DB268D">
        <w:t>становления неопатримониализма в российских регионах</w:t>
      </w:r>
      <w:r w:rsidR="009F66A2" w:rsidRPr="00DB268D">
        <w:t>.</w:t>
      </w:r>
      <w:bookmarkEnd w:id="6"/>
    </w:p>
    <w:p w:rsidR="00C968EC" w:rsidRDefault="00F34460" w:rsidP="00AC1902">
      <w:pPr>
        <w:spacing w:after="0" w:line="360" w:lineRule="auto"/>
        <w:ind w:firstLine="709"/>
        <w:jc w:val="both"/>
        <w:rPr>
          <w:rFonts w:ascii="Times New Roman" w:hAnsi="Times New Roman"/>
          <w:sz w:val="28"/>
          <w:szCs w:val="28"/>
        </w:rPr>
      </w:pPr>
      <w:r>
        <w:rPr>
          <w:rFonts w:ascii="Times New Roman" w:hAnsi="Times New Roman" w:cs="Times New Roman"/>
          <w:sz w:val="28"/>
          <w:szCs w:val="24"/>
        </w:rPr>
        <w:t xml:space="preserve">Политические исследования российских реалий в рамках </w:t>
      </w:r>
      <w:proofErr w:type="spellStart"/>
      <w:r>
        <w:rPr>
          <w:rFonts w:ascii="Times New Roman" w:hAnsi="Times New Roman" w:cs="Times New Roman"/>
          <w:sz w:val="28"/>
          <w:szCs w:val="24"/>
        </w:rPr>
        <w:t>неопатримониального</w:t>
      </w:r>
      <w:proofErr w:type="spellEnd"/>
      <w:r>
        <w:rPr>
          <w:rFonts w:ascii="Times New Roman" w:hAnsi="Times New Roman" w:cs="Times New Roman"/>
          <w:sz w:val="28"/>
          <w:szCs w:val="24"/>
        </w:rPr>
        <w:t xml:space="preserve"> подхода встречаются </w:t>
      </w:r>
      <w:r w:rsidR="00CC3C3A">
        <w:rPr>
          <w:rFonts w:ascii="Times New Roman" w:hAnsi="Times New Roman" w:cs="Times New Roman"/>
          <w:sz w:val="28"/>
          <w:szCs w:val="24"/>
        </w:rPr>
        <w:t>достаточно</w:t>
      </w:r>
      <w:r>
        <w:rPr>
          <w:rFonts w:ascii="Times New Roman" w:hAnsi="Times New Roman" w:cs="Times New Roman"/>
          <w:sz w:val="28"/>
          <w:szCs w:val="24"/>
        </w:rPr>
        <w:t xml:space="preserve"> редко. Наиболее близкой темой, которой посвящены труды многих от</w:t>
      </w:r>
      <w:r w:rsidR="007C311C">
        <w:rPr>
          <w:rFonts w:ascii="Times New Roman" w:hAnsi="Times New Roman" w:cs="Times New Roman"/>
          <w:sz w:val="28"/>
          <w:szCs w:val="24"/>
        </w:rPr>
        <w:t>ечественных исследователей, были исследования понятия</w:t>
      </w:r>
      <w:r>
        <w:rPr>
          <w:rFonts w:ascii="Times New Roman" w:hAnsi="Times New Roman" w:cs="Times New Roman"/>
          <w:sz w:val="28"/>
          <w:szCs w:val="24"/>
        </w:rPr>
        <w:t xml:space="preserve"> </w:t>
      </w:r>
      <w:r w:rsidRPr="00F34460">
        <w:rPr>
          <w:rFonts w:ascii="Times New Roman" w:hAnsi="Times New Roman" w:cs="Times New Roman"/>
          <w:i/>
          <w:sz w:val="28"/>
          <w:szCs w:val="24"/>
        </w:rPr>
        <w:t>власти</w:t>
      </w:r>
      <w:r>
        <w:rPr>
          <w:rFonts w:ascii="Times New Roman" w:hAnsi="Times New Roman" w:cs="Times New Roman"/>
          <w:i/>
          <w:sz w:val="28"/>
          <w:szCs w:val="24"/>
        </w:rPr>
        <w:t>,</w:t>
      </w:r>
      <w:r>
        <w:rPr>
          <w:rFonts w:ascii="Times New Roman" w:hAnsi="Times New Roman" w:cs="Times New Roman"/>
          <w:sz w:val="28"/>
          <w:szCs w:val="24"/>
        </w:rPr>
        <w:t xml:space="preserve"> </w:t>
      </w:r>
      <w:r>
        <w:rPr>
          <w:rFonts w:ascii="Times New Roman" w:hAnsi="Times New Roman"/>
          <w:sz w:val="28"/>
          <w:szCs w:val="28"/>
        </w:rPr>
        <w:t xml:space="preserve">ее особенной роли в функционировании </w:t>
      </w:r>
      <w:r w:rsidR="007C311C">
        <w:rPr>
          <w:rFonts w:ascii="Times New Roman" w:hAnsi="Times New Roman"/>
          <w:sz w:val="28"/>
          <w:szCs w:val="28"/>
        </w:rPr>
        <w:t xml:space="preserve">российской </w:t>
      </w:r>
      <w:r>
        <w:rPr>
          <w:rFonts w:ascii="Times New Roman" w:hAnsi="Times New Roman"/>
          <w:sz w:val="28"/>
          <w:szCs w:val="28"/>
        </w:rPr>
        <w:t>политической системы</w:t>
      </w:r>
      <w:r w:rsidR="007C311C">
        <w:rPr>
          <w:rFonts w:ascii="Times New Roman" w:hAnsi="Times New Roman"/>
          <w:sz w:val="28"/>
          <w:szCs w:val="28"/>
        </w:rPr>
        <w:t xml:space="preserve"> (появление</w:t>
      </w:r>
      <w:r w:rsidR="004E183A">
        <w:rPr>
          <w:rFonts w:ascii="Times New Roman" w:hAnsi="Times New Roman"/>
          <w:sz w:val="28"/>
          <w:szCs w:val="28"/>
        </w:rPr>
        <w:t xml:space="preserve"> концептов «Русская власть», «Русская система»)</w:t>
      </w:r>
      <w:r w:rsidR="004A23A9">
        <w:rPr>
          <w:rFonts w:ascii="Times New Roman" w:hAnsi="Times New Roman"/>
          <w:sz w:val="28"/>
          <w:szCs w:val="28"/>
        </w:rPr>
        <w:t xml:space="preserve">. Так, </w:t>
      </w:r>
      <w:r w:rsidR="007C311C">
        <w:rPr>
          <w:rFonts w:ascii="Times New Roman" w:hAnsi="Times New Roman"/>
          <w:sz w:val="28"/>
          <w:szCs w:val="28"/>
        </w:rPr>
        <w:t xml:space="preserve">согласно этим исследования, </w:t>
      </w:r>
      <w:r w:rsidR="004E183A">
        <w:rPr>
          <w:rFonts w:ascii="Times New Roman" w:hAnsi="Times New Roman"/>
          <w:sz w:val="28"/>
          <w:szCs w:val="28"/>
        </w:rPr>
        <w:t xml:space="preserve">уникальность </w:t>
      </w:r>
      <w:r w:rsidR="007C311C">
        <w:rPr>
          <w:rFonts w:ascii="Times New Roman" w:hAnsi="Times New Roman"/>
          <w:sz w:val="28"/>
          <w:szCs w:val="28"/>
        </w:rPr>
        <w:t xml:space="preserve">положения </w:t>
      </w:r>
      <w:r w:rsidR="004E183A">
        <w:rPr>
          <w:rFonts w:ascii="Times New Roman" w:hAnsi="Times New Roman"/>
          <w:sz w:val="28"/>
          <w:szCs w:val="28"/>
        </w:rPr>
        <w:t>власти в России заключается в том, что она</w:t>
      </w:r>
      <w:r w:rsidR="004A23A9">
        <w:rPr>
          <w:rFonts w:ascii="Times New Roman" w:hAnsi="Times New Roman"/>
          <w:sz w:val="28"/>
          <w:szCs w:val="28"/>
        </w:rPr>
        <w:t xml:space="preserve"> представляет собой системообразующий элемент, обладающий метафизическими свойствами, который определяет специфику отношений власти с народом, пространством и церковью (</w:t>
      </w:r>
      <w:r w:rsidR="00242D2B">
        <w:rPr>
          <w:rFonts w:ascii="Times New Roman" w:hAnsi="Times New Roman"/>
          <w:sz w:val="28"/>
          <w:szCs w:val="28"/>
        </w:rPr>
        <w:t>воплощением</w:t>
      </w:r>
      <w:r w:rsidR="004A23A9">
        <w:rPr>
          <w:rFonts w:ascii="Times New Roman" w:hAnsi="Times New Roman"/>
          <w:sz w:val="28"/>
          <w:szCs w:val="28"/>
        </w:rPr>
        <w:t xml:space="preserve"> морали). </w:t>
      </w:r>
    </w:p>
    <w:p w:rsidR="009A7197" w:rsidRPr="006F4461" w:rsidRDefault="004E183A" w:rsidP="006F4461">
      <w:pPr>
        <w:spacing w:after="0" w:line="360" w:lineRule="auto"/>
        <w:ind w:firstLine="709"/>
        <w:jc w:val="both"/>
        <w:rPr>
          <w:rFonts w:ascii="Times New Roman" w:hAnsi="Times New Roman"/>
          <w:sz w:val="28"/>
          <w:szCs w:val="28"/>
        </w:rPr>
      </w:pPr>
      <w:r>
        <w:rPr>
          <w:rFonts w:ascii="Times New Roman" w:hAnsi="Times New Roman"/>
          <w:sz w:val="28"/>
          <w:szCs w:val="28"/>
        </w:rPr>
        <w:t>Ключевыми свойствами власти в подобной интерпретации</w:t>
      </w:r>
      <w:r w:rsidR="007C311C">
        <w:rPr>
          <w:rFonts w:ascii="Times New Roman" w:hAnsi="Times New Roman"/>
          <w:sz w:val="28"/>
          <w:szCs w:val="28"/>
        </w:rPr>
        <w:t xml:space="preserve">, исторически </w:t>
      </w:r>
      <w:r w:rsidR="00C968EC">
        <w:rPr>
          <w:rFonts w:ascii="Times New Roman" w:hAnsi="Times New Roman"/>
          <w:sz w:val="28"/>
          <w:szCs w:val="28"/>
        </w:rPr>
        <w:t xml:space="preserve">сформировавшимися </w:t>
      </w:r>
      <w:r w:rsidR="007C311C">
        <w:rPr>
          <w:rFonts w:ascii="Times New Roman" w:hAnsi="Times New Roman"/>
          <w:sz w:val="28"/>
          <w:szCs w:val="28"/>
        </w:rPr>
        <w:t>под влиянием татаро-монгольского нашествия</w:t>
      </w:r>
      <w:r w:rsidR="00AC1902">
        <w:rPr>
          <w:rFonts w:ascii="Times New Roman" w:hAnsi="Times New Roman"/>
          <w:sz w:val="28"/>
          <w:szCs w:val="28"/>
        </w:rPr>
        <w:t xml:space="preserve"> получили </w:t>
      </w:r>
      <w:r w:rsidR="00FA594F">
        <w:rPr>
          <w:rFonts w:ascii="Times New Roman" w:hAnsi="Times New Roman"/>
          <w:sz w:val="28"/>
          <w:szCs w:val="28"/>
        </w:rPr>
        <w:t xml:space="preserve">свое </w:t>
      </w:r>
      <w:r w:rsidR="00AC1902">
        <w:rPr>
          <w:rFonts w:ascii="Times New Roman" w:hAnsi="Times New Roman"/>
          <w:sz w:val="28"/>
          <w:szCs w:val="28"/>
        </w:rPr>
        <w:t>оформление методы управления, под византийским</w:t>
      </w:r>
      <w:r w:rsidR="007C311C">
        <w:rPr>
          <w:rFonts w:ascii="Times New Roman" w:hAnsi="Times New Roman"/>
          <w:sz w:val="28"/>
          <w:szCs w:val="28"/>
        </w:rPr>
        <w:t xml:space="preserve"> влияние</w:t>
      </w:r>
      <w:r w:rsidR="00AC1902">
        <w:rPr>
          <w:rFonts w:ascii="Times New Roman" w:hAnsi="Times New Roman"/>
          <w:sz w:val="28"/>
          <w:szCs w:val="28"/>
        </w:rPr>
        <w:t>м эти методы были облачены в необходимую идеологическую форму,</w:t>
      </w:r>
      <w:r>
        <w:rPr>
          <w:rFonts w:ascii="Times New Roman" w:hAnsi="Times New Roman"/>
          <w:sz w:val="28"/>
          <w:szCs w:val="28"/>
        </w:rPr>
        <w:t xml:space="preserve"> стали</w:t>
      </w:r>
      <w:r w:rsidR="006F4461">
        <w:rPr>
          <w:rFonts w:ascii="Times New Roman" w:hAnsi="Times New Roman"/>
          <w:sz w:val="28"/>
          <w:szCs w:val="28"/>
        </w:rPr>
        <w:t>:</w:t>
      </w:r>
    </w:p>
    <w:p w:rsidR="006F4461" w:rsidRPr="006F4461" w:rsidRDefault="009A7197" w:rsidP="00FA594F">
      <w:pPr>
        <w:pStyle w:val="a3"/>
        <w:numPr>
          <w:ilvl w:val="0"/>
          <w:numId w:val="31"/>
        </w:numPr>
        <w:spacing w:line="360" w:lineRule="auto"/>
        <w:jc w:val="both"/>
        <w:rPr>
          <w:sz w:val="28"/>
          <w:szCs w:val="28"/>
          <w:shd w:val="clear" w:color="auto" w:fill="FFFFFF"/>
        </w:rPr>
      </w:pPr>
      <w:proofErr w:type="spellStart"/>
      <w:r w:rsidRPr="000115EB">
        <w:rPr>
          <w:i/>
          <w:sz w:val="28"/>
          <w:szCs w:val="28"/>
        </w:rPr>
        <w:t>дистанционность</w:t>
      </w:r>
      <w:proofErr w:type="spellEnd"/>
      <w:r>
        <w:rPr>
          <w:sz w:val="28"/>
          <w:szCs w:val="28"/>
        </w:rPr>
        <w:t xml:space="preserve"> - властитель</w:t>
      </w:r>
      <w:r w:rsidRPr="00550410">
        <w:rPr>
          <w:sz w:val="28"/>
          <w:szCs w:val="28"/>
        </w:rPr>
        <w:t xml:space="preserve">, как и его аппарат управления, </w:t>
      </w:r>
      <w:r>
        <w:rPr>
          <w:sz w:val="28"/>
          <w:szCs w:val="28"/>
        </w:rPr>
        <w:t>постоянно противопоставляли себя</w:t>
      </w:r>
      <w:r w:rsidRPr="00550410">
        <w:rPr>
          <w:sz w:val="28"/>
          <w:szCs w:val="28"/>
        </w:rPr>
        <w:t xml:space="preserve"> обществу</w:t>
      </w:r>
      <w:r>
        <w:rPr>
          <w:sz w:val="28"/>
          <w:szCs w:val="28"/>
        </w:rPr>
        <w:t>,</w:t>
      </w:r>
      <w:r>
        <w:rPr>
          <w:rStyle w:val="a6"/>
          <w:sz w:val="28"/>
          <w:szCs w:val="28"/>
        </w:rPr>
        <w:footnoteReference w:id="21"/>
      </w:r>
      <w:r>
        <w:rPr>
          <w:sz w:val="28"/>
          <w:szCs w:val="28"/>
        </w:rPr>
        <w:t xml:space="preserve"> порождая социальные расколы</w:t>
      </w:r>
      <w:r w:rsidR="00B92F87">
        <w:rPr>
          <w:sz w:val="28"/>
          <w:szCs w:val="28"/>
        </w:rPr>
        <w:t>;</w:t>
      </w:r>
      <w:r>
        <w:rPr>
          <w:sz w:val="28"/>
          <w:szCs w:val="28"/>
        </w:rPr>
        <w:t xml:space="preserve"> </w:t>
      </w:r>
      <w:r w:rsidR="004E183A" w:rsidRPr="00FA594F">
        <w:rPr>
          <w:sz w:val="28"/>
          <w:szCs w:val="28"/>
        </w:rPr>
        <w:t xml:space="preserve"> </w:t>
      </w:r>
    </w:p>
    <w:p w:rsidR="006F4461" w:rsidRPr="006F4461" w:rsidRDefault="006F4461" w:rsidP="00FA594F">
      <w:pPr>
        <w:pStyle w:val="a3"/>
        <w:numPr>
          <w:ilvl w:val="0"/>
          <w:numId w:val="31"/>
        </w:numPr>
        <w:spacing w:line="360" w:lineRule="auto"/>
        <w:jc w:val="both"/>
        <w:rPr>
          <w:sz w:val="28"/>
          <w:szCs w:val="28"/>
          <w:shd w:val="clear" w:color="auto" w:fill="FFFFFF"/>
        </w:rPr>
      </w:pPr>
      <w:r w:rsidRPr="000115EB">
        <w:rPr>
          <w:i/>
          <w:sz w:val="28"/>
          <w:szCs w:val="28"/>
        </w:rPr>
        <w:t>метафизичность</w:t>
      </w:r>
      <w:r>
        <w:rPr>
          <w:sz w:val="28"/>
          <w:szCs w:val="28"/>
        </w:rPr>
        <w:t xml:space="preserve"> </w:t>
      </w:r>
      <w:r w:rsidR="00B92F87">
        <w:rPr>
          <w:sz w:val="28"/>
          <w:szCs w:val="28"/>
        </w:rPr>
        <w:t>– власть,</w:t>
      </w:r>
      <w:r w:rsidR="00B92F87" w:rsidRPr="00550410">
        <w:rPr>
          <w:sz w:val="28"/>
          <w:szCs w:val="28"/>
        </w:rPr>
        <w:t xml:space="preserve"> </w:t>
      </w:r>
      <w:r w:rsidR="00B92F87">
        <w:rPr>
          <w:sz w:val="28"/>
          <w:szCs w:val="28"/>
        </w:rPr>
        <w:t>я</w:t>
      </w:r>
      <w:r w:rsidR="00B92F87" w:rsidRPr="00550410">
        <w:rPr>
          <w:sz w:val="28"/>
          <w:szCs w:val="28"/>
        </w:rPr>
        <w:t>вляясь бесплотной субстанцией</w:t>
      </w:r>
      <w:r w:rsidR="00B92F87">
        <w:rPr>
          <w:sz w:val="28"/>
          <w:szCs w:val="28"/>
        </w:rPr>
        <w:t>,</w:t>
      </w:r>
      <w:r w:rsidR="00B92F87" w:rsidRPr="00550410">
        <w:rPr>
          <w:sz w:val="28"/>
          <w:szCs w:val="28"/>
        </w:rPr>
        <w:t xml:space="preserve"> порождает и определяет все,</w:t>
      </w:r>
      <w:r w:rsidR="00B92F87">
        <w:rPr>
          <w:sz w:val="28"/>
          <w:szCs w:val="28"/>
        </w:rPr>
        <w:t xml:space="preserve"> действуя при этом со стороны; п</w:t>
      </w:r>
      <w:r w:rsidR="00B92F87" w:rsidRPr="00550410">
        <w:rPr>
          <w:sz w:val="28"/>
          <w:szCs w:val="28"/>
        </w:rPr>
        <w:t xml:space="preserve">еред властью все должно преклоняться и трепетать, никто из непосвящённых не должен приближаться к ней, так как власть должна сохранять обособленность </w:t>
      </w:r>
      <w:r w:rsidR="00B92F87">
        <w:rPr>
          <w:sz w:val="28"/>
          <w:szCs w:val="28"/>
        </w:rPr>
        <w:t>ради собственного существования;</w:t>
      </w:r>
    </w:p>
    <w:p w:rsidR="009A7197" w:rsidRPr="009A7197" w:rsidRDefault="006F4461" w:rsidP="00FA594F">
      <w:pPr>
        <w:pStyle w:val="a3"/>
        <w:numPr>
          <w:ilvl w:val="0"/>
          <w:numId w:val="31"/>
        </w:numPr>
        <w:spacing w:line="360" w:lineRule="auto"/>
        <w:jc w:val="both"/>
        <w:rPr>
          <w:sz w:val="28"/>
          <w:szCs w:val="28"/>
          <w:shd w:val="clear" w:color="auto" w:fill="FFFFFF"/>
        </w:rPr>
      </w:pPr>
      <w:r w:rsidRPr="000115EB">
        <w:rPr>
          <w:i/>
          <w:sz w:val="28"/>
          <w:szCs w:val="28"/>
        </w:rPr>
        <w:lastRenderedPageBreak/>
        <w:t>самодостаточность</w:t>
      </w:r>
      <w:r>
        <w:rPr>
          <w:sz w:val="28"/>
          <w:szCs w:val="28"/>
        </w:rPr>
        <w:t xml:space="preserve"> - </w:t>
      </w:r>
      <w:r w:rsidR="00B92F87">
        <w:rPr>
          <w:sz w:val="28"/>
          <w:szCs w:val="28"/>
        </w:rPr>
        <w:t>власть, как единственный субъект политической системы, способствовала тому, что наделенные властью люди  веками не считались с интересами других социальных групп;</w:t>
      </w:r>
    </w:p>
    <w:p w:rsidR="009A7197" w:rsidRPr="009A7197" w:rsidRDefault="00B92F87" w:rsidP="00FA594F">
      <w:pPr>
        <w:pStyle w:val="a3"/>
        <w:numPr>
          <w:ilvl w:val="0"/>
          <w:numId w:val="31"/>
        </w:numPr>
        <w:spacing w:line="360" w:lineRule="auto"/>
        <w:jc w:val="both"/>
        <w:rPr>
          <w:sz w:val="28"/>
          <w:szCs w:val="28"/>
          <w:shd w:val="clear" w:color="auto" w:fill="FFFFFF"/>
        </w:rPr>
      </w:pPr>
      <w:r w:rsidRPr="000115EB">
        <w:rPr>
          <w:i/>
          <w:sz w:val="28"/>
          <w:szCs w:val="28"/>
        </w:rPr>
        <w:t>асимметрия</w:t>
      </w:r>
      <w:r>
        <w:rPr>
          <w:sz w:val="28"/>
          <w:szCs w:val="28"/>
        </w:rPr>
        <w:t xml:space="preserve"> распределения прав и обязанностей – «</w:t>
      </w:r>
      <w:r w:rsidRPr="00DE25FC">
        <w:rPr>
          <w:sz w:val="28"/>
          <w:szCs w:val="28"/>
        </w:rPr>
        <w:t>язык прав и обязанностей представляется чуждым в контексте власти в ее чистом виде: права сконцентри</w:t>
      </w:r>
      <w:r>
        <w:rPr>
          <w:sz w:val="28"/>
          <w:szCs w:val="28"/>
        </w:rPr>
        <w:t>рованы на одном полюсе взаимоот</w:t>
      </w:r>
      <w:r w:rsidRPr="00DE25FC">
        <w:rPr>
          <w:sz w:val="28"/>
          <w:szCs w:val="28"/>
        </w:rPr>
        <w:t>нош</w:t>
      </w:r>
      <w:r>
        <w:rPr>
          <w:sz w:val="28"/>
          <w:szCs w:val="28"/>
        </w:rPr>
        <w:t>ений, а обязанности – на другом</w:t>
      </w:r>
      <w:r w:rsidRPr="00DE25FC">
        <w:rPr>
          <w:sz w:val="28"/>
          <w:szCs w:val="28"/>
        </w:rPr>
        <w:t>»</w:t>
      </w:r>
      <w:r>
        <w:rPr>
          <w:sz w:val="28"/>
          <w:szCs w:val="28"/>
        </w:rPr>
        <w:t>;</w:t>
      </w:r>
      <w:r>
        <w:rPr>
          <w:rStyle w:val="a6"/>
          <w:sz w:val="28"/>
          <w:szCs w:val="28"/>
        </w:rPr>
        <w:footnoteReference w:id="22"/>
      </w:r>
    </w:p>
    <w:p w:rsidR="009A7197" w:rsidRPr="006F4461" w:rsidRDefault="006F4461" w:rsidP="000115EB">
      <w:pPr>
        <w:pStyle w:val="a3"/>
        <w:numPr>
          <w:ilvl w:val="0"/>
          <w:numId w:val="31"/>
        </w:numPr>
        <w:spacing w:line="360" w:lineRule="auto"/>
        <w:jc w:val="both"/>
        <w:rPr>
          <w:sz w:val="28"/>
          <w:szCs w:val="28"/>
          <w:shd w:val="clear" w:color="auto" w:fill="FFFFFF"/>
        </w:rPr>
      </w:pPr>
      <w:r w:rsidRPr="000115EB">
        <w:rPr>
          <w:i/>
          <w:sz w:val="28"/>
          <w:szCs w:val="28"/>
        </w:rPr>
        <w:t>насильственный характер</w:t>
      </w:r>
      <w:r w:rsidRPr="00FA594F">
        <w:rPr>
          <w:sz w:val="28"/>
          <w:szCs w:val="28"/>
        </w:rPr>
        <w:t xml:space="preserve"> власти</w:t>
      </w:r>
      <w:r w:rsidR="000115EB">
        <w:rPr>
          <w:sz w:val="28"/>
          <w:szCs w:val="28"/>
        </w:rPr>
        <w:t xml:space="preserve"> - </w:t>
      </w:r>
      <w:r w:rsidR="000115EB" w:rsidRPr="000115EB">
        <w:rPr>
          <w:sz w:val="28"/>
          <w:szCs w:val="28"/>
        </w:rPr>
        <w:t>направленность власти на воспроизводство, удержание и распространение самой себя привела к использованию в основном насильственных техник управления, основанных на страх</w:t>
      </w:r>
      <w:r w:rsidR="000115EB">
        <w:rPr>
          <w:sz w:val="28"/>
          <w:szCs w:val="28"/>
        </w:rPr>
        <w:t>е, а не на рациональных методах;</w:t>
      </w:r>
      <w:r w:rsidRPr="00FA594F">
        <w:rPr>
          <w:sz w:val="28"/>
          <w:szCs w:val="28"/>
        </w:rPr>
        <w:t xml:space="preserve"> </w:t>
      </w:r>
    </w:p>
    <w:p w:rsidR="009A7197" w:rsidRPr="009A7197" w:rsidRDefault="004E183A" w:rsidP="00FA594F">
      <w:pPr>
        <w:pStyle w:val="a3"/>
        <w:numPr>
          <w:ilvl w:val="0"/>
          <w:numId w:val="31"/>
        </w:numPr>
        <w:spacing w:line="360" w:lineRule="auto"/>
        <w:jc w:val="both"/>
        <w:rPr>
          <w:sz w:val="28"/>
          <w:szCs w:val="28"/>
          <w:shd w:val="clear" w:color="auto" w:fill="FFFFFF"/>
        </w:rPr>
      </w:pPr>
      <w:r w:rsidRPr="00FA594F">
        <w:rPr>
          <w:sz w:val="28"/>
          <w:szCs w:val="28"/>
        </w:rPr>
        <w:t xml:space="preserve">неспособность </w:t>
      </w:r>
      <w:r w:rsidR="00AC1902" w:rsidRPr="00FA594F">
        <w:rPr>
          <w:sz w:val="28"/>
          <w:szCs w:val="28"/>
        </w:rPr>
        <w:t>к выстраиванию</w:t>
      </w:r>
      <w:r w:rsidRPr="00FA594F">
        <w:rPr>
          <w:sz w:val="28"/>
          <w:szCs w:val="28"/>
        </w:rPr>
        <w:t xml:space="preserve"> </w:t>
      </w:r>
      <w:r w:rsidR="003C7C75">
        <w:rPr>
          <w:i/>
          <w:sz w:val="28"/>
          <w:szCs w:val="28"/>
        </w:rPr>
        <w:t>обратной связи</w:t>
      </w:r>
      <w:r w:rsidR="000115EB">
        <w:rPr>
          <w:i/>
          <w:sz w:val="28"/>
          <w:szCs w:val="28"/>
        </w:rPr>
        <w:t xml:space="preserve"> - </w:t>
      </w:r>
      <w:r w:rsidR="000115EB">
        <w:rPr>
          <w:sz w:val="28"/>
          <w:szCs w:val="28"/>
        </w:rPr>
        <w:t>в качестве формы обратной связи властью воспринимаются только индивидуальные (не коллективные) жалобы, которые во многом помогают центральной власти держать под контролем власть на местах.</w:t>
      </w:r>
    </w:p>
    <w:p w:rsidR="00D53FD7" w:rsidRDefault="000A2F40" w:rsidP="00D53FD7">
      <w:pPr>
        <w:spacing w:after="0" w:line="360" w:lineRule="auto"/>
        <w:jc w:val="both"/>
        <w:rPr>
          <w:rFonts w:ascii="Times New Roman" w:hAnsi="Times New Roman" w:cs="Times New Roman"/>
          <w:sz w:val="28"/>
          <w:szCs w:val="28"/>
        </w:rPr>
      </w:pPr>
      <w:r w:rsidRPr="009A7197">
        <w:rPr>
          <w:rFonts w:ascii="Times New Roman" w:hAnsi="Times New Roman" w:cs="Times New Roman"/>
          <w:sz w:val="28"/>
          <w:szCs w:val="28"/>
        </w:rPr>
        <w:t>Таким образом, с</w:t>
      </w:r>
      <w:r w:rsidR="004A23A9" w:rsidRPr="009A7197">
        <w:rPr>
          <w:rFonts w:ascii="Times New Roman" w:hAnsi="Times New Roman" w:cs="Times New Roman"/>
          <w:sz w:val="28"/>
          <w:szCs w:val="28"/>
        </w:rPr>
        <w:t>клонность к воспроизводству</w:t>
      </w:r>
      <w:r w:rsidR="004E183A" w:rsidRPr="009A7197">
        <w:rPr>
          <w:rFonts w:ascii="Times New Roman" w:hAnsi="Times New Roman" w:cs="Times New Roman"/>
          <w:sz w:val="28"/>
          <w:szCs w:val="28"/>
        </w:rPr>
        <w:t xml:space="preserve"> данных</w:t>
      </w:r>
      <w:r w:rsidR="004A23A9" w:rsidRPr="009A7197">
        <w:rPr>
          <w:rFonts w:ascii="Times New Roman" w:hAnsi="Times New Roman" w:cs="Times New Roman"/>
          <w:sz w:val="28"/>
          <w:szCs w:val="28"/>
        </w:rPr>
        <w:t xml:space="preserve"> авторитарных черт в России  в разные эпохи</w:t>
      </w:r>
      <w:r w:rsidR="00AC1902" w:rsidRPr="009A7197">
        <w:rPr>
          <w:rFonts w:ascii="Times New Roman" w:hAnsi="Times New Roman" w:cs="Times New Roman"/>
          <w:sz w:val="28"/>
          <w:szCs w:val="28"/>
        </w:rPr>
        <w:t xml:space="preserve"> с завидной стабильностью</w:t>
      </w:r>
      <w:r w:rsidR="004A23A9" w:rsidRPr="009A7197">
        <w:rPr>
          <w:rFonts w:ascii="Times New Roman" w:hAnsi="Times New Roman" w:cs="Times New Roman"/>
          <w:sz w:val="28"/>
          <w:szCs w:val="28"/>
        </w:rPr>
        <w:t xml:space="preserve"> отмечалась такими учеными как Р. </w:t>
      </w:r>
      <w:proofErr w:type="spellStart"/>
      <w:r w:rsidR="004A23A9" w:rsidRPr="009A7197">
        <w:rPr>
          <w:rFonts w:ascii="Times New Roman" w:hAnsi="Times New Roman" w:cs="Times New Roman"/>
          <w:sz w:val="28"/>
          <w:szCs w:val="28"/>
        </w:rPr>
        <w:t>Пайпс</w:t>
      </w:r>
      <w:proofErr w:type="spellEnd"/>
      <w:r w:rsidR="004A23A9" w:rsidRPr="009A7197">
        <w:rPr>
          <w:rFonts w:ascii="Times New Roman" w:hAnsi="Times New Roman" w:cs="Times New Roman"/>
          <w:sz w:val="28"/>
          <w:szCs w:val="28"/>
        </w:rPr>
        <w:t xml:space="preserve">, </w:t>
      </w:r>
      <w:proofErr w:type="spellStart"/>
      <w:r w:rsidR="00C968EC" w:rsidRPr="009A7197">
        <w:rPr>
          <w:rFonts w:ascii="Times New Roman" w:hAnsi="Times New Roman" w:cs="Times New Roman"/>
          <w:sz w:val="28"/>
          <w:szCs w:val="28"/>
        </w:rPr>
        <w:t>А.С.</w:t>
      </w:r>
      <w:r w:rsidR="004A23A9" w:rsidRPr="009A7197">
        <w:rPr>
          <w:rFonts w:ascii="Times New Roman" w:hAnsi="Times New Roman" w:cs="Times New Roman"/>
          <w:sz w:val="28"/>
          <w:szCs w:val="28"/>
        </w:rPr>
        <w:t>Ахиезер</w:t>
      </w:r>
      <w:proofErr w:type="spellEnd"/>
      <w:r w:rsidR="004A23A9" w:rsidRPr="009A7197">
        <w:rPr>
          <w:rFonts w:ascii="Times New Roman" w:hAnsi="Times New Roman" w:cs="Times New Roman"/>
          <w:sz w:val="28"/>
          <w:szCs w:val="28"/>
        </w:rPr>
        <w:t xml:space="preserve">, </w:t>
      </w:r>
      <w:r w:rsidRPr="009A7197">
        <w:rPr>
          <w:rFonts w:ascii="Times New Roman" w:hAnsi="Times New Roman" w:cs="Times New Roman"/>
          <w:sz w:val="28"/>
          <w:szCs w:val="28"/>
        </w:rPr>
        <w:t xml:space="preserve">Ю.С. </w:t>
      </w:r>
      <w:r w:rsidR="004A23A9" w:rsidRPr="009A7197">
        <w:rPr>
          <w:rFonts w:ascii="Times New Roman" w:hAnsi="Times New Roman" w:cs="Times New Roman"/>
          <w:sz w:val="28"/>
          <w:szCs w:val="28"/>
        </w:rPr>
        <w:t xml:space="preserve">Пивоваров, </w:t>
      </w:r>
      <w:r w:rsidRPr="009A7197">
        <w:rPr>
          <w:rFonts w:ascii="Times New Roman" w:hAnsi="Times New Roman" w:cs="Times New Roman"/>
          <w:sz w:val="28"/>
          <w:szCs w:val="28"/>
        </w:rPr>
        <w:t xml:space="preserve">А.И. </w:t>
      </w:r>
      <w:r w:rsidR="004A23A9" w:rsidRPr="009A7197">
        <w:rPr>
          <w:rFonts w:ascii="Times New Roman" w:hAnsi="Times New Roman" w:cs="Times New Roman"/>
          <w:sz w:val="28"/>
          <w:szCs w:val="28"/>
        </w:rPr>
        <w:t>Фурсов</w:t>
      </w:r>
      <w:r w:rsidRPr="009A7197">
        <w:rPr>
          <w:rFonts w:ascii="Times New Roman" w:hAnsi="Times New Roman" w:cs="Times New Roman"/>
          <w:sz w:val="28"/>
          <w:szCs w:val="28"/>
        </w:rPr>
        <w:t xml:space="preserve">. </w:t>
      </w:r>
    </w:p>
    <w:p w:rsidR="00640E72" w:rsidRPr="009A7197" w:rsidRDefault="000A2F40" w:rsidP="00D53FD7">
      <w:pPr>
        <w:spacing w:after="0" w:line="360" w:lineRule="auto"/>
        <w:ind w:firstLine="709"/>
        <w:jc w:val="both"/>
        <w:rPr>
          <w:rFonts w:ascii="Times New Roman" w:hAnsi="Times New Roman" w:cs="Times New Roman"/>
          <w:sz w:val="28"/>
          <w:szCs w:val="28"/>
          <w:shd w:val="clear" w:color="auto" w:fill="FFFFFF"/>
        </w:rPr>
      </w:pPr>
      <w:r w:rsidRPr="009A7197">
        <w:rPr>
          <w:rFonts w:ascii="Times New Roman" w:hAnsi="Times New Roman" w:cs="Times New Roman"/>
          <w:sz w:val="28"/>
          <w:szCs w:val="28"/>
        </w:rPr>
        <w:t>В целом,</w:t>
      </w:r>
      <w:r w:rsidR="004E183A" w:rsidRPr="009A7197">
        <w:rPr>
          <w:rFonts w:ascii="Times New Roman" w:hAnsi="Times New Roman" w:cs="Times New Roman"/>
          <w:sz w:val="28"/>
          <w:szCs w:val="28"/>
        </w:rPr>
        <w:t xml:space="preserve"> </w:t>
      </w:r>
      <w:r w:rsidRPr="009A7197">
        <w:rPr>
          <w:rFonts w:ascii="Times New Roman" w:hAnsi="Times New Roman" w:cs="Times New Roman"/>
          <w:sz w:val="28"/>
          <w:szCs w:val="28"/>
        </w:rPr>
        <w:t>а</w:t>
      </w:r>
      <w:r w:rsidR="004E183A" w:rsidRPr="009A7197">
        <w:rPr>
          <w:rFonts w:ascii="Times New Roman" w:hAnsi="Times New Roman" w:cs="Times New Roman"/>
          <w:sz w:val="28"/>
          <w:szCs w:val="28"/>
        </w:rPr>
        <w:t xml:space="preserve">вторами делается вывод о цикличности </w:t>
      </w:r>
      <w:r w:rsidR="004E183A" w:rsidRPr="009A7197">
        <w:rPr>
          <w:rFonts w:ascii="Times New Roman" w:hAnsi="Times New Roman" w:cs="Times New Roman"/>
          <w:sz w:val="28"/>
          <w:szCs w:val="28"/>
          <w:shd w:val="clear" w:color="auto" w:fill="FFFFFF"/>
        </w:rPr>
        <w:t>отечественной истории</w:t>
      </w:r>
      <w:r w:rsidR="00242D2B" w:rsidRPr="009A7197">
        <w:rPr>
          <w:rFonts w:ascii="Times New Roman" w:hAnsi="Times New Roman" w:cs="Times New Roman"/>
          <w:sz w:val="28"/>
          <w:szCs w:val="28"/>
          <w:shd w:val="clear" w:color="auto" w:fill="FFFFFF"/>
        </w:rPr>
        <w:t xml:space="preserve">  - происходит </w:t>
      </w:r>
      <w:r w:rsidR="00AC1902" w:rsidRPr="009A7197">
        <w:rPr>
          <w:rFonts w:ascii="Times New Roman" w:hAnsi="Times New Roman" w:cs="Times New Roman"/>
          <w:sz w:val="28"/>
          <w:szCs w:val="28"/>
          <w:shd w:val="clear" w:color="auto" w:fill="FFFFFF"/>
        </w:rPr>
        <w:t>постоянная смена демократических волн на авторитарные</w:t>
      </w:r>
      <w:r w:rsidR="00242D2B" w:rsidRPr="009A7197">
        <w:rPr>
          <w:rFonts w:ascii="Times New Roman" w:hAnsi="Times New Roman" w:cs="Times New Roman"/>
          <w:sz w:val="28"/>
          <w:szCs w:val="28"/>
          <w:shd w:val="clear" w:color="auto" w:fill="FFFFFF"/>
        </w:rPr>
        <w:t>, периодов контрреформ и реформ</w:t>
      </w:r>
      <w:r w:rsidR="004E183A" w:rsidRPr="009A7197">
        <w:rPr>
          <w:rFonts w:ascii="Times New Roman" w:hAnsi="Times New Roman" w:cs="Times New Roman"/>
          <w:sz w:val="28"/>
          <w:szCs w:val="28"/>
          <w:shd w:val="clear" w:color="auto" w:fill="FFFFFF"/>
        </w:rPr>
        <w:t>, что обуславливается наличием неко</w:t>
      </w:r>
      <w:r w:rsidR="00AC1902" w:rsidRPr="009A7197">
        <w:rPr>
          <w:rFonts w:ascii="Times New Roman" w:hAnsi="Times New Roman" w:cs="Times New Roman"/>
          <w:sz w:val="28"/>
          <w:szCs w:val="28"/>
          <w:shd w:val="clear" w:color="auto" w:fill="FFFFFF"/>
        </w:rPr>
        <w:t>е</w:t>
      </w:r>
      <w:r w:rsidR="004E183A" w:rsidRPr="009A7197">
        <w:rPr>
          <w:rFonts w:ascii="Times New Roman" w:hAnsi="Times New Roman" w:cs="Times New Roman"/>
          <w:sz w:val="28"/>
          <w:szCs w:val="28"/>
          <w:shd w:val="clear" w:color="auto" w:fill="FFFFFF"/>
        </w:rPr>
        <w:t>го внутреннего механизма воспроизводства авторитарного политического режима</w:t>
      </w:r>
      <w:r w:rsidR="00AC1902" w:rsidRPr="009A7197">
        <w:rPr>
          <w:rFonts w:ascii="Times New Roman" w:hAnsi="Times New Roman" w:cs="Times New Roman"/>
          <w:sz w:val="28"/>
          <w:szCs w:val="28"/>
          <w:shd w:val="clear" w:color="auto" w:fill="FFFFFF"/>
        </w:rPr>
        <w:t xml:space="preserve">, который коренится в </w:t>
      </w:r>
      <w:r w:rsidR="00C968EC" w:rsidRPr="009A7197">
        <w:rPr>
          <w:rFonts w:ascii="Times New Roman" w:hAnsi="Times New Roman" w:cs="Times New Roman"/>
          <w:sz w:val="28"/>
          <w:szCs w:val="28"/>
          <w:shd w:val="clear" w:color="auto" w:fill="FFFFFF"/>
        </w:rPr>
        <w:t>специфике</w:t>
      </w:r>
      <w:r w:rsidR="00AC1902" w:rsidRPr="009A7197">
        <w:rPr>
          <w:rFonts w:ascii="Times New Roman" w:hAnsi="Times New Roman" w:cs="Times New Roman"/>
          <w:sz w:val="28"/>
          <w:szCs w:val="28"/>
          <w:shd w:val="clear" w:color="auto" w:fill="FFFFFF"/>
        </w:rPr>
        <w:t xml:space="preserve"> </w:t>
      </w:r>
      <w:r w:rsidR="00C968EC" w:rsidRPr="009A7197">
        <w:rPr>
          <w:rFonts w:ascii="Times New Roman" w:hAnsi="Times New Roman" w:cs="Times New Roman"/>
          <w:sz w:val="28"/>
          <w:szCs w:val="28"/>
          <w:shd w:val="clear" w:color="auto" w:fill="FFFFFF"/>
        </w:rPr>
        <w:t>понимания</w:t>
      </w:r>
      <w:r w:rsidR="00AC1902" w:rsidRPr="009A7197">
        <w:rPr>
          <w:rFonts w:ascii="Times New Roman" w:hAnsi="Times New Roman" w:cs="Times New Roman"/>
          <w:sz w:val="28"/>
          <w:szCs w:val="28"/>
          <w:shd w:val="clear" w:color="auto" w:fill="FFFFFF"/>
        </w:rPr>
        <w:t xml:space="preserve"> </w:t>
      </w:r>
      <w:r w:rsidR="00AC1902" w:rsidRPr="009A7197">
        <w:rPr>
          <w:rFonts w:ascii="Times New Roman" w:hAnsi="Times New Roman" w:cs="Times New Roman"/>
          <w:i/>
          <w:sz w:val="28"/>
          <w:szCs w:val="28"/>
          <w:shd w:val="clear" w:color="auto" w:fill="FFFFFF"/>
        </w:rPr>
        <w:t>власти</w:t>
      </w:r>
      <w:r w:rsidR="00AC1902" w:rsidRPr="009A7197">
        <w:rPr>
          <w:rFonts w:ascii="Times New Roman" w:hAnsi="Times New Roman" w:cs="Times New Roman"/>
          <w:sz w:val="28"/>
          <w:szCs w:val="28"/>
          <w:shd w:val="clear" w:color="auto" w:fill="FFFFFF"/>
        </w:rPr>
        <w:t xml:space="preserve"> в России </w:t>
      </w:r>
      <w:r w:rsidR="00C968EC" w:rsidRPr="009A7197">
        <w:rPr>
          <w:rFonts w:ascii="Times New Roman" w:hAnsi="Times New Roman" w:cs="Times New Roman"/>
          <w:sz w:val="28"/>
          <w:szCs w:val="28"/>
          <w:shd w:val="clear" w:color="auto" w:fill="FFFFFF"/>
        </w:rPr>
        <w:t xml:space="preserve">как таковой </w:t>
      </w:r>
      <w:r w:rsidR="00AC1902" w:rsidRPr="009A7197">
        <w:rPr>
          <w:rFonts w:ascii="Times New Roman" w:hAnsi="Times New Roman" w:cs="Times New Roman"/>
          <w:sz w:val="28"/>
          <w:szCs w:val="28"/>
          <w:shd w:val="clear" w:color="auto" w:fill="FFFFFF"/>
        </w:rPr>
        <w:t>правителями и народом</w:t>
      </w:r>
      <w:r w:rsidR="004E183A" w:rsidRPr="009A7197">
        <w:rPr>
          <w:rFonts w:ascii="Times New Roman" w:hAnsi="Times New Roman" w:cs="Times New Roman"/>
          <w:sz w:val="28"/>
          <w:szCs w:val="28"/>
          <w:shd w:val="clear" w:color="auto" w:fill="FFFFFF"/>
        </w:rPr>
        <w:t xml:space="preserve">. </w:t>
      </w:r>
      <w:r w:rsidR="00D53FD7">
        <w:rPr>
          <w:rFonts w:ascii="Times New Roman" w:hAnsi="Times New Roman" w:cs="Times New Roman"/>
          <w:sz w:val="28"/>
          <w:szCs w:val="28"/>
          <w:shd w:val="clear" w:color="auto" w:fill="FFFFFF"/>
        </w:rPr>
        <w:t xml:space="preserve">Так, </w:t>
      </w:r>
      <w:r w:rsidR="00D53FD7">
        <w:rPr>
          <w:rFonts w:ascii="Times New Roman" w:hAnsi="Times New Roman"/>
          <w:sz w:val="28"/>
          <w:szCs w:val="28"/>
        </w:rPr>
        <w:t xml:space="preserve">теория А. </w:t>
      </w:r>
      <w:proofErr w:type="spellStart"/>
      <w:r w:rsidR="00D53FD7">
        <w:rPr>
          <w:rFonts w:ascii="Times New Roman" w:hAnsi="Times New Roman"/>
          <w:sz w:val="28"/>
          <w:szCs w:val="28"/>
        </w:rPr>
        <w:t>Ахиезера</w:t>
      </w:r>
      <w:proofErr w:type="spellEnd"/>
      <w:r w:rsidR="00D53FD7">
        <w:rPr>
          <w:rFonts w:ascii="Times New Roman" w:hAnsi="Times New Roman"/>
          <w:sz w:val="28"/>
          <w:szCs w:val="28"/>
        </w:rPr>
        <w:t>, например, предполагает в России</w:t>
      </w:r>
      <w:r w:rsidR="00D53FD7" w:rsidRPr="004C6EAE">
        <w:rPr>
          <w:rFonts w:ascii="Times New Roman" w:hAnsi="Times New Roman"/>
          <w:sz w:val="28"/>
          <w:szCs w:val="28"/>
        </w:rPr>
        <w:t xml:space="preserve"> </w:t>
      </w:r>
      <w:r w:rsidR="00D53FD7">
        <w:rPr>
          <w:rFonts w:ascii="Times New Roman" w:hAnsi="Times New Roman"/>
          <w:sz w:val="28"/>
          <w:szCs w:val="28"/>
        </w:rPr>
        <w:t>«</w:t>
      </w:r>
      <w:r w:rsidR="00D53FD7" w:rsidRPr="004C6EAE">
        <w:rPr>
          <w:rFonts w:ascii="Times New Roman" w:hAnsi="Times New Roman"/>
          <w:sz w:val="28"/>
          <w:szCs w:val="28"/>
        </w:rPr>
        <w:t xml:space="preserve">господствует в обществе </w:t>
      </w:r>
      <w:r w:rsidR="00D53FD7" w:rsidRPr="004C6EAE">
        <w:rPr>
          <w:rFonts w:ascii="Times New Roman" w:hAnsi="Times New Roman"/>
          <w:sz w:val="28"/>
          <w:szCs w:val="28"/>
        </w:rPr>
        <w:lastRenderedPageBreak/>
        <w:t>модифицированный инверсионный цикл, восстанавливающий вновь то, что уже было, однако восстанавливающий лишь в некотором смысле, лишь отчасти, ограниченно и неполно. Социокультурная динамика России</w:t>
      </w:r>
      <w:r w:rsidR="00D53FD7">
        <w:rPr>
          <w:rFonts w:ascii="Times New Roman" w:hAnsi="Times New Roman"/>
          <w:sz w:val="28"/>
          <w:szCs w:val="28"/>
        </w:rPr>
        <w:t xml:space="preserve"> есть</w:t>
      </w:r>
      <w:r w:rsidR="00D53FD7" w:rsidRPr="004C6EAE">
        <w:rPr>
          <w:rFonts w:ascii="Times New Roman" w:hAnsi="Times New Roman"/>
          <w:sz w:val="28"/>
          <w:szCs w:val="28"/>
        </w:rPr>
        <w:t xml:space="preserve"> динамика размыкания циклов, постоянно усложняемая неуклонно пробивающимся сквозь циклическую логику линейным прогрессивным движением»</w:t>
      </w:r>
      <w:r w:rsidR="00D53FD7">
        <w:rPr>
          <w:rFonts w:ascii="Times New Roman" w:hAnsi="Times New Roman"/>
          <w:sz w:val="28"/>
          <w:szCs w:val="28"/>
        </w:rPr>
        <w:t>.</w:t>
      </w:r>
      <w:r w:rsidR="00D53FD7">
        <w:rPr>
          <w:rStyle w:val="a6"/>
          <w:rFonts w:ascii="Times New Roman" w:hAnsi="Times New Roman"/>
          <w:sz w:val="28"/>
          <w:szCs w:val="28"/>
        </w:rPr>
        <w:footnoteReference w:id="23"/>
      </w:r>
      <w:r w:rsidR="00E75381">
        <w:rPr>
          <w:rFonts w:ascii="Times New Roman" w:hAnsi="Times New Roman"/>
          <w:sz w:val="28"/>
          <w:szCs w:val="28"/>
        </w:rPr>
        <w:t xml:space="preserve"> А. Фурсов и Ю. Пивоваров отмечали в своих работах, что доминирующая роль власти в политической системе России воплощалась в воспроизводящемся авторитарном политическом режиме благодаря перечисленным свойствам на протяжении последних пятисот лет, «когда </w:t>
      </w:r>
      <w:r w:rsidR="00E75381" w:rsidRPr="0056411F">
        <w:rPr>
          <w:rFonts w:ascii="Times New Roman" w:hAnsi="Times New Roman"/>
          <w:sz w:val="28"/>
          <w:szCs w:val="28"/>
        </w:rPr>
        <w:t>четырежды происходил Великий Передел — передел власти и вещественной субстанции: опричнина, реформы Петра I, большевис</w:t>
      </w:r>
      <w:r w:rsidR="00E75381">
        <w:rPr>
          <w:rFonts w:ascii="Times New Roman" w:hAnsi="Times New Roman"/>
          <w:sz w:val="28"/>
          <w:szCs w:val="28"/>
        </w:rPr>
        <w:t xml:space="preserve">тская </w:t>
      </w:r>
      <w:r w:rsidR="00E75381" w:rsidRPr="00537758">
        <w:rPr>
          <w:rFonts w:ascii="Times New Roman" w:hAnsi="Times New Roman"/>
          <w:sz w:val="28"/>
          <w:szCs w:val="28"/>
        </w:rPr>
        <w:t>революция, горбачевско-ельцинские преобразования»</w:t>
      </w:r>
      <w:r w:rsidR="00E75381">
        <w:rPr>
          <w:rFonts w:ascii="Times New Roman" w:hAnsi="Times New Roman"/>
          <w:sz w:val="28"/>
          <w:szCs w:val="28"/>
        </w:rPr>
        <w:t>.</w:t>
      </w:r>
      <w:r w:rsidR="00E75381" w:rsidRPr="00537758">
        <w:rPr>
          <w:rStyle w:val="a6"/>
          <w:rFonts w:ascii="Times New Roman" w:hAnsi="Times New Roman"/>
          <w:sz w:val="28"/>
          <w:szCs w:val="28"/>
        </w:rPr>
        <w:footnoteReference w:id="24"/>
      </w:r>
    </w:p>
    <w:p w:rsidR="00F23BD2" w:rsidRDefault="00F23BD2" w:rsidP="00F23BD2">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Возможность преодоления постоянного возвращения к авторитарному правлению существует при условии готовности к коренному пересмотру устоявшихся </w:t>
      </w:r>
      <w:proofErr w:type="gramStart"/>
      <w:r>
        <w:rPr>
          <w:rFonts w:ascii="Times New Roman" w:hAnsi="Times New Roman"/>
          <w:sz w:val="28"/>
          <w:szCs w:val="28"/>
        </w:rPr>
        <w:t>власть-гражданских</w:t>
      </w:r>
      <w:proofErr w:type="gramEnd"/>
      <w:r>
        <w:rPr>
          <w:rFonts w:ascii="Times New Roman" w:hAnsi="Times New Roman"/>
          <w:sz w:val="28"/>
          <w:szCs w:val="28"/>
        </w:rPr>
        <w:t xml:space="preserve"> отношений. Понимание порядка сопряженного с насильственными и принудительными методами распространено как среди граждан, так и во власти. </w:t>
      </w:r>
      <w:proofErr w:type="gramStart"/>
      <w:r>
        <w:rPr>
          <w:rFonts w:ascii="Times New Roman" w:hAnsi="Times New Roman"/>
          <w:sz w:val="28"/>
          <w:szCs w:val="28"/>
        </w:rPr>
        <w:t>Нацеленность и оправданность насильственных методов зачастую лежит в социально-психологической сфере: так происходит ассоциирование былого величия страны с сильной властью (и сила эта меряется в степени используемого насилия и принуждения); благодаря распространенности патернализма в различных структурах (включающих семьи, образовательные учреждения, государственные и частные кампании) вырабатывается отстраненность от принятия решения и личного несения ответственности за него;</w:t>
      </w:r>
      <w:proofErr w:type="gramEnd"/>
      <w:r>
        <w:rPr>
          <w:rFonts w:ascii="Times New Roman" w:hAnsi="Times New Roman"/>
          <w:sz w:val="28"/>
          <w:szCs w:val="28"/>
        </w:rPr>
        <w:t xml:space="preserve"> из-за отсутствия опыта применения демократических процедур осложняется возможность инициирования реформ «снизу». Таким образом, устойчивость механизма воспроизводства авторитарного политического режима </w:t>
      </w:r>
      <w:r>
        <w:rPr>
          <w:rFonts w:ascii="Times New Roman" w:hAnsi="Times New Roman"/>
          <w:sz w:val="28"/>
          <w:szCs w:val="28"/>
        </w:rPr>
        <w:lastRenderedPageBreak/>
        <w:t xml:space="preserve">полностью зависит от ее совместной поддержки населением и </w:t>
      </w:r>
      <w:proofErr w:type="spellStart"/>
      <w:r>
        <w:rPr>
          <w:rFonts w:ascii="Times New Roman" w:hAnsi="Times New Roman"/>
          <w:sz w:val="28"/>
          <w:szCs w:val="28"/>
        </w:rPr>
        <w:t>привластными</w:t>
      </w:r>
      <w:proofErr w:type="spellEnd"/>
      <w:r>
        <w:rPr>
          <w:rFonts w:ascii="Times New Roman" w:hAnsi="Times New Roman"/>
          <w:sz w:val="28"/>
          <w:szCs w:val="28"/>
        </w:rPr>
        <w:t xml:space="preserve"> группами.</w:t>
      </w:r>
    </w:p>
    <w:p w:rsidR="008D07C5" w:rsidRDefault="00640E72" w:rsidP="00AC190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Очевидно, что в центре клубка политических проблем</w:t>
      </w:r>
      <w:r w:rsidR="009D5699">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находится специфика взаимоотношений с властью, поскольку исторически оформившийся авторитарный характер ее воспроизводства тормозит экономическое и политическое развитие государства. Так, в период правления В. Путина</w:t>
      </w:r>
      <w:r w:rsidR="008D07C5">
        <w:rPr>
          <w:rFonts w:ascii="Times New Roman" w:hAnsi="Times New Roman"/>
          <w:sz w:val="28"/>
          <w:szCs w:val="28"/>
          <w:shd w:val="clear" w:color="auto" w:fill="FFFFFF"/>
        </w:rPr>
        <w:t xml:space="preserve"> в начале 2000-х годов</w:t>
      </w:r>
      <w:r>
        <w:rPr>
          <w:rFonts w:ascii="Times New Roman" w:hAnsi="Times New Roman"/>
          <w:sz w:val="28"/>
          <w:szCs w:val="28"/>
          <w:shd w:val="clear" w:color="auto" w:fill="FFFFFF"/>
        </w:rPr>
        <w:t xml:space="preserve"> </w:t>
      </w:r>
      <w:r w:rsidR="0051118C">
        <w:rPr>
          <w:rFonts w:ascii="Times New Roman" w:hAnsi="Times New Roman"/>
          <w:sz w:val="28"/>
          <w:szCs w:val="28"/>
          <w:shd w:val="clear" w:color="auto" w:fill="FFFFFF"/>
        </w:rPr>
        <w:t xml:space="preserve">власть </w:t>
      </w:r>
      <w:r>
        <w:rPr>
          <w:rFonts w:ascii="Times New Roman" w:hAnsi="Times New Roman"/>
          <w:sz w:val="28"/>
          <w:szCs w:val="28"/>
          <w:shd w:val="clear" w:color="auto" w:fill="FFFFFF"/>
        </w:rPr>
        <w:t xml:space="preserve">можно охарактеризовать как </w:t>
      </w:r>
      <w:r w:rsidR="0051118C">
        <w:rPr>
          <w:rFonts w:ascii="Times New Roman" w:hAnsi="Times New Roman"/>
          <w:sz w:val="28"/>
          <w:szCs w:val="28"/>
          <w:shd w:val="clear" w:color="auto" w:fill="FFFFFF"/>
        </w:rPr>
        <w:t>неконцентрированную, так как «п</w:t>
      </w:r>
      <w:r w:rsidR="0051118C" w:rsidRPr="0051118C">
        <w:rPr>
          <w:rFonts w:ascii="Times New Roman" w:hAnsi="Times New Roman"/>
          <w:sz w:val="28"/>
          <w:szCs w:val="28"/>
          <w:shd w:val="clear" w:color="auto" w:fill="FFFFFF"/>
        </w:rPr>
        <w:t>омимо региональных и муниципальных центров власти существуют еще и олигархи, которые контролируют целые сектора</w:t>
      </w:r>
      <w:r w:rsidR="0051118C">
        <w:rPr>
          <w:rFonts w:ascii="Times New Roman" w:hAnsi="Times New Roman"/>
          <w:sz w:val="28"/>
          <w:szCs w:val="28"/>
          <w:shd w:val="clear" w:color="auto" w:fill="FFFFFF"/>
        </w:rPr>
        <w:t xml:space="preserve"> </w:t>
      </w:r>
      <w:r w:rsidR="0051118C" w:rsidRPr="0051118C">
        <w:rPr>
          <w:rFonts w:ascii="Times New Roman" w:hAnsi="Times New Roman"/>
          <w:sz w:val="28"/>
          <w:szCs w:val="28"/>
          <w:shd w:val="clear" w:color="auto" w:fill="FFFFFF"/>
        </w:rPr>
        <w:t>экономики, в о</w:t>
      </w:r>
      <w:r w:rsidR="0051118C">
        <w:rPr>
          <w:rFonts w:ascii="Times New Roman" w:hAnsi="Times New Roman"/>
          <w:sz w:val="28"/>
          <w:szCs w:val="28"/>
          <w:shd w:val="clear" w:color="auto" w:fill="FFFFFF"/>
        </w:rPr>
        <w:t>собенности наиболее прибыльные, покупая тем самым</w:t>
      </w:r>
      <w:r w:rsidR="0051118C" w:rsidRPr="0051118C">
        <w:rPr>
          <w:rFonts w:ascii="Times New Roman" w:hAnsi="Times New Roman"/>
          <w:sz w:val="28"/>
          <w:szCs w:val="28"/>
          <w:shd w:val="clear" w:color="auto" w:fill="FFFFFF"/>
        </w:rPr>
        <w:t xml:space="preserve"> себе политическое влияние</w:t>
      </w:r>
      <w:r w:rsidR="0051118C">
        <w:rPr>
          <w:rFonts w:ascii="Times New Roman" w:hAnsi="Times New Roman"/>
          <w:sz w:val="28"/>
          <w:szCs w:val="28"/>
          <w:shd w:val="clear" w:color="auto" w:fill="FFFFFF"/>
        </w:rPr>
        <w:t>»</w:t>
      </w:r>
      <w:r w:rsidR="008D07C5">
        <w:rPr>
          <w:rFonts w:ascii="Times New Roman" w:hAnsi="Times New Roman"/>
          <w:sz w:val="28"/>
          <w:szCs w:val="28"/>
          <w:shd w:val="clear" w:color="auto" w:fill="FFFFFF"/>
        </w:rPr>
        <w:t>.</w:t>
      </w:r>
      <w:r w:rsidR="0051118C">
        <w:rPr>
          <w:rStyle w:val="a6"/>
          <w:rFonts w:ascii="Times New Roman" w:hAnsi="Times New Roman"/>
          <w:sz w:val="28"/>
          <w:szCs w:val="28"/>
          <w:shd w:val="clear" w:color="auto" w:fill="FFFFFF"/>
        </w:rPr>
        <w:footnoteReference w:id="25"/>
      </w:r>
      <w:r w:rsidR="008D07C5">
        <w:rPr>
          <w:rFonts w:ascii="Times New Roman" w:hAnsi="Times New Roman"/>
          <w:sz w:val="28"/>
          <w:szCs w:val="28"/>
          <w:shd w:val="clear" w:color="auto" w:fill="FFFFFF"/>
        </w:rPr>
        <w:t xml:space="preserve"> Современный же этап </w:t>
      </w:r>
      <w:r w:rsidR="008D07C5">
        <w:rPr>
          <w:rFonts w:ascii="Times New Roman" w:hAnsi="Times New Roman"/>
          <w:sz w:val="28"/>
          <w:szCs w:val="28"/>
        </w:rPr>
        <w:t xml:space="preserve">можно трактовать в традиционной логике цикличности российской истории с воспроизводящимися чертами авторитарного политического режима, для которого характерны перечисленные свойства власти. </w:t>
      </w:r>
    </w:p>
    <w:p w:rsidR="00F34460" w:rsidRDefault="008D07C5" w:rsidP="00AC1902">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С учетом анализа работ посвященных особенностям положения и восприятия власти </w:t>
      </w:r>
      <w:r w:rsidR="0051118C">
        <w:rPr>
          <w:rFonts w:ascii="Times New Roman" w:hAnsi="Times New Roman"/>
          <w:sz w:val="28"/>
          <w:szCs w:val="28"/>
          <w:shd w:val="clear" w:color="auto" w:fill="FFFFFF"/>
        </w:rPr>
        <w:t>в России</w:t>
      </w:r>
      <w:r>
        <w:rPr>
          <w:rFonts w:ascii="Times New Roman" w:hAnsi="Times New Roman"/>
          <w:sz w:val="28"/>
          <w:szCs w:val="28"/>
          <w:shd w:val="clear" w:color="auto" w:fill="FFFFFF"/>
        </w:rPr>
        <w:t>, можно перейти к применению более адаптивного</w:t>
      </w:r>
      <w:r w:rsidR="005D1FF1">
        <w:rPr>
          <w:rFonts w:ascii="Times New Roman" w:hAnsi="Times New Roman"/>
          <w:sz w:val="28"/>
          <w:szCs w:val="28"/>
          <w:shd w:val="clear" w:color="auto" w:fill="FFFFFF"/>
        </w:rPr>
        <w:t xml:space="preserve"> к политической практике</w:t>
      </w:r>
      <w:r>
        <w:rPr>
          <w:rFonts w:ascii="Times New Roman" w:hAnsi="Times New Roman"/>
          <w:sz w:val="28"/>
          <w:szCs w:val="28"/>
          <w:shd w:val="clear" w:color="auto" w:fill="FFFFFF"/>
        </w:rPr>
        <w:t xml:space="preserve"> </w:t>
      </w:r>
      <w:proofErr w:type="spellStart"/>
      <w:r>
        <w:rPr>
          <w:rFonts w:ascii="Times New Roman" w:hAnsi="Times New Roman"/>
          <w:sz w:val="28"/>
          <w:szCs w:val="28"/>
          <w:shd w:val="clear" w:color="auto" w:fill="FFFFFF"/>
        </w:rPr>
        <w:t>неопатримониального</w:t>
      </w:r>
      <w:proofErr w:type="spellEnd"/>
      <w:r>
        <w:rPr>
          <w:rFonts w:ascii="Times New Roman" w:hAnsi="Times New Roman"/>
          <w:sz w:val="28"/>
          <w:szCs w:val="28"/>
          <w:shd w:val="clear" w:color="auto" w:fill="FFFFFF"/>
        </w:rPr>
        <w:t xml:space="preserve"> подхода, который позволяет</w:t>
      </w:r>
      <w:r w:rsidR="0051118C">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без апеллирования метафорами изучать </w:t>
      </w:r>
      <w:r w:rsidR="000D76A4">
        <w:rPr>
          <w:rFonts w:ascii="Times New Roman" w:hAnsi="Times New Roman"/>
          <w:sz w:val="28"/>
          <w:szCs w:val="28"/>
          <w:shd w:val="clear" w:color="auto" w:fill="FFFFFF"/>
        </w:rPr>
        <w:t xml:space="preserve">российское государство и общество. Так, </w:t>
      </w:r>
      <w:r w:rsidR="0051118C">
        <w:rPr>
          <w:rFonts w:ascii="Times New Roman" w:hAnsi="Times New Roman"/>
          <w:sz w:val="28"/>
          <w:szCs w:val="28"/>
          <w:shd w:val="clear" w:color="auto" w:fill="FFFFFF"/>
        </w:rPr>
        <w:t xml:space="preserve"> основными чертами </w:t>
      </w:r>
      <w:r w:rsidR="000D76A4">
        <w:rPr>
          <w:rFonts w:ascii="Times New Roman" w:hAnsi="Times New Roman"/>
          <w:sz w:val="28"/>
          <w:szCs w:val="28"/>
          <w:shd w:val="clear" w:color="auto" w:fill="FFFFFF"/>
        </w:rPr>
        <w:t xml:space="preserve">неопатримониализма, проявляющимися </w:t>
      </w:r>
      <w:r w:rsidR="005D1FF1">
        <w:rPr>
          <w:rFonts w:ascii="Times New Roman" w:hAnsi="Times New Roman"/>
          <w:sz w:val="28"/>
          <w:szCs w:val="28"/>
          <w:shd w:val="clear" w:color="auto" w:fill="FFFFFF"/>
        </w:rPr>
        <w:t>в</w:t>
      </w:r>
      <w:r w:rsidR="000D76A4">
        <w:rPr>
          <w:rFonts w:ascii="Times New Roman" w:hAnsi="Times New Roman"/>
          <w:sz w:val="28"/>
          <w:szCs w:val="28"/>
          <w:shd w:val="clear" w:color="auto" w:fill="FFFFFF"/>
        </w:rPr>
        <w:t xml:space="preserve"> </w:t>
      </w:r>
      <w:r w:rsidR="00D15EEC">
        <w:rPr>
          <w:rFonts w:ascii="Times New Roman" w:hAnsi="Times New Roman"/>
          <w:sz w:val="28"/>
          <w:szCs w:val="28"/>
          <w:shd w:val="clear" w:color="auto" w:fill="FFFFFF"/>
        </w:rPr>
        <w:t>социально-политических институтах</w:t>
      </w:r>
      <w:r w:rsidR="000D76A4">
        <w:rPr>
          <w:rFonts w:ascii="Times New Roman" w:hAnsi="Times New Roman"/>
          <w:sz w:val="28"/>
          <w:szCs w:val="28"/>
          <w:shd w:val="clear" w:color="auto" w:fill="FFFFFF"/>
        </w:rPr>
        <w:t xml:space="preserve"> </w:t>
      </w:r>
      <w:r w:rsidR="0051118C">
        <w:rPr>
          <w:rFonts w:ascii="Times New Roman" w:hAnsi="Times New Roman"/>
          <w:sz w:val="28"/>
          <w:szCs w:val="28"/>
          <w:shd w:val="clear" w:color="auto" w:fill="FFFFFF"/>
        </w:rPr>
        <w:t xml:space="preserve">можно считать </w:t>
      </w:r>
      <w:proofErr w:type="gramStart"/>
      <w:r w:rsidR="0051118C">
        <w:rPr>
          <w:rFonts w:ascii="Times New Roman" w:hAnsi="Times New Roman"/>
          <w:sz w:val="28"/>
          <w:szCs w:val="28"/>
          <w:shd w:val="clear" w:color="auto" w:fill="FFFFFF"/>
        </w:rPr>
        <w:t>следующие</w:t>
      </w:r>
      <w:proofErr w:type="gramEnd"/>
      <w:r w:rsidR="0051118C">
        <w:rPr>
          <w:rStyle w:val="a6"/>
          <w:rFonts w:ascii="Times New Roman" w:hAnsi="Times New Roman"/>
          <w:sz w:val="28"/>
          <w:szCs w:val="28"/>
          <w:shd w:val="clear" w:color="auto" w:fill="FFFFFF"/>
        </w:rPr>
        <w:footnoteReference w:id="26"/>
      </w:r>
      <w:r w:rsidR="0051118C">
        <w:rPr>
          <w:rFonts w:ascii="Times New Roman" w:hAnsi="Times New Roman"/>
          <w:sz w:val="28"/>
          <w:szCs w:val="28"/>
          <w:shd w:val="clear" w:color="auto" w:fill="FFFFFF"/>
        </w:rPr>
        <w:t>:</w:t>
      </w:r>
    </w:p>
    <w:p w:rsidR="0051118C" w:rsidRDefault="00EC5D9D" w:rsidP="00FC1C59">
      <w:pPr>
        <w:pStyle w:val="a3"/>
        <w:numPr>
          <w:ilvl w:val="0"/>
          <w:numId w:val="16"/>
        </w:numPr>
        <w:spacing w:after="120" w:line="360" w:lineRule="auto"/>
        <w:jc w:val="both"/>
        <w:rPr>
          <w:sz w:val="28"/>
        </w:rPr>
      </w:pPr>
      <w:r w:rsidRPr="00EC5D9D">
        <w:rPr>
          <w:i/>
          <w:sz w:val="28"/>
        </w:rPr>
        <w:t>Государство</w:t>
      </w:r>
      <w:r>
        <w:rPr>
          <w:sz w:val="28"/>
        </w:rPr>
        <w:t xml:space="preserve"> </w:t>
      </w:r>
      <w:r w:rsidR="00D86876">
        <w:rPr>
          <w:sz w:val="28"/>
        </w:rPr>
        <w:t>занимает главенствующую</w:t>
      </w:r>
      <w:r w:rsidR="0051118C" w:rsidRPr="0051118C">
        <w:rPr>
          <w:sz w:val="28"/>
        </w:rPr>
        <w:t xml:space="preserve"> </w:t>
      </w:r>
      <w:r w:rsidR="00D86876">
        <w:rPr>
          <w:sz w:val="28"/>
        </w:rPr>
        <w:t>позицию</w:t>
      </w:r>
      <w:r w:rsidR="0051118C" w:rsidRPr="0051118C">
        <w:rPr>
          <w:sz w:val="28"/>
        </w:rPr>
        <w:t xml:space="preserve"> над экономикой и обществом, </w:t>
      </w:r>
      <w:r>
        <w:rPr>
          <w:sz w:val="28"/>
        </w:rPr>
        <w:t xml:space="preserve">поскольку исторически воспринимается как </w:t>
      </w:r>
      <w:r w:rsidR="0051118C" w:rsidRPr="0051118C">
        <w:rPr>
          <w:sz w:val="28"/>
        </w:rPr>
        <w:t>сверхдержавное граждан</w:t>
      </w:r>
      <w:r>
        <w:rPr>
          <w:sz w:val="28"/>
        </w:rPr>
        <w:t>ами и предприятиями</w:t>
      </w:r>
      <w:r w:rsidR="00D86876">
        <w:rPr>
          <w:sz w:val="28"/>
        </w:rPr>
        <w:t xml:space="preserve"> страны</w:t>
      </w:r>
      <w:r w:rsidR="0051118C">
        <w:rPr>
          <w:sz w:val="28"/>
        </w:rPr>
        <w:t xml:space="preserve">. </w:t>
      </w:r>
      <w:r>
        <w:rPr>
          <w:sz w:val="28"/>
        </w:rPr>
        <w:t xml:space="preserve">Являясь ключевым элементом, </w:t>
      </w:r>
      <w:r w:rsidRPr="0051118C">
        <w:rPr>
          <w:sz w:val="28"/>
        </w:rPr>
        <w:t>государство</w:t>
      </w:r>
      <w:r>
        <w:rPr>
          <w:sz w:val="28"/>
        </w:rPr>
        <w:t>, тем не менее, характеризуется как</w:t>
      </w:r>
      <w:r w:rsidRPr="0051118C">
        <w:rPr>
          <w:sz w:val="28"/>
        </w:rPr>
        <w:t xml:space="preserve"> </w:t>
      </w:r>
      <w:r>
        <w:rPr>
          <w:sz w:val="28"/>
        </w:rPr>
        <w:t>н</w:t>
      </w:r>
      <w:r w:rsidR="0051118C" w:rsidRPr="0051118C">
        <w:rPr>
          <w:sz w:val="28"/>
        </w:rPr>
        <w:t xml:space="preserve">еэффективное и слабое, </w:t>
      </w:r>
      <w:r>
        <w:rPr>
          <w:sz w:val="28"/>
        </w:rPr>
        <w:t>что вместе с</w:t>
      </w:r>
      <w:r w:rsidR="0051118C">
        <w:rPr>
          <w:sz w:val="28"/>
        </w:rPr>
        <w:t xml:space="preserve"> </w:t>
      </w:r>
      <w:r>
        <w:rPr>
          <w:sz w:val="28"/>
        </w:rPr>
        <w:t>о</w:t>
      </w:r>
      <w:r w:rsidR="0051118C" w:rsidRPr="0051118C">
        <w:rPr>
          <w:sz w:val="28"/>
        </w:rPr>
        <w:t>тсутствие</w:t>
      </w:r>
      <w:r>
        <w:rPr>
          <w:sz w:val="28"/>
        </w:rPr>
        <w:t>м</w:t>
      </w:r>
      <w:r w:rsidR="0051118C" w:rsidRPr="0051118C">
        <w:rPr>
          <w:sz w:val="28"/>
        </w:rPr>
        <w:t xml:space="preserve"> </w:t>
      </w:r>
      <w:r w:rsidR="00D86876">
        <w:rPr>
          <w:sz w:val="28"/>
        </w:rPr>
        <w:t xml:space="preserve">верховенства закона (когда повсеместно действует </w:t>
      </w:r>
      <w:r w:rsidR="0051118C" w:rsidRPr="0051118C">
        <w:rPr>
          <w:sz w:val="28"/>
        </w:rPr>
        <w:t>правило исключений</w:t>
      </w:r>
      <w:r w:rsidR="00D86876">
        <w:rPr>
          <w:sz w:val="28"/>
        </w:rPr>
        <w:t xml:space="preserve"> и указное право)</w:t>
      </w:r>
      <w:r w:rsidR="0051118C" w:rsidRPr="00FC1C59">
        <w:rPr>
          <w:sz w:val="28"/>
        </w:rPr>
        <w:t xml:space="preserve"> </w:t>
      </w:r>
      <w:r w:rsidR="00D86876">
        <w:rPr>
          <w:sz w:val="28"/>
        </w:rPr>
        <w:t>способствует з</w:t>
      </w:r>
      <w:r w:rsidR="0051118C" w:rsidRPr="00FC1C59">
        <w:rPr>
          <w:sz w:val="28"/>
        </w:rPr>
        <w:t>ахват</w:t>
      </w:r>
      <w:r w:rsidR="00D86876">
        <w:rPr>
          <w:sz w:val="28"/>
        </w:rPr>
        <w:t>у</w:t>
      </w:r>
      <w:r w:rsidR="0051118C" w:rsidRPr="00FC1C59">
        <w:rPr>
          <w:sz w:val="28"/>
        </w:rPr>
        <w:t xml:space="preserve"> государства </w:t>
      </w:r>
      <w:proofErr w:type="gramStart"/>
      <w:r w:rsidR="0051118C" w:rsidRPr="00FC1C59">
        <w:rPr>
          <w:sz w:val="28"/>
        </w:rPr>
        <w:lastRenderedPageBreak/>
        <w:t>бизнес-олигархией</w:t>
      </w:r>
      <w:proofErr w:type="gramEnd"/>
      <w:r w:rsidR="00D86876">
        <w:rPr>
          <w:sz w:val="28"/>
        </w:rPr>
        <w:t>,</w:t>
      </w:r>
      <w:r w:rsidR="00D86876" w:rsidRPr="00D86876">
        <w:rPr>
          <w:sz w:val="28"/>
        </w:rPr>
        <w:t xml:space="preserve"> </w:t>
      </w:r>
      <w:r w:rsidR="00D86876">
        <w:rPr>
          <w:sz w:val="28"/>
        </w:rPr>
        <w:t>силовыми структурами</w:t>
      </w:r>
      <w:r w:rsidR="0051118C" w:rsidRPr="00FC1C59">
        <w:rPr>
          <w:sz w:val="28"/>
        </w:rPr>
        <w:t>,</w:t>
      </w:r>
      <w:r w:rsidR="00D86876">
        <w:rPr>
          <w:sz w:val="28"/>
        </w:rPr>
        <w:t xml:space="preserve"> </w:t>
      </w:r>
      <w:proofErr w:type="spellStart"/>
      <w:r w:rsidR="00D86876">
        <w:rPr>
          <w:sz w:val="28"/>
        </w:rPr>
        <w:t>ренториентированными</w:t>
      </w:r>
      <w:proofErr w:type="spellEnd"/>
      <w:r w:rsidR="00D86876">
        <w:rPr>
          <w:sz w:val="28"/>
        </w:rPr>
        <w:t xml:space="preserve"> политиками, что</w:t>
      </w:r>
      <w:r w:rsidR="0051118C" w:rsidRPr="00FC1C59">
        <w:rPr>
          <w:sz w:val="28"/>
        </w:rPr>
        <w:t xml:space="preserve"> </w:t>
      </w:r>
      <w:r w:rsidR="00D86876">
        <w:rPr>
          <w:sz w:val="28"/>
        </w:rPr>
        <w:t>препятствует всякому</w:t>
      </w:r>
      <w:r w:rsidR="0051118C" w:rsidRPr="00FC1C59">
        <w:rPr>
          <w:sz w:val="28"/>
        </w:rPr>
        <w:t xml:space="preserve"> </w:t>
      </w:r>
      <w:r w:rsidR="00D86876">
        <w:rPr>
          <w:sz w:val="28"/>
        </w:rPr>
        <w:t>развитию</w:t>
      </w:r>
      <w:r w:rsidR="0051118C" w:rsidRPr="00FC1C59">
        <w:rPr>
          <w:sz w:val="28"/>
        </w:rPr>
        <w:t xml:space="preserve"> государства</w:t>
      </w:r>
      <w:r w:rsidR="00D86876">
        <w:rPr>
          <w:sz w:val="28"/>
        </w:rPr>
        <w:t>;</w:t>
      </w:r>
    </w:p>
    <w:p w:rsidR="00D86876" w:rsidRDefault="00FC1C59" w:rsidP="00FC1C59">
      <w:pPr>
        <w:pStyle w:val="a3"/>
        <w:numPr>
          <w:ilvl w:val="0"/>
          <w:numId w:val="16"/>
        </w:numPr>
        <w:spacing w:after="120" w:line="360" w:lineRule="auto"/>
        <w:jc w:val="both"/>
        <w:rPr>
          <w:sz w:val="28"/>
        </w:rPr>
      </w:pPr>
      <w:r w:rsidRPr="00D86876">
        <w:rPr>
          <w:i/>
          <w:sz w:val="28"/>
        </w:rPr>
        <w:t>Бюрократия</w:t>
      </w:r>
      <w:r w:rsidR="00D86876" w:rsidRPr="00D86876">
        <w:rPr>
          <w:sz w:val="28"/>
        </w:rPr>
        <w:t xml:space="preserve"> представляет собой независимую политическую силу, что приводит к  слиянию бюрократических и криминальных сетей, расцвету коррупции и отсутствию профессионализма, в результате чего складывается такая ситуация, </w:t>
      </w:r>
      <w:r w:rsidR="00525240">
        <w:rPr>
          <w:sz w:val="28"/>
        </w:rPr>
        <w:t>когда</w:t>
      </w:r>
      <w:r w:rsidR="00D86876" w:rsidRPr="00D86876">
        <w:rPr>
          <w:sz w:val="28"/>
        </w:rPr>
        <w:t xml:space="preserve"> о</w:t>
      </w:r>
      <w:r w:rsidRPr="00D86876">
        <w:rPr>
          <w:sz w:val="28"/>
        </w:rPr>
        <w:t>бщество</w:t>
      </w:r>
      <w:r w:rsidR="00D86876" w:rsidRPr="00D86876">
        <w:rPr>
          <w:sz w:val="28"/>
        </w:rPr>
        <w:t xml:space="preserve"> начинает</w:t>
      </w:r>
      <w:r w:rsidRPr="00D86876">
        <w:rPr>
          <w:sz w:val="28"/>
        </w:rPr>
        <w:t xml:space="preserve"> служит</w:t>
      </w:r>
      <w:r w:rsidR="00D86876" w:rsidRPr="00D86876">
        <w:rPr>
          <w:sz w:val="28"/>
        </w:rPr>
        <w:t>ь «слугам народа» (</w:t>
      </w:r>
      <w:proofErr w:type="gramStart"/>
      <w:r w:rsidR="00D86876" w:rsidRPr="00D86876">
        <w:rPr>
          <w:sz w:val="28"/>
        </w:rPr>
        <w:t>б</w:t>
      </w:r>
      <w:r w:rsidRPr="00D86876">
        <w:rPr>
          <w:sz w:val="28"/>
        </w:rPr>
        <w:t>юрократический</w:t>
      </w:r>
      <w:proofErr w:type="gramEnd"/>
      <w:r w:rsidRPr="00D86876">
        <w:rPr>
          <w:sz w:val="28"/>
        </w:rPr>
        <w:t xml:space="preserve"> </w:t>
      </w:r>
      <w:proofErr w:type="spellStart"/>
      <w:r w:rsidRPr="00D86876">
        <w:rPr>
          <w:sz w:val="28"/>
        </w:rPr>
        <w:t>полуфеодализм</w:t>
      </w:r>
      <w:proofErr w:type="spellEnd"/>
      <w:r w:rsidR="00D86876" w:rsidRPr="00D86876">
        <w:rPr>
          <w:sz w:val="28"/>
        </w:rPr>
        <w:t xml:space="preserve">); </w:t>
      </w:r>
    </w:p>
    <w:p w:rsidR="00FC1C59" w:rsidRDefault="009551C3" w:rsidP="00FC1C59">
      <w:pPr>
        <w:pStyle w:val="a3"/>
        <w:numPr>
          <w:ilvl w:val="0"/>
          <w:numId w:val="16"/>
        </w:numPr>
        <w:spacing w:after="120" w:line="360" w:lineRule="auto"/>
        <w:jc w:val="both"/>
        <w:rPr>
          <w:sz w:val="28"/>
        </w:rPr>
      </w:pPr>
      <w:r>
        <w:rPr>
          <w:sz w:val="28"/>
        </w:rPr>
        <w:t xml:space="preserve">В </w:t>
      </w:r>
      <w:r w:rsidRPr="00D86B3B">
        <w:rPr>
          <w:i/>
          <w:sz w:val="28"/>
        </w:rPr>
        <w:t>экономике</w:t>
      </w:r>
      <w:r w:rsidR="00FC1C59">
        <w:rPr>
          <w:sz w:val="28"/>
        </w:rPr>
        <w:t xml:space="preserve"> </w:t>
      </w:r>
      <w:r>
        <w:rPr>
          <w:sz w:val="28"/>
        </w:rPr>
        <w:t xml:space="preserve">можно отметить преобладание олигополий и </w:t>
      </w:r>
      <w:r w:rsidRPr="00FC1C59">
        <w:rPr>
          <w:sz w:val="28"/>
        </w:rPr>
        <w:t>монополий над конкуренцией</w:t>
      </w:r>
      <w:r>
        <w:rPr>
          <w:sz w:val="28"/>
        </w:rPr>
        <w:t xml:space="preserve">, которая имеет мало шансов на развитие благодаря слабой защищенности  </w:t>
      </w:r>
      <w:r w:rsidR="00FC1C59" w:rsidRPr="00FC1C59">
        <w:rPr>
          <w:sz w:val="28"/>
        </w:rPr>
        <w:t>прав собственности</w:t>
      </w:r>
      <w:r>
        <w:rPr>
          <w:sz w:val="28"/>
        </w:rPr>
        <w:t>, слабой поддержке развития малого и</w:t>
      </w:r>
      <w:r w:rsidR="00FC1C59">
        <w:rPr>
          <w:sz w:val="28"/>
        </w:rPr>
        <w:t xml:space="preserve"> </w:t>
      </w:r>
      <w:r>
        <w:rPr>
          <w:sz w:val="28"/>
        </w:rPr>
        <w:t>среднего бизнеса и м</w:t>
      </w:r>
      <w:r w:rsidR="00D86B3B">
        <w:rPr>
          <w:sz w:val="28"/>
        </w:rPr>
        <w:t>асштабного сектора теневой экономики;</w:t>
      </w:r>
    </w:p>
    <w:p w:rsidR="00D86B3B" w:rsidRDefault="00D86B3B" w:rsidP="00086A3D">
      <w:pPr>
        <w:pStyle w:val="a3"/>
        <w:numPr>
          <w:ilvl w:val="0"/>
          <w:numId w:val="16"/>
        </w:numPr>
        <w:spacing w:line="360" w:lineRule="auto"/>
        <w:jc w:val="both"/>
        <w:rPr>
          <w:sz w:val="28"/>
        </w:rPr>
      </w:pPr>
      <w:r w:rsidRPr="00D86B3B">
        <w:rPr>
          <w:sz w:val="28"/>
        </w:rPr>
        <w:t xml:space="preserve">Ключевой особенность </w:t>
      </w:r>
      <w:r w:rsidRPr="00D86B3B">
        <w:rPr>
          <w:i/>
          <w:sz w:val="28"/>
        </w:rPr>
        <w:t>общества</w:t>
      </w:r>
      <w:r w:rsidRPr="00D86B3B">
        <w:rPr>
          <w:sz w:val="28"/>
        </w:rPr>
        <w:t xml:space="preserve"> является его </w:t>
      </w:r>
      <w:proofErr w:type="spellStart"/>
      <w:r w:rsidRPr="00D86B3B">
        <w:rPr>
          <w:sz w:val="28"/>
        </w:rPr>
        <w:t>атомизированность</w:t>
      </w:r>
      <w:proofErr w:type="spellEnd"/>
      <w:r w:rsidRPr="00D86B3B">
        <w:rPr>
          <w:sz w:val="28"/>
        </w:rPr>
        <w:t xml:space="preserve">, не включенность в политический процесс, чему способствует высокий уровень социально-экономического неравенства, глубокий разрыв между государством и обществом, отсутствие доверия власти и развитого гражданского общества. Государство не действует в интересах общества. </w:t>
      </w:r>
    </w:p>
    <w:p w:rsidR="00C547AC" w:rsidRDefault="00086A3D" w:rsidP="00086A3D">
      <w:pPr>
        <w:spacing w:after="0" w:line="360" w:lineRule="auto"/>
        <w:jc w:val="both"/>
        <w:rPr>
          <w:rFonts w:ascii="Times New Roman" w:hAnsi="Times New Roman" w:cs="Times New Roman"/>
          <w:sz w:val="28"/>
        </w:rPr>
      </w:pPr>
      <w:r w:rsidRPr="00086A3D">
        <w:rPr>
          <w:rFonts w:ascii="Times New Roman" w:hAnsi="Times New Roman" w:cs="Times New Roman"/>
          <w:sz w:val="28"/>
        </w:rPr>
        <w:t xml:space="preserve">На основе </w:t>
      </w:r>
      <w:r w:rsidRPr="003D19EE">
        <w:rPr>
          <w:rFonts w:ascii="Times New Roman" w:hAnsi="Times New Roman" w:cs="Times New Roman"/>
          <w:sz w:val="28"/>
        </w:rPr>
        <w:t xml:space="preserve">данных </w:t>
      </w:r>
      <w:r w:rsidR="003D19EE" w:rsidRPr="003D19EE">
        <w:rPr>
          <w:rFonts w:ascii="Times New Roman" w:hAnsi="Times New Roman" w:cs="Times New Roman"/>
          <w:sz w:val="28"/>
        </w:rPr>
        <w:t>характеристик</w:t>
      </w:r>
      <w:r w:rsidR="003D19EE">
        <w:rPr>
          <w:rFonts w:ascii="Times New Roman" w:hAnsi="Times New Roman" w:cs="Times New Roman"/>
          <w:sz w:val="28"/>
        </w:rPr>
        <w:t xml:space="preserve"> можно говорить о том, что в России благодаря историческим предпосылкам сформировалось </w:t>
      </w:r>
      <w:proofErr w:type="spellStart"/>
      <w:r w:rsidR="003D19EE">
        <w:rPr>
          <w:rFonts w:ascii="Times New Roman" w:hAnsi="Times New Roman" w:cs="Times New Roman"/>
          <w:sz w:val="28"/>
        </w:rPr>
        <w:t>неопатримониальное</w:t>
      </w:r>
      <w:proofErr w:type="spellEnd"/>
      <w:r w:rsidR="003D19EE">
        <w:rPr>
          <w:rFonts w:ascii="Times New Roman" w:hAnsi="Times New Roman" w:cs="Times New Roman"/>
          <w:sz w:val="28"/>
        </w:rPr>
        <w:t xml:space="preserve"> государство и общество, где власть персонифицирована, политические и экономические институты функционируют только на основе лояльности власти, разросшийся бюрократический аппарат, пользуясь своим «независим</w:t>
      </w:r>
      <w:r w:rsidR="00C24065">
        <w:rPr>
          <w:rFonts w:ascii="Times New Roman" w:hAnsi="Times New Roman" w:cs="Times New Roman"/>
          <w:sz w:val="28"/>
        </w:rPr>
        <w:t>ым» положением и лояльные Центру</w:t>
      </w:r>
      <w:r w:rsidR="003D19EE">
        <w:rPr>
          <w:rFonts w:ascii="Times New Roman" w:hAnsi="Times New Roman" w:cs="Times New Roman"/>
          <w:sz w:val="28"/>
        </w:rPr>
        <w:t xml:space="preserve"> политики используют неформальные правила игры для личного обогащения</w:t>
      </w:r>
      <w:r w:rsidR="00F37393">
        <w:rPr>
          <w:rFonts w:ascii="Times New Roman" w:hAnsi="Times New Roman" w:cs="Times New Roman"/>
          <w:sz w:val="28"/>
        </w:rPr>
        <w:t xml:space="preserve">. </w:t>
      </w:r>
    </w:p>
    <w:p w:rsidR="00D11565" w:rsidRPr="00D15EEC" w:rsidRDefault="00D11565" w:rsidP="00D15EEC">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Тяжелая ситуация, в которой оказалась современная Россия, имеет несколько сценариев дальнейшего развития. Первый, пессимистический </w:t>
      </w:r>
      <w:r>
        <w:rPr>
          <w:rFonts w:ascii="Times New Roman" w:hAnsi="Times New Roman" w:cs="Times New Roman"/>
          <w:sz w:val="28"/>
        </w:rPr>
        <w:lastRenderedPageBreak/>
        <w:t xml:space="preserve">вариант, заключается в </w:t>
      </w:r>
      <w:r w:rsidR="00744C47">
        <w:rPr>
          <w:rFonts w:ascii="Times New Roman" w:hAnsi="Times New Roman" w:cs="Times New Roman"/>
          <w:sz w:val="28"/>
        </w:rPr>
        <w:t xml:space="preserve">том, что особенности исторического развития нашего государства не позволят совершить качественный переход к демократии, в силу того, что механизмы авторитарного воспроизводства все еще крепко находятся внутри каждого </w:t>
      </w:r>
      <w:r w:rsidR="004C4E64">
        <w:rPr>
          <w:rFonts w:ascii="Times New Roman" w:hAnsi="Times New Roman" w:cs="Times New Roman"/>
          <w:sz w:val="28"/>
        </w:rPr>
        <w:t>политического института</w:t>
      </w:r>
      <w:r w:rsidR="00744C47">
        <w:rPr>
          <w:rFonts w:ascii="Times New Roman" w:hAnsi="Times New Roman" w:cs="Times New Roman"/>
          <w:sz w:val="28"/>
        </w:rPr>
        <w:t>. Оптимис</w:t>
      </w:r>
      <w:r w:rsidR="00C72E26">
        <w:rPr>
          <w:rFonts w:ascii="Times New Roman" w:hAnsi="Times New Roman" w:cs="Times New Roman"/>
          <w:sz w:val="28"/>
        </w:rPr>
        <w:t>тичный же вариант заключается в</w:t>
      </w:r>
      <w:r w:rsidR="00744C47">
        <w:rPr>
          <w:rFonts w:ascii="Times New Roman" w:hAnsi="Times New Roman" w:cs="Times New Roman"/>
          <w:sz w:val="28"/>
        </w:rPr>
        <w:t xml:space="preserve"> </w:t>
      </w:r>
      <w:r w:rsidR="0063220B">
        <w:rPr>
          <w:rFonts w:ascii="Times New Roman" w:hAnsi="Times New Roman" w:cs="Times New Roman"/>
          <w:sz w:val="28"/>
        </w:rPr>
        <w:t>возможности использования достоинств неопатримониализма (опыта авторитарного режима) для осуществления успешной институциональной модернизации, которая со временем сможет обеспечить разделение власти и формирование конкуренции.</w:t>
      </w:r>
      <w:r w:rsidR="00A41594">
        <w:rPr>
          <w:rFonts w:ascii="Times New Roman" w:hAnsi="Times New Roman" w:cs="Times New Roman"/>
          <w:sz w:val="28"/>
        </w:rPr>
        <w:t xml:space="preserve"> Налаживание горизонтальных связей между сильным государством и политически</w:t>
      </w:r>
      <w:r w:rsidR="00C10BE3">
        <w:rPr>
          <w:rFonts w:ascii="Times New Roman" w:hAnsi="Times New Roman" w:cs="Times New Roman"/>
          <w:sz w:val="28"/>
        </w:rPr>
        <w:t xml:space="preserve"> активным обществом</w:t>
      </w:r>
      <w:r w:rsidR="00A41594">
        <w:rPr>
          <w:rFonts w:ascii="Times New Roman" w:hAnsi="Times New Roman" w:cs="Times New Roman"/>
          <w:sz w:val="28"/>
        </w:rPr>
        <w:t xml:space="preserve"> через бюрократию позволит ослабить дом</w:t>
      </w:r>
      <w:r w:rsidR="00C10BE3">
        <w:rPr>
          <w:rFonts w:ascii="Times New Roman" w:hAnsi="Times New Roman" w:cs="Times New Roman"/>
          <w:sz w:val="28"/>
        </w:rPr>
        <w:t>инирующее положение неопатримони</w:t>
      </w:r>
      <w:r w:rsidR="00A41594">
        <w:rPr>
          <w:rFonts w:ascii="Times New Roman" w:hAnsi="Times New Roman" w:cs="Times New Roman"/>
          <w:sz w:val="28"/>
        </w:rPr>
        <w:t>альных элементов на всех уровнях власти.</w:t>
      </w:r>
      <w:r w:rsidR="004E535B">
        <w:rPr>
          <w:rFonts w:ascii="Times New Roman" w:hAnsi="Times New Roman" w:cs="Times New Roman"/>
          <w:sz w:val="28"/>
        </w:rPr>
        <w:t xml:space="preserve"> Стоит также отметить, что </w:t>
      </w:r>
      <w:r w:rsidR="00615225">
        <w:rPr>
          <w:rFonts w:ascii="Times New Roman" w:hAnsi="Times New Roman" w:cs="Times New Roman"/>
          <w:sz w:val="28"/>
        </w:rPr>
        <w:t>распространенность элементов</w:t>
      </w:r>
      <w:r w:rsidR="004E535B">
        <w:rPr>
          <w:rFonts w:ascii="Times New Roman" w:hAnsi="Times New Roman" w:cs="Times New Roman"/>
          <w:sz w:val="28"/>
        </w:rPr>
        <w:t xml:space="preserve"> неопатримониализма</w:t>
      </w:r>
      <w:r w:rsidR="00615225">
        <w:rPr>
          <w:rFonts w:ascii="Times New Roman" w:hAnsi="Times New Roman" w:cs="Times New Roman"/>
          <w:sz w:val="28"/>
        </w:rPr>
        <w:t xml:space="preserve"> не следует воспринимать </w:t>
      </w:r>
      <w:r w:rsidR="00DB268D">
        <w:rPr>
          <w:rFonts w:ascii="Times New Roman" w:hAnsi="Times New Roman" w:cs="Times New Roman"/>
          <w:sz w:val="28"/>
        </w:rPr>
        <w:t>не столько как главное зло</w:t>
      </w:r>
      <w:r w:rsidR="00615225">
        <w:rPr>
          <w:rFonts w:ascii="Times New Roman" w:hAnsi="Times New Roman" w:cs="Times New Roman"/>
          <w:sz w:val="28"/>
        </w:rPr>
        <w:t xml:space="preserve"> на пути становления демократии, </w:t>
      </w:r>
      <w:r w:rsidR="00DB268D">
        <w:rPr>
          <w:rFonts w:ascii="Times New Roman" w:hAnsi="Times New Roman" w:cs="Times New Roman"/>
          <w:sz w:val="28"/>
        </w:rPr>
        <w:t>а скорее как</w:t>
      </w:r>
      <w:r w:rsidR="00615225">
        <w:rPr>
          <w:rFonts w:ascii="Times New Roman" w:hAnsi="Times New Roman" w:cs="Times New Roman"/>
          <w:sz w:val="28"/>
        </w:rPr>
        <w:t xml:space="preserve"> </w:t>
      </w:r>
      <w:r w:rsidR="00DB268D">
        <w:rPr>
          <w:rFonts w:ascii="Times New Roman" w:hAnsi="Times New Roman" w:cs="Times New Roman"/>
          <w:sz w:val="28"/>
        </w:rPr>
        <w:t>исторически обусловленная</w:t>
      </w:r>
      <w:r w:rsidR="00615225">
        <w:rPr>
          <w:rFonts w:ascii="Times New Roman" w:hAnsi="Times New Roman" w:cs="Times New Roman"/>
          <w:sz w:val="28"/>
        </w:rPr>
        <w:t xml:space="preserve"> особенность властных отношений в России, которую можно использовать (а не искоренять) для улучшения эффективности современных политических </w:t>
      </w:r>
      <w:proofErr w:type="spellStart"/>
      <w:r w:rsidR="00615225">
        <w:rPr>
          <w:rFonts w:ascii="Times New Roman" w:hAnsi="Times New Roman" w:cs="Times New Roman"/>
          <w:sz w:val="28"/>
        </w:rPr>
        <w:t>модернизационных</w:t>
      </w:r>
      <w:proofErr w:type="spellEnd"/>
      <w:r w:rsidR="00615225">
        <w:rPr>
          <w:rFonts w:ascii="Times New Roman" w:hAnsi="Times New Roman" w:cs="Times New Roman"/>
          <w:sz w:val="28"/>
        </w:rPr>
        <w:t xml:space="preserve"> процессов.</w:t>
      </w:r>
    </w:p>
    <w:p w:rsidR="005A3FBC" w:rsidRDefault="005A3FBC">
      <w:pPr>
        <w:rPr>
          <w:rFonts w:ascii="Times New Roman" w:eastAsiaTheme="majorEastAsia" w:hAnsi="Times New Roman" w:cstheme="majorBidi"/>
          <w:b/>
          <w:bCs/>
          <w:iCs/>
          <w:sz w:val="28"/>
          <w:szCs w:val="26"/>
        </w:rPr>
      </w:pPr>
      <w:r>
        <w:rPr>
          <w:iCs/>
        </w:rPr>
        <w:br w:type="page"/>
      </w:r>
    </w:p>
    <w:p w:rsidR="005A3FBC" w:rsidRDefault="005A3FBC" w:rsidP="005A3FBC">
      <w:pPr>
        <w:pStyle w:val="2"/>
        <w:spacing w:after="120"/>
      </w:pPr>
      <w:bookmarkStart w:id="7" w:name="_Toc387450773"/>
      <w:r>
        <w:rPr>
          <w:iCs/>
        </w:rPr>
        <w:lastRenderedPageBreak/>
        <w:t>§ 2.2</w:t>
      </w:r>
      <w:r w:rsidRPr="00275652">
        <w:rPr>
          <w:i/>
          <w:iCs/>
        </w:rPr>
        <w:t xml:space="preserve"> </w:t>
      </w:r>
      <w:r w:rsidR="00DB268D">
        <w:t>Современные</w:t>
      </w:r>
      <w:r w:rsidR="00DB268D" w:rsidRPr="00DB268D">
        <w:t xml:space="preserve"> направления </w:t>
      </w:r>
      <w:r w:rsidR="00DB268D">
        <w:t>развития</w:t>
      </w:r>
      <w:r w:rsidR="00DB268D" w:rsidRPr="00DB268D">
        <w:t xml:space="preserve"> неопатримониализма в регионах России</w:t>
      </w:r>
      <w:r w:rsidRPr="00275652">
        <w:t>.</w:t>
      </w:r>
      <w:bookmarkEnd w:id="7"/>
    </w:p>
    <w:p w:rsidR="005A3FBC" w:rsidRDefault="005A3FBC" w:rsidP="005A3FB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Динамичный процесс становления федеративных отношений в постсоветской России, формирование основных политических институтов, распределение полномочий между Центром и регионами представляет собой одну из важнейших тем современной отечественной политологии, поскольку именно в этот период закладывались будущие векторы регионального развития. Так, изучение основных этапов и принципов развития федерализма в современной России позволит определить факторы, способствовавшие формированию и закреплению элементов неопатримониализма в российских регионах.</w:t>
      </w:r>
    </w:p>
    <w:p w:rsidR="005A3FBC" w:rsidRDefault="005A3FBC" w:rsidP="005A3FBC">
      <w:pPr>
        <w:spacing w:after="0" w:line="360" w:lineRule="auto"/>
        <w:ind w:firstLine="709"/>
        <w:jc w:val="both"/>
        <w:rPr>
          <w:rFonts w:ascii="Times New Roman" w:hAnsi="Times New Roman" w:cs="Times New Roman"/>
          <w:sz w:val="28"/>
          <w:szCs w:val="24"/>
        </w:rPr>
      </w:pPr>
      <w:r>
        <w:rPr>
          <w:rFonts w:ascii="Times New Roman" w:hAnsi="Times New Roman" w:cs="Times New Roman"/>
          <w:sz w:val="28"/>
          <w:szCs w:val="24"/>
        </w:rPr>
        <w:t xml:space="preserve">Для полноценного развития федерализма, как известно, необходимо сбалансированное соблюдение двух конкурирующих политических условий – централизованного контроля и регионального участия. Достижение подобного баланса требует развития демократических элементов внутри каждого из политических институтов на разных уровнях власти, что достигается благодаря комплексному развитию различных компромиссных форм регионального участия, развитому местному самоуправлению, интеграции этнических территорий в общегосударственный политический процесс. Так, в качестве ключевых признаков федерализма многими учеными выделяются </w:t>
      </w:r>
      <w:proofErr w:type="gramStart"/>
      <w:r>
        <w:rPr>
          <w:rFonts w:ascii="Times New Roman" w:hAnsi="Times New Roman" w:cs="Times New Roman"/>
          <w:sz w:val="28"/>
          <w:szCs w:val="24"/>
        </w:rPr>
        <w:t>следующие</w:t>
      </w:r>
      <w:proofErr w:type="gramEnd"/>
      <w:r>
        <w:rPr>
          <w:rFonts w:ascii="Times New Roman" w:hAnsi="Times New Roman" w:cs="Times New Roman"/>
          <w:sz w:val="28"/>
          <w:szCs w:val="24"/>
        </w:rPr>
        <w:t xml:space="preserve">: </w:t>
      </w:r>
    </w:p>
    <w:p w:rsidR="005A3FBC" w:rsidRDefault="005A3FBC" w:rsidP="005A3FBC">
      <w:pPr>
        <w:pStyle w:val="a3"/>
        <w:numPr>
          <w:ilvl w:val="0"/>
          <w:numId w:val="13"/>
        </w:numPr>
        <w:spacing w:line="360" w:lineRule="auto"/>
        <w:ind w:left="851" w:firstLine="709"/>
        <w:jc w:val="both"/>
        <w:rPr>
          <w:sz w:val="28"/>
        </w:rPr>
      </w:pPr>
      <w:r>
        <w:rPr>
          <w:sz w:val="28"/>
        </w:rPr>
        <w:t>В</w:t>
      </w:r>
      <w:r w:rsidRPr="0017762D">
        <w:rPr>
          <w:sz w:val="28"/>
        </w:rPr>
        <w:t xml:space="preserve">ертикальное разделение властных полномочий между общенациональным и </w:t>
      </w:r>
      <w:r>
        <w:rPr>
          <w:sz w:val="28"/>
        </w:rPr>
        <w:t>региональным</w:t>
      </w:r>
      <w:r w:rsidRPr="0017762D">
        <w:rPr>
          <w:sz w:val="28"/>
        </w:rPr>
        <w:t xml:space="preserve"> уровнем</w:t>
      </w:r>
      <w:r>
        <w:rPr>
          <w:sz w:val="28"/>
        </w:rPr>
        <w:t>: «</w:t>
      </w:r>
      <w:r w:rsidRPr="000B64CC">
        <w:rPr>
          <w:sz w:val="28"/>
        </w:rPr>
        <w:t>два уровня власти осуществляют полномочия в отношении одной территории и населения;</w:t>
      </w:r>
      <w:r>
        <w:rPr>
          <w:sz w:val="28"/>
        </w:rPr>
        <w:t xml:space="preserve"> </w:t>
      </w:r>
      <w:r w:rsidRPr="000B64CC">
        <w:rPr>
          <w:sz w:val="28"/>
        </w:rPr>
        <w:t>каждый из уровней имеет хотя бы одну автономную область действий;</w:t>
      </w:r>
      <w:r>
        <w:rPr>
          <w:sz w:val="28"/>
        </w:rPr>
        <w:t xml:space="preserve"> </w:t>
      </w:r>
      <w:r w:rsidRPr="000B64CC">
        <w:rPr>
          <w:sz w:val="28"/>
        </w:rPr>
        <w:t>существуют гарантии автономии каждого из уровней в его собственной сфере</w:t>
      </w:r>
      <w:r w:rsidRPr="0017762D">
        <w:rPr>
          <w:sz w:val="28"/>
        </w:rPr>
        <w:t>»</w:t>
      </w:r>
      <w:r>
        <w:rPr>
          <w:sz w:val="28"/>
        </w:rPr>
        <w:t>;</w:t>
      </w:r>
      <w:r>
        <w:rPr>
          <w:rStyle w:val="a6"/>
          <w:sz w:val="28"/>
        </w:rPr>
        <w:footnoteReference w:id="27"/>
      </w:r>
    </w:p>
    <w:p w:rsidR="005A3FBC" w:rsidRDefault="005A3FBC" w:rsidP="005A3FBC">
      <w:pPr>
        <w:pStyle w:val="a3"/>
        <w:numPr>
          <w:ilvl w:val="0"/>
          <w:numId w:val="13"/>
        </w:numPr>
        <w:spacing w:line="360" w:lineRule="auto"/>
        <w:ind w:left="851" w:firstLine="709"/>
        <w:jc w:val="both"/>
        <w:rPr>
          <w:sz w:val="28"/>
        </w:rPr>
      </w:pPr>
      <w:r>
        <w:rPr>
          <w:sz w:val="28"/>
        </w:rPr>
        <w:lastRenderedPageBreak/>
        <w:t>Региональная власть формируется в ходе решений местного сообщества (через проведение всенародных выборов или, в крайнем случае, на основе решений местной элиты);</w:t>
      </w:r>
    </w:p>
    <w:p w:rsidR="005A3FBC" w:rsidRPr="002623E5" w:rsidRDefault="005A3FBC" w:rsidP="005A3FBC">
      <w:pPr>
        <w:pStyle w:val="a3"/>
        <w:numPr>
          <w:ilvl w:val="0"/>
          <w:numId w:val="13"/>
        </w:numPr>
        <w:spacing w:line="360" w:lineRule="auto"/>
        <w:ind w:left="851" w:firstLine="709"/>
        <w:jc w:val="both"/>
        <w:rPr>
          <w:sz w:val="28"/>
        </w:rPr>
      </w:pPr>
      <w:r>
        <w:rPr>
          <w:sz w:val="28"/>
        </w:rPr>
        <w:t xml:space="preserve">Наличие в составе национального парламента палаты регионов (или квот </w:t>
      </w:r>
      <w:r w:rsidRPr="002623E5">
        <w:rPr>
          <w:sz w:val="28"/>
        </w:rPr>
        <w:t>на региональное представительство в парламенте).</w:t>
      </w:r>
    </w:p>
    <w:p w:rsidR="005A3FBC" w:rsidRDefault="005A3FBC" w:rsidP="005A3FBC">
      <w:pPr>
        <w:spacing w:after="0" w:line="360" w:lineRule="auto"/>
        <w:jc w:val="both"/>
        <w:rPr>
          <w:rFonts w:ascii="Times New Roman" w:hAnsi="Times New Roman" w:cs="Times New Roman"/>
          <w:sz w:val="28"/>
        </w:rPr>
      </w:pPr>
      <w:r>
        <w:rPr>
          <w:rFonts w:ascii="Times New Roman" w:hAnsi="Times New Roman" w:cs="Times New Roman"/>
          <w:sz w:val="28"/>
        </w:rPr>
        <w:t>Помимо перечисленных признаков</w:t>
      </w:r>
      <w:r>
        <w:rPr>
          <w:rStyle w:val="a6"/>
          <w:rFonts w:ascii="Times New Roman" w:hAnsi="Times New Roman" w:cs="Times New Roman"/>
          <w:sz w:val="28"/>
        </w:rPr>
        <w:footnoteReference w:id="28"/>
      </w:r>
      <w:r>
        <w:rPr>
          <w:rFonts w:ascii="Times New Roman" w:hAnsi="Times New Roman" w:cs="Times New Roman"/>
          <w:sz w:val="28"/>
        </w:rPr>
        <w:t xml:space="preserve">, многие исследователи выделяют </w:t>
      </w:r>
      <w:r w:rsidRPr="002623E5">
        <w:rPr>
          <w:rFonts w:ascii="Times New Roman" w:hAnsi="Times New Roman" w:cs="Times New Roman"/>
          <w:sz w:val="28"/>
        </w:rPr>
        <w:t>также вторичные признаки федерализма</w:t>
      </w:r>
      <w:r>
        <w:rPr>
          <w:rFonts w:ascii="Times New Roman" w:hAnsi="Times New Roman" w:cs="Times New Roman"/>
          <w:sz w:val="28"/>
        </w:rPr>
        <w:t xml:space="preserve"> (например, деление на субъекты федерации, которые обладают правом на формирование самостоятельной правовой и судебной системы), различные формы реализации федеративных принципов (Д. </w:t>
      </w:r>
      <w:proofErr w:type="spellStart"/>
      <w:r>
        <w:rPr>
          <w:rFonts w:ascii="Times New Roman" w:hAnsi="Times New Roman" w:cs="Times New Roman"/>
          <w:sz w:val="28"/>
        </w:rPr>
        <w:t>Элейзер</w:t>
      </w:r>
      <w:proofErr w:type="spellEnd"/>
      <w:r>
        <w:rPr>
          <w:rFonts w:ascii="Times New Roman" w:hAnsi="Times New Roman" w:cs="Times New Roman"/>
          <w:sz w:val="28"/>
        </w:rPr>
        <w:t>), границы между которыми достаточно неопределенны. В целом, стоит отметить, что большинство концепций федерализма опираются на пример развития федеративных отношений в США, что связывает понятие федерализма с демократией, где субъектами политического процесса выступают регионы.</w:t>
      </w:r>
    </w:p>
    <w:p w:rsidR="000E5283" w:rsidRDefault="005A3FBC" w:rsidP="005A3FBC">
      <w:pPr>
        <w:spacing w:after="0" w:line="360" w:lineRule="auto"/>
        <w:ind w:firstLine="708"/>
        <w:jc w:val="both"/>
        <w:rPr>
          <w:rFonts w:ascii="Times New Roman" w:hAnsi="Times New Roman"/>
          <w:sz w:val="28"/>
          <w:szCs w:val="28"/>
        </w:rPr>
      </w:pPr>
      <w:r>
        <w:rPr>
          <w:rFonts w:ascii="Times New Roman" w:hAnsi="Times New Roman"/>
          <w:sz w:val="28"/>
          <w:szCs w:val="28"/>
        </w:rPr>
        <w:t xml:space="preserve">Что касается российского федеративного устройства, то </w:t>
      </w:r>
      <w:r w:rsidRPr="00FE73FC">
        <w:rPr>
          <w:rFonts w:ascii="Times New Roman" w:hAnsi="Times New Roman"/>
          <w:sz w:val="28"/>
          <w:szCs w:val="28"/>
        </w:rPr>
        <w:t xml:space="preserve">Конституция РФ </w:t>
      </w:r>
      <w:r>
        <w:rPr>
          <w:rFonts w:ascii="Times New Roman" w:hAnsi="Times New Roman"/>
          <w:sz w:val="28"/>
          <w:szCs w:val="28"/>
        </w:rPr>
        <w:t>прописывает</w:t>
      </w:r>
      <w:r w:rsidRPr="00FE73FC">
        <w:rPr>
          <w:rFonts w:ascii="Times New Roman" w:hAnsi="Times New Roman"/>
          <w:sz w:val="28"/>
          <w:szCs w:val="28"/>
        </w:rPr>
        <w:t xml:space="preserve"> общие принципы </w:t>
      </w:r>
      <w:r>
        <w:rPr>
          <w:rFonts w:ascii="Times New Roman" w:hAnsi="Times New Roman"/>
          <w:sz w:val="28"/>
          <w:szCs w:val="28"/>
        </w:rPr>
        <w:t>функционирования</w:t>
      </w:r>
      <w:r w:rsidRPr="00FE73FC">
        <w:rPr>
          <w:rFonts w:ascii="Times New Roman" w:hAnsi="Times New Roman"/>
          <w:sz w:val="28"/>
          <w:szCs w:val="28"/>
        </w:rPr>
        <w:t xml:space="preserve"> системы государственно</w:t>
      </w:r>
      <w:r>
        <w:rPr>
          <w:rFonts w:ascii="Times New Roman" w:hAnsi="Times New Roman"/>
          <w:sz w:val="28"/>
          <w:szCs w:val="28"/>
        </w:rPr>
        <w:t>й власти на региональном уровне.</w:t>
      </w:r>
      <w:r w:rsidRPr="00FE73FC">
        <w:rPr>
          <w:rFonts w:ascii="Times New Roman" w:hAnsi="Times New Roman"/>
          <w:sz w:val="28"/>
          <w:szCs w:val="28"/>
        </w:rPr>
        <w:t xml:space="preserve"> Среди</w:t>
      </w:r>
      <w:r>
        <w:rPr>
          <w:rFonts w:ascii="Times New Roman" w:hAnsi="Times New Roman"/>
          <w:sz w:val="28"/>
          <w:szCs w:val="28"/>
        </w:rPr>
        <w:t xml:space="preserve"> таких принципов</w:t>
      </w:r>
      <w:r w:rsidRPr="00FE73FC">
        <w:rPr>
          <w:rFonts w:ascii="Times New Roman" w:hAnsi="Times New Roman"/>
          <w:sz w:val="28"/>
          <w:szCs w:val="28"/>
        </w:rPr>
        <w:t xml:space="preserve"> </w:t>
      </w:r>
      <w:r>
        <w:rPr>
          <w:rFonts w:ascii="Times New Roman" w:hAnsi="Times New Roman" w:cs="Times New Roman"/>
          <w:sz w:val="28"/>
          <w:szCs w:val="28"/>
        </w:rPr>
        <w:t xml:space="preserve">можно выделить </w:t>
      </w:r>
      <w:r w:rsidRPr="00D42B1A">
        <w:rPr>
          <w:rFonts w:ascii="Times New Roman" w:hAnsi="Times New Roman" w:cs="Times New Roman"/>
          <w:sz w:val="28"/>
          <w:szCs w:val="28"/>
        </w:rPr>
        <w:t>верховенство федеральной системы законов</w:t>
      </w:r>
      <w:r>
        <w:rPr>
          <w:rFonts w:ascii="Times New Roman" w:hAnsi="Times New Roman" w:cs="Times New Roman"/>
          <w:sz w:val="28"/>
          <w:szCs w:val="28"/>
        </w:rPr>
        <w:t xml:space="preserve">, равноправие субъектов федерации, </w:t>
      </w:r>
      <w:r w:rsidRPr="00D42B1A">
        <w:rPr>
          <w:rFonts w:ascii="Times New Roman" w:hAnsi="Times New Roman" w:cs="Times New Roman"/>
          <w:sz w:val="28"/>
          <w:szCs w:val="28"/>
        </w:rPr>
        <w:t>единств</w:t>
      </w:r>
      <w:r>
        <w:rPr>
          <w:rFonts w:ascii="Times New Roman" w:hAnsi="Times New Roman" w:cs="Times New Roman"/>
          <w:sz w:val="28"/>
          <w:szCs w:val="28"/>
        </w:rPr>
        <w:t xml:space="preserve">о системы органов власти, </w:t>
      </w:r>
      <w:r w:rsidRPr="00D42B1A">
        <w:rPr>
          <w:rFonts w:ascii="Times New Roman" w:hAnsi="Times New Roman" w:cs="Times New Roman"/>
          <w:sz w:val="28"/>
          <w:szCs w:val="28"/>
        </w:rPr>
        <w:t xml:space="preserve">разграничение предметов ведения и полномочий между </w:t>
      </w:r>
      <w:r>
        <w:rPr>
          <w:rFonts w:ascii="Times New Roman" w:hAnsi="Times New Roman" w:cs="Times New Roman"/>
          <w:sz w:val="28"/>
          <w:szCs w:val="28"/>
        </w:rPr>
        <w:t>органами власти РФ</w:t>
      </w:r>
      <w:r w:rsidRPr="00D42B1A">
        <w:rPr>
          <w:rFonts w:ascii="Times New Roman" w:hAnsi="Times New Roman" w:cs="Times New Roman"/>
          <w:sz w:val="28"/>
          <w:szCs w:val="28"/>
        </w:rPr>
        <w:t xml:space="preserve"> и </w:t>
      </w:r>
      <w:r>
        <w:rPr>
          <w:rFonts w:ascii="Times New Roman" w:hAnsi="Times New Roman" w:cs="Times New Roman"/>
          <w:sz w:val="28"/>
          <w:szCs w:val="28"/>
        </w:rPr>
        <w:t>органами власти её субъектов</w:t>
      </w:r>
      <w:r w:rsidRPr="00D42B1A">
        <w:rPr>
          <w:rFonts w:ascii="Times New Roman" w:hAnsi="Times New Roman" w:cs="Times New Roman"/>
          <w:sz w:val="28"/>
          <w:szCs w:val="28"/>
        </w:rPr>
        <w:t>, обеспечение самостоятельной реализации полномочий региональными органами власти</w:t>
      </w:r>
      <w:r w:rsidRPr="00D42B1A">
        <w:rPr>
          <w:sz w:val="28"/>
          <w:szCs w:val="28"/>
        </w:rPr>
        <w:t xml:space="preserve">. </w:t>
      </w:r>
      <w:r>
        <w:rPr>
          <w:rFonts w:ascii="Times New Roman" w:hAnsi="Times New Roman"/>
          <w:sz w:val="28"/>
          <w:szCs w:val="28"/>
        </w:rPr>
        <w:t>Таким образом</w:t>
      </w:r>
      <w:r w:rsidRPr="00287BBA">
        <w:rPr>
          <w:rFonts w:ascii="Times New Roman" w:hAnsi="Times New Roman"/>
          <w:sz w:val="28"/>
          <w:szCs w:val="28"/>
        </w:rPr>
        <w:t xml:space="preserve">, </w:t>
      </w:r>
      <w:r>
        <w:rPr>
          <w:rFonts w:ascii="Times New Roman" w:hAnsi="Times New Roman"/>
          <w:sz w:val="28"/>
          <w:szCs w:val="28"/>
        </w:rPr>
        <w:t>структура</w:t>
      </w:r>
      <w:r w:rsidRPr="00287BBA">
        <w:rPr>
          <w:rFonts w:ascii="Times New Roman" w:hAnsi="Times New Roman"/>
          <w:sz w:val="28"/>
          <w:szCs w:val="28"/>
        </w:rPr>
        <w:t xml:space="preserve"> регионального уровня власти </w:t>
      </w:r>
      <w:r>
        <w:rPr>
          <w:rFonts w:ascii="Times New Roman" w:hAnsi="Times New Roman"/>
          <w:sz w:val="28"/>
          <w:szCs w:val="28"/>
        </w:rPr>
        <w:t xml:space="preserve">определяется </w:t>
      </w:r>
      <w:r w:rsidRPr="00287BBA">
        <w:rPr>
          <w:rFonts w:ascii="Times New Roman" w:hAnsi="Times New Roman"/>
          <w:sz w:val="28"/>
          <w:szCs w:val="28"/>
        </w:rPr>
        <w:t>су</w:t>
      </w:r>
      <w:r>
        <w:rPr>
          <w:rFonts w:ascii="Times New Roman" w:hAnsi="Times New Roman"/>
          <w:sz w:val="28"/>
          <w:szCs w:val="28"/>
        </w:rPr>
        <w:t>бъектом</w:t>
      </w:r>
      <w:r w:rsidRPr="00287BBA">
        <w:rPr>
          <w:rFonts w:ascii="Times New Roman" w:hAnsi="Times New Roman"/>
          <w:sz w:val="28"/>
          <w:szCs w:val="28"/>
        </w:rPr>
        <w:t xml:space="preserve"> </w:t>
      </w:r>
      <w:r>
        <w:rPr>
          <w:rFonts w:ascii="Times New Roman" w:hAnsi="Times New Roman"/>
          <w:sz w:val="28"/>
          <w:szCs w:val="28"/>
        </w:rPr>
        <w:t>федерации</w:t>
      </w:r>
      <w:r w:rsidRPr="00287BBA">
        <w:rPr>
          <w:rFonts w:ascii="Times New Roman" w:hAnsi="Times New Roman"/>
          <w:sz w:val="28"/>
          <w:szCs w:val="28"/>
        </w:rPr>
        <w:t xml:space="preserve">, что </w:t>
      </w:r>
      <w:r>
        <w:rPr>
          <w:rFonts w:ascii="Times New Roman" w:hAnsi="Times New Roman"/>
          <w:sz w:val="28"/>
          <w:szCs w:val="28"/>
        </w:rPr>
        <w:t>закладывает в систему возможность разнообразия</w:t>
      </w:r>
      <w:r w:rsidRPr="00287BBA">
        <w:rPr>
          <w:rFonts w:ascii="Times New Roman" w:hAnsi="Times New Roman"/>
          <w:sz w:val="28"/>
          <w:szCs w:val="28"/>
        </w:rPr>
        <w:t xml:space="preserve"> региональных политических режимов</w:t>
      </w:r>
      <w:r>
        <w:rPr>
          <w:rFonts w:ascii="Times New Roman" w:hAnsi="Times New Roman"/>
          <w:sz w:val="28"/>
          <w:szCs w:val="28"/>
        </w:rPr>
        <w:t>, которые можно изучать отдельно от государственного уровня</w:t>
      </w:r>
      <w:r w:rsidRPr="00287BBA">
        <w:rPr>
          <w:rFonts w:ascii="Times New Roman" w:hAnsi="Times New Roman"/>
          <w:sz w:val="28"/>
          <w:szCs w:val="28"/>
        </w:rPr>
        <w:t xml:space="preserve">. </w:t>
      </w:r>
    </w:p>
    <w:p w:rsidR="005A3FBC" w:rsidRPr="00D42B1A" w:rsidRDefault="005A3FBC" w:rsidP="005A3FBC">
      <w:pPr>
        <w:spacing w:after="0" w:line="360" w:lineRule="auto"/>
        <w:ind w:firstLine="708"/>
        <w:jc w:val="both"/>
        <w:rPr>
          <w:rFonts w:ascii="Times New Roman" w:hAnsi="Times New Roman" w:cs="Times New Roman"/>
          <w:sz w:val="28"/>
          <w:szCs w:val="28"/>
        </w:rPr>
      </w:pPr>
      <w:r>
        <w:rPr>
          <w:rFonts w:ascii="Times New Roman" w:hAnsi="Times New Roman"/>
          <w:sz w:val="28"/>
          <w:szCs w:val="28"/>
        </w:rPr>
        <w:t xml:space="preserve">Тем не менее, </w:t>
      </w:r>
      <w:r>
        <w:rPr>
          <w:rFonts w:ascii="Times New Roman" w:hAnsi="Times New Roman" w:cs="Times New Roman"/>
          <w:sz w:val="28"/>
          <w:szCs w:val="28"/>
        </w:rPr>
        <w:t xml:space="preserve">на практике </w:t>
      </w:r>
      <w:r w:rsidRPr="00326EDC">
        <w:rPr>
          <w:rFonts w:ascii="Times New Roman" w:hAnsi="Times New Roman"/>
          <w:sz w:val="28"/>
          <w:szCs w:val="28"/>
        </w:rPr>
        <w:t xml:space="preserve">региональные системы </w:t>
      </w:r>
      <w:r>
        <w:rPr>
          <w:rFonts w:ascii="Times New Roman" w:hAnsi="Times New Roman"/>
          <w:sz w:val="28"/>
          <w:szCs w:val="28"/>
        </w:rPr>
        <w:t xml:space="preserve">в основном </w:t>
      </w:r>
      <w:r w:rsidRPr="00326EDC">
        <w:rPr>
          <w:rFonts w:ascii="Times New Roman" w:hAnsi="Times New Roman"/>
          <w:sz w:val="28"/>
          <w:szCs w:val="28"/>
        </w:rPr>
        <w:t>дублировали общегосударственную</w:t>
      </w:r>
      <w:r>
        <w:rPr>
          <w:rFonts w:ascii="Times New Roman" w:hAnsi="Times New Roman"/>
          <w:sz w:val="28"/>
          <w:szCs w:val="28"/>
        </w:rPr>
        <w:t xml:space="preserve"> систему (например,</w:t>
      </w:r>
      <w:r w:rsidRPr="00326EDC">
        <w:rPr>
          <w:rFonts w:ascii="Times New Roman" w:hAnsi="Times New Roman"/>
          <w:sz w:val="28"/>
          <w:szCs w:val="28"/>
        </w:rPr>
        <w:t xml:space="preserve"> </w:t>
      </w:r>
      <w:r>
        <w:rPr>
          <w:rFonts w:ascii="Times New Roman" w:hAnsi="Times New Roman"/>
          <w:sz w:val="28"/>
          <w:szCs w:val="28"/>
        </w:rPr>
        <w:t xml:space="preserve">копировалось </w:t>
      </w:r>
      <w:r w:rsidRPr="00326EDC">
        <w:rPr>
          <w:rFonts w:ascii="Times New Roman" w:hAnsi="Times New Roman"/>
          <w:sz w:val="28"/>
          <w:szCs w:val="28"/>
        </w:rPr>
        <w:t>доминирование исполнительной власти</w:t>
      </w:r>
      <w:r>
        <w:rPr>
          <w:rFonts w:ascii="Times New Roman" w:hAnsi="Times New Roman"/>
          <w:sz w:val="28"/>
          <w:szCs w:val="28"/>
        </w:rPr>
        <w:t xml:space="preserve">, </w:t>
      </w:r>
      <w:r w:rsidRPr="00326EDC">
        <w:rPr>
          <w:rFonts w:ascii="Times New Roman" w:hAnsi="Times New Roman"/>
          <w:sz w:val="28"/>
          <w:szCs w:val="28"/>
        </w:rPr>
        <w:t xml:space="preserve">глава </w:t>
      </w:r>
      <w:r>
        <w:rPr>
          <w:rFonts w:ascii="Times New Roman" w:hAnsi="Times New Roman"/>
          <w:sz w:val="28"/>
          <w:szCs w:val="28"/>
        </w:rPr>
        <w:t>которой</w:t>
      </w:r>
      <w:r w:rsidRPr="00326EDC">
        <w:rPr>
          <w:rFonts w:ascii="Times New Roman" w:hAnsi="Times New Roman"/>
          <w:sz w:val="28"/>
          <w:szCs w:val="28"/>
        </w:rPr>
        <w:t xml:space="preserve"> подписывает и обнародует </w:t>
      </w:r>
      <w:r>
        <w:rPr>
          <w:rFonts w:ascii="Times New Roman" w:hAnsi="Times New Roman"/>
          <w:sz w:val="28"/>
          <w:szCs w:val="28"/>
        </w:rPr>
        <w:t xml:space="preserve">региональные </w:t>
      </w:r>
      <w:r w:rsidRPr="00326EDC">
        <w:rPr>
          <w:rFonts w:ascii="Times New Roman" w:hAnsi="Times New Roman"/>
          <w:sz w:val="28"/>
          <w:szCs w:val="28"/>
        </w:rPr>
        <w:t xml:space="preserve">законы, </w:t>
      </w:r>
      <w:r>
        <w:rPr>
          <w:rFonts w:ascii="Times New Roman" w:hAnsi="Times New Roman"/>
          <w:sz w:val="28"/>
          <w:szCs w:val="28"/>
        </w:rPr>
        <w:t>а также формирует администрацию</w:t>
      </w:r>
      <w:r w:rsidRPr="00326EDC">
        <w:rPr>
          <w:rFonts w:ascii="Times New Roman" w:hAnsi="Times New Roman"/>
          <w:sz w:val="28"/>
          <w:szCs w:val="28"/>
        </w:rPr>
        <w:t xml:space="preserve"> </w:t>
      </w:r>
      <w:r>
        <w:rPr>
          <w:rFonts w:ascii="Times New Roman" w:hAnsi="Times New Roman"/>
          <w:sz w:val="28"/>
          <w:szCs w:val="28"/>
        </w:rPr>
        <w:t xml:space="preserve">или </w:t>
      </w:r>
      <w:r>
        <w:rPr>
          <w:rFonts w:ascii="Times New Roman" w:hAnsi="Times New Roman"/>
          <w:sz w:val="28"/>
          <w:szCs w:val="28"/>
        </w:rPr>
        <w:lastRenderedPageBreak/>
        <w:t xml:space="preserve">правительство региона). Относительно </w:t>
      </w:r>
      <w:r>
        <w:rPr>
          <w:rFonts w:ascii="Times New Roman" w:hAnsi="Times New Roman" w:cs="Times New Roman"/>
          <w:sz w:val="28"/>
          <w:szCs w:val="24"/>
        </w:rPr>
        <w:t>развития отношений</w:t>
      </w:r>
      <w:r w:rsidRPr="002623E5">
        <w:rPr>
          <w:rFonts w:ascii="Times New Roman" w:hAnsi="Times New Roman" w:cs="Times New Roman"/>
          <w:sz w:val="28"/>
          <w:szCs w:val="24"/>
        </w:rPr>
        <w:t xml:space="preserve"> между Центром и регионами </w:t>
      </w:r>
      <w:r>
        <w:rPr>
          <w:rFonts w:ascii="Times New Roman" w:hAnsi="Times New Roman" w:cs="Times New Roman"/>
          <w:sz w:val="28"/>
          <w:szCs w:val="24"/>
        </w:rPr>
        <w:t>в России</w:t>
      </w:r>
      <w:r w:rsidRPr="002623E5">
        <w:rPr>
          <w:rFonts w:ascii="Times New Roman" w:hAnsi="Times New Roman" w:cs="Times New Roman"/>
          <w:sz w:val="28"/>
          <w:szCs w:val="24"/>
        </w:rPr>
        <w:t xml:space="preserve"> в 1990-</w:t>
      </w:r>
      <w:r>
        <w:rPr>
          <w:rFonts w:ascii="Times New Roman" w:hAnsi="Times New Roman" w:cs="Times New Roman"/>
          <w:sz w:val="28"/>
          <w:szCs w:val="24"/>
        </w:rPr>
        <w:t>2000-</w:t>
      </w:r>
      <w:r w:rsidRPr="002623E5">
        <w:rPr>
          <w:rFonts w:ascii="Times New Roman" w:hAnsi="Times New Roman" w:cs="Times New Roman"/>
          <w:sz w:val="28"/>
          <w:szCs w:val="24"/>
        </w:rPr>
        <w:t>е годы</w:t>
      </w:r>
      <w:r>
        <w:rPr>
          <w:rFonts w:ascii="Times New Roman" w:hAnsi="Times New Roman" w:cs="Times New Roman"/>
          <w:sz w:val="28"/>
          <w:szCs w:val="24"/>
        </w:rPr>
        <w:t xml:space="preserve"> можно выделить</w:t>
      </w:r>
      <w:r w:rsidRPr="002623E5">
        <w:rPr>
          <w:rFonts w:ascii="Times New Roman" w:hAnsi="Times New Roman" w:cs="Times New Roman"/>
          <w:sz w:val="28"/>
          <w:szCs w:val="24"/>
        </w:rPr>
        <w:t xml:space="preserve"> </w:t>
      </w:r>
      <w:r>
        <w:rPr>
          <w:rFonts w:ascii="Times New Roman" w:hAnsi="Times New Roman" w:cs="Times New Roman"/>
          <w:sz w:val="28"/>
          <w:szCs w:val="24"/>
        </w:rPr>
        <w:t xml:space="preserve">несколько этапов, которые проливают свет на укоренение элементов неопатримониализма в российских регионах: </w:t>
      </w:r>
    </w:p>
    <w:p w:rsidR="005A3FBC" w:rsidRPr="00B12FC0" w:rsidRDefault="005A3FBC" w:rsidP="005A3FBC">
      <w:pPr>
        <w:pStyle w:val="a3"/>
        <w:numPr>
          <w:ilvl w:val="0"/>
          <w:numId w:val="14"/>
        </w:numPr>
        <w:spacing w:line="360" w:lineRule="auto"/>
        <w:ind w:left="284" w:firstLine="1004"/>
        <w:jc w:val="both"/>
        <w:rPr>
          <w:sz w:val="28"/>
        </w:rPr>
      </w:pPr>
      <w:r>
        <w:rPr>
          <w:sz w:val="28"/>
        </w:rPr>
        <w:t xml:space="preserve">Период </w:t>
      </w:r>
      <w:r w:rsidRPr="00B12FC0">
        <w:rPr>
          <w:sz w:val="28"/>
        </w:rPr>
        <w:t>1991-</w:t>
      </w:r>
      <w:r>
        <w:rPr>
          <w:sz w:val="28"/>
        </w:rPr>
        <w:t>1995 гг. характеризуется переходом</w:t>
      </w:r>
      <w:r w:rsidRPr="00B12FC0">
        <w:rPr>
          <w:sz w:val="28"/>
        </w:rPr>
        <w:t xml:space="preserve"> от советских </w:t>
      </w:r>
      <w:r>
        <w:rPr>
          <w:sz w:val="28"/>
        </w:rPr>
        <w:t xml:space="preserve">авторитарных </w:t>
      </w:r>
      <w:r w:rsidRPr="00B12FC0">
        <w:rPr>
          <w:sz w:val="28"/>
        </w:rPr>
        <w:t>политических институтов</w:t>
      </w:r>
      <w:r>
        <w:rPr>
          <w:sz w:val="28"/>
        </w:rPr>
        <w:t xml:space="preserve"> </w:t>
      </w:r>
      <w:proofErr w:type="gramStart"/>
      <w:r>
        <w:rPr>
          <w:sz w:val="28"/>
        </w:rPr>
        <w:t>к</w:t>
      </w:r>
      <w:proofErr w:type="gramEnd"/>
      <w:r>
        <w:rPr>
          <w:sz w:val="28"/>
        </w:rPr>
        <w:t xml:space="preserve"> демократическим</w:t>
      </w:r>
      <w:r w:rsidRPr="00B12FC0">
        <w:rPr>
          <w:sz w:val="28"/>
        </w:rPr>
        <w:t xml:space="preserve">, </w:t>
      </w:r>
      <w:r>
        <w:rPr>
          <w:sz w:val="28"/>
        </w:rPr>
        <w:t>сопровождающимся законодательным</w:t>
      </w:r>
      <w:r w:rsidRPr="00B12FC0">
        <w:rPr>
          <w:sz w:val="28"/>
        </w:rPr>
        <w:t xml:space="preserve"> оформление</w:t>
      </w:r>
      <w:r>
        <w:rPr>
          <w:sz w:val="28"/>
        </w:rPr>
        <w:t>м</w:t>
      </w:r>
      <w:r w:rsidRPr="00B12FC0">
        <w:rPr>
          <w:sz w:val="28"/>
        </w:rPr>
        <w:t xml:space="preserve"> статусов и полномочий регионов</w:t>
      </w:r>
      <w:r>
        <w:rPr>
          <w:sz w:val="28"/>
        </w:rPr>
        <w:t>. Время с момента распада СССР и до принятия Конституции в 1993 году характеризуется неопределенностью положения регионов в системе управления, что дает повод для определения данного этапа в качестве ключевого в процессе формирования разнообразных региональных политических режимов на территории современной России. Однако, п</w:t>
      </w:r>
      <w:r w:rsidRPr="00B12FC0">
        <w:rPr>
          <w:sz w:val="28"/>
        </w:rPr>
        <w:t xml:space="preserve">омимо </w:t>
      </w:r>
      <w:r>
        <w:rPr>
          <w:sz w:val="28"/>
        </w:rPr>
        <w:t>положительной тенденции</w:t>
      </w:r>
      <w:r w:rsidRPr="00B12FC0">
        <w:rPr>
          <w:sz w:val="28"/>
        </w:rPr>
        <w:t xml:space="preserve"> к</w:t>
      </w:r>
      <w:r>
        <w:rPr>
          <w:sz w:val="28"/>
        </w:rPr>
        <w:t xml:space="preserve"> усилению</w:t>
      </w:r>
      <w:r w:rsidRPr="00B12FC0">
        <w:rPr>
          <w:sz w:val="28"/>
        </w:rPr>
        <w:t xml:space="preserve"> самостоятельности субъектов федерации, </w:t>
      </w:r>
      <w:r>
        <w:rPr>
          <w:sz w:val="28"/>
        </w:rPr>
        <w:t xml:space="preserve">сильнее </w:t>
      </w:r>
      <w:r w:rsidRPr="00B12FC0">
        <w:rPr>
          <w:sz w:val="28"/>
        </w:rPr>
        <w:t xml:space="preserve">выявилась проблема склонности ряда национальных республик к </w:t>
      </w:r>
      <w:r>
        <w:rPr>
          <w:sz w:val="28"/>
        </w:rPr>
        <w:t xml:space="preserve">автономности и </w:t>
      </w:r>
      <w:r w:rsidRPr="00B12FC0">
        <w:rPr>
          <w:sz w:val="28"/>
        </w:rPr>
        <w:t>сепаратизму (</w:t>
      </w:r>
      <w:r>
        <w:rPr>
          <w:sz w:val="28"/>
        </w:rPr>
        <w:t>республики Северного</w:t>
      </w:r>
      <w:r w:rsidRPr="00B12FC0">
        <w:rPr>
          <w:sz w:val="28"/>
        </w:rPr>
        <w:t xml:space="preserve"> Кавказ</w:t>
      </w:r>
      <w:r>
        <w:rPr>
          <w:sz w:val="28"/>
        </w:rPr>
        <w:t>а, Приволжского</w:t>
      </w:r>
      <w:r w:rsidRPr="00B12FC0">
        <w:rPr>
          <w:sz w:val="28"/>
        </w:rPr>
        <w:t xml:space="preserve"> округ</w:t>
      </w:r>
      <w:r>
        <w:rPr>
          <w:sz w:val="28"/>
        </w:rPr>
        <w:t>а, Сибири)</w:t>
      </w:r>
      <w:r w:rsidRPr="00B12FC0">
        <w:rPr>
          <w:sz w:val="28"/>
        </w:rPr>
        <w:t>.</w:t>
      </w:r>
      <w:r>
        <w:rPr>
          <w:sz w:val="28"/>
        </w:rPr>
        <w:t xml:space="preserve"> Подобная угроза целостности государства решалась с помощью заключения Федеративного договора (31 марта 1992 г.), который замедлил нарастание региональных конфликтов, разрешение которых произошло во много благодаря принятию Конституции. Таким образом, за данный период произошла, во многом неравномерная, передача ряда политических, экономических и административных полномочий на региональный уровень; повсеместное снижение контроля над региональными политическими процессами, что повлекло за собой формирование влиятельных региональных групп интересов;</w:t>
      </w:r>
    </w:p>
    <w:p w:rsidR="005A3FBC" w:rsidRPr="00FD4D2F" w:rsidRDefault="005A3FBC" w:rsidP="005A3FBC">
      <w:pPr>
        <w:pStyle w:val="a3"/>
        <w:numPr>
          <w:ilvl w:val="0"/>
          <w:numId w:val="14"/>
        </w:numPr>
        <w:spacing w:line="360" w:lineRule="auto"/>
        <w:ind w:left="284" w:firstLine="1004"/>
        <w:jc w:val="both"/>
        <w:rPr>
          <w:sz w:val="28"/>
        </w:rPr>
      </w:pPr>
      <w:r w:rsidRPr="00FD4D2F">
        <w:rPr>
          <w:sz w:val="28"/>
        </w:rPr>
        <w:t>1996-2000 гг. – договорной период в отношениях между Центром и субъектами РФ, когда регионы заключали с Центром зачастую противоречащие Конституции договоры, выделяющие данный субъект федерации из всех (пример республики Татарстан). «</w:t>
      </w:r>
      <w:r w:rsidRPr="00FD4D2F">
        <w:rPr>
          <w:sz w:val="28"/>
          <w:szCs w:val="28"/>
        </w:rPr>
        <w:t xml:space="preserve">Двусторонние соглашения, стали публичным отражением непубличных практик и их </w:t>
      </w:r>
      <w:r w:rsidRPr="00FD4D2F">
        <w:rPr>
          <w:sz w:val="28"/>
          <w:szCs w:val="28"/>
        </w:rPr>
        <w:lastRenderedPageBreak/>
        <w:t>формальным закреплением».</w:t>
      </w:r>
      <w:r>
        <w:rPr>
          <w:rStyle w:val="a6"/>
          <w:sz w:val="28"/>
          <w:szCs w:val="28"/>
        </w:rPr>
        <w:footnoteReference w:id="29"/>
      </w:r>
      <w:r w:rsidRPr="00FD4D2F">
        <w:rPr>
          <w:sz w:val="28"/>
          <w:szCs w:val="28"/>
        </w:rPr>
        <w:t xml:space="preserve"> </w:t>
      </w:r>
      <w:r w:rsidRPr="00FD4D2F">
        <w:rPr>
          <w:sz w:val="28"/>
        </w:rPr>
        <w:t xml:space="preserve">Таким образом, данный период характеризуется ярко выраженной социально-экономической региональной асимметричностью, которая тесно связана со слабостью межрегиональных отношений и </w:t>
      </w:r>
      <w:proofErr w:type="spellStart"/>
      <w:r w:rsidRPr="00FD4D2F">
        <w:rPr>
          <w:sz w:val="28"/>
        </w:rPr>
        <w:t>персонифицированностью</w:t>
      </w:r>
      <w:proofErr w:type="spellEnd"/>
      <w:r w:rsidRPr="00FD4D2F">
        <w:rPr>
          <w:sz w:val="28"/>
        </w:rPr>
        <w:t xml:space="preserve"> политических процессов. Сложившая ситуация дала начало развитию </w:t>
      </w:r>
      <w:r>
        <w:rPr>
          <w:sz w:val="28"/>
        </w:rPr>
        <w:t xml:space="preserve">неопатримониализма за счет </w:t>
      </w:r>
      <w:r>
        <w:rPr>
          <w:sz w:val="28"/>
          <w:szCs w:val="28"/>
        </w:rPr>
        <w:t xml:space="preserve">«уступок и лавирования, результатом чего стала </w:t>
      </w:r>
      <w:r w:rsidRPr="00FD4D2F">
        <w:rPr>
          <w:sz w:val="28"/>
          <w:szCs w:val="28"/>
        </w:rPr>
        <w:t>партикулярная</w:t>
      </w:r>
      <w:r>
        <w:rPr>
          <w:sz w:val="28"/>
          <w:szCs w:val="28"/>
        </w:rPr>
        <w:t xml:space="preserve"> система отношений с распределением привилегий и трансфертов за лояльность или в расчете на будущую лояльность».</w:t>
      </w:r>
      <w:r>
        <w:rPr>
          <w:rStyle w:val="a6"/>
          <w:sz w:val="28"/>
          <w:szCs w:val="28"/>
        </w:rPr>
        <w:footnoteReference w:id="30"/>
      </w:r>
      <w:r>
        <w:rPr>
          <w:sz w:val="28"/>
          <w:szCs w:val="28"/>
        </w:rPr>
        <w:t xml:space="preserve"> В дальнейшем данные процессы и правила игры, благодаря политике централизации переносились на региональный уровень;</w:t>
      </w:r>
    </w:p>
    <w:p w:rsidR="005A3FBC" w:rsidRPr="00FD4D2F" w:rsidRDefault="005A3FBC" w:rsidP="005A3FBC">
      <w:pPr>
        <w:pStyle w:val="a3"/>
        <w:numPr>
          <w:ilvl w:val="0"/>
          <w:numId w:val="14"/>
        </w:numPr>
        <w:spacing w:line="360" w:lineRule="auto"/>
        <w:ind w:left="284" w:firstLine="1004"/>
        <w:jc w:val="both"/>
        <w:rPr>
          <w:sz w:val="28"/>
        </w:rPr>
      </w:pPr>
      <w:r w:rsidRPr="00FD4D2F">
        <w:rPr>
          <w:sz w:val="28"/>
        </w:rPr>
        <w:t xml:space="preserve"> </w:t>
      </w:r>
      <w:r>
        <w:rPr>
          <w:sz w:val="28"/>
        </w:rPr>
        <w:t xml:space="preserve">Период </w:t>
      </w:r>
      <w:r w:rsidRPr="00FD4D2F">
        <w:rPr>
          <w:sz w:val="28"/>
        </w:rPr>
        <w:t xml:space="preserve">2000-2005 гг. характеризуется </w:t>
      </w:r>
      <w:r>
        <w:rPr>
          <w:sz w:val="28"/>
        </w:rPr>
        <w:t>проведением политики</w:t>
      </w:r>
      <w:r w:rsidRPr="00FD4D2F">
        <w:rPr>
          <w:sz w:val="28"/>
        </w:rPr>
        <w:t xml:space="preserve"> централизации, повышением контроля над субъектами федерации и стабилизацией федеративных отношений за счет проведения административной реформы. Укрепление вертикали власти с помощью создания различных институтов и механизмов (расширение функций полномочных представителей, создание федеральных округов, концентрация ресурсов в сфере межбюджетных отношений), усиливающих роль Центра для осуществления процессов консолидации государства.</w:t>
      </w:r>
    </w:p>
    <w:p w:rsidR="005A3FBC" w:rsidRDefault="005A3FBC" w:rsidP="005A3FBC">
      <w:pPr>
        <w:spacing w:after="0" w:line="360" w:lineRule="auto"/>
        <w:ind w:firstLine="709"/>
        <w:jc w:val="both"/>
        <w:rPr>
          <w:rFonts w:ascii="Times New Roman" w:hAnsi="Times New Roman" w:cs="Times New Roman"/>
          <w:sz w:val="28"/>
        </w:rPr>
      </w:pPr>
      <w:r>
        <w:rPr>
          <w:rFonts w:ascii="Times New Roman" w:hAnsi="Times New Roman" w:cs="Times New Roman"/>
          <w:sz w:val="28"/>
        </w:rPr>
        <w:t>Соответственно, существующие сегодня региональные политические режимы, и склонность к воспроизводству в них неопатримониальных черт, обусловлены особенностями формирования отношений между Центром и регионами на протяжении первых лет становления государства. Начало демократического транзита в России на региональном уровне сопровождалось стремлением к автономности у субъектов, высоким уровнем конфликтности и угрозой распада государства в целом. Так, процесс централизации стал адекватной реакцией власти на данные проблемы, и положил начало развитию неопатримониализма в регионах.</w:t>
      </w:r>
    </w:p>
    <w:p w:rsidR="005A3FBC" w:rsidRPr="006837AA" w:rsidRDefault="005A3FBC" w:rsidP="005A3FBC">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Установление контроля Центра над регионами через бюджетные отношения, назначение глав субъектов федерации, усиление </w:t>
      </w:r>
      <w:r w:rsidR="000E5283">
        <w:rPr>
          <w:rFonts w:ascii="Times New Roman" w:hAnsi="Times New Roman" w:cs="Times New Roman"/>
          <w:sz w:val="28"/>
        </w:rPr>
        <w:t xml:space="preserve">доминирования одной партии </w:t>
      </w:r>
      <w:r>
        <w:rPr>
          <w:rFonts w:ascii="Times New Roman" w:hAnsi="Times New Roman" w:cs="Times New Roman"/>
          <w:sz w:val="28"/>
        </w:rPr>
        <w:t xml:space="preserve">в регионах способствовало формированию и укоренению выше обозначенных </w:t>
      </w:r>
      <w:r w:rsidRPr="0077649B">
        <w:rPr>
          <w:rFonts w:ascii="Times New Roman" w:hAnsi="Times New Roman" w:cs="Times New Roman"/>
          <w:sz w:val="28"/>
        </w:rPr>
        <w:t>(</w:t>
      </w:r>
      <w:r w:rsidRPr="0077649B">
        <w:rPr>
          <w:rFonts w:ascii="Times New Roman" w:hAnsi="Times New Roman" w:cs="Times New Roman"/>
          <w:iCs/>
          <w:sz w:val="28"/>
          <w:szCs w:val="24"/>
        </w:rPr>
        <w:t>§ 1.1</w:t>
      </w:r>
      <w:r w:rsidRPr="0077649B">
        <w:rPr>
          <w:rFonts w:ascii="Times New Roman" w:hAnsi="Times New Roman" w:cs="Times New Roman"/>
          <w:sz w:val="28"/>
        </w:rPr>
        <w:t>)</w:t>
      </w:r>
      <w:r>
        <w:rPr>
          <w:rFonts w:ascii="Times New Roman" w:hAnsi="Times New Roman" w:cs="Times New Roman"/>
          <w:sz w:val="28"/>
        </w:rPr>
        <w:t xml:space="preserve"> элементов неопатримониализма. Соответственно, зависимость региона от Центра устанавливалась в процессе проведения политики централизации, когда политическая, экономическая и административная активность  замыкается в руках одной политической силы, которая обладает всеми ресурсами для единоличного управления государством и всеми его субъектами, что неизбежно формирует класс </w:t>
      </w:r>
      <w:proofErr w:type="spellStart"/>
      <w:r>
        <w:rPr>
          <w:rFonts w:ascii="Times New Roman" w:hAnsi="Times New Roman" w:cs="Times New Roman"/>
          <w:sz w:val="28"/>
        </w:rPr>
        <w:t>рентоориентированных</w:t>
      </w:r>
      <w:proofErr w:type="spellEnd"/>
      <w:r>
        <w:rPr>
          <w:rFonts w:ascii="Times New Roman" w:hAnsi="Times New Roman" w:cs="Times New Roman"/>
          <w:sz w:val="28"/>
        </w:rPr>
        <w:t xml:space="preserve"> политиков, объединенных в </w:t>
      </w:r>
      <w:proofErr w:type="spellStart"/>
      <w:r>
        <w:rPr>
          <w:rFonts w:ascii="Times New Roman" w:hAnsi="Times New Roman" w:cs="Times New Roman"/>
          <w:sz w:val="28"/>
        </w:rPr>
        <w:t>клиентарно</w:t>
      </w:r>
      <w:proofErr w:type="spellEnd"/>
      <w:r>
        <w:rPr>
          <w:rFonts w:ascii="Times New Roman" w:hAnsi="Times New Roman" w:cs="Times New Roman"/>
          <w:sz w:val="28"/>
        </w:rPr>
        <w:t xml:space="preserve">-патронажную сеть отношений. Эти </w:t>
      </w:r>
      <w:proofErr w:type="spellStart"/>
      <w:r>
        <w:rPr>
          <w:rFonts w:ascii="Times New Roman" w:hAnsi="Times New Roman" w:cs="Times New Roman"/>
          <w:sz w:val="28"/>
        </w:rPr>
        <w:t>клиентарные</w:t>
      </w:r>
      <w:proofErr w:type="spellEnd"/>
      <w:r>
        <w:rPr>
          <w:rFonts w:ascii="Times New Roman" w:hAnsi="Times New Roman" w:cs="Times New Roman"/>
          <w:sz w:val="28"/>
        </w:rPr>
        <w:t xml:space="preserve"> связи, которые «</w:t>
      </w:r>
      <w:r w:rsidRPr="00E36652">
        <w:rPr>
          <w:rFonts w:ascii="Times New Roman" w:hAnsi="Times New Roman" w:cs="Times New Roman"/>
          <w:sz w:val="28"/>
        </w:rPr>
        <w:t>определяют реал</w:t>
      </w:r>
      <w:r>
        <w:rPr>
          <w:rFonts w:ascii="Times New Roman" w:hAnsi="Times New Roman" w:cs="Times New Roman"/>
          <w:sz w:val="28"/>
        </w:rPr>
        <w:t>ьное функционирование государст</w:t>
      </w:r>
      <w:r w:rsidRPr="00E36652">
        <w:rPr>
          <w:rFonts w:ascii="Times New Roman" w:hAnsi="Times New Roman" w:cs="Times New Roman"/>
          <w:sz w:val="28"/>
        </w:rPr>
        <w:t>венных и общественных учреждений, подрывают официальные публичные институты, лишая их гражданского правового содержания</w:t>
      </w:r>
      <w:r>
        <w:rPr>
          <w:rFonts w:ascii="Times New Roman" w:hAnsi="Times New Roman" w:cs="Times New Roman"/>
          <w:sz w:val="28"/>
        </w:rPr>
        <w:t>»</w:t>
      </w:r>
      <w:r>
        <w:rPr>
          <w:rStyle w:val="a6"/>
          <w:rFonts w:ascii="Times New Roman" w:hAnsi="Times New Roman" w:cs="Times New Roman"/>
          <w:sz w:val="28"/>
        </w:rPr>
        <w:footnoteReference w:id="31"/>
      </w:r>
      <w:r>
        <w:rPr>
          <w:rFonts w:ascii="Times New Roman" w:hAnsi="Times New Roman" w:cs="Times New Roman"/>
          <w:sz w:val="28"/>
        </w:rPr>
        <w:t>, сегодня находятся на стадии консервации условий своего воспроизводства, что усиливает способность неопатримониализма к укоренению в политической системе</w:t>
      </w:r>
      <w:r w:rsidRPr="00E36652">
        <w:rPr>
          <w:rFonts w:ascii="Times New Roman" w:hAnsi="Times New Roman" w:cs="Times New Roman"/>
          <w:sz w:val="28"/>
        </w:rPr>
        <w:t>.</w:t>
      </w:r>
    </w:p>
    <w:p w:rsidR="00FC1C59" w:rsidRPr="003D19EE" w:rsidRDefault="00FC1C59" w:rsidP="00D86B3B">
      <w:pPr>
        <w:spacing w:after="120" w:line="360" w:lineRule="auto"/>
        <w:ind w:left="993"/>
        <w:jc w:val="both"/>
        <w:rPr>
          <w:rFonts w:ascii="Times New Roman" w:hAnsi="Times New Roman" w:cs="Times New Roman"/>
          <w:sz w:val="28"/>
        </w:rPr>
      </w:pPr>
    </w:p>
    <w:p w:rsidR="00640E72" w:rsidRDefault="00640E72">
      <w:pPr>
        <w:rPr>
          <w:rFonts w:ascii="Times New Roman" w:hAnsi="Times New Roman" w:cs="Times New Roman"/>
          <w:sz w:val="28"/>
          <w:szCs w:val="24"/>
        </w:rPr>
      </w:pPr>
      <w:r>
        <w:rPr>
          <w:rFonts w:ascii="Times New Roman" w:hAnsi="Times New Roman" w:cs="Times New Roman"/>
          <w:sz w:val="28"/>
          <w:szCs w:val="24"/>
        </w:rPr>
        <w:br w:type="page"/>
      </w:r>
    </w:p>
    <w:p w:rsidR="00E33E35" w:rsidRPr="00CD21B2" w:rsidRDefault="000018D7" w:rsidP="004F205E">
      <w:pPr>
        <w:pStyle w:val="1"/>
      </w:pPr>
      <w:bookmarkStart w:id="8" w:name="_Toc387450774"/>
      <w:r w:rsidRPr="00CD21B2">
        <w:rPr>
          <w:lang w:val="en-US"/>
        </w:rPr>
        <w:lastRenderedPageBreak/>
        <w:t>III</w:t>
      </w:r>
      <w:r w:rsidRPr="00CD21B2">
        <w:t xml:space="preserve"> Глава. </w:t>
      </w:r>
      <w:r w:rsidR="00E33E35" w:rsidRPr="00CD21B2">
        <w:t>Неопатримониальные режимы в российских регионах</w:t>
      </w:r>
      <w:bookmarkEnd w:id="8"/>
    </w:p>
    <w:p w:rsidR="00CD21B2" w:rsidRDefault="00CD21B2" w:rsidP="004F205E">
      <w:pPr>
        <w:pStyle w:val="2"/>
      </w:pPr>
      <w:bookmarkStart w:id="9" w:name="_Toc387450775"/>
      <w:r w:rsidRPr="00CD21B2">
        <w:rPr>
          <w:iCs/>
        </w:rPr>
        <w:t xml:space="preserve">§ 3.1 </w:t>
      </w:r>
      <w:r w:rsidRPr="00CD21B2">
        <w:t>Основные типы формирования неопатримониализма в российских регионах.</w:t>
      </w:r>
      <w:bookmarkEnd w:id="9"/>
    </w:p>
    <w:p w:rsidR="00FF4695" w:rsidRDefault="00CD21B2" w:rsidP="00CD21B2">
      <w:pPr>
        <w:spacing w:after="0" w:line="360" w:lineRule="auto"/>
        <w:ind w:firstLine="709"/>
        <w:jc w:val="both"/>
        <w:rPr>
          <w:rFonts w:ascii="Times New Roman" w:hAnsi="Times New Roman" w:cs="Times New Roman"/>
          <w:sz w:val="28"/>
        </w:rPr>
      </w:pPr>
      <w:r w:rsidRPr="00CD21B2">
        <w:rPr>
          <w:rFonts w:ascii="Times New Roman" w:hAnsi="Times New Roman" w:cs="Times New Roman"/>
          <w:sz w:val="28"/>
        </w:rPr>
        <w:t xml:space="preserve">В качестве цели данной работы было установлено выявление основных социально-экономических направлений регионального развития, которые способствуют институционализации элементов неопатримониализма в регионах. Согласно </w:t>
      </w:r>
      <w:r w:rsidR="00FF4695">
        <w:rPr>
          <w:rFonts w:ascii="Times New Roman" w:hAnsi="Times New Roman" w:cs="Times New Roman"/>
          <w:sz w:val="28"/>
        </w:rPr>
        <w:t xml:space="preserve">используемой в данной работе </w:t>
      </w:r>
      <w:r w:rsidRPr="00CD21B2">
        <w:rPr>
          <w:rFonts w:ascii="Times New Roman" w:hAnsi="Times New Roman" w:cs="Times New Roman"/>
          <w:sz w:val="28"/>
        </w:rPr>
        <w:t xml:space="preserve">модели анализа, неопатримониализм характеризуется сочетанием определенных </w:t>
      </w:r>
      <w:r w:rsidR="00FF4695">
        <w:rPr>
          <w:rFonts w:ascii="Times New Roman" w:hAnsi="Times New Roman" w:cs="Times New Roman"/>
          <w:sz w:val="28"/>
        </w:rPr>
        <w:t>критериев</w:t>
      </w:r>
      <w:r w:rsidRPr="00CD21B2">
        <w:rPr>
          <w:rFonts w:ascii="Times New Roman" w:hAnsi="Times New Roman" w:cs="Times New Roman"/>
          <w:sz w:val="28"/>
        </w:rPr>
        <w:t>, таких как распространенность неформальных практик, низкий уровень политической конкуренции в регионе и зависимость региона от Центра</w:t>
      </w:r>
      <w:r w:rsidR="00891948">
        <w:rPr>
          <w:rFonts w:ascii="Times New Roman" w:hAnsi="Times New Roman" w:cs="Times New Roman"/>
          <w:sz w:val="28"/>
        </w:rPr>
        <w:t xml:space="preserve"> (межбюджетные отношения)</w:t>
      </w:r>
      <w:r w:rsidRPr="00CD21B2">
        <w:rPr>
          <w:rFonts w:ascii="Times New Roman" w:hAnsi="Times New Roman" w:cs="Times New Roman"/>
          <w:sz w:val="28"/>
        </w:rPr>
        <w:t xml:space="preserve">. </w:t>
      </w:r>
    </w:p>
    <w:p w:rsidR="00CD21B2" w:rsidRPr="00CD21B2" w:rsidRDefault="00225262" w:rsidP="00FF4695">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В связи с тем, что неопатримониа</w:t>
      </w:r>
      <w:r w:rsidR="00FF4695">
        <w:rPr>
          <w:rFonts w:ascii="Times New Roman" w:hAnsi="Times New Roman" w:cs="Times New Roman"/>
          <w:sz w:val="28"/>
        </w:rPr>
        <w:t xml:space="preserve">льным может считаться такой тип политических отношений, </w:t>
      </w:r>
      <w:r w:rsidR="00FF4695" w:rsidRPr="00FF4695">
        <w:rPr>
          <w:rFonts w:ascii="Times New Roman" w:hAnsi="Times New Roman" w:cs="Times New Roman"/>
          <w:sz w:val="28"/>
        </w:rPr>
        <w:t>в которых</w:t>
      </w:r>
      <w:r w:rsidR="00213E7E">
        <w:rPr>
          <w:rFonts w:ascii="Times New Roman" w:hAnsi="Times New Roman" w:cs="Times New Roman"/>
          <w:sz w:val="28"/>
        </w:rPr>
        <w:t xml:space="preserve">, согласно </w:t>
      </w:r>
      <w:r w:rsidR="00213E7E" w:rsidRPr="00213E7E">
        <w:rPr>
          <w:rFonts w:ascii="Times New Roman" w:hAnsi="Times New Roman" w:cs="Times New Roman"/>
          <w:sz w:val="28"/>
          <w:szCs w:val="28"/>
        </w:rPr>
        <w:t xml:space="preserve">определению М. </w:t>
      </w:r>
      <w:proofErr w:type="spellStart"/>
      <w:r w:rsidR="00213E7E" w:rsidRPr="00213E7E">
        <w:rPr>
          <w:rFonts w:ascii="Times New Roman" w:hAnsi="Times New Roman" w:cs="Times New Roman"/>
          <w:sz w:val="28"/>
          <w:szCs w:val="28"/>
        </w:rPr>
        <w:t>Браттона</w:t>
      </w:r>
      <w:proofErr w:type="spellEnd"/>
      <w:r w:rsidR="00213E7E" w:rsidRPr="00213E7E">
        <w:rPr>
          <w:rFonts w:ascii="Times New Roman" w:hAnsi="Times New Roman" w:cs="Times New Roman"/>
          <w:sz w:val="28"/>
          <w:szCs w:val="28"/>
        </w:rPr>
        <w:t xml:space="preserve"> и Н. </w:t>
      </w:r>
      <w:proofErr w:type="spellStart"/>
      <w:r w:rsidR="00213E7E" w:rsidRPr="00213E7E">
        <w:rPr>
          <w:rFonts w:ascii="Times New Roman" w:hAnsi="Times New Roman" w:cs="Times New Roman"/>
          <w:sz w:val="28"/>
          <w:szCs w:val="28"/>
        </w:rPr>
        <w:t>ван</w:t>
      </w:r>
      <w:proofErr w:type="spellEnd"/>
      <w:r w:rsidR="00213E7E" w:rsidRPr="00213E7E">
        <w:rPr>
          <w:rFonts w:ascii="Times New Roman" w:hAnsi="Times New Roman" w:cs="Times New Roman"/>
          <w:sz w:val="28"/>
          <w:szCs w:val="28"/>
        </w:rPr>
        <w:t xml:space="preserve"> де </w:t>
      </w:r>
      <w:proofErr w:type="spellStart"/>
      <w:r w:rsidR="00213E7E" w:rsidRPr="00213E7E">
        <w:rPr>
          <w:rFonts w:ascii="Times New Roman" w:hAnsi="Times New Roman" w:cs="Times New Roman"/>
          <w:sz w:val="28"/>
          <w:szCs w:val="28"/>
        </w:rPr>
        <w:t>Валле</w:t>
      </w:r>
      <w:proofErr w:type="spellEnd"/>
      <w:r w:rsidR="00213E7E" w:rsidRPr="00213E7E">
        <w:rPr>
          <w:rFonts w:ascii="Times New Roman" w:hAnsi="Times New Roman" w:cs="Times New Roman"/>
          <w:sz w:val="28"/>
          <w:szCs w:val="28"/>
        </w:rPr>
        <w:t>,</w:t>
      </w:r>
      <w:r w:rsidR="00FF4695" w:rsidRPr="00213E7E">
        <w:rPr>
          <w:rFonts w:ascii="Times New Roman" w:hAnsi="Times New Roman" w:cs="Times New Roman"/>
          <w:sz w:val="28"/>
          <w:szCs w:val="28"/>
        </w:rPr>
        <w:t xml:space="preserve"> </w:t>
      </w:r>
      <w:r>
        <w:rPr>
          <w:rFonts w:ascii="Times New Roman" w:hAnsi="Times New Roman" w:cs="Times New Roman"/>
          <w:sz w:val="28"/>
          <w:szCs w:val="28"/>
        </w:rPr>
        <w:t>«</w:t>
      </w:r>
      <w:r w:rsidR="00FF4695" w:rsidRPr="00213E7E">
        <w:rPr>
          <w:rFonts w:ascii="Times New Roman" w:hAnsi="Times New Roman" w:cs="Times New Roman"/>
          <w:sz w:val="28"/>
          <w:szCs w:val="28"/>
        </w:rPr>
        <w:t>обычаи</w:t>
      </w:r>
      <w:r w:rsidR="00FF4695" w:rsidRPr="00FF4695">
        <w:rPr>
          <w:rFonts w:ascii="Times New Roman" w:hAnsi="Times New Roman" w:cs="Times New Roman"/>
          <w:sz w:val="28"/>
        </w:rPr>
        <w:t xml:space="preserve"> и образцы патримониализма </w:t>
      </w:r>
      <w:r w:rsidR="00FF4695" w:rsidRPr="00225262">
        <w:rPr>
          <w:rFonts w:ascii="Times New Roman" w:hAnsi="Times New Roman" w:cs="Times New Roman"/>
          <w:i/>
          <w:sz w:val="28"/>
        </w:rPr>
        <w:t>сосуществуют</w:t>
      </w:r>
      <w:r w:rsidR="00FF4695" w:rsidRPr="00FF4695">
        <w:rPr>
          <w:rFonts w:ascii="Times New Roman" w:hAnsi="Times New Roman" w:cs="Times New Roman"/>
          <w:sz w:val="28"/>
        </w:rPr>
        <w:t xml:space="preserve"> и </w:t>
      </w:r>
      <w:r w:rsidR="00FF4695" w:rsidRPr="00225262">
        <w:rPr>
          <w:rFonts w:ascii="Times New Roman" w:hAnsi="Times New Roman" w:cs="Times New Roman"/>
          <w:i/>
          <w:sz w:val="28"/>
        </w:rPr>
        <w:t>покрывают</w:t>
      </w:r>
      <w:r w:rsidR="00FF4695" w:rsidRPr="00FF4695">
        <w:rPr>
          <w:rFonts w:ascii="Times New Roman" w:hAnsi="Times New Roman" w:cs="Times New Roman"/>
          <w:sz w:val="28"/>
        </w:rPr>
        <w:t xml:space="preserve"> рационально-легальные институты»</w:t>
      </w:r>
      <w:r w:rsidR="00FF4695">
        <w:rPr>
          <w:rFonts w:ascii="Times New Roman" w:hAnsi="Times New Roman" w:cs="Times New Roman"/>
          <w:sz w:val="28"/>
        </w:rPr>
        <w:t>, то, с</w:t>
      </w:r>
      <w:r w:rsidR="00CD21B2" w:rsidRPr="00CD21B2">
        <w:rPr>
          <w:rFonts w:ascii="Times New Roman" w:hAnsi="Times New Roman" w:cs="Times New Roman"/>
          <w:sz w:val="28"/>
        </w:rPr>
        <w:t>оответственно</w:t>
      </w:r>
      <w:r w:rsidR="00FF4695">
        <w:rPr>
          <w:rFonts w:ascii="Times New Roman" w:hAnsi="Times New Roman" w:cs="Times New Roman"/>
          <w:sz w:val="28"/>
        </w:rPr>
        <w:t xml:space="preserve"> модели анализа</w:t>
      </w:r>
      <w:r w:rsidR="00CD21B2" w:rsidRPr="00CD21B2">
        <w:rPr>
          <w:rFonts w:ascii="Times New Roman" w:hAnsi="Times New Roman" w:cs="Times New Roman"/>
          <w:sz w:val="28"/>
        </w:rPr>
        <w:t xml:space="preserve">, </w:t>
      </w:r>
      <w:r w:rsidR="00CD21B2" w:rsidRPr="00FF4695">
        <w:rPr>
          <w:rFonts w:ascii="Times New Roman" w:hAnsi="Times New Roman" w:cs="Times New Roman"/>
          <w:i/>
          <w:sz w:val="28"/>
        </w:rPr>
        <w:t xml:space="preserve">установление не менее двух из </w:t>
      </w:r>
      <w:r w:rsidR="00FF4695" w:rsidRPr="00FF4695">
        <w:rPr>
          <w:rFonts w:ascii="Times New Roman" w:hAnsi="Times New Roman" w:cs="Times New Roman"/>
          <w:i/>
          <w:sz w:val="28"/>
        </w:rPr>
        <w:t>выделенных</w:t>
      </w:r>
      <w:r w:rsidR="00CD21B2" w:rsidRPr="00FF4695">
        <w:rPr>
          <w:rFonts w:ascii="Times New Roman" w:hAnsi="Times New Roman" w:cs="Times New Roman"/>
          <w:i/>
          <w:sz w:val="28"/>
        </w:rPr>
        <w:t xml:space="preserve"> критериев позволяет говорить о наличии или формировании </w:t>
      </w:r>
      <w:r w:rsidRPr="00FF4695">
        <w:rPr>
          <w:rFonts w:ascii="Times New Roman" w:hAnsi="Times New Roman" w:cs="Times New Roman"/>
          <w:i/>
          <w:sz w:val="28"/>
        </w:rPr>
        <w:t xml:space="preserve">в регионе </w:t>
      </w:r>
      <w:r w:rsidR="00FF4695" w:rsidRPr="00FF4695">
        <w:rPr>
          <w:rFonts w:ascii="Times New Roman" w:hAnsi="Times New Roman" w:cs="Times New Roman"/>
          <w:i/>
          <w:sz w:val="28"/>
        </w:rPr>
        <w:t>неопатримониализма</w:t>
      </w:r>
      <w:r w:rsidR="00CD21B2" w:rsidRPr="00FF4695">
        <w:rPr>
          <w:rFonts w:ascii="Times New Roman" w:hAnsi="Times New Roman" w:cs="Times New Roman"/>
          <w:i/>
          <w:sz w:val="28"/>
        </w:rPr>
        <w:t>.</w:t>
      </w:r>
      <w:proofErr w:type="gramEnd"/>
      <w:r w:rsidR="00CD21B2" w:rsidRPr="00CD21B2">
        <w:rPr>
          <w:rFonts w:ascii="Times New Roman" w:hAnsi="Times New Roman" w:cs="Times New Roman"/>
          <w:sz w:val="28"/>
        </w:rPr>
        <w:t xml:space="preserve"> Фиксирование минимум двух </w:t>
      </w:r>
      <w:proofErr w:type="spellStart"/>
      <w:r w:rsidR="00CD21B2" w:rsidRPr="00CD21B2">
        <w:rPr>
          <w:rFonts w:ascii="Times New Roman" w:hAnsi="Times New Roman" w:cs="Times New Roman"/>
          <w:sz w:val="28"/>
        </w:rPr>
        <w:t>вышеобозначенных</w:t>
      </w:r>
      <w:proofErr w:type="spellEnd"/>
      <w:r w:rsidR="00CD21B2" w:rsidRPr="00CD21B2">
        <w:rPr>
          <w:rFonts w:ascii="Times New Roman" w:hAnsi="Times New Roman" w:cs="Times New Roman"/>
          <w:sz w:val="28"/>
        </w:rPr>
        <w:t xml:space="preserve"> критериев позволяет выделить четыре </w:t>
      </w:r>
      <w:r>
        <w:rPr>
          <w:rFonts w:ascii="Times New Roman" w:hAnsi="Times New Roman" w:cs="Times New Roman"/>
          <w:sz w:val="28"/>
        </w:rPr>
        <w:t>типа (</w:t>
      </w:r>
      <w:r w:rsidR="00CD21B2" w:rsidRPr="00CD21B2">
        <w:rPr>
          <w:rFonts w:ascii="Times New Roman" w:hAnsi="Times New Roman" w:cs="Times New Roman"/>
          <w:sz w:val="28"/>
        </w:rPr>
        <w:t>варианта) распространенности элементов неопатримониализма в регионах:</w:t>
      </w:r>
    </w:p>
    <w:tbl>
      <w:tblPr>
        <w:tblStyle w:val="ab"/>
        <w:tblW w:w="0" w:type="auto"/>
        <w:tblLook w:val="04A0" w:firstRow="1" w:lastRow="0" w:firstColumn="1" w:lastColumn="0" w:noHBand="0" w:noVBand="1"/>
      </w:tblPr>
      <w:tblGrid>
        <w:gridCol w:w="2635"/>
        <w:gridCol w:w="2650"/>
        <w:gridCol w:w="2370"/>
        <w:gridCol w:w="1915"/>
      </w:tblGrid>
      <w:tr w:rsidR="00CD21B2" w:rsidRPr="00CD21B2" w:rsidTr="00CD21B2">
        <w:tc>
          <w:tcPr>
            <w:tcW w:w="2635" w:type="dxa"/>
          </w:tcPr>
          <w:p w:rsidR="00CD21B2" w:rsidRPr="00CD21B2" w:rsidRDefault="00CD21B2" w:rsidP="002F47C3">
            <w:pPr>
              <w:jc w:val="both"/>
              <w:rPr>
                <w:sz w:val="24"/>
              </w:rPr>
            </w:pPr>
          </w:p>
        </w:tc>
        <w:tc>
          <w:tcPr>
            <w:tcW w:w="2650" w:type="dxa"/>
          </w:tcPr>
          <w:p w:rsidR="00CD21B2" w:rsidRPr="00CD21B2" w:rsidRDefault="00CD21B2" w:rsidP="00225262">
            <w:pPr>
              <w:spacing w:line="360" w:lineRule="auto"/>
              <w:jc w:val="both"/>
              <w:rPr>
                <w:rFonts w:ascii="Times New Roman" w:hAnsi="Times New Roman" w:cs="Times New Roman"/>
                <w:sz w:val="28"/>
              </w:rPr>
            </w:pPr>
            <w:r w:rsidRPr="00CD21B2">
              <w:rPr>
                <w:rFonts w:ascii="Times New Roman" w:hAnsi="Times New Roman" w:cs="Times New Roman"/>
                <w:sz w:val="28"/>
              </w:rPr>
              <w:t>Распространенность неформальных практик</w:t>
            </w:r>
          </w:p>
        </w:tc>
        <w:tc>
          <w:tcPr>
            <w:tcW w:w="2370" w:type="dxa"/>
          </w:tcPr>
          <w:p w:rsidR="00CD21B2" w:rsidRPr="00CD21B2" w:rsidRDefault="00CD21B2" w:rsidP="00225262">
            <w:pPr>
              <w:spacing w:line="360" w:lineRule="auto"/>
              <w:jc w:val="both"/>
              <w:rPr>
                <w:rFonts w:ascii="Times New Roman" w:hAnsi="Times New Roman" w:cs="Times New Roman"/>
                <w:sz w:val="28"/>
              </w:rPr>
            </w:pPr>
            <w:r w:rsidRPr="00CD21B2">
              <w:rPr>
                <w:rFonts w:ascii="Times New Roman" w:hAnsi="Times New Roman" w:cs="Times New Roman"/>
                <w:sz w:val="28"/>
              </w:rPr>
              <w:t>Низкий уровень политической конкуренции</w:t>
            </w:r>
          </w:p>
        </w:tc>
        <w:tc>
          <w:tcPr>
            <w:tcW w:w="1915" w:type="dxa"/>
          </w:tcPr>
          <w:p w:rsidR="00CD21B2" w:rsidRPr="00CD21B2" w:rsidRDefault="00CD21B2" w:rsidP="00225262">
            <w:pPr>
              <w:spacing w:line="360" w:lineRule="auto"/>
              <w:jc w:val="both"/>
              <w:rPr>
                <w:rFonts w:ascii="Times New Roman" w:hAnsi="Times New Roman" w:cs="Times New Roman"/>
                <w:sz w:val="28"/>
              </w:rPr>
            </w:pPr>
            <w:r w:rsidRPr="00CD21B2">
              <w:rPr>
                <w:rFonts w:ascii="Times New Roman" w:hAnsi="Times New Roman" w:cs="Times New Roman"/>
                <w:sz w:val="28"/>
              </w:rPr>
              <w:t>Зависимость региона от Центра</w:t>
            </w:r>
          </w:p>
        </w:tc>
      </w:tr>
      <w:tr w:rsidR="00CD21B2" w:rsidRPr="00CD21B2" w:rsidTr="00CD21B2">
        <w:tc>
          <w:tcPr>
            <w:tcW w:w="2635" w:type="dxa"/>
          </w:tcPr>
          <w:p w:rsidR="00CD21B2" w:rsidRPr="00CD21B2" w:rsidRDefault="00CD21B2" w:rsidP="00225262">
            <w:pPr>
              <w:spacing w:line="360" w:lineRule="auto"/>
              <w:rPr>
                <w:rFonts w:ascii="Times New Roman" w:hAnsi="Times New Roman" w:cs="Times New Roman"/>
                <w:sz w:val="28"/>
              </w:rPr>
            </w:pPr>
            <w:r w:rsidRPr="00CD21B2">
              <w:rPr>
                <w:rFonts w:ascii="Times New Roman" w:hAnsi="Times New Roman" w:cs="Times New Roman"/>
                <w:sz w:val="28"/>
              </w:rPr>
              <w:t>Классический  неопатримониализм</w:t>
            </w:r>
          </w:p>
        </w:tc>
        <w:tc>
          <w:tcPr>
            <w:tcW w:w="265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237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1915"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r>
      <w:tr w:rsidR="00CD21B2" w:rsidRPr="00CD21B2" w:rsidTr="00CD21B2">
        <w:tc>
          <w:tcPr>
            <w:tcW w:w="2635" w:type="dxa"/>
          </w:tcPr>
          <w:p w:rsidR="00CD21B2" w:rsidRPr="00CD21B2" w:rsidRDefault="00CD21B2" w:rsidP="00225262">
            <w:pPr>
              <w:spacing w:line="360" w:lineRule="auto"/>
              <w:rPr>
                <w:rFonts w:ascii="Times New Roman" w:hAnsi="Times New Roman" w:cs="Times New Roman"/>
                <w:sz w:val="28"/>
              </w:rPr>
            </w:pPr>
            <w:r w:rsidRPr="00CD21B2">
              <w:rPr>
                <w:rFonts w:ascii="Times New Roman" w:hAnsi="Times New Roman" w:cs="Times New Roman"/>
                <w:sz w:val="28"/>
              </w:rPr>
              <w:t>Автономный неопатримониализм</w:t>
            </w:r>
          </w:p>
        </w:tc>
        <w:tc>
          <w:tcPr>
            <w:tcW w:w="265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237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1915"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r>
      <w:tr w:rsidR="00CD21B2" w:rsidRPr="00CD21B2" w:rsidTr="00CD21B2">
        <w:tc>
          <w:tcPr>
            <w:tcW w:w="2635" w:type="dxa"/>
          </w:tcPr>
          <w:p w:rsidR="00CD21B2" w:rsidRPr="00CD21B2" w:rsidRDefault="00CD21B2" w:rsidP="00225262">
            <w:pPr>
              <w:spacing w:line="360" w:lineRule="auto"/>
              <w:rPr>
                <w:rFonts w:ascii="Times New Roman" w:hAnsi="Times New Roman" w:cs="Times New Roman"/>
                <w:sz w:val="28"/>
              </w:rPr>
            </w:pPr>
            <w:r w:rsidRPr="00CD21B2">
              <w:rPr>
                <w:rFonts w:ascii="Times New Roman" w:hAnsi="Times New Roman" w:cs="Times New Roman"/>
                <w:sz w:val="28"/>
              </w:rPr>
              <w:t>Договорной  неопатримониализм</w:t>
            </w:r>
          </w:p>
        </w:tc>
        <w:tc>
          <w:tcPr>
            <w:tcW w:w="265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237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1915"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r>
      <w:tr w:rsidR="00CD21B2" w:rsidRPr="00CD21B2" w:rsidTr="00CD21B2">
        <w:tc>
          <w:tcPr>
            <w:tcW w:w="2635" w:type="dxa"/>
          </w:tcPr>
          <w:p w:rsidR="00CD21B2" w:rsidRPr="00CD21B2" w:rsidRDefault="00CD21B2" w:rsidP="00225262">
            <w:pPr>
              <w:spacing w:line="360" w:lineRule="auto"/>
              <w:rPr>
                <w:rFonts w:ascii="Times New Roman" w:hAnsi="Times New Roman" w:cs="Times New Roman"/>
                <w:sz w:val="28"/>
              </w:rPr>
            </w:pPr>
            <w:r w:rsidRPr="00CD21B2">
              <w:rPr>
                <w:rFonts w:ascii="Times New Roman" w:hAnsi="Times New Roman" w:cs="Times New Roman"/>
                <w:sz w:val="28"/>
              </w:rPr>
              <w:t xml:space="preserve">«Формальный» </w:t>
            </w:r>
            <w:r w:rsidRPr="00CD21B2">
              <w:rPr>
                <w:rFonts w:ascii="Times New Roman" w:hAnsi="Times New Roman" w:cs="Times New Roman"/>
                <w:sz w:val="28"/>
              </w:rPr>
              <w:lastRenderedPageBreak/>
              <w:t>неопатримониализм</w:t>
            </w:r>
          </w:p>
        </w:tc>
        <w:tc>
          <w:tcPr>
            <w:tcW w:w="265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lastRenderedPageBreak/>
              <w:t>-</w:t>
            </w:r>
          </w:p>
        </w:tc>
        <w:tc>
          <w:tcPr>
            <w:tcW w:w="2370"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c>
          <w:tcPr>
            <w:tcW w:w="1915" w:type="dxa"/>
          </w:tcPr>
          <w:p w:rsidR="00CD21B2" w:rsidRPr="00891948" w:rsidRDefault="00CD21B2" w:rsidP="002F47C3">
            <w:pPr>
              <w:jc w:val="center"/>
              <w:rPr>
                <w:rFonts w:ascii="Times New Roman" w:hAnsi="Times New Roman" w:cs="Times New Roman"/>
                <w:b/>
                <w:sz w:val="28"/>
              </w:rPr>
            </w:pPr>
            <w:r w:rsidRPr="00891948">
              <w:rPr>
                <w:rFonts w:ascii="Times New Roman" w:hAnsi="Times New Roman" w:cs="Times New Roman"/>
                <w:b/>
                <w:sz w:val="28"/>
              </w:rPr>
              <w:t>+</w:t>
            </w:r>
          </w:p>
        </w:tc>
      </w:tr>
    </w:tbl>
    <w:p w:rsidR="00C821C7" w:rsidRDefault="00FF4695" w:rsidP="00C821C7">
      <w:pPr>
        <w:spacing w:before="120" w:after="0" w:line="360" w:lineRule="auto"/>
        <w:ind w:firstLine="709"/>
        <w:jc w:val="both"/>
        <w:rPr>
          <w:rFonts w:ascii="Times New Roman" w:hAnsi="Times New Roman" w:cs="Times New Roman"/>
          <w:iCs/>
          <w:sz w:val="28"/>
          <w:szCs w:val="28"/>
        </w:rPr>
      </w:pPr>
      <w:r w:rsidRPr="00FF4695">
        <w:rPr>
          <w:rFonts w:ascii="Times New Roman" w:hAnsi="Times New Roman" w:cs="Times New Roman"/>
          <w:iCs/>
          <w:sz w:val="28"/>
          <w:szCs w:val="28"/>
        </w:rPr>
        <w:lastRenderedPageBreak/>
        <w:t xml:space="preserve">Как видно из таблицы, </w:t>
      </w:r>
      <w:r w:rsidRPr="00213E7E">
        <w:rPr>
          <w:rFonts w:ascii="Times New Roman" w:hAnsi="Times New Roman" w:cs="Times New Roman"/>
          <w:i/>
          <w:iCs/>
          <w:sz w:val="28"/>
          <w:szCs w:val="28"/>
        </w:rPr>
        <w:t>классический неопатримониализм</w:t>
      </w:r>
      <w:r>
        <w:rPr>
          <w:rFonts w:ascii="Times New Roman" w:hAnsi="Times New Roman" w:cs="Times New Roman"/>
          <w:iCs/>
          <w:sz w:val="28"/>
          <w:szCs w:val="28"/>
        </w:rPr>
        <w:t xml:space="preserve"> сочетает в себе три измерения в крайних его проявлениях: преобладание неформальных практик в структуре региональных политических отношений, низкий уровень конкуренции на выборах и зависимость региона от центра. </w:t>
      </w:r>
      <w:r w:rsidR="00213E7E">
        <w:rPr>
          <w:rFonts w:ascii="Times New Roman" w:hAnsi="Times New Roman" w:cs="Times New Roman"/>
          <w:iCs/>
          <w:sz w:val="28"/>
          <w:szCs w:val="28"/>
        </w:rPr>
        <w:t xml:space="preserve">Для </w:t>
      </w:r>
      <w:r w:rsidR="00213E7E" w:rsidRPr="00213E7E">
        <w:rPr>
          <w:rFonts w:ascii="Times New Roman" w:hAnsi="Times New Roman" w:cs="Times New Roman"/>
          <w:i/>
          <w:iCs/>
          <w:sz w:val="28"/>
          <w:szCs w:val="28"/>
        </w:rPr>
        <w:t>автономного неопатримониализма</w:t>
      </w:r>
      <w:r w:rsidR="00213E7E">
        <w:rPr>
          <w:rFonts w:ascii="Times New Roman" w:hAnsi="Times New Roman" w:cs="Times New Roman"/>
          <w:iCs/>
          <w:sz w:val="28"/>
          <w:szCs w:val="28"/>
        </w:rPr>
        <w:t xml:space="preserve"> характерно сочетание распространенных неформальных практик и низкого уровня конкуренции с автономностью региона от Центра.</w:t>
      </w:r>
      <w:r w:rsidR="00EF5679">
        <w:rPr>
          <w:rFonts w:ascii="Times New Roman" w:hAnsi="Times New Roman" w:cs="Times New Roman"/>
          <w:iCs/>
          <w:sz w:val="28"/>
          <w:szCs w:val="28"/>
        </w:rPr>
        <w:t xml:space="preserve"> </w:t>
      </w:r>
      <w:r w:rsidR="00EF5679" w:rsidRPr="00EF5679">
        <w:rPr>
          <w:rFonts w:ascii="Times New Roman" w:hAnsi="Times New Roman" w:cs="Times New Roman"/>
          <w:i/>
          <w:iCs/>
          <w:sz w:val="28"/>
          <w:szCs w:val="28"/>
        </w:rPr>
        <w:t>Договорной неопатримониализм</w:t>
      </w:r>
      <w:r w:rsidR="00EF5679">
        <w:rPr>
          <w:rFonts w:ascii="Times New Roman" w:hAnsi="Times New Roman" w:cs="Times New Roman"/>
          <w:iCs/>
          <w:sz w:val="28"/>
          <w:szCs w:val="28"/>
        </w:rPr>
        <w:t xml:space="preserve"> характеризуется высоким уровнем конкуренции, который «соседствует» с зависимостью региона и распространенностью неформальных практик. Последним типом неопатримониализма стал </w:t>
      </w:r>
      <w:r w:rsidR="00EF5679" w:rsidRPr="00EF5679">
        <w:rPr>
          <w:rFonts w:ascii="Times New Roman" w:hAnsi="Times New Roman" w:cs="Times New Roman"/>
          <w:i/>
          <w:iCs/>
          <w:sz w:val="28"/>
          <w:szCs w:val="28"/>
        </w:rPr>
        <w:t>«формальный»</w:t>
      </w:r>
      <w:r w:rsidR="00EF5679">
        <w:rPr>
          <w:rFonts w:ascii="Times New Roman" w:hAnsi="Times New Roman" w:cs="Times New Roman"/>
          <w:iCs/>
          <w:sz w:val="28"/>
          <w:szCs w:val="28"/>
        </w:rPr>
        <w:t xml:space="preserve">, сочетающий в себе два крайних проявления двух критериев неопатримониализма в регионе – низкий уровень конкуренции и зависимость от Центра, - </w:t>
      </w:r>
      <w:r w:rsidR="00DD24FE">
        <w:rPr>
          <w:rFonts w:ascii="Times New Roman" w:hAnsi="Times New Roman" w:cs="Times New Roman"/>
          <w:iCs/>
          <w:sz w:val="28"/>
          <w:szCs w:val="28"/>
        </w:rPr>
        <w:t>а также</w:t>
      </w:r>
      <w:r w:rsidR="00C821C7">
        <w:rPr>
          <w:rFonts w:ascii="Times New Roman" w:hAnsi="Times New Roman" w:cs="Times New Roman"/>
          <w:iCs/>
          <w:sz w:val="28"/>
          <w:szCs w:val="28"/>
        </w:rPr>
        <w:t xml:space="preserve"> низкий уровень распространенности неформальных практик. </w:t>
      </w:r>
    </w:p>
    <w:p w:rsidR="00C821C7" w:rsidRDefault="00C821C7" w:rsidP="00C821C7">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Стоит отметить, что</w:t>
      </w:r>
      <w:r w:rsidR="00EF5679">
        <w:rPr>
          <w:rFonts w:ascii="Times New Roman" w:hAnsi="Times New Roman" w:cs="Times New Roman"/>
          <w:iCs/>
          <w:sz w:val="28"/>
          <w:szCs w:val="28"/>
        </w:rPr>
        <w:t xml:space="preserve">  </w:t>
      </w:r>
      <w:r>
        <w:rPr>
          <w:rFonts w:ascii="Times New Roman" w:hAnsi="Times New Roman" w:cs="Times New Roman"/>
          <w:iCs/>
          <w:sz w:val="28"/>
          <w:szCs w:val="28"/>
        </w:rPr>
        <w:t>«</w:t>
      </w:r>
      <w:proofErr w:type="gramStart"/>
      <w:r>
        <w:rPr>
          <w:rFonts w:ascii="Times New Roman" w:hAnsi="Times New Roman" w:cs="Times New Roman"/>
          <w:iCs/>
          <w:sz w:val="28"/>
          <w:szCs w:val="28"/>
        </w:rPr>
        <w:t>формальный</w:t>
      </w:r>
      <w:proofErr w:type="gramEnd"/>
      <w:r>
        <w:rPr>
          <w:rFonts w:ascii="Times New Roman" w:hAnsi="Times New Roman" w:cs="Times New Roman"/>
          <w:iCs/>
          <w:sz w:val="28"/>
          <w:szCs w:val="28"/>
        </w:rPr>
        <w:t xml:space="preserve">» неопатримониализм является самым слабым типом из представленных, а классический, соответственно, самым сильным. Неформальные практики представляют собой важнейший элемент концепции неопатримониализма, и потому последний его тип представляется спорным для анализа. Тем не менее, регионы, в которых были зафиксированы хотя бы два </w:t>
      </w:r>
      <w:r w:rsidR="00342A39">
        <w:rPr>
          <w:rFonts w:ascii="Times New Roman" w:hAnsi="Times New Roman" w:cs="Times New Roman"/>
          <w:iCs/>
          <w:sz w:val="28"/>
          <w:szCs w:val="28"/>
        </w:rPr>
        <w:t>выше обозначенных</w:t>
      </w:r>
      <w:r>
        <w:rPr>
          <w:rFonts w:ascii="Times New Roman" w:hAnsi="Times New Roman" w:cs="Times New Roman"/>
          <w:iCs/>
          <w:sz w:val="28"/>
          <w:szCs w:val="28"/>
        </w:rPr>
        <w:t xml:space="preserve"> критерия нельзя </w:t>
      </w:r>
      <w:proofErr w:type="gramStart"/>
      <w:r>
        <w:rPr>
          <w:rFonts w:ascii="Times New Roman" w:hAnsi="Times New Roman" w:cs="Times New Roman"/>
          <w:iCs/>
          <w:sz w:val="28"/>
          <w:szCs w:val="28"/>
        </w:rPr>
        <w:t>оставить</w:t>
      </w:r>
      <w:proofErr w:type="gramEnd"/>
      <w:r>
        <w:rPr>
          <w:rFonts w:ascii="Times New Roman" w:hAnsi="Times New Roman" w:cs="Times New Roman"/>
          <w:iCs/>
          <w:sz w:val="28"/>
          <w:szCs w:val="28"/>
        </w:rPr>
        <w:t xml:space="preserve"> без внимания в рамках данного исследования, в связи с чем, «формальный» тип неопатримониализма рассматривается </w:t>
      </w:r>
      <w:r w:rsidR="00342A39">
        <w:rPr>
          <w:rFonts w:ascii="Times New Roman" w:hAnsi="Times New Roman" w:cs="Times New Roman"/>
          <w:iCs/>
          <w:sz w:val="28"/>
          <w:szCs w:val="28"/>
        </w:rPr>
        <w:t>наравне с остальными</w:t>
      </w:r>
      <w:r>
        <w:rPr>
          <w:rFonts w:ascii="Times New Roman" w:hAnsi="Times New Roman" w:cs="Times New Roman"/>
          <w:iCs/>
          <w:sz w:val="28"/>
          <w:szCs w:val="28"/>
        </w:rPr>
        <w:t>.</w:t>
      </w:r>
    </w:p>
    <w:p w:rsidR="00143EC5" w:rsidRDefault="00C821C7" w:rsidP="00143EC5">
      <w:pPr>
        <w:spacing w:after="0" w:line="360" w:lineRule="auto"/>
        <w:ind w:firstLine="709"/>
        <w:jc w:val="both"/>
        <w:rPr>
          <w:rFonts w:ascii="Times New Roman" w:hAnsi="Times New Roman" w:cs="Times New Roman"/>
          <w:iCs/>
          <w:sz w:val="32"/>
          <w:szCs w:val="28"/>
        </w:rPr>
      </w:pPr>
      <w:r>
        <w:rPr>
          <w:rFonts w:ascii="Times New Roman" w:hAnsi="Times New Roman" w:cs="Times New Roman"/>
          <w:iCs/>
          <w:sz w:val="28"/>
          <w:szCs w:val="28"/>
        </w:rPr>
        <w:t>Во введении было отмечено, что наибольший</w:t>
      </w:r>
      <w:r w:rsidRPr="00C821C7">
        <w:rPr>
          <w:rFonts w:ascii="Times New Roman" w:hAnsi="Times New Roman" w:cs="Times New Roman"/>
          <w:iCs/>
          <w:sz w:val="28"/>
          <w:szCs w:val="28"/>
        </w:rPr>
        <w:t xml:space="preserve"> </w:t>
      </w:r>
      <w:r>
        <w:rPr>
          <w:rFonts w:ascii="Times New Roman" w:hAnsi="Times New Roman" w:cs="Times New Roman"/>
          <w:iCs/>
          <w:sz w:val="28"/>
          <w:szCs w:val="28"/>
        </w:rPr>
        <w:t>интерес</w:t>
      </w:r>
      <w:r w:rsidRPr="00C821C7">
        <w:rPr>
          <w:rFonts w:ascii="Times New Roman" w:hAnsi="Times New Roman" w:cs="Times New Roman"/>
          <w:iCs/>
          <w:sz w:val="28"/>
          <w:szCs w:val="28"/>
        </w:rPr>
        <w:t xml:space="preserve"> для изучения </w:t>
      </w:r>
      <w:r>
        <w:rPr>
          <w:rFonts w:ascii="Times New Roman" w:hAnsi="Times New Roman" w:cs="Times New Roman"/>
          <w:iCs/>
          <w:sz w:val="28"/>
          <w:szCs w:val="28"/>
        </w:rPr>
        <w:t>в данной работе представляют</w:t>
      </w:r>
      <w:r w:rsidRPr="00C821C7">
        <w:rPr>
          <w:rFonts w:ascii="Times New Roman" w:hAnsi="Times New Roman" w:cs="Times New Roman"/>
          <w:iCs/>
          <w:sz w:val="28"/>
          <w:szCs w:val="28"/>
        </w:rPr>
        <w:t xml:space="preserve"> регионы европейской части России, а точнее субъекты трех федеральных округов без учета национальных республик  - области Центрального, Приволжского и Северо-Западного федеральных округов</w:t>
      </w:r>
      <w:r w:rsidR="00342A39">
        <w:rPr>
          <w:rFonts w:ascii="Times New Roman" w:hAnsi="Times New Roman" w:cs="Times New Roman"/>
          <w:iCs/>
          <w:sz w:val="28"/>
          <w:szCs w:val="28"/>
        </w:rPr>
        <w:t xml:space="preserve"> - всего 33 субъекта</w:t>
      </w:r>
      <w:r w:rsidRPr="00C821C7">
        <w:rPr>
          <w:rFonts w:ascii="Times New Roman" w:hAnsi="Times New Roman" w:cs="Times New Roman"/>
          <w:iCs/>
          <w:sz w:val="28"/>
          <w:szCs w:val="28"/>
        </w:rPr>
        <w:t xml:space="preserve">. Изучение механизмов укрепления элементов неопатримониализма в выбранных российских регионах позволит выделить </w:t>
      </w:r>
      <w:r>
        <w:rPr>
          <w:rFonts w:ascii="Times New Roman" w:hAnsi="Times New Roman" w:cs="Times New Roman"/>
          <w:iCs/>
          <w:sz w:val="28"/>
          <w:szCs w:val="28"/>
        </w:rPr>
        <w:lastRenderedPageBreak/>
        <w:t>распространенность выделенных типов</w:t>
      </w:r>
      <w:r w:rsidRPr="00C821C7">
        <w:rPr>
          <w:rFonts w:ascii="Times New Roman" w:hAnsi="Times New Roman" w:cs="Times New Roman"/>
          <w:iCs/>
          <w:sz w:val="28"/>
          <w:szCs w:val="28"/>
        </w:rPr>
        <w:t xml:space="preserve"> неопатримониализма </w:t>
      </w:r>
      <w:r>
        <w:rPr>
          <w:rFonts w:ascii="Times New Roman" w:hAnsi="Times New Roman" w:cs="Times New Roman"/>
          <w:iCs/>
          <w:sz w:val="28"/>
          <w:szCs w:val="28"/>
        </w:rPr>
        <w:t>в европейской части</w:t>
      </w:r>
      <w:r w:rsidR="00B32589">
        <w:rPr>
          <w:rFonts w:ascii="Times New Roman" w:hAnsi="Times New Roman" w:cs="Times New Roman"/>
          <w:iCs/>
          <w:sz w:val="28"/>
          <w:szCs w:val="28"/>
        </w:rPr>
        <w:t xml:space="preserve"> государства, где проживает большая часть населения</w:t>
      </w:r>
      <w:r w:rsidR="00B32589" w:rsidRPr="00B32589">
        <w:rPr>
          <w:rFonts w:ascii="Times New Roman" w:hAnsi="Times New Roman" w:cs="Times New Roman"/>
          <w:iCs/>
          <w:sz w:val="28"/>
          <w:szCs w:val="28"/>
        </w:rPr>
        <w:t xml:space="preserve"> </w:t>
      </w:r>
      <w:r w:rsidR="00B32589">
        <w:rPr>
          <w:rFonts w:ascii="Times New Roman" w:hAnsi="Times New Roman" w:cs="Times New Roman"/>
          <w:iCs/>
          <w:sz w:val="28"/>
          <w:szCs w:val="28"/>
        </w:rPr>
        <w:t>страны</w:t>
      </w:r>
      <w:r w:rsidRPr="00C821C7">
        <w:rPr>
          <w:rFonts w:ascii="Times New Roman" w:hAnsi="Times New Roman" w:cs="Times New Roman"/>
          <w:iCs/>
          <w:sz w:val="28"/>
          <w:szCs w:val="28"/>
        </w:rPr>
        <w:t xml:space="preserve">. </w:t>
      </w:r>
    </w:p>
    <w:p w:rsidR="00143EC5" w:rsidRPr="00CC0822" w:rsidRDefault="00CC0822" w:rsidP="00143EC5">
      <w:pPr>
        <w:spacing w:after="0" w:line="360" w:lineRule="auto"/>
        <w:ind w:firstLine="709"/>
        <w:jc w:val="both"/>
        <w:rPr>
          <w:rFonts w:ascii="Times New Roman" w:hAnsi="Times New Roman" w:cs="Times New Roman"/>
          <w:iCs/>
          <w:sz w:val="28"/>
          <w:szCs w:val="28"/>
        </w:rPr>
      </w:pPr>
      <w:r w:rsidRPr="00CC0822">
        <w:rPr>
          <w:rFonts w:ascii="Times New Roman" w:hAnsi="Times New Roman" w:cs="Times New Roman"/>
          <w:iCs/>
          <w:sz w:val="28"/>
          <w:szCs w:val="28"/>
        </w:rPr>
        <w:t>Далее следует</w:t>
      </w:r>
      <w:r>
        <w:rPr>
          <w:rFonts w:ascii="Times New Roman" w:hAnsi="Times New Roman" w:cs="Times New Roman"/>
          <w:iCs/>
          <w:sz w:val="28"/>
          <w:szCs w:val="28"/>
        </w:rPr>
        <w:t xml:space="preserve"> анализ выбранных регионов по каждому из направлений модели, в результате которого можно будет установить степень распространенности неопатримониализма на территории областей европейской части России.</w:t>
      </w:r>
    </w:p>
    <w:p w:rsidR="00143EC5" w:rsidRDefault="00143EC5" w:rsidP="00143EC5">
      <w:pPr>
        <w:spacing w:after="0" w:line="360" w:lineRule="auto"/>
        <w:ind w:firstLine="709"/>
        <w:jc w:val="both"/>
        <w:rPr>
          <w:rFonts w:ascii="Times New Roman" w:hAnsi="Times New Roman" w:cs="Times New Roman"/>
          <w:iCs/>
          <w:sz w:val="32"/>
          <w:szCs w:val="28"/>
        </w:rPr>
      </w:pPr>
    </w:p>
    <w:p w:rsidR="00582B71" w:rsidRPr="00143EC5" w:rsidRDefault="00C1157D" w:rsidP="00143EC5">
      <w:pPr>
        <w:spacing w:after="0" w:line="360" w:lineRule="auto"/>
        <w:ind w:firstLine="709"/>
        <w:jc w:val="both"/>
        <w:rPr>
          <w:rFonts w:ascii="Times New Roman" w:hAnsi="Times New Roman" w:cs="Times New Roman"/>
          <w:iCs/>
          <w:sz w:val="28"/>
          <w:szCs w:val="28"/>
        </w:rPr>
      </w:pPr>
      <w:r>
        <w:rPr>
          <w:rFonts w:ascii="Times New Roman" w:hAnsi="Times New Roman" w:cs="Times New Roman"/>
          <w:b/>
          <w:sz w:val="28"/>
          <w:szCs w:val="28"/>
        </w:rPr>
        <w:t>Распространенность неформальных практик в регионе.</w:t>
      </w:r>
    </w:p>
    <w:p w:rsidR="00582B71" w:rsidRDefault="00582B71" w:rsidP="00582B71">
      <w:pPr>
        <w:spacing w:after="0" w:line="360" w:lineRule="auto"/>
        <w:ind w:firstLine="709"/>
        <w:jc w:val="both"/>
        <w:rPr>
          <w:rFonts w:ascii="Times New Roman" w:hAnsi="Times New Roman" w:cs="Times New Roman"/>
          <w:sz w:val="28"/>
          <w:szCs w:val="28"/>
        </w:rPr>
      </w:pPr>
      <w:r w:rsidRPr="00195FE0">
        <w:rPr>
          <w:rFonts w:ascii="Times New Roman" w:hAnsi="Times New Roman" w:cs="Times New Roman"/>
          <w:sz w:val="28"/>
          <w:szCs w:val="28"/>
        </w:rPr>
        <w:t xml:space="preserve">Для выявления в качестве доминирующего типа неформальных институтов в регионах использованы следующие показатели (рейтинги) за 2013 год: </w:t>
      </w:r>
    </w:p>
    <w:p w:rsidR="00582B71" w:rsidRDefault="00582B71" w:rsidP="00582B71">
      <w:pPr>
        <w:pStyle w:val="a3"/>
        <w:numPr>
          <w:ilvl w:val="0"/>
          <w:numId w:val="22"/>
        </w:numPr>
        <w:spacing w:line="360" w:lineRule="auto"/>
        <w:jc w:val="both"/>
        <w:rPr>
          <w:sz w:val="28"/>
          <w:szCs w:val="28"/>
        </w:rPr>
      </w:pPr>
      <w:r w:rsidRPr="0002777D">
        <w:rPr>
          <w:sz w:val="28"/>
          <w:szCs w:val="28"/>
        </w:rPr>
        <w:t>рейтинг прозрачности гос</w:t>
      </w:r>
      <w:r>
        <w:rPr>
          <w:sz w:val="28"/>
          <w:szCs w:val="28"/>
        </w:rPr>
        <w:t xml:space="preserve">ударственных </w:t>
      </w:r>
      <w:r w:rsidRPr="0002777D">
        <w:rPr>
          <w:sz w:val="28"/>
          <w:szCs w:val="28"/>
        </w:rPr>
        <w:t>закупок</w:t>
      </w:r>
      <w:r>
        <w:rPr>
          <w:sz w:val="28"/>
          <w:szCs w:val="28"/>
        </w:rPr>
        <w:t>;</w:t>
      </w:r>
    </w:p>
    <w:p w:rsidR="00582B71" w:rsidRDefault="00582B71" w:rsidP="00582B71">
      <w:pPr>
        <w:pStyle w:val="a3"/>
        <w:numPr>
          <w:ilvl w:val="0"/>
          <w:numId w:val="22"/>
        </w:numPr>
        <w:spacing w:line="360" w:lineRule="auto"/>
        <w:jc w:val="both"/>
        <w:rPr>
          <w:sz w:val="28"/>
          <w:szCs w:val="28"/>
        </w:rPr>
      </w:pPr>
      <w:r w:rsidRPr="0002777D">
        <w:rPr>
          <w:sz w:val="28"/>
          <w:szCs w:val="28"/>
        </w:rPr>
        <w:t>рейтинг эффективно</w:t>
      </w:r>
      <w:r>
        <w:rPr>
          <w:sz w:val="28"/>
          <w:szCs w:val="28"/>
        </w:rPr>
        <w:t>сти управления в субъектах РФ;</w:t>
      </w:r>
      <w:r w:rsidRPr="0002777D">
        <w:rPr>
          <w:sz w:val="28"/>
          <w:szCs w:val="28"/>
        </w:rPr>
        <w:t xml:space="preserve"> </w:t>
      </w:r>
    </w:p>
    <w:p w:rsidR="00582B71" w:rsidRDefault="00582B71" w:rsidP="00582B71">
      <w:pPr>
        <w:pStyle w:val="a3"/>
        <w:numPr>
          <w:ilvl w:val="0"/>
          <w:numId w:val="22"/>
        </w:numPr>
        <w:spacing w:line="360" w:lineRule="auto"/>
        <w:jc w:val="both"/>
        <w:rPr>
          <w:sz w:val="28"/>
          <w:szCs w:val="28"/>
        </w:rPr>
      </w:pPr>
      <w:r>
        <w:rPr>
          <w:sz w:val="28"/>
          <w:szCs w:val="28"/>
        </w:rPr>
        <w:t>региональные рейтинги коррупции;</w:t>
      </w:r>
    </w:p>
    <w:p w:rsidR="00582B71" w:rsidRPr="00D4764C" w:rsidRDefault="00582B71" w:rsidP="00582B71">
      <w:pPr>
        <w:pStyle w:val="a3"/>
        <w:numPr>
          <w:ilvl w:val="0"/>
          <w:numId w:val="22"/>
        </w:numPr>
        <w:spacing w:line="360" w:lineRule="auto"/>
        <w:jc w:val="both"/>
        <w:rPr>
          <w:sz w:val="28"/>
          <w:szCs w:val="28"/>
        </w:rPr>
      </w:pPr>
      <w:r w:rsidRPr="0002777D">
        <w:rPr>
          <w:sz w:val="28"/>
          <w:szCs w:val="28"/>
        </w:rPr>
        <w:t>показатели преступности в экономической сфере</w:t>
      </w:r>
      <w:r>
        <w:rPr>
          <w:sz w:val="28"/>
          <w:szCs w:val="28"/>
        </w:rPr>
        <w:t>;</w:t>
      </w:r>
      <w:r w:rsidRPr="0002777D">
        <w:rPr>
          <w:sz w:val="28"/>
          <w:szCs w:val="28"/>
        </w:rPr>
        <w:t xml:space="preserve"> </w:t>
      </w:r>
    </w:p>
    <w:p w:rsidR="00582B71" w:rsidRDefault="00582B71" w:rsidP="00582B71">
      <w:pPr>
        <w:pStyle w:val="a3"/>
        <w:numPr>
          <w:ilvl w:val="0"/>
          <w:numId w:val="22"/>
        </w:numPr>
        <w:spacing w:line="360" w:lineRule="auto"/>
        <w:jc w:val="both"/>
        <w:rPr>
          <w:sz w:val="28"/>
          <w:szCs w:val="28"/>
        </w:rPr>
      </w:pPr>
      <w:r w:rsidRPr="0002777D">
        <w:rPr>
          <w:sz w:val="28"/>
          <w:szCs w:val="28"/>
        </w:rPr>
        <w:t>рейтинг информационной</w:t>
      </w:r>
      <w:r>
        <w:rPr>
          <w:sz w:val="28"/>
          <w:szCs w:val="28"/>
        </w:rPr>
        <w:t xml:space="preserve"> открытости официальных сайтов субъектов РФ.</w:t>
      </w:r>
    </w:p>
    <w:p w:rsidR="00582B71" w:rsidRPr="00AB25E1" w:rsidRDefault="00582B71" w:rsidP="00582B71">
      <w:pPr>
        <w:spacing w:after="120" w:line="360" w:lineRule="auto"/>
        <w:jc w:val="both"/>
        <w:rPr>
          <w:rFonts w:ascii="Times New Roman" w:hAnsi="Times New Roman" w:cs="Times New Roman"/>
          <w:sz w:val="28"/>
          <w:szCs w:val="28"/>
        </w:rPr>
      </w:pPr>
      <w:r w:rsidRPr="00A63543">
        <w:rPr>
          <w:rFonts w:ascii="Times New Roman" w:hAnsi="Times New Roman" w:cs="Times New Roman"/>
          <w:sz w:val="28"/>
          <w:szCs w:val="28"/>
        </w:rPr>
        <w:t>В</w:t>
      </w:r>
      <w:r>
        <w:rPr>
          <w:rFonts w:ascii="Times New Roman" w:hAnsi="Times New Roman" w:cs="Times New Roman"/>
          <w:sz w:val="28"/>
          <w:szCs w:val="28"/>
        </w:rPr>
        <w:t xml:space="preserve"> определении регионов с н</w:t>
      </w:r>
      <w:r w:rsidRPr="00A63543">
        <w:rPr>
          <w:rFonts w:ascii="Times New Roman" w:hAnsi="Times New Roman" w:cs="Times New Roman"/>
          <w:sz w:val="28"/>
          <w:szCs w:val="28"/>
        </w:rPr>
        <w:t xml:space="preserve">еформальным типом управления в качестве доминирующего наибольший вес имеют показатели рейтинга прозрачности </w:t>
      </w:r>
      <w:r w:rsidRPr="0002777D">
        <w:rPr>
          <w:rFonts w:ascii="Times New Roman" w:hAnsi="Times New Roman" w:cs="Times New Roman"/>
          <w:sz w:val="28"/>
          <w:szCs w:val="28"/>
        </w:rPr>
        <w:t>гос</w:t>
      </w:r>
      <w:r>
        <w:rPr>
          <w:rFonts w:ascii="Times New Roman" w:hAnsi="Times New Roman" w:cs="Times New Roman"/>
          <w:sz w:val="28"/>
          <w:szCs w:val="28"/>
        </w:rPr>
        <w:t xml:space="preserve">ударственных </w:t>
      </w:r>
      <w:r w:rsidRPr="0002777D">
        <w:rPr>
          <w:rFonts w:ascii="Times New Roman" w:hAnsi="Times New Roman" w:cs="Times New Roman"/>
          <w:sz w:val="28"/>
          <w:szCs w:val="28"/>
        </w:rPr>
        <w:t>закупок</w:t>
      </w:r>
      <w:r w:rsidRPr="00A63543">
        <w:rPr>
          <w:rFonts w:ascii="Times New Roman" w:hAnsi="Times New Roman" w:cs="Times New Roman"/>
          <w:sz w:val="28"/>
          <w:szCs w:val="28"/>
        </w:rPr>
        <w:t>, рейтинг коррупции</w:t>
      </w:r>
      <w:r w:rsidRPr="00F70AC6">
        <w:rPr>
          <w:rFonts w:ascii="Times New Roman" w:hAnsi="Times New Roman" w:cs="Times New Roman"/>
          <w:sz w:val="28"/>
          <w:szCs w:val="28"/>
        </w:rPr>
        <w:t xml:space="preserve"> </w:t>
      </w:r>
      <w:r w:rsidRPr="00A63543">
        <w:rPr>
          <w:rFonts w:ascii="Times New Roman" w:hAnsi="Times New Roman" w:cs="Times New Roman"/>
          <w:sz w:val="28"/>
          <w:szCs w:val="28"/>
        </w:rPr>
        <w:t>и эф</w:t>
      </w:r>
      <w:r>
        <w:rPr>
          <w:rFonts w:ascii="Times New Roman" w:hAnsi="Times New Roman" w:cs="Times New Roman"/>
          <w:sz w:val="28"/>
          <w:szCs w:val="28"/>
        </w:rPr>
        <w:t>фективности</w:t>
      </w:r>
      <w:r w:rsidRPr="00A63543">
        <w:rPr>
          <w:rFonts w:ascii="Times New Roman" w:hAnsi="Times New Roman" w:cs="Times New Roman"/>
          <w:sz w:val="28"/>
          <w:szCs w:val="28"/>
        </w:rPr>
        <w:t xml:space="preserve"> управления регионом</w:t>
      </w:r>
      <w:r>
        <w:rPr>
          <w:rFonts w:ascii="Times New Roman" w:hAnsi="Times New Roman" w:cs="Times New Roman"/>
          <w:sz w:val="28"/>
          <w:szCs w:val="28"/>
        </w:rPr>
        <w:t xml:space="preserve">, как показатели, наиболее четко отражающие распространенность </w:t>
      </w:r>
      <w:proofErr w:type="spellStart"/>
      <w:r>
        <w:rPr>
          <w:rFonts w:ascii="Times New Roman" w:hAnsi="Times New Roman" w:cs="Times New Roman"/>
          <w:sz w:val="28"/>
          <w:szCs w:val="28"/>
        </w:rPr>
        <w:t>клиентарно</w:t>
      </w:r>
      <w:proofErr w:type="spellEnd"/>
      <w:r>
        <w:rPr>
          <w:rFonts w:ascii="Times New Roman" w:hAnsi="Times New Roman" w:cs="Times New Roman"/>
          <w:sz w:val="28"/>
          <w:szCs w:val="28"/>
        </w:rPr>
        <w:t>-патронажных отношений</w:t>
      </w:r>
      <w:r w:rsidRPr="00A63543">
        <w:rPr>
          <w:rFonts w:ascii="Times New Roman" w:hAnsi="Times New Roman" w:cs="Times New Roman"/>
          <w:sz w:val="28"/>
          <w:szCs w:val="28"/>
        </w:rPr>
        <w:t>. Количество преступлений в эк</w:t>
      </w:r>
      <w:r>
        <w:rPr>
          <w:rFonts w:ascii="Times New Roman" w:hAnsi="Times New Roman" w:cs="Times New Roman"/>
          <w:sz w:val="28"/>
          <w:szCs w:val="28"/>
        </w:rPr>
        <w:t>ономической</w:t>
      </w:r>
      <w:r w:rsidRPr="00A63543">
        <w:rPr>
          <w:rFonts w:ascii="Times New Roman" w:hAnsi="Times New Roman" w:cs="Times New Roman"/>
          <w:sz w:val="28"/>
          <w:szCs w:val="28"/>
        </w:rPr>
        <w:t xml:space="preserve"> сфере и показатели инф</w:t>
      </w:r>
      <w:r>
        <w:rPr>
          <w:rFonts w:ascii="Times New Roman" w:hAnsi="Times New Roman" w:cs="Times New Roman"/>
          <w:sz w:val="28"/>
          <w:szCs w:val="28"/>
        </w:rPr>
        <w:t>ормационной</w:t>
      </w:r>
      <w:r w:rsidRPr="00A63543">
        <w:rPr>
          <w:rFonts w:ascii="Times New Roman" w:hAnsi="Times New Roman" w:cs="Times New Roman"/>
          <w:sz w:val="28"/>
          <w:szCs w:val="28"/>
        </w:rPr>
        <w:t xml:space="preserve"> открытости в э</w:t>
      </w:r>
      <w:r>
        <w:rPr>
          <w:rFonts w:ascii="Times New Roman" w:hAnsi="Times New Roman" w:cs="Times New Roman"/>
          <w:sz w:val="28"/>
          <w:szCs w:val="28"/>
        </w:rPr>
        <w:t>той связи являются «подкрепляющими»</w:t>
      </w:r>
      <w:r w:rsidRPr="00A63543">
        <w:rPr>
          <w:rFonts w:ascii="Times New Roman" w:hAnsi="Times New Roman" w:cs="Times New Roman"/>
          <w:sz w:val="28"/>
          <w:szCs w:val="28"/>
        </w:rPr>
        <w:t xml:space="preserve"> индикаторами.</w:t>
      </w:r>
    </w:p>
    <w:p w:rsidR="00582B71" w:rsidRPr="00195FE0" w:rsidRDefault="00582B71" w:rsidP="00582B71">
      <w:pPr>
        <w:spacing w:after="120" w:line="360" w:lineRule="auto"/>
        <w:ind w:firstLine="709"/>
        <w:jc w:val="both"/>
        <w:rPr>
          <w:rFonts w:ascii="Times New Roman" w:hAnsi="Times New Roman" w:cs="Times New Roman"/>
          <w:sz w:val="28"/>
          <w:szCs w:val="28"/>
        </w:rPr>
      </w:pPr>
      <w:r w:rsidRPr="00C101A9">
        <w:rPr>
          <w:rFonts w:ascii="Times New Roman" w:hAnsi="Times New Roman" w:cs="Times New Roman"/>
          <w:sz w:val="28"/>
          <w:szCs w:val="28"/>
          <w:u w:val="single"/>
        </w:rPr>
        <w:t>Рейтинг прозрачности гос</w:t>
      </w:r>
      <w:r>
        <w:rPr>
          <w:rFonts w:ascii="Times New Roman" w:hAnsi="Times New Roman" w:cs="Times New Roman"/>
          <w:sz w:val="28"/>
          <w:szCs w:val="28"/>
          <w:u w:val="single"/>
        </w:rPr>
        <w:t xml:space="preserve">ударственных </w:t>
      </w:r>
      <w:r w:rsidRPr="00C101A9">
        <w:rPr>
          <w:rFonts w:ascii="Times New Roman" w:hAnsi="Times New Roman" w:cs="Times New Roman"/>
          <w:sz w:val="28"/>
          <w:szCs w:val="28"/>
          <w:u w:val="single"/>
        </w:rPr>
        <w:t>закупок</w:t>
      </w:r>
      <w:r w:rsidRPr="00C101A9">
        <w:rPr>
          <w:rStyle w:val="a6"/>
          <w:rFonts w:ascii="Times New Roman" w:hAnsi="Times New Roman" w:cs="Times New Roman"/>
          <w:sz w:val="28"/>
          <w:szCs w:val="28"/>
          <w:u w:val="single"/>
        </w:rPr>
        <w:footnoteReference w:id="32"/>
      </w:r>
      <w:r w:rsidRPr="00195FE0">
        <w:rPr>
          <w:rFonts w:ascii="Times New Roman" w:hAnsi="Times New Roman" w:cs="Times New Roman"/>
          <w:sz w:val="28"/>
          <w:szCs w:val="28"/>
        </w:rPr>
        <w:t xml:space="preserve"> </w:t>
      </w:r>
      <w:r>
        <w:rPr>
          <w:rFonts w:ascii="Times New Roman" w:hAnsi="Times New Roman" w:cs="Times New Roman"/>
          <w:sz w:val="28"/>
          <w:szCs w:val="28"/>
        </w:rPr>
        <w:t>рассчитывался</w:t>
      </w:r>
      <w:r w:rsidRPr="00195FE0">
        <w:rPr>
          <w:rFonts w:ascii="Times New Roman" w:hAnsi="Times New Roman" w:cs="Times New Roman"/>
          <w:sz w:val="28"/>
          <w:szCs w:val="28"/>
        </w:rPr>
        <w:t xml:space="preserve"> для государственных заказчиков регионального уровня на основе 30 критериев, в число которых вошли, например, среднее число заявок и поставщиков (допуще</w:t>
      </w:r>
      <w:r>
        <w:rPr>
          <w:rFonts w:ascii="Times New Roman" w:hAnsi="Times New Roman" w:cs="Times New Roman"/>
          <w:sz w:val="28"/>
          <w:szCs w:val="28"/>
        </w:rPr>
        <w:t xml:space="preserve">нных и </w:t>
      </w:r>
      <w:proofErr w:type="spellStart"/>
      <w:r>
        <w:rPr>
          <w:rFonts w:ascii="Times New Roman" w:hAnsi="Times New Roman" w:cs="Times New Roman"/>
          <w:sz w:val="28"/>
          <w:szCs w:val="28"/>
        </w:rPr>
        <w:t>недопущенных</w:t>
      </w:r>
      <w:proofErr w:type="spellEnd"/>
      <w:r>
        <w:rPr>
          <w:rFonts w:ascii="Times New Roman" w:hAnsi="Times New Roman" w:cs="Times New Roman"/>
          <w:sz w:val="28"/>
          <w:szCs w:val="28"/>
        </w:rPr>
        <w:t xml:space="preserve"> к конкурсу); </w:t>
      </w:r>
      <w:r w:rsidRPr="00195FE0">
        <w:rPr>
          <w:rFonts w:ascii="Times New Roman" w:hAnsi="Times New Roman" w:cs="Times New Roman"/>
          <w:sz w:val="28"/>
          <w:szCs w:val="28"/>
        </w:rPr>
        <w:t>доля заказов,</w:t>
      </w:r>
      <w:r>
        <w:rPr>
          <w:rFonts w:ascii="Times New Roman" w:hAnsi="Times New Roman" w:cs="Times New Roman"/>
          <w:sz w:val="28"/>
          <w:szCs w:val="28"/>
        </w:rPr>
        <w:t xml:space="preserve"> </w:t>
      </w:r>
      <w:r w:rsidRPr="00195FE0">
        <w:rPr>
          <w:rFonts w:ascii="Times New Roman" w:hAnsi="Times New Roman" w:cs="Times New Roman"/>
          <w:sz w:val="28"/>
          <w:szCs w:val="28"/>
        </w:rPr>
        <w:t xml:space="preserve">размещенных с </w:t>
      </w:r>
      <w:r w:rsidRPr="00195FE0">
        <w:rPr>
          <w:rFonts w:ascii="Times New Roman" w:hAnsi="Times New Roman" w:cs="Times New Roman"/>
          <w:sz w:val="28"/>
          <w:szCs w:val="28"/>
        </w:rPr>
        <w:lastRenderedPageBreak/>
        <w:t>помощью электронных аукцио</w:t>
      </w:r>
      <w:r>
        <w:rPr>
          <w:rFonts w:ascii="Times New Roman" w:hAnsi="Times New Roman" w:cs="Times New Roman"/>
          <w:sz w:val="28"/>
          <w:szCs w:val="28"/>
        </w:rPr>
        <w:t>нов;</w:t>
      </w:r>
      <w:r w:rsidRPr="00195FE0">
        <w:rPr>
          <w:rFonts w:ascii="Times New Roman" w:hAnsi="Times New Roman" w:cs="Times New Roman"/>
          <w:sz w:val="28"/>
          <w:szCs w:val="28"/>
        </w:rPr>
        <w:t xml:space="preserve"> оценка эффективности процедуры по стартовой цене и т.д.</w:t>
      </w:r>
      <w:r>
        <w:rPr>
          <w:rFonts w:ascii="Times New Roman" w:hAnsi="Times New Roman" w:cs="Times New Roman"/>
          <w:sz w:val="28"/>
          <w:szCs w:val="28"/>
        </w:rPr>
        <w:t xml:space="preserve"> В число регионов с «гарантированной прозрачностью» из 33 исследуемых регионов попали Москва и Самарская область. </w:t>
      </w:r>
      <w:proofErr w:type="gramStart"/>
      <w:r>
        <w:rPr>
          <w:rFonts w:ascii="Times New Roman" w:hAnsi="Times New Roman" w:cs="Times New Roman"/>
          <w:sz w:val="28"/>
          <w:szCs w:val="28"/>
        </w:rPr>
        <w:t xml:space="preserve">Девять регионов получили оценку «высокой прозрачности» - </w:t>
      </w:r>
      <w:r w:rsidRPr="00D4764C">
        <w:rPr>
          <w:rFonts w:ascii="Times New Roman" w:hAnsi="Times New Roman" w:cs="Times New Roman"/>
          <w:sz w:val="28"/>
          <w:szCs w:val="28"/>
        </w:rPr>
        <w:t>Тамбовская, Брянская, Ивановская,</w:t>
      </w:r>
      <w:r>
        <w:rPr>
          <w:rFonts w:ascii="Times New Roman" w:hAnsi="Times New Roman" w:cs="Times New Roman"/>
          <w:sz w:val="28"/>
          <w:szCs w:val="28"/>
        </w:rPr>
        <w:t xml:space="preserve"> </w:t>
      </w:r>
      <w:r w:rsidRPr="00D4764C">
        <w:rPr>
          <w:rFonts w:ascii="Times New Roman" w:hAnsi="Times New Roman" w:cs="Times New Roman"/>
          <w:sz w:val="28"/>
          <w:szCs w:val="28"/>
        </w:rPr>
        <w:t>Калужская,</w:t>
      </w:r>
      <w:r>
        <w:rPr>
          <w:rFonts w:ascii="Times New Roman" w:hAnsi="Times New Roman" w:cs="Times New Roman"/>
          <w:sz w:val="28"/>
          <w:szCs w:val="28"/>
        </w:rPr>
        <w:t xml:space="preserve"> </w:t>
      </w:r>
      <w:r w:rsidRPr="00D4764C">
        <w:rPr>
          <w:rFonts w:ascii="Times New Roman" w:hAnsi="Times New Roman" w:cs="Times New Roman"/>
          <w:sz w:val="28"/>
          <w:szCs w:val="28"/>
        </w:rPr>
        <w:t xml:space="preserve">Курская, Смоленская, Владимирская, Архангельская </w:t>
      </w:r>
      <w:r>
        <w:rPr>
          <w:rFonts w:ascii="Times New Roman" w:hAnsi="Times New Roman" w:cs="Times New Roman"/>
          <w:sz w:val="28"/>
          <w:szCs w:val="28"/>
        </w:rPr>
        <w:t>и Саратовская области; десять регионов попали в число «средней прозрачности».</w:t>
      </w:r>
      <w:proofErr w:type="gramEnd"/>
      <w:r>
        <w:rPr>
          <w:rFonts w:ascii="Times New Roman" w:hAnsi="Times New Roman" w:cs="Times New Roman"/>
          <w:sz w:val="28"/>
          <w:szCs w:val="28"/>
        </w:rPr>
        <w:t xml:space="preserve"> А больше всего из исследуемых регионов (12 областей), которые и будут учитываться при определении итоговых «неформальных регионах», попали в раздел «базовой прозрачности» и ниже: </w:t>
      </w:r>
    </w:p>
    <w:tbl>
      <w:tblPr>
        <w:tblStyle w:val="ab"/>
        <w:tblW w:w="0" w:type="auto"/>
        <w:tblLook w:val="04A0" w:firstRow="1" w:lastRow="0" w:firstColumn="1" w:lastColumn="0" w:noHBand="0" w:noVBand="1"/>
      </w:tblPr>
      <w:tblGrid>
        <w:gridCol w:w="4785"/>
        <w:gridCol w:w="4785"/>
      </w:tblGrid>
      <w:tr w:rsidR="00582B71" w:rsidRPr="00195FE0" w:rsidTr="002F47C3">
        <w:tc>
          <w:tcPr>
            <w:tcW w:w="4785" w:type="dxa"/>
          </w:tcPr>
          <w:p w:rsidR="00582B71" w:rsidRPr="00D4764C" w:rsidRDefault="00582B71" w:rsidP="002F47C3">
            <w:pPr>
              <w:jc w:val="center"/>
              <w:rPr>
                <w:rFonts w:ascii="Times New Roman" w:hAnsi="Times New Roman" w:cs="Times New Roman"/>
                <w:b/>
                <w:sz w:val="28"/>
                <w:szCs w:val="28"/>
              </w:rPr>
            </w:pPr>
            <w:r w:rsidRPr="00D4764C">
              <w:rPr>
                <w:rFonts w:ascii="Times New Roman" w:hAnsi="Times New Roman" w:cs="Times New Roman"/>
                <w:b/>
                <w:sz w:val="28"/>
                <w:szCs w:val="28"/>
              </w:rPr>
              <w:t>Базовая прозрачность</w:t>
            </w:r>
          </w:p>
        </w:tc>
        <w:tc>
          <w:tcPr>
            <w:tcW w:w="4786" w:type="dxa"/>
          </w:tcPr>
          <w:p w:rsidR="00582B71" w:rsidRPr="00195FE0" w:rsidRDefault="00582B71" w:rsidP="002F47C3">
            <w:pPr>
              <w:jc w:val="center"/>
              <w:rPr>
                <w:rFonts w:ascii="Times New Roman" w:hAnsi="Times New Roman" w:cs="Times New Roman"/>
                <w:b/>
                <w:sz w:val="28"/>
                <w:szCs w:val="28"/>
              </w:rPr>
            </w:pPr>
            <w:r w:rsidRPr="00195FE0">
              <w:rPr>
                <w:rFonts w:ascii="Times New Roman" w:hAnsi="Times New Roman" w:cs="Times New Roman"/>
                <w:b/>
                <w:sz w:val="28"/>
                <w:szCs w:val="28"/>
              </w:rPr>
              <w:t>Низкая прозрачность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color w:val="000000"/>
                <w:sz w:val="28"/>
                <w:szCs w:val="28"/>
              </w:rPr>
            </w:pPr>
            <w:r w:rsidRPr="00D4764C">
              <w:rPr>
                <w:rFonts w:ascii="Times New Roman" w:hAnsi="Times New Roman" w:cs="Times New Roman"/>
                <w:color w:val="000000"/>
                <w:sz w:val="28"/>
                <w:szCs w:val="28"/>
              </w:rPr>
              <w:t>Костромская область</w:t>
            </w:r>
          </w:p>
        </w:tc>
        <w:tc>
          <w:tcPr>
            <w:tcW w:w="4786"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Белгородская область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color w:val="000000"/>
                <w:sz w:val="28"/>
                <w:szCs w:val="28"/>
              </w:rPr>
            </w:pPr>
            <w:r w:rsidRPr="00D4764C">
              <w:rPr>
                <w:rFonts w:ascii="Times New Roman" w:hAnsi="Times New Roman" w:cs="Times New Roman"/>
                <w:color w:val="000000"/>
                <w:sz w:val="28"/>
                <w:szCs w:val="28"/>
              </w:rPr>
              <w:t>Тверская область</w:t>
            </w:r>
          </w:p>
        </w:tc>
        <w:tc>
          <w:tcPr>
            <w:tcW w:w="4786"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Орловская область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sz w:val="28"/>
                <w:szCs w:val="28"/>
              </w:rPr>
            </w:pPr>
            <w:r w:rsidRPr="00D4764C">
              <w:rPr>
                <w:rFonts w:ascii="Times New Roman" w:hAnsi="Times New Roman" w:cs="Times New Roman"/>
                <w:sz w:val="28"/>
                <w:szCs w:val="28"/>
              </w:rPr>
              <w:t>Калининградская область</w:t>
            </w:r>
          </w:p>
        </w:tc>
        <w:tc>
          <w:tcPr>
            <w:tcW w:w="4786"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Рязанская область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sz w:val="28"/>
                <w:szCs w:val="28"/>
              </w:rPr>
            </w:pPr>
            <w:r w:rsidRPr="00D4764C">
              <w:rPr>
                <w:rFonts w:ascii="Times New Roman" w:hAnsi="Times New Roman" w:cs="Times New Roman"/>
                <w:sz w:val="28"/>
                <w:szCs w:val="28"/>
              </w:rPr>
              <w:t>Ленинградская область</w:t>
            </w:r>
          </w:p>
        </w:tc>
        <w:tc>
          <w:tcPr>
            <w:tcW w:w="4786" w:type="dxa"/>
            <w:vAlign w:val="bottom"/>
          </w:tcPr>
          <w:p w:rsidR="00582B71" w:rsidRPr="00195FE0" w:rsidRDefault="00582B71" w:rsidP="002F47C3">
            <w:pPr>
              <w:rPr>
                <w:rFonts w:ascii="Times New Roman" w:hAnsi="Times New Roman" w:cs="Times New Roman"/>
                <w:sz w:val="28"/>
                <w:szCs w:val="28"/>
              </w:rPr>
            </w:pPr>
            <w:r w:rsidRPr="00195FE0">
              <w:rPr>
                <w:rFonts w:ascii="Times New Roman" w:hAnsi="Times New Roman" w:cs="Times New Roman"/>
                <w:sz w:val="28"/>
                <w:szCs w:val="28"/>
              </w:rPr>
              <w:t>Мурманская область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color w:val="000000"/>
                <w:sz w:val="28"/>
                <w:szCs w:val="28"/>
              </w:rPr>
            </w:pPr>
            <w:r w:rsidRPr="00D4764C">
              <w:rPr>
                <w:rFonts w:ascii="Times New Roman" w:hAnsi="Times New Roman" w:cs="Times New Roman"/>
                <w:color w:val="000000"/>
                <w:sz w:val="28"/>
                <w:szCs w:val="28"/>
              </w:rPr>
              <w:t>Нижегородская область</w:t>
            </w:r>
          </w:p>
        </w:tc>
        <w:tc>
          <w:tcPr>
            <w:tcW w:w="4786" w:type="dxa"/>
            <w:vMerge w:val="restart"/>
          </w:tcPr>
          <w:p w:rsidR="00582B71" w:rsidRPr="00195FE0" w:rsidRDefault="00582B71" w:rsidP="002F47C3">
            <w:pPr>
              <w:rPr>
                <w:rFonts w:ascii="Times New Roman" w:hAnsi="Times New Roman" w:cs="Times New Roman"/>
                <w:sz w:val="28"/>
                <w:szCs w:val="28"/>
              </w:rPr>
            </w:pPr>
            <w:r w:rsidRPr="00195FE0">
              <w:rPr>
                <w:rFonts w:ascii="Times New Roman" w:hAnsi="Times New Roman" w:cs="Times New Roman"/>
                <w:sz w:val="28"/>
                <w:szCs w:val="28"/>
              </w:rPr>
              <w:t>Псковская область</w:t>
            </w:r>
          </w:p>
        </w:tc>
      </w:tr>
      <w:tr w:rsidR="00582B71" w:rsidRPr="00195FE0" w:rsidTr="002F47C3">
        <w:tc>
          <w:tcPr>
            <w:tcW w:w="4785" w:type="dxa"/>
            <w:vAlign w:val="bottom"/>
          </w:tcPr>
          <w:p w:rsidR="00582B71" w:rsidRPr="00D4764C" w:rsidRDefault="00582B71" w:rsidP="002F47C3">
            <w:pPr>
              <w:rPr>
                <w:rFonts w:ascii="Times New Roman" w:hAnsi="Times New Roman" w:cs="Times New Roman"/>
                <w:color w:val="000000"/>
                <w:sz w:val="28"/>
                <w:szCs w:val="28"/>
              </w:rPr>
            </w:pPr>
            <w:r w:rsidRPr="00D4764C">
              <w:rPr>
                <w:rFonts w:ascii="Times New Roman" w:hAnsi="Times New Roman" w:cs="Times New Roman"/>
                <w:color w:val="000000"/>
                <w:sz w:val="28"/>
                <w:szCs w:val="28"/>
              </w:rPr>
              <w:t>Оренбургская область</w:t>
            </w:r>
          </w:p>
        </w:tc>
        <w:tc>
          <w:tcPr>
            <w:tcW w:w="4786" w:type="dxa"/>
            <w:vMerge/>
            <w:vAlign w:val="bottom"/>
          </w:tcPr>
          <w:p w:rsidR="00582B71" w:rsidRPr="00195FE0" w:rsidRDefault="00582B71" w:rsidP="002F47C3">
            <w:pPr>
              <w:rPr>
                <w:rFonts w:ascii="Times New Roman" w:hAnsi="Times New Roman" w:cs="Times New Roman"/>
                <w:color w:val="000000"/>
                <w:sz w:val="28"/>
                <w:szCs w:val="28"/>
              </w:rPr>
            </w:pPr>
          </w:p>
        </w:tc>
      </w:tr>
      <w:tr w:rsidR="00582B71" w:rsidRPr="00195FE0" w:rsidTr="002F47C3">
        <w:tc>
          <w:tcPr>
            <w:tcW w:w="4785" w:type="dxa"/>
            <w:vAlign w:val="bottom"/>
          </w:tcPr>
          <w:p w:rsidR="00582B71" w:rsidRPr="00D4764C" w:rsidRDefault="00582B71" w:rsidP="002F47C3">
            <w:pPr>
              <w:rPr>
                <w:rFonts w:ascii="Times New Roman" w:hAnsi="Times New Roman" w:cs="Times New Roman"/>
                <w:color w:val="000000"/>
                <w:sz w:val="28"/>
                <w:szCs w:val="28"/>
              </w:rPr>
            </w:pPr>
            <w:r w:rsidRPr="00D4764C">
              <w:rPr>
                <w:rFonts w:ascii="Times New Roman" w:hAnsi="Times New Roman" w:cs="Times New Roman"/>
                <w:color w:val="000000"/>
                <w:sz w:val="28"/>
                <w:szCs w:val="28"/>
              </w:rPr>
              <w:t>Пензенская область</w:t>
            </w:r>
          </w:p>
        </w:tc>
        <w:tc>
          <w:tcPr>
            <w:tcW w:w="4786" w:type="dxa"/>
            <w:vMerge/>
            <w:vAlign w:val="bottom"/>
          </w:tcPr>
          <w:p w:rsidR="00582B71" w:rsidRPr="00195FE0" w:rsidRDefault="00582B71" w:rsidP="002F47C3">
            <w:pPr>
              <w:rPr>
                <w:rFonts w:ascii="Times New Roman" w:hAnsi="Times New Roman" w:cs="Times New Roman"/>
                <w:color w:val="000000"/>
                <w:sz w:val="28"/>
                <w:szCs w:val="28"/>
              </w:rPr>
            </w:pPr>
          </w:p>
        </w:tc>
      </w:tr>
    </w:tbl>
    <w:p w:rsidR="00582B71" w:rsidRDefault="00582B71" w:rsidP="00582B71">
      <w:pPr>
        <w:spacing w:after="0" w:line="240" w:lineRule="auto"/>
        <w:ind w:firstLine="709"/>
        <w:jc w:val="both"/>
        <w:rPr>
          <w:rFonts w:ascii="Times New Roman" w:hAnsi="Times New Roman" w:cs="Times New Roman"/>
          <w:sz w:val="28"/>
          <w:szCs w:val="28"/>
        </w:rPr>
      </w:pPr>
    </w:p>
    <w:p w:rsidR="00582B71" w:rsidRPr="00195FE0" w:rsidRDefault="00582B71" w:rsidP="00582B71">
      <w:pPr>
        <w:spacing w:after="0" w:line="360" w:lineRule="auto"/>
        <w:ind w:firstLine="709"/>
        <w:jc w:val="both"/>
        <w:rPr>
          <w:rFonts w:ascii="Times New Roman" w:hAnsi="Times New Roman" w:cs="Times New Roman"/>
          <w:sz w:val="28"/>
          <w:szCs w:val="28"/>
        </w:rPr>
      </w:pPr>
      <w:r w:rsidRPr="00C101A9">
        <w:rPr>
          <w:rFonts w:ascii="Times New Roman" w:hAnsi="Times New Roman" w:cs="Times New Roman"/>
          <w:sz w:val="28"/>
          <w:szCs w:val="28"/>
          <w:u w:val="single"/>
        </w:rPr>
        <w:t>Рейтинг эффективности управления в субъектах РФ</w:t>
      </w:r>
      <w:r w:rsidRPr="00C101A9">
        <w:rPr>
          <w:rStyle w:val="a6"/>
          <w:rFonts w:ascii="Times New Roman" w:hAnsi="Times New Roman" w:cs="Times New Roman"/>
          <w:sz w:val="28"/>
          <w:szCs w:val="28"/>
          <w:u w:val="single"/>
        </w:rPr>
        <w:footnoteReference w:id="33"/>
      </w:r>
      <w:r w:rsidRPr="00C101A9">
        <w:rPr>
          <w:rFonts w:ascii="Times New Roman" w:hAnsi="Times New Roman" w:cs="Times New Roman"/>
          <w:sz w:val="28"/>
          <w:szCs w:val="28"/>
          <w:u w:val="single"/>
        </w:rPr>
        <w:t xml:space="preserve"> </w:t>
      </w:r>
      <w:r w:rsidRPr="00195FE0">
        <w:rPr>
          <w:rFonts w:ascii="Times New Roman" w:hAnsi="Times New Roman" w:cs="Times New Roman"/>
          <w:sz w:val="28"/>
          <w:szCs w:val="28"/>
        </w:rPr>
        <w:t>состоит из трех блоков (политико-управленческий блок, социальный и финансово-экономический), включающих статистические показатели и экспертные оценки</w:t>
      </w:r>
      <w:r>
        <w:rPr>
          <w:rFonts w:ascii="Times New Roman" w:hAnsi="Times New Roman" w:cs="Times New Roman"/>
          <w:sz w:val="28"/>
          <w:szCs w:val="28"/>
        </w:rPr>
        <w:t xml:space="preserve">. </w:t>
      </w:r>
      <w:r w:rsidRPr="00195FE0">
        <w:rPr>
          <w:rFonts w:ascii="Times New Roman" w:hAnsi="Times New Roman" w:cs="Times New Roman"/>
          <w:sz w:val="28"/>
          <w:szCs w:val="28"/>
        </w:rPr>
        <w:t xml:space="preserve">Блоки рейтинга </w:t>
      </w:r>
      <w:r>
        <w:rPr>
          <w:rFonts w:ascii="Times New Roman" w:hAnsi="Times New Roman" w:cs="Times New Roman"/>
          <w:sz w:val="28"/>
          <w:szCs w:val="28"/>
        </w:rPr>
        <w:t>содержат</w:t>
      </w:r>
      <w:r w:rsidRPr="00195FE0">
        <w:rPr>
          <w:rFonts w:ascii="Times New Roman" w:hAnsi="Times New Roman" w:cs="Times New Roman"/>
          <w:sz w:val="28"/>
          <w:szCs w:val="28"/>
        </w:rPr>
        <w:t xml:space="preserve"> различные направления анализа, которые показывают</w:t>
      </w:r>
      <w:r>
        <w:rPr>
          <w:rFonts w:ascii="Times New Roman" w:hAnsi="Times New Roman" w:cs="Times New Roman"/>
          <w:sz w:val="28"/>
          <w:szCs w:val="28"/>
        </w:rPr>
        <w:t>,</w:t>
      </w:r>
      <w:r w:rsidRPr="00195FE0">
        <w:rPr>
          <w:rFonts w:ascii="Times New Roman" w:hAnsi="Times New Roman" w:cs="Times New Roman"/>
          <w:sz w:val="28"/>
          <w:szCs w:val="28"/>
        </w:rPr>
        <w:t xml:space="preserve"> насколько власть в регионе находится под контролем губернатора. Наиболее интересными для данного исследования являются следующие направления </w:t>
      </w:r>
      <w:r>
        <w:rPr>
          <w:rFonts w:ascii="Times New Roman" w:hAnsi="Times New Roman" w:cs="Times New Roman"/>
          <w:sz w:val="28"/>
          <w:szCs w:val="28"/>
        </w:rPr>
        <w:t>политико-управленческого блока, в которых есть свои регионы-лидеры</w:t>
      </w:r>
      <w:r w:rsidRPr="00195FE0">
        <w:rPr>
          <w:rFonts w:ascii="Times New Roman" w:hAnsi="Times New Roman" w:cs="Times New Roman"/>
          <w:sz w:val="28"/>
          <w:szCs w:val="28"/>
        </w:rPr>
        <w:t>:</w:t>
      </w:r>
    </w:p>
    <w:p w:rsidR="00582B71" w:rsidRPr="00195FE0" w:rsidRDefault="00582B71" w:rsidP="00582B71">
      <w:pPr>
        <w:pStyle w:val="a3"/>
        <w:numPr>
          <w:ilvl w:val="0"/>
          <w:numId w:val="21"/>
        </w:numPr>
        <w:spacing w:line="360" w:lineRule="auto"/>
        <w:jc w:val="both"/>
        <w:rPr>
          <w:sz w:val="28"/>
          <w:szCs w:val="28"/>
        </w:rPr>
      </w:pPr>
      <w:r w:rsidRPr="00195FE0">
        <w:rPr>
          <w:i/>
          <w:sz w:val="28"/>
          <w:szCs w:val="28"/>
        </w:rPr>
        <w:t>оценка общественной поддержки главы субъекта</w:t>
      </w:r>
      <w:r w:rsidRPr="00195FE0">
        <w:rPr>
          <w:sz w:val="28"/>
          <w:szCs w:val="28"/>
        </w:rPr>
        <w:t xml:space="preserve"> (на основе экспертных оценок и результатов выборов губернатора и партии</w:t>
      </w:r>
      <w:r>
        <w:rPr>
          <w:sz w:val="28"/>
          <w:szCs w:val="28"/>
        </w:rPr>
        <w:t xml:space="preserve"> «Единая Россия» на выборах в Государственную Думу</w:t>
      </w:r>
      <w:r w:rsidRPr="00195FE0">
        <w:rPr>
          <w:sz w:val="28"/>
          <w:szCs w:val="28"/>
        </w:rPr>
        <w:t xml:space="preserve"> в регионе). Наиболее поддерживаемыми главами</w:t>
      </w:r>
      <w:r>
        <w:rPr>
          <w:sz w:val="28"/>
          <w:szCs w:val="28"/>
        </w:rPr>
        <w:t xml:space="preserve"> в выбранных</w:t>
      </w:r>
      <w:r w:rsidRPr="00195FE0">
        <w:rPr>
          <w:sz w:val="28"/>
          <w:szCs w:val="28"/>
        </w:rPr>
        <w:t xml:space="preserve"> для </w:t>
      </w:r>
      <w:r w:rsidRPr="00195FE0">
        <w:rPr>
          <w:sz w:val="28"/>
          <w:szCs w:val="28"/>
        </w:rPr>
        <w:lastRenderedPageBreak/>
        <w:t xml:space="preserve">исследования регионах стали – </w:t>
      </w:r>
      <w:proofErr w:type="spellStart"/>
      <w:r w:rsidRPr="00195FE0">
        <w:rPr>
          <w:sz w:val="28"/>
          <w:szCs w:val="28"/>
        </w:rPr>
        <w:t>Е.Савченко</w:t>
      </w:r>
      <w:proofErr w:type="spellEnd"/>
      <w:r w:rsidRPr="00195FE0">
        <w:rPr>
          <w:sz w:val="28"/>
          <w:szCs w:val="28"/>
        </w:rPr>
        <w:t xml:space="preserve"> (Белгородская область - 7), </w:t>
      </w:r>
      <w:proofErr w:type="spellStart"/>
      <w:r w:rsidRPr="00195FE0">
        <w:rPr>
          <w:sz w:val="28"/>
          <w:szCs w:val="28"/>
        </w:rPr>
        <w:t>В.Радаев</w:t>
      </w:r>
      <w:proofErr w:type="spellEnd"/>
      <w:r w:rsidRPr="00195FE0">
        <w:rPr>
          <w:sz w:val="28"/>
          <w:szCs w:val="28"/>
        </w:rPr>
        <w:t xml:space="preserve"> (Саратовская область - 8), </w:t>
      </w:r>
      <w:proofErr w:type="spellStart"/>
      <w:r w:rsidRPr="00195FE0">
        <w:rPr>
          <w:sz w:val="28"/>
          <w:szCs w:val="28"/>
        </w:rPr>
        <w:t>С.Собянин</w:t>
      </w:r>
      <w:proofErr w:type="spellEnd"/>
      <w:r w:rsidRPr="00195FE0">
        <w:rPr>
          <w:sz w:val="28"/>
          <w:szCs w:val="28"/>
        </w:rPr>
        <w:t xml:space="preserve"> (Москва – 10-11), </w:t>
      </w:r>
      <w:proofErr w:type="spellStart"/>
      <w:r w:rsidRPr="00195FE0">
        <w:rPr>
          <w:sz w:val="28"/>
          <w:szCs w:val="28"/>
        </w:rPr>
        <w:t>А.Гордеев</w:t>
      </w:r>
      <w:proofErr w:type="spellEnd"/>
      <w:r w:rsidRPr="00195FE0">
        <w:rPr>
          <w:sz w:val="28"/>
          <w:szCs w:val="28"/>
        </w:rPr>
        <w:t xml:space="preserve"> (Воронежская область – 12-13);</w:t>
      </w:r>
    </w:p>
    <w:p w:rsidR="00582B71" w:rsidRPr="00195FE0" w:rsidRDefault="00582B71" w:rsidP="00582B71">
      <w:pPr>
        <w:pStyle w:val="a3"/>
        <w:numPr>
          <w:ilvl w:val="0"/>
          <w:numId w:val="21"/>
        </w:numPr>
        <w:spacing w:line="360" w:lineRule="auto"/>
        <w:jc w:val="both"/>
        <w:rPr>
          <w:sz w:val="28"/>
          <w:szCs w:val="28"/>
        </w:rPr>
      </w:pPr>
      <w:r w:rsidRPr="00195FE0">
        <w:rPr>
          <w:i/>
          <w:sz w:val="28"/>
          <w:szCs w:val="28"/>
        </w:rPr>
        <w:t>эффективность консолидации элит</w:t>
      </w:r>
      <w:r w:rsidRPr="00195FE0">
        <w:rPr>
          <w:sz w:val="28"/>
          <w:szCs w:val="28"/>
        </w:rPr>
        <w:t xml:space="preserve"> (на основе экспертных оценок). Высокая эффективность в</w:t>
      </w:r>
      <w:r>
        <w:rPr>
          <w:sz w:val="28"/>
          <w:szCs w:val="28"/>
        </w:rPr>
        <w:t xml:space="preserve"> сфере урегулирования</w:t>
      </w:r>
      <w:r w:rsidRPr="00195FE0">
        <w:rPr>
          <w:sz w:val="28"/>
          <w:szCs w:val="28"/>
        </w:rPr>
        <w:t xml:space="preserve"> </w:t>
      </w:r>
      <w:proofErr w:type="spellStart"/>
      <w:r w:rsidRPr="00195FE0">
        <w:rPr>
          <w:sz w:val="28"/>
          <w:szCs w:val="28"/>
        </w:rPr>
        <w:t>внутриэлитных</w:t>
      </w:r>
      <w:proofErr w:type="spellEnd"/>
      <w:r w:rsidRPr="00195FE0">
        <w:rPr>
          <w:sz w:val="28"/>
          <w:szCs w:val="28"/>
        </w:rPr>
        <w:t xml:space="preserve"> конфликтов </w:t>
      </w:r>
      <w:r>
        <w:rPr>
          <w:sz w:val="28"/>
          <w:szCs w:val="28"/>
        </w:rPr>
        <w:t xml:space="preserve">- </w:t>
      </w:r>
      <w:r w:rsidRPr="00195FE0">
        <w:rPr>
          <w:sz w:val="28"/>
          <w:szCs w:val="28"/>
        </w:rPr>
        <w:t xml:space="preserve">в Нижегородской области (3-5), Самарской области (3-5), Белгородской области (8-13), Новгородской области (8-13), Калининградской области (14-15); </w:t>
      </w:r>
    </w:p>
    <w:p w:rsidR="00582B71" w:rsidRDefault="00582B71" w:rsidP="00582B71">
      <w:pPr>
        <w:pStyle w:val="a3"/>
        <w:numPr>
          <w:ilvl w:val="0"/>
          <w:numId w:val="21"/>
        </w:numPr>
        <w:spacing w:line="360" w:lineRule="auto"/>
        <w:jc w:val="both"/>
        <w:rPr>
          <w:sz w:val="28"/>
          <w:szCs w:val="28"/>
        </w:rPr>
      </w:pPr>
      <w:r w:rsidRPr="00195FE0">
        <w:rPr>
          <w:i/>
          <w:sz w:val="28"/>
          <w:szCs w:val="28"/>
        </w:rPr>
        <w:t>эффективность работы бюрократического аппарата</w:t>
      </w:r>
      <w:r w:rsidRPr="00195FE0">
        <w:rPr>
          <w:sz w:val="28"/>
          <w:szCs w:val="28"/>
        </w:rPr>
        <w:t xml:space="preserve"> (по доле эффективных расходов регионального бюджета и расходам консолидированного бюджета субъекта РФ в расчете на одного госслужащего с поправкой на индекс бюджетных расходов Минфина, также экспертные оценки). Главами</w:t>
      </w:r>
      <w:r>
        <w:rPr>
          <w:sz w:val="28"/>
          <w:szCs w:val="28"/>
        </w:rPr>
        <w:t xml:space="preserve"> регионов</w:t>
      </w:r>
      <w:r w:rsidRPr="00195FE0">
        <w:rPr>
          <w:sz w:val="28"/>
          <w:szCs w:val="28"/>
        </w:rPr>
        <w:t xml:space="preserve">, создавшими наиболее эффективно работающие бюрократические аппараты стали </w:t>
      </w:r>
      <w:proofErr w:type="spellStart"/>
      <w:r w:rsidRPr="00195FE0">
        <w:rPr>
          <w:sz w:val="28"/>
          <w:szCs w:val="28"/>
        </w:rPr>
        <w:t>С.Собянин</w:t>
      </w:r>
      <w:proofErr w:type="spellEnd"/>
      <w:r w:rsidRPr="00195FE0">
        <w:rPr>
          <w:sz w:val="28"/>
          <w:szCs w:val="28"/>
        </w:rPr>
        <w:t xml:space="preserve"> (Москва – 4-6), </w:t>
      </w:r>
      <w:proofErr w:type="spellStart"/>
      <w:r w:rsidRPr="00195FE0">
        <w:rPr>
          <w:sz w:val="28"/>
          <w:szCs w:val="28"/>
        </w:rPr>
        <w:t>Н</w:t>
      </w:r>
      <w:proofErr w:type="gramStart"/>
      <w:r w:rsidRPr="00195FE0">
        <w:rPr>
          <w:sz w:val="28"/>
          <w:szCs w:val="28"/>
        </w:rPr>
        <w:t>,М</w:t>
      </w:r>
      <w:proofErr w:type="gramEnd"/>
      <w:r w:rsidRPr="00195FE0">
        <w:rPr>
          <w:sz w:val="28"/>
          <w:szCs w:val="28"/>
        </w:rPr>
        <w:t>еркушкин</w:t>
      </w:r>
      <w:proofErr w:type="spellEnd"/>
      <w:r w:rsidRPr="00195FE0">
        <w:rPr>
          <w:sz w:val="28"/>
          <w:szCs w:val="28"/>
        </w:rPr>
        <w:t xml:space="preserve"> (Самарская область – 1-2), </w:t>
      </w:r>
      <w:proofErr w:type="spellStart"/>
      <w:r w:rsidRPr="00195FE0">
        <w:rPr>
          <w:sz w:val="28"/>
          <w:szCs w:val="28"/>
        </w:rPr>
        <w:t>А.Артамонов</w:t>
      </w:r>
      <w:proofErr w:type="spellEnd"/>
      <w:r w:rsidRPr="00195FE0">
        <w:rPr>
          <w:sz w:val="28"/>
          <w:szCs w:val="28"/>
        </w:rPr>
        <w:t xml:space="preserve"> (Калужская область </w:t>
      </w:r>
      <w:r>
        <w:rPr>
          <w:sz w:val="28"/>
          <w:szCs w:val="28"/>
        </w:rPr>
        <w:t>–</w:t>
      </w:r>
      <w:r w:rsidRPr="00195FE0">
        <w:rPr>
          <w:sz w:val="28"/>
          <w:szCs w:val="28"/>
        </w:rPr>
        <w:t xml:space="preserve"> 8), </w:t>
      </w:r>
      <w:proofErr w:type="spellStart"/>
      <w:r w:rsidRPr="00195FE0">
        <w:rPr>
          <w:sz w:val="28"/>
          <w:szCs w:val="28"/>
        </w:rPr>
        <w:t>Е.Савченко</w:t>
      </w:r>
      <w:proofErr w:type="spellEnd"/>
      <w:r w:rsidRPr="00195FE0">
        <w:rPr>
          <w:sz w:val="28"/>
          <w:szCs w:val="28"/>
        </w:rPr>
        <w:t xml:space="preserve"> (Белгородская область – 9), </w:t>
      </w:r>
      <w:proofErr w:type="spellStart"/>
      <w:r w:rsidRPr="00195FE0">
        <w:rPr>
          <w:sz w:val="28"/>
          <w:szCs w:val="28"/>
        </w:rPr>
        <w:t>А.Турчак</w:t>
      </w:r>
      <w:proofErr w:type="spellEnd"/>
      <w:r w:rsidRPr="00195FE0">
        <w:rPr>
          <w:sz w:val="28"/>
          <w:szCs w:val="28"/>
        </w:rPr>
        <w:t xml:space="preserve"> (Псковская область – 12-14), </w:t>
      </w:r>
      <w:proofErr w:type="spellStart"/>
      <w:r w:rsidRPr="00195FE0">
        <w:rPr>
          <w:sz w:val="28"/>
          <w:szCs w:val="28"/>
        </w:rPr>
        <w:t>А.Гордеев</w:t>
      </w:r>
      <w:proofErr w:type="spellEnd"/>
      <w:r w:rsidRPr="00195FE0">
        <w:rPr>
          <w:sz w:val="28"/>
          <w:szCs w:val="28"/>
        </w:rPr>
        <w:t xml:space="preserve"> (Воронежская область – 12-14).</w:t>
      </w:r>
    </w:p>
    <w:p w:rsidR="00582B71" w:rsidRPr="00234C67" w:rsidRDefault="00582B71" w:rsidP="00582B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результате, на основе перечисленных критериев, в число регионов с сильным губернаторским контролем попали девять регионов, которые в рамках данного исследования будут относиться к группе «неформальных» регионов. Соответственно,  р</w:t>
      </w:r>
      <w:r w:rsidRPr="00234C67">
        <w:rPr>
          <w:rFonts w:ascii="Times New Roman" w:hAnsi="Times New Roman" w:cs="Times New Roman"/>
          <w:sz w:val="28"/>
          <w:szCs w:val="28"/>
        </w:rPr>
        <w:t>егионы-аутсайдеры рейтинга</w:t>
      </w:r>
      <w:r>
        <w:rPr>
          <w:rFonts w:ascii="Times New Roman" w:hAnsi="Times New Roman" w:cs="Times New Roman"/>
          <w:sz w:val="28"/>
          <w:szCs w:val="28"/>
        </w:rPr>
        <w:t xml:space="preserve">, в которых внутренняя деятельность региональной власти и взаимоотношения между </w:t>
      </w:r>
      <w:proofErr w:type="gramStart"/>
      <w:r>
        <w:rPr>
          <w:rFonts w:ascii="Times New Roman" w:hAnsi="Times New Roman" w:cs="Times New Roman"/>
          <w:sz w:val="28"/>
          <w:szCs w:val="28"/>
        </w:rPr>
        <w:t>ключевыми</w:t>
      </w:r>
      <w:proofErr w:type="gramEnd"/>
      <w:r>
        <w:rPr>
          <w:rFonts w:ascii="Times New Roman" w:hAnsi="Times New Roman" w:cs="Times New Roman"/>
          <w:sz w:val="28"/>
          <w:szCs w:val="28"/>
        </w:rPr>
        <w:t xml:space="preserve"> региональными </w:t>
      </w:r>
      <w:proofErr w:type="spellStart"/>
      <w:r>
        <w:rPr>
          <w:rFonts w:ascii="Times New Roman" w:hAnsi="Times New Roman" w:cs="Times New Roman"/>
          <w:sz w:val="28"/>
          <w:szCs w:val="28"/>
        </w:rPr>
        <w:t>акторами</w:t>
      </w:r>
      <w:proofErr w:type="spellEnd"/>
      <w:r>
        <w:rPr>
          <w:rFonts w:ascii="Times New Roman" w:hAnsi="Times New Roman" w:cs="Times New Roman"/>
          <w:sz w:val="28"/>
          <w:szCs w:val="28"/>
        </w:rPr>
        <w:t xml:space="preserve"> в меньшей степени зависят от деятельности губернатора, относятся больше к группе демократичных регионов. </w:t>
      </w:r>
    </w:p>
    <w:p w:rsidR="00582B71" w:rsidRDefault="00582B71" w:rsidP="00582B71">
      <w:pPr>
        <w:spacing w:after="120" w:line="240" w:lineRule="auto"/>
        <w:rPr>
          <w:rFonts w:ascii="Times New Roman" w:hAnsi="Times New Roman" w:cs="Times New Roman"/>
          <w:sz w:val="24"/>
          <w:szCs w:val="28"/>
        </w:rPr>
      </w:pPr>
    </w:p>
    <w:tbl>
      <w:tblPr>
        <w:tblStyle w:val="ab"/>
        <w:tblW w:w="0" w:type="auto"/>
        <w:tblLook w:val="04A0" w:firstRow="1" w:lastRow="0" w:firstColumn="1" w:lastColumn="0" w:noHBand="0" w:noVBand="1"/>
      </w:tblPr>
      <w:tblGrid>
        <w:gridCol w:w="3509"/>
        <w:gridCol w:w="1275"/>
        <w:gridCol w:w="3403"/>
        <w:gridCol w:w="1383"/>
      </w:tblGrid>
      <w:tr w:rsidR="00582B71" w:rsidTr="002F47C3">
        <w:tc>
          <w:tcPr>
            <w:tcW w:w="3510" w:type="dxa"/>
          </w:tcPr>
          <w:p w:rsidR="00582B71" w:rsidRPr="00195FE0" w:rsidRDefault="00582B71" w:rsidP="002F47C3">
            <w:pPr>
              <w:spacing w:after="120"/>
              <w:ind w:left="709" w:hanging="709"/>
              <w:jc w:val="center"/>
              <w:rPr>
                <w:rFonts w:ascii="Times New Roman" w:hAnsi="Times New Roman" w:cs="Times New Roman"/>
                <w:b/>
                <w:sz w:val="28"/>
                <w:szCs w:val="28"/>
              </w:rPr>
            </w:pPr>
            <w:r>
              <w:rPr>
                <w:rFonts w:ascii="Times New Roman" w:hAnsi="Times New Roman" w:cs="Times New Roman"/>
                <w:b/>
                <w:sz w:val="28"/>
                <w:szCs w:val="28"/>
              </w:rPr>
              <w:t>Регионы-лидеры</w:t>
            </w:r>
          </w:p>
        </w:tc>
        <w:tc>
          <w:tcPr>
            <w:tcW w:w="1275" w:type="dxa"/>
          </w:tcPr>
          <w:p w:rsidR="00582B71" w:rsidRPr="00195FE0" w:rsidRDefault="00582B71" w:rsidP="002F47C3">
            <w:pPr>
              <w:spacing w:after="120"/>
              <w:ind w:left="709" w:hanging="709"/>
              <w:jc w:val="center"/>
              <w:rPr>
                <w:rFonts w:ascii="Times New Roman" w:hAnsi="Times New Roman" w:cs="Times New Roman"/>
                <w:b/>
                <w:sz w:val="28"/>
                <w:szCs w:val="28"/>
              </w:rPr>
            </w:pPr>
            <w:r w:rsidRPr="00195FE0">
              <w:rPr>
                <w:rFonts w:ascii="Times New Roman" w:hAnsi="Times New Roman" w:cs="Times New Roman"/>
                <w:b/>
                <w:sz w:val="28"/>
                <w:szCs w:val="28"/>
              </w:rPr>
              <w:t>Место</w:t>
            </w:r>
          </w:p>
        </w:tc>
        <w:tc>
          <w:tcPr>
            <w:tcW w:w="3403" w:type="dxa"/>
          </w:tcPr>
          <w:p w:rsidR="00582B71" w:rsidRPr="00372C02" w:rsidRDefault="00582B71" w:rsidP="002F47C3">
            <w:pPr>
              <w:spacing w:after="120"/>
              <w:ind w:left="709" w:hanging="709"/>
              <w:jc w:val="center"/>
              <w:rPr>
                <w:rFonts w:ascii="Times New Roman" w:hAnsi="Times New Roman" w:cs="Times New Roman"/>
                <w:b/>
                <w:sz w:val="28"/>
                <w:szCs w:val="28"/>
              </w:rPr>
            </w:pPr>
            <w:r w:rsidRPr="00372C02">
              <w:rPr>
                <w:rFonts w:ascii="Times New Roman" w:hAnsi="Times New Roman" w:cs="Times New Roman"/>
                <w:b/>
                <w:sz w:val="28"/>
                <w:szCs w:val="28"/>
              </w:rPr>
              <w:t>Регионы-аутсайдеры</w:t>
            </w:r>
          </w:p>
        </w:tc>
        <w:tc>
          <w:tcPr>
            <w:tcW w:w="1383" w:type="dxa"/>
          </w:tcPr>
          <w:p w:rsidR="00582B71" w:rsidRPr="00195FE0" w:rsidRDefault="00582B71" w:rsidP="002F47C3">
            <w:pPr>
              <w:spacing w:after="120"/>
              <w:ind w:left="709" w:hanging="709"/>
              <w:jc w:val="center"/>
              <w:rPr>
                <w:rFonts w:ascii="Times New Roman" w:hAnsi="Times New Roman" w:cs="Times New Roman"/>
                <w:b/>
                <w:sz w:val="28"/>
                <w:szCs w:val="28"/>
              </w:rPr>
            </w:pPr>
            <w:r w:rsidRPr="00195FE0">
              <w:rPr>
                <w:rFonts w:ascii="Times New Roman" w:hAnsi="Times New Roman" w:cs="Times New Roman"/>
                <w:b/>
                <w:sz w:val="28"/>
                <w:szCs w:val="28"/>
              </w:rPr>
              <w:t>Место</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г. Москва</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4-6</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Архангельская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81</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lastRenderedPageBreak/>
              <w:t>Самарская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4-6</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Курская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80</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Белгородская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8</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Орловская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78-79</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sz w:val="28"/>
                <w:szCs w:val="28"/>
                <w:lang w:eastAsia="ru-RU"/>
              </w:rPr>
            </w:pPr>
            <w:r w:rsidRPr="00195FE0">
              <w:rPr>
                <w:rFonts w:ascii="Times New Roman" w:eastAsia="Times New Roman" w:hAnsi="Times New Roman" w:cs="Times New Roman"/>
                <w:bCs/>
                <w:sz w:val="28"/>
                <w:szCs w:val="28"/>
                <w:lang w:eastAsia="ru-RU"/>
              </w:rPr>
              <w:t>Калининградская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15</w:t>
            </w:r>
          </w:p>
        </w:tc>
        <w:tc>
          <w:tcPr>
            <w:tcW w:w="3403" w:type="dxa"/>
          </w:tcPr>
          <w:p w:rsidR="00582B71" w:rsidRPr="00195FE0" w:rsidRDefault="00582B71" w:rsidP="002F47C3">
            <w:pPr>
              <w:ind w:left="709" w:hanging="709"/>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Смоленская </w:t>
            </w:r>
            <w:r>
              <w:rPr>
                <w:rFonts w:ascii="Times New Roman" w:eastAsia="Times New Roman" w:hAnsi="Times New Roman" w:cs="Times New Roman"/>
                <w:bCs/>
                <w:color w:val="000000"/>
                <w:sz w:val="28"/>
                <w:szCs w:val="28"/>
                <w:lang w:eastAsia="ru-RU"/>
              </w:rPr>
              <w:t>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78-79</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Московская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16</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Ярославская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76-77</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Воронежская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10-11</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Тверская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71-73</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Нижегородская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13-14</w:t>
            </w:r>
          </w:p>
        </w:tc>
        <w:tc>
          <w:tcPr>
            <w:tcW w:w="3403"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Ленинградская область</w:t>
            </w:r>
          </w:p>
        </w:tc>
        <w:tc>
          <w:tcPr>
            <w:tcW w:w="1383"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71-73</w:t>
            </w:r>
          </w:p>
        </w:tc>
      </w:tr>
      <w:tr w:rsidR="00582B71" w:rsidTr="002F47C3">
        <w:tc>
          <w:tcPr>
            <w:tcW w:w="3510" w:type="dxa"/>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Калужская область</w:t>
            </w:r>
          </w:p>
        </w:tc>
        <w:tc>
          <w:tcPr>
            <w:tcW w:w="1275" w:type="dxa"/>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17-19</w:t>
            </w:r>
          </w:p>
        </w:tc>
        <w:tc>
          <w:tcPr>
            <w:tcW w:w="3403" w:type="dxa"/>
            <w:vMerge w:val="restart"/>
          </w:tcPr>
          <w:p w:rsidR="00582B71" w:rsidRPr="00195FE0" w:rsidRDefault="00582B71" w:rsidP="002F47C3">
            <w:pPr>
              <w:ind w:left="709" w:hanging="709"/>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Оренбургская область</w:t>
            </w:r>
          </w:p>
        </w:tc>
        <w:tc>
          <w:tcPr>
            <w:tcW w:w="1383" w:type="dxa"/>
            <w:vMerge w:val="restart"/>
          </w:tcPr>
          <w:p w:rsidR="00582B71" w:rsidRPr="00195FE0" w:rsidRDefault="00582B71" w:rsidP="002F47C3">
            <w:pPr>
              <w:ind w:left="709" w:hanging="709"/>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70</w:t>
            </w:r>
          </w:p>
        </w:tc>
      </w:tr>
      <w:tr w:rsidR="00582B71" w:rsidTr="002F47C3">
        <w:tc>
          <w:tcPr>
            <w:tcW w:w="3510" w:type="dxa"/>
          </w:tcPr>
          <w:p w:rsidR="00582B71" w:rsidRPr="00195FE0" w:rsidRDefault="00582B71" w:rsidP="002F47C3">
            <w:pPr>
              <w:spacing w:after="120"/>
              <w:ind w:left="709" w:hanging="709"/>
              <w:rPr>
                <w:rFonts w:ascii="Times New Roman" w:eastAsia="Times New Roman" w:hAnsi="Times New Roman" w:cs="Times New Roman"/>
                <w:bCs/>
                <w:sz w:val="28"/>
                <w:szCs w:val="28"/>
                <w:lang w:eastAsia="ru-RU"/>
              </w:rPr>
            </w:pPr>
            <w:r w:rsidRPr="00195FE0">
              <w:rPr>
                <w:rFonts w:ascii="Times New Roman" w:eastAsia="Times New Roman" w:hAnsi="Times New Roman" w:cs="Times New Roman"/>
                <w:bCs/>
                <w:sz w:val="28"/>
                <w:szCs w:val="28"/>
                <w:lang w:eastAsia="ru-RU"/>
              </w:rPr>
              <w:t>Псковская область</w:t>
            </w:r>
          </w:p>
        </w:tc>
        <w:tc>
          <w:tcPr>
            <w:tcW w:w="1275" w:type="dxa"/>
          </w:tcPr>
          <w:p w:rsidR="00582B71" w:rsidRPr="00195FE0" w:rsidRDefault="00582B71" w:rsidP="002F47C3">
            <w:pPr>
              <w:spacing w:after="120"/>
              <w:ind w:left="709" w:hanging="709"/>
              <w:jc w:val="center"/>
              <w:rPr>
                <w:rFonts w:ascii="Times New Roman" w:eastAsia="Times New Roman" w:hAnsi="Times New Roman" w:cs="Times New Roman"/>
                <w:bCs/>
                <w:color w:val="000000"/>
                <w:sz w:val="28"/>
                <w:szCs w:val="28"/>
                <w:lang w:eastAsia="ru-RU"/>
              </w:rPr>
            </w:pPr>
            <w:r w:rsidRPr="00195FE0">
              <w:rPr>
                <w:rFonts w:ascii="Times New Roman" w:eastAsia="Times New Roman" w:hAnsi="Times New Roman" w:cs="Times New Roman"/>
                <w:bCs/>
                <w:color w:val="000000"/>
                <w:sz w:val="28"/>
                <w:szCs w:val="28"/>
                <w:lang w:eastAsia="ru-RU"/>
              </w:rPr>
              <w:t>17-19</w:t>
            </w:r>
          </w:p>
        </w:tc>
        <w:tc>
          <w:tcPr>
            <w:tcW w:w="3403" w:type="dxa"/>
            <w:vMerge/>
          </w:tcPr>
          <w:p w:rsidR="00582B71" w:rsidRDefault="00582B71" w:rsidP="002F47C3">
            <w:pPr>
              <w:ind w:left="709" w:hanging="709"/>
              <w:rPr>
                <w:rFonts w:ascii="Times New Roman" w:eastAsia="Times New Roman" w:hAnsi="Times New Roman" w:cs="Times New Roman"/>
                <w:bCs/>
                <w:color w:val="000000"/>
                <w:sz w:val="28"/>
                <w:szCs w:val="28"/>
                <w:lang w:eastAsia="ru-RU"/>
              </w:rPr>
            </w:pPr>
          </w:p>
        </w:tc>
        <w:tc>
          <w:tcPr>
            <w:tcW w:w="1383" w:type="dxa"/>
            <w:vMerge/>
          </w:tcPr>
          <w:p w:rsidR="00582B71" w:rsidRDefault="00582B71" w:rsidP="002F47C3">
            <w:pPr>
              <w:ind w:left="709" w:hanging="709"/>
              <w:jc w:val="center"/>
              <w:rPr>
                <w:rFonts w:ascii="Times New Roman" w:eastAsia="Times New Roman" w:hAnsi="Times New Roman" w:cs="Times New Roman"/>
                <w:bCs/>
                <w:color w:val="000000"/>
                <w:sz w:val="28"/>
                <w:szCs w:val="28"/>
                <w:lang w:eastAsia="ru-RU"/>
              </w:rPr>
            </w:pPr>
          </w:p>
        </w:tc>
      </w:tr>
    </w:tbl>
    <w:p w:rsidR="00582B71" w:rsidRPr="00C101A9" w:rsidRDefault="00582B71" w:rsidP="00582B71">
      <w:pPr>
        <w:spacing w:after="120" w:line="240" w:lineRule="auto"/>
        <w:rPr>
          <w:rFonts w:ascii="Times New Roman" w:hAnsi="Times New Roman" w:cs="Times New Roman"/>
          <w:sz w:val="24"/>
          <w:szCs w:val="28"/>
        </w:rPr>
      </w:pPr>
    </w:p>
    <w:p w:rsidR="00582B71" w:rsidRDefault="00582B71" w:rsidP="00582B71">
      <w:pPr>
        <w:spacing w:after="120" w:line="360" w:lineRule="auto"/>
        <w:ind w:firstLine="709"/>
        <w:jc w:val="both"/>
        <w:rPr>
          <w:rFonts w:ascii="Times New Roman" w:hAnsi="Times New Roman" w:cs="Times New Roman"/>
          <w:sz w:val="28"/>
          <w:szCs w:val="28"/>
        </w:rPr>
      </w:pPr>
      <w:r w:rsidRPr="007C5BDB">
        <w:rPr>
          <w:rFonts w:ascii="Times New Roman" w:hAnsi="Times New Roman" w:cs="Times New Roman"/>
          <w:sz w:val="28"/>
          <w:szCs w:val="28"/>
          <w:u w:val="single"/>
        </w:rPr>
        <w:t>Коррупция в регионах</w:t>
      </w:r>
      <w:r>
        <w:rPr>
          <w:rFonts w:ascii="Times New Roman" w:hAnsi="Times New Roman" w:cs="Times New Roman"/>
          <w:sz w:val="28"/>
          <w:szCs w:val="28"/>
          <w:u w:val="single"/>
        </w:rPr>
        <w:t>.</w:t>
      </w:r>
      <w:r w:rsidRPr="00195FE0">
        <w:rPr>
          <w:rFonts w:ascii="Times New Roman" w:hAnsi="Times New Roman" w:cs="Times New Roman"/>
          <w:sz w:val="28"/>
          <w:szCs w:val="28"/>
        </w:rPr>
        <w:t xml:space="preserve"> </w:t>
      </w:r>
      <w:r>
        <w:rPr>
          <w:rFonts w:ascii="Times New Roman" w:hAnsi="Times New Roman" w:cs="Times New Roman"/>
          <w:sz w:val="28"/>
          <w:szCs w:val="28"/>
        </w:rPr>
        <w:t xml:space="preserve">Для определения наиболее коррумпированных регионов в качестве основных данных, имеющих наибольший вес в определении уровня коррупции, предлагается использовать рейтинг регионов по </w:t>
      </w:r>
      <w:r w:rsidRPr="001E3703">
        <w:rPr>
          <w:rFonts w:ascii="Times New Roman" w:hAnsi="Times New Roman" w:cs="Times New Roman"/>
          <w:sz w:val="28"/>
          <w:szCs w:val="28"/>
        </w:rPr>
        <w:t>состоянию бытовой коррупции</w:t>
      </w:r>
      <w:r>
        <w:rPr>
          <w:rFonts w:ascii="Times New Roman" w:hAnsi="Times New Roman" w:cs="Times New Roman"/>
          <w:sz w:val="28"/>
          <w:szCs w:val="28"/>
        </w:rPr>
        <w:t xml:space="preserve"> и </w:t>
      </w:r>
      <w:r w:rsidRPr="001E3703">
        <w:rPr>
          <w:rFonts w:ascii="Times New Roman" w:hAnsi="Times New Roman" w:cs="Times New Roman"/>
          <w:sz w:val="28"/>
          <w:szCs w:val="28"/>
        </w:rPr>
        <w:t>рейтинг Всемирного банка</w:t>
      </w:r>
      <w:r>
        <w:rPr>
          <w:rFonts w:ascii="Times New Roman" w:hAnsi="Times New Roman" w:cs="Times New Roman"/>
          <w:sz w:val="28"/>
          <w:szCs w:val="28"/>
        </w:rPr>
        <w:t xml:space="preserve">. Два этих рейтинга выделили одни и те же регионы в качестве наиболее коррумпированных - Ярославская область, Оренбургская область, Орловская область, Белгородская область, Нижегородская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Калужская</w:t>
      </w:r>
      <w:r w:rsidRPr="007C5BDB">
        <w:rPr>
          <w:rFonts w:ascii="Times New Roman" w:hAnsi="Times New Roman" w:cs="Times New Roman"/>
          <w:sz w:val="28"/>
          <w:szCs w:val="28"/>
        </w:rPr>
        <w:t xml:space="preserve"> </w:t>
      </w:r>
      <w:r>
        <w:rPr>
          <w:rFonts w:ascii="Times New Roman" w:hAnsi="Times New Roman" w:cs="Times New Roman"/>
          <w:sz w:val="28"/>
          <w:szCs w:val="28"/>
        </w:rPr>
        <w:t>область, Пензенская область, Воронежская область и Самарская область. В качестве «подкрепляющих» данных предполагается использовать рейтинг региональной коррумпированности министров, который составлялся по фактам событий, зарегистрированных в СМИ.</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Рейтинг регионов по </w:t>
      </w:r>
      <w:r>
        <w:rPr>
          <w:rFonts w:ascii="Times New Roman" w:hAnsi="Times New Roman" w:cs="Times New Roman"/>
          <w:i/>
          <w:sz w:val="28"/>
          <w:szCs w:val="28"/>
        </w:rPr>
        <w:t>состоянию</w:t>
      </w:r>
      <w:r w:rsidRPr="007C5BDB">
        <w:rPr>
          <w:rFonts w:ascii="Times New Roman" w:hAnsi="Times New Roman" w:cs="Times New Roman"/>
          <w:i/>
          <w:sz w:val="28"/>
          <w:szCs w:val="28"/>
        </w:rPr>
        <w:t xml:space="preserve"> бытовой коррупции </w:t>
      </w:r>
      <w:r>
        <w:rPr>
          <w:rFonts w:ascii="Times New Roman" w:hAnsi="Times New Roman" w:cs="Times New Roman"/>
          <w:sz w:val="28"/>
          <w:szCs w:val="28"/>
        </w:rPr>
        <w:t>(2010 год)</w:t>
      </w:r>
      <w:r>
        <w:rPr>
          <w:rStyle w:val="a6"/>
          <w:rFonts w:ascii="Times New Roman" w:hAnsi="Times New Roman" w:cs="Times New Roman"/>
          <w:sz w:val="28"/>
          <w:szCs w:val="28"/>
        </w:rPr>
        <w:footnoteReference w:id="34"/>
      </w:r>
      <w:r>
        <w:rPr>
          <w:rFonts w:ascii="Times New Roman" w:hAnsi="Times New Roman" w:cs="Times New Roman"/>
          <w:sz w:val="28"/>
          <w:szCs w:val="28"/>
        </w:rPr>
        <w:t xml:space="preserve"> выделяет с высоким уровнем коррупции следующие регионы – Ярославская область, Оренбургская область, Орловская область, Белгородская область, Нижегородская область,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Калужская</w:t>
      </w:r>
      <w:r w:rsidRPr="007C5BDB">
        <w:rPr>
          <w:rFonts w:ascii="Times New Roman" w:hAnsi="Times New Roman" w:cs="Times New Roman"/>
          <w:sz w:val="28"/>
          <w:szCs w:val="28"/>
        </w:rPr>
        <w:t xml:space="preserve"> </w:t>
      </w:r>
      <w:r>
        <w:rPr>
          <w:rFonts w:ascii="Times New Roman" w:hAnsi="Times New Roman" w:cs="Times New Roman"/>
          <w:sz w:val="28"/>
          <w:szCs w:val="28"/>
        </w:rPr>
        <w:t xml:space="preserve">область, Пензенская область. Наименьший уровень коррупции зафиксирован в Ивановской области, Калининградской области, Курской области, Псковской области и Владимирской области. </w:t>
      </w:r>
    </w:p>
    <w:p w:rsidR="00582B71" w:rsidRPr="00195FE0"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Р</w:t>
      </w:r>
      <w:r w:rsidRPr="007F28C1">
        <w:rPr>
          <w:rFonts w:ascii="Times New Roman" w:hAnsi="Times New Roman" w:cs="Times New Roman"/>
          <w:i/>
          <w:sz w:val="28"/>
          <w:szCs w:val="28"/>
        </w:rPr>
        <w:t>ейтинг Всемирного банка</w:t>
      </w:r>
      <w:r w:rsidRPr="00195FE0">
        <w:rPr>
          <w:rStyle w:val="a6"/>
          <w:rFonts w:ascii="Times New Roman" w:hAnsi="Times New Roman" w:cs="Times New Roman"/>
          <w:sz w:val="28"/>
          <w:szCs w:val="28"/>
        </w:rPr>
        <w:footnoteReference w:id="35"/>
      </w:r>
      <w:r w:rsidRPr="00195FE0">
        <w:rPr>
          <w:rFonts w:ascii="Times New Roman" w:hAnsi="Times New Roman" w:cs="Times New Roman"/>
          <w:sz w:val="28"/>
          <w:szCs w:val="28"/>
        </w:rPr>
        <w:t xml:space="preserve"> по ряду индексов выделяет семерку наиболее коррумпированных регионов. Индекс взяточничества показывает </w:t>
      </w:r>
      <w:r w:rsidRPr="00195FE0">
        <w:rPr>
          <w:rFonts w:ascii="Times New Roman" w:hAnsi="Times New Roman" w:cs="Times New Roman"/>
          <w:sz w:val="28"/>
          <w:szCs w:val="28"/>
        </w:rPr>
        <w:lastRenderedPageBreak/>
        <w:t xml:space="preserve">процент взаимодействий предприятий с чиновниками, в которых, согласно ответам респондентов, им пришлось давать взятку. </w:t>
      </w:r>
      <w:r>
        <w:rPr>
          <w:rFonts w:ascii="Times New Roman" w:hAnsi="Times New Roman" w:cs="Times New Roman"/>
          <w:sz w:val="28"/>
          <w:szCs w:val="28"/>
        </w:rPr>
        <w:t>По данному критерию выделяются</w:t>
      </w:r>
      <w:r w:rsidRPr="00195FE0">
        <w:rPr>
          <w:rFonts w:ascii="Times New Roman" w:hAnsi="Times New Roman" w:cs="Times New Roman"/>
          <w:sz w:val="28"/>
          <w:szCs w:val="28"/>
        </w:rPr>
        <w:t xml:space="preserve"> </w:t>
      </w:r>
      <w:r w:rsidRPr="000F26C6">
        <w:rPr>
          <w:rFonts w:ascii="Times New Roman" w:hAnsi="Times New Roman" w:cs="Times New Roman"/>
          <w:sz w:val="28"/>
          <w:szCs w:val="28"/>
        </w:rPr>
        <w:t>Воронежская область, Нижегородская область, Ярославская область и Самарская область</w:t>
      </w:r>
      <w:r w:rsidRPr="00195FE0">
        <w:rPr>
          <w:rFonts w:ascii="Times New Roman" w:hAnsi="Times New Roman" w:cs="Times New Roman"/>
          <w:sz w:val="28"/>
          <w:szCs w:val="28"/>
        </w:rPr>
        <w:t xml:space="preserve">. </w:t>
      </w:r>
    </w:p>
    <w:p w:rsidR="00582B71" w:rsidRDefault="00582B71" w:rsidP="00582B71">
      <w:pPr>
        <w:spacing w:after="0" w:line="360" w:lineRule="auto"/>
        <w:ind w:firstLine="709"/>
        <w:jc w:val="both"/>
        <w:rPr>
          <w:rFonts w:ascii="Times New Roman" w:hAnsi="Times New Roman" w:cs="Times New Roman"/>
          <w:sz w:val="28"/>
          <w:szCs w:val="28"/>
        </w:rPr>
      </w:pPr>
      <w:r w:rsidRPr="00195FE0">
        <w:rPr>
          <w:rFonts w:ascii="Times New Roman" w:hAnsi="Times New Roman" w:cs="Times New Roman"/>
          <w:i/>
          <w:sz w:val="28"/>
          <w:szCs w:val="28"/>
        </w:rPr>
        <w:t>Рейтинг региональной коррумпированности министров</w:t>
      </w:r>
      <w:r w:rsidRPr="00195FE0">
        <w:rPr>
          <w:rFonts w:ascii="Times New Roman" w:hAnsi="Times New Roman" w:cs="Times New Roman"/>
          <w:sz w:val="28"/>
          <w:szCs w:val="28"/>
        </w:rPr>
        <w:t xml:space="preserve">  выделил такие регионы как </w:t>
      </w:r>
      <w:proofErr w:type="spellStart"/>
      <w:r w:rsidRPr="00195FE0">
        <w:rPr>
          <w:rFonts w:ascii="Times New Roman" w:hAnsi="Times New Roman" w:cs="Times New Roman"/>
          <w:sz w:val="28"/>
          <w:szCs w:val="28"/>
        </w:rPr>
        <w:t>г</w:t>
      </w:r>
      <w:proofErr w:type="gramStart"/>
      <w:r w:rsidRPr="00195FE0">
        <w:rPr>
          <w:rFonts w:ascii="Times New Roman" w:hAnsi="Times New Roman" w:cs="Times New Roman"/>
          <w:sz w:val="28"/>
          <w:szCs w:val="28"/>
        </w:rPr>
        <w:t>.М</w:t>
      </w:r>
      <w:proofErr w:type="gramEnd"/>
      <w:r w:rsidRPr="00195FE0">
        <w:rPr>
          <w:rFonts w:ascii="Times New Roman" w:hAnsi="Times New Roman" w:cs="Times New Roman"/>
          <w:sz w:val="28"/>
          <w:szCs w:val="28"/>
        </w:rPr>
        <w:t>осква</w:t>
      </w:r>
      <w:proofErr w:type="spellEnd"/>
      <w:r w:rsidRPr="00195FE0">
        <w:rPr>
          <w:rFonts w:ascii="Times New Roman" w:hAnsi="Times New Roman" w:cs="Times New Roman"/>
          <w:sz w:val="28"/>
          <w:szCs w:val="28"/>
        </w:rPr>
        <w:t>, Нижегородская, Архангельская, Ульяновская, Мурманская, Оренбургская, Калининградская, Пензенская и Саратовская области.</w:t>
      </w:r>
    </w:p>
    <w:p w:rsidR="00582B71" w:rsidRPr="00195FE0" w:rsidRDefault="00582B71" w:rsidP="00582B71">
      <w:pPr>
        <w:spacing w:after="120" w:line="360" w:lineRule="auto"/>
        <w:ind w:firstLine="709"/>
        <w:jc w:val="both"/>
        <w:rPr>
          <w:rFonts w:ascii="Times New Roman" w:hAnsi="Times New Roman" w:cs="Times New Roman"/>
          <w:sz w:val="28"/>
          <w:szCs w:val="28"/>
        </w:rPr>
      </w:pPr>
      <w:r w:rsidRPr="00A56CD0">
        <w:rPr>
          <w:rFonts w:ascii="Times New Roman" w:hAnsi="Times New Roman" w:cs="Times New Roman"/>
          <w:sz w:val="28"/>
          <w:szCs w:val="28"/>
          <w:u w:val="single"/>
        </w:rPr>
        <w:t>Преступность в экономической сфере.</w:t>
      </w:r>
      <w:r w:rsidRPr="00195FE0">
        <w:rPr>
          <w:rFonts w:ascii="Times New Roman" w:hAnsi="Times New Roman" w:cs="Times New Roman"/>
          <w:sz w:val="28"/>
          <w:szCs w:val="28"/>
        </w:rPr>
        <w:t xml:space="preserve"> Определить наиболее криминогенные регионы </w:t>
      </w:r>
      <w:r>
        <w:rPr>
          <w:rFonts w:ascii="Times New Roman" w:hAnsi="Times New Roman" w:cs="Times New Roman"/>
          <w:sz w:val="28"/>
          <w:szCs w:val="28"/>
        </w:rPr>
        <w:t xml:space="preserve">в данной сфере </w:t>
      </w:r>
      <w:r w:rsidRPr="00195FE0">
        <w:rPr>
          <w:rFonts w:ascii="Times New Roman" w:hAnsi="Times New Roman" w:cs="Times New Roman"/>
          <w:sz w:val="28"/>
          <w:szCs w:val="28"/>
        </w:rPr>
        <w:t xml:space="preserve">можно с помощью количества </w:t>
      </w:r>
      <w:r>
        <w:rPr>
          <w:rFonts w:ascii="Times New Roman" w:hAnsi="Times New Roman" w:cs="Times New Roman"/>
          <w:sz w:val="28"/>
          <w:szCs w:val="28"/>
        </w:rPr>
        <w:t xml:space="preserve">экономических </w:t>
      </w:r>
      <w:r w:rsidRPr="00195FE0">
        <w:rPr>
          <w:rFonts w:ascii="Times New Roman" w:hAnsi="Times New Roman" w:cs="Times New Roman"/>
          <w:sz w:val="28"/>
          <w:szCs w:val="28"/>
        </w:rPr>
        <w:t>преступлений в регионе за год (в пер</w:t>
      </w:r>
      <w:r>
        <w:rPr>
          <w:rFonts w:ascii="Times New Roman" w:hAnsi="Times New Roman" w:cs="Times New Roman"/>
          <w:sz w:val="28"/>
          <w:szCs w:val="28"/>
        </w:rPr>
        <w:t>есчете на 100 тыс. человек) –  в 14 регионах показатели преступности в экономической сфере выше среднего</w:t>
      </w:r>
      <w:r w:rsidRPr="00195FE0">
        <w:rPr>
          <w:rFonts w:ascii="Times New Roman" w:hAnsi="Times New Roman" w:cs="Times New Roman"/>
          <w:sz w:val="28"/>
          <w:szCs w:val="28"/>
        </w:rPr>
        <w:t>. Количество преступлений в сфере превышения должностных полномочий за год (в пересчете на 100 тыс. человек) позволило выделить два региона Северо-Западного ФО – Новгородская (7,712) и Вологодская области (7,039), и два региона ЦФО -</w:t>
      </w:r>
      <w:r>
        <w:rPr>
          <w:rFonts w:ascii="Times New Roman" w:hAnsi="Times New Roman" w:cs="Times New Roman"/>
          <w:sz w:val="28"/>
          <w:szCs w:val="28"/>
        </w:rPr>
        <w:t xml:space="preserve"> </w:t>
      </w:r>
      <w:r w:rsidRPr="00195FE0">
        <w:rPr>
          <w:rFonts w:ascii="Times New Roman" w:hAnsi="Times New Roman" w:cs="Times New Roman"/>
          <w:sz w:val="28"/>
          <w:szCs w:val="28"/>
        </w:rPr>
        <w:t>Калужская (2,588) и Костромская области (2,133)</w:t>
      </w:r>
      <w:r>
        <w:rPr>
          <w:rFonts w:ascii="Times New Roman" w:hAnsi="Times New Roman" w:cs="Times New Roman"/>
          <w:sz w:val="28"/>
          <w:szCs w:val="28"/>
        </w:rPr>
        <w:t>, которые также в рамках данного исследования входят в число криминогенных</w:t>
      </w:r>
      <w:r w:rsidRPr="00195FE0">
        <w:rPr>
          <w:rFonts w:ascii="Times New Roman" w:hAnsi="Times New Roman" w:cs="Times New Roman"/>
          <w:sz w:val="28"/>
          <w:szCs w:val="28"/>
        </w:rPr>
        <w:t>.</w:t>
      </w:r>
    </w:p>
    <w:tbl>
      <w:tblPr>
        <w:tblStyle w:val="ab"/>
        <w:tblW w:w="0" w:type="auto"/>
        <w:tblLook w:val="04A0" w:firstRow="1" w:lastRow="0" w:firstColumn="1" w:lastColumn="0" w:noHBand="0" w:noVBand="1"/>
      </w:tblPr>
      <w:tblGrid>
        <w:gridCol w:w="3190"/>
        <w:gridCol w:w="2588"/>
      </w:tblGrid>
      <w:tr w:rsidR="00582B71" w:rsidRPr="00195FE0" w:rsidTr="002F47C3">
        <w:tc>
          <w:tcPr>
            <w:tcW w:w="3190" w:type="dxa"/>
          </w:tcPr>
          <w:p w:rsidR="00582B71" w:rsidRPr="00195FE0" w:rsidRDefault="00582B71" w:rsidP="002F47C3">
            <w:pPr>
              <w:jc w:val="center"/>
              <w:rPr>
                <w:rFonts w:ascii="Times New Roman" w:hAnsi="Times New Roman" w:cs="Times New Roman"/>
                <w:b/>
                <w:sz w:val="28"/>
                <w:szCs w:val="28"/>
              </w:rPr>
            </w:pPr>
            <w:r w:rsidRPr="00195FE0">
              <w:rPr>
                <w:rFonts w:ascii="Times New Roman" w:hAnsi="Times New Roman" w:cs="Times New Roman"/>
                <w:b/>
                <w:sz w:val="28"/>
                <w:szCs w:val="28"/>
              </w:rPr>
              <w:t>Регион</w:t>
            </w:r>
          </w:p>
        </w:tc>
        <w:tc>
          <w:tcPr>
            <w:tcW w:w="2588" w:type="dxa"/>
          </w:tcPr>
          <w:p w:rsidR="00582B71" w:rsidRPr="00195FE0" w:rsidRDefault="00582B71" w:rsidP="002F47C3">
            <w:pPr>
              <w:jc w:val="center"/>
              <w:rPr>
                <w:rFonts w:ascii="Times New Roman" w:hAnsi="Times New Roman" w:cs="Times New Roman"/>
                <w:b/>
                <w:sz w:val="28"/>
                <w:szCs w:val="28"/>
              </w:rPr>
            </w:pPr>
            <w:r w:rsidRPr="00195FE0">
              <w:rPr>
                <w:rFonts w:ascii="Times New Roman" w:hAnsi="Times New Roman" w:cs="Times New Roman"/>
                <w:b/>
                <w:sz w:val="28"/>
                <w:szCs w:val="28"/>
              </w:rPr>
              <w:t>Преступления в экономической сфере</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Орловская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169,74</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Тверская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158,61</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Нижегородская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151,49</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Костромская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135,59</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Калужская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127,52</w:t>
            </w:r>
          </w:p>
        </w:tc>
      </w:tr>
      <w:tr w:rsidR="00582B71" w:rsidRPr="00195FE0" w:rsidTr="002F47C3">
        <w:tc>
          <w:tcPr>
            <w:tcW w:w="3190" w:type="dxa"/>
            <w:vAlign w:val="bottom"/>
          </w:tcPr>
          <w:p w:rsidR="00582B71" w:rsidRPr="00195FE0" w:rsidRDefault="00582B71" w:rsidP="002F47C3">
            <w:pPr>
              <w:rPr>
                <w:rFonts w:ascii="Times New Roman" w:hAnsi="Times New Roman" w:cs="Times New Roman"/>
                <w:sz w:val="28"/>
                <w:szCs w:val="28"/>
              </w:rPr>
            </w:pPr>
            <w:r w:rsidRPr="00195FE0">
              <w:rPr>
                <w:rFonts w:ascii="Times New Roman" w:hAnsi="Times New Roman" w:cs="Times New Roman"/>
                <w:sz w:val="28"/>
                <w:szCs w:val="28"/>
              </w:rPr>
              <w:t>Новгородская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112,94</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Московская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110,49</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Кировская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110,15</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Смоленская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108,79</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Владимирская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105,85</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Брянская область</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sidRPr="00195FE0">
              <w:rPr>
                <w:rFonts w:ascii="Times New Roman" w:hAnsi="Times New Roman" w:cs="Times New Roman"/>
                <w:color w:val="000000"/>
                <w:sz w:val="28"/>
                <w:szCs w:val="28"/>
              </w:rPr>
              <w:t>102,53</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Ивановская</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Pr>
                <w:rFonts w:ascii="Times New Roman" w:hAnsi="Times New Roman" w:cs="Times New Roman"/>
                <w:color w:val="000000"/>
                <w:sz w:val="28"/>
                <w:szCs w:val="28"/>
              </w:rPr>
              <w:t>97,88</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Pr>
                <w:rFonts w:ascii="Times New Roman" w:hAnsi="Times New Roman" w:cs="Times New Roman"/>
                <w:color w:val="000000"/>
                <w:sz w:val="28"/>
                <w:szCs w:val="28"/>
              </w:rPr>
              <w:t>Тульская</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Pr>
                <w:rFonts w:ascii="Times New Roman" w:hAnsi="Times New Roman" w:cs="Times New Roman"/>
                <w:color w:val="000000"/>
                <w:sz w:val="28"/>
                <w:szCs w:val="28"/>
              </w:rPr>
              <w:t>95,63</w:t>
            </w:r>
          </w:p>
        </w:tc>
      </w:tr>
      <w:tr w:rsidR="00582B71" w:rsidRPr="00195FE0" w:rsidTr="002F47C3">
        <w:tc>
          <w:tcPr>
            <w:tcW w:w="3190" w:type="dxa"/>
            <w:vAlign w:val="bottom"/>
          </w:tcPr>
          <w:p w:rsidR="00582B71" w:rsidRPr="00195FE0" w:rsidRDefault="00582B71" w:rsidP="002F47C3">
            <w:pPr>
              <w:rPr>
                <w:rFonts w:ascii="Times New Roman" w:hAnsi="Times New Roman" w:cs="Times New Roman"/>
                <w:color w:val="000000"/>
                <w:sz w:val="28"/>
                <w:szCs w:val="28"/>
              </w:rPr>
            </w:pPr>
            <w:r>
              <w:rPr>
                <w:rFonts w:ascii="Times New Roman" w:hAnsi="Times New Roman" w:cs="Times New Roman"/>
                <w:color w:val="000000"/>
                <w:sz w:val="28"/>
                <w:szCs w:val="28"/>
              </w:rPr>
              <w:t>Самарская</w:t>
            </w:r>
          </w:p>
        </w:tc>
        <w:tc>
          <w:tcPr>
            <w:tcW w:w="2588" w:type="dxa"/>
            <w:vAlign w:val="bottom"/>
          </w:tcPr>
          <w:p w:rsidR="00582B71" w:rsidRPr="00195FE0" w:rsidRDefault="00582B71" w:rsidP="002F47C3">
            <w:pPr>
              <w:jc w:val="right"/>
              <w:rPr>
                <w:rFonts w:ascii="Times New Roman" w:hAnsi="Times New Roman" w:cs="Times New Roman"/>
                <w:color w:val="000000"/>
                <w:sz w:val="28"/>
                <w:szCs w:val="28"/>
              </w:rPr>
            </w:pPr>
            <w:r>
              <w:rPr>
                <w:rFonts w:ascii="Times New Roman" w:hAnsi="Times New Roman" w:cs="Times New Roman"/>
                <w:color w:val="000000"/>
                <w:sz w:val="28"/>
                <w:szCs w:val="28"/>
              </w:rPr>
              <w:t>94,67</w:t>
            </w:r>
          </w:p>
        </w:tc>
      </w:tr>
    </w:tbl>
    <w:p w:rsidR="00582B71" w:rsidRPr="00195FE0" w:rsidRDefault="00582B71" w:rsidP="00582B71">
      <w:pPr>
        <w:spacing w:after="0" w:line="240" w:lineRule="auto"/>
        <w:ind w:firstLine="709"/>
        <w:jc w:val="both"/>
        <w:rPr>
          <w:rFonts w:ascii="Times New Roman" w:hAnsi="Times New Roman" w:cs="Times New Roman"/>
          <w:sz w:val="28"/>
          <w:szCs w:val="28"/>
        </w:rPr>
      </w:pPr>
    </w:p>
    <w:p w:rsidR="00582B71" w:rsidRPr="007C5BDB" w:rsidRDefault="00582B71" w:rsidP="00582B7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также отметить, что наиболее низкие показатели преступности в экономической сфере у Пензенской области (51,52), Оренбургской области (58,45), Санкт-Петербурге (59,65), Воронежской (64,79) и Тамбовской областях (69,7).</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u w:val="single"/>
        </w:rPr>
        <w:t>Информационная открытость.</w:t>
      </w:r>
      <w:r w:rsidRPr="00D4764C">
        <w:rPr>
          <w:rStyle w:val="a6"/>
          <w:rFonts w:ascii="Times New Roman" w:hAnsi="Times New Roman" w:cs="Times New Roman"/>
          <w:sz w:val="28"/>
          <w:szCs w:val="28"/>
          <w:u w:val="single"/>
        </w:rPr>
        <w:footnoteReference w:id="36"/>
      </w:r>
      <w:r>
        <w:rPr>
          <w:rFonts w:ascii="Times New Roman" w:hAnsi="Times New Roman" w:cs="Times New Roman"/>
          <w:sz w:val="28"/>
          <w:szCs w:val="28"/>
        </w:rPr>
        <w:t xml:space="preserve"> Для определения степени информационной открытости официальных сайтов региональной власти – в равной степени законодательных и исполнительных органов, - предлагается обратиться к рейтингам, составленным «Фондом свободы информации». В число «информационно закрытых» регионов попали десять регионов.</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Рейтинг </w:t>
      </w:r>
      <w:r w:rsidRPr="000B2FBC">
        <w:rPr>
          <w:rFonts w:ascii="Times New Roman" w:hAnsi="Times New Roman" w:cs="Times New Roman"/>
          <w:sz w:val="28"/>
          <w:szCs w:val="28"/>
        </w:rPr>
        <w:t xml:space="preserve">официальных сайтов </w:t>
      </w:r>
      <w:r w:rsidRPr="00A56CD0">
        <w:rPr>
          <w:rFonts w:ascii="Times New Roman" w:hAnsi="Times New Roman" w:cs="Times New Roman"/>
          <w:i/>
          <w:sz w:val="28"/>
          <w:szCs w:val="28"/>
        </w:rPr>
        <w:t>законодательных (представительных) органов</w:t>
      </w:r>
      <w:r>
        <w:rPr>
          <w:rFonts w:ascii="Times New Roman" w:hAnsi="Times New Roman" w:cs="Times New Roman"/>
          <w:sz w:val="28"/>
          <w:szCs w:val="28"/>
        </w:rPr>
        <w:t xml:space="preserve"> государственной власти показывает, насколько обеспечен доступ</w:t>
      </w:r>
      <w:r w:rsidRPr="000B2FBC">
        <w:rPr>
          <w:rFonts w:ascii="Times New Roman" w:hAnsi="Times New Roman" w:cs="Times New Roman"/>
          <w:sz w:val="28"/>
          <w:szCs w:val="28"/>
        </w:rPr>
        <w:t xml:space="preserve"> граждан и организаций к имеющейся у госорганов социально-значимой информации.</w:t>
      </w:r>
      <w:r>
        <w:rPr>
          <w:rFonts w:ascii="Times New Roman" w:hAnsi="Times New Roman" w:cs="Times New Roman"/>
          <w:sz w:val="28"/>
          <w:szCs w:val="28"/>
        </w:rPr>
        <w:t xml:space="preserve"> Наиболее низкая степень открытости у Брянской области (82-е место), Архангельской области (74-е), Тамбовской области (72-е), Рязанской области (71-е), Нижегородской области (69-е), Владимирской области (64-е). </w:t>
      </w:r>
    </w:p>
    <w:p w:rsidR="00582B71" w:rsidRDefault="00582B71" w:rsidP="00582B71">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конец рейтинга информационной открытости </w:t>
      </w:r>
      <w:r w:rsidRPr="00BB62D3">
        <w:rPr>
          <w:rFonts w:ascii="Times New Roman" w:hAnsi="Times New Roman" w:cs="Times New Roman"/>
          <w:sz w:val="28"/>
          <w:szCs w:val="28"/>
        </w:rPr>
        <w:t xml:space="preserve">высших </w:t>
      </w:r>
      <w:r w:rsidRPr="00A56CD0">
        <w:rPr>
          <w:rFonts w:ascii="Times New Roman" w:hAnsi="Times New Roman" w:cs="Times New Roman"/>
          <w:i/>
          <w:sz w:val="28"/>
          <w:szCs w:val="28"/>
        </w:rPr>
        <w:t>исполнительных органов</w:t>
      </w:r>
      <w:r w:rsidRPr="00BB62D3">
        <w:rPr>
          <w:rFonts w:ascii="Times New Roman" w:hAnsi="Times New Roman" w:cs="Times New Roman"/>
          <w:sz w:val="28"/>
          <w:szCs w:val="28"/>
        </w:rPr>
        <w:t xml:space="preserve"> </w:t>
      </w:r>
      <w:r>
        <w:rPr>
          <w:rFonts w:ascii="Times New Roman" w:hAnsi="Times New Roman" w:cs="Times New Roman"/>
          <w:sz w:val="28"/>
          <w:szCs w:val="28"/>
        </w:rPr>
        <w:t>государственной власти попали Рязанская область (74 место), Липецкая области (70-е), Белгородская области (69-е), Тверская области  (66-е), Московская области (61-е), Тамбовская области (58-е).</w:t>
      </w:r>
    </w:p>
    <w:p w:rsidR="00582B71" w:rsidRPr="007F2CBB" w:rsidRDefault="00582B71" w:rsidP="00582B71">
      <w:pPr>
        <w:spacing w:after="0" w:line="36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Таким образом, на основе данных полученных по вышеперечисленным показателям, можно выделить </w:t>
      </w:r>
      <w:r w:rsidRPr="005B00B4">
        <w:rPr>
          <w:rFonts w:ascii="Times New Roman" w:hAnsi="Times New Roman" w:cs="Times New Roman"/>
          <w:b/>
          <w:i/>
          <w:sz w:val="28"/>
          <w:szCs w:val="28"/>
        </w:rPr>
        <w:t>три региона, в которых наиболее четко прослеживается доминирование неформальных практик</w:t>
      </w:r>
      <w:r>
        <w:rPr>
          <w:rFonts w:ascii="Times New Roman" w:hAnsi="Times New Roman" w:cs="Times New Roman"/>
          <w:sz w:val="28"/>
          <w:szCs w:val="28"/>
        </w:rPr>
        <w:t xml:space="preserve"> – </w:t>
      </w:r>
      <w:r w:rsidRPr="007F2CBB">
        <w:rPr>
          <w:rFonts w:ascii="Times New Roman" w:hAnsi="Times New Roman" w:cs="Times New Roman"/>
          <w:i/>
          <w:sz w:val="28"/>
          <w:szCs w:val="28"/>
        </w:rPr>
        <w:t>Нижегородская область, Белгородская область и Московская область</w:t>
      </w:r>
      <w:r>
        <w:rPr>
          <w:rFonts w:ascii="Times New Roman" w:hAnsi="Times New Roman" w:cs="Times New Roman"/>
          <w:sz w:val="28"/>
          <w:szCs w:val="28"/>
        </w:rPr>
        <w:t xml:space="preserve">. Регионами, в которых неформальных практик было выявлено меньше всего, </w:t>
      </w:r>
      <w:r>
        <w:rPr>
          <w:rFonts w:ascii="Times New Roman" w:hAnsi="Times New Roman" w:cs="Times New Roman"/>
          <w:sz w:val="28"/>
          <w:szCs w:val="28"/>
        </w:rPr>
        <w:lastRenderedPageBreak/>
        <w:t xml:space="preserve">стали </w:t>
      </w:r>
      <w:r w:rsidRPr="007F2CBB">
        <w:rPr>
          <w:rFonts w:ascii="Times New Roman" w:hAnsi="Times New Roman" w:cs="Times New Roman"/>
          <w:i/>
          <w:sz w:val="28"/>
          <w:szCs w:val="28"/>
        </w:rPr>
        <w:t>Курская область, Тамбовская область, Смоленская область и г. Санкт-Петербург.</w:t>
      </w:r>
    </w:p>
    <w:p w:rsidR="00582B71" w:rsidRDefault="00582B71" w:rsidP="00582B71">
      <w:pPr>
        <w:spacing w:after="0" w:line="360" w:lineRule="auto"/>
        <w:ind w:firstLine="709"/>
        <w:jc w:val="both"/>
        <w:rPr>
          <w:rFonts w:ascii="Times New Roman" w:hAnsi="Times New Roman" w:cs="Times New Roman"/>
          <w:b/>
          <w:sz w:val="28"/>
          <w:szCs w:val="28"/>
        </w:rPr>
      </w:pPr>
    </w:p>
    <w:p w:rsidR="00582B71" w:rsidRDefault="00582B71" w:rsidP="00582B71">
      <w:pPr>
        <w:spacing w:after="0" w:line="360" w:lineRule="auto"/>
        <w:ind w:firstLine="709"/>
        <w:jc w:val="both"/>
        <w:rPr>
          <w:rFonts w:ascii="Times New Roman" w:hAnsi="Times New Roman" w:cs="Times New Roman"/>
          <w:b/>
          <w:sz w:val="28"/>
          <w:szCs w:val="28"/>
        </w:rPr>
      </w:pPr>
      <w:r w:rsidRPr="00195FE0">
        <w:rPr>
          <w:rFonts w:ascii="Times New Roman" w:hAnsi="Times New Roman" w:cs="Times New Roman"/>
          <w:b/>
          <w:sz w:val="28"/>
          <w:szCs w:val="28"/>
        </w:rPr>
        <w:t>Уровень политической конкуренции</w:t>
      </w:r>
    </w:p>
    <w:p w:rsidR="00582B71" w:rsidRDefault="00582B71" w:rsidP="00582B71">
      <w:pPr>
        <w:spacing w:after="0" w:line="360" w:lineRule="auto"/>
        <w:ind w:firstLine="709"/>
        <w:jc w:val="both"/>
        <w:rPr>
          <w:rFonts w:ascii="Times New Roman" w:hAnsi="Times New Roman" w:cs="Times New Roman"/>
          <w:sz w:val="28"/>
          <w:szCs w:val="28"/>
        </w:rPr>
      </w:pPr>
      <w:r w:rsidRPr="00195FE0">
        <w:rPr>
          <w:rFonts w:ascii="Times New Roman" w:hAnsi="Times New Roman" w:cs="Times New Roman"/>
          <w:sz w:val="28"/>
          <w:szCs w:val="28"/>
        </w:rPr>
        <w:t xml:space="preserve">Для </w:t>
      </w:r>
      <w:r>
        <w:rPr>
          <w:rFonts w:ascii="Times New Roman" w:hAnsi="Times New Roman" w:cs="Times New Roman"/>
          <w:sz w:val="28"/>
          <w:szCs w:val="28"/>
        </w:rPr>
        <w:t>определения уровня политической конкуренции в регионах</w:t>
      </w:r>
      <w:r w:rsidRPr="00195FE0">
        <w:rPr>
          <w:rFonts w:ascii="Times New Roman" w:hAnsi="Times New Roman" w:cs="Times New Roman"/>
          <w:sz w:val="28"/>
          <w:szCs w:val="28"/>
        </w:rPr>
        <w:t xml:space="preserve"> </w:t>
      </w:r>
      <w:r w:rsidR="00C1157D">
        <w:rPr>
          <w:rFonts w:ascii="Times New Roman" w:hAnsi="Times New Roman" w:cs="Times New Roman"/>
          <w:sz w:val="28"/>
          <w:szCs w:val="28"/>
        </w:rPr>
        <w:t>пред</w:t>
      </w:r>
      <w:r>
        <w:rPr>
          <w:rFonts w:ascii="Times New Roman" w:hAnsi="Times New Roman" w:cs="Times New Roman"/>
          <w:sz w:val="28"/>
          <w:szCs w:val="28"/>
        </w:rPr>
        <w:t xml:space="preserve">лагается использовать следующие </w:t>
      </w:r>
      <w:r w:rsidRPr="00195FE0">
        <w:rPr>
          <w:rFonts w:ascii="Times New Roman" w:hAnsi="Times New Roman" w:cs="Times New Roman"/>
          <w:sz w:val="28"/>
          <w:szCs w:val="28"/>
        </w:rPr>
        <w:t xml:space="preserve"> </w:t>
      </w:r>
      <w:r>
        <w:rPr>
          <w:rFonts w:ascii="Times New Roman" w:hAnsi="Times New Roman" w:cs="Times New Roman"/>
          <w:sz w:val="28"/>
          <w:szCs w:val="28"/>
        </w:rPr>
        <w:t>показатели:</w:t>
      </w:r>
    </w:p>
    <w:p w:rsidR="00582B71" w:rsidRPr="00DF3F4D" w:rsidRDefault="00582B71" w:rsidP="00582B71">
      <w:pPr>
        <w:pStyle w:val="a3"/>
        <w:numPr>
          <w:ilvl w:val="0"/>
          <w:numId w:val="23"/>
        </w:numPr>
        <w:spacing w:line="360" w:lineRule="auto"/>
        <w:jc w:val="both"/>
        <w:rPr>
          <w:sz w:val="28"/>
          <w:szCs w:val="28"/>
        </w:rPr>
      </w:pPr>
      <w:r>
        <w:rPr>
          <w:sz w:val="28"/>
          <w:szCs w:val="28"/>
        </w:rPr>
        <w:t xml:space="preserve">рейтинг демократичности регионов </w:t>
      </w:r>
      <w:r w:rsidRPr="00195FE0">
        <w:rPr>
          <w:color w:val="000000"/>
          <w:sz w:val="28"/>
          <w:szCs w:val="28"/>
          <w:shd w:val="clear" w:color="auto" w:fill="FFFFFF"/>
        </w:rPr>
        <w:t xml:space="preserve">(2001-2011 </w:t>
      </w:r>
      <w:proofErr w:type="spellStart"/>
      <w:r w:rsidRPr="00195FE0">
        <w:rPr>
          <w:color w:val="000000"/>
          <w:sz w:val="28"/>
          <w:szCs w:val="28"/>
          <w:shd w:val="clear" w:color="auto" w:fill="FFFFFF"/>
        </w:rPr>
        <w:t>г.</w:t>
      </w:r>
      <w:proofErr w:type="gramStart"/>
      <w:r w:rsidRPr="00195FE0">
        <w:rPr>
          <w:color w:val="000000"/>
          <w:sz w:val="28"/>
          <w:szCs w:val="28"/>
          <w:shd w:val="clear" w:color="auto" w:fill="FFFFFF"/>
        </w:rPr>
        <w:t>г</w:t>
      </w:r>
      <w:proofErr w:type="spellEnd"/>
      <w:proofErr w:type="gramEnd"/>
      <w:r w:rsidRPr="00195FE0">
        <w:rPr>
          <w:color w:val="000000"/>
          <w:sz w:val="28"/>
          <w:szCs w:val="28"/>
          <w:shd w:val="clear" w:color="auto" w:fill="FFFFFF"/>
        </w:rPr>
        <w:t>.)</w:t>
      </w:r>
      <w:r>
        <w:rPr>
          <w:color w:val="000000"/>
          <w:sz w:val="28"/>
          <w:szCs w:val="28"/>
          <w:shd w:val="clear" w:color="auto" w:fill="FFFFFF"/>
        </w:rPr>
        <w:t>;</w:t>
      </w:r>
    </w:p>
    <w:p w:rsidR="00582B71" w:rsidRPr="00DF3F4D" w:rsidRDefault="00582B71" w:rsidP="00582B71">
      <w:pPr>
        <w:pStyle w:val="a3"/>
        <w:numPr>
          <w:ilvl w:val="0"/>
          <w:numId w:val="23"/>
        </w:numPr>
        <w:spacing w:line="360" w:lineRule="auto"/>
        <w:jc w:val="both"/>
        <w:rPr>
          <w:sz w:val="28"/>
          <w:szCs w:val="28"/>
        </w:rPr>
      </w:pPr>
      <w:r>
        <w:rPr>
          <w:color w:val="000000"/>
          <w:sz w:val="28"/>
          <w:szCs w:val="28"/>
          <w:shd w:val="clear" w:color="auto" w:fill="FFFFFF"/>
        </w:rPr>
        <w:t xml:space="preserve">показатели индексов эффективного числа партий на выборах в региональные Законодательные собрания (динамика индексов с 2000 по 2013 </w:t>
      </w:r>
      <w:proofErr w:type="spellStart"/>
      <w:r>
        <w:rPr>
          <w:color w:val="000000"/>
          <w:sz w:val="28"/>
          <w:szCs w:val="28"/>
          <w:shd w:val="clear" w:color="auto" w:fill="FFFFFF"/>
        </w:rPr>
        <w:t>г.</w:t>
      </w:r>
      <w:proofErr w:type="gramStart"/>
      <w:r>
        <w:rPr>
          <w:color w:val="000000"/>
          <w:sz w:val="28"/>
          <w:szCs w:val="28"/>
          <w:shd w:val="clear" w:color="auto" w:fill="FFFFFF"/>
        </w:rPr>
        <w:t>г</w:t>
      </w:r>
      <w:proofErr w:type="spellEnd"/>
      <w:proofErr w:type="gramEnd"/>
      <w:r>
        <w:rPr>
          <w:color w:val="000000"/>
          <w:sz w:val="28"/>
          <w:szCs w:val="28"/>
          <w:shd w:val="clear" w:color="auto" w:fill="FFFFFF"/>
        </w:rPr>
        <w:t>.);</w:t>
      </w:r>
    </w:p>
    <w:p w:rsidR="00582B71" w:rsidRDefault="00582B71" w:rsidP="00582B71">
      <w:pPr>
        <w:pStyle w:val="a3"/>
        <w:numPr>
          <w:ilvl w:val="0"/>
          <w:numId w:val="23"/>
        </w:numPr>
        <w:spacing w:after="120" w:line="360" w:lineRule="auto"/>
        <w:jc w:val="both"/>
        <w:rPr>
          <w:sz w:val="28"/>
          <w:szCs w:val="28"/>
        </w:rPr>
      </w:pPr>
      <w:r>
        <w:rPr>
          <w:sz w:val="28"/>
          <w:szCs w:val="28"/>
        </w:rPr>
        <w:t xml:space="preserve">показатель индекса эффективного числа кандидатов на выборах главы региона </w:t>
      </w:r>
      <w:r>
        <w:rPr>
          <w:color w:val="000000"/>
          <w:sz w:val="28"/>
          <w:szCs w:val="28"/>
          <w:shd w:val="clear" w:color="auto" w:fill="FFFFFF"/>
        </w:rPr>
        <w:t xml:space="preserve">(динамика индексов с 2000 по 2013 </w:t>
      </w:r>
      <w:proofErr w:type="spellStart"/>
      <w:r>
        <w:rPr>
          <w:color w:val="000000"/>
          <w:sz w:val="28"/>
          <w:szCs w:val="28"/>
          <w:shd w:val="clear" w:color="auto" w:fill="FFFFFF"/>
        </w:rPr>
        <w:t>г.</w:t>
      </w:r>
      <w:proofErr w:type="gramStart"/>
      <w:r>
        <w:rPr>
          <w:color w:val="000000"/>
          <w:sz w:val="28"/>
          <w:szCs w:val="28"/>
          <w:shd w:val="clear" w:color="auto" w:fill="FFFFFF"/>
        </w:rPr>
        <w:t>г</w:t>
      </w:r>
      <w:proofErr w:type="spellEnd"/>
      <w:proofErr w:type="gramEnd"/>
      <w:r>
        <w:rPr>
          <w:color w:val="000000"/>
          <w:sz w:val="28"/>
          <w:szCs w:val="28"/>
          <w:shd w:val="clear" w:color="auto" w:fill="FFFFFF"/>
        </w:rPr>
        <w:t>.)</w:t>
      </w:r>
      <w:r>
        <w:rPr>
          <w:sz w:val="28"/>
          <w:szCs w:val="28"/>
        </w:rPr>
        <w:t>.</w:t>
      </w:r>
    </w:p>
    <w:p w:rsidR="00582B71" w:rsidRPr="00751FBD" w:rsidRDefault="00582B71" w:rsidP="00582B71">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Н</w:t>
      </w:r>
      <w:r w:rsidRPr="00751FBD">
        <w:rPr>
          <w:rFonts w:ascii="Times New Roman" w:hAnsi="Times New Roman" w:cs="Times New Roman"/>
          <w:sz w:val="28"/>
          <w:szCs w:val="28"/>
        </w:rPr>
        <w:t>аибольший вес</w:t>
      </w:r>
      <w:r>
        <w:rPr>
          <w:rFonts w:ascii="Times New Roman" w:hAnsi="Times New Roman" w:cs="Times New Roman"/>
          <w:sz w:val="28"/>
          <w:szCs w:val="28"/>
        </w:rPr>
        <w:t xml:space="preserve">, при определении </w:t>
      </w:r>
      <w:proofErr w:type="spellStart"/>
      <w:r>
        <w:rPr>
          <w:rFonts w:ascii="Times New Roman" w:hAnsi="Times New Roman" w:cs="Times New Roman"/>
          <w:sz w:val="28"/>
          <w:szCs w:val="28"/>
        </w:rPr>
        <w:t>конкурентности</w:t>
      </w:r>
      <w:proofErr w:type="spellEnd"/>
      <w:r>
        <w:rPr>
          <w:rFonts w:ascii="Times New Roman" w:hAnsi="Times New Roman" w:cs="Times New Roman"/>
          <w:sz w:val="28"/>
          <w:szCs w:val="28"/>
        </w:rPr>
        <w:t xml:space="preserve"> региона,</w:t>
      </w:r>
      <w:r w:rsidRPr="00751FBD">
        <w:rPr>
          <w:rFonts w:ascii="Times New Roman" w:hAnsi="Times New Roman" w:cs="Times New Roman"/>
          <w:sz w:val="28"/>
          <w:szCs w:val="28"/>
        </w:rPr>
        <w:t xml:space="preserve"> имеет рейтинг демократичности регионов и эф</w:t>
      </w:r>
      <w:r>
        <w:rPr>
          <w:rFonts w:ascii="Times New Roman" w:hAnsi="Times New Roman" w:cs="Times New Roman"/>
          <w:sz w:val="28"/>
          <w:szCs w:val="28"/>
        </w:rPr>
        <w:t>фективное</w:t>
      </w:r>
      <w:r w:rsidRPr="00751FBD">
        <w:rPr>
          <w:rFonts w:ascii="Times New Roman" w:hAnsi="Times New Roman" w:cs="Times New Roman"/>
          <w:sz w:val="28"/>
          <w:szCs w:val="28"/>
        </w:rPr>
        <w:t xml:space="preserve"> число партий на по</w:t>
      </w:r>
      <w:r>
        <w:rPr>
          <w:rFonts w:ascii="Times New Roman" w:hAnsi="Times New Roman" w:cs="Times New Roman"/>
          <w:sz w:val="28"/>
          <w:szCs w:val="28"/>
        </w:rPr>
        <w:t>следних региональных выборах в З</w:t>
      </w:r>
      <w:r w:rsidRPr="00751FBD">
        <w:rPr>
          <w:rFonts w:ascii="Times New Roman" w:hAnsi="Times New Roman" w:cs="Times New Roman"/>
          <w:sz w:val="28"/>
          <w:szCs w:val="28"/>
        </w:rPr>
        <w:t>ак</w:t>
      </w:r>
      <w:r>
        <w:rPr>
          <w:rFonts w:ascii="Times New Roman" w:hAnsi="Times New Roman" w:cs="Times New Roman"/>
          <w:sz w:val="28"/>
          <w:szCs w:val="28"/>
        </w:rPr>
        <w:t>онодательные С</w:t>
      </w:r>
      <w:r w:rsidRPr="00751FBD">
        <w:rPr>
          <w:rFonts w:ascii="Times New Roman" w:hAnsi="Times New Roman" w:cs="Times New Roman"/>
          <w:sz w:val="28"/>
          <w:szCs w:val="28"/>
        </w:rPr>
        <w:t>обрания</w:t>
      </w:r>
      <w:r>
        <w:rPr>
          <w:rFonts w:ascii="Times New Roman" w:hAnsi="Times New Roman" w:cs="Times New Roman"/>
          <w:sz w:val="28"/>
          <w:szCs w:val="28"/>
        </w:rPr>
        <w:t xml:space="preserve"> областей (с учетом электоральной динамики)</w:t>
      </w:r>
      <w:r w:rsidRPr="00751FBD">
        <w:rPr>
          <w:rFonts w:ascii="Times New Roman" w:hAnsi="Times New Roman" w:cs="Times New Roman"/>
          <w:sz w:val="28"/>
          <w:szCs w:val="28"/>
        </w:rPr>
        <w:t>.</w:t>
      </w:r>
      <w:r>
        <w:rPr>
          <w:rFonts w:ascii="Times New Roman" w:hAnsi="Times New Roman" w:cs="Times New Roman"/>
          <w:sz w:val="28"/>
          <w:szCs w:val="28"/>
        </w:rPr>
        <w:t xml:space="preserve"> Показатели эффекти</w:t>
      </w:r>
      <w:r w:rsidR="00B83CE5">
        <w:rPr>
          <w:rFonts w:ascii="Times New Roman" w:hAnsi="Times New Roman" w:cs="Times New Roman"/>
          <w:sz w:val="28"/>
          <w:szCs w:val="28"/>
        </w:rPr>
        <w:t>в</w:t>
      </w:r>
      <w:r>
        <w:rPr>
          <w:rFonts w:ascii="Times New Roman" w:hAnsi="Times New Roman" w:cs="Times New Roman"/>
          <w:sz w:val="28"/>
          <w:szCs w:val="28"/>
        </w:rPr>
        <w:t>ного числа кандидатов на губернаторских выборах являются «подкрепляющими» показателями в данном блоке.</w:t>
      </w:r>
    </w:p>
    <w:p w:rsidR="00582B71" w:rsidRDefault="00582B71" w:rsidP="00582B71">
      <w:pPr>
        <w:spacing w:after="120" w:line="360" w:lineRule="auto"/>
        <w:ind w:firstLine="709"/>
        <w:jc w:val="both"/>
        <w:rPr>
          <w:rFonts w:ascii="Times New Roman" w:hAnsi="Times New Roman" w:cs="Times New Roman"/>
          <w:color w:val="202020"/>
          <w:sz w:val="28"/>
          <w:szCs w:val="28"/>
          <w:shd w:val="clear" w:color="auto" w:fill="FFFFFF"/>
        </w:rPr>
      </w:pPr>
      <w:r w:rsidRPr="00505374">
        <w:rPr>
          <w:rFonts w:ascii="Times New Roman" w:hAnsi="Times New Roman" w:cs="Times New Roman"/>
          <w:color w:val="000000"/>
          <w:sz w:val="28"/>
          <w:szCs w:val="28"/>
          <w:u w:val="single"/>
          <w:shd w:val="clear" w:color="auto" w:fill="FFFFFF"/>
        </w:rPr>
        <w:t xml:space="preserve">Рейтинг </w:t>
      </w:r>
      <w:r w:rsidRPr="00D819F3">
        <w:rPr>
          <w:rFonts w:ascii="Times New Roman" w:hAnsi="Times New Roman" w:cs="Times New Roman"/>
          <w:color w:val="000000"/>
          <w:sz w:val="28"/>
          <w:szCs w:val="28"/>
          <w:u w:val="single"/>
          <w:shd w:val="clear" w:color="auto" w:fill="FFFFFF"/>
        </w:rPr>
        <w:t>демократичности регионов</w:t>
      </w:r>
      <w:r>
        <w:rPr>
          <w:rFonts w:ascii="Times New Roman" w:hAnsi="Times New Roman" w:cs="Times New Roman"/>
          <w:color w:val="000000"/>
          <w:sz w:val="28"/>
          <w:szCs w:val="28"/>
          <w:shd w:val="clear" w:color="auto" w:fill="FFFFFF"/>
        </w:rPr>
        <w:t xml:space="preserve"> (по итогам 2001-2011 </w:t>
      </w:r>
      <w:proofErr w:type="spellStart"/>
      <w:r>
        <w:rPr>
          <w:rFonts w:ascii="Times New Roman" w:hAnsi="Times New Roman" w:cs="Times New Roman"/>
          <w:color w:val="000000"/>
          <w:sz w:val="28"/>
          <w:szCs w:val="28"/>
          <w:shd w:val="clear" w:color="auto" w:fill="FFFFFF"/>
        </w:rPr>
        <w:t>г.г</w:t>
      </w:r>
      <w:proofErr w:type="spellEnd"/>
      <w:r>
        <w:rPr>
          <w:rFonts w:ascii="Times New Roman" w:hAnsi="Times New Roman" w:cs="Times New Roman"/>
          <w:color w:val="000000"/>
          <w:sz w:val="28"/>
          <w:szCs w:val="28"/>
          <w:shd w:val="clear" w:color="auto" w:fill="FFFFFF"/>
        </w:rPr>
        <w:t xml:space="preserve">.) рассчитывался на основе </w:t>
      </w:r>
      <w:r w:rsidRPr="00195FE0">
        <w:rPr>
          <w:rFonts w:ascii="Times New Roman" w:hAnsi="Times New Roman" w:cs="Times New Roman"/>
          <w:color w:val="202020"/>
          <w:sz w:val="28"/>
          <w:szCs w:val="28"/>
          <w:shd w:val="clear" w:color="auto" w:fill="FFFFFF"/>
        </w:rPr>
        <w:t>10 параметров: политическое устройство региона (баланс властей, независимост</w:t>
      </w:r>
      <w:r>
        <w:rPr>
          <w:rFonts w:ascii="Times New Roman" w:hAnsi="Times New Roman" w:cs="Times New Roman"/>
          <w:color w:val="202020"/>
          <w:sz w:val="28"/>
          <w:szCs w:val="28"/>
          <w:shd w:val="clear" w:color="auto" w:fill="FFFFFF"/>
        </w:rPr>
        <w:t xml:space="preserve">ь суда, нарушения прав граждан); открытость политической жизни; </w:t>
      </w:r>
      <w:r w:rsidRPr="00195FE0">
        <w:rPr>
          <w:rFonts w:ascii="Times New Roman" w:hAnsi="Times New Roman" w:cs="Times New Roman"/>
          <w:color w:val="202020"/>
          <w:sz w:val="28"/>
          <w:szCs w:val="28"/>
          <w:shd w:val="clear" w:color="auto" w:fill="FFFFFF"/>
        </w:rPr>
        <w:t>уровень демократичности выборов (всех уровней, в том числе регионального — до </w:t>
      </w:r>
      <w:r>
        <w:rPr>
          <w:rFonts w:ascii="Times New Roman" w:hAnsi="Times New Roman" w:cs="Times New Roman"/>
          <w:color w:val="202020"/>
          <w:sz w:val="28"/>
          <w:szCs w:val="28"/>
          <w:shd w:val="clear" w:color="auto" w:fill="FFFFFF"/>
        </w:rPr>
        <w:t>отмены выборности губернаторов);</w:t>
      </w:r>
      <w:r w:rsidRPr="00195FE0">
        <w:rPr>
          <w:rFonts w:ascii="Times New Roman" w:hAnsi="Times New Roman" w:cs="Times New Roman"/>
          <w:color w:val="202020"/>
          <w:sz w:val="28"/>
          <w:szCs w:val="28"/>
          <w:shd w:val="clear" w:color="auto" w:fill="FFFFFF"/>
        </w:rPr>
        <w:t xml:space="preserve"> политический плюрализм (количество фракций в</w:t>
      </w:r>
      <w:r>
        <w:rPr>
          <w:rFonts w:ascii="Times New Roman" w:hAnsi="Times New Roman" w:cs="Times New Roman"/>
          <w:color w:val="202020"/>
          <w:sz w:val="28"/>
          <w:szCs w:val="28"/>
          <w:shd w:val="clear" w:color="auto" w:fill="FFFFFF"/>
        </w:rPr>
        <w:t> </w:t>
      </w:r>
      <w:proofErr w:type="spellStart"/>
      <w:r>
        <w:rPr>
          <w:rFonts w:ascii="Times New Roman" w:hAnsi="Times New Roman" w:cs="Times New Roman"/>
          <w:color w:val="202020"/>
          <w:sz w:val="28"/>
          <w:szCs w:val="28"/>
          <w:shd w:val="clear" w:color="auto" w:fill="FFFFFF"/>
        </w:rPr>
        <w:t>заксобраниях</w:t>
      </w:r>
      <w:proofErr w:type="spellEnd"/>
      <w:r>
        <w:rPr>
          <w:rFonts w:ascii="Times New Roman" w:hAnsi="Times New Roman" w:cs="Times New Roman"/>
          <w:color w:val="202020"/>
          <w:sz w:val="28"/>
          <w:szCs w:val="28"/>
          <w:shd w:val="clear" w:color="auto" w:fill="FFFFFF"/>
        </w:rPr>
        <w:t>, их стабильность);</w:t>
      </w:r>
      <w:r w:rsidRPr="00195FE0">
        <w:rPr>
          <w:rFonts w:ascii="Times New Roman" w:hAnsi="Times New Roman" w:cs="Times New Roman"/>
          <w:color w:val="202020"/>
          <w:sz w:val="28"/>
          <w:szCs w:val="28"/>
          <w:shd w:val="clear" w:color="auto" w:fill="FFFFFF"/>
        </w:rPr>
        <w:t xml:space="preserve"> </w:t>
      </w:r>
      <w:proofErr w:type="gramStart"/>
      <w:r w:rsidRPr="00195FE0">
        <w:rPr>
          <w:rFonts w:ascii="Times New Roman" w:hAnsi="Times New Roman" w:cs="Times New Roman"/>
          <w:color w:val="202020"/>
          <w:sz w:val="28"/>
          <w:szCs w:val="28"/>
          <w:shd w:val="clear" w:color="auto" w:fill="FFFFFF"/>
        </w:rPr>
        <w:t>независимость СМИ и их роль в политической жизни, коррупция (сращивание полити</w:t>
      </w:r>
      <w:r>
        <w:rPr>
          <w:rFonts w:ascii="Times New Roman" w:hAnsi="Times New Roman" w:cs="Times New Roman"/>
          <w:color w:val="202020"/>
          <w:sz w:val="28"/>
          <w:szCs w:val="28"/>
          <w:shd w:val="clear" w:color="auto" w:fill="FFFFFF"/>
        </w:rPr>
        <w:t>ческих и бизнес-элит, скандалы);</w:t>
      </w:r>
      <w:r w:rsidRPr="00195FE0">
        <w:rPr>
          <w:rFonts w:ascii="Times New Roman" w:hAnsi="Times New Roman" w:cs="Times New Roman"/>
          <w:color w:val="202020"/>
          <w:sz w:val="28"/>
          <w:szCs w:val="28"/>
          <w:shd w:val="clear" w:color="auto" w:fill="FFFFFF"/>
        </w:rPr>
        <w:t xml:space="preserve"> экономическ</w:t>
      </w:r>
      <w:r>
        <w:rPr>
          <w:rFonts w:ascii="Times New Roman" w:hAnsi="Times New Roman" w:cs="Times New Roman"/>
          <w:color w:val="202020"/>
          <w:sz w:val="28"/>
          <w:szCs w:val="28"/>
          <w:shd w:val="clear" w:color="auto" w:fill="FFFFFF"/>
        </w:rPr>
        <w:t>ая либерализация и приватизация;</w:t>
      </w:r>
      <w:r w:rsidRPr="00195FE0">
        <w:rPr>
          <w:rFonts w:ascii="Times New Roman" w:hAnsi="Times New Roman" w:cs="Times New Roman"/>
          <w:color w:val="202020"/>
          <w:sz w:val="28"/>
          <w:szCs w:val="28"/>
          <w:shd w:val="clear" w:color="auto" w:fill="FFFFFF"/>
        </w:rPr>
        <w:t xml:space="preserve"> гражданское общество (НКО, </w:t>
      </w:r>
      <w:r>
        <w:rPr>
          <w:rFonts w:ascii="Times New Roman" w:hAnsi="Times New Roman" w:cs="Times New Roman"/>
          <w:color w:val="202020"/>
          <w:sz w:val="28"/>
          <w:szCs w:val="28"/>
          <w:shd w:val="clear" w:color="auto" w:fill="FFFFFF"/>
        </w:rPr>
        <w:t>гражданская активность «снизу»);</w:t>
      </w:r>
      <w:r w:rsidRPr="00195FE0">
        <w:rPr>
          <w:rFonts w:ascii="Times New Roman" w:hAnsi="Times New Roman" w:cs="Times New Roman"/>
          <w:color w:val="202020"/>
          <w:sz w:val="28"/>
          <w:szCs w:val="28"/>
          <w:shd w:val="clear" w:color="auto" w:fill="FFFFFF"/>
        </w:rPr>
        <w:t xml:space="preserve"> элиты (качество, сменяемость, разнообразие) и местное самоуправление (его активность и влиятельность)</w:t>
      </w:r>
      <w:r>
        <w:rPr>
          <w:rFonts w:ascii="Times New Roman" w:hAnsi="Times New Roman" w:cs="Times New Roman"/>
          <w:color w:val="202020"/>
          <w:sz w:val="28"/>
          <w:szCs w:val="28"/>
          <w:shd w:val="clear" w:color="auto" w:fill="FFFFFF"/>
        </w:rPr>
        <w:t>.</w:t>
      </w:r>
      <w:proofErr w:type="gramEnd"/>
      <w:r>
        <w:rPr>
          <w:rFonts w:ascii="Times New Roman" w:hAnsi="Times New Roman" w:cs="Times New Roman"/>
          <w:color w:val="202020"/>
          <w:sz w:val="28"/>
          <w:szCs w:val="28"/>
          <w:shd w:val="clear" w:color="auto" w:fill="FFFFFF"/>
        </w:rPr>
        <w:t xml:space="preserve"> В результате, среди </w:t>
      </w:r>
      <w:r>
        <w:rPr>
          <w:rFonts w:ascii="Times New Roman" w:hAnsi="Times New Roman" w:cs="Times New Roman"/>
          <w:color w:val="202020"/>
          <w:sz w:val="28"/>
          <w:szCs w:val="28"/>
          <w:shd w:val="clear" w:color="auto" w:fill="FFFFFF"/>
        </w:rPr>
        <w:lastRenderedPageBreak/>
        <w:t xml:space="preserve">исследуемых регионов «высокий уровень демократичности» у пяти регионов – Ярославская область, Нижегородская область, Самарская область, Архангельская область и </w:t>
      </w:r>
      <w:proofErr w:type="spellStart"/>
      <w:r>
        <w:rPr>
          <w:rFonts w:ascii="Times New Roman" w:hAnsi="Times New Roman" w:cs="Times New Roman"/>
          <w:color w:val="202020"/>
          <w:sz w:val="28"/>
          <w:szCs w:val="28"/>
          <w:shd w:val="clear" w:color="auto" w:fill="FFFFFF"/>
        </w:rPr>
        <w:t>г</w:t>
      </w:r>
      <w:proofErr w:type="gramStart"/>
      <w:r>
        <w:rPr>
          <w:rFonts w:ascii="Times New Roman" w:hAnsi="Times New Roman" w:cs="Times New Roman"/>
          <w:color w:val="202020"/>
          <w:sz w:val="28"/>
          <w:szCs w:val="28"/>
          <w:shd w:val="clear" w:color="auto" w:fill="FFFFFF"/>
        </w:rPr>
        <w:t>.С</w:t>
      </w:r>
      <w:proofErr w:type="gramEnd"/>
      <w:r>
        <w:rPr>
          <w:rFonts w:ascii="Times New Roman" w:hAnsi="Times New Roman" w:cs="Times New Roman"/>
          <w:color w:val="202020"/>
          <w:sz w:val="28"/>
          <w:szCs w:val="28"/>
          <w:shd w:val="clear" w:color="auto" w:fill="FFFFFF"/>
        </w:rPr>
        <w:t>анкт</w:t>
      </w:r>
      <w:proofErr w:type="spellEnd"/>
      <w:r>
        <w:rPr>
          <w:rFonts w:ascii="Times New Roman" w:hAnsi="Times New Roman" w:cs="Times New Roman"/>
          <w:color w:val="202020"/>
          <w:sz w:val="28"/>
          <w:szCs w:val="28"/>
          <w:shd w:val="clear" w:color="auto" w:fill="FFFFFF"/>
        </w:rPr>
        <w:t>-Петербург. В число регионов с «</w:t>
      </w:r>
      <w:proofErr w:type="spellStart"/>
      <w:r>
        <w:rPr>
          <w:rFonts w:ascii="Times New Roman" w:hAnsi="Times New Roman" w:cs="Times New Roman"/>
          <w:color w:val="202020"/>
          <w:sz w:val="28"/>
          <w:szCs w:val="28"/>
          <w:shd w:val="clear" w:color="auto" w:fill="FFFFFF"/>
        </w:rPr>
        <w:t>низкким</w:t>
      </w:r>
      <w:proofErr w:type="spellEnd"/>
      <w:r>
        <w:rPr>
          <w:rFonts w:ascii="Times New Roman" w:hAnsi="Times New Roman" w:cs="Times New Roman"/>
          <w:color w:val="202020"/>
          <w:sz w:val="28"/>
          <w:szCs w:val="28"/>
          <w:shd w:val="clear" w:color="auto" w:fill="FFFFFF"/>
        </w:rPr>
        <w:t>» и «ниже среднего» уровнем демократичности попали 6 регионов, которые войдут группу «низкой политической конкуренции» - наиболее значимую в рамках данного исследования.</w:t>
      </w:r>
    </w:p>
    <w:tbl>
      <w:tblPr>
        <w:tblStyle w:val="ab"/>
        <w:tblW w:w="0" w:type="auto"/>
        <w:tblLook w:val="04A0" w:firstRow="1" w:lastRow="0" w:firstColumn="1" w:lastColumn="0" w:noHBand="0" w:noVBand="1"/>
      </w:tblPr>
      <w:tblGrid>
        <w:gridCol w:w="3369"/>
        <w:gridCol w:w="2489"/>
      </w:tblGrid>
      <w:tr w:rsidR="00582B71" w:rsidRPr="00195FE0" w:rsidTr="002F47C3">
        <w:tc>
          <w:tcPr>
            <w:tcW w:w="3369" w:type="dxa"/>
          </w:tcPr>
          <w:p w:rsidR="00582B71" w:rsidRPr="00195FE0" w:rsidRDefault="00582B71" w:rsidP="002F47C3">
            <w:pPr>
              <w:jc w:val="center"/>
              <w:rPr>
                <w:rFonts w:ascii="Times New Roman" w:hAnsi="Times New Roman" w:cs="Times New Roman"/>
                <w:b/>
                <w:color w:val="000000"/>
                <w:sz w:val="28"/>
                <w:szCs w:val="28"/>
              </w:rPr>
            </w:pPr>
            <w:r w:rsidRPr="00195FE0">
              <w:rPr>
                <w:rFonts w:ascii="Times New Roman" w:hAnsi="Times New Roman" w:cs="Times New Roman"/>
                <w:b/>
                <w:color w:val="000000"/>
                <w:sz w:val="28"/>
                <w:szCs w:val="28"/>
              </w:rPr>
              <w:t>Регион</w:t>
            </w:r>
          </w:p>
        </w:tc>
        <w:tc>
          <w:tcPr>
            <w:tcW w:w="2489" w:type="dxa"/>
          </w:tcPr>
          <w:p w:rsidR="00582B71" w:rsidRPr="00195FE0" w:rsidRDefault="00582B71" w:rsidP="002F47C3">
            <w:pPr>
              <w:jc w:val="center"/>
              <w:rPr>
                <w:rFonts w:ascii="Times New Roman" w:hAnsi="Times New Roman" w:cs="Times New Roman"/>
                <w:b/>
                <w:color w:val="000000"/>
                <w:sz w:val="28"/>
                <w:szCs w:val="28"/>
              </w:rPr>
            </w:pPr>
            <w:r w:rsidRPr="00195FE0">
              <w:rPr>
                <w:rFonts w:ascii="Times New Roman" w:hAnsi="Times New Roman" w:cs="Times New Roman"/>
                <w:b/>
                <w:color w:val="000000"/>
                <w:sz w:val="28"/>
                <w:szCs w:val="28"/>
              </w:rPr>
              <w:t>Демократичность региона</w:t>
            </w:r>
          </w:p>
        </w:tc>
      </w:tr>
      <w:tr w:rsidR="00582B71" w:rsidRPr="00195FE0" w:rsidTr="002F47C3">
        <w:tc>
          <w:tcPr>
            <w:tcW w:w="3369" w:type="dxa"/>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Курская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низкая</w:t>
            </w:r>
          </w:p>
        </w:tc>
      </w:tr>
      <w:tr w:rsidR="00582B71" w:rsidRPr="00195FE0" w:rsidTr="002F47C3">
        <w:tc>
          <w:tcPr>
            <w:tcW w:w="3369"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Белгородская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 среднего</w:t>
            </w:r>
          </w:p>
        </w:tc>
      </w:tr>
      <w:tr w:rsidR="00582B71" w:rsidRPr="00195FE0" w:rsidTr="002F47C3">
        <w:tc>
          <w:tcPr>
            <w:tcW w:w="3369" w:type="dxa"/>
            <w:vAlign w:val="bottom"/>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Брянская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 среднего</w:t>
            </w:r>
          </w:p>
        </w:tc>
      </w:tr>
      <w:tr w:rsidR="00582B71" w:rsidRPr="00195FE0" w:rsidTr="002F47C3">
        <w:tc>
          <w:tcPr>
            <w:tcW w:w="3369" w:type="dxa"/>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Орловская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 среднего</w:t>
            </w:r>
          </w:p>
        </w:tc>
      </w:tr>
      <w:tr w:rsidR="00582B71" w:rsidRPr="00195FE0" w:rsidTr="002F47C3">
        <w:tc>
          <w:tcPr>
            <w:tcW w:w="3369" w:type="dxa"/>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Смоленская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 среднего</w:t>
            </w:r>
          </w:p>
        </w:tc>
      </w:tr>
      <w:tr w:rsidR="00582B71" w:rsidRPr="00195FE0" w:rsidTr="002F47C3">
        <w:tc>
          <w:tcPr>
            <w:tcW w:w="3369" w:type="dxa"/>
          </w:tcPr>
          <w:p w:rsidR="00582B71" w:rsidRPr="00195FE0" w:rsidRDefault="00582B71" w:rsidP="002F47C3">
            <w:pPr>
              <w:rPr>
                <w:rFonts w:ascii="Times New Roman" w:hAnsi="Times New Roman" w:cs="Times New Roman"/>
                <w:color w:val="000000"/>
                <w:sz w:val="28"/>
                <w:szCs w:val="28"/>
              </w:rPr>
            </w:pPr>
            <w:r w:rsidRPr="00195FE0">
              <w:rPr>
                <w:rFonts w:ascii="Times New Roman" w:hAnsi="Times New Roman" w:cs="Times New Roman"/>
                <w:color w:val="000000"/>
                <w:sz w:val="28"/>
                <w:szCs w:val="28"/>
              </w:rPr>
              <w:t>Пензенская область</w:t>
            </w:r>
          </w:p>
        </w:tc>
        <w:tc>
          <w:tcPr>
            <w:tcW w:w="2489" w:type="dxa"/>
          </w:tcPr>
          <w:p w:rsidR="00582B71" w:rsidRPr="00195FE0" w:rsidRDefault="00582B71" w:rsidP="002F47C3">
            <w:pPr>
              <w:jc w:val="center"/>
              <w:rPr>
                <w:rFonts w:ascii="Times New Roman" w:hAnsi="Times New Roman" w:cs="Times New Roman"/>
                <w:color w:val="000000"/>
                <w:sz w:val="28"/>
                <w:szCs w:val="28"/>
              </w:rPr>
            </w:pPr>
            <w:r w:rsidRPr="00195FE0">
              <w:rPr>
                <w:rFonts w:ascii="Times New Roman" w:hAnsi="Times New Roman" w:cs="Times New Roman"/>
                <w:color w:val="000000"/>
                <w:sz w:val="28"/>
                <w:szCs w:val="28"/>
              </w:rPr>
              <w:t>ниже среднего</w:t>
            </w:r>
          </w:p>
        </w:tc>
      </w:tr>
    </w:tbl>
    <w:p w:rsidR="00582B71" w:rsidRPr="00195FE0" w:rsidRDefault="00582B71" w:rsidP="00582B71">
      <w:pPr>
        <w:spacing w:after="0" w:line="240" w:lineRule="auto"/>
        <w:ind w:firstLine="709"/>
        <w:rPr>
          <w:rFonts w:ascii="Times New Roman" w:hAnsi="Times New Roman" w:cs="Times New Roman"/>
          <w:color w:val="000000"/>
          <w:sz w:val="28"/>
          <w:szCs w:val="28"/>
          <w:shd w:val="clear" w:color="auto" w:fill="FFFFFF"/>
        </w:rPr>
      </w:pPr>
    </w:p>
    <w:p w:rsidR="00582B71" w:rsidRDefault="00582B71" w:rsidP="00582B71">
      <w:pPr>
        <w:spacing w:after="0" w:line="360" w:lineRule="auto"/>
        <w:ind w:firstLine="709"/>
        <w:jc w:val="both"/>
        <w:rPr>
          <w:rFonts w:ascii="Times New Roman" w:hAnsi="Times New Roman" w:cs="Times New Roman"/>
          <w:color w:val="000000"/>
          <w:sz w:val="28"/>
          <w:szCs w:val="28"/>
          <w:shd w:val="clear" w:color="auto" w:fill="FFFFFF"/>
        </w:rPr>
      </w:pPr>
      <w:r w:rsidRPr="00E24132">
        <w:rPr>
          <w:rFonts w:ascii="Times New Roman" w:hAnsi="Times New Roman" w:cs="Times New Roman"/>
          <w:color w:val="000000"/>
          <w:sz w:val="28"/>
          <w:szCs w:val="28"/>
          <w:u w:val="single"/>
          <w:shd w:val="clear" w:color="auto" w:fill="FFFFFF"/>
        </w:rPr>
        <w:t>Уровень политической конкуренции выборов в Законодательные собрания областей</w:t>
      </w:r>
      <w:r w:rsidRPr="00195FE0">
        <w:rPr>
          <w:rFonts w:ascii="Times New Roman" w:hAnsi="Times New Roman" w:cs="Times New Roman"/>
          <w:i/>
          <w:color w:val="000000"/>
          <w:sz w:val="28"/>
          <w:szCs w:val="28"/>
          <w:shd w:val="clear" w:color="auto" w:fill="FFFFFF"/>
        </w:rPr>
        <w:t xml:space="preserve"> </w:t>
      </w:r>
      <w:r w:rsidRPr="00195FE0">
        <w:rPr>
          <w:rFonts w:ascii="Times New Roman" w:hAnsi="Times New Roman" w:cs="Times New Roman"/>
          <w:color w:val="000000"/>
          <w:sz w:val="28"/>
          <w:szCs w:val="28"/>
          <w:shd w:val="clear" w:color="auto" w:fill="FFFFFF"/>
        </w:rPr>
        <w:t xml:space="preserve">(по динамике индекса Хуана </w:t>
      </w:r>
      <w:proofErr w:type="spellStart"/>
      <w:r w:rsidRPr="00195FE0">
        <w:rPr>
          <w:rFonts w:ascii="Times New Roman" w:hAnsi="Times New Roman" w:cs="Times New Roman"/>
          <w:color w:val="000000"/>
          <w:sz w:val="28"/>
          <w:szCs w:val="28"/>
          <w:shd w:val="clear" w:color="auto" w:fill="FFFFFF"/>
        </w:rPr>
        <w:t>Молинара</w:t>
      </w:r>
      <w:proofErr w:type="spellEnd"/>
      <w:r w:rsidRPr="00195FE0">
        <w:rPr>
          <w:rFonts w:ascii="Times New Roman" w:hAnsi="Times New Roman" w:cs="Times New Roman"/>
          <w:color w:val="000000"/>
          <w:sz w:val="28"/>
          <w:szCs w:val="28"/>
          <w:shd w:val="clear" w:color="auto" w:fill="FFFFFF"/>
        </w:rPr>
        <w:t xml:space="preserve">). Низкий показатель эффективного числа партий у Белгородской области, Ивановской, Пензенской, Саратовской и Ульяновской. </w:t>
      </w:r>
      <w:r>
        <w:rPr>
          <w:rFonts w:ascii="Times New Roman" w:hAnsi="Times New Roman" w:cs="Times New Roman"/>
          <w:color w:val="000000"/>
          <w:sz w:val="28"/>
          <w:szCs w:val="28"/>
          <w:shd w:val="clear" w:color="auto" w:fill="FFFFFF"/>
        </w:rPr>
        <w:t xml:space="preserve">Наиболее конкурентные избирательные кампании характерны для таких регионов, как Орловская </w:t>
      </w:r>
      <w:r>
        <w:rPr>
          <w:rFonts w:ascii="Times New Roman" w:hAnsi="Times New Roman" w:cs="Times New Roman"/>
          <w:color w:val="202020"/>
          <w:sz w:val="28"/>
          <w:szCs w:val="28"/>
          <w:shd w:val="clear" w:color="auto" w:fill="FFFFFF"/>
        </w:rPr>
        <w:t>область</w:t>
      </w:r>
      <w:r>
        <w:rPr>
          <w:rFonts w:ascii="Times New Roman" w:hAnsi="Times New Roman" w:cs="Times New Roman"/>
          <w:color w:val="000000"/>
          <w:sz w:val="28"/>
          <w:szCs w:val="28"/>
          <w:shd w:val="clear" w:color="auto" w:fill="FFFFFF"/>
        </w:rPr>
        <w:t xml:space="preserve">, Тверская </w:t>
      </w:r>
      <w:r>
        <w:rPr>
          <w:rFonts w:ascii="Times New Roman" w:hAnsi="Times New Roman" w:cs="Times New Roman"/>
          <w:color w:val="202020"/>
          <w:sz w:val="28"/>
          <w:szCs w:val="28"/>
          <w:shd w:val="clear" w:color="auto" w:fill="FFFFFF"/>
        </w:rPr>
        <w:t>область</w:t>
      </w:r>
      <w:r>
        <w:rPr>
          <w:rFonts w:ascii="Times New Roman" w:hAnsi="Times New Roman" w:cs="Times New Roman"/>
          <w:color w:val="000000"/>
          <w:sz w:val="28"/>
          <w:szCs w:val="28"/>
          <w:shd w:val="clear" w:color="auto" w:fill="FFFFFF"/>
        </w:rPr>
        <w:t xml:space="preserve">, Кировская </w:t>
      </w:r>
      <w:r>
        <w:rPr>
          <w:rFonts w:ascii="Times New Roman" w:hAnsi="Times New Roman" w:cs="Times New Roman"/>
          <w:color w:val="202020"/>
          <w:sz w:val="28"/>
          <w:szCs w:val="28"/>
          <w:shd w:val="clear" w:color="auto" w:fill="FFFFFF"/>
        </w:rPr>
        <w:t>область</w:t>
      </w:r>
      <w:r>
        <w:rPr>
          <w:rFonts w:ascii="Times New Roman" w:hAnsi="Times New Roman" w:cs="Times New Roman"/>
          <w:color w:val="000000"/>
          <w:sz w:val="28"/>
          <w:szCs w:val="28"/>
          <w:shd w:val="clear" w:color="auto" w:fill="FFFFFF"/>
        </w:rPr>
        <w:t xml:space="preserve">, Самарская </w:t>
      </w:r>
      <w:r>
        <w:rPr>
          <w:rFonts w:ascii="Times New Roman" w:hAnsi="Times New Roman" w:cs="Times New Roman"/>
          <w:color w:val="202020"/>
          <w:sz w:val="28"/>
          <w:szCs w:val="28"/>
          <w:shd w:val="clear" w:color="auto" w:fill="FFFFFF"/>
        </w:rPr>
        <w:t>область</w:t>
      </w:r>
      <w:r>
        <w:rPr>
          <w:rFonts w:ascii="Times New Roman" w:hAnsi="Times New Roman" w:cs="Times New Roman"/>
          <w:color w:val="000000"/>
          <w:sz w:val="28"/>
          <w:szCs w:val="28"/>
          <w:shd w:val="clear" w:color="auto" w:fill="FFFFFF"/>
        </w:rPr>
        <w:t xml:space="preserve">, Ленинградская </w:t>
      </w:r>
      <w:r>
        <w:rPr>
          <w:rFonts w:ascii="Times New Roman" w:hAnsi="Times New Roman" w:cs="Times New Roman"/>
          <w:color w:val="202020"/>
          <w:sz w:val="28"/>
          <w:szCs w:val="28"/>
          <w:shd w:val="clear" w:color="auto" w:fill="FFFFFF"/>
        </w:rPr>
        <w:t>область</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г</w:t>
      </w:r>
      <w:proofErr w:type="gramStart"/>
      <w:r>
        <w:rPr>
          <w:rFonts w:ascii="Times New Roman" w:hAnsi="Times New Roman" w:cs="Times New Roman"/>
          <w:color w:val="000000"/>
          <w:sz w:val="28"/>
          <w:szCs w:val="28"/>
          <w:shd w:val="clear" w:color="auto" w:fill="FFFFFF"/>
        </w:rPr>
        <w:t>.С</w:t>
      </w:r>
      <w:proofErr w:type="gramEnd"/>
      <w:r>
        <w:rPr>
          <w:rFonts w:ascii="Times New Roman" w:hAnsi="Times New Roman" w:cs="Times New Roman"/>
          <w:color w:val="000000"/>
          <w:sz w:val="28"/>
          <w:szCs w:val="28"/>
          <w:shd w:val="clear" w:color="auto" w:fill="FFFFFF"/>
        </w:rPr>
        <w:t>анкт</w:t>
      </w:r>
      <w:proofErr w:type="spellEnd"/>
      <w:r>
        <w:rPr>
          <w:rFonts w:ascii="Times New Roman" w:hAnsi="Times New Roman" w:cs="Times New Roman"/>
          <w:color w:val="000000"/>
          <w:sz w:val="28"/>
          <w:szCs w:val="28"/>
          <w:shd w:val="clear" w:color="auto" w:fill="FFFFFF"/>
        </w:rPr>
        <w:t>-Петербург.</w:t>
      </w:r>
    </w:p>
    <w:p w:rsidR="00582B71" w:rsidRDefault="00582B71" w:rsidP="00582B71">
      <w:pPr>
        <w:spacing w:after="0" w:line="360" w:lineRule="auto"/>
        <w:ind w:firstLine="709"/>
        <w:jc w:val="both"/>
        <w:rPr>
          <w:rFonts w:ascii="Times New Roman" w:hAnsi="Times New Roman" w:cs="Times New Roman"/>
          <w:color w:val="202020"/>
          <w:sz w:val="28"/>
          <w:szCs w:val="28"/>
          <w:shd w:val="clear" w:color="auto" w:fill="FFFFFF"/>
        </w:rPr>
      </w:pPr>
      <w:r w:rsidRPr="00E24132">
        <w:rPr>
          <w:rFonts w:ascii="Times New Roman" w:hAnsi="Times New Roman" w:cs="Times New Roman"/>
          <w:color w:val="000000"/>
          <w:sz w:val="28"/>
          <w:szCs w:val="28"/>
          <w:u w:val="single"/>
          <w:shd w:val="clear" w:color="auto" w:fill="FFFFFF"/>
        </w:rPr>
        <w:t>Уровень политической конкуренции губернаторских выборов</w:t>
      </w:r>
      <w:r w:rsidRPr="00195FE0">
        <w:rPr>
          <w:rFonts w:ascii="Times New Roman" w:hAnsi="Times New Roman" w:cs="Times New Roman"/>
          <w:i/>
          <w:color w:val="000000"/>
          <w:sz w:val="28"/>
          <w:szCs w:val="28"/>
          <w:shd w:val="clear" w:color="auto" w:fill="FFFFFF"/>
        </w:rPr>
        <w:t xml:space="preserve">. </w:t>
      </w:r>
      <w:r w:rsidRPr="00195FE0">
        <w:rPr>
          <w:rFonts w:ascii="Times New Roman" w:hAnsi="Times New Roman" w:cs="Times New Roman"/>
          <w:color w:val="000000"/>
          <w:sz w:val="28"/>
          <w:szCs w:val="28"/>
          <w:shd w:val="clear" w:color="auto" w:fill="FFFFFF"/>
        </w:rPr>
        <w:t>Низкие показатели</w:t>
      </w:r>
      <w:r>
        <w:rPr>
          <w:rFonts w:ascii="Times New Roman" w:hAnsi="Times New Roman" w:cs="Times New Roman"/>
          <w:color w:val="000000"/>
          <w:sz w:val="28"/>
          <w:szCs w:val="28"/>
          <w:shd w:val="clear" w:color="auto" w:fill="FFFFFF"/>
        </w:rPr>
        <w:t xml:space="preserve"> индекса</w:t>
      </w:r>
      <w:r w:rsidRPr="00195FE0">
        <w:rPr>
          <w:rFonts w:ascii="Times New Roman" w:hAnsi="Times New Roman" w:cs="Times New Roman"/>
          <w:color w:val="000000"/>
          <w:sz w:val="28"/>
          <w:szCs w:val="28"/>
          <w:shd w:val="clear" w:color="auto" w:fill="FFFFFF"/>
        </w:rPr>
        <w:t xml:space="preserve"> у Владимирской</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202020"/>
          <w:sz w:val="28"/>
          <w:szCs w:val="28"/>
          <w:shd w:val="clear" w:color="auto" w:fill="FFFFFF"/>
        </w:rPr>
        <w:t>области</w:t>
      </w:r>
      <w:r w:rsidRPr="00195FE0">
        <w:rPr>
          <w:rFonts w:ascii="Times New Roman" w:hAnsi="Times New Roman" w:cs="Times New Roman"/>
          <w:color w:val="000000"/>
          <w:sz w:val="28"/>
          <w:szCs w:val="28"/>
          <w:shd w:val="clear" w:color="auto" w:fill="FFFFFF"/>
        </w:rPr>
        <w:t>, Калужской</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202020"/>
          <w:sz w:val="28"/>
          <w:szCs w:val="28"/>
          <w:shd w:val="clear" w:color="auto" w:fill="FFFFFF"/>
        </w:rPr>
        <w:t>области</w:t>
      </w:r>
      <w:r w:rsidRPr="00195FE0">
        <w:rPr>
          <w:rFonts w:ascii="Times New Roman" w:hAnsi="Times New Roman" w:cs="Times New Roman"/>
          <w:color w:val="000000"/>
          <w:sz w:val="28"/>
          <w:szCs w:val="28"/>
          <w:shd w:val="clear" w:color="auto" w:fill="FFFFFF"/>
        </w:rPr>
        <w:t>, Московской</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202020"/>
          <w:sz w:val="28"/>
          <w:szCs w:val="28"/>
          <w:shd w:val="clear" w:color="auto" w:fill="FFFFFF"/>
        </w:rPr>
        <w:t>области</w:t>
      </w:r>
      <w:r w:rsidRPr="00195FE0">
        <w:rPr>
          <w:rFonts w:ascii="Times New Roman" w:hAnsi="Times New Roman" w:cs="Times New Roman"/>
          <w:color w:val="000000"/>
          <w:sz w:val="28"/>
          <w:szCs w:val="28"/>
          <w:shd w:val="clear" w:color="auto" w:fill="FFFFFF"/>
        </w:rPr>
        <w:t>, Новгородской</w:t>
      </w:r>
      <w:r>
        <w:rPr>
          <w:rFonts w:ascii="Times New Roman" w:hAnsi="Times New Roman" w:cs="Times New Roman"/>
          <w:color w:val="000000"/>
          <w:sz w:val="28"/>
          <w:szCs w:val="28"/>
          <w:shd w:val="clear" w:color="auto" w:fill="FFFFFF"/>
        </w:rPr>
        <w:t xml:space="preserve"> </w:t>
      </w:r>
      <w:r>
        <w:rPr>
          <w:rFonts w:ascii="Times New Roman" w:hAnsi="Times New Roman" w:cs="Times New Roman"/>
          <w:color w:val="202020"/>
          <w:sz w:val="28"/>
          <w:szCs w:val="28"/>
          <w:shd w:val="clear" w:color="auto" w:fill="FFFFFF"/>
        </w:rPr>
        <w:t>области</w:t>
      </w:r>
      <w:r w:rsidRPr="00195FE0">
        <w:rPr>
          <w:rFonts w:ascii="Times New Roman" w:hAnsi="Times New Roman" w:cs="Times New Roman"/>
          <w:color w:val="000000"/>
          <w:sz w:val="28"/>
          <w:szCs w:val="28"/>
          <w:shd w:val="clear" w:color="auto" w:fill="FFFFFF"/>
        </w:rPr>
        <w:t xml:space="preserve"> и Мурманской </w:t>
      </w:r>
      <w:r>
        <w:rPr>
          <w:rFonts w:ascii="Times New Roman" w:hAnsi="Times New Roman" w:cs="Times New Roman"/>
          <w:color w:val="202020"/>
          <w:sz w:val="28"/>
          <w:szCs w:val="28"/>
          <w:shd w:val="clear" w:color="auto" w:fill="FFFFFF"/>
        </w:rPr>
        <w:t>области</w:t>
      </w:r>
      <w:r w:rsidRPr="00195FE0">
        <w:rPr>
          <w:rFonts w:ascii="Times New Roman" w:hAnsi="Times New Roman" w:cs="Times New Roman"/>
          <w:color w:val="000000"/>
          <w:sz w:val="28"/>
          <w:szCs w:val="28"/>
          <w:shd w:val="clear" w:color="auto" w:fill="FFFFFF"/>
        </w:rPr>
        <w:t xml:space="preserve">, </w:t>
      </w:r>
      <w:proofErr w:type="spellStart"/>
      <w:r w:rsidRPr="00195FE0">
        <w:rPr>
          <w:rFonts w:ascii="Times New Roman" w:hAnsi="Times New Roman" w:cs="Times New Roman"/>
          <w:color w:val="000000"/>
          <w:sz w:val="28"/>
          <w:szCs w:val="28"/>
          <w:shd w:val="clear" w:color="auto" w:fill="FFFFFF"/>
        </w:rPr>
        <w:t>г</w:t>
      </w:r>
      <w:proofErr w:type="gramStart"/>
      <w:r w:rsidRPr="00195FE0">
        <w:rPr>
          <w:rFonts w:ascii="Times New Roman" w:hAnsi="Times New Roman" w:cs="Times New Roman"/>
          <w:color w:val="000000"/>
          <w:sz w:val="28"/>
          <w:szCs w:val="28"/>
          <w:shd w:val="clear" w:color="auto" w:fill="FFFFFF"/>
        </w:rPr>
        <w:t>.С</w:t>
      </w:r>
      <w:proofErr w:type="gramEnd"/>
      <w:r w:rsidRPr="00195FE0">
        <w:rPr>
          <w:rFonts w:ascii="Times New Roman" w:hAnsi="Times New Roman" w:cs="Times New Roman"/>
          <w:color w:val="000000"/>
          <w:sz w:val="28"/>
          <w:szCs w:val="28"/>
          <w:shd w:val="clear" w:color="auto" w:fill="FFFFFF"/>
        </w:rPr>
        <w:t>анкт</w:t>
      </w:r>
      <w:proofErr w:type="spellEnd"/>
      <w:r w:rsidRPr="00195FE0">
        <w:rPr>
          <w:rFonts w:ascii="Times New Roman" w:hAnsi="Times New Roman" w:cs="Times New Roman"/>
          <w:color w:val="000000"/>
          <w:sz w:val="28"/>
          <w:szCs w:val="28"/>
          <w:shd w:val="clear" w:color="auto" w:fill="FFFFFF"/>
        </w:rPr>
        <w:t>-Петербург.</w:t>
      </w:r>
      <w:r>
        <w:rPr>
          <w:rFonts w:ascii="Times New Roman" w:hAnsi="Times New Roman" w:cs="Times New Roman"/>
          <w:color w:val="000000"/>
          <w:sz w:val="28"/>
          <w:szCs w:val="28"/>
          <w:shd w:val="clear" w:color="auto" w:fill="FFFFFF"/>
        </w:rPr>
        <w:t xml:space="preserve"> Высокие показатели – в Нижегородской </w:t>
      </w:r>
      <w:r>
        <w:rPr>
          <w:rFonts w:ascii="Times New Roman" w:hAnsi="Times New Roman" w:cs="Times New Roman"/>
          <w:color w:val="202020"/>
          <w:sz w:val="28"/>
          <w:szCs w:val="28"/>
          <w:shd w:val="clear" w:color="auto" w:fill="FFFFFF"/>
        </w:rPr>
        <w:t>области, Вологодской</w:t>
      </w:r>
      <w:r w:rsidRPr="00E914C2">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области, Калининградской</w:t>
      </w:r>
      <w:r w:rsidRPr="00E914C2">
        <w:rPr>
          <w:rFonts w:ascii="Times New Roman" w:hAnsi="Times New Roman" w:cs="Times New Roman"/>
          <w:color w:val="202020"/>
          <w:sz w:val="28"/>
          <w:szCs w:val="28"/>
          <w:shd w:val="clear" w:color="auto" w:fill="FFFFFF"/>
        </w:rPr>
        <w:t xml:space="preserve"> </w:t>
      </w:r>
      <w:r>
        <w:rPr>
          <w:rFonts w:ascii="Times New Roman" w:hAnsi="Times New Roman" w:cs="Times New Roman"/>
          <w:color w:val="202020"/>
          <w:sz w:val="28"/>
          <w:szCs w:val="28"/>
          <w:shd w:val="clear" w:color="auto" w:fill="FFFFFF"/>
        </w:rPr>
        <w:t>области, Псковской области.</w:t>
      </w:r>
    </w:p>
    <w:p w:rsidR="00582B71" w:rsidRDefault="00582B71" w:rsidP="00582B71">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202020"/>
          <w:sz w:val="28"/>
          <w:szCs w:val="28"/>
          <w:shd w:val="clear" w:color="auto" w:fill="FFFFFF"/>
        </w:rPr>
        <w:t xml:space="preserve">Итак, наиболее </w:t>
      </w:r>
      <w:r w:rsidRPr="004D1152">
        <w:rPr>
          <w:rFonts w:ascii="Times New Roman" w:hAnsi="Times New Roman" w:cs="Times New Roman"/>
          <w:b/>
          <w:i/>
          <w:color w:val="202020"/>
          <w:sz w:val="28"/>
          <w:szCs w:val="28"/>
          <w:shd w:val="clear" w:color="auto" w:fill="FFFFFF"/>
        </w:rPr>
        <w:t>наименьший уровень политической конкуренции</w:t>
      </w:r>
      <w:r>
        <w:rPr>
          <w:rFonts w:ascii="Times New Roman" w:hAnsi="Times New Roman" w:cs="Times New Roman"/>
          <w:color w:val="202020"/>
          <w:sz w:val="28"/>
          <w:szCs w:val="28"/>
          <w:shd w:val="clear" w:color="auto" w:fill="FFFFFF"/>
        </w:rPr>
        <w:t xml:space="preserve"> в </w:t>
      </w:r>
      <w:r w:rsidRPr="007F2CBB">
        <w:rPr>
          <w:rFonts w:ascii="Times New Roman" w:hAnsi="Times New Roman" w:cs="Times New Roman"/>
          <w:i/>
          <w:color w:val="202020"/>
          <w:sz w:val="28"/>
          <w:szCs w:val="28"/>
          <w:shd w:val="clear" w:color="auto" w:fill="FFFFFF"/>
        </w:rPr>
        <w:t>Белгородской и Пензенской областях</w:t>
      </w:r>
      <w:r>
        <w:rPr>
          <w:rFonts w:ascii="Times New Roman" w:hAnsi="Times New Roman" w:cs="Times New Roman"/>
          <w:color w:val="202020"/>
          <w:sz w:val="28"/>
          <w:szCs w:val="28"/>
          <w:shd w:val="clear" w:color="auto" w:fill="FFFFFF"/>
        </w:rPr>
        <w:t xml:space="preserve">, а наиболее «конкурентными» являются </w:t>
      </w:r>
      <w:r w:rsidRPr="007F2CBB">
        <w:rPr>
          <w:rFonts w:ascii="Times New Roman" w:hAnsi="Times New Roman" w:cs="Times New Roman"/>
          <w:i/>
          <w:color w:val="202020"/>
          <w:sz w:val="28"/>
          <w:szCs w:val="28"/>
          <w:shd w:val="clear" w:color="auto" w:fill="FFFFFF"/>
        </w:rPr>
        <w:t xml:space="preserve">Самарская область и </w:t>
      </w:r>
      <w:proofErr w:type="spellStart"/>
      <w:r w:rsidRPr="007F2CBB">
        <w:rPr>
          <w:rFonts w:ascii="Times New Roman" w:hAnsi="Times New Roman" w:cs="Times New Roman"/>
          <w:i/>
          <w:color w:val="202020"/>
          <w:sz w:val="28"/>
          <w:szCs w:val="28"/>
          <w:shd w:val="clear" w:color="auto" w:fill="FFFFFF"/>
        </w:rPr>
        <w:t>г</w:t>
      </w:r>
      <w:proofErr w:type="gramStart"/>
      <w:r w:rsidRPr="007F2CBB">
        <w:rPr>
          <w:rFonts w:ascii="Times New Roman" w:hAnsi="Times New Roman" w:cs="Times New Roman"/>
          <w:i/>
          <w:color w:val="202020"/>
          <w:sz w:val="28"/>
          <w:szCs w:val="28"/>
          <w:shd w:val="clear" w:color="auto" w:fill="FFFFFF"/>
        </w:rPr>
        <w:t>.С</w:t>
      </w:r>
      <w:proofErr w:type="gramEnd"/>
      <w:r w:rsidRPr="007F2CBB">
        <w:rPr>
          <w:rFonts w:ascii="Times New Roman" w:hAnsi="Times New Roman" w:cs="Times New Roman"/>
          <w:i/>
          <w:color w:val="202020"/>
          <w:sz w:val="28"/>
          <w:szCs w:val="28"/>
          <w:shd w:val="clear" w:color="auto" w:fill="FFFFFF"/>
        </w:rPr>
        <w:t>анкт</w:t>
      </w:r>
      <w:proofErr w:type="spellEnd"/>
      <w:r w:rsidRPr="007F2CBB">
        <w:rPr>
          <w:rFonts w:ascii="Times New Roman" w:hAnsi="Times New Roman" w:cs="Times New Roman"/>
          <w:i/>
          <w:color w:val="202020"/>
          <w:sz w:val="28"/>
          <w:szCs w:val="28"/>
          <w:shd w:val="clear" w:color="auto" w:fill="FFFFFF"/>
        </w:rPr>
        <w:t>-Петербург</w:t>
      </w:r>
      <w:r>
        <w:rPr>
          <w:rFonts w:ascii="Times New Roman" w:hAnsi="Times New Roman" w:cs="Times New Roman"/>
          <w:color w:val="202020"/>
          <w:sz w:val="28"/>
          <w:szCs w:val="28"/>
          <w:shd w:val="clear" w:color="auto" w:fill="FFFFFF"/>
        </w:rPr>
        <w:t xml:space="preserve">. </w:t>
      </w:r>
    </w:p>
    <w:p w:rsidR="00582B71" w:rsidRDefault="00582B71" w:rsidP="00582B71">
      <w:pPr>
        <w:spacing w:after="0" w:line="360" w:lineRule="auto"/>
        <w:ind w:firstLine="709"/>
        <w:jc w:val="both"/>
        <w:rPr>
          <w:rFonts w:ascii="Times New Roman" w:hAnsi="Times New Roman" w:cs="Times New Roman"/>
          <w:color w:val="000000"/>
          <w:sz w:val="28"/>
          <w:szCs w:val="28"/>
          <w:shd w:val="clear" w:color="auto" w:fill="FFFFFF"/>
        </w:rPr>
      </w:pPr>
    </w:p>
    <w:p w:rsidR="000D15CB" w:rsidRPr="00195FE0" w:rsidRDefault="000D15CB" w:rsidP="00582B71">
      <w:pPr>
        <w:spacing w:after="0" w:line="360" w:lineRule="auto"/>
        <w:ind w:firstLine="709"/>
        <w:jc w:val="both"/>
        <w:rPr>
          <w:rFonts w:ascii="Times New Roman" w:hAnsi="Times New Roman" w:cs="Times New Roman"/>
          <w:color w:val="000000"/>
          <w:sz w:val="28"/>
          <w:szCs w:val="28"/>
          <w:shd w:val="clear" w:color="auto" w:fill="FFFFFF"/>
        </w:rPr>
      </w:pPr>
    </w:p>
    <w:p w:rsidR="00582B71" w:rsidRDefault="00582B71" w:rsidP="00582B71">
      <w:pPr>
        <w:spacing w:after="0" w:line="360" w:lineRule="auto"/>
        <w:ind w:firstLine="709"/>
        <w:jc w:val="both"/>
        <w:rPr>
          <w:rFonts w:ascii="Times New Roman" w:hAnsi="Times New Roman" w:cs="Times New Roman"/>
          <w:b/>
          <w:sz w:val="28"/>
          <w:szCs w:val="28"/>
        </w:rPr>
      </w:pPr>
      <w:r w:rsidRPr="00195FE0">
        <w:rPr>
          <w:rFonts w:ascii="Times New Roman" w:hAnsi="Times New Roman" w:cs="Times New Roman"/>
          <w:b/>
          <w:sz w:val="28"/>
          <w:szCs w:val="28"/>
        </w:rPr>
        <w:lastRenderedPageBreak/>
        <w:t>Зависимость региона от Центра</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зависимости</w:t>
      </w:r>
      <w:r w:rsidR="00C1157D">
        <w:rPr>
          <w:rFonts w:ascii="Times New Roman" w:hAnsi="Times New Roman" w:cs="Times New Roman"/>
          <w:sz w:val="28"/>
          <w:szCs w:val="28"/>
        </w:rPr>
        <w:t xml:space="preserve"> региона от Центра пред</w:t>
      </w:r>
      <w:r w:rsidRPr="0048349E">
        <w:rPr>
          <w:rFonts w:ascii="Times New Roman" w:hAnsi="Times New Roman" w:cs="Times New Roman"/>
          <w:sz w:val="28"/>
          <w:szCs w:val="28"/>
        </w:rPr>
        <w:t xml:space="preserve">лагается </w:t>
      </w:r>
      <w:r>
        <w:rPr>
          <w:rFonts w:ascii="Times New Roman" w:hAnsi="Times New Roman" w:cs="Times New Roman"/>
          <w:sz w:val="28"/>
          <w:szCs w:val="28"/>
        </w:rPr>
        <w:t>установить</w:t>
      </w:r>
      <w:r w:rsidRPr="0048349E">
        <w:rPr>
          <w:rFonts w:ascii="Times New Roman" w:hAnsi="Times New Roman" w:cs="Times New Roman"/>
          <w:sz w:val="28"/>
          <w:szCs w:val="28"/>
        </w:rPr>
        <w:t xml:space="preserve"> с помощью</w:t>
      </w:r>
      <w:r>
        <w:rPr>
          <w:rFonts w:ascii="Times New Roman" w:hAnsi="Times New Roman" w:cs="Times New Roman"/>
          <w:sz w:val="28"/>
          <w:szCs w:val="28"/>
        </w:rPr>
        <w:t xml:space="preserve"> следующих критериев</w:t>
      </w:r>
      <w:r w:rsidRPr="0048349E">
        <w:rPr>
          <w:rFonts w:ascii="Times New Roman" w:hAnsi="Times New Roman" w:cs="Times New Roman"/>
          <w:sz w:val="28"/>
          <w:szCs w:val="28"/>
        </w:rPr>
        <w:t>:</w:t>
      </w:r>
    </w:p>
    <w:p w:rsidR="00582B71" w:rsidRDefault="00582B71" w:rsidP="00582B71">
      <w:pPr>
        <w:pStyle w:val="a3"/>
        <w:numPr>
          <w:ilvl w:val="0"/>
          <w:numId w:val="24"/>
        </w:numPr>
        <w:spacing w:line="360" w:lineRule="auto"/>
        <w:jc w:val="both"/>
        <w:rPr>
          <w:sz w:val="28"/>
          <w:szCs w:val="28"/>
        </w:rPr>
      </w:pPr>
      <w:r>
        <w:rPr>
          <w:sz w:val="28"/>
          <w:szCs w:val="28"/>
        </w:rPr>
        <w:t>показатели консолидированного бюджета (за 2013 г.);</w:t>
      </w:r>
    </w:p>
    <w:p w:rsidR="00582B71" w:rsidRDefault="00582B71" w:rsidP="00582B71">
      <w:pPr>
        <w:pStyle w:val="a3"/>
        <w:numPr>
          <w:ilvl w:val="0"/>
          <w:numId w:val="24"/>
        </w:numPr>
        <w:spacing w:after="120" w:line="360" w:lineRule="auto"/>
        <w:jc w:val="both"/>
        <w:rPr>
          <w:sz w:val="28"/>
          <w:szCs w:val="28"/>
        </w:rPr>
      </w:pPr>
      <w:r>
        <w:rPr>
          <w:sz w:val="28"/>
          <w:szCs w:val="28"/>
        </w:rPr>
        <w:t>изучение биографий губернаторов (список действующих губернаторов-варягов).</w:t>
      </w:r>
    </w:p>
    <w:p w:rsidR="00582B71" w:rsidRPr="00B5663F" w:rsidRDefault="00582B71" w:rsidP="00582B71">
      <w:pPr>
        <w:spacing w:after="120" w:line="360" w:lineRule="auto"/>
        <w:jc w:val="both"/>
        <w:rPr>
          <w:rFonts w:ascii="Times New Roman" w:hAnsi="Times New Roman" w:cs="Times New Roman"/>
          <w:sz w:val="28"/>
          <w:szCs w:val="28"/>
        </w:rPr>
      </w:pPr>
      <w:r w:rsidRPr="00B5663F">
        <w:rPr>
          <w:rFonts w:ascii="Times New Roman" w:hAnsi="Times New Roman" w:cs="Times New Roman"/>
          <w:sz w:val="28"/>
          <w:szCs w:val="28"/>
        </w:rPr>
        <w:t xml:space="preserve">В </w:t>
      </w:r>
      <w:r>
        <w:rPr>
          <w:rFonts w:ascii="Times New Roman" w:hAnsi="Times New Roman" w:cs="Times New Roman"/>
          <w:sz w:val="28"/>
          <w:szCs w:val="28"/>
        </w:rPr>
        <w:t>разделе</w:t>
      </w:r>
      <w:r w:rsidRPr="00B5663F">
        <w:rPr>
          <w:rFonts w:ascii="Times New Roman" w:hAnsi="Times New Roman" w:cs="Times New Roman"/>
          <w:sz w:val="28"/>
          <w:szCs w:val="28"/>
        </w:rPr>
        <w:t xml:space="preserve"> определения степени зависимости </w:t>
      </w:r>
      <w:r>
        <w:rPr>
          <w:rFonts w:ascii="Times New Roman" w:hAnsi="Times New Roman" w:cs="Times New Roman"/>
          <w:sz w:val="28"/>
          <w:szCs w:val="28"/>
        </w:rPr>
        <w:t>региона от центра в рамках данного исследования финансовая и «административная»</w:t>
      </w:r>
      <w:r w:rsidRPr="00B5663F">
        <w:rPr>
          <w:rFonts w:ascii="Times New Roman" w:hAnsi="Times New Roman" w:cs="Times New Roman"/>
          <w:sz w:val="28"/>
          <w:szCs w:val="28"/>
        </w:rPr>
        <w:t xml:space="preserve"> составляющие являются равноценными, так как </w:t>
      </w:r>
      <w:r>
        <w:rPr>
          <w:rFonts w:ascii="Times New Roman" w:hAnsi="Times New Roman" w:cs="Times New Roman"/>
          <w:sz w:val="28"/>
          <w:szCs w:val="28"/>
        </w:rPr>
        <w:t xml:space="preserve">предполагается, что </w:t>
      </w:r>
      <w:r w:rsidRPr="00B5663F">
        <w:rPr>
          <w:rFonts w:ascii="Times New Roman" w:hAnsi="Times New Roman" w:cs="Times New Roman"/>
          <w:sz w:val="28"/>
          <w:szCs w:val="28"/>
        </w:rPr>
        <w:t>наличие варягов-губернаторов указывает на попытку установления Центром контроля над финансово-автономными регионами.</w:t>
      </w:r>
    </w:p>
    <w:p w:rsidR="00582B71" w:rsidRDefault="00582B71" w:rsidP="00582B71">
      <w:pPr>
        <w:spacing w:after="0" w:line="360" w:lineRule="auto"/>
        <w:ind w:firstLine="709"/>
        <w:jc w:val="both"/>
        <w:rPr>
          <w:rFonts w:ascii="Times New Roman" w:hAnsi="Times New Roman" w:cs="Times New Roman"/>
          <w:sz w:val="28"/>
          <w:szCs w:val="28"/>
        </w:rPr>
      </w:pPr>
      <w:r w:rsidRPr="00292B3B">
        <w:rPr>
          <w:rFonts w:ascii="Times New Roman" w:hAnsi="Times New Roman" w:cs="Times New Roman"/>
          <w:sz w:val="28"/>
          <w:szCs w:val="28"/>
          <w:u w:val="single"/>
        </w:rPr>
        <w:t>Финансовую зависимость региона от Центра</w:t>
      </w:r>
      <w:r w:rsidRPr="00195FE0">
        <w:rPr>
          <w:rFonts w:ascii="Times New Roman" w:hAnsi="Times New Roman" w:cs="Times New Roman"/>
          <w:sz w:val="28"/>
          <w:szCs w:val="28"/>
        </w:rPr>
        <w:t xml:space="preserve"> можно установить с помощью показателей консолидированных региональных бюджетов (за 2013 г.). </w:t>
      </w:r>
      <w:r w:rsidRPr="00195FE0">
        <w:rPr>
          <w:rFonts w:ascii="Times New Roman" w:hAnsi="Times New Roman" w:cs="Times New Roman"/>
          <w:i/>
          <w:sz w:val="28"/>
          <w:szCs w:val="28"/>
        </w:rPr>
        <w:t>Регионы-лидеры по безвозмездным перечислениям из федерального бюджета</w:t>
      </w:r>
      <w:r w:rsidRPr="00195FE0">
        <w:rPr>
          <w:rFonts w:ascii="Times New Roman" w:hAnsi="Times New Roman" w:cs="Times New Roman"/>
          <w:sz w:val="28"/>
          <w:szCs w:val="28"/>
        </w:rPr>
        <w:t xml:space="preserve"> – Москва (3,09%), Санкт-Петербург (2,85%), Московская область (2,85%), Воронежская область (1,68%), Белгородская область (1,52%), Тамбовская область (1,46%). </w:t>
      </w:r>
      <w:r w:rsidRPr="00195FE0">
        <w:rPr>
          <w:rFonts w:ascii="Times New Roman" w:hAnsi="Times New Roman" w:cs="Times New Roman"/>
          <w:i/>
          <w:sz w:val="28"/>
          <w:szCs w:val="28"/>
        </w:rPr>
        <w:t>Высокая доля безвозмездных поступлений в доходах</w:t>
      </w:r>
      <w:r>
        <w:rPr>
          <w:rFonts w:ascii="Times New Roman" w:hAnsi="Times New Roman" w:cs="Times New Roman"/>
          <w:i/>
          <w:sz w:val="28"/>
          <w:szCs w:val="28"/>
        </w:rPr>
        <w:t xml:space="preserve"> </w:t>
      </w:r>
      <w:r w:rsidRPr="00195FE0">
        <w:rPr>
          <w:rFonts w:ascii="Times New Roman" w:hAnsi="Times New Roman" w:cs="Times New Roman"/>
          <w:i/>
          <w:sz w:val="28"/>
          <w:szCs w:val="28"/>
        </w:rPr>
        <w:t>регионального бюджета</w:t>
      </w:r>
      <w:r w:rsidRPr="00195FE0">
        <w:rPr>
          <w:rFonts w:ascii="Times New Roman" w:hAnsi="Times New Roman" w:cs="Times New Roman"/>
          <w:sz w:val="28"/>
          <w:szCs w:val="28"/>
        </w:rPr>
        <w:t xml:space="preserve"> у Тамбовской области (47,65%), Брянской области (41,67%), Орловской (39,75%), Ивановской (39,28%), Пензенской (37,29%). </w:t>
      </w:r>
      <w:r w:rsidRPr="00195FE0">
        <w:rPr>
          <w:rFonts w:ascii="Times New Roman" w:hAnsi="Times New Roman" w:cs="Times New Roman"/>
          <w:i/>
          <w:sz w:val="28"/>
          <w:szCs w:val="28"/>
        </w:rPr>
        <w:t>Регионы-лидеры по дотациям</w:t>
      </w:r>
      <w:r>
        <w:rPr>
          <w:rFonts w:ascii="Times New Roman" w:hAnsi="Times New Roman" w:cs="Times New Roman"/>
          <w:sz w:val="28"/>
          <w:szCs w:val="28"/>
        </w:rPr>
        <w:t xml:space="preserve"> </w:t>
      </w:r>
      <w:r w:rsidRPr="00195FE0">
        <w:rPr>
          <w:rFonts w:ascii="Times New Roman" w:hAnsi="Times New Roman" w:cs="Times New Roman"/>
          <w:sz w:val="28"/>
          <w:szCs w:val="28"/>
        </w:rPr>
        <w:t xml:space="preserve">- Санкт-Петербург (3,98%), </w:t>
      </w:r>
      <w:proofErr w:type="gramStart"/>
      <w:r w:rsidRPr="00195FE0">
        <w:rPr>
          <w:rFonts w:ascii="Times New Roman" w:hAnsi="Times New Roman" w:cs="Times New Roman"/>
          <w:sz w:val="28"/>
          <w:szCs w:val="28"/>
        </w:rPr>
        <w:t>Тамбовская</w:t>
      </w:r>
      <w:proofErr w:type="gramEnd"/>
      <w:r w:rsidRPr="00195FE0">
        <w:rPr>
          <w:rFonts w:ascii="Times New Roman" w:hAnsi="Times New Roman" w:cs="Times New Roman"/>
          <w:sz w:val="28"/>
          <w:szCs w:val="28"/>
        </w:rPr>
        <w:t xml:space="preserve"> (1,75%), Ивановская (1,65%), Пензенская (1,62%). </w:t>
      </w:r>
      <w:r w:rsidRPr="00195FE0">
        <w:rPr>
          <w:rFonts w:ascii="Times New Roman" w:hAnsi="Times New Roman" w:cs="Times New Roman"/>
          <w:i/>
          <w:sz w:val="28"/>
          <w:szCs w:val="28"/>
        </w:rPr>
        <w:t>Высокая доля дотаций в доходах</w:t>
      </w:r>
      <w:r>
        <w:rPr>
          <w:rFonts w:ascii="Times New Roman" w:hAnsi="Times New Roman" w:cs="Times New Roman"/>
          <w:i/>
          <w:sz w:val="28"/>
          <w:szCs w:val="28"/>
        </w:rPr>
        <w:t xml:space="preserve"> </w:t>
      </w:r>
      <w:r w:rsidRPr="00195FE0">
        <w:rPr>
          <w:rFonts w:ascii="Times New Roman" w:hAnsi="Times New Roman" w:cs="Times New Roman"/>
          <w:i/>
          <w:sz w:val="28"/>
          <w:szCs w:val="28"/>
        </w:rPr>
        <w:t xml:space="preserve">регионального бюджета </w:t>
      </w:r>
      <w:r w:rsidRPr="00195FE0">
        <w:rPr>
          <w:rFonts w:ascii="Times New Roman" w:hAnsi="Times New Roman" w:cs="Times New Roman"/>
          <w:sz w:val="28"/>
          <w:szCs w:val="28"/>
        </w:rPr>
        <w:t xml:space="preserve">у </w:t>
      </w:r>
      <w:proofErr w:type="gramStart"/>
      <w:r w:rsidRPr="00195FE0">
        <w:rPr>
          <w:rFonts w:ascii="Times New Roman" w:hAnsi="Times New Roman" w:cs="Times New Roman"/>
          <w:sz w:val="28"/>
          <w:szCs w:val="28"/>
        </w:rPr>
        <w:t>Ивановской</w:t>
      </w:r>
      <w:proofErr w:type="gramEnd"/>
      <w:r w:rsidRPr="00195FE0">
        <w:rPr>
          <w:rFonts w:ascii="Times New Roman" w:hAnsi="Times New Roman" w:cs="Times New Roman"/>
          <w:sz w:val="28"/>
          <w:szCs w:val="28"/>
        </w:rPr>
        <w:t xml:space="preserve"> (26,8%), Тамбовской (23,63%), Пензенской (19,31%).</w:t>
      </w:r>
      <w:r>
        <w:rPr>
          <w:rFonts w:ascii="Times New Roman" w:hAnsi="Times New Roman" w:cs="Times New Roman"/>
          <w:sz w:val="28"/>
          <w:szCs w:val="28"/>
        </w:rPr>
        <w:t xml:space="preserve"> </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в число финансово зависимых регионов попали Тамбовская область, Ивановская область, Пензенская область, Псковская область, г. Санкт-Петербург, г. Москва, Белгородская область и Воронежская область. </w:t>
      </w:r>
    </w:p>
    <w:p w:rsidR="00F53230"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зависимость региона от Центра можно установить по тому, </w:t>
      </w:r>
      <w:r w:rsidRPr="00292B3B">
        <w:rPr>
          <w:rFonts w:ascii="Times New Roman" w:hAnsi="Times New Roman" w:cs="Times New Roman"/>
          <w:sz w:val="28"/>
          <w:szCs w:val="28"/>
          <w:u w:val="single"/>
        </w:rPr>
        <w:t>кто руководит регионом - «варяг» или местный</w:t>
      </w:r>
      <w:r>
        <w:rPr>
          <w:rFonts w:ascii="Times New Roman" w:hAnsi="Times New Roman" w:cs="Times New Roman"/>
          <w:sz w:val="28"/>
          <w:szCs w:val="28"/>
          <w:u w:val="single"/>
        </w:rPr>
        <w:t xml:space="preserve"> губернатор</w:t>
      </w:r>
      <w:r w:rsidRPr="003A22CF">
        <w:rPr>
          <w:rFonts w:ascii="Times New Roman" w:hAnsi="Times New Roman" w:cs="Times New Roman"/>
          <w:sz w:val="28"/>
          <w:szCs w:val="28"/>
        </w:rPr>
        <w:t>.</w:t>
      </w:r>
      <w:r>
        <w:rPr>
          <w:rFonts w:ascii="Times New Roman" w:hAnsi="Times New Roman" w:cs="Times New Roman"/>
          <w:sz w:val="28"/>
          <w:szCs w:val="28"/>
        </w:rPr>
        <w:t xml:space="preserve"> </w:t>
      </w:r>
      <w:r w:rsidRPr="003A22CF">
        <w:rPr>
          <w:rFonts w:ascii="Times New Roman" w:hAnsi="Times New Roman" w:cs="Times New Roman"/>
          <w:sz w:val="28"/>
          <w:szCs w:val="28"/>
        </w:rPr>
        <w:t>«Варяги»</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возглавляют половину исследуемых регионов (шестнадцать): Владимирская, Воронежская, Костромская, Московская, Орловская, Рязанская, Смоленская, Тверская, Тульская, Кировская, Нижегородская, Самарская, Архангельская, Новгородская, Псковская области и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осква</w:t>
      </w:r>
      <w:proofErr w:type="spellEnd"/>
      <w:r>
        <w:rPr>
          <w:rFonts w:ascii="Times New Roman" w:hAnsi="Times New Roman" w:cs="Times New Roman"/>
          <w:sz w:val="28"/>
          <w:szCs w:val="28"/>
        </w:rPr>
        <w:t xml:space="preserve">. </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четырех областях местные губернаторы находятся на своем посту слишком долгое время, что также позволяет отнести регион</w:t>
      </w:r>
      <w:r w:rsidR="00F53230">
        <w:rPr>
          <w:rFonts w:ascii="Times New Roman" w:hAnsi="Times New Roman" w:cs="Times New Roman"/>
          <w:sz w:val="28"/>
          <w:szCs w:val="28"/>
        </w:rPr>
        <w:t>альный режим</w:t>
      </w:r>
      <w:r>
        <w:rPr>
          <w:rFonts w:ascii="Times New Roman" w:hAnsi="Times New Roman" w:cs="Times New Roman"/>
          <w:sz w:val="28"/>
          <w:szCs w:val="28"/>
        </w:rPr>
        <w:t xml:space="preserve"> больше к </w:t>
      </w:r>
      <w:proofErr w:type="spellStart"/>
      <w:r>
        <w:rPr>
          <w:rFonts w:ascii="Times New Roman" w:hAnsi="Times New Roman" w:cs="Times New Roman"/>
          <w:sz w:val="28"/>
          <w:szCs w:val="28"/>
        </w:rPr>
        <w:t>неопаримониальному</w:t>
      </w:r>
      <w:proofErr w:type="spellEnd"/>
      <w:r>
        <w:rPr>
          <w:rFonts w:ascii="Times New Roman" w:hAnsi="Times New Roman" w:cs="Times New Roman"/>
          <w:sz w:val="28"/>
          <w:szCs w:val="28"/>
        </w:rPr>
        <w:t xml:space="preserve"> </w:t>
      </w:r>
      <w:r w:rsidR="00F53230">
        <w:rPr>
          <w:rFonts w:ascii="Times New Roman" w:hAnsi="Times New Roman" w:cs="Times New Roman"/>
          <w:sz w:val="28"/>
          <w:szCs w:val="28"/>
        </w:rPr>
        <w:t>типу</w:t>
      </w:r>
      <w:r>
        <w:rPr>
          <w:rFonts w:ascii="Times New Roman" w:hAnsi="Times New Roman" w:cs="Times New Roman"/>
          <w:sz w:val="28"/>
          <w:szCs w:val="28"/>
        </w:rPr>
        <w:t xml:space="preserve">, чем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w:t>
      </w:r>
      <w:r w:rsidR="00F53230">
        <w:rPr>
          <w:rFonts w:ascii="Times New Roman" w:hAnsi="Times New Roman" w:cs="Times New Roman"/>
          <w:sz w:val="28"/>
          <w:szCs w:val="28"/>
        </w:rPr>
        <w:t>легально-рациональному</w:t>
      </w:r>
      <w:r>
        <w:rPr>
          <w:rFonts w:ascii="Times New Roman" w:hAnsi="Times New Roman" w:cs="Times New Roman"/>
          <w:sz w:val="28"/>
          <w:szCs w:val="28"/>
        </w:rPr>
        <w:t xml:space="preserve">: </w:t>
      </w:r>
      <w:proofErr w:type="spellStart"/>
      <w:r>
        <w:rPr>
          <w:rFonts w:ascii="Times New Roman" w:hAnsi="Times New Roman" w:cs="Times New Roman"/>
          <w:sz w:val="28"/>
          <w:szCs w:val="28"/>
        </w:rPr>
        <w:t>Е.Савченко</w:t>
      </w:r>
      <w:proofErr w:type="spellEnd"/>
      <w:r>
        <w:rPr>
          <w:rFonts w:ascii="Times New Roman" w:hAnsi="Times New Roman" w:cs="Times New Roman"/>
          <w:sz w:val="28"/>
          <w:szCs w:val="28"/>
        </w:rPr>
        <w:t xml:space="preserve"> с 1993 года (Белгородская область), </w:t>
      </w:r>
      <w:proofErr w:type="spellStart"/>
      <w:r>
        <w:rPr>
          <w:rFonts w:ascii="Times New Roman" w:hAnsi="Times New Roman" w:cs="Times New Roman"/>
          <w:sz w:val="28"/>
          <w:szCs w:val="28"/>
        </w:rPr>
        <w:t>О.Бетин</w:t>
      </w:r>
      <w:proofErr w:type="spellEnd"/>
      <w:r>
        <w:rPr>
          <w:rFonts w:ascii="Times New Roman" w:hAnsi="Times New Roman" w:cs="Times New Roman"/>
          <w:sz w:val="28"/>
          <w:szCs w:val="28"/>
        </w:rPr>
        <w:t xml:space="preserve"> с 1995 г. (Тамбовская область), и двое с 1998 г. - </w:t>
      </w:r>
      <w:proofErr w:type="spellStart"/>
      <w:r>
        <w:rPr>
          <w:rFonts w:ascii="Times New Roman" w:hAnsi="Times New Roman" w:cs="Times New Roman"/>
          <w:sz w:val="28"/>
          <w:szCs w:val="28"/>
        </w:rPr>
        <w:t>О.Королёв</w:t>
      </w:r>
      <w:proofErr w:type="spellEnd"/>
      <w:r>
        <w:rPr>
          <w:rFonts w:ascii="Times New Roman" w:hAnsi="Times New Roman" w:cs="Times New Roman"/>
          <w:sz w:val="28"/>
          <w:szCs w:val="28"/>
        </w:rPr>
        <w:t xml:space="preserve"> (Липецкая область) и </w:t>
      </w:r>
      <w:proofErr w:type="spellStart"/>
      <w:r>
        <w:rPr>
          <w:rFonts w:ascii="Times New Roman" w:hAnsi="Times New Roman" w:cs="Times New Roman"/>
          <w:sz w:val="28"/>
          <w:szCs w:val="28"/>
        </w:rPr>
        <w:t>В.Бочкарёв</w:t>
      </w:r>
      <w:proofErr w:type="spellEnd"/>
      <w:r>
        <w:rPr>
          <w:rFonts w:ascii="Times New Roman" w:hAnsi="Times New Roman" w:cs="Times New Roman"/>
          <w:sz w:val="28"/>
          <w:szCs w:val="28"/>
        </w:rPr>
        <w:t xml:space="preserve"> (Пензенская область).</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w:t>
      </w:r>
      <w:r w:rsidRPr="00251A23">
        <w:rPr>
          <w:rFonts w:ascii="Times New Roman" w:hAnsi="Times New Roman" w:cs="Times New Roman"/>
          <w:b/>
          <w:i/>
          <w:sz w:val="28"/>
          <w:szCs w:val="28"/>
        </w:rPr>
        <w:t>в число наиболее «зависимых» регионов</w:t>
      </w:r>
      <w:r>
        <w:rPr>
          <w:rFonts w:ascii="Times New Roman" w:hAnsi="Times New Roman" w:cs="Times New Roman"/>
          <w:sz w:val="28"/>
          <w:szCs w:val="28"/>
        </w:rPr>
        <w:t xml:space="preserve"> попали Тамбовская область, Ивановская область, Пензенская область и Белгородская область. </w:t>
      </w:r>
    </w:p>
    <w:p w:rsidR="00143EC5" w:rsidRDefault="00143EC5">
      <w:pPr>
        <w:rPr>
          <w:rFonts w:ascii="Times New Roman" w:eastAsiaTheme="majorEastAsia" w:hAnsi="Times New Roman" w:cstheme="majorBidi"/>
          <w:b/>
          <w:bCs/>
          <w:sz w:val="28"/>
          <w:szCs w:val="28"/>
        </w:rPr>
      </w:pPr>
      <w:r>
        <w:br w:type="page"/>
      </w:r>
    </w:p>
    <w:p w:rsidR="00582B71" w:rsidRPr="00195FE0" w:rsidRDefault="00582B71" w:rsidP="00143EC5">
      <w:pPr>
        <w:pStyle w:val="2"/>
        <w:spacing w:before="0" w:line="360" w:lineRule="auto"/>
      </w:pPr>
      <w:bookmarkStart w:id="10" w:name="_Toc387450776"/>
      <w:r>
        <w:lastRenderedPageBreak/>
        <w:t>§</w:t>
      </w:r>
      <w:r w:rsidR="00944DD1">
        <w:t xml:space="preserve"> </w:t>
      </w:r>
      <w:r>
        <w:t>3.2</w:t>
      </w:r>
      <w:r w:rsidRPr="00195FE0">
        <w:t xml:space="preserve"> </w:t>
      </w:r>
      <w:r>
        <w:t>Распространенность типов</w:t>
      </w:r>
      <w:r w:rsidRPr="00195FE0">
        <w:t xml:space="preserve"> неопатримониализма в </w:t>
      </w:r>
      <w:r>
        <w:t xml:space="preserve">современных </w:t>
      </w:r>
      <w:r w:rsidRPr="00195FE0">
        <w:t>российских регионах.</w:t>
      </w:r>
      <w:bookmarkEnd w:id="10"/>
    </w:p>
    <w:p w:rsidR="00582B71" w:rsidRDefault="00582B71" w:rsidP="00143EC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уже было сказано выше, в рамках данного исследования было выделено четыре типа неопатримониализма, которые различаются в соответствии с  набором определенных критериев. В качестве наиболее подходящих примеров для каждого из четырех типов неопатримониализма, на основе проделанного анализа регионов по трем направлениям (</w:t>
      </w:r>
      <w:r w:rsidR="00C1157D">
        <w:rPr>
          <w:rFonts w:ascii="Times New Roman" w:hAnsi="Times New Roman" w:cs="Times New Roman"/>
          <w:sz w:val="28"/>
          <w:szCs w:val="28"/>
        </w:rPr>
        <w:t>распространенность неформальных практик</w:t>
      </w:r>
      <w:r>
        <w:rPr>
          <w:rFonts w:ascii="Times New Roman" w:hAnsi="Times New Roman" w:cs="Times New Roman"/>
          <w:sz w:val="28"/>
          <w:szCs w:val="28"/>
        </w:rPr>
        <w:t xml:space="preserve">, </w:t>
      </w:r>
      <w:r w:rsidR="00D743D0">
        <w:rPr>
          <w:rFonts w:ascii="Times New Roman" w:hAnsi="Times New Roman" w:cs="Times New Roman"/>
          <w:sz w:val="28"/>
          <w:szCs w:val="28"/>
        </w:rPr>
        <w:t>политическая конкуренция</w:t>
      </w:r>
      <w:r>
        <w:rPr>
          <w:rFonts w:ascii="Times New Roman" w:hAnsi="Times New Roman" w:cs="Times New Roman"/>
          <w:sz w:val="28"/>
          <w:szCs w:val="28"/>
        </w:rPr>
        <w:t xml:space="preserve"> региона, зависимость от Центра), предлагаются следующие регионы:</w:t>
      </w:r>
    </w:p>
    <w:p w:rsidR="00582B71" w:rsidRPr="00B25C67" w:rsidRDefault="00582B71" w:rsidP="00582B71">
      <w:pPr>
        <w:pStyle w:val="a3"/>
        <w:numPr>
          <w:ilvl w:val="0"/>
          <w:numId w:val="25"/>
        </w:numPr>
        <w:spacing w:line="360" w:lineRule="auto"/>
        <w:jc w:val="both"/>
        <w:rPr>
          <w:sz w:val="28"/>
          <w:szCs w:val="28"/>
        </w:rPr>
      </w:pPr>
      <w:proofErr w:type="gramStart"/>
      <w:r w:rsidRPr="00B25C67">
        <w:rPr>
          <w:b/>
          <w:i/>
          <w:sz w:val="28"/>
          <w:szCs w:val="28"/>
        </w:rPr>
        <w:t>Классический</w:t>
      </w:r>
      <w:proofErr w:type="gramEnd"/>
      <w:r w:rsidRPr="00B25C67">
        <w:rPr>
          <w:b/>
          <w:i/>
          <w:sz w:val="28"/>
          <w:szCs w:val="28"/>
        </w:rPr>
        <w:t xml:space="preserve"> неопатримониализм</w:t>
      </w:r>
      <w:r w:rsidRPr="00B25C67">
        <w:rPr>
          <w:sz w:val="28"/>
          <w:szCs w:val="28"/>
        </w:rPr>
        <w:t xml:space="preserve"> – Белгородская</w:t>
      </w:r>
      <w:r>
        <w:rPr>
          <w:sz w:val="28"/>
          <w:szCs w:val="28"/>
        </w:rPr>
        <w:t xml:space="preserve"> область</w:t>
      </w:r>
      <w:r w:rsidRPr="00B25C67">
        <w:rPr>
          <w:sz w:val="28"/>
          <w:szCs w:val="28"/>
        </w:rPr>
        <w:t>, Пензенская</w:t>
      </w:r>
      <w:r>
        <w:rPr>
          <w:sz w:val="28"/>
          <w:szCs w:val="28"/>
        </w:rPr>
        <w:t xml:space="preserve"> область;</w:t>
      </w:r>
    </w:p>
    <w:p w:rsidR="00582B71" w:rsidRPr="00B25C67" w:rsidRDefault="00582B71" w:rsidP="00582B71">
      <w:pPr>
        <w:pStyle w:val="a3"/>
        <w:numPr>
          <w:ilvl w:val="0"/>
          <w:numId w:val="25"/>
        </w:numPr>
        <w:spacing w:line="360" w:lineRule="auto"/>
        <w:jc w:val="both"/>
        <w:rPr>
          <w:sz w:val="28"/>
          <w:szCs w:val="28"/>
        </w:rPr>
      </w:pPr>
      <w:proofErr w:type="gramStart"/>
      <w:r w:rsidRPr="00B25C67">
        <w:rPr>
          <w:b/>
          <w:i/>
          <w:sz w:val="28"/>
          <w:szCs w:val="28"/>
        </w:rPr>
        <w:t>Автономный</w:t>
      </w:r>
      <w:proofErr w:type="gramEnd"/>
      <w:r w:rsidRPr="00B25C67">
        <w:rPr>
          <w:b/>
          <w:i/>
          <w:sz w:val="28"/>
          <w:szCs w:val="28"/>
        </w:rPr>
        <w:t xml:space="preserve"> неопатримониализм</w:t>
      </w:r>
      <w:r w:rsidRPr="00B25C67">
        <w:rPr>
          <w:sz w:val="28"/>
          <w:szCs w:val="28"/>
        </w:rPr>
        <w:t xml:space="preserve"> – </w:t>
      </w:r>
      <w:r>
        <w:rPr>
          <w:sz w:val="28"/>
          <w:szCs w:val="28"/>
        </w:rPr>
        <w:t>Калужская</w:t>
      </w:r>
      <w:r w:rsidRPr="00B25C67">
        <w:rPr>
          <w:sz w:val="28"/>
          <w:szCs w:val="28"/>
        </w:rPr>
        <w:t xml:space="preserve"> </w:t>
      </w:r>
      <w:r>
        <w:rPr>
          <w:sz w:val="28"/>
          <w:szCs w:val="28"/>
        </w:rPr>
        <w:t>область;</w:t>
      </w:r>
    </w:p>
    <w:p w:rsidR="00582B71" w:rsidRPr="00B25C67" w:rsidRDefault="00582B71" w:rsidP="00582B71">
      <w:pPr>
        <w:pStyle w:val="a3"/>
        <w:numPr>
          <w:ilvl w:val="0"/>
          <w:numId w:val="25"/>
        </w:numPr>
        <w:spacing w:line="360" w:lineRule="auto"/>
        <w:jc w:val="both"/>
        <w:rPr>
          <w:b/>
          <w:i/>
          <w:sz w:val="28"/>
          <w:szCs w:val="28"/>
        </w:rPr>
      </w:pPr>
      <w:proofErr w:type="gramStart"/>
      <w:r w:rsidRPr="00B25C67">
        <w:rPr>
          <w:b/>
          <w:i/>
          <w:sz w:val="28"/>
          <w:szCs w:val="28"/>
        </w:rPr>
        <w:t>Договорной</w:t>
      </w:r>
      <w:proofErr w:type="gramEnd"/>
      <w:r w:rsidRPr="00B25C67">
        <w:rPr>
          <w:b/>
          <w:i/>
          <w:sz w:val="28"/>
          <w:szCs w:val="28"/>
        </w:rPr>
        <w:t xml:space="preserve"> неопатримониализм </w:t>
      </w:r>
      <w:r w:rsidRPr="00B25C67">
        <w:rPr>
          <w:sz w:val="28"/>
          <w:szCs w:val="28"/>
        </w:rPr>
        <w:t>– Нижегородская</w:t>
      </w:r>
      <w:r>
        <w:rPr>
          <w:sz w:val="28"/>
          <w:szCs w:val="28"/>
        </w:rPr>
        <w:t xml:space="preserve"> область</w:t>
      </w:r>
      <w:r w:rsidRPr="00B25C67">
        <w:rPr>
          <w:sz w:val="28"/>
          <w:szCs w:val="28"/>
        </w:rPr>
        <w:t>, Самарская</w:t>
      </w:r>
      <w:r>
        <w:rPr>
          <w:sz w:val="28"/>
          <w:szCs w:val="28"/>
        </w:rPr>
        <w:t xml:space="preserve"> область</w:t>
      </w:r>
      <w:r w:rsidRPr="00B25C67">
        <w:rPr>
          <w:sz w:val="28"/>
          <w:szCs w:val="28"/>
        </w:rPr>
        <w:t>, Тверская</w:t>
      </w:r>
      <w:r>
        <w:rPr>
          <w:sz w:val="28"/>
          <w:szCs w:val="28"/>
        </w:rPr>
        <w:t xml:space="preserve"> область, Орловская область, Рязанская область, Псковская область, Московская область;</w:t>
      </w:r>
    </w:p>
    <w:p w:rsidR="00582B71" w:rsidRPr="009D5AC4" w:rsidRDefault="00582B71" w:rsidP="00582B71">
      <w:pPr>
        <w:pStyle w:val="a3"/>
        <w:numPr>
          <w:ilvl w:val="0"/>
          <w:numId w:val="25"/>
        </w:numPr>
        <w:spacing w:line="360" w:lineRule="auto"/>
        <w:jc w:val="both"/>
        <w:rPr>
          <w:b/>
          <w:i/>
          <w:sz w:val="28"/>
          <w:szCs w:val="28"/>
        </w:rPr>
      </w:pPr>
      <w:r w:rsidRPr="00B25C67">
        <w:rPr>
          <w:b/>
          <w:i/>
          <w:sz w:val="28"/>
          <w:szCs w:val="28"/>
        </w:rPr>
        <w:t xml:space="preserve">«Формальный» неопатримониализм </w:t>
      </w:r>
      <w:r w:rsidRPr="00B25C67">
        <w:rPr>
          <w:sz w:val="28"/>
          <w:szCs w:val="28"/>
        </w:rPr>
        <w:t>– Ивановская</w:t>
      </w:r>
      <w:r>
        <w:rPr>
          <w:sz w:val="28"/>
          <w:szCs w:val="28"/>
        </w:rPr>
        <w:t xml:space="preserve"> область</w:t>
      </w:r>
      <w:r w:rsidRPr="00B25C67">
        <w:rPr>
          <w:sz w:val="28"/>
          <w:szCs w:val="28"/>
        </w:rPr>
        <w:t>, Тамбовская</w:t>
      </w:r>
      <w:r>
        <w:rPr>
          <w:sz w:val="28"/>
          <w:szCs w:val="28"/>
        </w:rPr>
        <w:t xml:space="preserve"> область</w:t>
      </w:r>
      <w:r w:rsidRPr="00B25C67">
        <w:rPr>
          <w:sz w:val="28"/>
          <w:szCs w:val="28"/>
        </w:rPr>
        <w:t xml:space="preserve">, </w:t>
      </w:r>
      <w:r>
        <w:rPr>
          <w:sz w:val="28"/>
          <w:szCs w:val="28"/>
        </w:rPr>
        <w:t>Смоленская область.</w:t>
      </w:r>
    </w:p>
    <w:p w:rsidR="00582B71" w:rsidRDefault="00582B71"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Итак, в </w:t>
      </w:r>
      <w:r w:rsidR="001C6FB7">
        <w:rPr>
          <w:rFonts w:ascii="Times New Roman" w:hAnsi="Times New Roman" w:cs="Times New Roman"/>
          <w:sz w:val="28"/>
          <w:szCs w:val="28"/>
        </w:rPr>
        <w:t>тринадцати</w:t>
      </w:r>
      <w:r>
        <w:rPr>
          <w:rFonts w:ascii="Times New Roman" w:hAnsi="Times New Roman" w:cs="Times New Roman"/>
          <w:sz w:val="28"/>
          <w:szCs w:val="28"/>
        </w:rPr>
        <w:t xml:space="preserve"> регионах из тридцати трех – чуть меньше, чем в половине, - был установлен </w:t>
      </w:r>
      <w:r w:rsidR="00C1157D">
        <w:rPr>
          <w:rFonts w:ascii="Times New Roman" w:hAnsi="Times New Roman" w:cs="Times New Roman"/>
          <w:sz w:val="28"/>
          <w:szCs w:val="28"/>
        </w:rPr>
        <w:t>один</w:t>
      </w:r>
      <w:r>
        <w:rPr>
          <w:rFonts w:ascii="Times New Roman" w:hAnsi="Times New Roman" w:cs="Times New Roman"/>
          <w:sz w:val="28"/>
          <w:szCs w:val="28"/>
        </w:rPr>
        <w:t xml:space="preserve"> из выделенных типов неопатримониализма. </w:t>
      </w:r>
      <w:r w:rsidRPr="00326514">
        <w:rPr>
          <w:rFonts w:ascii="Times New Roman" w:hAnsi="Times New Roman" w:cs="Times New Roman"/>
          <w:sz w:val="28"/>
          <w:szCs w:val="28"/>
        </w:rPr>
        <w:t>Результат</w:t>
      </w:r>
      <w:r>
        <w:rPr>
          <w:rFonts w:ascii="Times New Roman" w:hAnsi="Times New Roman" w:cs="Times New Roman"/>
          <w:sz w:val="28"/>
          <w:szCs w:val="28"/>
        </w:rPr>
        <w:t xml:space="preserve">ы </w:t>
      </w:r>
      <w:r w:rsidR="00B42711">
        <w:rPr>
          <w:rFonts w:ascii="Times New Roman" w:hAnsi="Times New Roman" w:cs="Times New Roman"/>
          <w:sz w:val="28"/>
          <w:szCs w:val="28"/>
        </w:rPr>
        <w:t xml:space="preserve">проведенного в работе </w:t>
      </w:r>
      <w:r>
        <w:rPr>
          <w:rFonts w:ascii="Times New Roman" w:hAnsi="Times New Roman" w:cs="Times New Roman"/>
          <w:sz w:val="28"/>
          <w:szCs w:val="28"/>
        </w:rPr>
        <w:t>исследования показывают, что д</w:t>
      </w:r>
      <w:r w:rsidRPr="00326514">
        <w:rPr>
          <w:rFonts w:ascii="Times New Roman" w:hAnsi="Times New Roman" w:cs="Times New Roman"/>
          <w:sz w:val="28"/>
          <w:szCs w:val="28"/>
        </w:rPr>
        <w:t>оговорной неопатримониализм является наиболее распространенным среди выбранных регионов</w:t>
      </w:r>
      <w:r w:rsidR="00440C0D">
        <w:rPr>
          <w:rFonts w:ascii="Times New Roman" w:hAnsi="Times New Roman" w:cs="Times New Roman"/>
          <w:sz w:val="28"/>
          <w:szCs w:val="28"/>
        </w:rPr>
        <w:t xml:space="preserve"> - </w:t>
      </w:r>
      <w:r w:rsidR="00C1157D">
        <w:rPr>
          <w:rFonts w:ascii="Times New Roman" w:hAnsi="Times New Roman" w:cs="Times New Roman"/>
          <w:sz w:val="28"/>
          <w:szCs w:val="28"/>
        </w:rPr>
        <w:t>семь</w:t>
      </w:r>
      <w:r w:rsidR="00440C0D">
        <w:rPr>
          <w:rFonts w:ascii="Times New Roman" w:hAnsi="Times New Roman" w:cs="Times New Roman"/>
          <w:sz w:val="28"/>
          <w:szCs w:val="28"/>
        </w:rPr>
        <w:t xml:space="preserve"> регионов (более половины)</w:t>
      </w:r>
      <w:r w:rsidRPr="00326514">
        <w:rPr>
          <w:rFonts w:ascii="Times New Roman" w:hAnsi="Times New Roman" w:cs="Times New Roman"/>
          <w:sz w:val="28"/>
          <w:szCs w:val="28"/>
        </w:rPr>
        <w:t xml:space="preserve">, </w:t>
      </w:r>
      <w:proofErr w:type="gramStart"/>
      <w:r w:rsidR="00F2106D">
        <w:rPr>
          <w:rFonts w:ascii="Times New Roman" w:hAnsi="Times New Roman" w:cs="Times New Roman"/>
          <w:sz w:val="28"/>
          <w:szCs w:val="28"/>
        </w:rPr>
        <w:t>к</w:t>
      </w:r>
      <w:proofErr w:type="gramEnd"/>
      <w:r w:rsidR="00F2106D">
        <w:rPr>
          <w:rFonts w:ascii="Times New Roman" w:hAnsi="Times New Roman" w:cs="Times New Roman"/>
          <w:sz w:val="28"/>
          <w:szCs w:val="28"/>
        </w:rPr>
        <w:t xml:space="preserve"> </w:t>
      </w:r>
      <w:r w:rsidR="00C1157D">
        <w:rPr>
          <w:rFonts w:ascii="Times New Roman" w:hAnsi="Times New Roman" w:cs="Times New Roman"/>
          <w:sz w:val="28"/>
          <w:szCs w:val="28"/>
        </w:rPr>
        <w:t>«</w:t>
      </w:r>
      <w:r w:rsidR="00F2106D">
        <w:rPr>
          <w:rFonts w:ascii="Times New Roman" w:hAnsi="Times New Roman" w:cs="Times New Roman"/>
          <w:sz w:val="28"/>
          <w:szCs w:val="28"/>
        </w:rPr>
        <w:t>формальному</w:t>
      </w:r>
      <w:r w:rsidR="00C1157D">
        <w:rPr>
          <w:rFonts w:ascii="Times New Roman" w:hAnsi="Times New Roman" w:cs="Times New Roman"/>
          <w:sz w:val="28"/>
          <w:szCs w:val="28"/>
        </w:rPr>
        <w:t xml:space="preserve">» неопатримониализму относятся три региона, </w:t>
      </w:r>
      <w:r w:rsidR="00F2106D">
        <w:rPr>
          <w:rFonts w:ascii="Times New Roman" w:hAnsi="Times New Roman" w:cs="Times New Roman"/>
          <w:sz w:val="28"/>
          <w:szCs w:val="28"/>
        </w:rPr>
        <w:t xml:space="preserve"> два к </w:t>
      </w:r>
      <w:r w:rsidR="00C1157D">
        <w:rPr>
          <w:rFonts w:ascii="Times New Roman" w:hAnsi="Times New Roman" w:cs="Times New Roman"/>
          <w:sz w:val="28"/>
          <w:szCs w:val="28"/>
        </w:rPr>
        <w:t>классическому и</w:t>
      </w:r>
      <w:r w:rsidR="00440C0D">
        <w:rPr>
          <w:rFonts w:ascii="Times New Roman" w:hAnsi="Times New Roman" w:cs="Times New Roman"/>
          <w:sz w:val="28"/>
          <w:szCs w:val="28"/>
        </w:rPr>
        <w:t xml:space="preserve"> только</w:t>
      </w:r>
      <w:r w:rsidR="00C1157D">
        <w:rPr>
          <w:rFonts w:ascii="Times New Roman" w:hAnsi="Times New Roman" w:cs="Times New Roman"/>
          <w:sz w:val="28"/>
          <w:szCs w:val="28"/>
        </w:rPr>
        <w:t xml:space="preserve"> один регион – к автономному. </w:t>
      </w:r>
    </w:p>
    <w:p w:rsidR="00C1157D" w:rsidRDefault="00C1157D" w:rsidP="00582B7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исследуемых регионов, в которых был зафиксирован неопатримониализм</w:t>
      </w:r>
      <w:r w:rsidR="00B66C12">
        <w:rPr>
          <w:rFonts w:ascii="Times New Roman" w:hAnsi="Times New Roman" w:cs="Times New Roman"/>
          <w:sz w:val="28"/>
          <w:szCs w:val="28"/>
        </w:rPr>
        <w:t>,</w:t>
      </w:r>
      <w:r>
        <w:rPr>
          <w:rFonts w:ascii="Times New Roman" w:hAnsi="Times New Roman" w:cs="Times New Roman"/>
          <w:sz w:val="28"/>
          <w:szCs w:val="28"/>
        </w:rPr>
        <w:t xml:space="preserve"> </w:t>
      </w:r>
      <w:r w:rsidR="00B66C12">
        <w:rPr>
          <w:rFonts w:ascii="Times New Roman" w:hAnsi="Times New Roman" w:cs="Times New Roman"/>
          <w:sz w:val="28"/>
          <w:szCs w:val="28"/>
        </w:rPr>
        <w:t xml:space="preserve">территориально располагаются в Центральном федеральном округе. Регионов с </w:t>
      </w:r>
      <w:r w:rsidR="00B66C12" w:rsidRPr="00B42711">
        <w:rPr>
          <w:rFonts w:ascii="Times New Roman" w:hAnsi="Times New Roman" w:cs="Times New Roman"/>
          <w:i/>
          <w:sz w:val="28"/>
          <w:szCs w:val="28"/>
        </w:rPr>
        <w:t>классическим</w:t>
      </w:r>
      <w:r w:rsidR="00B66C12">
        <w:rPr>
          <w:rFonts w:ascii="Times New Roman" w:hAnsi="Times New Roman" w:cs="Times New Roman"/>
          <w:sz w:val="28"/>
          <w:szCs w:val="28"/>
        </w:rPr>
        <w:t xml:space="preserve"> типом неопатримониализма не </w:t>
      </w:r>
      <w:r w:rsidR="00D743D0">
        <w:rPr>
          <w:rFonts w:ascii="Times New Roman" w:hAnsi="Times New Roman" w:cs="Times New Roman"/>
          <w:sz w:val="28"/>
          <w:szCs w:val="28"/>
        </w:rPr>
        <w:t xml:space="preserve">было </w:t>
      </w:r>
      <w:r w:rsidR="00B66C12">
        <w:rPr>
          <w:rFonts w:ascii="Times New Roman" w:hAnsi="Times New Roman" w:cs="Times New Roman"/>
          <w:sz w:val="28"/>
          <w:szCs w:val="28"/>
        </w:rPr>
        <w:t>зафиксировано только в Северо-Западном федеральном округе</w:t>
      </w:r>
      <w:r w:rsidR="00440C0D">
        <w:rPr>
          <w:rFonts w:ascii="Times New Roman" w:hAnsi="Times New Roman" w:cs="Times New Roman"/>
          <w:sz w:val="28"/>
          <w:szCs w:val="28"/>
        </w:rPr>
        <w:t xml:space="preserve">, в котором к неопатримониальным регионам была отнесена </w:t>
      </w:r>
      <w:r w:rsidR="00142272">
        <w:rPr>
          <w:rFonts w:ascii="Times New Roman" w:hAnsi="Times New Roman" w:cs="Times New Roman"/>
          <w:sz w:val="28"/>
          <w:szCs w:val="28"/>
        </w:rPr>
        <w:t>лишь</w:t>
      </w:r>
      <w:r w:rsidR="00440C0D">
        <w:rPr>
          <w:rFonts w:ascii="Times New Roman" w:hAnsi="Times New Roman" w:cs="Times New Roman"/>
          <w:sz w:val="28"/>
          <w:szCs w:val="28"/>
        </w:rPr>
        <w:t xml:space="preserve"> Псковская область</w:t>
      </w:r>
      <w:r w:rsidR="00B66C12">
        <w:rPr>
          <w:rFonts w:ascii="Times New Roman" w:hAnsi="Times New Roman" w:cs="Times New Roman"/>
          <w:sz w:val="28"/>
          <w:szCs w:val="28"/>
        </w:rPr>
        <w:t xml:space="preserve">. </w:t>
      </w:r>
      <w:proofErr w:type="gramStart"/>
      <w:r w:rsidR="00440C0D">
        <w:rPr>
          <w:rFonts w:ascii="Times New Roman" w:hAnsi="Times New Roman" w:cs="Times New Roman"/>
          <w:sz w:val="28"/>
          <w:szCs w:val="28"/>
        </w:rPr>
        <w:t>Б</w:t>
      </w:r>
      <w:r w:rsidR="00B66C12" w:rsidRPr="00B66C12">
        <w:rPr>
          <w:rFonts w:ascii="Times New Roman" w:hAnsi="Times New Roman" w:cs="Times New Roman"/>
          <w:sz w:val="28"/>
          <w:szCs w:val="28"/>
        </w:rPr>
        <w:t>ольшинство</w:t>
      </w:r>
      <w:r w:rsidR="00B66C12">
        <w:rPr>
          <w:rFonts w:ascii="Times New Roman" w:hAnsi="Times New Roman" w:cs="Times New Roman"/>
          <w:sz w:val="28"/>
          <w:szCs w:val="28"/>
        </w:rPr>
        <w:t xml:space="preserve"> регионов</w:t>
      </w:r>
      <w:r w:rsidR="00440C0D">
        <w:rPr>
          <w:rFonts w:ascii="Times New Roman" w:hAnsi="Times New Roman" w:cs="Times New Roman"/>
          <w:sz w:val="28"/>
          <w:szCs w:val="28"/>
        </w:rPr>
        <w:t>, попавших в</w:t>
      </w:r>
      <w:r w:rsidR="00B66C12" w:rsidRPr="00B66C12">
        <w:rPr>
          <w:rFonts w:ascii="Times New Roman" w:hAnsi="Times New Roman" w:cs="Times New Roman"/>
          <w:sz w:val="28"/>
          <w:szCs w:val="28"/>
        </w:rPr>
        <w:t xml:space="preserve"> договорной тип</w:t>
      </w:r>
      <w:r w:rsidR="00142272">
        <w:rPr>
          <w:rFonts w:ascii="Times New Roman" w:hAnsi="Times New Roman" w:cs="Times New Roman"/>
          <w:sz w:val="28"/>
          <w:szCs w:val="28"/>
        </w:rPr>
        <w:t>,</w:t>
      </w:r>
      <w:r w:rsidR="00440C0D">
        <w:rPr>
          <w:rFonts w:ascii="Times New Roman" w:hAnsi="Times New Roman" w:cs="Times New Roman"/>
          <w:sz w:val="28"/>
          <w:szCs w:val="28"/>
        </w:rPr>
        <w:t xml:space="preserve"> расположены </w:t>
      </w:r>
      <w:r w:rsidR="00440C0D">
        <w:rPr>
          <w:rFonts w:ascii="Times New Roman" w:hAnsi="Times New Roman" w:cs="Times New Roman"/>
          <w:sz w:val="28"/>
          <w:szCs w:val="28"/>
        </w:rPr>
        <w:lastRenderedPageBreak/>
        <w:t>также на территории</w:t>
      </w:r>
      <w:r w:rsidR="00B66C12" w:rsidRPr="00B66C12">
        <w:rPr>
          <w:rFonts w:ascii="Times New Roman" w:hAnsi="Times New Roman" w:cs="Times New Roman"/>
          <w:sz w:val="28"/>
          <w:szCs w:val="28"/>
        </w:rPr>
        <w:t xml:space="preserve"> </w:t>
      </w:r>
      <w:r w:rsidR="00440C0D">
        <w:rPr>
          <w:rFonts w:ascii="Times New Roman" w:hAnsi="Times New Roman" w:cs="Times New Roman"/>
          <w:sz w:val="28"/>
          <w:szCs w:val="28"/>
        </w:rPr>
        <w:t xml:space="preserve">Центрального федерального округа </w:t>
      </w:r>
      <w:r w:rsidR="00B66C12" w:rsidRPr="00B66C12">
        <w:rPr>
          <w:rFonts w:ascii="Times New Roman" w:hAnsi="Times New Roman" w:cs="Times New Roman"/>
          <w:sz w:val="28"/>
          <w:szCs w:val="28"/>
        </w:rPr>
        <w:t xml:space="preserve">– </w:t>
      </w:r>
      <w:r w:rsidR="00440C0D">
        <w:rPr>
          <w:rFonts w:ascii="Times New Roman" w:hAnsi="Times New Roman" w:cs="Times New Roman"/>
          <w:sz w:val="28"/>
          <w:szCs w:val="28"/>
        </w:rPr>
        <w:t xml:space="preserve">четыре региона, на территории Приволжского федерального округа </w:t>
      </w:r>
      <w:r w:rsidR="0076055B">
        <w:rPr>
          <w:rFonts w:ascii="Times New Roman" w:hAnsi="Times New Roman" w:cs="Times New Roman"/>
          <w:sz w:val="28"/>
          <w:szCs w:val="28"/>
        </w:rPr>
        <w:t>расположены</w:t>
      </w:r>
      <w:r w:rsidR="00440C0D">
        <w:rPr>
          <w:rFonts w:ascii="Times New Roman" w:hAnsi="Times New Roman" w:cs="Times New Roman"/>
          <w:sz w:val="28"/>
          <w:szCs w:val="28"/>
        </w:rPr>
        <w:t xml:space="preserve"> два</w:t>
      </w:r>
      <w:r w:rsidR="0076055B">
        <w:rPr>
          <w:rFonts w:ascii="Times New Roman" w:hAnsi="Times New Roman" w:cs="Times New Roman"/>
          <w:sz w:val="28"/>
          <w:szCs w:val="28"/>
        </w:rPr>
        <w:t xml:space="preserve"> региона</w:t>
      </w:r>
      <w:r w:rsidR="00440C0D">
        <w:rPr>
          <w:rFonts w:ascii="Times New Roman" w:hAnsi="Times New Roman" w:cs="Times New Roman"/>
          <w:sz w:val="28"/>
          <w:szCs w:val="28"/>
        </w:rPr>
        <w:t xml:space="preserve">, и один в Северо-Западном федеральном округе. </w:t>
      </w:r>
      <w:proofErr w:type="gramEnd"/>
    </w:p>
    <w:p w:rsidR="006734D6" w:rsidRDefault="00142272" w:rsidP="008150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Примечательно, что </w:t>
      </w:r>
      <w:r w:rsidR="008150AF">
        <w:rPr>
          <w:rFonts w:ascii="Times New Roman" w:hAnsi="Times New Roman" w:cs="Times New Roman"/>
          <w:sz w:val="28"/>
          <w:szCs w:val="28"/>
        </w:rPr>
        <w:t xml:space="preserve">меньше всего неопатримониальных регионов сосредоточены в северной части выбранной территории (европейской части страны) в Северо-Западном федеральном округе. Регионы данного округа отличаются высоким уровнем политической конкуренции – средний показатель индекса Хуана </w:t>
      </w:r>
      <w:proofErr w:type="spellStart"/>
      <w:r w:rsidR="008150AF">
        <w:rPr>
          <w:rFonts w:ascii="Times New Roman" w:hAnsi="Times New Roman" w:cs="Times New Roman"/>
          <w:sz w:val="28"/>
          <w:szCs w:val="28"/>
        </w:rPr>
        <w:t>Молинара</w:t>
      </w:r>
      <w:proofErr w:type="spellEnd"/>
      <w:r w:rsidR="008150AF">
        <w:rPr>
          <w:rFonts w:ascii="Times New Roman" w:hAnsi="Times New Roman" w:cs="Times New Roman"/>
          <w:sz w:val="28"/>
          <w:szCs w:val="28"/>
        </w:rPr>
        <w:t xml:space="preserve"> по </w:t>
      </w:r>
      <w:r w:rsidR="00A95305">
        <w:rPr>
          <w:rFonts w:ascii="Times New Roman" w:hAnsi="Times New Roman" w:cs="Times New Roman"/>
          <w:sz w:val="28"/>
          <w:szCs w:val="28"/>
        </w:rPr>
        <w:t xml:space="preserve">последним </w:t>
      </w:r>
      <w:r w:rsidR="008150AF">
        <w:rPr>
          <w:rFonts w:ascii="Times New Roman" w:hAnsi="Times New Roman" w:cs="Times New Roman"/>
          <w:sz w:val="28"/>
          <w:szCs w:val="28"/>
        </w:rPr>
        <w:t>выборам в региональные Законодательные Собрания</w:t>
      </w:r>
      <w:r w:rsidR="00A95305">
        <w:rPr>
          <w:rStyle w:val="a6"/>
          <w:rFonts w:ascii="Times New Roman" w:hAnsi="Times New Roman" w:cs="Times New Roman"/>
          <w:sz w:val="28"/>
          <w:szCs w:val="28"/>
        </w:rPr>
        <w:footnoteReference w:id="37"/>
      </w:r>
      <w:r w:rsidR="008150AF">
        <w:rPr>
          <w:rFonts w:ascii="Times New Roman" w:hAnsi="Times New Roman" w:cs="Times New Roman"/>
          <w:sz w:val="28"/>
          <w:szCs w:val="28"/>
        </w:rPr>
        <w:t xml:space="preserve"> составил 2,7</w:t>
      </w:r>
      <w:r w:rsidR="00A95305">
        <w:rPr>
          <w:rFonts w:ascii="Times New Roman" w:hAnsi="Times New Roman" w:cs="Times New Roman"/>
          <w:sz w:val="28"/>
          <w:szCs w:val="28"/>
        </w:rPr>
        <w:t xml:space="preserve"> (конкурентная партийная система, </w:t>
      </w:r>
      <w:r w:rsidR="00A95305" w:rsidRPr="00A95305">
        <w:rPr>
          <w:rFonts w:ascii="Times New Roman" w:hAnsi="Times New Roman" w:cs="Times New Roman"/>
          <w:sz w:val="28"/>
          <w:szCs w:val="28"/>
        </w:rPr>
        <w:t>см. § 1.2)</w:t>
      </w:r>
      <w:r w:rsidR="00A95305">
        <w:rPr>
          <w:rFonts w:ascii="Times New Roman" w:hAnsi="Times New Roman" w:cs="Times New Roman"/>
          <w:sz w:val="28"/>
          <w:szCs w:val="28"/>
        </w:rPr>
        <w:t xml:space="preserve">, по последним выборам губернатора – 1,6 </w:t>
      </w:r>
      <w:r w:rsidR="00A95305" w:rsidRPr="00A95305">
        <w:rPr>
          <w:rFonts w:ascii="Times New Roman" w:hAnsi="Times New Roman" w:cs="Times New Roman"/>
          <w:sz w:val="28"/>
          <w:szCs w:val="28"/>
        </w:rPr>
        <w:t>(</w:t>
      </w:r>
      <w:r w:rsidR="00A95305">
        <w:rPr>
          <w:rFonts w:ascii="Times New Roman" w:eastAsia="TimesNewRomanPSMT" w:hAnsi="Times New Roman" w:cs="Times New Roman"/>
          <w:sz w:val="28"/>
          <w:szCs w:val="28"/>
        </w:rPr>
        <w:t>система с «мягким» доминантным кандидатом</w:t>
      </w:r>
      <w:r w:rsidR="00A95305" w:rsidRPr="00A95305">
        <w:rPr>
          <w:rFonts w:ascii="Times New Roman" w:hAnsi="Times New Roman" w:cs="Times New Roman"/>
          <w:sz w:val="28"/>
          <w:szCs w:val="28"/>
        </w:rPr>
        <w:t>)</w:t>
      </w:r>
      <w:r w:rsidR="00A95305">
        <w:rPr>
          <w:rFonts w:ascii="Times New Roman" w:hAnsi="Times New Roman" w:cs="Times New Roman"/>
          <w:sz w:val="28"/>
          <w:szCs w:val="28"/>
        </w:rPr>
        <w:t>.</w:t>
      </w:r>
      <w:r w:rsidR="004753E0">
        <w:rPr>
          <w:rFonts w:ascii="Times New Roman" w:hAnsi="Times New Roman" w:cs="Times New Roman"/>
          <w:sz w:val="28"/>
          <w:szCs w:val="28"/>
        </w:rPr>
        <w:t xml:space="preserve"> </w:t>
      </w:r>
      <w:proofErr w:type="gramStart"/>
      <w:r w:rsidR="004753E0">
        <w:rPr>
          <w:rFonts w:ascii="Times New Roman" w:hAnsi="Times New Roman" w:cs="Times New Roman"/>
          <w:sz w:val="28"/>
          <w:szCs w:val="28"/>
        </w:rPr>
        <w:t>Согласно индексу демократичности</w:t>
      </w:r>
      <w:r w:rsidR="006734D6">
        <w:rPr>
          <w:rFonts w:ascii="Times New Roman" w:hAnsi="Times New Roman" w:cs="Times New Roman"/>
          <w:sz w:val="28"/>
          <w:szCs w:val="28"/>
        </w:rPr>
        <w:t>,</w:t>
      </w:r>
      <w:r w:rsidR="004753E0">
        <w:rPr>
          <w:rFonts w:ascii="Times New Roman" w:hAnsi="Times New Roman" w:cs="Times New Roman"/>
          <w:sz w:val="28"/>
          <w:szCs w:val="28"/>
        </w:rPr>
        <w:t xml:space="preserve"> </w:t>
      </w:r>
      <w:r w:rsidR="00CE6DB9">
        <w:rPr>
          <w:rFonts w:ascii="Times New Roman" w:hAnsi="Times New Roman" w:cs="Times New Roman"/>
          <w:sz w:val="28"/>
          <w:szCs w:val="28"/>
        </w:rPr>
        <w:t xml:space="preserve">регионов (2001-2011 </w:t>
      </w:r>
      <w:proofErr w:type="spellStart"/>
      <w:r w:rsidR="00CE6DB9">
        <w:rPr>
          <w:rFonts w:ascii="Times New Roman" w:hAnsi="Times New Roman" w:cs="Times New Roman"/>
          <w:sz w:val="28"/>
          <w:szCs w:val="28"/>
        </w:rPr>
        <w:t>г.г</w:t>
      </w:r>
      <w:proofErr w:type="spellEnd"/>
      <w:r w:rsidR="00CE6DB9">
        <w:rPr>
          <w:rFonts w:ascii="Times New Roman" w:hAnsi="Times New Roman" w:cs="Times New Roman"/>
          <w:sz w:val="28"/>
          <w:szCs w:val="28"/>
        </w:rPr>
        <w:t xml:space="preserve">.) </w:t>
      </w:r>
      <w:r w:rsidR="004753E0">
        <w:rPr>
          <w:rFonts w:ascii="Times New Roman" w:hAnsi="Times New Roman" w:cs="Times New Roman"/>
          <w:sz w:val="28"/>
          <w:szCs w:val="28"/>
        </w:rPr>
        <w:t xml:space="preserve">большинство </w:t>
      </w:r>
      <w:r w:rsidR="00CE6DB9">
        <w:rPr>
          <w:rFonts w:ascii="Times New Roman" w:hAnsi="Times New Roman" w:cs="Times New Roman"/>
          <w:sz w:val="28"/>
          <w:szCs w:val="28"/>
        </w:rPr>
        <w:t>областей</w:t>
      </w:r>
      <w:r w:rsidR="004753E0">
        <w:rPr>
          <w:rFonts w:ascii="Times New Roman" w:hAnsi="Times New Roman" w:cs="Times New Roman"/>
          <w:sz w:val="28"/>
          <w:szCs w:val="28"/>
        </w:rPr>
        <w:t xml:space="preserve"> округа относятся к категории «выше среднего» (Калининградская, Ленинградская, Мурманская, Новгородская и Псковская области)</w:t>
      </w:r>
      <w:r w:rsidR="00CE6DB9">
        <w:rPr>
          <w:rFonts w:ascii="Times New Roman" w:hAnsi="Times New Roman" w:cs="Times New Roman"/>
          <w:sz w:val="28"/>
          <w:szCs w:val="28"/>
        </w:rPr>
        <w:t>;</w:t>
      </w:r>
      <w:r w:rsidR="004753E0">
        <w:rPr>
          <w:rFonts w:ascii="Times New Roman" w:hAnsi="Times New Roman" w:cs="Times New Roman"/>
          <w:sz w:val="28"/>
          <w:szCs w:val="28"/>
        </w:rPr>
        <w:t xml:space="preserve"> также имеются регионы с «высокой» демократичностью (</w:t>
      </w:r>
      <w:r w:rsidR="006734D6">
        <w:rPr>
          <w:rFonts w:ascii="Times New Roman" w:hAnsi="Times New Roman" w:cs="Times New Roman"/>
          <w:sz w:val="28"/>
          <w:szCs w:val="28"/>
        </w:rPr>
        <w:t>Санкт-Петербург и Архангельская область</w:t>
      </w:r>
      <w:r w:rsidR="004753E0">
        <w:rPr>
          <w:rFonts w:ascii="Times New Roman" w:hAnsi="Times New Roman" w:cs="Times New Roman"/>
          <w:sz w:val="28"/>
          <w:szCs w:val="28"/>
        </w:rPr>
        <w:t>) и «средней»</w:t>
      </w:r>
      <w:r w:rsidR="006734D6">
        <w:rPr>
          <w:rFonts w:ascii="Times New Roman" w:hAnsi="Times New Roman" w:cs="Times New Roman"/>
          <w:sz w:val="28"/>
          <w:szCs w:val="28"/>
        </w:rPr>
        <w:t xml:space="preserve"> (Вологодская область).</w:t>
      </w:r>
      <w:r w:rsidR="004753E0">
        <w:rPr>
          <w:rFonts w:ascii="Times New Roman" w:hAnsi="Times New Roman" w:cs="Times New Roman"/>
          <w:sz w:val="28"/>
          <w:szCs w:val="28"/>
        </w:rPr>
        <w:t xml:space="preserve"> </w:t>
      </w:r>
      <w:proofErr w:type="gramEnd"/>
    </w:p>
    <w:p w:rsidR="008150AF" w:rsidRDefault="004753E0" w:rsidP="008150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регионы </w:t>
      </w:r>
      <w:r w:rsidR="006734D6">
        <w:rPr>
          <w:rFonts w:ascii="Times New Roman" w:hAnsi="Times New Roman" w:cs="Times New Roman"/>
          <w:sz w:val="28"/>
          <w:szCs w:val="28"/>
        </w:rPr>
        <w:t xml:space="preserve">Северо-Западного федерального </w:t>
      </w:r>
      <w:r>
        <w:rPr>
          <w:rFonts w:ascii="Times New Roman" w:hAnsi="Times New Roman" w:cs="Times New Roman"/>
          <w:sz w:val="28"/>
          <w:szCs w:val="28"/>
        </w:rPr>
        <w:t xml:space="preserve">округа отличаются </w:t>
      </w:r>
      <w:r w:rsidR="006734D6">
        <w:rPr>
          <w:rFonts w:ascii="Times New Roman" w:hAnsi="Times New Roman" w:cs="Times New Roman"/>
          <w:sz w:val="28"/>
          <w:szCs w:val="28"/>
        </w:rPr>
        <w:t xml:space="preserve">высоким уровнем автономности от Центра. </w:t>
      </w:r>
      <w:r w:rsidR="00F909C6">
        <w:rPr>
          <w:rFonts w:ascii="Times New Roman" w:hAnsi="Times New Roman" w:cs="Times New Roman"/>
          <w:sz w:val="28"/>
          <w:szCs w:val="28"/>
        </w:rPr>
        <w:t>Например, н</w:t>
      </w:r>
      <w:r w:rsidR="00102A90">
        <w:rPr>
          <w:rFonts w:ascii="Times New Roman" w:hAnsi="Times New Roman" w:cs="Times New Roman"/>
          <w:sz w:val="28"/>
          <w:szCs w:val="28"/>
        </w:rPr>
        <w:t>аибольшие показатели финансовой зависимости региона от Центра можно наблюдать в Санкт-Петербурге – доля безвозмездных поступлений в 2013 г. составила 2,85%</w:t>
      </w:r>
      <w:r w:rsidR="00F909C6">
        <w:rPr>
          <w:rFonts w:ascii="Times New Roman" w:hAnsi="Times New Roman" w:cs="Times New Roman"/>
          <w:sz w:val="28"/>
          <w:szCs w:val="28"/>
        </w:rPr>
        <w:t xml:space="preserve">, и Астраханской области – 1,05%, в остальных </w:t>
      </w:r>
      <w:r w:rsidR="00CE6DB9">
        <w:rPr>
          <w:rFonts w:ascii="Times New Roman" w:hAnsi="Times New Roman" w:cs="Times New Roman"/>
          <w:sz w:val="28"/>
          <w:szCs w:val="28"/>
        </w:rPr>
        <w:t xml:space="preserve">же </w:t>
      </w:r>
      <w:r w:rsidR="00F909C6">
        <w:rPr>
          <w:rFonts w:ascii="Times New Roman" w:hAnsi="Times New Roman" w:cs="Times New Roman"/>
          <w:sz w:val="28"/>
          <w:szCs w:val="28"/>
        </w:rPr>
        <w:t xml:space="preserve">областях округа показатели не превышают 0,7%. Что касается действующих губернаторов в федеральном округе, то только трое из восьми являются «варягами». Следует отметить, что </w:t>
      </w:r>
      <w:r w:rsidR="00CE6DB9">
        <w:rPr>
          <w:rFonts w:ascii="Times New Roman" w:hAnsi="Times New Roman" w:cs="Times New Roman"/>
          <w:sz w:val="28"/>
          <w:szCs w:val="28"/>
        </w:rPr>
        <w:t xml:space="preserve">в Центральном федеральном округе и Приволжском федеральном округе соотношение </w:t>
      </w:r>
      <w:r w:rsidR="00907CC1">
        <w:rPr>
          <w:rFonts w:ascii="Times New Roman" w:hAnsi="Times New Roman" w:cs="Times New Roman"/>
          <w:sz w:val="28"/>
          <w:szCs w:val="28"/>
        </w:rPr>
        <w:t xml:space="preserve">местных </w:t>
      </w:r>
      <w:r w:rsidR="00CE6DB9">
        <w:rPr>
          <w:rFonts w:ascii="Times New Roman" w:hAnsi="Times New Roman" w:cs="Times New Roman"/>
          <w:sz w:val="28"/>
          <w:szCs w:val="28"/>
        </w:rPr>
        <w:t>губернаторов и «варягов»</w:t>
      </w:r>
      <w:r w:rsidR="00907CC1">
        <w:rPr>
          <w:rFonts w:ascii="Times New Roman" w:hAnsi="Times New Roman" w:cs="Times New Roman"/>
          <w:sz w:val="28"/>
          <w:szCs w:val="28"/>
        </w:rPr>
        <w:t xml:space="preserve"> приблизительно одинаково. Тем не менее, можно заметить небольшой «перекос» в сторону назначенцев из Центра в ЦФО - десять «варягов» из восемнадцати, в ПФО большинство губернаторов являются местными – трое «варягов» из семи.</w:t>
      </w:r>
    </w:p>
    <w:p w:rsidR="00F8612E" w:rsidRDefault="00A33219" w:rsidP="008150A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Относительно</w:t>
      </w:r>
      <w:r w:rsidR="00DB4C43">
        <w:rPr>
          <w:rFonts w:ascii="Times New Roman" w:hAnsi="Times New Roman" w:cs="Times New Roman"/>
          <w:sz w:val="28"/>
          <w:szCs w:val="28"/>
        </w:rPr>
        <w:t xml:space="preserve"> высокой</w:t>
      </w:r>
      <w:r>
        <w:rPr>
          <w:rFonts w:ascii="Times New Roman" w:hAnsi="Times New Roman" w:cs="Times New Roman"/>
          <w:sz w:val="28"/>
          <w:szCs w:val="28"/>
        </w:rPr>
        <w:t xml:space="preserve"> распространенности неформальных практик </w:t>
      </w:r>
      <w:r w:rsidR="00DB4C43">
        <w:rPr>
          <w:rFonts w:ascii="Times New Roman" w:hAnsi="Times New Roman" w:cs="Times New Roman"/>
          <w:sz w:val="28"/>
          <w:szCs w:val="28"/>
        </w:rPr>
        <w:t xml:space="preserve">среди областей </w:t>
      </w:r>
      <w:r>
        <w:rPr>
          <w:rFonts w:ascii="Times New Roman" w:hAnsi="Times New Roman" w:cs="Times New Roman"/>
          <w:sz w:val="28"/>
          <w:szCs w:val="28"/>
        </w:rPr>
        <w:t>Северо-Западн</w:t>
      </w:r>
      <w:r w:rsidR="00DB4C43">
        <w:rPr>
          <w:rFonts w:ascii="Times New Roman" w:hAnsi="Times New Roman" w:cs="Times New Roman"/>
          <w:sz w:val="28"/>
          <w:szCs w:val="28"/>
        </w:rPr>
        <w:t>ого</w:t>
      </w:r>
      <w:r>
        <w:rPr>
          <w:rFonts w:ascii="Times New Roman" w:hAnsi="Times New Roman" w:cs="Times New Roman"/>
          <w:sz w:val="28"/>
          <w:szCs w:val="28"/>
        </w:rPr>
        <w:t xml:space="preserve"> федерально</w:t>
      </w:r>
      <w:r w:rsidR="00DB4C43">
        <w:rPr>
          <w:rFonts w:ascii="Times New Roman" w:hAnsi="Times New Roman" w:cs="Times New Roman"/>
          <w:sz w:val="28"/>
          <w:szCs w:val="28"/>
        </w:rPr>
        <w:t>го</w:t>
      </w:r>
      <w:r>
        <w:rPr>
          <w:rFonts w:ascii="Times New Roman" w:hAnsi="Times New Roman" w:cs="Times New Roman"/>
          <w:sz w:val="28"/>
          <w:szCs w:val="28"/>
        </w:rPr>
        <w:t xml:space="preserve"> округ</w:t>
      </w:r>
      <w:r w:rsidR="00DB4C43">
        <w:rPr>
          <w:rFonts w:ascii="Times New Roman" w:hAnsi="Times New Roman" w:cs="Times New Roman"/>
          <w:sz w:val="28"/>
          <w:szCs w:val="28"/>
        </w:rPr>
        <w:t xml:space="preserve">а можно отметить </w:t>
      </w:r>
      <w:proofErr w:type="gramStart"/>
      <w:r w:rsidR="00DB4C43">
        <w:rPr>
          <w:rFonts w:ascii="Times New Roman" w:hAnsi="Times New Roman" w:cs="Times New Roman"/>
          <w:sz w:val="28"/>
          <w:szCs w:val="28"/>
        </w:rPr>
        <w:t>Псковскую</w:t>
      </w:r>
      <w:proofErr w:type="gramEnd"/>
      <w:r w:rsidR="00DB4C43">
        <w:rPr>
          <w:rFonts w:ascii="Times New Roman" w:hAnsi="Times New Roman" w:cs="Times New Roman"/>
          <w:sz w:val="28"/>
          <w:szCs w:val="28"/>
        </w:rPr>
        <w:t xml:space="preserve"> (региона вошел в договорной тип), Мурманскую и Калининградскую области. В числе наименее «неформальных» регионов можно выделить такие области </w:t>
      </w:r>
      <w:r w:rsidR="00F8612E">
        <w:rPr>
          <w:rFonts w:ascii="Times New Roman" w:hAnsi="Times New Roman" w:cs="Times New Roman"/>
          <w:sz w:val="28"/>
          <w:szCs w:val="28"/>
        </w:rPr>
        <w:t xml:space="preserve">выбранного </w:t>
      </w:r>
      <w:r w:rsidR="00DB4C43">
        <w:rPr>
          <w:rFonts w:ascii="Times New Roman" w:hAnsi="Times New Roman" w:cs="Times New Roman"/>
          <w:sz w:val="28"/>
          <w:szCs w:val="28"/>
        </w:rPr>
        <w:t xml:space="preserve">федерального округа как </w:t>
      </w:r>
      <w:r w:rsidR="00F8612E">
        <w:rPr>
          <w:rFonts w:ascii="Times New Roman" w:hAnsi="Times New Roman" w:cs="Times New Roman"/>
          <w:sz w:val="28"/>
          <w:szCs w:val="28"/>
        </w:rPr>
        <w:t xml:space="preserve">Вологодская, Новгородская области и Санкт-Петербург. </w:t>
      </w:r>
      <w:r w:rsidR="00462695">
        <w:rPr>
          <w:rFonts w:ascii="Times New Roman" w:hAnsi="Times New Roman" w:cs="Times New Roman"/>
          <w:sz w:val="28"/>
          <w:szCs w:val="28"/>
        </w:rPr>
        <w:t>О</w:t>
      </w:r>
      <w:r w:rsidR="00F8612E">
        <w:rPr>
          <w:rFonts w:ascii="Times New Roman" w:hAnsi="Times New Roman" w:cs="Times New Roman"/>
          <w:sz w:val="28"/>
          <w:szCs w:val="28"/>
        </w:rPr>
        <w:t>тдельно стоит упомянуть Курскую область (ЦФО), которая является регионом-лидером по распространенности формальных практик</w:t>
      </w:r>
      <w:r w:rsidR="00462695">
        <w:rPr>
          <w:rFonts w:ascii="Times New Roman" w:hAnsi="Times New Roman" w:cs="Times New Roman"/>
          <w:sz w:val="28"/>
          <w:szCs w:val="28"/>
        </w:rPr>
        <w:t xml:space="preserve"> – </w:t>
      </w:r>
      <w:r w:rsidR="007264D7">
        <w:rPr>
          <w:rFonts w:ascii="Times New Roman" w:hAnsi="Times New Roman" w:cs="Times New Roman"/>
          <w:sz w:val="28"/>
          <w:szCs w:val="28"/>
        </w:rPr>
        <w:t>достаточный</w:t>
      </w:r>
      <w:r w:rsidR="00462695">
        <w:rPr>
          <w:rFonts w:ascii="Times New Roman" w:hAnsi="Times New Roman" w:cs="Times New Roman"/>
          <w:sz w:val="28"/>
          <w:szCs w:val="28"/>
        </w:rPr>
        <w:t xml:space="preserve"> уровень прозрачности </w:t>
      </w:r>
      <w:proofErr w:type="spellStart"/>
      <w:r w:rsidR="00462695">
        <w:rPr>
          <w:rFonts w:ascii="Times New Roman" w:hAnsi="Times New Roman" w:cs="Times New Roman"/>
          <w:sz w:val="28"/>
          <w:szCs w:val="28"/>
        </w:rPr>
        <w:t>госзакупок</w:t>
      </w:r>
      <w:proofErr w:type="spellEnd"/>
      <w:r w:rsidR="00462695">
        <w:rPr>
          <w:rFonts w:ascii="Times New Roman" w:hAnsi="Times New Roman" w:cs="Times New Roman"/>
          <w:sz w:val="28"/>
          <w:szCs w:val="28"/>
        </w:rPr>
        <w:t xml:space="preserve">, </w:t>
      </w:r>
      <w:r w:rsidR="007264D7">
        <w:rPr>
          <w:rFonts w:ascii="Times New Roman" w:hAnsi="Times New Roman" w:cs="Times New Roman"/>
          <w:sz w:val="28"/>
          <w:szCs w:val="28"/>
        </w:rPr>
        <w:t>низкие</w:t>
      </w:r>
      <w:r w:rsidR="00462695">
        <w:rPr>
          <w:rFonts w:ascii="Times New Roman" w:hAnsi="Times New Roman" w:cs="Times New Roman"/>
          <w:sz w:val="28"/>
          <w:szCs w:val="28"/>
        </w:rPr>
        <w:t xml:space="preserve"> показатели уровня коррупции и самая </w:t>
      </w:r>
      <w:r w:rsidR="007264D7">
        <w:rPr>
          <w:rFonts w:ascii="Times New Roman" w:hAnsi="Times New Roman" w:cs="Times New Roman"/>
          <w:sz w:val="28"/>
          <w:szCs w:val="28"/>
        </w:rPr>
        <w:t>низкая</w:t>
      </w:r>
      <w:r w:rsidR="00462695">
        <w:rPr>
          <w:rFonts w:ascii="Times New Roman" w:hAnsi="Times New Roman" w:cs="Times New Roman"/>
          <w:sz w:val="28"/>
          <w:szCs w:val="28"/>
        </w:rPr>
        <w:t xml:space="preserve"> среди </w:t>
      </w:r>
      <w:r w:rsidR="007264D7">
        <w:rPr>
          <w:rFonts w:ascii="Times New Roman" w:hAnsi="Times New Roman" w:cs="Times New Roman"/>
          <w:sz w:val="28"/>
          <w:szCs w:val="28"/>
        </w:rPr>
        <w:t xml:space="preserve">выбранных </w:t>
      </w:r>
      <w:r w:rsidR="00462695">
        <w:rPr>
          <w:rFonts w:ascii="Times New Roman" w:hAnsi="Times New Roman" w:cs="Times New Roman"/>
          <w:sz w:val="28"/>
          <w:szCs w:val="28"/>
        </w:rPr>
        <w:t>регионов эффективность</w:t>
      </w:r>
      <w:r w:rsidR="007264D7">
        <w:rPr>
          <w:rFonts w:ascii="Times New Roman" w:hAnsi="Times New Roman" w:cs="Times New Roman"/>
          <w:sz w:val="28"/>
          <w:szCs w:val="28"/>
        </w:rPr>
        <w:t xml:space="preserve"> регионального управления.</w:t>
      </w:r>
    </w:p>
    <w:p w:rsidR="00363F80" w:rsidRDefault="00DB4C43" w:rsidP="008150AF">
      <w:pPr>
        <w:spacing w:after="0" w:line="360" w:lineRule="auto"/>
        <w:ind w:firstLine="709"/>
        <w:jc w:val="both"/>
        <w:rPr>
          <w:rFonts w:ascii="Times New Roman" w:hAnsi="Times New Roman" w:cs="Times New Roman"/>
          <w:iCs/>
          <w:sz w:val="32"/>
          <w:szCs w:val="28"/>
        </w:rPr>
      </w:pPr>
      <w:r>
        <w:rPr>
          <w:rFonts w:ascii="Times New Roman" w:hAnsi="Times New Roman" w:cs="Times New Roman"/>
          <w:sz w:val="28"/>
          <w:szCs w:val="28"/>
        </w:rPr>
        <w:t xml:space="preserve"> </w:t>
      </w:r>
    </w:p>
    <w:p w:rsidR="00E124EC" w:rsidRDefault="00E124EC">
      <w:pPr>
        <w:rPr>
          <w:rFonts w:ascii="Times New Roman" w:hAnsi="Times New Roman" w:cs="Times New Roman"/>
          <w:b/>
          <w:iCs/>
          <w:sz w:val="28"/>
          <w:szCs w:val="28"/>
        </w:rPr>
      </w:pPr>
      <w:r w:rsidRPr="00E124EC">
        <w:rPr>
          <w:rFonts w:ascii="Times New Roman" w:hAnsi="Times New Roman" w:cs="Times New Roman"/>
          <w:b/>
          <w:iCs/>
          <w:sz w:val="28"/>
          <w:szCs w:val="28"/>
        </w:rPr>
        <w:t xml:space="preserve">Регионы </w:t>
      </w:r>
      <w:proofErr w:type="gramStart"/>
      <w:r w:rsidRPr="00E124EC">
        <w:rPr>
          <w:rFonts w:ascii="Times New Roman" w:hAnsi="Times New Roman" w:cs="Times New Roman"/>
          <w:b/>
          <w:iCs/>
          <w:sz w:val="28"/>
          <w:szCs w:val="28"/>
        </w:rPr>
        <w:t>классического</w:t>
      </w:r>
      <w:proofErr w:type="gramEnd"/>
      <w:r w:rsidRPr="00E124EC">
        <w:rPr>
          <w:rFonts w:ascii="Times New Roman" w:hAnsi="Times New Roman" w:cs="Times New Roman"/>
          <w:b/>
          <w:iCs/>
          <w:sz w:val="28"/>
          <w:szCs w:val="28"/>
        </w:rPr>
        <w:t xml:space="preserve"> неопатримониализма</w:t>
      </w:r>
    </w:p>
    <w:p w:rsidR="00E124EC" w:rsidRDefault="00E124EC" w:rsidP="00E124EC">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Первое, что стоит отметить</w:t>
      </w:r>
      <w:r w:rsidR="00FA6E63">
        <w:rPr>
          <w:rFonts w:ascii="Times New Roman" w:hAnsi="Times New Roman" w:cs="Times New Roman"/>
          <w:iCs/>
          <w:sz w:val="28"/>
          <w:szCs w:val="28"/>
        </w:rPr>
        <w:t xml:space="preserve"> в данном блоке</w:t>
      </w:r>
      <w:r>
        <w:rPr>
          <w:rFonts w:ascii="Times New Roman" w:hAnsi="Times New Roman" w:cs="Times New Roman"/>
          <w:iCs/>
          <w:sz w:val="28"/>
          <w:szCs w:val="28"/>
        </w:rPr>
        <w:t xml:space="preserve">, это </w:t>
      </w:r>
      <w:r w:rsidR="00C15D85">
        <w:rPr>
          <w:rFonts w:ascii="Times New Roman" w:hAnsi="Times New Roman" w:cs="Times New Roman"/>
          <w:iCs/>
          <w:sz w:val="28"/>
          <w:szCs w:val="28"/>
        </w:rPr>
        <w:t xml:space="preserve">тот факт, что именно на определение наличия в региональных политических режимах классического типа неопатримониализма было направлено данное исследование. </w:t>
      </w:r>
      <w:r w:rsidRPr="00E124EC">
        <w:rPr>
          <w:rFonts w:ascii="Times New Roman" w:hAnsi="Times New Roman" w:cs="Times New Roman"/>
          <w:iCs/>
          <w:sz w:val="28"/>
          <w:szCs w:val="28"/>
        </w:rPr>
        <w:t>Среди исследуемых регионов (областей) европейской части России</w:t>
      </w:r>
      <w:r w:rsidR="00C15D85">
        <w:rPr>
          <w:rFonts w:ascii="Times New Roman" w:hAnsi="Times New Roman" w:cs="Times New Roman"/>
          <w:iCs/>
          <w:sz w:val="28"/>
          <w:szCs w:val="28"/>
        </w:rPr>
        <w:t xml:space="preserve"> </w:t>
      </w:r>
      <w:proofErr w:type="gramStart"/>
      <w:r w:rsidR="00C15D85">
        <w:rPr>
          <w:rFonts w:ascii="Times New Roman" w:hAnsi="Times New Roman" w:cs="Times New Roman"/>
          <w:iCs/>
          <w:sz w:val="28"/>
          <w:szCs w:val="28"/>
        </w:rPr>
        <w:t>классический</w:t>
      </w:r>
      <w:proofErr w:type="gramEnd"/>
      <w:r w:rsidR="00C15D85">
        <w:rPr>
          <w:rFonts w:ascii="Times New Roman" w:hAnsi="Times New Roman" w:cs="Times New Roman"/>
          <w:iCs/>
          <w:sz w:val="28"/>
          <w:szCs w:val="28"/>
        </w:rPr>
        <w:t xml:space="preserve"> неопатримониализм удалось установить в двух регионах – ими стали Белгородская область (ЦФО) и Пензенская область (ПФО)</w:t>
      </w:r>
      <w:r w:rsidR="00FA6E63">
        <w:rPr>
          <w:rFonts w:ascii="Times New Roman" w:hAnsi="Times New Roman" w:cs="Times New Roman"/>
          <w:iCs/>
          <w:sz w:val="28"/>
          <w:szCs w:val="28"/>
        </w:rPr>
        <w:t>, расположенные в южной части федеральных округов</w:t>
      </w:r>
      <w:r w:rsidR="00C15D85">
        <w:rPr>
          <w:rFonts w:ascii="Times New Roman" w:hAnsi="Times New Roman" w:cs="Times New Roman"/>
          <w:iCs/>
          <w:sz w:val="28"/>
          <w:szCs w:val="28"/>
        </w:rPr>
        <w:t>.</w:t>
      </w:r>
    </w:p>
    <w:p w:rsidR="00FA6E63" w:rsidRPr="00E124EC" w:rsidRDefault="00E53230" w:rsidP="00E124EC">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Белгородская область в результате проведенного исследования получила ведущие позиции</w:t>
      </w:r>
      <w:r w:rsidR="004907A6">
        <w:rPr>
          <w:rFonts w:ascii="Times New Roman" w:hAnsi="Times New Roman" w:cs="Times New Roman"/>
          <w:iCs/>
          <w:sz w:val="28"/>
          <w:szCs w:val="28"/>
        </w:rPr>
        <w:t xml:space="preserve"> по большинству </w:t>
      </w:r>
      <w:r w:rsidR="00D301F2">
        <w:rPr>
          <w:rFonts w:ascii="Times New Roman" w:hAnsi="Times New Roman" w:cs="Times New Roman"/>
          <w:iCs/>
          <w:sz w:val="28"/>
          <w:szCs w:val="28"/>
        </w:rPr>
        <w:t>критериев, отвечающих за укоренение неопатримониализма</w:t>
      </w:r>
      <w:r w:rsidR="004907A6">
        <w:rPr>
          <w:rFonts w:ascii="Times New Roman" w:hAnsi="Times New Roman" w:cs="Times New Roman"/>
          <w:iCs/>
          <w:sz w:val="28"/>
          <w:szCs w:val="28"/>
        </w:rPr>
        <w:t>.</w:t>
      </w:r>
      <w:r w:rsidR="00D301F2">
        <w:rPr>
          <w:rFonts w:ascii="Times New Roman" w:hAnsi="Times New Roman" w:cs="Times New Roman"/>
          <w:iCs/>
          <w:sz w:val="28"/>
          <w:szCs w:val="28"/>
        </w:rPr>
        <w:t xml:space="preserve"> Область занимает низкие позиц</w:t>
      </w:r>
      <w:r w:rsidR="00403320">
        <w:rPr>
          <w:rFonts w:ascii="Times New Roman" w:hAnsi="Times New Roman" w:cs="Times New Roman"/>
          <w:iCs/>
          <w:sz w:val="28"/>
          <w:szCs w:val="28"/>
        </w:rPr>
        <w:t>ии по большинству показателей -</w:t>
      </w:r>
      <w:r w:rsidR="00D301F2">
        <w:rPr>
          <w:rFonts w:ascii="Times New Roman" w:hAnsi="Times New Roman" w:cs="Times New Roman"/>
          <w:iCs/>
          <w:sz w:val="28"/>
          <w:szCs w:val="28"/>
        </w:rPr>
        <w:t xml:space="preserve"> </w:t>
      </w:r>
      <w:r w:rsidR="00403320">
        <w:rPr>
          <w:rFonts w:ascii="Times New Roman" w:hAnsi="Times New Roman" w:cs="Times New Roman"/>
          <w:iCs/>
          <w:sz w:val="28"/>
          <w:szCs w:val="28"/>
        </w:rPr>
        <w:t xml:space="preserve">низкая прозрачность </w:t>
      </w:r>
      <w:proofErr w:type="spellStart"/>
      <w:r w:rsidR="00403320">
        <w:rPr>
          <w:rFonts w:ascii="Times New Roman" w:hAnsi="Times New Roman" w:cs="Times New Roman"/>
          <w:iCs/>
          <w:sz w:val="28"/>
          <w:szCs w:val="28"/>
        </w:rPr>
        <w:t>госзакупок</w:t>
      </w:r>
      <w:proofErr w:type="spellEnd"/>
      <w:r w:rsidR="00403320">
        <w:rPr>
          <w:rFonts w:ascii="Times New Roman" w:hAnsi="Times New Roman" w:cs="Times New Roman"/>
          <w:iCs/>
          <w:sz w:val="28"/>
          <w:szCs w:val="28"/>
        </w:rPr>
        <w:t>, высокая эффективность регионального управления, высокий уровень коррупции, низкая политическая конкуренция, заметная доля региона в безвозмездных поступлениях. Пензенская область отличается высокими показателями</w:t>
      </w:r>
      <w:r w:rsidR="00403320" w:rsidRPr="00403320">
        <w:rPr>
          <w:rFonts w:ascii="Times New Roman" w:hAnsi="Times New Roman" w:cs="Times New Roman"/>
          <w:iCs/>
          <w:sz w:val="28"/>
          <w:szCs w:val="28"/>
        </w:rPr>
        <w:t xml:space="preserve"> </w:t>
      </w:r>
      <w:r w:rsidR="00403320">
        <w:rPr>
          <w:rFonts w:ascii="Times New Roman" w:hAnsi="Times New Roman" w:cs="Times New Roman"/>
          <w:iCs/>
          <w:sz w:val="28"/>
          <w:szCs w:val="28"/>
        </w:rPr>
        <w:t xml:space="preserve">эффективности регионального управления, базовой прозрачностью </w:t>
      </w:r>
      <w:proofErr w:type="spellStart"/>
      <w:r w:rsidR="00403320">
        <w:rPr>
          <w:rFonts w:ascii="Times New Roman" w:hAnsi="Times New Roman" w:cs="Times New Roman"/>
          <w:iCs/>
          <w:sz w:val="28"/>
          <w:szCs w:val="28"/>
        </w:rPr>
        <w:t>госзакупок</w:t>
      </w:r>
      <w:proofErr w:type="spellEnd"/>
      <w:r w:rsidR="00403320">
        <w:rPr>
          <w:rFonts w:ascii="Times New Roman" w:hAnsi="Times New Roman" w:cs="Times New Roman"/>
          <w:iCs/>
          <w:sz w:val="28"/>
          <w:szCs w:val="28"/>
        </w:rPr>
        <w:t xml:space="preserve">, низкой политической конкуренцией и финансовой зависимостью </w:t>
      </w:r>
      <w:r w:rsidR="00403320">
        <w:rPr>
          <w:rFonts w:ascii="Times New Roman" w:hAnsi="Times New Roman" w:cs="Times New Roman"/>
          <w:iCs/>
          <w:sz w:val="28"/>
          <w:szCs w:val="28"/>
        </w:rPr>
        <w:lastRenderedPageBreak/>
        <w:t>от Центра. Примечательно, что двумя этими регионами руководят, выбранные еще в 1990-х годах главы: губернатор Евгений Савченко возглавляет Белгородскую область с 1993 года, губернатор Василий Бочкарев возглавляет Пензенскую область с 1998 года.</w:t>
      </w:r>
      <w:r w:rsidR="005172DF">
        <w:rPr>
          <w:rFonts w:ascii="Times New Roman" w:hAnsi="Times New Roman" w:cs="Times New Roman"/>
          <w:iCs/>
          <w:sz w:val="28"/>
          <w:szCs w:val="28"/>
        </w:rPr>
        <w:t xml:space="preserve"> Такие губернатор</w:t>
      </w:r>
      <w:proofErr w:type="gramStart"/>
      <w:r w:rsidR="005172DF">
        <w:rPr>
          <w:rFonts w:ascii="Times New Roman" w:hAnsi="Times New Roman" w:cs="Times New Roman"/>
          <w:iCs/>
          <w:sz w:val="28"/>
          <w:szCs w:val="28"/>
        </w:rPr>
        <w:t>ы-</w:t>
      </w:r>
      <w:proofErr w:type="gramEnd"/>
      <w:r w:rsidR="005172DF">
        <w:rPr>
          <w:rFonts w:ascii="Times New Roman" w:hAnsi="Times New Roman" w:cs="Times New Roman"/>
          <w:iCs/>
          <w:sz w:val="28"/>
          <w:szCs w:val="28"/>
        </w:rPr>
        <w:t xml:space="preserve">«старожилы» остались еще в Липецкой и Тамбовской областях (отнесена к «формальному» </w:t>
      </w:r>
      <w:proofErr w:type="spellStart"/>
      <w:r w:rsidR="005172DF">
        <w:rPr>
          <w:rFonts w:ascii="Times New Roman" w:hAnsi="Times New Roman" w:cs="Times New Roman"/>
          <w:iCs/>
          <w:sz w:val="28"/>
          <w:szCs w:val="28"/>
        </w:rPr>
        <w:t>неопатримониализму</w:t>
      </w:r>
      <w:proofErr w:type="spellEnd"/>
      <w:r w:rsidR="005172DF">
        <w:rPr>
          <w:rFonts w:ascii="Times New Roman" w:hAnsi="Times New Roman" w:cs="Times New Roman"/>
          <w:iCs/>
          <w:sz w:val="28"/>
          <w:szCs w:val="28"/>
        </w:rPr>
        <w:t xml:space="preserve">). Можно предположить, что длительное нахождение одного человека на посту главы региона </w:t>
      </w:r>
      <w:r w:rsidR="00493DDA">
        <w:rPr>
          <w:rFonts w:ascii="Times New Roman" w:hAnsi="Times New Roman" w:cs="Times New Roman"/>
          <w:iCs/>
          <w:sz w:val="28"/>
          <w:szCs w:val="28"/>
        </w:rPr>
        <w:t>увеличивает шансы на укоренение</w:t>
      </w:r>
      <w:r w:rsidR="00B04A99">
        <w:rPr>
          <w:rFonts w:ascii="Times New Roman" w:hAnsi="Times New Roman" w:cs="Times New Roman"/>
          <w:iCs/>
          <w:sz w:val="28"/>
          <w:szCs w:val="28"/>
        </w:rPr>
        <w:t xml:space="preserve"> элементов неопатримониализма в регионах.</w:t>
      </w:r>
    </w:p>
    <w:p w:rsidR="00FA6E63" w:rsidRDefault="00FA6E63" w:rsidP="00FA6E63">
      <w:pPr>
        <w:rPr>
          <w:rFonts w:ascii="Times New Roman" w:hAnsi="Times New Roman" w:cs="Times New Roman"/>
          <w:iCs/>
          <w:sz w:val="28"/>
          <w:szCs w:val="28"/>
        </w:rPr>
      </w:pPr>
    </w:p>
    <w:p w:rsidR="00FA6E63" w:rsidRPr="00FA6E63" w:rsidRDefault="00FA6E63" w:rsidP="00FA6E63">
      <w:pPr>
        <w:spacing w:after="0" w:line="360" w:lineRule="auto"/>
        <w:jc w:val="both"/>
        <w:rPr>
          <w:rFonts w:ascii="Times New Roman" w:hAnsi="Times New Roman" w:cs="Times New Roman"/>
          <w:b/>
          <w:iCs/>
          <w:sz w:val="28"/>
          <w:szCs w:val="28"/>
        </w:rPr>
      </w:pPr>
      <w:r w:rsidRPr="00FA6E63">
        <w:rPr>
          <w:rFonts w:ascii="Times New Roman" w:hAnsi="Times New Roman" w:cs="Times New Roman"/>
          <w:b/>
          <w:iCs/>
          <w:sz w:val="28"/>
          <w:szCs w:val="28"/>
        </w:rPr>
        <w:t xml:space="preserve">Регионы </w:t>
      </w:r>
      <w:proofErr w:type="gramStart"/>
      <w:r w:rsidRPr="00FA6E63">
        <w:rPr>
          <w:rFonts w:ascii="Times New Roman" w:hAnsi="Times New Roman" w:cs="Times New Roman"/>
          <w:b/>
          <w:iCs/>
          <w:sz w:val="28"/>
          <w:szCs w:val="28"/>
        </w:rPr>
        <w:t>автономного</w:t>
      </w:r>
      <w:proofErr w:type="gramEnd"/>
      <w:r w:rsidRPr="00FA6E63">
        <w:rPr>
          <w:rFonts w:ascii="Times New Roman" w:hAnsi="Times New Roman" w:cs="Times New Roman"/>
          <w:b/>
          <w:iCs/>
          <w:sz w:val="28"/>
          <w:szCs w:val="28"/>
        </w:rPr>
        <w:t xml:space="preserve"> неопатримониализма</w:t>
      </w:r>
    </w:p>
    <w:p w:rsidR="00FA6E63" w:rsidRPr="00FA6E63" w:rsidRDefault="00FA6E63" w:rsidP="00FA6E63">
      <w:pPr>
        <w:spacing w:after="0" w:line="360" w:lineRule="auto"/>
        <w:ind w:firstLine="709"/>
        <w:jc w:val="both"/>
        <w:rPr>
          <w:rFonts w:ascii="Times New Roman" w:hAnsi="Times New Roman" w:cs="Times New Roman"/>
          <w:iCs/>
          <w:sz w:val="28"/>
          <w:szCs w:val="28"/>
        </w:rPr>
      </w:pPr>
      <w:r w:rsidRPr="00FA6E63">
        <w:rPr>
          <w:rFonts w:ascii="Times New Roman" w:hAnsi="Times New Roman" w:cs="Times New Roman"/>
          <w:iCs/>
          <w:sz w:val="28"/>
          <w:szCs w:val="28"/>
        </w:rPr>
        <w:t xml:space="preserve">Самым малочисленным типом неопатримониализма стал автономный, который отличается отсутствием зависимости региона от Центра. Автономным неопатримониальным регионом стала Калужская область, которая </w:t>
      </w:r>
      <w:r w:rsidR="00493DDA">
        <w:rPr>
          <w:rFonts w:ascii="Times New Roman" w:hAnsi="Times New Roman" w:cs="Times New Roman"/>
          <w:iCs/>
          <w:sz w:val="28"/>
          <w:szCs w:val="28"/>
        </w:rPr>
        <w:t>имеет одни из самых низких показателей финансовой зависимости от Центра среди изученных регионов – низкая доля безвозмездных поступлений, д</w:t>
      </w:r>
      <w:r w:rsidR="00493DDA" w:rsidRPr="00493DDA">
        <w:rPr>
          <w:rFonts w:ascii="Times New Roman" w:hAnsi="Times New Roman" w:cs="Times New Roman"/>
          <w:iCs/>
          <w:sz w:val="28"/>
          <w:szCs w:val="28"/>
        </w:rPr>
        <w:t>оля дотаций в доходах бюджета</w:t>
      </w:r>
      <w:r w:rsidR="00493DDA">
        <w:rPr>
          <w:rFonts w:ascii="Times New Roman" w:hAnsi="Times New Roman" w:cs="Times New Roman"/>
          <w:iCs/>
          <w:sz w:val="28"/>
          <w:szCs w:val="28"/>
        </w:rPr>
        <w:t xml:space="preserve"> и д</w:t>
      </w:r>
      <w:r w:rsidR="00493DDA" w:rsidRPr="00493DDA">
        <w:rPr>
          <w:rFonts w:ascii="Times New Roman" w:hAnsi="Times New Roman" w:cs="Times New Roman"/>
          <w:iCs/>
          <w:sz w:val="28"/>
          <w:szCs w:val="28"/>
        </w:rPr>
        <w:t>оля региона в дотациях</w:t>
      </w:r>
      <w:r w:rsidR="00493DDA">
        <w:rPr>
          <w:rFonts w:ascii="Times New Roman" w:hAnsi="Times New Roman" w:cs="Times New Roman"/>
          <w:iCs/>
          <w:sz w:val="28"/>
          <w:szCs w:val="28"/>
        </w:rPr>
        <w:t xml:space="preserve">. Калужская область в целом является </w:t>
      </w:r>
      <w:r w:rsidR="00E6468C">
        <w:rPr>
          <w:rFonts w:ascii="Times New Roman" w:hAnsi="Times New Roman" w:cs="Times New Roman"/>
          <w:iCs/>
          <w:sz w:val="28"/>
          <w:szCs w:val="28"/>
        </w:rPr>
        <w:t>одним из наиболее экономически развитых</w:t>
      </w:r>
      <w:r w:rsidR="00493DDA">
        <w:rPr>
          <w:rFonts w:ascii="Times New Roman" w:hAnsi="Times New Roman" w:cs="Times New Roman"/>
          <w:iCs/>
          <w:sz w:val="28"/>
          <w:szCs w:val="28"/>
        </w:rPr>
        <w:t xml:space="preserve"> регионов Центрального федерального округа</w:t>
      </w:r>
      <w:r w:rsidR="00E6468C">
        <w:rPr>
          <w:rFonts w:ascii="Times New Roman" w:hAnsi="Times New Roman" w:cs="Times New Roman"/>
          <w:iCs/>
          <w:sz w:val="28"/>
          <w:szCs w:val="28"/>
        </w:rPr>
        <w:t xml:space="preserve"> (и России). Так, область лидирует</w:t>
      </w:r>
      <w:r w:rsidR="00E6468C" w:rsidRPr="00E6468C">
        <w:rPr>
          <w:rFonts w:ascii="Times New Roman" w:hAnsi="Times New Roman" w:cs="Times New Roman"/>
          <w:iCs/>
          <w:sz w:val="28"/>
          <w:szCs w:val="28"/>
        </w:rPr>
        <w:t xml:space="preserve"> по темпам роста промышленности, объемам инвестиций на душу населения, темпам роста реальных доходов населения и уровню внедряемых передовых технологий в производство.</w:t>
      </w:r>
    </w:p>
    <w:p w:rsidR="00FA6E63" w:rsidRPr="00FA6E63" w:rsidRDefault="00FA6E63" w:rsidP="000771D1">
      <w:pPr>
        <w:spacing w:after="0" w:line="360" w:lineRule="auto"/>
        <w:ind w:firstLine="709"/>
        <w:jc w:val="both"/>
        <w:rPr>
          <w:rFonts w:ascii="Times New Roman" w:hAnsi="Times New Roman" w:cs="Times New Roman"/>
          <w:iCs/>
          <w:sz w:val="28"/>
          <w:szCs w:val="28"/>
        </w:rPr>
      </w:pPr>
      <w:proofErr w:type="gramStart"/>
      <w:r w:rsidRPr="00FA6E63">
        <w:rPr>
          <w:rFonts w:ascii="Times New Roman" w:hAnsi="Times New Roman" w:cs="Times New Roman"/>
          <w:iCs/>
          <w:sz w:val="28"/>
          <w:szCs w:val="28"/>
        </w:rPr>
        <w:t xml:space="preserve">Примечательно, что большинство независимых от Центра регионов располагаются в </w:t>
      </w:r>
      <w:r w:rsidR="005172DF">
        <w:rPr>
          <w:rFonts w:ascii="Times New Roman" w:hAnsi="Times New Roman" w:cs="Times New Roman"/>
          <w:sz w:val="28"/>
          <w:szCs w:val="28"/>
        </w:rPr>
        <w:t>Северо-Западном федеральном округе</w:t>
      </w:r>
      <w:r w:rsidR="00E6468C">
        <w:rPr>
          <w:rFonts w:ascii="Times New Roman" w:hAnsi="Times New Roman" w:cs="Times New Roman"/>
          <w:sz w:val="28"/>
          <w:szCs w:val="28"/>
        </w:rPr>
        <w:t xml:space="preserve"> (Вологодская, Калининградская, Ленинградская, Мурманская, Архангельская, Новгородская области) и Приволжском федеральном округе (Оренбургская, Саратовская, Ульяновская)</w:t>
      </w:r>
      <w:r w:rsidR="00E6468C">
        <w:rPr>
          <w:rFonts w:ascii="Times New Roman" w:hAnsi="Times New Roman" w:cs="Times New Roman"/>
          <w:iCs/>
          <w:sz w:val="28"/>
          <w:szCs w:val="28"/>
        </w:rPr>
        <w:t>.</w:t>
      </w:r>
      <w:proofErr w:type="gramEnd"/>
      <w:r w:rsidR="00E6468C">
        <w:rPr>
          <w:rFonts w:ascii="Times New Roman" w:hAnsi="Times New Roman" w:cs="Times New Roman"/>
          <w:iCs/>
          <w:sz w:val="28"/>
          <w:szCs w:val="28"/>
        </w:rPr>
        <w:t xml:space="preserve"> </w:t>
      </w:r>
      <w:r w:rsidRPr="00FA6E63">
        <w:rPr>
          <w:rFonts w:ascii="Times New Roman" w:hAnsi="Times New Roman" w:cs="Times New Roman"/>
          <w:iCs/>
          <w:sz w:val="28"/>
          <w:szCs w:val="28"/>
        </w:rPr>
        <w:t>В тех регионах, которые наиболее независимы от центра</w:t>
      </w:r>
      <w:r w:rsidR="000771D1">
        <w:rPr>
          <w:rFonts w:ascii="Times New Roman" w:hAnsi="Times New Roman" w:cs="Times New Roman"/>
          <w:iCs/>
          <w:sz w:val="28"/>
          <w:szCs w:val="28"/>
        </w:rPr>
        <w:t>,</w:t>
      </w:r>
      <w:r w:rsidRPr="00FA6E63">
        <w:rPr>
          <w:rFonts w:ascii="Times New Roman" w:hAnsi="Times New Roman" w:cs="Times New Roman"/>
          <w:iCs/>
          <w:sz w:val="28"/>
          <w:szCs w:val="28"/>
        </w:rPr>
        <w:t xml:space="preserve"> </w:t>
      </w:r>
      <w:r w:rsidR="000771D1">
        <w:rPr>
          <w:rFonts w:ascii="Times New Roman" w:hAnsi="Times New Roman" w:cs="Times New Roman"/>
          <w:iCs/>
          <w:sz w:val="28"/>
          <w:szCs w:val="28"/>
        </w:rPr>
        <w:t>можно наблюдать высокую</w:t>
      </w:r>
      <w:r w:rsidRPr="00FA6E63">
        <w:rPr>
          <w:rFonts w:ascii="Times New Roman" w:hAnsi="Times New Roman" w:cs="Times New Roman"/>
          <w:iCs/>
          <w:sz w:val="28"/>
          <w:szCs w:val="28"/>
        </w:rPr>
        <w:t xml:space="preserve"> конкурен</w:t>
      </w:r>
      <w:r w:rsidR="000771D1">
        <w:rPr>
          <w:rFonts w:ascii="Times New Roman" w:hAnsi="Times New Roman" w:cs="Times New Roman"/>
          <w:iCs/>
          <w:sz w:val="28"/>
          <w:szCs w:val="28"/>
        </w:rPr>
        <w:t xml:space="preserve">цию – регионы </w:t>
      </w:r>
      <w:r w:rsidR="000771D1">
        <w:rPr>
          <w:rFonts w:ascii="Times New Roman" w:hAnsi="Times New Roman" w:cs="Times New Roman"/>
          <w:sz w:val="28"/>
          <w:szCs w:val="28"/>
        </w:rPr>
        <w:t>Северо-Западного федерального округа</w:t>
      </w:r>
      <w:r w:rsidR="000771D1">
        <w:rPr>
          <w:rFonts w:ascii="Times New Roman" w:hAnsi="Times New Roman" w:cs="Times New Roman"/>
          <w:iCs/>
          <w:sz w:val="28"/>
          <w:szCs w:val="28"/>
        </w:rPr>
        <w:t xml:space="preserve">. </w:t>
      </w:r>
      <w:r w:rsidRPr="00FA6E63">
        <w:rPr>
          <w:rFonts w:ascii="Times New Roman" w:hAnsi="Times New Roman" w:cs="Times New Roman"/>
          <w:iCs/>
          <w:sz w:val="28"/>
          <w:szCs w:val="28"/>
        </w:rPr>
        <w:t>Можно предположить, что региона</w:t>
      </w:r>
      <w:r w:rsidR="000771D1">
        <w:rPr>
          <w:rFonts w:ascii="Times New Roman" w:hAnsi="Times New Roman" w:cs="Times New Roman"/>
          <w:iCs/>
          <w:sz w:val="28"/>
          <w:szCs w:val="28"/>
        </w:rPr>
        <w:t>м с отсутствием зависимости от Ц</w:t>
      </w:r>
      <w:r w:rsidRPr="00FA6E63">
        <w:rPr>
          <w:rFonts w:ascii="Times New Roman" w:hAnsi="Times New Roman" w:cs="Times New Roman"/>
          <w:iCs/>
          <w:sz w:val="28"/>
          <w:szCs w:val="28"/>
        </w:rPr>
        <w:t>ентра больше шансов противостоять укоренению элементов неопатримониализма.</w:t>
      </w:r>
    </w:p>
    <w:p w:rsidR="00FA6E63" w:rsidRPr="00FA6E63" w:rsidRDefault="00FA6E63" w:rsidP="00FA6E63">
      <w:pPr>
        <w:spacing w:after="0" w:line="360" w:lineRule="auto"/>
        <w:jc w:val="both"/>
        <w:rPr>
          <w:rFonts w:ascii="Times New Roman" w:hAnsi="Times New Roman" w:cs="Times New Roman"/>
          <w:b/>
          <w:iCs/>
          <w:sz w:val="28"/>
          <w:szCs w:val="28"/>
        </w:rPr>
      </w:pPr>
      <w:r w:rsidRPr="00FA6E63">
        <w:rPr>
          <w:rFonts w:ascii="Times New Roman" w:hAnsi="Times New Roman" w:cs="Times New Roman"/>
          <w:b/>
          <w:iCs/>
          <w:sz w:val="28"/>
          <w:szCs w:val="28"/>
        </w:rPr>
        <w:lastRenderedPageBreak/>
        <w:t xml:space="preserve">Регионы </w:t>
      </w:r>
      <w:proofErr w:type="gramStart"/>
      <w:r w:rsidRPr="00FA6E63">
        <w:rPr>
          <w:rFonts w:ascii="Times New Roman" w:hAnsi="Times New Roman" w:cs="Times New Roman"/>
          <w:b/>
          <w:iCs/>
          <w:sz w:val="28"/>
          <w:szCs w:val="28"/>
        </w:rPr>
        <w:t>договорного</w:t>
      </w:r>
      <w:proofErr w:type="gramEnd"/>
      <w:r w:rsidRPr="00FA6E63">
        <w:rPr>
          <w:rFonts w:ascii="Times New Roman" w:hAnsi="Times New Roman" w:cs="Times New Roman"/>
          <w:b/>
          <w:iCs/>
          <w:sz w:val="28"/>
          <w:szCs w:val="28"/>
        </w:rPr>
        <w:t xml:space="preserve"> неопатримониализма</w:t>
      </w:r>
    </w:p>
    <w:p w:rsidR="00FA6E63" w:rsidRPr="00FA6E63" w:rsidRDefault="00FC7C60" w:rsidP="00FA6E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Большинство регионов (</w:t>
      </w:r>
      <w:r w:rsidR="00FA6E63" w:rsidRPr="00FA6E63">
        <w:rPr>
          <w:rFonts w:ascii="Times New Roman" w:hAnsi="Times New Roman" w:cs="Times New Roman"/>
          <w:iCs/>
          <w:sz w:val="28"/>
          <w:szCs w:val="28"/>
        </w:rPr>
        <w:t>больше половины</w:t>
      </w:r>
      <w:r>
        <w:rPr>
          <w:rFonts w:ascii="Times New Roman" w:hAnsi="Times New Roman" w:cs="Times New Roman"/>
          <w:iCs/>
          <w:sz w:val="28"/>
          <w:szCs w:val="28"/>
        </w:rPr>
        <w:t>), согласно проведенному исследованию относятся</w:t>
      </w:r>
      <w:r w:rsidR="00FA6E63" w:rsidRPr="00FA6E63">
        <w:rPr>
          <w:rFonts w:ascii="Times New Roman" w:hAnsi="Times New Roman" w:cs="Times New Roman"/>
          <w:iCs/>
          <w:sz w:val="28"/>
          <w:szCs w:val="28"/>
        </w:rPr>
        <w:t xml:space="preserve"> </w:t>
      </w:r>
      <w:r>
        <w:rPr>
          <w:rFonts w:ascii="Times New Roman" w:hAnsi="Times New Roman" w:cs="Times New Roman"/>
          <w:iCs/>
          <w:sz w:val="28"/>
          <w:szCs w:val="28"/>
        </w:rPr>
        <w:t>к</w:t>
      </w:r>
      <w:r w:rsidR="00FA6E63" w:rsidRPr="00FA6E63">
        <w:rPr>
          <w:rFonts w:ascii="Times New Roman" w:hAnsi="Times New Roman" w:cs="Times New Roman"/>
          <w:iCs/>
          <w:sz w:val="28"/>
          <w:szCs w:val="28"/>
        </w:rPr>
        <w:t xml:space="preserve"> договор</w:t>
      </w:r>
      <w:r>
        <w:rPr>
          <w:rFonts w:ascii="Times New Roman" w:hAnsi="Times New Roman" w:cs="Times New Roman"/>
          <w:iCs/>
          <w:sz w:val="28"/>
          <w:szCs w:val="28"/>
        </w:rPr>
        <w:t>ному типу неопатримониализма</w:t>
      </w:r>
      <w:r w:rsidR="00FA6E63" w:rsidRPr="00FA6E63">
        <w:rPr>
          <w:rFonts w:ascii="Times New Roman" w:hAnsi="Times New Roman" w:cs="Times New Roman"/>
          <w:iCs/>
          <w:sz w:val="28"/>
          <w:szCs w:val="28"/>
        </w:rPr>
        <w:t xml:space="preserve"> за счет достаточно высокого уровня политической конкуренции</w:t>
      </w:r>
      <w:r>
        <w:rPr>
          <w:rFonts w:ascii="Times New Roman" w:hAnsi="Times New Roman" w:cs="Times New Roman"/>
          <w:iCs/>
          <w:sz w:val="28"/>
          <w:szCs w:val="28"/>
        </w:rPr>
        <w:t xml:space="preserve"> в регионе</w:t>
      </w:r>
      <w:r w:rsidR="00864271">
        <w:rPr>
          <w:rFonts w:ascii="Times New Roman" w:hAnsi="Times New Roman" w:cs="Times New Roman"/>
          <w:iCs/>
          <w:sz w:val="28"/>
          <w:szCs w:val="28"/>
        </w:rPr>
        <w:t>, широко распространенных неформальных практик и зависимости от Центра</w:t>
      </w:r>
      <w:r w:rsidR="00FA6E63" w:rsidRPr="00FA6E63">
        <w:rPr>
          <w:rFonts w:ascii="Times New Roman" w:hAnsi="Times New Roman" w:cs="Times New Roman"/>
          <w:iCs/>
          <w:sz w:val="28"/>
          <w:szCs w:val="28"/>
        </w:rPr>
        <w:t>.</w:t>
      </w:r>
    </w:p>
    <w:p w:rsidR="0010024E" w:rsidRDefault="009D4321" w:rsidP="00FA6E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всего неформальные практики распространены в Нижегородской области</w:t>
      </w:r>
      <w:r w:rsidR="0010024E">
        <w:rPr>
          <w:rFonts w:ascii="Times New Roman" w:hAnsi="Times New Roman" w:cs="Times New Roman"/>
          <w:sz w:val="28"/>
          <w:szCs w:val="28"/>
        </w:rPr>
        <w:t>,</w:t>
      </w:r>
      <w:r>
        <w:rPr>
          <w:rFonts w:ascii="Times New Roman" w:hAnsi="Times New Roman" w:cs="Times New Roman"/>
          <w:sz w:val="28"/>
          <w:szCs w:val="28"/>
        </w:rPr>
        <w:t xml:space="preserve"> Самарской области</w:t>
      </w:r>
      <w:r w:rsidR="0010024E">
        <w:rPr>
          <w:rFonts w:ascii="Times New Roman" w:hAnsi="Times New Roman" w:cs="Times New Roman"/>
          <w:sz w:val="28"/>
          <w:szCs w:val="28"/>
        </w:rPr>
        <w:t xml:space="preserve"> и Орловской области. </w:t>
      </w:r>
      <w:r w:rsidR="00864271">
        <w:rPr>
          <w:rFonts w:ascii="Times New Roman" w:hAnsi="Times New Roman" w:cs="Times New Roman"/>
          <w:sz w:val="28"/>
          <w:szCs w:val="28"/>
        </w:rPr>
        <w:t xml:space="preserve">Стоит отметить, что «договорные» регионы можно </w:t>
      </w:r>
      <w:r w:rsidR="000A00F4">
        <w:rPr>
          <w:rFonts w:ascii="Times New Roman" w:hAnsi="Times New Roman" w:cs="Times New Roman"/>
          <w:sz w:val="28"/>
          <w:szCs w:val="28"/>
        </w:rPr>
        <w:t>разделить по показателям межбюджетных отношений. Например,</w:t>
      </w:r>
      <w:r w:rsidR="00440C0D" w:rsidRPr="00B66C12">
        <w:rPr>
          <w:rFonts w:ascii="Times New Roman" w:hAnsi="Times New Roman" w:cs="Times New Roman"/>
          <w:sz w:val="28"/>
          <w:szCs w:val="28"/>
        </w:rPr>
        <w:t xml:space="preserve"> в Ниже</w:t>
      </w:r>
      <w:r w:rsidR="00440C0D">
        <w:rPr>
          <w:rFonts w:ascii="Times New Roman" w:hAnsi="Times New Roman" w:cs="Times New Roman"/>
          <w:sz w:val="28"/>
          <w:szCs w:val="28"/>
        </w:rPr>
        <w:t xml:space="preserve">городской, Самарской, Тверской и </w:t>
      </w:r>
      <w:r w:rsidR="00440C0D" w:rsidRPr="00B66C12">
        <w:rPr>
          <w:rFonts w:ascii="Times New Roman" w:hAnsi="Times New Roman" w:cs="Times New Roman"/>
          <w:sz w:val="28"/>
          <w:szCs w:val="28"/>
        </w:rPr>
        <w:t xml:space="preserve">Московской </w:t>
      </w:r>
      <w:proofErr w:type="gramStart"/>
      <w:r w:rsidR="00440C0D">
        <w:rPr>
          <w:rFonts w:ascii="Times New Roman" w:hAnsi="Times New Roman" w:cs="Times New Roman"/>
          <w:sz w:val="28"/>
          <w:szCs w:val="28"/>
        </w:rPr>
        <w:t>областях</w:t>
      </w:r>
      <w:proofErr w:type="gramEnd"/>
      <w:r w:rsidR="00440C0D">
        <w:rPr>
          <w:rFonts w:ascii="Times New Roman" w:hAnsi="Times New Roman" w:cs="Times New Roman"/>
          <w:sz w:val="28"/>
          <w:szCs w:val="28"/>
        </w:rPr>
        <w:t xml:space="preserve"> </w:t>
      </w:r>
      <w:r w:rsidR="00440C0D" w:rsidRPr="00B66C12">
        <w:rPr>
          <w:rFonts w:ascii="Times New Roman" w:hAnsi="Times New Roman" w:cs="Times New Roman"/>
          <w:sz w:val="28"/>
          <w:szCs w:val="28"/>
        </w:rPr>
        <w:t>финансовая зависимость от Центра ниже (по сравнению со средним показателем доли трансфертов по РФ), чем у Орловской, Рязанской и Псковской</w:t>
      </w:r>
      <w:r w:rsidR="00440C0D">
        <w:rPr>
          <w:rFonts w:ascii="Times New Roman" w:hAnsi="Times New Roman" w:cs="Times New Roman"/>
          <w:sz w:val="28"/>
          <w:szCs w:val="28"/>
        </w:rPr>
        <w:t xml:space="preserve"> областей</w:t>
      </w:r>
      <w:r w:rsidR="00440C0D" w:rsidRPr="00B66C12">
        <w:rPr>
          <w:rFonts w:ascii="Times New Roman" w:hAnsi="Times New Roman" w:cs="Times New Roman"/>
          <w:sz w:val="28"/>
          <w:szCs w:val="28"/>
        </w:rPr>
        <w:t>.</w:t>
      </w:r>
      <w:r w:rsidR="00440C0D" w:rsidRPr="00440C0D">
        <w:rPr>
          <w:rFonts w:ascii="Times New Roman" w:hAnsi="Times New Roman" w:cs="Times New Roman"/>
          <w:sz w:val="28"/>
          <w:szCs w:val="28"/>
        </w:rPr>
        <w:t xml:space="preserve"> </w:t>
      </w:r>
      <w:r w:rsidR="00440C0D" w:rsidRPr="00B66C12">
        <w:rPr>
          <w:rFonts w:ascii="Times New Roman" w:hAnsi="Times New Roman" w:cs="Times New Roman"/>
          <w:sz w:val="28"/>
          <w:szCs w:val="28"/>
        </w:rPr>
        <w:t xml:space="preserve">Регионы классического и </w:t>
      </w:r>
      <w:r w:rsidR="00440C0D">
        <w:rPr>
          <w:rFonts w:ascii="Times New Roman" w:hAnsi="Times New Roman" w:cs="Times New Roman"/>
          <w:sz w:val="28"/>
          <w:szCs w:val="28"/>
        </w:rPr>
        <w:t>«</w:t>
      </w:r>
      <w:r w:rsidR="00440C0D" w:rsidRPr="00B66C12">
        <w:rPr>
          <w:rFonts w:ascii="Times New Roman" w:hAnsi="Times New Roman" w:cs="Times New Roman"/>
          <w:sz w:val="28"/>
          <w:szCs w:val="28"/>
        </w:rPr>
        <w:t>формального</w:t>
      </w:r>
      <w:r w:rsidR="00440C0D">
        <w:rPr>
          <w:rFonts w:ascii="Times New Roman" w:hAnsi="Times New Roman" w:cs="Times New Roman"/>
          <w:sz w:val="28"/>
          <w:szCs w:val="28"/>
        </w:rPr>
        <w:t>»</w:t>
      </w:r>
      <w:r w:rsidR="00440C0D" w:rsidRPr="00B66C12">
        <w:rPr>
          <w:rFonts w:ascii="Times New Roman" w:hAnsi="Times New Roman" w:cs="Times New Roman"/>
          <w:sz w:val="28"/>
          <w:szCs w:val="28"/>
        </w:rPr>
        <w:t xml:space="preserve"> неопатримониализма также попали в число финансово зависимых</w:t>
      </w:r>
      <w:r w:rsidR="0010024E">
        <w:rPr>
          <w:rFonts w:ascii="Times New Roman" w:hAnsi="Times New Roman" w:cs="Times New Roman"/>
          <w:sz w:val="28"/>
          <w:szCs w:val="28"/>
        </w:rPr>
        <w:t xml:space="preserve"> по средним показателям доли трансфертов</w:t>
      </w:r>
      <w:r w:rsidR="00440C0D" w:rsidRPr="00B66C12">
        <w:rPr>
          <w:rFonts w:ascii="Times New Roman" w:hAnsi="Times New Roman" w:cs="Times New Roman"/>
          <w:sz w:val="28"/>
          <w:szCs w:val="28"/>
        </w:rPr>
        <w:t xml:space="preserve">. </w:t>
      </w:r>
    </w:p>
    <w:p w:rsidR="00FA6E63" w:rsidRDefault="0010024E" w:rsidP="00FA6E6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к</w:t>
      </w:r>
      <w:r w:rsidR="00440C0D" w:rsidRPr="00B66C12">
        <w:rPr>
          <w:rFonts w:ascii="Times New Roman" w:hAnsi="Times New Roman" w:cs="Times New Roman"/>
          <w:sz w:val="28"/>
          <w:szCs w:val="28"/>
        </w:rPr>
        <w:t xml:space="preserve">ритерий </w:t>
      </w:r>
      <w:r w:rsidR="00440C0D">
        <w:rPr>
          <w:rFonts w:ascii="Times New Roman" w:hAnsi="Times New Roman" w:cs="Times New Roman"/>
          <w:sz w:val="28"/>
          <w:szCs w:val="28"/>
        </w:rPr>
        <w:t xml:space="preserve">политической </w:t>
      </w:r>
      <w:proofErr w:type="spellStart"/>
      <w:r w:rsidR="00440C0D" w:rsidRPr="00B66C12">
        <w:rPr>
          <w:rFonts w:ascii="Times New Roman" w:hAnsi="Times New Roman" w:cs="Times New Roman"/>
          <w:sz w:val="28"/>
          <w:szCs w:val="28"/>
        </w:rPr>
        <w:t>конкурентности</w:t>
      </w:r>
      <w:proofErr w:type="spellEnd"/>
      <w:r w:rsidR="009D4321">
        <w:rPr>
          <w:rFonts w:ascii="Times New Roman" w:hAnsi="Times New Roman" w:cs="Times New Roman"/>
          <w:sz w:val="28"/>
          <w:szCs w:val="28"/>
        </w:rPr>
        <w:t xml:space="preserve"> имеет особенную значимость в формировании неопатримониальных </w:t>
      </w:r>
      <w:r>
        <w:rPr>
          <w:rFonts w:ascii="Times New Roman" w:hAnsi="Times New Roman" w:cs="Times New Roman"/>
          <w:sz w:val="28"/>
          <w:szCs w:val="28"/>
        </w:rPr>
        <w:t>форм политических режимов</w:t>
      </w:r>
      <w:r w:rsidR="009D4321">
        <w:rPr>
          <w:rFonts w:ascii="Times New Roman" w:hAnsi="Times New Roman" w:cs="Times New Roman"/>
          <w:sz w:val="28"/>
          <w:szCs w:val="28"/>
        </w:rPr>
        <w:t xml:space="preserve"> в регионах. Высокая политическая </w:t>
      </w:r>
      <w:proofErr w:type="spellStart"/>
      <w:r w:rsidR="009D4321">
        <w:rPr>
          <w:rFonts w:ascii="Times New Roman" w:hAnsi="Times New Roman" w:cs="Times New Roman"/>
          <w:sz w:val="28"/>
          <w:szCs w:val="28"/>
        </w:rPr>
        <w:t>конкурентность</w:t>
      </w:r>
      <w:proofErr w:type="spellEnd"/>
      <w:r w:rsidR="00440C0D" w:rsidRPr="00B66C12">
        <w:rPr>
          <w:rFonts w:ascii="Times New Roman" w:hAnsi="Times New Roman" w:cs="Times New Roman"/>
          <w:sz w:val="28"/>
          <w:szCs w:val="28"/>
        </w:rPr>
        <w:t xml:space="preserve"> позволяет говорить о </w:t>
      </w:r>
      <w:r w:rsidR="009D4321">
        <w:rPr>
          <w:rFonts w:ascii="Times New Roman" w:hAnsi="Times New Roman" w:cs="Times New Roman"/>
          <w:sz w:val="28"/>
          <w:szCs w:val="28"/>
        </w:rPr>
        <w:t>ее</w:t>
      </w:r>
      <w:r w:rsidR="00440C0D">
        <w:rPr>
          <w:rFonts w:ascii="Times New Roman" w:hAnsi="Times New Roman" w:cs="Times New Roman"/>
          <w:sz w:val="28"/>
          <w:szCs w:val="28"/>
        </w:rPr>
        <w:t xml:space="preserve"> влиянии на «переход» регионов</w:t>
      </w:r>
      <w:r w:rsidR="00440C0D" w:rsidRPr="00B66C12">
        <w:rPr>
          <w:rFonts w:ascii="Times New Roman" w:hAnsi="Times New Roman" w:cs="Times New Roman"/>
          <w:sz w:val="28"/>
          <w:szCs w:val="28"/>
        </w:rPr>
        <w:t xml:space="preserve"> к </w:t>
      </w:r>
      <w:r w:rsidR="00ED4BC6">
        <w:rPr>
          <w:rFonts w:ascii="Times New Roman" w:hAnsi="Times New Roman" w:cs="Times New Roman"/>
          <w:sz w:val="28"/>
          <w:szCs w:val="28"/>
        </w:rPr>
        <w:t>менее</w:t>
      </w:r>
      <w:r w:rsidR="00440C0D">
        <w:rPr>
          <w:rFonts w:ascii="Times New Roman" w:hAnsi="Times New Roman" w:cs="Times New Roman"/>
          <w:sz w:val="28"/>
          <w:szCs w:val="28"/>
        </w:rPr>
        <w:t xml:space="preserve"> </w:t>
      </w:r>
      <w:r w:rsidR="00ED4BC6">
        <w:rPr>
          <w:rFonts w:ascii="Times New Roman" w:hAnsi="Times New Roman" w:cs="Times New Roman"/>
          <w:sz w:val="28"/>
          <w:szCs w:val="28"/>
        </w:rPr>
        <w:t>неопатримониальным</w:t>
      </w:r>
      <w:r w:rsidR="00440C0D">
        <w:rPr>
          <w:rFonts w:ascii="Times New Roman" w:hAnsi="Times New Roman" w:cs="Times New Roman"/>
          <w:sz w:val="28"/>
          <w:szCs w:val="28"/>
        </w:rPr>
        <w:t xml:space="preserve"> режимам</w:t>
      </w:r>
      <w:r w:rsidR="00440C0D" w:rsidRPr="00B66C12">
        <w:rPr>
          <w:rFonts w:ascii="Times New Roman" w:hAnsi="Times New Roman" w:cs="Times New Roman"/>
          <w:sz w:val="28"/>
          <w:szCs w:val="28"/>
        </w:rPr>
        <w:t>.</w:t>
      </w:r>
    </w:p>
    <w:p w:rsidR="00440C0D" w:rsidRPr="00FA6E63" w:rsidRDefault="00440C0D" w:rsidP="00FA6E63">
      <w:pPr>
        <w:spacing w:after="0" w:line="360" w:lineRule="auto"/>
        <w:ind w:firstLine="709"/>
        <w:jc w:val="both"/>
        <w:rPr>
          <w:rFonts w:ascii="Times New Roman" w:hAnsi="Times New Roman" w:cs="Times New Roman"/>
          <w:iCs/>
          <w:sz w:val="28"/>
          <w:szCs w:val="28"/>
        </w:rPr>
      </w:pPr>
    </w:p>
    <w:p w:rsidR="00FA6E63" w:rsidRPr="00FA6E63" w:rsidRDefault="00FA6E63" w:rsidP="00FA6E63">
      <w:pPr>
        <w:spacing w:after="0" w:line="360" w:lineRule="auto"/>
        <w:jc w:val="both"/>
        <w:rPr>
          <w:rFonts w:ascii="Times New Roman" w:hAnsi="Times New Roman" w:cs="Times New Roman"/>
          <w:b/>
          <w:iCs/>
          <w:sz w:val="28"/>
          <w:szCs w:val="28"/>
        </w:rPr>
      </w:pPr>
      <w:r>
        <w:rPr>
          <w:rFonts w:ascii="Times New Roman" w:hAnsi="Times New Roman" w:cs="Times New Roman"/>
          <w:b/>
          <w:iCs/>
          <w:sz w:val="28"/>
          <w:szCs w:val="28"/>
        </w:rPr>
        <w:t>Регионы «формального»</w:t>
      </w:r>
      <w:r w:rsidRPr="00FA6E63">
        <w:rPr>
          <w:rFonts w:ascii="Times New Roman" w:hAnsi="Times New Roman" w:cs="Times New Roman"/>
          <w:b/>
          <w:iCs/>
          <w:sz w:val="28"/>
          <w:szCs w:val="28"/>
        </w:rPr>
        <w:t xml:space="preserve"> неопатримониализма</w:t>
      </w:r>
    </w:p>
    <w:p w:rsidR="00995118" w:rsidRDefault="00FA6E63" w:rsidP="00FA6E63">
      <w:pPr>
        <w:spacing w:after="0" w:line="360" w:lineRule="auto"/>
        <w:ind w:firstLine="709"/>
        <w:jc w:val="both"/>
        <w:rPr>
          <w:rFonts w:ascii="Times New Roman" w:hAnsi="Times New Roman" w:cs="Times New Roman"/>
          <w:iCs/>
          <w:sz w:val="28"/>
          <w:szCs w:val="28"/>
        </w:rPr>
      </w:pPr>
      <w:r w:rsidRPr="00FA6E63">
        <w:rPr>
          <w:rFonts w:ascii="Times New Roman" w:hAnsi="Times New Roman" w:cs="Times New Roman"/>
          <w:iCs/>
          <w:sz w:val="28"/>
          <w:szCs w:val="28"/>
        </w:rPr>
        <w:t>Данный тип неопатримониализма удалось установить только в трех регионах,</w:t>
      </w:r>
      <w:r w:rsidR="009D3AE9">
        <w:rPr>
          <w:rFonts w:ascii="Times New Roman" w:hAnsi="Times New Roman" w:cs="Times New Roman"/>
          <w:iCs/>
          <w:sz w:val="28"/>
          <w:szCs w:val="28"/>
        </w:rPr>
        <w:t xml:space="preserve"> которые расположены</w:t>
      </w:r>
      <w:r w:rsidR="00B4435F">
        <w:rPr>
          <w:rFonts w:ascii="Times New Roman" w:hAnsi="Times New Roman" w:cs="Times New Roman"/>
          <w:iCs/>
          <w:sz w:val="28"/>
          <w:szCs w:val="28"/>
        </w:rPr>
        <w:t xml:space="preserve"> в </w:t>
      </w:r>
      <w:r w:rsidR="00DE011F">
        <w:rPr>
          <w:rFonts w:ascii="Times New Roman" w:hAnsi="Times New Roman" w:cs="Times New Roman"/>
          <w:iCs/>
          <w:sz w:val="28"/>
          <w:szCs w:val="28"/>
        </w:rPr>
        <w:t xml:space="preserve">приграничных регионах </w:t>
      </w:r>
      <w:r w:rsidR="00B4435F">
        <w:rPr>
          <w:rFonts w:ascii="Times New Roman" w:hAnsi="Times New Roman" w:cs="Times New Roman"/>
          <w:iCs/>
          <w:sz w:val="28"/>
          <w:szCs w:val="28"/>
        </w:rPr>
        <w:t>Ц</w:t>
      </w:r>
      <w:r w:rsidR="00DE011F">
        <w:rPr>
          <w:rFonts w:ascii="Times New Roman" w:hAnsi="Times New Roman" w:cs="Times New Roman"/>
          <w:iCs/>
          <w:sz w:val="28"/>
          <w:szCs w:val="28"/>
        </w:rPr>
        <w:t>ентрального федерального округа</w:t>
      </w:r>
      <w:r w:rsidR="00B4435F">
        <w:rPr>
          <w:rFonts w:ascii="Times New Roman" w:hAnsi="Times New Roman" w:cs="Times New Roman"/>
          <w:iCs/>
          <w:sz w:val="28"/>
          <w:szCs w:val="28"/>
        </w:rPr>
        <w:t>.</w:t>
      </w:r>
      <w:r w:rsidR="004B2BEC">
        <w:rPr>
          <w:rFonts w:ascii="Times New Roman" w:hAnsi="Times New Roman" w:cs="Times New Roman"/>
          <w:iCs/>
          <w:sz w:val="28"/>
          <w:szCs w:val="28"/>
        </w:rPr>
        <w:t xml:space="preserve"> Данные регионы имеют достаточно высокий рейтинг прозрачности </w:t>
      </w:r>
      <w:proofErr w:type="spellStart"/>
      <w:r w:rsidR="004B2BEC">
        <w:rPr>
          <w:rFonts w:ascii="Times New Roman" w:hAnsi="Times New Roman" w:cs="Times New Roman"/>
          <w:iCs/>
          <w:sz w:val="28"/>
          <w:szCs w:val="28"/>
        </w:rPr>
        <w:t>госзакупок</w:t>
      </w:r>
      <w:proofErr w:type="spellEnd"/>
      <w:r w:rsidR="004B2BEC">
        <w:rPr>
          <w:rFonts w:ascii="Times New Roman" w:hAnsi="Times New Roman" w:cs="Times New Roman"/>
          <w:iCs/>
          <w:sz w:val="28"/>
          <w:szCs w:val="28"/>
        </w:rPr>
        <w:t xml:space="preserve"> (</w:t>
      </w:r>
      <w:r w:rsidR="007F2E96">
        <w:rPr>
          <w:rFonts w:ascii="Times New Roman" w:hAnsi="Times New Roman" w:cs="Times New Roman"/>
          <w:iCs/>
          <w:sz w:val="28"/>
          <w:szCs w:val="28"/>
        </w:rPr>
        <w:t>«высокая прозрачность»</w:t>
      </w:r>
      <w:r w:rsidR="004B2BEC">
        <w:rPr>
          <w:rFonts w:ascii="Times New Roman" w:hAnsi="Times New Roman" w:cs="Times New Roman"/>
          <w:iCs/>
          <w:sz w:val="28"/>
          <w:szCs w:val="28"/>
        </w:rPr>
        <w:t>)</w:t>
      </w:r>
      <w:r w:rsidR="007F2E96">
        <w:rPr>
          <w:rFonts w:ascii="Times New Roman" w:hAnsi="Times New Roman" w:cs="Times New Roman"/>
          <w:iCs/>
          <w:sz w:val="28"/>
          <w:szCs w:val="28"/>
        </w:rPr>
        <w:t xml:space="preserve">, низкую управленческую эффективность, низкий уровень коррупции. </w:t>
      </w:r>
    </w:p>
    <w:p w:rsidR="00995118" w:rsidRDefault="00995118" w:rsidP="00FA6E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Наиболее зависимыми от Центра среди них являются Тамбовская область (значимые показатели финансовой зависимости по всем критериям блока) и Ивановская область. </w:t>
      </w:r>
    </w:p>
    <w:p w:rsidR="00995118" w:rsidRDefault="00995118" w:rsidP="00FA6E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lastRenderedPageBreak/>
        <w:t xml:space="preserve">Что касается политической конкуренции в регионах, то показатель индекса демократичности регионов «ниже среднего» у Смоленской области, </w:t>
      </w:r>
      <w:proofErr w:type="gramStart"/>
      <w:r>
        <w:rPr>
          <w:rFonts w:ascii="Times New Roman" w:hAnsi="Times New Roman" w:cs="Times New Roman"/>
          <w:iCs/>
          <w:sz w:val="28"/>
          <w:szCs w:val="28"/>
        </w:rPr>
        <w:t>у</w:t>
      </w:r>
      <w:proofErr w:type="gramEnd"/>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Ивановской</w:t>
      </w:r>
      <w:proofErr w:type="gramEnd"/>
      <w:r>
        <w:rPr>
          <w:rFonts w:ascii="Times New Roman" w:hAnsi="Times New Roman" w:cs="Times New Roman"/>
          <w:iCs/>
          <w:sz w:val="28"/>
          <w:szCs w:val="28"/>
        </w:rPr>
        <w:t xml:space="preserve"> и Тамбовской данный показатель является «средним».</w:t>
      </w:r>
    </w:p>
    <w:p w:rsidR="00536B86" w:rsidRDefault="00995118" w:rsidP="00FA6E63">
      <w:pPr>
        <w:spacing w:after="0" w:line="360" w:lineRule="auto"/>
        <w:ind w:firstLine="709"/>
        <w:jc w:val="both"/>
        <w:rPr>
          <w:rFonts w:ascii="Times New Roman" w:hAnsi="Times New Roman" w:cs="Times New Roman"/>
          <w:iCs/>
          <w:sz w:val="28"/>
          <w:szCs w:val="28"/>
        </w:rPr>
      </w:pPr>
      <w:proofErr w:type="gramStart"/>
      <w:r>
        <w:rPr>
          <w:rFonts w:ascii="Times New Roman" w:hAnsi="Times New Roman" w:cs="Times New Roman"/>
          <w:iCs/>
          <w:sz w:val="28"/>
          <w:szCs w:val="28"/>
        </w:rPr>
        <w:t>Наиболее значимые формальные практики распространены в  Ивановской и Смоленской областях</w:t>
      </w:r>
      <w:r w:rsidR="00536B86">
        <w:rPr>
          <w:rFonts w:ascii="Times New Roman" w:hAnsi="Times New Roman" w:cs="Times New Roman"/>
          <w:iCs/>
          <w:sz w:val="28"/>
          <w:szCs w:val="28"/>
        </w:rPr>
        <w:t xml:space="preserve"> (Тамбовская область попала в число регионов со значимым количеством экономических преступлений).</w:t>
      </w:r>
      <w:proofErr w:type="gramEnd"/>
      <w:r w:rsidR="00536B86">
        <w:rPr>
          <w:rFonts w:ascii="Times New Roman" w:hAnsi="Times New Roman" w:cs="Times New Roman"/>
          <w:iCs/>
          <w:sz w:val="28"/>
          <w:szCs w:val="28"/>
        </w:rPr>
        <w:t xml:space="preserve"> Можно отметить, что в тех регионах, где было зафиксировано больше формальных практик можно наблюдать политическую конкуренцию</w:t>
      </w:r>
      <w:r w:rsidR="0087206A">
        <w:rPr>
          <w:rFonts w:ascii="Times New Roman" w:hAnsi="Times New Roman" w:cs="Times New Roman"/>
          <w:iCs/>
          <w:sz w:val="28"/>
          <w:szCs w:val="28"/>
        </w:rPr>
        <w:t xml:space="preserve"> (Курская, Владимирская, Ярославская, Кировская, Вологодская, Новгородская области, </w:t>
      </w:r>
      <w:proofErr w:type="spellStart"/>
      <w:r w:rsidR="0087206A">
        <w:rPr>
          <w:rFonts w:ascii="Times New Roman" w:hAnsi="Times New Roman" w:cs="Times New Roman"/>
          <w:iCs/>
          <w:sz w:val="28"/>
          <w:szCs w:val="28"/>
        </w:rPr>
        <w:t>г</w:t>
      </w:r>
      <w:proofErr w:type="gramStart"/>
      <w:r w:rsidR="0087206A">
        <w:rPr>
          <w:rFonts w:ascii="Times New Roman" w:hAnsi="Times New Roman" w:cs="Times New Roman"/>
          <w:iCs/>
          <w:sz w:val="28"/>
          <w:szCs w:val="28"/>
        </w:rPr>
        <w:t>.С</w:t>
      </w:r>
      <w:proofErr w:type="gramEnd"/>
      <w:r w:rsidR="0087206A">
        <w:rPr>
          <w:rFonts w:ascii="Times New Roman" w:hAnsi="Times New Roman" w:cs="Times New Roman"/>
          <w:iCs/>
          <w:sz w:val="28"/>
          <w:szCs w:val="28"/>
        </w:rPr>
        <w:t>анкт</w:t>
      </w:r>
      <w:proofErr w:type="spellEnd"/>
      <w:r w:rsidR="0087206A">
        <w:rPr>
          <w:rFonts w:ascii="Times New Roman" w:hAnsi="Times New Roman" w:cs="Times New Roman"/>
          <w:iCs/>
          <w:sz w:val="28"/>
          <w:szCs w:val="28"/>
        </w:rPr>
        <w:t>-Петербург)</w:t>
      </w:r>
      <w:r w:rsidR="00536B86">
        <w:rPr>
          <w:rFonts w:ascii="Times New Roman" w:hAnsi="Times New Roman" w:cs="Times New Roman"/>
          <w:iCs/>
          <w:sz w:val="28"/>
          <w:szCs w:val="28"/>
        </w:rPr>
        <w:t xml:space="preserve">, что указывает </w:t>
      </w:r>
      <w:r w:rsidR="0087206A">
        <w:rPr>
          <w:rFonts w:ascii="Times New Roman" w:hAnsi="Times New Roman" w:cs="Times New Roman"/>
          <w:iCs/>
          <w:sz w:val="28"/>
          <w:szCs w:val="28"/>
        </w:rPr>
        <w:t>взаимосвязь данных показателей.</w:t>
      </w:r>
    </w:p>
    <w:p w:rsidR="007F2E96" w:rsidRDefault="007F2E96" w:rsidP="00FA6E63">
      <w:pPr>
        <w:spacing w:after="0" w:line="360" w:lineRule="auto"/>
        <w:ind w:firstLine="709"/>
        <w:jc w:val="both"/>
        <w:rPr>
          <w:rFonts w:ascii="Times New Roman" w:hAnsi="Times New Roman" w:cs="Times New Roman"/>
          <w:iCs/>
          <w:sz w:val="28"/>
          <w:szCs w:val="28"/>
        </w:rPr>
      </w:pPr>
    </w:p>
    <w:p w:rsidR="007F2E96" w:rsidRPr="00E124EC" w:rsidRDefault="007F2E96" w:rsidP="00FA6E63">
      <w:pPr>
        <w:spacing w:after="0" w:line="360" w:lineRule="auto"/>
        <w:ind w:firstLine="709"/>
        <w:jc w:val="both"/>
        <w:rPr>
          <w:rFonts w:ascii="Times New Roman" w:hAnsi="Times New Roman" w:cs="Times New Roman"/>
          <w:iCs/>
          <w:sz w:val="28"/>
          <w:szCs w:val="28"/>
        </w:rPr>
      </w:pPr>
      <w:r>
        <w:rPr>
          <w:rFonts w:ascii="Times New Roman" w:hAnsi="Times New Roman" w:cs="Times New Roman"/>
          <w:iCs/>
          <w:sz w:val="28"/>
          <w:szCs w:val="28"/>
        </w:rPr>
        <w:t>Рис.1. Расположение неопатримониальных регионов.</w:t>
      </w:r>
    </w:p>
    <w:p w:rsidR="00582B71" w:rsidRDefault="007F2E96">
      <w:pPr>
        <w:rPr>
          <w:rFonts w:ascii="Times New Roman" w:eastAsiaTheme="majorEastAsia" w:hAnsi="Times New Roman" w:cstheme="majorBidi"/>
          <w:b/>
          <w:bCs/>
          <w:iCs/>
          <w:sz w:val="28"/>
          <w:szCs w:val="26"/>
        </w:rPr>
      </w:pPr>
      <w:r>
        <w:rPr>
          <w:iCs/>
          <w:noProof/>
          <w:lang w:eastAsia="ru-RU"/>
        </w:rPr>
        <w:drawing>
          <wp:inline distT="0" distB="0" distL="0" distR="0">
            <wp:extent cx="5837274" cy="414175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6562_html_m724b4eb - копия - копия.png"/>
                    <pic:cNvPicPr/>
                  </pic:nvPicPr>
                  <pic:blipFill>
                    <a:blip r:embed="rId9">
                      <a:extLst>
                        <a:ext uri="{28A0092B-C50C-407E-A947-70E740481C1C}">
                          <a14:useLocalDpi xmlns:a14="http://schemas.microsoft.com/office/drawing/2010/main" val="0"/>
                        </a:ext>
                      </a:extLst>
                    </a:blip>
                    <a:stretch>
                      <a:fillRect/>
                    </a:stretch>
                  </pic:blipFill>
                  <pic:spPr>
                    <a:xfrm>
                      <a:off x="0" y="0"/>
                      <a:ext cx="5842822" cy="4145693"/>
                    </a:xfrm>
                    <a:prstGeom prst="rect">
                      <a:avLst/>
                    </a:prstGeom>
                  </pic:spPr>
                </pic:pic>
              </a:graphicData>
            </a:graphic>
          </wp:inline>
        </w:drawing>
      </w:r>
      <w:r w:rsidR="00582B71">
        <w:rPr>
          <w:iCs/>
        </w:rPr>
        <w:br w:type="page"/>
      </w:r>
    </w:p>
    <w:p w:rsidR="009F66A2" w:rsidRDefault="009F66A2" w:rsidP="004C4E64">
      <w:pPr>
        <w:pStyle w:val="1"/>
        <w:spacing w:after="120"/>
      </w:pPr>
      <w:bookmarkStart w:id="11" w:name="_Toc387450777"/>
      <w:r w:rsidRPr="00A36071">
        <w:lastRenderedPageBreak/>
        <w:t>Заключение</w:t>
      </w:r>
      <w:bookmarkEnd w:id="11"/>
    </w:p>
    <w:p w:rsidR="00D50D3D" w:rsidRDefault="004C4E64" w:rsidP="004C4E64">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Особенности развития «переходных» политических процессов в России в начале 1990-х годов выявили большой спектр интерпретаций</w:t>
      </w:r>
      <w:r w:rsidR="00C03A42">
        <w:rPr>
          <w:rFonts w:ascii="Times New Roman" w:hAnsi="Times New Roman" w:cs="Times New Roman"/>
          <w:sz w:val="28"/>
        </w:rPr>
        <w:t xml:space="preserve"> и</w:t>
      </w:r>
      <w:r w:rsidR="003B67F8">
        <w:rPr>
          <w:rFonts w:ascii="Times New Roman" w:hAnsi="Times New Roman" w:cs="Times New Roman"/>
          <w:sz w:val="28"/>
        </w:rPr>
        <w:t>х</w:t>
      </w:r>
      <w:r w:rsidR="00C03A42">
        <w:rPr>
          <w:rFonts w:ascii="Times New Roman" w:hAnsi="Times New Roman" w:cs="Times New Roman"/>
          <w:sz w:val="28"/>
        </w:rPr>
        <w:t xml:space="preserve"> </w:t>
      </w:r>
      <w:r w:rsidR="003D21F1">
        <w:rPr>
          <w:rFonts w:ascii="Times New Roman" w:hAnsi="Times New Roman" w:cs="Times New Roman"/>
          <w:sz w:val="28"/>
        </w:rPr>
        <w:t>тенденций</w:t>
      </w:r>
      <w:r>
        <w:rPr>
          <w:rFonts w:ascii="Times New Roman" w:hAnsi="Times New Roman" w:cs="Times New Roman"/>
          <w:sz w:val="28"/>
        </w:rPr>
        <w:t>. Со временем, сложившийся за годы демократизации</w:t>
      </w:r>
      <w:r w:rsidR="003D21F1">
        <w:rPr>
          <w:rFonts w:ascii="Times New Roman" w:hAnsi="Times New Roman" w:cs="Times New Roman"/>
          <w:sz w:val="28"/>
        </w:rPr>
        <w:t xml:space="preserve"> российский </w:t>
      </w:r>
      <w:r>
        <w:rPr>
          <w:rFonts w:ascii="Times New Roman" w:hAnsi="Times New Roman" w:cs="Times New Roman"/>
          <w:sz w:val="28"/>
        </w:rPr>
        <w:t xml:space="preserve"> политический порядок</w:t>
      </w:r>
      <w:r w:rsidR="003D21F1">
        <w:rPr>
          <w:rFonts w:ascii="Times New Roman" w:hAnsi="Times New Roman" w:cs="Times New Roman"/>
          <w:sz w:val="28"/>
        </w:rPr>
        <w:t xml:space="preserve"> стал рассматриваться многими исследователями как традиционный, то есть такой, который способствует адаптации и воспроизводству определенных свойств</w:t>
      </w:r>
      <w:r w:rsidR="00C03A42">
        <w:rPr>
          <w:rFonts w:ascii="Times New Roman" w:hAnsi="Times New Roman" w:cs="Times New Roman"/>
          <w:sz w:val="28"/>
        </w:rPr>
        <w:t xml:space="preserve">, в основе своей </w:t>
      </w:r>
      <w:r w:rsidR="003B67F8">
        <w:rPr>
          <w:rFonts w:ascii="Times New Roman" w:hAnsi="Times New Roman" w:cs="Times New Roman"/>
          <w:sz w:val="28"/>
        </w:rPr>
        <w:t xml:space="preserve">исторически обусловленных </w:t>
      </w:r>
      <w:r w:rsidR="00C03A42">
        <w:rPr>
          <w:rFonts w:ascii="Times New Roman" w:hAnsi="Times New Roman" w:cs="Times New Roman"/>
          <w:sz w:val="28"/>
        </w:rPr>
        <w:t>авторитарных</w:t>
      </w:r>
      <w:r w:rsidR="003B67F8">
        <w:rPr>
          <w:rFonts w:ascii="Times New Roman" w:hAnsi="Times New Roman" w:cs="Times New Roman"/>
          <w:sz w:val="28"/>
        </w:rPr>
        <w:t xml:space="preserve"> свойств</w:t>
      </w:r>
      <w:r w:rsidR="00C03A42">
        <w:rPr>
          <w:rFonts w:ascii="Times New Roman" w:hAnsi="Times New Roman" w:cs="Times New Roman"/>
          <w:sz w:val="28"/>
        </w:rPr>
        <w:t>,</w:t>
      </w:r>
      <w:r w:rsidR="003D21F1">
        <w:rPr>
          <w:rFonts w:ascii="Times New Roman" w:hAnsi="Times New Roman" w:cs="Times New Roman"/>
          <w:sz w:val="28"/>
        </w:rPr>
        <w:t xml:space="preserve"> в новых институциональных условиях. Данные </w:t>
      </w:r>
      <w:r w:rsidR="00C03A42">
        <w:rPr>
          <w:rFonts w:ascii="Times New Roman" w:hAnsi="Times New Roman" w:cs="Times New Roman"/>
          <w:sz w:val="28"/>
        </w:rPr>
        <w:t>свойства</w:t>
      </w:r>
      <w:r w:rsidR="003D21F1">
        <w:rPr>
          <w:rFonts w:ascii="Times New Roman" w:hAnsi="Times New Roman" w:cs="Times New Roman"/>
          <w:sz w:val="28"/>
        </w:rPr>
        <w:t xml:space="preserve"> и их эволюция в современной </w:t>
      </w:r>
      <w:r w:rsidR="00E07441">
        <w:rPr>
          <w:rFonts w:ascii="Times New Roman" w:hAnsi="Times New Roman" w:cs="Times New Roman"/>
          <w:sz w:val="28"/>
        </w:rPr>
        <w:t>политической обстановке</w:t>
      </w:r>
      <w:r w:rsidR="003D21F1">
        <w:rPr>
          <w:rFonts w:ascii="Times New Roman" w:hAnsi="Times New Roman" w:cs="Times New Roman"/>
          <w:sz w:val="28"/>
        </w:rPr>
        <w:t xml:space="preserve"> наиболее </w:t>
      </w:r>
      <w:r w:rsidR="002F4984">
        <w:rPr>
          <w:rFonts w:ascii="Times New Roman" w:hAnsi="Times New Roman" w:cs="Times New Roman"/>
          <w:sz w:val="28"/>
        </w:rPr>
        <w:t>были</w:t>
      </w:r>
      <w:r w:rsidR="003D21F1">
        <w:rPr>
          <w:rFonts w:ascii="Times New Roman" w:hAnsi="Times New Roman" w:cs="Times New Roman"/>
          <w:sz w:val="28"/>
        </w:rPr>
        <w:t xml:space="preserve"> </w:t>
      </w:r>
      <w:r>
        <w:rPr>
          <w:rFonts w:ascii="Times New Roman" w:hAnsi="Times New Roman" w:cs="Times New Roman"/>
          <w:sz w:val="28"/>
        </w:rPr>
        <w:t xml:space="preserve"> </w:t>
      </w:r>
      <w:r w:rsidR="003D21F1">
        <w:rPr>
          <w:rFonts w:ascii="Times New Roman" w:hAnsi="Times New Roman" w:cs="Times New Roman"/>
          <w:sz w:val="28"/>
        </w:rPr>
        <w:t xml:space="preserve">рассмотрены </w:t>
      </w:r>
      <w:r w:rsidR="002F4984">
        <w:rPr>
          <w:rFonts w:ascii="Times New Roman" w:hAnsi="Times New Roman" w:cs="Times New Roman"/>
          <w:sz w:val="28"/>
        </w:rPr>
        <w:t xml:space="preserve">в данной работе </w:t>
      </w:r>
      <w:r w:rsidR="003D21F1">
        <w:rPr>
          <w:rFonts w:ascii="Times New Roman" w:hAnsi="Times New Roman" w:cs="Times New Roman"/>
          <w:sz w:val="28"/>
        </w:rPr>
        <w:t xml:space="preserve">с помощью </w:t>
      </w:r>
      <w:proofErr w:type="spellStart"/>
      <w:r w:rsidR="003D21F1">
        <w:rPr>
          <w:rFonts w:ascii="Times New Roman" w:hAnsi="Times New Roman" w:cs="Times New Roman"/>
          <w:sz w:val="28"/>
        </w:rPr>
        <w:t>неопатримониального</w:t>
      </w:r>
      <w:proofErr w:type="spellEnd"/>
      <w:r w:rsidR="003D21F1">
        <w:rPr>
          <w:rFonts w:ascii="Times New Roman" w:hAnsi="Times New Roman" w:cs="Times New Roman"/>
          <w:sz w:val="28"/>
        </w:rPr>
        <w:t xml:space="preserve"> подхода</w:t>
      </w:r>
      <w:r w:rsidR="00104F12">
        <w:rPr>
          <w:rFonts w:ascii="Times New Roman" w:hAnsi="Times New Roman" w:cs="Times New Roman"/>
          <w:sz w:val="28"/>
        </w:rPr>
        <w:t xml:space="preserve">, который </w:t>
      </w:r>
      <w:r w:rsidR="00104F12" w:rsidRPr="00A36071">
        <w:rPr>
          <w:rFonts w:ascii="Times New Roman" w:hAnsi="Times New Roman" w:cs="Times New Roman"/>
          <w:sz w:val="28"/>
          <w:szCs w:val="24"/>
        </w:rPr>
        <w:t xml:space="preserve">предоставляет возможности альтернативного изучения политических режимов вне </w:t>
      </w:r>
      <w:r w:rsidR="00104F12">
        <w:rPr>
          <w:rFonts w:ascii="Times New Roman" w:hAnsi="Times New Roman" w:cs="Times New Roman"/>
          <w:sz w:val="28"/>
          <w:szCs w:val="24"/>
        </w:rPr>
        <w:t xml:space="preserve">рамок </w:t>
      </w:r>
      <w:proofErr w:type="spellStart"/>
      <w:r w:rsidR="00104F12">
        <w:rPr>
          <w:rFonts w:ascii="Times New Roman" w:hAnsi="Times New Roman" w:cs="Times New Roman"/>
          <w:sz w:val="28"/>
          <w:szCs w:val="24"/>
        </w:rPr>
        <w:t>транзитологической</w:t>
      </w:r>
      <w:proofErr w:type="spellEnd"/>
      <w:r w:rsidR="00104F12">
        <w:rPr>
          <w:rFonts w:ascii="Times New Roman" w:hAnsi="Times New Roman" w:cs="Times New Roman"/>
          <w:sz w:val="28"/>
          <w:szCs w:val="24"/>
        </w:rPr>
        <w:t xml:space="preserve"> парадигмы</w:t>
      </w:r>
      <w:r w:rsidR="003D21F1">
        <w:rPr>
          <w:rFonts w:ascii="Times New Roman" w:hAnsi="Times New Roman" w:cs="Times New Roman"/>
          <w:sz w:val="28"/>
        </w:rPr>
        <w:t>.</w:t>
      </w:r>
    </w:p>
    <w:p w:rsidR="003E0832" w:rsidRPr="007F2F86" w:rsidRDefault="003E0832" w:rsidP="003E0832">
      <w:pPr>
        <w:spacing w:after="0" w:line="360" w:lineRule="auto"/>
        <w:ind w:firstLine="709"/>
        <w:jc w:val="both"/>
        <w:rPr>
          <w:sz w:val="28"/>
        </w:rPr>
      </w:pPr>
      <w:r>
        <w:rPr>
          <w:rFonts w:ascii="Times New Roman" w:hAnsi="Times New Roman" w:cs="Times New Roman"/>
          <w:sz w:val="28"/>
        </w:rPr>
        <w:t>Стоит отметить, что упор на изучение традиционных, неопатримониальных практик в современных российских условиях не  исключает возможности развития демократических процессов на территории регионов России. Восприятие неопатримониализма в качестве неотъемлемой и исторически обусловленной особенности политических отношений в России дает возможность использования достоинств неопатримониализма для улучшения эффективности современных демократических процессов, и нивелирования негативного эффекта от распространенности его элементов.</w:t>
      </w:r>
    </w:p>
    <w:p w:rsidR="00C53DE2" w:rsidRDefault="00DB792D" w:rsidP="00C03A42">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Неопатримониализм, </w:t>
      </w:r>
      <w:r w:rsidR="00C53DE2">
        <w:rPr>
          <w:rFonts w:ascii="Times New Roman" w:hAnsi="Times New Roman" w:cs="Times New Roman"/>
          <w:sz w:val="28"/>
        </w:rPr>
        <w:t>обеспечивающий одновременное функционирование</w:t>
      </w:r>
      <w:r>
        <w:rPr>
          <w:rFonts w:ascii="Times New Roman" w:hAnsi="Times New Roman" w:cs="Times New Roman"/>
          <w:sz w:val="28"/>
        </w:rPr>
        <w:t xml:space="preserve"> </w:t>
      </w:r>
      <w:r w:rsidR="00C53DE2">
        <w:rPr>
          <w:rFonts w:ascii="Times New Roman" w:hAnsi="Times New Roman" w:cs="Times New Roman"/>
          <w:sz w:val="28"/>
        </w:rPr>
        <w:t>практик</w:t>
      </w:r>
      <w:r w:rsidRPr="00DB792D">
        <w:rPr>
          <w:rFonts w:ascii="Times New Roman" w:hAnsi="Times New Roman" w:cs="Times New Roman"/>
          <w:sz w:val="28"/>
        </w:rPr>
        <w:t xml:space="preserve"> патримониализма </w:t>
      </w:r>
      <w:r>
        <w:rPr>
          <w:rFonts w:ascii="Times New Roman" w:hAnsi="Times New Roman" w:cs="Times New Roman"/>
          <w:sz w:val="28"/>
        </w:rPr>
        <w:t xml:space="preserve">и </w:t>
      </w:r>
      <w:r w:rsidRPr="00DB792D">
        <w:rPr>
          <w:rFonts w:ascii="Times New Roman" w:hAnsi="Times New Roman" w:cs="Times New Roman"/>
          <w:sz w:val="28"/>
        </w:rPr>
        <w:t>рациональ</w:t>
      </w:r>
      <w:r w:rsidR="00C53DE2">
        <w:rPr>
          <w:rFonts w:ascii="Times New Roman" w:hAnsi="Times New Roman" w:cs="Times New Roman"/>
          <w:sz w:val="28"/>
        </w:rPr>
        <w:t>но-легальных институтов</w:t>
      </w:r>
      <w:r w:rsidR="00B40D8A">
        <w:rPr>
          <w:rFonts w:ascii="Times New Roman" w:hAnsi="Times New Roman" w:cs="Times New Roman"/>
          <w:sz w:val="28"/>
        </w:rPr>
        <w:t>, имеет ряд определяющих характеристик</w:t>
      </w:r>
      <w:r w:rsidR="007E4147">
        <w:rPr>
          <w:rFonts w:ascii="Times New Roman" w:hAnsi="Times New Roman" w:cs="Times New Roman"/>
          <w:sz w:val="28"/>
        </w:rPr>
        <w:t>.</w:t>
      </w:r>
      <w:r w:rsidR="00B40D8A">
        <w:rPr>
          <w:rFonts w:ascii="Times New Roman" w:hAnsi="Times New Roman" w:cs="Times New Roman"/>
          <w:sz w:val="28"/>
        </w:rPr>
        <w:t xml:space="preserve"> </w:t>
      </w:r>
      <w:r w:rsidR="00E07441">
        <w:rPr>
          <w:rFonts w:ascii="Times New Roman" w:hAnsi="Times New Roman" w:cs="Times New Roman"/>
          <w:sz w:val="28"/>
        </w:rPr>
        <w:t xml:space="preserve">Так, </w:t>
      </w:r>
      <w:r w:rsidR="00B40D8A">
        <w:rPr>
          <w:rFonts w:ascii="Times New Roman" w:hAnsi="Times New Roman" w:cs="Times New Roman"/>
          <w:sz w:val="28"/>
        </w:rPr>
        <w:t xml:space="preserve">ключевая роль в структуре политико-экономических процессов принадлежит развитой </w:t>
      </w:r>
      <w:proofErr w:type="spellStart"/>
      <w:r w:rsidR="00B40D8A">
        <w:rPr>
          <w:rFonts w:ascii="Times New Roman" w:hAnsi="Times New Roman" w:cs="Times New Roman"/>
          <w:sz w:val="28"/>
        </w:rPr>
        <w:t>клиентарной</w:t>
      </w:r>
      <w:proofErr w:type="spellEnd"/>
      <w:r w:rsidR="00B40D8A">
        <w:rPr>
          <w:rFonts w:ascii="Times New Roman" w:hAnsi="Times New Roman" w:cs="Times New Roman"/>
          <w:sz w:val="28"/>
        </w:rPr>
        <w:t xml:space="preserve"> сети, </w:t>
      </w:r>
      <w:r w:rsidR="008E0A36">
        <w:rPr>
          <w:rFonts w:ascii="Times New Roman" w:hAnsi="Times New Roman" w:cs="Times New Roman"/>
          <w:sz w:val="28"/>
        </w:rPr>
        <w:t>субъекты которой за счет лояльности правящему политическому курсу (или правителю лично)</w:t>
      </w:r>
      <w:r w:rsidR="00B40D8A">
        <w:rPr>
          <w:rFonts w:ascii="Times New Roman" w:hAnsi="Times New Roman" w:cs="Times New Roman"/>
          <w:sz w:val="28"/>
        </w:rPr>
        <w:t xml:space="preserve"> </w:t>
      </w:r>
      <w:r w:rsidR="008E0A36">
        <w:rPr>
          <w:rFonts w:ascii="Times New Roman" w:hAnsi="Times New Roman" w:cs="Times New Roman"/>
          <w:sz w:val="28"/>
        </w:rPr>
        <w:t>имею</w:t>
      </w:r>
      <w:r w:rsidR="00B40D8A">
        <w:rPr>
          <w:rFonts w:ascii="Times New Roman" w:hAnsi="Times New Roman" w:cs="Times New Roman"/>
          <w:sz w:val="28"/>
        </w:rPr>
        <w:t xml:space="preserve">т доступ к </w:t>
      </w:r>
      <w:r w:rsidR="008E0A36">
        <w:rPr>
          <w:rFonts w:ascii="Times New Roman" w:hAnsi="Times New Roman" w:cs="Times New Roman"/>
          <w:sz w:val="28"/>
        </w:rPr>
        <w:t xml:space="preserve">государственно-административным ресурсам, </w:t>
      </w:r>
      <w:r w:rsidR="003B67F8">
        <w:rPr>
          <w:rFonts w:ascii="Times New Roman" w:hAnsi="Times New Roman" w:cs="Times New Roman"/>
          <w:sz w:val="28"/>
        </w:rPr>
        <w:t>в результате</w:t>
      </w:r>
      <w:r w:rsidR="007F2F86">
        <w:rPr>
          <w:rFonts w:ascii="Times New Roman" w:hAnsi="Times New Roman" w:cs="Times New Roman"/>
          <w:sz w:val="28"/>
        </w:rPr>
        <w:t xml:space="preserve"> чего </w:t>
      </w:r>
      <w:r w:rsidR="008E0A36">
        <w:rPr>
          <w:rFonts w:ascii="Times New Roman" w:hAnsi="Times New Roman" w:cs="Times New Roman"/>
          <w:sz w:val="28"/>
        </w:rPr>
        <w:t xml:space="preserve"> обеспечивают себе личное благосостояние.</w:t>
      </w:r>
      <w:r w:rsidR="00D548F5">
        <w:rPr>
          <w:rFonts w:ascii="Times New Roman" w:hAnsi="Times New Roman" w:cs="Times New Roman"/>
          <w:sz w:val="28"/>
        </w:rPr>
        <w:t xml:space="preserve"> </w:t>
      </w:r>
      <w:r w:rsidR="00C53DE2">
        <w:rPr>
          <w:rFonts w:ascii="Times New Roman" w:hAnsi="Times New Roman" w:cs="Times New Roman"/>
          <w:sz w:val="28"/>
        </w:rPr>
        <w:t xml:space="preserve">Возможность определения степени распространенности </w:t>
      </w:r>
      <w:proofErr w:type="spellStart"/>
      <w:r w:rsidR="00C53DE2">
        <w:rPr>
          <w:rFonts w:ascii="Times New Roman" w:hAnsi="Times New Roman" w:cs="Times New Roman"/>
          <w:sz w:val="28"/>
        </w:rPr>
        <w:t>клиентарно</w:t>
      </w:r>
      <w:proofErr w:type="spellEnd"/>
      <w:r w:rsidR="00C53DE2">
        <w:rPr>
          <w:rFonts w:ascii="Times New Roman" w:hAnsi="Times New Roman" w:cs="Times New Roman"/>
          <w:sz w:val="28"/>
        </w:rPr>
        <w:t xml:space="preserve">-патронажных отношений </w:t>
      </w:r>
      <w:r w:rsidR="00566138">
        <w:rPr>
          <w:rFonts w:ascii="Times New Roman" w:hAnsi="Times New Roman" w:cs="Times New Roman"/>
          <w:sz w:val="28"/>
        </w:rPr>
        <w:t xml:space="preserve">на </w:t>
      </w:r>
      <w:r w:rsidR="00566138">
        <w:rPr>
          <w:rFonts w:ascii="Times New Roman" w:hAnsi="Times New Roman" w:cs="Times New Roman"/>
          <w:sz w:val="28"/>
        </w:rPr>
        <w:lastRenderedPageBreak/>
        <w:t xml:space="preserve">региональном уровне </w:t>
      </w:r>
      <w:r w:rsidR="002F4984">
        <w:rPr>
          <w:rFonts w:ascii="Times New Roman" w:hAnsi="Times New Roman" w:cs="Times New Roman"/>
          <w:sz w:val="28"/>
        </w:rPr>
        <w:t>(через показатели прозрачности государственных закупок, уровня коррупции, эффективности политического управления</w:t>
      </w:r>
      <w:r w:rsidR="00566138">
        <w:rPr>
          <w:rFonts w:ascii="Times New Roman" w:hAnsi="Times New Roman" w:cs="Times New Roman"/>
          <w:sz w:val="28"/>
        </w:rPr>
        <w:t>, а также через уровень политической конкуренции</w:t>
      </w:r>
      <w:r w:rsidR="002F4984">
        <w:rPr>
          <w:rFonts w:ascii="Times New Roman" w:hAnsi="Times New Roman" w:cs="Times New Roman"/>
          <w:sz w:val="28"/>
        </w:rPr>
        <w:t xml:space="preserve">) </w:t>
      </w:r>
      <w:r w:rsidR="00C53DE2">
        <w:rPr>
          <w:rFonts w:ascii="Times New Roman" w:hAnsi="Times New Roman" w:cs="Times New Roman"/>
          <w:sz w:val="28"/>
        </w:rPr>
        <w:t>в качестве основного элемента</w:t>
      </w:r>
      <w:r w:rsidR="00E07441">
        <w:rPr>
          <w:rFonts w:ascii="Times New Roman" w:hAnsi="Times New Roman" w:cs="Times New Roman"/>
          <w:sz w:val="28"/>
        </w:rPr>
        <w:t xml:space="preserve"> неопатримониализма</w:t>
      </w:r>
      <w:r w:rsidR="00566138">
        <w:rPr>
          <w:rFonts w:ascii="Times New Roman" w:hAnsi="Times New Roman" w:cs="Times New Roman"/>
          <w:sz w:val="28"/>
        </w:rPr>
        <w:t>, позволяе</w:t>
      </w:r>
      <w:r w:rsidR="00C53DE2">
        <w:rPr>
          <w:rFonts w:ascii="Times New Roman" w:hAnsi="Times New Roman" w:cs="Times New Roman"/>
          <w:sz w:val="28"/>
        </w:rPr>
        <w:t>т определить</w:t>
      </w:r>
      <w:r w:rsidR="007F2F86">
        <w:rPr>
          <w:rFonts w:ascii="Times New Roman" w:hAnsi="Times New Roman" w:cs="Times New Roman"/>
          <w:sz w:val="28"/>
        </w:rPr>
        <w:t xml:space="preserve"> важность роли</w:t>
      </w:r>
      <w:r w:rsidR="00C53DE2">
        <w:rPr>
          <w:rFonts w:ascii="Times New Roman" w:hAnsi="Times New Roman" w:cs="Times New Roman"/>
          <w:sz w:val="28"/>
        </w:rPr>
        <w:t xml:space="preserve"> концепта в стан</w:t>
      </w:r>
      <w:r w:rsidR="007F2F86">
        <w:rPr>
          <w:rFonts w:ascii="Times New Roman" w:hAnsi="Times New Roman" w:cs="Times New Roman"/>
          <w:sz w:val="28"/>
        </w:rPr>
        <w:t xml:space="preserve">овлении </w:t>
      </w:r>
      <w:r w:rsidR="00566138">
        <w:rPr>
          <w:rFonts w:ascii="Times New Roman" w:hAnsi="Times New Roman" w:cs="Times New Roman"/>
          <w:sz w:val="28"/>
        </w:rPr>
        <w:t>региональных политических режимов</w:t>
      </w:r>
      <w:r w:rsidR="007F2F86">
        <w:rPr>
          <w:rFonts w:ascii="Times New Roman" w:hAnsi="Times New Roman" w:cs="Times New Roman"/>
          <w:sz w:val="28"/>
        </w:rPr>
        <w:t>.</w:t>
      </w:r>
    </w:p>
    <w:p w:rsidR="00C03A42" w:rsidRDefault="00C03A42" w:rsidP="00C03A42">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Распространенност</w:t>
      </w:r>
      <w:r w:rsidR="003B67F8">
        <w:rPr>
          <w:rFonts w:ascii="Times New Roman" w:hAnsi="Times New Roman" w:cs="Times New Roman"/>
          <w:sz w:val="28"/>
        </w:rPr>
        <w:t xml:space="preserve">ь элементов неопатримониализма </w:t>
      </w:r>
      <w:r w:rsidR="007F2F86">
        <w:rPr>
          <w:rFonts w:ascii="Times New Roman" w:hAnsi="Times New Roman" w:cs="Times New Roman"/>
          <w:sz w:val="28"/>
        </w:rPr>
        <w:t>внутри</w:t>
      </w:r>
      <w:r>
        <w:rPr>
          <w:rFonts w:ascii="Times New Roman" w:hAnsi="Times New Roman" w:cs="Times New Roman"/>
          <w:sz w:val="28"/>
        </w:rPr>
        <w:t xml:space="preserve"> </w:t>
      </w:r>
      <w:r w:rsidR="00C53DE2">
        <w:rPr>
          <w:rFonts w:ascii="Times New Roman" w:hAnsi="Times New Roman" w:cs="Times New Roman"/>
          <w:sz w:val="28"/>
        </w:rPr>
        <w:t xml:space="preserve">российских </w:t>
      </w:r>
      <w:r>
        <w:rPr>
          <w:rFonts w:ascii="Times New Roman" w:hAnsi="Times New Roman" w:cs="Times New Roman"/>
          <w:sz w:val="28"/>
        </w:rPr>
        <w:t>р</w:t>
      </w:r>
      <w:r w:rsidR="00E07441">
        <w:rPr>
          <w:rFonts w:ascii="Times New Roman" w:hAnsi="Times New Roman" w:cs="Times New Roman"/>
          <w:sz w:val="28"/>
        </w:rPr>
        <w:t>егиональных политических режимов</w:t>
      </w:r>
      <w:r>
        <w:rPr>
          <w:rFonts w:ascii="Times New Roman" w:hAnsi="Times New Roman" w:cs="Times New Roman"/>
          <w:sz w:val="28"/>
        </w:rPr>
        <w:t xml:space="preserve"> можно обнаружить с помощью их анализа по трем </w:t>
      </w:r>
      <w:r w:rsidR="006E7648">
        <w:rPr>
          <w:rFonts w:ascii="Times New Roman" w:hAnsi="Times New Roman" w:cs="Times New Roman"/>
          <w:sz w:val="28"/>
        </w:rPr>
        <w:t>предложенным</w:t>
      </w:r>
      <w:r w:rsidR="007F2F86">
        <w:rPr>
          <w:rFonts w:ascii="Times New Roman" w:hAnsi="Times New Roman" w:cs="Times New Roman"/>
          <w:sz w:val="28"/>
        </w:rPr>
        <w:t xml:space="preserve"> в работе</w:t>
      </w:r>
      <w:r w:rsidR="006E7648">
        <w:rPr>
          <w:rFonts w:ascii="Times New Roman" w:hAnsi="Times New Roman" w:cs="Times New Roman"/>
          <w:sz w:val="28"/>
        </w:rPr>
        <w:t xml:space="preserve"> </w:t>
      </w:r>
      <w:r>
        <w:rPr>
          <w:rFonts w:ascii="Times New Roman" w:hAnsi="Times New Roman" w:cs="Times New Roman"/>
          <w:sz w:val="28"/>
        </w:rPr>
        <w:t>критериям</w:t>
      </w:r>
      <w:r w:rsidR="006E7648">
        <w:rPr>
          <w:rFonts w:ascii="Times New Roman" w:hAnsi="Times New Roman" w:cs="Times New Roman"/>
          <w:sz w:val="28"/>
        </w:rPr>
        <w:t>.</w:t>
      </w:r>
      <w:r>
        <w:rPr>
          <w:rFonts w:ascii="Times New Roman" w:hAnsi="Times New Roman" w:cs="Times New Roman"/>
          <w:sz w:val="28"/>
        </w:rPr>
        <w:t xml:space="preserve"> </w:t>
      </w:r>
      <w:r w:rsidR="006E7648">
        <w:rPr>
          <w:rFonts w:ascii="Times New Roman" w:hAnsi="Times New Roman" w:cs="Times New Roman"/>
          <w:sz w:val="28"/>
        </w:rPr>
        <w:t>П</w:t>
      </w:r>
      <w:r>
        <w:rPr>
          <w:rFonts w:ascii="Times New Roman" w:hAnsi="Times New Roman" w:cs="Times New Roman"/>
          <w:sz w:val="28"/>
        </w:rPr>
        <w:t xml:space="preserve">ри условии доминирования неформальных институтов в регионе над </w:t>
      </w:r>
      <w:proofErr w:type="gramStart"/>
      <w:r>
        <w:rPr>
          <w:rFonts w:ascii="Times New Roman" w:hAnsi="Times New Roman" w:cs="Times New Roman"/>
          <w:sz w:val="28"/>
        </w:rPr>
        <w:t>формальными</w:t>
      </w:r>
      <w:proofErr w:type="gramEnd"/>
      <w:r>
        <w:rPr>
          <w:rFonts w:ascii="Times New Roman" w:hAnsi="Times New Roman" w:cs="Times New Roman"/>
          <w:sz w:val="28"/>
        </w:rPr>
        <w:t>, слабой политической конкуренции и зависимых отношений с Центром можно говорить о наличии в регионе развитых элементов неопатримониализма.</w:t>
      </w:r>
      <w:r w:rsidR="003B67F8">
        <w:rPr>
          <w:rFonts w:ascii="Times New Roman" w:hAnsi="Times New Roman" w:cs="Times New Roman"/>
          <w:sz w:val="28"/>
        </w:rPr>
        <w:t xml:space="preserve"> </w:t>
      </w:r>
      <w:r w:rsidR="009369E9">
        <w:rPr>
          <w:rFonts w:ascii="Times New Roman" w:hAnsi="Times New Roman" w:cs="Times New Roman"/>
          <w:sz w:val="28"/>
        </w:rPr>
        <w:t xml:space="preserve">Определенный набор выделенных элементов позволил определить четыре типа неопатримониализма – классический, автономный, </w:t>
      </w:r>
      <w:proofErr w:type="gramStart"/>
      <w:r w:rsidR="009369E9">
        <w:rPr>
          <w:rFonts w:ascii="Times New Roman" w:hAnsi="Times New Roman" w:cs="Times New Roman"/>
          <w:sz w:val="28"/>
        </w:rPr>
        <w:t>договорной</w:t>
      </w:r>
      <w:proofErr w:type="gramEnd"/>
      <w:r w:rsidR="009369E9">
        <w:rPr>
          <w:rFonts w:ascii="Times New Roman" w:hAnsi="Times New Roman" w:cs="Times New Roman"/>
          <w:sz w:val="28"/>
        </w:rPr>
        <w:t xml:space="preserve"> и «формальный». </w:t>
      </w:r>
      <w:r w:rsidR="003B67F8">
        <w:rPr>
          <w:rFonts w:ascii="Times New Roman" w:hAnsi="Times New Roman" w:cs="Times New Roman"/>
          <w:sz w:val="28"/>
        </w:rPr>
        <w:t xml:space="preserve">Обнаружение </w:t>
      </w:r>
      <w:r w:rsidR="009369E9">
        <w:rPr>
          <w:rFonts w:ascii="Times New Roman" w:hAnsi="Times New Roman" w:cs="Times New Roman"/>
          <w:sz w:val="28"/>
        </w:rPr>
        <w:t>распространенности и развитости типов</w:t>
      </w:r>
      <w:r w:rsidR="00E07441">
        <w:rPr>
          <w:rFonts w:ascii="Times New Roman" w:hAnsi="Times New Roman" w:cs="Times New Roman"/>
          <w:sz w:val="28"/>
        </w:rPr>
        <w:t xml:space="preserve"> неопатримониализма на региональном уровне </w:t>
      </w:r>
      <w:r w:rsidR="00566138">
        <w:rPr>
          <w:rFonts w:ascii="Times New Roman" w:hAnsi="Times New Roman" w:cs="Times New Roman"/>
          <w:sz w:val="28"/>
        </w:rPr>
        <w:t xml:space="preserve">с помощью вышеописанной модели и </w:t>
      </w:r>
      <w:proofErr w:type="spellStart"/>
      <w:r w:rsidR="00566138">
        <w:rPr>
          <w:rFonts w:ascii="Times New Roman" w:hAnsi="Times New Roman" w:cs="Times New Roman"/>
          <w:sz w:val="28"/>
        </w:rPr>
        <w:t>типологизации</w:t>
      </w:r>
      <w:proofErr w:type="spellEnd"/>
      <w:r w:rsidR="00566138">
        <w:rPr>
          <w:rFonts w:ascii="Times New Roman" w:hAnsi="Times New Roman" w:cs="Times New Roman"/>
          <w:sz w:val="28"/>
        </w:rPr>
        <w:t xml:space="preserve"> решает поставленную в работе цель, а также в дальнейшем дает возможности для определения</w:t>
      </w:r>
      <w:r w:rsidR="007F2F86">
        <w:rPr>
          <w:rFonts w:ascii="Times New Roman" w:hAnsi="Times New Roman" w:cs="Times New Roman"/>
          <w:sz w:val="28"/>
        </w:rPr>
        <w:t xml:space="preserve"> </w:t>
      </w:r>
      <w:r w:rsidR="00566138">
        <w:rPr>
          <w:rFonts w:ascii="Times New Roman" w:hAnsi="Times New Roman" w:cs="Times New Roman"/>
          <w:sz w:val="28"/>
        </w:rPr>
        <w:t>влияния выделенных неопатримониальных регионов</w:t>
      </w:r>
      <w:r w:rsidR="00E07441">
        <w:rPr>
          <w:rFonts w:ascii="Times New Roman" w:hAnsi="Times New Roman" w:cs="Times New Roman"/>
          <w:sz w:val="28"/>
        </w:rPr>
        <w:t xml:space="preserve"> на </w:t>
      </w:r>
      <w:proofErr w:type="spellStart"/>
      <w:r w:rsidR="00E07441">
        <w:rPr>
          <w:rFonts w:ascii="Times New Roman" w:hAnsi="Times New Roman" w:cs="Times New Roman"/>
          <w:sz w:val="28"/>
        </w:rPr>
        <w:t>модернизационные</w:t>
      </w:r>
      <w:proofErr w:type="spellEnd"/>
      <w:r w:rsidR="00E07441">
        <w:rPr>
          <w:rFonts w:ascii="Times New Roman" w:hAnsi="Times New Roman" w:cs="Times New Roman"/>
          <w:sz w:val="28"/>
        </w:rPr>
        <w:t xml:space="preserve"> процессы в государстве.</w:t>
      </w:r>
    </w:p>
    <w:p w:rsidR="0019771E" w:rsidRDefault="009369E9" w:rsidP="001977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rPr>
        <w:t>Согласно проделанному анализу</w:t>
      </w:r>
      <w:r w:rsidR="000D1D51">
        <w:rPr>
          <w:rFonts w:ascii="Times New Roman" w:hAnsi="Times New Roman" w:cs="Times New Roman"/>
          <w:sz w:val="28"/>
        </w:rPr>
        <w:t>,</w:t>
      </w:r>
      <w:r w:rsidR="00741042" w:rsidRPr="00741042">
        <w:rPr>
          <w:rFonts w:ascii="Times New Roman" w:hAnsi="Times New Roman" w:cs="Times New Roman"/>
          <w:sz w:val="28"/>
          <w:szCs w:val="28"/>
        </w:rPr>
        <w:t xml:space="preserve"> </w:t>
      </w:r>
      <w:r w:rsidR="00566138">
        <w:rPr>
          <w:rFonts w:ascii="Times New Roman" w:hAnsi="Times New Roman" w:cs="Times New Roman"/>
          <w:sz w:val="28"/>
          <w:szCs w:val="28"/>
        </w:rPr>
        <w:t xml:space="preserve">неопатримониализм </w:t>
      </w:r>
      <w:r w:rsidR="00F90ED9">
        <w:rPr>
          <w:rFonts w:ascii="Times New Roman" w:hAnsi="Times New Roman" w:cs="Times New Roman"/>
          <w:sz w:val="28"/>
          <w:szCs w:val="28"/>
        </w:rPr>
        <w:t>по предложенной модели удалось идентифицировать почти в половине изученных регионах (тринадцать из  тридцати трех регионов трех федеральных округов). М</w:t>
      </w:r>
      <w:r w:rsidR="00566138">
        <w:rPr>
          <w:rFonts w:ascii="Times New Roman" w:hAnsi="Times New Roman" w:cs="Times New Roman"/>
          <w:sz w:val="28"/>
          <w:szCs w:val="28"/>
        </w:rPr>
        <w:t>еньше всего</w:t>
      </w:r>
      <w:r w:rsidR="00F90ED9">
        <w:rPr>
          <w:rFonts w:ascii="Times New Roman" w:hAnsi="Times New Roman" w:cs="Times New Roman"/>
          <w:sz w:val="28"/>
          <w:szCs w:val="28"/>
        </w:rPr>
        <w:t xml:space="preserve"> неопатримониализм</w:t>
      </w:r>
      <w:r w:rsidR="00566138">
        <w:rPr>
          <w:rFonts w:ascii="Times New Roman" w:hAnsi="Times New Roman" w:cs="Times New Roman"/>
          <w:sz w:val="28"/>
          <w:szCs w:val="28"/>
        </w:rPr>
        <w:t xml:space="preserve"> распространен в Северо-Западном федеральном округе (один регион – Псковская область)</w:t>
      </w:r>
      <w:r w:rsidR="003E0832">
        <w:rPr>
          <w:rFonts w:ascii="Times New Roman" w:hAnsi="Times New Roman" w:cs="Times New Roman"/>
          <w:sz w:val="28"/>
          <w:szCs w:val="28"/>
        </w:rPr>
        <w:t>, а больше всего в Центральном федеральном округе</w:t>
      </w:r>
      <w:r w:rsidR="00F90ED9">
        <w:rPr>
          <w:rFonts w:ascii="Times New Roman" w:hAnsi="Times New Roman" w:cs="Times New Roman"/>
          <w:sz w:val="28"/>
          <w:szCs w:val="28"/>
        </w:rPr>
        <w:t xml:space="preserve"> (девять областей)</w:t>
      </w:r>
      <w:r w:rsidR="003E0832">
        <w:rPr>
          <w:rFonts w:ascii="Times New Roman" w:hAnsi="Times New Roman" w:cs="Times New Roman"/>
          <w:sz w:val="28"/>
          <w:szCs w:val="28"/>
        </w:rPr>
        <w:t xml:space="preserve">. </w:t>
      </w:r>
      <w:proofErr w:type="gramStart"/>
      <w:r w:rsidR="00F90ED9">
        <w:rPr>
          <w:rFonts w:ascii="Times New Roman" w:hAnsi="Times New Roman" w:cs="Times New Roman"/>
          <w:sz w:val="28"/>
          <w:szCs w:val="28"/>
        </w:rPr>
        <w:t>Важным</w:t>
      </w:r>
      <w:r w:rsidR="003E0832">
        <w:rPr>
          <w:rFonts w:ascii="Times New Roman" w:hAnsi="Times New Roman" w:cs="Times New Roman"/>
          <w:sz w:val="28"/>
          <w:szCs w:val="28"/>
        </w:rPr>
        <w:t xml:space="preserve"> выводом</w:t>
      </w:r>
      <w:r w:rsidR="00F90ED9">
        <w:rPr>
          <w:rFonts w:ascii="Times New Roman" w:hAnsi="Times New Roman" w:cs="Times New Roman"/>
          <w:sz w:val="28"/>
          <w:szCs w:val="28"/>
        </w:rPr>
        <w:t xml:space="preserve"> проведенного</w:t>
      </w:r>
      <w:r w:rsidR="003E0832">
        <w:rPr>
          <w:rFonts w:ascii="Times New Roman" w:hAnsi="Times New Roman" w:cs="Times New Roman"/>
          <w:sz w:val="28"/>
          <w:szCs w:val="28"/>
        </w:rPr>
        <w:t xml:space="preserve"> исследования стал тот факт, что </w:t>
      </w:r>
      <w:r w:rsidR="00741042">
        <w:rPr>
          <w:rFonts w:ascii="Times New Roman" w:hAnsi="Times New Roman" w:cs="Times New Roman"/>
          <w:sz w:val="28"/>
          <w:szCs w:val="28"/>
        </w:rPr>
        <w:t>б</w:t>
      </w:r>
      <w:r w:rsidR="00741042" w:rsidRPr="00B66C12">
        <w:rPr>
          <w:rFonts w:ascii="Times New Roman" w:hAnsi="Times New Roman" w:cs="Times New Roman"/>
          <w:sz w:val="28"/>
          <w:szCs w:val="28"/>
        </w:rPr>
        <w:t>ольшинство</w:t>
      </w:r>
      <w:r w:rsidR="00741042">
        <w:rPr>
          <w:rFonts w:ascii="Times New Roman" w:hAnsi="Times New Roman" w:cs="Times New Roman"/>
          <w:sz w:val="28"/>
          <w:szCs w:val="28"/>
        </w:rPr>
        <w:t xml:space="preserve"> исследованных регионов</w:t>
      </w:r>
      <w:r w:rsidR="00741042" w:rsidRPr="00B66C12">
        <w:rPr>
          <w:rFonts w:ascii="Times New Roman" w:hAnsi="Times New Roman" w:cs="Times New Roman"/>
          <w:sz w:val="28"/>
          <w:szCs w:val="28"/>
        </w:rPr>
        <w:t xml:space="preserve"> </w:t>
      </w:r>
      <w:r w:rsidR="00566138">
        <w:rPr>
          <w:rFonts w:ascii="Times New Roman" w:hAnsi="Times New Roman" w:cs="Times New Roman"/>
          <w:sz w:val="28"/>
          <w:szCs w:val="28"/>
        </w:rPr>
        <w:t>европейской части России попали</w:t>
      </w:r>
      <w:r w:rsidR="00741042" w:rsidRPr="00B66C12">
        <w:rPr>
          <w:rFonts w:ascii="Times New Roman" w:hAnsi="Times New Roman" w:cs="Times New Roman"/>
          <w:sz w:val="28"/>
          <w:szCs w:val="28"/>
        </w:rPr>
        <w:t xml:space="preserve"> в договорной тип</w:t>
      </w:r>
      <w:r w:rsidR="00566138">
        <w:rPr>
          <w:rFonts w:ascii="Times New Roman" w:hAnsi="Times New Roman" w:cs="Times New Roman"/>
          <w:sz w:val="28"/>
          <w:szCs w:val="28"/>
        </w:rPr>
        <w:t xml:space="preserve"> неопатримониализма.</w:t>
      </w:r>
      <w:proofErr w:type="gramEnd"/>
      <w:r w:rsidR="00741042">
        <w:rPr>
          <w:rFonts w:ascii="Times New Roman" w:hAnsi="Times New Roman" w:cs="Times New Roman"/>
          <w:sz w:val="28"/>
          <w:szCs w:val="28"/>
        </w:rPr>
        <w:t xml:space="preserve"> </w:t>
      </w:r>
      <w:proofErr w:type="gramStart"/>
      <w:r w:rsidR="00566138">
        <w:rPr>
          <w:rFonts w:ascii="Times New Roman" w:hAnsi="Times New Roman" w:cs="Times New Roman"/>
          <w:sz w:val="28"/>
          <w:szCs w:val="28"/>
        </w:rPr>
        <w:t>Причем</w:t>
      </w:r>
      <w:r w:rsidR="00741042">
        <w:rPr>
          <w:rFonts w:ascii="Times New Roman" w:hAnsi="Times New Roman" w:cs="Times New Roman"/>
          <w:sz w:val="28"/>
          <w:szCs w:val="28"/>
        </w:rPr>
        <w:t xml:space="preserve">, </w:t>
      </w:r>
      <w:r w:rsidR="00741042" w:rsidRPr="00B66C12">
        <w:rPr>
          <w:rFonts w:ascii="Times New Roman" w:hAnsi="Times New Roman" w:cs="Times New Roman"/>
          <w:sz w:val="28"/>
          <w:szCs w:val="28"/>
        </w:rPr>
        <w:t xml:space="preserve">в </w:t>
      </w:r>
      <w:r w:rsidR="00566138">
        <w:rPr>
          <w:rFonts w:ascii="Times New Roman" w:hAnsi="Times New Roman" w:cs="Times New Roman"/>
          <w:sz w:val="28"/>
          <w:szCs w:val="28"/>
        </w:rPr>
        <w:t xml:space="preserve">половине таких регионов – в </w:t>
      </w:r>
      <w:r w:rsidR="00741042" w:rsidRPr="00B66C12">
        <w:rPr>
          <w:rFonts w:ascii="Times New Roman" w:hAnsi="Times New Roman" w:cs="Times New Roman"/>
          <w:sz w:val="28"/>
          <w:szCs w:val="28"/>
        </w:rPr>
        <w:t>Ниже</w:t>
      </w:r>
      <w:r w:rsidR="00741042">
        <w:rPr>
          <w:rFonts w:ascii="Times New Roman" w:hAnsi="Times New Roman" w:cs="Times New Roman"/>
          <w:sz w:val="28"/>
          <w:szCs w:val="28"/>
        </w:rPr>
        <w:t xml:space="preserve">городской, Самарской, Тверской и </w:t>
      </w:r>
      <w:r w:rsidR="00741042" w:rsidRPr="00B66C12">
        <w:rPr>
          <w:rFonts w:ascii="Times New Roman" w:hAnsi="Times New Roman" w:cs="Times New Roman"/>
          <w:sz w:val="28"/>
          <w:szCs w:val="28"/>
        </w:rPr>
        <w:t xml:space="preserve">Московской </w:t>
      </w:r>
      <w:r w:rsidR="00741042">
        <w:rPr>
          <w:rFonts w:ascii="Times New Roman" w:hAnsi="Times New Roman" w:cs="Times New Roman"/>
          <w:sz w:val="28"/>
          <w:szCs w:val="28"/>
        </w:rPr>
        <w:t>областях</w:t>
      </w:r>
      <w:r w:rsidR="00566138">
        <w:rPr>
          <w:rFonts w:ascii="Times New Roman" w:hAnsi="Times New Roman" w:cs="Times New Roman"/>
          <w:sz w:val="28"/>
          <w:szCs w:val="28"/>
        </w:rPr>
        <w:t>,</w:t>
      </w:r>
      <w:r w:rsidR="00741042">
        <w:rPr>
          <w:rFonts w:ascii="Times New Roman" w:hAnsi="Times New Roman" w:cs="Times New Roman"/>
          <w:sz w:val="28"/>
          <w:szCs w:val="28"/>
        </w:rPr>
        <w:t xml:space="preserve"> </w:t>
      </w:r>
      <w:r w:rsidR="00741042" w:rsidRPr="00B66C12">
        <w:rPr>
          <w:rFonts w:ascii="Times New Roman" w:hAnsi="Times New Roman" w:cs="Times New Roman"/>
          <w:sz w:val="28"/>
          <w:szCs w:val="28"/>
        </w:rPr>
        <w:t xml:space="preserve">финансовая зависимость от Центра ниже (по сравнению со средним показателем доли </w:t>
      </w:r>
      <w:r w:rsidR="00741042" w:rsidRPr="00B66C12">
        <w:rPr>
          <w:rFonts w:ascii="Times New Roman" w:hAnsi="Times New Roman" w:cs="Times New Roman"/>
          <w:sz w:val="28"/>
          <w:szCs w:val="28"/>
        </w:rPr>
        <w:lastRenderedPageBreak/>
        <w:t xml:space="preserve">трансфертов по РФ), чем у </w:t>
      </w:r>
      <w:r w:rsidR="00566138">
        <w:rPr>
          <w:rFonts w:ascii="Times New Roman" w:hAnsi="Times New Roman" w:cs="Times New Roman"/>
          <w:sz w:val="28"/>
          <w:szCs w:val="28"/>
        </w:rPr>
        <w:t xml:space="preserve">остальных - </w:t>
      </w:r>
      <w:r w:rsidR="00741042" w:rsidRPr="00B66C12">
        <w:rPr>
          <w:rFonts w:ascii="Times New Roman" w:hAnsi="Times New Roman" w:cs="Times New Roman"/>
          <w:sz w:val="28"/>
          <w:szCs w:val="28"/>
        </w:rPr>
        <w:t>Орловской, Рязанской и Псковской</w:t>
      </w:r>
      <w:r w:rsidR="00741042">
        <w:rPr>
          <w:rFonts w:ascii="Times New Roman" w:hAnsi="Times New Roman" w:cs="Times New Roman"/>
          <w:sz w:val="28"/>
          <w:szCs w:val="28"/>
        </w:rPr>
        <w:t xml:space="preserve"> областей</w:t>
      </w:r>
      <w:r w:rsidR="00741042" w:rsidRPr="00B66C12">
        <w:rPr>
          <w:rFonts w:ascii="Times New Roman" w:hAnsi="Times New Roman" w:cs="Times New Roman"/>
          <w:sz w:val="28"/>
          <w:szCs w:val="28"/>
        </w:rPr>
        <w:t>.</w:t>
      </w:r>
      <w:proofErr w:type="gramEnd"/>
      <w:r w:rsidR="00741042" w:rsidRPr="00B66C12">
        <w:rPr>
          <w:rFonts w:ascii="Times New Roman" w:hAnsi="Times New Roman" w:cs="Times New Roman"/>
          <w:sz w:val="28"/>
          <w:szCs w:val="28"/>
        </w:rPr>
        <w:t xml:space="preserve"> </w:t>
      </w:r>
      <w:r w:rsidR="00741042">
        <w:rPr>
          <w:rFonts w:ascii="Times New Roman" w:hAnsi="Times New Roman" w:cs="Times New Roman"/>
          <w:sz w:val="28"/>
          <w:szCs w:val="28"/>
        </w:rPr>
        <w:t>Все р</w:t>
      </w:r>
      <w:r w:rsidR="00741042" w:rsidRPr="00B66C12">
        <w:rPr>
          <w:rFonts w:ascii="Times New Roman" w:hAnsi="Times New Roman" w:cs="Times New Roman"/>
          <w:sz w:val="28"/>
          <w:szCs w:val="28"/>
        </w:rPr>
        <w:t xml:space="preserve">егионы классического и </w:t>
      </w:r>
      <w:r w:rsidR="00741042">
        <w:rPr>
          <w:rFonts w:ascii="Times New Roman" w:hAnsi="Times New Roman" w:cs="Times New Roman"/>
          <w:sz w:val="28"/>
          <w:szCs w:val="28"/>
        </w:rPr>
        <w:t>«</w:t>
      </w:r>
      <w:r w:rsidR="00741042" w:rsidRPr="00B66C12">
        <w:rPr>
          <w:rFonts w:ascii="Times New Roman" w:hAnsi="Times New Roman" w:cs="Times New Roman"/>
          <w:sz w:val="28"/>
          <w:szCs w:val="28"/>
        </w:rPr>
        <w:t>формального</w:t>
      </w:r>
      <w:r w:rsidR="00741042">
        <w:rPr>
          <w:rFonts w:ascii="Times New Roman" w:hAnsi="Times New Roman" w:cs="Times New Roman"/>
          <w:sz w:val="28"/>
          <w:szCs w:val="28"/>
        </w:rPr>
        <w:t>»</w:t>
      </w:r>
      <w:r w:rsidR="00741042" w:rsidRPr="00B66C12">
        <w:rPr>
          <w:rFonts w:ascii="Times New Roman" w:hAnsi="Times New Roman" w:cs="Times New Roman"/>
          <w:sz w:val="28"/>
          <w:szCs w:val="28"/>
        </w:rPr>
        <w:t xml:space="preserve"> неопатримониализма также попа</w:t>
      </w:r>
      <w:r w:rsidR="00741042">
        <w:rPr>
          <w:rFonts w:ascii="Times New Roman" w:hAnsi="Times New Roman" w:cs="Times New Roman"/>
          <w:sz w:val="28"/>
          <w:szCs w:val="28"/>
        </w:rPr>
        <w:t>ли в число финансово зависимых</w:t>
      </w:r>
      <w:r w:rsidR="00566138">
        <w:rPr>
          <w:rFonts w:ascii="Times New Roman" w:hAnsi="Times New Roman" w:cs="Times New Roman"/>
          <w:sz w:val="28"/>
          <w:szCs w:val="28"/>
        </w:rPr>
        <w:t xml:space="preserve"> по тому же показателю</w:t>
      </w:r>
      <w:r w:rsidR="00741042">
        <w:rPr>
          <w:rFonts w:ascii="Times New Roman" w:hAnsi="Times New Roman" w:cs="Times New Roman"/>
          <w:sz w:val="28"/>
          <w:szCs w:val="28"/>
        </w:rPr>
        <w:t xml:space="preserve">, что позволяет говорить о </w:t>
      </w:r>
      <w:r w:rsidR="00566138">
        <w:rPr>
          <w:rFonts w:ascii="Times New Roman" w:hAnsi="Times New Roman" w:cs="Times New Roman"/>
          <w:sz w:val="28"/>
          <w:szCs w:val="28"/>
        </w:rPr>
        <w:t>важности критерия уровня политической</w:t>
      </w:r>
      <w:r w:rsidR="00741042" w:rsidRPr="00B66C12">
        <w:rPr>
          <w:rFonts w:ascii="Times New Roman" w:hAnsi="Times New Roman" w:cs="Times New Roman"/>
          <w:sz w:val="28"/>
          <w:szCs w:val="28"/>
        </w:rPr>
        <w:t xml:space="preserve"> </w:t>
      </w:r>
      <w:proofErr w:type="spellStart"/>
      <w:r w:rsidR="00741042" w:rsidRPr="00B66C12">
        <w:rPr>
          <w:rFonts w:ascii="Times New Roman" w:hAnsi="Times New Roman" w:cs="Times New Roman"/>
          <w:sz w:val="28"/>
          <w:szCs w:val="28"/>
        </w:rPr>
        <w:t>конкурентности</w:t>
      </w:r>
      <w:proofErr w:type="spellEnd"/>
      <w:r w:rsidR="00566138">
        <w:rPr>
          <w:rFonts w:ascii="Times New Roman" w:hAnsi="Times New Roman" w:cs="Times New Roman"/>
          <w:sz w:val="28"/>
          <w:szCs w:val="28"/>
        </w:rPr>
        <w:t>, который</w:t>
      </w:r>
      <w:r w:rsidR="00741042" w:rsidRPr="00B66C12">
        <w:rPr>
          <w:rFonts w:ascii="Times New Roman" w:hAnsi="Times New Roman" w:cs="Times New Roman"/>
          <w:sz w:val="28"/>
          <w:szCs w:val="28"/>
        </w:rPr>
        <w:t xml:space="preserve"> </w:t>
      </w:r>
      <w:r w:rsidR="00741042">
        <w:rPr>
          <w:rFonts w:ascii="Times New Roman" w:hAnsi="Times New Roman" w:cs="Times New Roman"/>
          <w:sz w:val="28"/>
          <w:szCs w:val="28"/>
        </w:rPr>
        <w:t>отвечает за влияние на «переход» регионов</w:t>
      </w:r>
      <w:r w:rsidR="00741042" w:rsidRPr="00B66C12">
        <w:rPr>
          <w:rFonts w:ascii="Times New Roman" w:hAnsi="Times New Roman" w:cs="Times New Roman"/>
          <w:sz w:val="28"/>
          <w:szCs w:val="28"/>
        </w:rPr>
        <w:t xml:space="preserve"> к демократии.</w:t>
      </w:r>
    </w:p>
    <w:p w:rsidR="004C4E64" w:rsidRPr="0019771E" w:rsidRDefault="00F51892" w:rsidP="0019771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заключение стоит отметить, что критерии определения</w:t>
      </w:r>
      <w:r w:rsidR="00DE5C23">
        <w:rPr>
          <w:rFonts w:ascii="Times New Roman" w:hAnsi="Times New Roman" w:cs="Times New Roman"/>
          <w:sz w:val="28"/>
          <w:szCs w:val="28"/>
        </w:rPr>
        <w:t xml:space="preserve"> неопатримониализма в </w:t>
      </w:r>
      <w:r w:rsidR="003175A3">
        <w:rPr>
          <w:rFonts w:ascii="Times New Roman" w:hAnsi="Times New Roman" w:cs="Times New Roman"/>
          <w:sz w:val="28"/>
          <w:szCs w:val="28"/>
        </w:rPr>
        <w:t xml:space="preserve">современных </w:t>
      </w:r>
      <w:r w:rsidR="00DE5C23">
        <w:rPr>
          <w:rFonts w:ascii="Times New Roman" w:hAnsi="Times New Roman" w:cs="Times New Roman"/>
          <w:sz w:val="28"/>
          <w:szCs w:val="28"/>
        </w:rPr>
        <w:t>российских регионах</w:t>
      </w:r>
      <w:r w:rsidR="003175A3">
        <w:rPr>
          <w:rFonts w:ascii="Times New Roman" w:hAnsi="Times New Roman" w:cs="Times New Roman"/>
          <w:sz w:val="28"/>
          <w:szCs w:val="28"/>
        </w:rPr>
        <w:t xml:space="preserve">, которые были представлены в данной работе и использованы для разработки модели анализа, являются базовыми (на основе изученного теоретического материала) и наиболее подходящими для </w:t>
      </w:r>
      <w:proofErr w:type="gramStart"/>
      <w:r w:rsidR="003175A3">
        <w:rPr>
          <w:rFonts w:ascii="Times New Roman" w:hAnsi="Times New Roman" w:cs="Times New Roman"/>
          <w:sz w:val="28"/>
          <w:szCs w:val="28"/>
        </w:rPr>
        <w:t>кросс-региональных</w:t>
      </w:r>
      <w:proofErr w:type="gramEnd"/>
      <w:r w:rsidR="003175A3">
        <w:rPr>
          <w:rFonts w:ascii="Times New Roman" w:hAnsi="Times New Roman" w:cs="Times New Roman"/>
          <w:sz w:val="28"/>
          <w:szCs w:val="28"/>
        </w:rPr>
        <w:t xml:space="preserve"> сравнений.</w:t>
      </w:r>
      <w:r w:rsidR="00DE5C23">
        <w:rPr>
          <w:rFonts w:ascii="Times New Roman" w:hAnsi="Times New Roman" w:cs="Times New Roman"/>
          <w:sz w:val="28"/>
          <w:szCs w:val="28"/>
        </w:rPr>
        <w:t xml:space="preserve"> </w:t>
      </w:r>
      <w:r w:rsidR="0019771E">
        <w:rPr>
          <w:rFonts w:ascii="Times New Roman" w:hAnsi="Times New Roman" w:cs="Times New Roman"/>
          <w:sz w:val="28"/>
          <w:szCs w:val="28"/>
        </w:rPr>
        <w:t xml:space="preserve">В </w:t>
      </w:r>
      <w:r w:rsidR="001D40A5">
        <w:rPr>
          <w:rFonts w:ascii="Times New Roman" w:hAnsi="Times New Roman" w:cs="Times New Roman"/>
          <w:sz w:val="28"/>
          <w:szCs w:val="28"/>
        </w:rPr>
        <w:t xml:space="preserve">дальнейшем представляется </w:t>
      </w:r>
      <w:r w:rsidR="003175A3">
        <w:rPr>
          <w:rFonts w:ascii="Times New Roman" w:hAnsi="Times New Roman" w:cs="Times New Roman"/>
          <w:sz w:val="28"/>
          <w:szCs w:val="28"/>
        </w:rPr>
        <w:t xml:space="preserve">возможным дополнение данного исследования новыми критериями, которые позволят глубже </w:t>
      </w:r>
      <w:r w:rsidR="00C8312C">
        <w:rPr>
          <w:rFonts w:ascii="Times New Roman" w:hAnsi="Times New Roman" w:cs="Times New Roman"/>
          <w:sz w:val="28"/>
          <w:szCs w:val="28"/>
        </w:rPr>
        <w:t>изучить особенности тех регионов, которые в соответствии с представленной типологией были определены как неопатримониальные.</w:t>
      </w:r>
      <w:r w:rsidR="004C4E64">
        <w:br w:type="page"/>
      </w:r>
    </w:p>
    <w:p w:rsidR="00817ECC" w:rsidRPr="00174F9C" w:rsidRDefault="00D50D3D" w:rsidP="00174F9C">
      <w:pPr>
        <w:pStyle w:val="1"/>
        <w:spacing w:before="0" w:after="120"/>
      </w:pPr>
      <w:bookmarkStart w:id="12" w:name="_Toc387450778"/>
      <w:r w:rsidRPr="00D50D3D">
        <w:lastRenderedPageBreak/>
        <w:t>Список литературы</w:t>
      </w:r>
      <w:bookmarkEnd w:id="12"/>
    </w:p>
    <w:p w:rsidR="00174F9C" w:rsidRDefault="00174F9C" w:rsidP="00174F9C">
      <w:pPr>
        <w:spacing w:after="120" w:line="360" w:lineRule="auto"/>
        <w:ind w:firstLine="708"/>
        <w:jc w:val="center"/>
        <w:rPr>
          <w:rFonts w:ascii="Times New Roman" w:hAnsi="Times New Roman"/>
          <w:b/>
          <w:sz w:val="28"/>
          <w:szCs w:val="28"/>
        </w:rPr>
      </w:pPr>
      <w:r w:rsidRPr="001D7834">
        <w:rPr>
          <w:rFonts w:ascii="Times New Roman" w:hAnsi="Times New Roman"/>
          <w:b/>
          <w:sz w:val="28"/>
          <w:szCs w:val="28"/>
        </w:rPr>
        <w:t>Нормативно-правовые акты</w:t>
      </w:r>
    </w:p>
    <w:p w:rsidR="00174F9C" w:rsidRDefault="00174F9C" w:rsidP="00174F9C">
      <w:pPr>
        <w:pStyle w:val="a3"/>
        <w:numPr>
          <w:ilvl w:val="0"/>
          <w:numId w:val="17"/>
        </w:numPr>
        <w:spacing w:line="360" w:lineRule="auto"/>
        <w:jc w:val="both"/>
        <w:rPr>
          <w:sz w:val="28"/>
          <w:szCs w:val="28"/>
        </w:rPr>
      </w:pPr>
      <w:r w:rsidRPr="00054B88">
        <w:rPr>
          <w:sz w:val="28"/>
          <w:szCs w:val="28"/>
        </w:rPr>
        <w:t>Конституция Рос</w:t>
      </w:r>
      <w:r>
        <w:rPr>
          <w:sz w:val="28"/>
          <w:szCs w:val="28"/>
        </w:rPr>
        <w:t>сийской Федерации. – М.: Ось-89</w:t>
      </w:r>
      <w:r w:rsidRPr="00054B88">
        <w:rPr>
          <w:sz w:val="28"/>
          <w:szCs w:val="28"/>
        </w:rPr>
        <w:t>, 2008.</w:t>
      </w:r>
      <w:r>
        <w:rPr>
          <w:sz w:val="28"/>
          <w:szCs w:val="28"/>
        </w:rPr>
        <w:t xml:space="preserve"> – 48 с.</w:t>
      </w:r>
    </w:p>
    <w:p w:rsidR="00174F9C" w:rsidRPr="00054B88" w:rsidRDefault="00174F9C" w:rsidP="00174F9C">
      <w:pPr>
        <w:pStyle w:val="a3"/>
        <w:numPr>
          <w:ilvl w:val="0"/>
          <w:numId w:val="17"/>
        </w:numPr>
        <w:spacing w:line="360" w:lineRule="auto"/>
        <w:jc w:val="both"/>
        <w:rPr>
          <w:sz w:val="28"/>
          <w:szCs w:val="28"/>
        </w:rPr>
      </w:pPr>
      <w:r>
        <w:rPr>
          <w:sz w:val="28"/>
          <w:szCs w:val="28"/>
        </w:rPr>
        <w:t>Федеральный закон «</w:t>
      </w:r>
      <w:r w:rsidRPr="00054B88">
        <w:rPr>
          <w:sz w:val="28"/>
          <w:szCs w:val="28"/>
        </w:rPr>
        <w:t>Об общих принципах организации законодательных (представительных) и исполнительных органов государственной власти</w:t>
      </w:r>
      <w:r>
        <w:rPr>
          <w:sz w:val="28"/>
          <w:szCs w:val="28"/>
        </w:rPr>
        <w:t xml:space="preserve"> субъектов Российской Федерации»</w:t>
      </w:r>
      <w:r w:rsidRPr="00054B88">
        <w:rPr>
          <w:sz w:val="28"/>
          <w:szCs w:val="28"/>
        </w:rPr>
        <w:t>. – М.:             Ось-89, 2008.</w:t>
      </w:r>
    </w:p>
    <w:p w:rsidR="00174F9C" w:rsidRDefault="00174F9C" w:rsidP="00174F9C">
      <w:pPr>
        <w:pStyle w:val="a3"/>
        <w:spacing w:line="360" w:lineRule="auto"/>
        <w:rPr>
          <w:b/>
          <w:sz w:val="28"/>
          <w:szCs w:val="28"/>
        </w:rPr>
      </w:pPr>
    </w:p>
    <w:p w:rsidR="00174F9C" w:rsidRDefault="00174F9C" w:rsidP="00174F9C">
      <w:pPr>
        <w:pStyle w:val="a3"/>
        <w:spacing w:line="360" w:lineRule="auto"/>
        <w:jc w:val="center"/>
        <w:rPr>
          <w:b/>
          <w:sz w:val="28"/>
          <w:szCs w:val="28"/>
        </w:rPr>
      </w:pPr>
      <w:r w:rsidRPr="00174F9C">
        <w:rPr>
          <w:b/>
          <w:sz w:val="28"/>
          <w:szCs w:val="28"/>
        </w:rPr>
        <w:t>Монографии и научные статьи</w:t>
      </w:r>
    </w:p>
    <w:p w:rsidR="00D86D21" w:rsidRPr="00D86D21" w:rsidRDefault="00D86D21" w:rsidP="00D86D21">
      <w:pPr>
        <w:pStyle w:val="a3"/>
        <w:numPr>
          <w:ilvl w:val="0"/>
          <w:numId w:val="20"/>
        </w:numPr>
        <w:shd w:val="clear" w:color="auto" w:fill="FFFFFF"/>
        <w:autoSpaceDE w:val="0"/>
        <w:autoSpaceDN w:val="0"/>
        <w:adjustRightInd w:val="0"/>
        <w:spacing w:line="360" w:lineRule="auto"/>
        <w:jc w:val="both"/>
        <w:rPr>
          <w:sz w:val="28"/>
          <w:szCs w:val="28"/>
        </w:rPr>
      </w:pPr>
      <w:r>
        <w:rPr>
          <w:sz w:val="28"/>
          <w:szCs w:val="28"/>
        </w:rPr>
        <w:t xml:space="preserve">Афанасьев М.Н. </w:t>
      </w:r>
      <w:proofErr w:type="spellStart"/>
      <w:r w:rsidRPr="00D86D21">
        <w:rPr>
          <w:sz w:val="28"/>
          <w:szCs w:val="28"/>
        </w:rPr>
        <w:t>Клиентелизм</w:t>
      </w:r>
      <w:proofErr w:type="spellEnd"/>
      <w:r w:rsidRPr="00D86D21">
        <w:rPr>
          <w:sz w:val="28"/>
          <w:szCs w:val="28"/>
        </w:rPr>
        <w:t xml:space="preserve"> и российская государственность: Исследование</w:t>
      </w:r>
      <w:r>
        <w:rPr>
          <w:sz w:val="28"/>
          <w:szCs w:val="28"/>
        </w:rPr>
        <w:t xml:space="preserve"> </w:t>
      </w:r>
      <w:proofErr w:type="spellStart"/>
      <w:r w:rsidRPr="00D86D21">
        <w:rPr>
          <w:sz w:val="28"/>
          <w:szCs w:val="28"/>
        </w:rPr>
        <w:t>кл</w:t>
      </w:r>
      <w:r>
        <w:rPr>
          <w:sz w:val="28"/>
          <w:szCs w:val="28"/>
        </w:rPr>
        <w:t>иентарных</w:t>
      </w:r>
      <w:proofErr w:type="spellEnd"/>
      <w:r>
        <w:rPr>
          <w:sz w:val="28"/>
          <w:szCs w:val="28"/>
        </w:rPr>
        <w:t xml:space="preserve"> отношений. – М.: МОНФ, </w:t>
      </w:r>
      <w:r w:rsidRPr="00D86D21">
        <w:rPr>
          <w:sz w:val="28"/>
          <w:szCs w:val="28"/>
        </w:rPr>
        <w:t>2000.</w:t>
      </w:r>
      <w:r>
        <w:rPr>
          <w:sz w:val="28"/>
          <w:szCs w:val="28"/>
        </w:rPr>
        <w:t xml:space="preserve"> – 318 с.</w:t>
      </w:r>
    </w:p>
    <w:p w:rsidR="00A45E65" w:rsidRDefault="00A45E65" w:rsidP="00D86D21">
      <w:pPr>
        <w:pStyle w:val="a3"/>
        <w:numPr>
          <w:ilvl w:val="0"/>
          <w:numId w:val="20"/>
        </w:numPr>
        <w:shd w:val="clear" w:color="auto" w:fill="FFFFFF"/>
        <w:autoSpaceDE w:val="0"/>
        <w:autoSpaceDN w:val="0"/>
        <w:adjustRightInd w:val="0"/>
        <w:spacing w:line="360" w:lineRule="auto"/>
        <w:jc w:val="both"/>
        <w:rPr>
          <w:sz w:val="28"/>
          <w:szCs w:val="28"/>
        </w:rPr>
      </w:pPr>
      <w:r w:rsidRPr="002A77A2">
        <w:rPr>
          <w:sz w:val="28"/>
          <w:szCs w:val="28"/>
        </w:rPr>
        <w:t xml:space="preserve">Ганс </w:t>
      </w:r>
      <w:proofErr w:type="spellStart"/>
      <w:r w:rsidRPr="002A77A2">
        <w:rPr>
          <w:sz w:val="28"/>
          <w:szCs w:val="28"/>
        </w:rPr>
        <w:t>ван</w:t>
      </w:r>
      <w:proofErr w:type="spellEnd"/>
      <w:r w:rsidRPr="002A77A2">
        <w:rPr>
          <w:sz w:val="28"/>
          <w:szCs w:val="28"/>
        </w:rPr>
        <w:t xml:space="preserve"> Зон «Россия глазами зарубежных исследователей». -</w:t>
      </w:r>
      <w:r>
        <w:rPr>
          <w:sz w:val="28"/>
          <w:szCs w:val="28"/>
        </w:rPr>
        <w:t xml:space="preserve"> Мир России, № 4, 2007. – с. 148-159.</w:t>
      </w:r>
    </w:p>
    <w:p w:rsidR="006A01EF" w:rsidRDefault="006A01EF" w:rsidP="006A01EF">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6A01EF">
        <w:rPr>
          <w:sz w:val="28"/>
          <w:szCs w:val="28"/>
        </w:rPr>
        <w:t>Гайворонский</w:t>
      </w:r>
      <w:proofErr w:type="spellEnd"/>
      <w:r w:rsidRPr="006A01EF">
        <w:rPr>
          <w:sz w:val="28"/>
          <w:szCs w:val="28"/>
        </w:rPr>
        <w:t xml:space="preserve"> Ю. О., </w:t>
      </w:r>
      <w:proofErr w:type="spellStart"/>
      <w:r w:rsidRPr="006A01EF">
        <w:rPr>
          <w:sz w:val="28"/>
          <w:szCs w:val="28"/>
        </w:rPr>
        <w:t>Шишорина</w:t>
      </w:r>
      <w:proofErr w:type="spellEnd"/>
      <w:r w:rsidRPr="006A01EF">
        <w:rPr>
          <w:sz w:val="28"/>
          <w:szCs w:val="28"/>
        </w:rPr>
        <w:t xml:space="preserve"> А. Ю. Выборы в законодательные собрания субъектов РФ как процесс формирования партийной системы с доминантной партией (на примере выборов 13 марта 2011 г.) // В кн.: XIII Международная научная конференция по проблемам развития экономики и общества. В 4 кн. Кн. 4. / Отв. ред.: Е. Г. Ясин.</w:t>
      </w:r>
      <w:proofErr w:type="gramStart"/>
      <w:r w:rsidRPr="006A01EF">
        <w:rPr>
          <w:sz w:val="28"/>
          <w:szCs w:val="28"/>
        </w:rPr>
        <w:t xml:space="preserve"> .</w:t>
      </w:r>
      <w:proofErr w:type="gramEnd"/>
      <w:r w:rsidRPr="006A01EF">
        <w:rPr>
          <w:sz w:val="28"/>
          <w:szCs w:val="28"/>
        </w:rPr>
        <w:t xml:space="preserve"> Кн. 4. М.: Издательский дом НИУ ВШЭ, 2012. С. 60-69.</w:t>
      </w:r>
    </w:p>
    <w:p w:rsidR="00174F9C" w:rsidRPr="00A45E65" w:rsidRDefault="002C108F" w:rsidP="006A01EF">
      <w:pPr>
        <w:pStyle w:val="a3"/>
        <w:numPr>
          <w:ilvl w:val="0"/>
          <w:numId w:val="20"/>
        </w:numPr>
        <w:shd w:val="clear" w:color="auto" w:fill="FFFFFF"/>
        <w:autoSpaceDE w:val="0"/>
        <w:autoSpaceDN w:val="0"/>
        <w:adjustRightInd w:val="0"/>
        <w:spacing w:line="360" w:lineRule="auto"/>
        <w:jc w:val="both"/>
        <w:rPr>
          <w:sz w:val="28"/>
          <w:szCs w:val="28"/>
        </w:rPr>
      </w:pPr>
      <w:proofErr w:type="spellStart"/>
      <w:r>
        <w:rPr>
          <w:sz w:val="28"/>
          <w:szCs w:val="28"/>
        </w:rPr>
        <w:t>Гельман</w:t>
      </w:r>
      <w:proofErr w:type="spellEnd"/>
      <w:r>
        <w:rPr>
          <w:sz w:val="28"/>
          <w:szCs w:val="28"/>
        </w:rPr>
        <w:t>, В.Я. «Подрывные»</w:t>
      </w:r>
      <w:r w:rsidR="00174F9C" w:rsidRPr="00A45E65">
        <w:rPr>
          <w:sz w:val="28"/>
          <w:szCs w:val="28"/>
        </w:rPr>
        <w:t xml:space="preserve"> институты и неформа</w:t>
      </w:r>
      <w:r w:rsidR="002A77A2" w:rsidRPr="00A45E65">
        <w:rPr>
          <w:sz w:val="28"/>
          <w:szCs w:val="28"/>
        </w:rPr>
        <w:t>льное управление в современной Р</w:t>
      </w:r>
      <w:r w:rsidR="00174F9C" w:rsidRPr="00A45E65">
        <w:rPr>
          <w:sz w:val="28"/>
          <w:szCs w:val="28"/>
        </w:rPr>
        <w:t xml:space="preserve">оссии // </w:t>
      </w:r>
      <w:proofErr w:type="spellStart"/>
      <w:r w:rsidR="00174F9C" w:rsidRPr="00A45E65">
        <w:rPr>
          <w:sz w:val="28"/>
          <w:szCs w:val="28"/>
        </w:rPr>
        <w:t>Полития</w:t>
      </w:r>
      <w:proofErr w:type="spellEnd"/>
      <w:r w:rsidR="00174F9C" w:rsidRPr="00A45E65">
        <w:rPr>
          <w:sz w:val="28"/>
          <w:szCs w:val="28"/>
        </w:rPr>
        <w:t>. – 2010. - №2. – С. 6-24.</w:t>
      </w:r>
    </w:p>
    <w:p w:rsidR="00174F9C" w:rsidRPr="002A77A2" w:rsidRDefault="00174F9C" w:rsidP="002A77A2">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2A77A2">
        <w:rPr>
          <w:sz w:val="28"/>
          <w:szCs w:val="28"/>
        </w:rPr>
        <w:t>Гельман</w:t>
      </w:r>
      <w:proofErr w:type="spellEnd"/>
      <w:r w:rsidRPr="002A77A2">
        <w:rPr>
          <w:sz w:val="28"/>
          <w:szCs w:val="28"/>
        </w:rPr>
        <w:t>, В.Я. Региональная власть в современной России: институты, режимы и практики // Полис: Политические исследования. – 1998. - №1. - С. 87-106.</w:t>
      </w:r>
    </w:p>
    <w:p w:rsidR="00174F9C" w:rsidRDefault="00174F9C" w:rsidP="002A77A2">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341673">
        <w:rPr>
          <w:sz w:val="28"/>
          <w:szCs w:val="28"/>
        </w:rPr>
        <w:t>Гельман</w:t>
      </w:r>
      <w:proofErr w:type="spellEnd"/>
      <w:r w:rsidRPr="00341673">
        <w:rPr>
          <w:sz w:val="28"/>
          <w:szCs w:val="28"/>
        </w:rPr>
        <w:t>, В.Я. Трансформация в России: политический режим и демократическая оппозиция. - М.: МОНФ, 1999.</w:t>
      </w:r>
    </w:p>
    <w:p w:rsidR="002C108F" w:rsidRPr="002C108F" w:rsidRDefault="002C108F" w:rsidP="002C108F">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2A77A2">
        <w:rPr>
          <w:sz w:val="28"/>
          <w:szCs w:val="28"/>
        </w:rPr>
        <w:t>Гельман</w:t>
      </w:r>
      <w:proofErr w:type="spellEnd"/>
      <w:r w:rsidRPr="002A77A2">
        <w:rPr>
          <w:sz w:val="28"/>
          <w:szCs w:val="28"/>
        </w:rPr>
        <w:t>, В.Я.</w:t>
      </w:r>
      <w:r w:rsidRPr="002C108F">
        <w:t xml:space="preserve"> </w:t>
      </w:r>
      <w:r w:rsidRPr="002C108F">
        <w:rPr>
          <w:sz w:val="28"/>
          <w:szCs w:val="28"/>
        </w:rPr>
        <w:t>Политические режимы переходного периода:</w:t>
      </w:r>
      <w:r>
        <w:rPr>
          <w:sz w:val="28"/>
          <w:szCs w:val="28"/>
        </w:rPr>
        <w:t xml:space="preserve"> </w:t>
      </w:r>
      <w:r w:rsidRPr="002C108F">
        <w:rPr>
          <w:sz w:val="28"/>
          <w:szCs w:val="28"/>
        </w:rPr>
        <w:t>российские регионы в сравнительной перспективе</w:t>
      </w:r>
      <w:r>
        <w:rPr>
          <w:sz w:val="28"/>
          <w:szCs w:val="28"/>
        </w:rPr>
        <w:t>. – 2000.</w:t>
      </w:r>
    </w:p>
    <w:p w:rsidR="008A130A" w:rsidRPr="00341673" w:rsidRDefault="002A77A2" w:rsidP="008A130A">
      <w:pPr>
        <w:pStyle w:val="a3"/>
        <w:numPr>
          <w:ilvl w:val="0"/>
          <w:numId w:val="20"/>
        </w:numPr>
        <w:shd w:val="clear" w:color="auto" w:fill="FFFFFF"/>
        <w:autoSpaceDE w:val="0"/>
        <w:autoSpaceDN w:val="0"/>
        <w:adjustRightInd w:val="0"/>
        <w:spacing w:line="360" w:lineRule="auto"/>
        <w:jc w:val="both"/>
        <w:rPr>
          <w:sz w:val="28"/>
          <w:szCs w:val="28"/>
        </w:rPr>
      </w:pPr>
      <w:r w:rsidRPr="00341673">
        <w:rPr>
          <w:sz w:val="28"/>
          <w:szCs w:val="28"/>
        </w:rPr>
        <w:lastRenderedPageBreak/>
        <w:t xml:space="preserve">Кузьмин, А., </w:t>
      </w:r>
      <w:proofErr w:type="spellStart"/>
      <w:r w:rsidRPr="00341673">
        <w:rPr>
          <w:sz w:val="28"/>
          <w:szCs w:val="28"/>
        </w:rPr>
        <w:t>Мелвин</w:t>
      </w:r>
      <w:proofErr w:type="spellEnd"/>
      <w:r w:rsidRPr="00341673">
        <w:rPr>
          <w:sz w:val="28"/>
          <w:szCs w:val="28"/>
        </w:rPr>
        <w:t xml:space="preserve">, Н., Нечаев, В. Региональные политические режимы постсоветской России: опыт </w:t>
      </w:r>
      <w:proofErr w:type="spellStart"/>
      <w:r w:rsidRPr="00341673">
        <w:rPr>
          <w:sz w:val="28"/>
          <w:szCs w:val="28"/>
        </w:rPr>
        <w:t>типологизации</w:t>
      </w:r>
      <w:proofErr w:type="spellEnd"/>
      <w:r w:rsidRPr="00341673">
        <w:rPr>
          <w:sz w:val="28"/>
          <w:szCs w:val="28"/>
        </w:rPr>
        <w:t xml:space="preserve"> // Полис: Политические исследования. – 2002. – № 3. С. 142-155.</w:t>
      </w:r>
    </w:p>
    <w:p w:rsidR="00341673" w:rsidRPr="00341673" w:rsidRDefault="00341673" w:rsidP="008A130A">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341673">
        <w:rPr>
          <w:sz w:val="28"/>
          <w:szCs w:val="28"/>
        </w:rPr>
        <w:t>Левитски</w:t>
      </w:r>
      <w:proofErr w:type="spellEnd"/>
      <w:r w:rsidRPr="00341673">
        <w:rPr>
          <w:sz w:val="28"/>
          <w:szCs w:val="28"/>
        </w:rPr>
        <w:t xml:space="preserve"> С., </w:t>
      </w:r>
      <w:proofErr w:type="spellStart"/>
      <w:r w:rsidRPr="00341673">
        <w:rPr>
          <w:sz w:val="28"/>
          <w:szCs w:val="28"/>
        </w:rPr>
        <w:t>Хелмке</w:t>
      </w:r>
      <w:proofErr w:type="spellEnd"/>
      <w:r w:rsidRPr="00341673">
        <w:rPr>
          <w:sz w:val="28"/>
          <w:szCs w:val="28"/>
        </w:rPr>
        <w:t xml:space="preserve"> Г. Неформальные институты и сравнительная политика. Основные направления исследований // </w:t>
      </w:r>
      <w:proofErr w:type="spellStart"/>
      <w:r w:rsidRPr="00341673">
        <w:rPr>
          <w:sz w:val="28"/>
          <w:szCs w:val="28"/>
        </w:rPr>
        <w:t>Прогнозис</w:t>
      </w:r>
      <w:proofErr w:type="spellEnd"/>
      <w:r w:rsidRPr="00341673">
        <w:rPr>
          <w:sz w:val="28"/>
          <w:szCs w:val="28"/>
        </w:rPr>
        <w:t>. — 2007. — № 2.</w:t>
      </w:r>
    </w:p>
    <w:p w:rsidR="008A130A" w:rsidRPr="00656AAF" w:rsidRDefault="008A130A" w:rsidP="008A130A">
      <w:pPr>
        <w:pStyle w:val="a3"/>
        <w:numPr>
          <w:ilvl w:val="0"/>
          <w:numId w:val="20"/>
        </w:numPr>
        <w:shd w:val="clear" w:color="auto" w:fill="FFFFFF"/>
        <w:autoSpaceDE w:val="0"/>
        <w:autoSpaceDN w:val="0"/>
        <w:adjustRightInd w:val="0"/>
        <w:spacing w:line="360" w:lineRule="auto"/>
        <w:jc w:val="both"/>
        <w:rPr>
          <w:sz w:val="28"/>
          <w:szCs w:val="28"/>
        </w:rPr>
      </w:pPr>
      <w:r w:rsidRPr="008A130A">
        <w:rPr>
          <w:sz w:val="28"/>
          <w:szCs w:val="28"/>
        </w:rPr>
        <w:t>Нечаев В. Региональные политические системы в постсоветской России</w:t>
      </w:r>
      <w:r>
        <w:rPr>
          <w:sz w:val="28"/>
          <w:szCs w:val="28"/>
        </w:rPr>
        <w:t xml:space="preserve">. - </w:t>
      </w:r>
      <w:proofErr w:type="spellStart"/>
      <w:r w:rsidRPr="008A130A">
        <w:rPr>
          <w:sz w:val="28"/>
          <w:szCs w:val="28"/>
        </w:rPr>
        <w:t>Pro</w:t>
      </w:r>
      <w:proofErr w:type="spellEnd"/>
      <w:r w:rsidRPr="008A130A">
        <w:rPr>
          <w:sz w:val="28"/>
          <w:szCs w:val="28"/>
        </w:rPr>
        <w:t xml:space="preserve"> </w:t>
      </w:r>
      <w:proofErr w:type="spellStart"/>
      <w:r w:rsidRPr="008A130A">
        <w:rPr>
          <w:sz w:val="28"/>
          <w:szCs w:val="28"/>
        </w:rPr>
        <w:t>et</w:t>
      </w:r>
      <w:proofErr w:type="spellEnd"/>
      <w:r w:rsidRPr="008A130A">
        <w:rPr>
          <w:sz w:val="28"/>
          <w:szCs w:val="28"/>
        </w:rPr>
        <w:t xml:space="preserve"> </w:t>
      </w:r>
      <w:proofErr w:type="spellStart"/>
      <w:r w:rsidRPr="008A130A">
        <w:rPr>
          <w:sz w:val="28"/>
          <w:szCs w:val="28"/>
        </w:rPr>
        <w:t>Contra</w:t>
      </w:r>
      <w:proofErr w:type="spellEnd"/>
      <w:r w:rsidRPr="008A130A">
        <w:rPr>
          <w:sz w:val="28"/>
          <w:szCs w:val="28"/>
        </w:rPr>
        <w:t xml:space="preserve"> .</w:t>
      </w:r>
      <w:r w:rsidRPr="00656AAF">
        <w:rPr>
          <w:sz w:val="28"/>
          <w:szCs w:val="28"/>
        </w:rPr>
        <w:t>Т. 5. 2000, № 1.</w:t>
      </w:r>
    </w:p>
    <w:p w:rsidR="00656AAF" w:rsidRDefault="00656AAF" w:rsidP="00656AAF">
      <w:pPr>
        <w:pStyle w:val="a3"/>
        <w:numPr>
          <w:ilvl w:val="0"/>
          <w:numId w:val="20"/>
        </w:numPr>
        <w:shd w:val="clear" w:color="auto" w:fill="FFFFFF"/>
        <w:autoSpaceDE w:val="0"/>
        <w:autoSpaceDN w:val="0"/>
        <w:adjustRightInd w:val="0"/>
        <w:spacing w:line="360" w:lineRule="auto"/>
        <w:jc w:val="both"/>
        <w:rPr>
          <w:sz w:val="28"/>
          <w:szCs w:val="28"/>
        </w:rPr>
      </w:pPr>
      <w:r w:rsidRPr="00656AAF">
        <w:rPr>
          <w:sz w:val="28"/>
          <w:szCs w:val="28"/>
        </w:rPr>
        <w:t xml:space="preserve">Пивоваров Ю.С., Фурсов А.И. Русская система и реформы // </w:t>
      </w:r>
      <w:proofErr w:type="spellStart"/>
      <w:r w:rsidRPr="00656AAF">
        <w:rPr>
          <w:sz w:val="28"/>
          <w:szCs w:val="28"/>
        </w:rPr>
        <w:t>Pro</w:t>
      </w:r>
      <w:proofErr w:type="spellEnd"/>
      <w:r w:rsidRPr="00656AAF">
        <w:rPr>
          <w:sz w:val="28"/>
          <w:szCs w:val="28"/>
        </w:rPr>
        <w:t xml:space="preserve"> </w:t>
      </w:r>
      <w:proofErr w:type="spellStart"/>
      <w:r w:rsidRPr="00656AAF">
        <w:rPr>
          <w:sz w:val="28"/>
          <w:szCs w:val="28"/>
        </w:rPr>
        <w:t>et</w:t>
      </w:r>
      <w:proofErr w:type="spellEnd"/>
      <w:r w:rsidRPr="00656AAF">
        <w:rPr>
          <w:sz w:val="28"/>
          <w:szCs w:val="28"/>
        </w:rPr>
        <w:t xml:space="preserve"> </w:t>
      </w:r>
      <w:proofErr w:type="spellStart"/>
      <w:r w:rsidRPr="00656AAF">
        <w:rPr>
          <w:sz w:val="28"/>
          <w:szCs w:val="28"/>
        </w:rPr>
        <w:t>contra</w:t>
      </w:r>
      <w:proofErr w:type="spellEnd"/>
      <w:r w:rsidRPr="00656AAF">
        <w:rPr>
          <w:sz w:val="28"/>
          <w:szCs w:val="28"/>
        </w:rPr>
        <w:t>. Проблемы глобализации. M.: 1999</w:t>
      </w:r>
      <w:r>
        <w:rPr>
          <w:sz w:val="28"/>
          <w:szCs w:val="28"/>
        </w:rPr>
        <w:t>.</w:t>
      </w:r>
    </w:p>
    <w:p w:rsidR="00386FDE" w:rsidRPr="00656AAF" w:rsidRDefault="00656AAF" w:rsidP="00656AAF">
      <w:pPr>
        <w:pStyle w:val="a3"/>
        <w:numPr>
          <w:ilvl w:val="0"/>
          <w:numId w:val="20"/>
        </w:numPr>
        <w:shd w:val="clear" w:color="auto" w:fill="FFFFFF"/>
        <w:autoSpaceDE w:val="0"/>
        <w:autoSpaceDN w:val="0"/>
        <w:adjustRightInd w:val="0"/>
        <w:spacing w:line="360" w:lineRule="auto"/>
        <w:jc w:val="both"/>
        <w:rPr>
          <w:sz w:val="28"/>
          <w:szCs w:val="28"/>
        </w:rPr>
      </w:pPr>
      <w:r>
        <w:rPr>
          <w:sz w:val="28"/>
          <w:szCs w:val="28"/>
        </w:rPr>
        <w:t xml:space="preserve"> </w:t>
      </w:r>
      <w:r w:rsidR="00386FDE" w:rsidRPr="00656AAF">
        <w:rPr>
          <w:sz w:val="28"/>
          <w:szCs w:val="28"/>
        </w:rPr>
        <w:t xml:space="preserve">Смирнягин М. Актуальна ли проблема асимметрии в современной России? // Федерализм и этническое разнообразие России / ред. </w:t>
      </w:r>
      <w:proofErr w:type="spellStart"/>
      <w:r w:rsidR="00386FDE" w:rsidRPr="00656AAF">
        <w:rPr>
          <w:sz w:val="28"/>
          <w:szCs w:val="28"/>
        </w:rPr>
        <w:t>И.Бусыгиной</w:t>
      </w:r>
      <w:proofErr w:type="spellEnd"/>
      <w:r w:rsidR="00386FDE" w:rsidRPr="00656AAF">
        <w:rPr>
          <w:sz w:val="28"/>
          <w:szCs w:val="28"/>
        </w:rPr>
        <w:t xml:space="preserve"> – М., 2010. С. 50. </w:t>
      </w:r>
    </w:p>
    <w:p w:rsidR="00386FDE" w:rsidRPr="00386FDE" w:rsidRDefault="00386FDE" w:rsidP="00386FDE">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2A77A2">
        <w:rPr>
          <w:sz w:val="28"/>
          <w:szCs w:val="28"/>
        </w:rPr>
        <w:t>Солник</w:t>
      </w:r>
      <w:proofErr w:type="spellEnd"/>
      <w:r w:rsidRPr="002A77A2">
        <w:rPr>
          <w:sz w:val="28"/>
          <w:szCs w:val="28"/>
        </w:rPr>
        <w:t xml:space="preserve"> С. «Торг» между Москвой и субъектами Федерации о структуре нового Российского государства, 1990–1995 // Полис: Политические исследования. – М. - 1995. – № 6. – С. 95–107.</w:t>
      </w:r>
    </w:p>
    <w:p w:rsidR="00CF54AF" w:rsidRPr="00CF54AF" w:rsidRDefault="00CF54AF" w:rsidP="00CF54AF">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CF54AF">
        <w:rPr>
          <w:sz w:val="28"/>
          <w:szCs w:val="28"/>
        </w:rPr>
        <w:t>Т</w:t>
      </w:r>
      <w:r>
        <w:rPr>
          <w:sz w:val="28"/>
          <w:szCs w:val="28"/>
        </w:rPr>
        <w:t>еобальд</w:t>
      </w:r>
      <w:proofErr w:type="spellEnd"/>
      <w:r>
        <w:rPr>
          <w:sz w:val="28"/>
          <w:szCs w:val="28"/>
        </w:rPr>
        <w:t xml:space="preserve"> Р. 2007. </w:t>
      </w:r>
      <w:proofErr w:type="spellStart"/>
      <w:r>
        <w:rPr>
          <w:sz w:val="28"/>
          <w:szCs w:val="28"/>
        </w:rPr>
        <w:t>Патримониализм</w:t>
      </w:r>
      <w:proofErr w:type="spellEnd"/>
      <w:proofErr w:type="gramStart"/>
      <w:r>
        <w:rPr>
          <w:sz w:val="28"/>
          <w:szCs w:val="28"/>
        </w:rPr>
        <w:t>/</w:t>
      </w:r>
      <w:r w:rsidRPr="00CF54AF">
        <w:rPr>
          <w:sz w:val="28"/>
          <w:szCs w:val="28"/>
        </w:rPr>
        <w:t>П</w:t>
      </w:r>
      <w:proofErr w:type="gramEnd"/>
      <w:r w:rsidRPr="00CF54AF">
        <w:rPr>
          <w:sz w:val="28"/>
          <w:szCs w:val="28"/>
        </w:rPr>
        <w:t xml:space="preserve">ер. с англ. А. </w:t>
      </w:r>
      <w:proofErr w:type="spellStart"/>
      <w:r w:rsidRPr="00CF54AF">
        <w:rPr>
          <w:sz w:val="28"/>
          <w:szCs w:val="28"/>
        </w:rPr>
        <w:t>Фисуна</w:t>
      </w:r>
      <w:proofErr w:type="spellEnd"/>
      <w:r w:rsidRPr="00CF54AF">
        <w:rPr>
          <w:sz w:val="28"/>
          <w:szCs w:val="28"/>
        </w:rPr>
        <w:t xml:space="preserve">. - </w:t>
      </w:r>
      <w:proofErr w:type="spellStart"/>
      <w:r w:rsidRPr="00CF54AF">
        <w:rPr>
          <w:sz w:val="28"/>
          <w:szCs w:val="28"/>
        </w:rPr>
        <w:t>Прогнозис</w:t>
      </w:r>
      <w:proofErr w:type="spellEnd"/>
      <w:r w:rsidRPr="00CF54AF">
        <w:rPr>
          <w:sz w:val="28"/>
          <w:szCs w:val="28"/>
        </w:rPr>
        <w:t>. – № 2. - С.166-176.</w:t>
      </w:r>
    </w:p>
    <w:p w:rsidR="00420734" w:rsidRDefault="00420734" w:rsidP="00420734">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2A77A2">
        <w:rPr>
          <w:sz w:val="28"/>
          <w:szCs w:val="28"/>
        </w:rPr>
        <w:t>Туровский</w:t>
      </w:r>
      <w:proofErr w:type="spellEnd"/>
      <w:r w:rsidRPr="002A77A2">
        <w:rPr>
          <w:sz w:val="28"/>
          <w:szCs w:val="28"/>
        </w:rPr>
        <w:t xml:space="preserve"> Р.Ф. Региональные политические режимы в России: к методологии анализа // Полис: Политические исследования. – 2009. - № 2. </w:t>
      </w:r>
    </w:p>
    <w:p w:rsidR="00420734" w:rsidRPr="00A45E65" w:rsidRDefault="00420734" w:rsidP="00420734">
      <w:pPr>
        <w:pStyle w:val="a3"/>
        <w:numPr>
          <w:ilvl w:val="0"/>
          <w:numId w:val="20"/>
        </w:numPr>
        <w:shd w:val="clear" w:color="auto" w:fill="FFFFFF"/>
        <w:autoSpaceDE w:val="0"/>
        <w:autoSpaceDN w:val="0"/>
        <w:adjustRightInd w:val="0"/>
        <w:spacing w:line="360" w:lineRule="auto"/>
        <w:jc w:val="both"/>
        <w:rPr>
          <w:sz w:val="28"/>
          <w:szCs w:val="28"/>
        </w:rPr>
      </w:pPr>
      <w:proofErr w:type="spellStart"/>
      <w:r w:rsidRPr="00420734">
        <w:rPr>
          <w:sz w:val="28"/>
          <w:szCs w:val="28"/>
        </w:rPr>
        <w:t>Туровский</w:t>
      </w:r>
      <w:proofErr w:type="spellEnd"/>
      <w:r w:rsidRPr="00420734">
        <w:rPr>
          <w:sz w:val="28"/>
          <w:szCs w:val="28"/>
        </w:rPr>
        <w:t xml:space="preserve"> Р. Ф. Политическая </w:t>
      </w:r>
      <w:proofErr w:type="spellStart"/>
      <w:r w:rsidRPr="00420734">
        <w:rPr>
          <w:sz w:val="28"/>
          <w:szCs w:val="28"/>
        </w:rPr>
        <w:t>регионалистика</w:t>
      </w:r>
      <w:proofErr w:type="spellEnd"/>
      <w:r w:rsidRPr="00420734">
        <w:rPr>
          <w:sz w:val="28"/>
          <w:szCs w:val="28"/>
        </w:rPr>
        <w:t xml:space="preserve">. — М.: Издательство </w:t>
      </w:r>
      <w:r w:rsidRPr="00A45E65">
        <w:rPr>
          <w:sz w:val="28"/>
          <w:szCs w:val="28"/>
        </w:rPr>
        <w:t>ГУ-ВШЭ, 2006.</w:t>
      </w:r>
    </w:p>
    <w:p w:rsidR="00174F9C" w:rsidRPr="00386FDE" w:rsidRDefault="00386FDE" w:rsidP="002A77A2">
      <w:pPr>
        <w:pStyle w:val="a4"/>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174F9C" w:rsidRPr="00A45E65">
        <w:rPr>
          <w:rFonts w:ascii="Times New Roman" w:hAnsi="Times New Roman" w:cs="Times New Roman"/>
          <w:sz w:val="28"/>
          <w:szCs w:val="28"/>
        </w:rPr>
        <w:t>Фисун</w:t>
      </w:r>
      <w:proofErr w:type="spellEnd"/>
      <w:r w:rsidR="00174F9C" w:rsidRPr="00A45E65">
        <w:rPr>
          <w:rFonts w:ascii="Times New Roman" w:hAnsi="Times New Roman" w:cs="Times New Roman"/>
          <w:sz w:val="28"/>
          <w:szCs w:val="28"/>
        </w:rPr>
        <w:t xml:space="preserve"> А.А. К переосмыслению постсоветской политики: </w:t>
      </w:r>
      <w:proofErr w:type="spellStart"/>
      <w:r w:rsidR="00174F9C" w:rsidRPr="00A45E65">
        <w:rPr>
          <w:rFonts w:ascii="Times New Roman" w:hAnsi="Times New Roman" w:cs="Times New Roman"/>
          <w:sz w:val="28"/>
          <w:szCs w:val="28"/>
        </w:rPr>
        <w:t>неопатримониальная</w:t>
      </w:r>
      <w:proofErr w:type="spellEnd"/>
      <w:r w:rsidR="00174F9C" w:rsidRPr="00A45E65">
        <w:rPr>
          <w:rFonts w:ascii="Times New Roman" w:hAnsi="Times New Roman" w:cs="Times New Roman"/>
          <w:sz w:val="28"/>
          <w:szCs w:val="28"/>
        </w:rPr>
        <w:t xml:space="preserve"> </w:t>
      </w:r>
      <w:r w:rsidR="002C108F" w:rsidRPr="00A45E65">
        <w:rPr>
          <w:rFonts w:ascii="Times New Roman" w:hAnsi="Times New Roman" w:cs="Times New Roman"/>
          <w:sz w:val="28"/>
          <w:szCs w:val="28"/>
        </w:rPr>
        <w:t>интерпретация</w:t>
      </w:r>
      <w:r w:rsidR="00174F9C" w:rsidRPr="00A45E65">
        <w:rPr>
          <w:rFonts w:ascii="Times New Roman" w:hAnsi="Times New Roman" w:cs="Times New Roman"/>
          <w:sz w:val="28"/>
          <w:szCs w:val="28"/>
        </w:rPr>
        <w:t>. – Политичес</w:t>
      </w:r>
      <w:r w:rsidR="002A77A2" w:rsidRPr="00A45E65">
        <w:rPr>
          <w:rFonts w:ascii="Times New Roman" w:hAnsi="Times New Roman" w:cs="Times New Roman"/>
          <w:sz w:val="28"/>
          <w:szCs w:val="28"/>
        </w:rPr>
        <w:t xml:space="preserve">кая </w:t>
      </w:r>
      <w:proofErr w:type="spellStart"/>
      <w:r w:rsidR="002A77A2" w:rsidRPr="00A45E65">
        <w:rPr>
          <w:rFonts w:ascii="Times New Roman" w:hAnsi="Times New Roman" w:cs="Times New Roman"/>
          <w:sz w:val="28"/>
          <w:szCs w:val="28"/>
        </w:rPr>
        <w:t>концептология</w:t>
      </w:r>
      <w:proofErr w:type="spellEnd"/>
      <w:r w:rsidR="002A77A2" w:rsidRPr="00A45E65">
        <w:rPr>
          <w:rFonts w:ascii="Times New Roman" w:hAnsi="Times New Roman" w:cs="Times New Roman"/>
          <w:sz w:val="28"/>
          <w:szCs w:val="28"/>
        </w:rPr>
        <w:t xml:space="preserve">, </w:t>
      </w:r>
      <w:r w:rsidR="002A77A2" w:rsidRPr="00386FDE">
        <w:rPr>
          <w:rFonts w:ascii="Times New Roman" w:hAnsi="Times New Roman" w:cs="Times New Roman"/>
          <w:sz w:val="28"/>
          <w:szCs w:val="28"/>
        </w:rPr>
        <w:t>№4, 2010. – С</w:t>
      </w:r>
      <w:r w:rsidR="00174F9C" w:rsidRPr="00386FDE">
        <w:rPr>
          <w:rFonts w:ascii="Times New Roman" w:hAnsi="Times New Roman" w:cs="Times New Roman"/>
          <w:sz w:val="28"/>
          <w:szCs w:val="28"/>
        </w:rPr>
        <w:t>.</w:t>
      </w:r>
      <w:r w:rsidR="002A77A2" w:rsidRPr="00386FDE">
        <w:rPr>
          <w:rFonts w:ascii="Times New Roman" w:hAnsi="Times New Roman" w:cs="Times New Roman"/>
          <w:sz w:val="28"/>
          <w:szCs w:val="28"/>
        </w:rPr>
        <w:t>158-187.</w:t>
      </w:r>
    </w:p>
    <w:p w:rsidR="008A130A" w:rsidRPr="002C108F" w:rsidRDefault="00386FDE" w:rsidP="008A130A">
      <w:pPr>
        <w:pStyle w:val="a4"/>
        <w:numPr>
          <w:ilvl w:val="0"/>
          <w:numId w:val="20"/>
        </w:numPr>
        <w:spacing w:line="360" w:lineRule="auto"/>
        <w:jc w:val="both"/>
        <w:rPr>
          <w:rFonts w:ascii="Times New Roman" w:hAnsi="Times New Roman" w:cs="Times New Roman"/>
          <w:sz w:val="28"/>
          <w:szCs w:val="28"/>
        </w:rPr>
      </w:pPr>
      <w:r w:rsidRPr="002C108F">
        <w:rPr>
          <w:rStyle w:val="af"/>
          <w:rFonts w:ascii="Times New Roman" w:hAnsi="Times New Roman" w:cs="Times New Roman"/>
          <w:bCs/>
          <w:i w:val="0"/>
          <w:iCs w:val="0"/>
          <w:sz w:val="28"/>
          <w:szCs w:val="28"/>
          <w:shd w:val="clear" w:color="auto" w:fill="FFFFFF"/>
        </w:rPr>
        <w:t xml:space="preserve"> </w:t>
      </w:r>
      <w:proofErr w:type="spellStart"/>
      <w:r w:rsidR="00420734" w:rsidRPr="002C108F">
        <w:rPr>
          <w:rStyle w:val="af"/>
          <w:rFonts w:ascii="Times New Roman" w:hAnsi="Times New Roman" w:cs="Times New Roman"/>
          <w:bCs/>
          <w:i w:val="0"/>
          <w:iCs w:val="0"/>
          <w:sz w:val="28"/>
          <w:szCs w:val="28"/>
          <w:shd w:val="clear" w:color="auto" w:fill="FFFFFF"/>
        </w:rPr>
        <w:t>Фисун</w:t>
      </w:r>
      <w:proofErr w:type="spellEnd"/>
      <w:r w:rsidR="00420734" w:rsidRPr="002C108F">
        <w:rPr>
          <w:rStyle w:val="apple-converted-space"/>
          <w:rFonts w:ascii="Times New Roman" w:hAnsi="Times New Roman" w:cs="Times New Roman"/>
          <w:sz w:val="28"/>
          <w:szCs w:val="28"/>
          <w:shd w:val="clear" w:color="auto" w:fill="FFFFFF"/>
        </w:rPr>
        <w:t> </w:t>
      </w:r>
      <w:r w:rsidR="00420734" w:rsidRPr="002C108F">
        <w:rPr>
          <w:rFonts w:ascii="Times New Roman" w:hAnsi="Times New Roman" w:cs="Times New Roman"/>
          <w:sz w:val="28"/>
          <w:szCs w:val="28"/>
          <w:shd w:val="clear" w:color="auto" w:fill="FFFFFF"/>
        </w:rPr>
        <w:t>А.А.</w:t>
      </w:r>
      <w:r w:rsidR="00420734" w:rsidRPr="002C108F">
        <w:rPr>
          <w:rStyle w:val="apple-converted-space"/>
          <w:rFonts w:ascii="Times New Roman" w:hAnsi="Times New Roman" w:cs="Times New Roman"/>
          <w:sz w:val="28"/>
          <w:szCs w:val="28"/>
          <w:shd w:val="clear" w:color="auto" w:fill="FFFFFF"/>
        </w:rPr>
        <w:t> </w:t>
      </w:r>
      <w:r w:rsidR="00420734" w:rsidRPr="002C108F">
        <w:rPr>
          <w:rStyle w:val="af"/>
          <w:rFonts w:ascii="Times New Roman" w:hAnsi="Times New Roman" w:cs="Times New Roman"/>
          <w:bCs/>
          <w:i w:val="0"/>
          <w:iCs w:val="0"/>
          <w:sz w:val="28"/>
          <w:szCs w:val="28"/>
          <w:shd w:val="clear" w:color="auto" w:fill="FFFFFF"/>
        </w:rPr>
        <w:t>Постсоветские неопатримониальные режимы</w:t>
      </w:r>
      <w:r w:rsidR="00420734" w:rsidRPr="002C108F">
        <w:rPr>
          <w:rFonts w:ascii="Times New Roman" w:hAnsi="Times New Roman" w:cs="Times New Roman"/>
          <w:sz w:val="28"/>
          <w:szCs w:val="28"/>
          <w:shd w:val="clear" w:color="auto" w:fill="FFFFFF"/>
        </w:rPr>
        <w:t>:</w:t>
      </w:r>
      <w:r w:rsidR="00420734" w:rsidRPr="002C108F">
        <w:rPr>
          <w:rStyle w:val="apple-converted-space"/>
          <w:rFonts w:ascii="Times New Roman" w:hAnsi="Times New Roman" w:cs="Times New Roman"/>
          <w:sz w:val="28"/>
          <w:szCs w:val="28"/>
          <w:shd w:val="clear" w:color="auto" w:fill="FFFFFF"/>
        </w:rPr>
        <w:t> </w:t>
      </w:r>
      <w:r w:rsidR="00420734" w:rsidRPr="002C108F">
        <w:rPr>
          <w:rStyle w:val="af"/>
          <w:rFonts w:ascii="Times New Roman" w:hAnsi="Times New Roman" w:cs="Times New Roman"/>
          <w:bCs/>
          <w:i w:val="0"/>
          <w:iCs w:val="0"/>
          <w:sz w:val="28"/>
          <w:szCs w:val="28"/>
          <w:shd w:val="clear" w:color="auto" w:fill="FFFFFF"/>
        </w:rPr>
        <w:t>генезис</w:t>
      </w:r>
      <w:r w:rsidR="00420734" w:rsidRPr="002C108F">
        <w:rPr>
          <w:rFonts w:ascii="Times New Roman" w:hAnsi="Times New Roman" w:cs="Times New Roman"/>
          <w:sz w:val="28"/>
          <w:szCs w:val="28"/>
          <w:shd w:val="clear" w:color="auto" w:fill="FFFFFF"/>
        </w:rPr>
        <w:t xml:space="preserve">, </w:t>
      </w:r>
      <w:r w:rsidR="00420734" w:rsidRPr="002C108F">
        <w:rPr>
          <w:rStyle w:val="af"/>
          <w:rFonts w:ascii="Times New Roman" w:hAnsi="Times New Roman" w:cs="Times New Roman"/>
          <w:bCs/>
          <w:i w:val="0"/>
          <w:iCs w:val="0"/>
          <w:sz w:val="28"/>
          <w:szCs w:val="28"/>
          <w:shd w:val="clear" w:color="auto" w:fill="FFFFFF"/>
        </w:rPr>
        <w:t>особенности</w:t>
      </w:r>
      <w:r w:rsidR="00420734" w:rsidRPr="002C108F">
        <w:rPr>
          <w:rFonts w:ascii="Times New Roman" w:hAnsi="Times New Roman" w:cs="Times New Roman"/>
          <w:sz w:val="28"/>
          <w:szCs w:val="28"/>
          <w:shd w:val="clear" w:color="auto" w:fill="FFFFFF"/>
        </w:rPr>
        <w:t>,</w:t>
      </w:r>
      <w:r w:rsidR="00420734" w:rsidRPr="002C108F">
        <w:rPr>
          <w:rStyle w:val="apple-converted-space"/>
          <w:rFonts w:ascii="Times New Roman" w:hAnsi="Times New Roman" w:cs="Times New Roman"/>
          <w:sz w:val="28"/>
          <w:szCs w:val="28"/>
          <w:shd w:val="clear" w:color="auto" w:fill="FFFFFF"/>
        </w:rPr>
        <w:t> </w:t>
      </w:r>
      <w:r w:rsidR="00420734" w:rsidRPr="002C108F">
        <w:rPr>
          <w:rStyle w:val="af"/>
          <w:rFonts w:ascii="Times New Roman" w:hAnsi="Times New Roman" w:cs="Times New Roman"/>
          <w:bCs/>
          <w:i w:val="0"/>
          <w:iCs w:val="0"/>
          <w:sz w:val="28"/>
          <w:szCs w:val="28"/>
          <w:shd w:val="clear" w:color="auto" w:fill="FFFFFF"/>
        </w:rPr>
        <w:t>типология</w:t>
      </w:r>
      <w:r w:rsidR="00420734" w:rsidRPr="002C108F">
        <w:rPr>
          <w:rStyle w:val="apple-converted-space"/>
          <w:rFonts w:ascii="Times New Roman" w:hAnsi="Times New Roman" w:cs="Times New Roman"/>
          <w:sz w:val="28"/>
          <w:szCs w:val="28"/>
          <w:shd w:val="clear" w:color="auto" w:fill="FFFFFF"/>
        </w:rPr>
        <w:t> </w:t>
      </w:r>
      <w:r w:rsidR="00420734" w:rsidRPr="002C108F">
        <w:rPr>
          <w:rFonts w:ascii="Times New Roman" w:hAnsi="Times New Roman" w:cs="Times New Roman"/>
          <w:sz w:val="28"/>
          <w:szCs w:val="28"/>
          <w:shd w:val="clear" w:color="auto" w:fill="FFFFFF"/>
        </w:rPr>
        <w:t>// Отечес</w:t>
      </w:r>
      <w:r w:rsidR="00A31891" w:rsidRPr="002C108F">
        <w:rPr>
          <w:rFonts w:ascii="Times New Roman" w:hAnsi="Times New Roman" w:cs="Times New Roman"/>
          <w:sz w:val="28"/>
          <w:szCs w:val="28"/>
          <w:shd w:val="clear" w:color="auto" w:fill="FFFFFF"/>
        </w:rPr>
        <w:t>твенные записки. 2007. № 6 (39).</w:t>
      </w:r>
    </w:p>
    <w:p w:rsidR="00420734" w:rsidRPr="008A130A" w:rsidRDefault="008A130A" w:rsidP="008A130A">
      <w:pPr>
        <w:pStyle w:val="a4"/>
        <w:numPr>
          <w:ilvl w:val="0"/>
          <w:numId w:val="20"/>
        </w:numPr>
        <w:spacing w:line="360" w:lineRule="auto"/>
        <w:jc w:val="both"/>
        <w:rPr>
          <w:rFonts w:ascii="Times New Roman" w:hAnsi="Times New Roman" w:cs="Times New Roman"/>
          <w:i/>
          <w:sz w:val="28"/>
          <w:szCs w:val="28"/>
        </w:rPr>
      </w:pPr>
      <w:r w:rsidRPr="002C108F">
        <w:rPr>
          <w:rFonts w:ascii="Times New Roman" w:hAnsi="Times New Roman" w:cs="Times New Roman"/>
          <w:sz w:val="28"/>
          <w:szCs w:val="28"/>
        </w:rPr>
        <w:lastRenderedPageBreak/>
        <w:t xml:space="preserve"> Чайко И.В. Проблемы исследования режимных трансформаций, или </w:t>
      </w:r>
      <w:proofErr w:type="spellStart"/>
      <w:r w:rsidRPr="002C108F">
        <w:rPr>
          <w:rFonts w:ascii="Times New Roman" w:hAnsi="Times New Roman" w:cs="Times New Roman"/>
          <w:sz w:val="28"/>
          <w:szCs w:val="28"/>
        </w:rPr>
        <w:t>неопатримониальная</w:t>
      </w:r>
      <w:proofErr w:type="spellEnd"/>
      <w:r w:rsidRPr="002C108F">
        <w:rPr>
          <w:rFonts w:ascii="Times New Roman" w:hAnsi="Times New Roman" w:cs="Times New Roman"/>
          <w:sz w:val="28"/>
          <w:szCs w:val="28"/>
        </w:rPr>
        <w:t xml:space="preserve"> альтернатива </w:t>
      </w:r>
      <w:proofErr w:type="spellStart"/>
      <w:r w:rsidRPr="002C108F">
        <w:rPr>
          <w:rFonts w:ascii="Times New Roman" w:hAnsi="Times New Roman" w:cs="Times New Roman"/>
          <w:sz w:val="28"/>
          <w:szCs w:val="28"/>
        </w:rPr>
        <w:t>транзитологии</w:t>
      </w:r>
      <w:proofErr w:type="spellEnd"/>
      <w:r w:rsidRPr="002C108F">
        <w:rPr>
          <w:rFonts w:ascii="Times New Roman" w:hAnsi="Times New Roman" w:cs="Times New Roman"/>
          <w:sz w:val="28"/>
          <w:szCs w:val="28"/>
        </w:rPr>
        <w:t xml:space="preserve">. - Политическая </w:t>
      </w:r>
      <w:proofErr w:type="spellStart"/>
      <w:r w:rsidRPr="002C108F">
        <w:rPr>
          <w:rFonts w:ascii="Times New Roman" w:hAnsi="Times New Roman" w:cs="Times New Roman"/>
          <w:sz w:val="28"/>
          <w:szCs w:val="28"/>
        </w:rPr>
        <w:t>концептология</w:t>
      </w:r>
      <w:proofErr w:type="spellEnd"/>
      <w:r w:rsidRPr="008A130A">
        <w:rPr>
          <w:rFonts w:ascii="Times New Roman" w:hAnsi="Times New Roman" w:cs="Times New Roman"/>
          <w:sz w:val="28"/>
          <w:szCs w:val="28"/>
        </w:rPr>
        <w:t xml:space="preserve"> № 1, 2013г.</w:t>
      </w:r>
      <w:r w:rsidR="00420734" w:rsidRPr="008A130A">
        <w:rPr>
          <w:rStyle w:val="apple-converted-space"/>
          <w:rFonts w:ascii="Times New Roman" w:hAnsi="Times New Roman" w:cs="Times New Roman"/>
          <w:i/>
          <w:sz w:val="28"/>
          <w:szCs w:val="28"/>
          <w:shd w:val="clear" w:color="auto" w:fill="FFFFFF"/>
        </w:rPr>
        <w:t> </w:t>
      </w:r>
    </w:p>
    <w:p w:rsidR="002A77A2" w:rsidRPr="002A77A2" w:rsidRDefault="00386FDE" w:rsidP="002A77A2">
      <w:pPr>
        <w:pStyle w:val="a4"/>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2A77A2" w:rsidRPr="002A77A2">
        <w:rPr>
          <w:rFonts w:ascii="Times New Roman" w:hAnsi="Times New Roman" w:cs="Times New Roman"/>
          <w:sz w:val="28"/>
          <w:szCs w:val="28"/>
        </w:rPr>
        <w:t>Эйзенштадт</w:t>
      </w:r>
      <w:proofErr w:type="spellEnd"/>
      <w:r w:rsidR="002A77A2" w:rsidRPr="002A77A2">
        <w:rPr>
          <w:rFonts w:ascii="Times New Roman" w:hAnsi="Times New Roman" w:cs="Times New Roman"/>
          <w:sz w:val="28"/>
          <w:szCs w:val="28"/>
        </w:rPr>
        <w:t xml:space="preserve"> Ш. Революция и преобразование обществ. Сравнительное изучение цивилизаций. </w:t>
      </w:r>
      <w:r w:rsidR="002A77A2" w:rsidRPr="002A77A2">
        <w:rPr>
          <w:rFonts w:ascii="Times New Roman" w:hAnsi="Times New Roman" w:cs="Times New Roman"/>
          <w:color w:val="000000"/>
          <w:sz w:val="28"/>
          <w:szCs w:val="28"/>
          <w:shd w:val="clear" w:color="auto" w:fill="FFFFFF"/>
        </w:rPr>
        <w:t>М.: Аспект Пресс, 1999. — 416 с.</w:t>
      </w:r>
    </w:p>
    <w:p w:rsidR="00353209" w:rsidRPr="00A45E65" w:rsidRDefault="00A45E65" w:rsidP="00353209">
      <w:pPr>
        <w:pStyle w:val="a3"/>
        <w:numPr>
          <w:ilvl w:val="0"/>
          <w:numId w:val="20"/>
        </w:numPr>
        <w:shd w:val="clear" w:color="auto" w:fill="FFFFFF"/>
        <w:autoSpaceDE w:val="0"/>
        <w:autoSpaceDN w:val="0"/>
        <w:adjustRightInd w:val="0"/>
        <w:spacing w:line="360" w:lineRule="auto"/>
        <w:jc w:val="both"/>
        <w:rPr>
          <w:sz w:val="28"/>
          <w:szCs w:val="28"/>
        </w:rPr>
      </w:pPr>
      <w:r w:rsidRPr="00722D8D">
        <w:rPr>
          <w:sz w:val="28"/>
          <w:szCs w:val="28"/>
        </w:rPr>
        <w:t xml:space="preserve"> </w:t>
      </w:r>
      <w:r w:rsidR="00353209" w:rsidRPr="00A45E65">
        <w:rPr>
          <w:sz w:val="28"/>
          <w:szCs w:val="28"/>
          <w:lang w:val="en-US"/>
        </w:rPr>
        <w:t>Bratton</w:t>
      </w:r>
      <w:r w:rsidR="00353209" w:rsidRPr="00D81FDF">
        <w:rPr>
          <w:sz w:val="28"/>
          <w:szCs w:val="28"/>
          <w:lang w:val="en-US"/>
        </w:rPr>
        <w:t xml:space="preserve"> </w:t>
      </w:r>
      <w:r w:rsidR="00353209" w:rsidRPr="00A45E65">
        <w:rPr>
          <w:sz w:val="28"/>
          <w:szCs w:val="28"/>
          <w:lang w:val="en-US"/>
        </w:rPr>
        <w:t xml:space="preserve">M. and N. van de </w:t>
      </w:r>
      <w:proofErr w:type="spellStart"/>
      <w:r w:rsidR="00353209" w:rsidRPr="00A45E65">
        <w:rPr>
          <w:sz w:val="28"/>
          <w:szCs w:val="28"/>
          <w:lang w:val="en-US"/>
        </w:rPr>
        <w:t>Walle</w:t>
      </w:r>
      <w:proofErr w:type="spellEnd"/>
      <w:r w:rsidR="00353209" w:rsidRPr="00A45E65">
        <w:rPr>
          <w:sz w:val="28"/>
          <w:szCs w:val="28"/>
          <w:lang w:val="en-US"/>
        </w:rPr>
        <w:t>. “</w:t>
      </w:r>
      <w:proofErr w:type="spellStart"/>
      <w:r w:rsidR="00353209" w:rsidRPr="00A45E65">
        <w:rPr>
          <w:sz w:val="28"/>
          <w:szCs w:val="28"/>
          <w:lang w:val="en-US"/>
        </w:rPr>
        <w:t>Neopatrimonial</w:t>
      </w:r>
      <w:proofErr w:type="spellEnd"/>
      <w:r w:rsidR="00353209" w:rsidRPr="00A45E65">
        <w:rPr>
          <w:sz w:val="28"/>
          <w:szCs w:val="28"/>
          <w:lang w:val="en-US"/>
        </w:rPr>
        <w:t xml:space="preserve"> Regimes and Political Transitions in Africa,” World Politics, Vol. 46, No. 4 (1994). </w:t>
      </w:r>
      <w:r w:rsidR="00353209" w:rsidRPr="00A45E65">
        <w:rPr>
          <w:sz w:val="28"/>
          <w:szCs w:val="28"/>
        </w:rPr>
        <w:t>P.45</w:t>
      </w:r>
      <w:r w:rsidR="00353209" w:rsidRPr="00A45E65">
        <w:rPr>
          <w:sz w:val="28"/>
          <w:szCs w:val="28"/>
          <w:lang w:val="en-US"/>
        </w:rPr>
        <w:t>3-489.</w:t>
      </w:r>
    </w:p>
    <w:p w:rsidR="00386FDE" w:rsidRPr="00386FDE" w:rsidRDefault="00386FDE" w:rsidP="00386FDE">
      <w:pPr>
        <w:pStyle w:val="a4"/>
        <w:numPr>
          <w:ilvl w:val="0"/>
          <w:numId w:val="20"/>
        </w:numPr>
        <w:spacing w:line="360" w:lineRule="auto"/>
        <w:jc w:val="both"/>
        <w:rPr>
          <w:rFonts w:ascii="Times New Roman" w:hAnsi="Times New Roman" w:cs="Times New Roman"/>
          <w:sz w:val="28"/>
          <w:szCs w:val="28"/>
          <w:lang w:val="en-US"/>
        </w:rPr>
      </w:pPr>
      <w:r w:rsidRPr="00386FDE">
        <w:rPr>
          <w:rFonts w:ascii="Times New Roman" w:hAnsi="Times New Roman" w:cs="Times New Roman"/>
          <w:sz w:val="28"/>
          <w:szCs w:val="28"/>
          <w:lang w:val="en-US"/>
        </w:rPr>
        <w:t xml:space="preserve"> Henry E. Hale</w:t>
      </w:r>
      <w:r w:rsidRPr="00A45E65">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386FDE">
        <w:rPr>
          <w:rFonts w:ascii="Times New Roman" w:hAnsi="Times New Roman" w:cs="Times New Roman"/>
          <w:sz w:val="28"/>
          <w:szCs w:val="28"/>
          <w:lang w:val="en-US"/>
        </w:rPr>
        <w:t>Explaining Machine Politics in Russia’s Regions: Economy, Ethnicity, and Legacy</w:t>
      </w:r>
      <w:r>
        <w:rPr>
          <w:rFonts w:ascii="Times New Roman" w:hAnsi="Times New Roman" w:cs="Times New Roman"/>
          <w:sz w:val="28"/>
          <w:szCs w:val="28"/>
          <w:lang w:val="en-US"/>
        </w:rPr>
        <w:t xml:space="preserve">”, </w:t>
      </w:r>
      <w:r w:rsidRPr="00386FDE">
        <w:rPr>
          <w:rFonts w:ascii="Times New Roman" w:hAnsi="Times New Roman" w:cs="Times New Roman"/>
          <w:sz w:val="28"/>
          <w:szCs w:val="28"/>
          <w:lang w:val="en-US"/>
        </w:rPr>
        <w:t>Post-Soviet Affairs, 2003, 19, 3, pp. 228–263</w:t>
      </w:r>
      <w:r>
        <w:rPr>
          <w:rFonts w:ascii="Times New Roman" w:hAnsi="Times New Roman" w:cs="Times New Roman"/>
          <w:sz w:val="28"/>
          <w:szCs w:val="28"/>
          <w:lang w:val="en-US"/>
        </w:rPr>
        <w:t>.</w:t>
      </w:r>
    </w:p>
    <w:p w:rsidR="00420734" w:rsidRPr="00A45E65" w:rsidRDefault="00386FDE" w:rsidP="002A77A2">
      <w:pPr>
        <w:pStyle w:val="a4"/>
        <w:numPr>
          <w:ilvl w:val="0"/>
          <w:numId w:val="20"/>
        </w:numPr>
        <w:spacing w:line="360" w:lineRule="auto"/>
        <w:jc w:val="both"/>
        <w:rPr>
          <w:rFonts w:ascii="Times New Roman" w:hAnsi="Times New Roman" w:cs="Times New Roman"/>
          <w:sz w:val="28"/>
          <w:szCs w:val="28"/>
          <w:lang w:val="en-US"/>
        </w:rPr>
      </w:pPr>
      <w:r w:rsidRPr="00386FDE">
        <w:rPr>
          <w:rFonts w:ascii="Times New Roman" w:hAnsi="Times New Roman" w:cs="Times New Roman"/>
          <w:sz w:val="28"/>
          <w:szCs w:val="28"/>
          <w:lang w:val="en-US"/>
        </w:rPr>
        <w:t xml:space="preserve"> </w:t>
      </w:r>
      <w:proofErr w:type="spellStart"/>
      <w:r w:rsidR="00420734" w:rsidRPr="00A45E65">
        <w:rPr>
          <w:rFonts w:ascii="Times New Roman" w:hAnsi="Times New Roman" w:cs="Times New Roman"/>
          <w:sz w:val="28"/>
          <w:szCs w:val="28"/>
          <w:lang w:val="en-US"/>
        </w:rPr>
        <w:t>Lemarchand</w:t>
      </w:r>
      <w:proofErr w:type="spellEnd"/>
      <w:r w:rsidR="00420734" w:rsidRPr="00A45E65">
        <w:rPr>
          <w:rFonts w:ascii="Times New Roman" w:hAnsi="Times New Roman" w:cs="Times New Roman"/>
          <w:sz w:val="28"/>
          <w:szCs w:val="28"/>
          <w:lang w:val="en-US"/>
        </w:rPr>
        <w:t xml:space="preserve"> R. and Legg K., “Political </w:t>
      </w:r>
      <w:proofErr w:type="spellStart"/>
      <w:r w:rsidR="00420734" w:rsidRPr="00A45E65">
        <w:rPr>
          <w:rFonts w:ascii="Times New Roman" w:hAnsi="Times New Roman" w:cs="Times New Roman"/>
          <w:sz w:val="28"/>
          <w:szCs w:val="28"/>
          <w:lang w:val="en-US"/>
        </w:rPr>
        <w:t>Clientelism</w:t>
      </w:r>
      <w:proofErr w:type="spellEnd"/>
      <w:r w:rsidR="00420734" w:rsidRPr="00A45E65">
        <w:rPr>
          <w:rFonts w:ascii="Times New Roman" w:hAnsi="Times New Roman" w:cs="Times New Roman"/>
          <w:sz w:val="28"/>
          <w:szCs w:val="28"/>
          <w:lang w:val="en-US"/>
        </w:rPr>
        <w:t xml:space="preserve"> and Development: A Preliminary Analysis”, Comparative Politics, </w:t>
      </w:r>
      <w:proofErr w:type="gramStart"/>
      <w:r w:rsidR="00420734" w:rsidRPr="00A45E65">
        <w:rPr>
          <w:rFonts w:ascii="Times New Roman" w:hAnsi="Times New Roman" w:cs="Times New Roman"/>
          <w:sz w:val="28"/>
          <w:szCs w:val="28"/>
          <w:lang w:val="en-US"/>
        </w:rPr>
        <w:t>iv</w:t>
      </w:r>
      <w:proofErr w:type="gramEnd"/>
      <w:r w:rsidR="00420734" w:rsidRPr="00A45E65">
        <w:rPr>
          <w:rFonts w:ascii="Times New Roman" w:hAnsi="Times New Roman" w:cs="Times New Roman"/>
          <w:sz w:val="28"/>
          <w:szCs w:val="28"/>
          <w:lang w:val="en-US"/>
        </w:rPr>
        <w:t xml:space="preserve"> (No. 2, 1972), 149–178.</w:t>
      </w:r>
    </w:p>
    <w:p w:rsidR="00420734" w:rsidRPr="00386FDE" w:rsidRDefault="00A45E65" w:rsidP="00420734">
      <w:pPr>
        <w:pStyle w:val="a3"/>
        <w:numPr>
          <w:ilvl w:val="0"/>
          <w:numId w:val="20"/>
        </w:numPr>
        <w:shd w:val="clear" w:color="auto" w:fill="FFFFFF"/>
        <w:autoSpaceDE w:val="0"/>
        <w:autoSpaceDN w:val="0"/>
        <w:adjustRightInd w:val="0"/>
        <w:spacing w:line="360" w:lineRule="auto"/>
        <w:jc w:val="both"/>
        <w:rPr>
          <w:sz w:val="28"/>
          <w:szCs w:val="28"/>
        </w:rPr>
      </w:pPr>
      <w:r w:rsidRPr="00A45E65">
        <w:rPr>
          <w:sz w:val="28"/>
          <w:szCs w:val="28"/>
          <w:lang w:val="en-US"/>
        </w:rPr>
        <w:t xml:space="preserve"> </w:t>
      </w:r>
      <w:proofErr w:type="spellStart"/>
      <w:r w:rsidR="00420734" w:rsidRPr="00A45E65">
        <w:rPr>
          <w:sz w:val="28"/>
          <w:szCs w:val="28"/>
          <w:lang w:val="en-US"/>
        </w:rPr>
        <w:t>Medard</w:t>
      </w:r>
      <w:proofErr w:type="spellEnd"/>
      <w:r w:rsidR="00420734" w:rsidRPr="00A45E65">
        <w:rPr>
          <w:sz w:val="28"/>
          <w:szCs w:val="28"/>
          <w:lang w:val="en-US"/>
        </w:rPr>
        <w:t xml:space="preserve"> J.F. “The Underdeveloped State in Tropical Africa: Political </w:t>
      </w:r>
      <w:proofErr w:type="spellStart"/>
      <w:r w:rsidR="00420734" w:rsidRPr="00386FDE">
        <w:rPr>
          <w:sz w:val="28"/>
          <w:szCs w:val="28"/>
          <w:lang w:val="en-US"/>
        </w:rPr>
        <w:t>Clientelism</w:t>
      </w:r>
      <w:proofErr w:type="spellEnd"/>
      <w:r w:rsidR="00420734" w:rsidRPr="00386FDE">
        <w:rPr>
          <w:sz w:val="28"/>
          <w:szCs w:val="28"/>
          <w:lang w:val="en-US"/>
        </w:rPr>
        <w:t xml:space="preserve"> or </w:t>
      </w:r>
      <w:proofErr w:type="spellStart"/>
      <w:r w:rsidR="00420734" w:rsidRPr="00386FDE">
        <w:rPr>
          <w:sz w:val="28"/>
          <w:szCs w:val="28"/>
          <w:lang w:val="en-US"/>
        </w:rPr>
        <w:t>NeoPatrimonialism</w:t>
      </w:r>
      <w:proofErr w:type="spellEnd"/>
      <w:r w:rsidR="00420734" w:rsidRPr="00386FDE">
        <w:rPr>
          <w:sz w:val="28"/>
          <w:szCs w:val="28"/>
          <w:lang w:val="en-US"/>
        </w:rPr>
        <w:t xml:space="preserve">,” in </w:t>
      </w:r>
      <w:proofErr w:type="spellStart"/>
      <w:r w:rsidR="00420734" w:rsidRPr="00386FDE">
        <w:rPr>
          <w:sz w:val="28"/>
          <w:szCs w:val="28"/>
          <w:lang w:val="en-US"/>
        </w:rPr>
        <w:t>Clapham</w:t>
      </w:r>
      <w:proofErr w:type="spellEnd"/>
      <w:r w:rsidR="00420734" w:rsidRPr="00386FDE">
        <w:rPr>
          <w:sz w:val="28"/>
          <w:szCs w:val="28"/>
          <w:lang w:val="en-US"/>
        </w:rPr>
        <w:t xml:space="preserve"> C. (</w:t>
      </w:r>
      <w:proofErr w:type="gramStart"/>
      <w:r w:rsidR="00420734" w:rsidRPr="00386FDE">
        <w:rPr>
          <w:sz w:val="28"/>
          <w:szCs w:val="28"/>
          <w:lang w:val="en-US"/>
        </w:rPr>
        <w:t>ed</w:t>
      </w:r>
      <w:proofErr w:type="gramEnd"/>
      <w:r w:rsidR="00420734" w:rsidRPr="00386FDE">
        <w:rPr>
          <w:sz w:val="28"/>
          <w:szCs w:val="28"/>
          <w:lang w:val="en-US"/>
        </w:rPr>
        <w:t xml:space="preserve">.). Private Patronage and Public Power. New York: St. Martin's Press, 1982. </w:t>
      </w:r>
      <w:r w:rsidR="00420734" w:rsidRPr="00386FDE">
        <w:rPr>
          <w:sz w:val="28"/>
          <w:szCs w:val="28"/>
        </w:rPr>
        <w:t>P. 185.</w:t>
      </w:r>
    </w:p>
    <w:p w:rsidR="00386FDE" w:rsidRPr="00386FDE" w:rsidRDefault="00A45E65" w:rsidP="002A77A2">
      <w:pPr>
        <w:pStyle w:val="a4"/>
        <w:numPr>
          <w:ilvl w:val="0"/>
          <w:numId w:val="20"/>
        </w:numPr>
        <w:spacing w:line="360" w:lineRule="auto"/>
        <w:jc w:val="both"/>
        <w:rPr>
          <w:rFonts w:ascii="Times New Roman" w:hAnsi="Times New Roman" w:cs="Times New Roman"/>
          <w:sz w:val="28"/>
          <w:szCs w:val="28"/>
        </w:rPr>
      </w:pPr>
      <w:r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Riker</w:t>
      </w:r>
      <w:r w:rsidR="00386FDE"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W</w:t>
      </w:r>
      <w:r w:rsidR="00386FDE" w:rsidRPr="00386FDE">
        <w:rPr>
          <w:rFonts w:ascii="Times New Roman" w:hAnsi="Times New Roman" w:cs="Times New Roman"/>
          <w:sz w:val="28"/>
          <w:szCs w:val="28"/>
        </w:rPr>
        <w:t>.</w:t>
      </w:r>
      <w:r w:rsidR="00386FDE" w:rsidRPr="00386FDE">
        <w:rPr>
          <w:rFonts w:ascii="Times New Roman" w:hAnsi="Times New Roman" w:cs="Times New Roman"/>
          <w:sz w:val="28"/>
          <w:szCs w:val="28"/>
          <w:lang w:val="en-US"/>
        </w:rPr>
        <w:t>H</w:t>
      </w:r>
      <w:r w:rsidR="00386FDE"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Federalism</w:t>
      </w:r>
      <w:r w:rsidR="00386FDE"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Origin</w:t>
      </w:r>
      <w:r w:rsidR="00386FDE"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operation</w:t>
      </w:r>
      <w:r w:rsidR="00386FDE" w:rsidRPr="00386FDE">
        <w:rPr>
          <w:rFonts w:ascii="Times New Roman" w:hAnsi="Times New Roman" w:cs="Times New Roman"/>
          <w:sz w:val="28"/>
          <w:szCs w:val="28"/>
        </w:rPr>
        <w:t xml:space="preserve">, </w:t>
      </w:r>
      <w:r w:rsidR="00386FDE" w:rsidRPr="00386FDE">
        <w:rPr>
          <w:rFonts w:ascii="Times New Roman" w:hAnsi="Times New Roman" w:cs="Times New Roman"/>
          <w:sz w:val="28"/>
          <w:szCs w:val="28"/>
          <w:lang w:val="en-US"/>
        </w:rPr>
        <w:t>significance</w:t>
      </w:r>
      <w:r w:rsidR="00386FDE" w:rsidRPr="00386FDE">
        <w:rPr>
          <w:rFonts w:ascii="Times New Roman" w:hAnsi="Times New Roman" w:cs="Times New Roman"/>
          <w:sz w:val="28"/>
          <w:szCs w:val="28"/>
        </w:rPr>
        <w:t xml:space="preserve">. – </w:t>
      </w:r>
      <w:r w:rsidR="00386FDE" w:rsidRPr="00386FDE">
        <w:rPr>
          <w:rFonts w:ascii="Times New Roman" w:hAnsi="Times New Roman" w:cs="Times New Roman"/>
          <w:sz w:val="28"/>
          <w:szCs w:val="28"/>
          <w:lang w:val="en-US"/>
        </w:rPr>
        <w:t>Boston</w:t>
      </w:r>
      <w:r w:rsidR="00386FDE" w:rsidRPr="00386FDE">
        <w:rPr>
          <w:rFonts w:ascii="Times New Roman" w:hAnsi="Times New Roman" w:cs="Times New Roman"/>
          <w:sz w:val="28"/>
          <w:szCs w:val="28"/>
        </w:rPr>
        <w:t xml:space="preserve">, 1964.; </w:t>
      </w:r>
      <w:proofErr w:type="spellStart"/>
      <w:r w:rsidR="00386FDE" w:rsidRPr="00386FDE">
        <w:rPr>
          <w:rFonts w:ascii="Times New Roman" w:hAnsi="Times New Roman" w:cs="Times New Roman"/>
          <w:sz w:val="28"/>
          <w:szCs w:val="28"/>
        </w:rPr>
        <w:t>Панкевич</w:t>
      </w:r>
      <w:proofErr w:type="spellEnd"/>
      <w:r w:rsidR="00386FDE" w:rsidRPr="00386FDE">
        <w:rPr>
          <w:rFonts w:ascii="Times New Roman" w:hAnsi="Times New Roman" w:cs="Times New Roman"/>
          <w:sz w:val="28"/>
          <w:szCs w:val="28"/>
        </w:rPr>
        <w:t xml:space="preserve"> Н.В. Модели федеративного устройства: закономерности политической трансформации. – Екатеринбург, 2008.</w:t>
      </w:r>
    </w:p>
    <w:p w:rsidR="00174F9C" w:rsidRPr="002A77A2" w:rsidRDefault="00386FDE" w:rsidP="002A77A2">
      <w:pPr>
        <w:pStyle w:val="a4"/>
        <w:numPr>
          <w:ilvl w:val="0"/>
          <w:numId w:val="20"/>
        </w:numPr>
        <w:spacing w:line="360" w:lineRule="auto"/>
        <w:jc w:val="both"/>
        <w:rPr>
          <w:rFonts w:ascii="Times New Roman" w:hAnsi="Times New Roman" w:cs="Times New Roman"/>
          <w:sz w:val="28"/>
          <w:szCs w:val="28"/>
        </w:rPr>
      </w:pPr>
      <w:r w:rsidRPr="00D81FDF">
        <w:rPr>
          <w:sz w:val="28"/>
          <w:szCs w:val="28"/>
        </w:rPr>
        <w:t xml:space="preserve"> </w:t>
      </w:r>
      <w:r w:rsidR="00174F9C" w:rsidRPr="002A77A2">
        <w:rPr>
          <w:rFonts w:ascii="Times New Roman" w:hAnsi="Times New Roman" w:cs="Times New Roman"/>
          <w:sz w:val="28"/>
          <w:szCs w:val="28"/>
          <w:lang w:val="en-US"/>
        </w:rPr>
        <w:t>Roth</w:t>
      </w:r>
      <w:r w:rsidR="00174F9C" w:rsidRPr="00386FDE">
        <w:rPr>
          <w:rFonts w:ascii="Times New Roman" w:hAnsi="Times New Roman" w:cs="Times New Roman"/>
          <w:sz w:val="28"/>
          <w:szCs w:val="28"/>
          <w:lang w:val="en-US"/>
        </w:rPr>
        <w:t xml:space="preserve"> </w:t>
      </w:r>
      <w:r w:rsidR="00174F9C" w:rsidRPr="002A77A2">
        <w:rPr>
          <w:rFonts w:ascii="Times New Roman" w:hAnsi="Times New Roman" w:cs="Times New Roman"/>
          <w:sz w:val="28"/>
          <w:szCs w:val="28"/>
          <w:lang w:val="en-US"/>
        </w:rPr>
        <w:t>G</w:t>
      </w:r>
      <w:r w:rsidR="00174F9C" w:rsidRPr="00386FDE">
        <w:rPr>
          <w:rFonts w:ascii="Times New Roman" w:hAnsi="Times New Roman" w:cs="Times New Roman"/>
          <w:sz w:val="28"/>
          <w:szCs w:val="28"/>
          <w:lang w:val="en-US"/>
        </w:rPr>
        <w:t>. “</w:t>
      </w:r>
      <w:r w:rsidR="00174F9C" w:rsidRPr="002A77A2">
        <w:rPr>
          <w:rFonts w:ascii="Times New Roman" w:hAnsi="Times New Roman" w:cs="Times New Roman"/>
          <w:sz w:val="28"/>
          <w:szCs w:val="28"/>
          <w:lang w:val="en-US"/>
        </w:rPr>
        <w:t>Introduction</w:t>
      </w:r>
      <w:r w:rsidR="00174F9C" w:rsidRPr="00386FDE">
        <w:rPr>
          <w:rFonts w:ascii="Times New Roman" w:hAnsi="Times New Roman" w:cs="Times New Roman"/>
          <w:sz w:val="28"/>
          <w:szCs w:val="28"/>
          <w:lang w:val="en-US"/>
        </w:rPr>
        <w:t xml:space="preserve">,” </w:t>
      </w:r>
      <w:r w:rsidR="00174F9C" w:rsidRPr="002A77A2">
        <w:rPr>
          <w:rFonts w:ascii="Times New Roman" w:hAnsi="Times New Roman" w:cs="Times New Roman"/>
          <w:sz w:val="28"/>
          <w:szCs w:val="28"/>
          <w:lang w:val="en-US"/>
        </w:rPr>
        <w:t>in</w:t>
      </w:r>
      <w:r w:rsidR="00174F9C" w:rsidRPr="00386FDE">
        <w:rPr>
          <w:rFonts w:ascii="Times New Roman" w:hAnsi="Times New Roman" w:cs="Times New Roman"/>
          <w:sz w:val="28"/>
          <w:szCs w:val="28"/>
          <w:lang w:val="en-US"/>
        </w:rPr>
        <w:t xml:space="preserve"> </w:t>
      </w:r>
      <w:r w:rsidR="00174F9C" w:rsidRPr="002A77A2">
        <w:rPr>
          <w:rFonts w:ascii="Times New Roman" w:hAnsi="Times New Roman" w:cs="Times New Roman"/>
          <w:sz w:val="28"/>
          <w:szCs w:val="28"/>
          <w:lang w:val="en-US"/>
        </w:rPr>
        <w:t>Weber</w:t>
      </w:r>
      <w:r w:rsidR="00174F9C" w:rsidRPr="00386FDE">
        <w:rPr>
          <w:rFonts w:ascii="Times New Roman" w:hAnsi="Times New Roman" w:cs="Times New Roman"/>
          <w:sz w:val="28"/>
          <w:szCs w:val="28"/>
          <w:lang w:val="en-US"/>
        </w:rPr>
        <w:t xml:space="preserve"> </w:t>
      </w:r>
      <w:r w:rsidR="00174F9C" w:rsidRPr="002A77A2">
        <w:rPr>
          <w:rFonts w:ascii="Times New Roman" w:hAnsi="Times New Roman" w:cs="Times New Roman"/>
          <w:sz w:val="28"/>
          <w:szCs w:val="28"/>
          <w:lang w:val="en-US"/>
        </w:rPr>
        <w:t>M</w:t>
      </w:r>
      <w:r w:rsidR="00174F9C" w:rsidRPr="00386FDE">
        <w:rPr>
          <w:rFonts w:ascii="Times New Roman" w:hAnsi="Times New Roman" w:cs="Times New Roman"/>
          <w:sz w:val="28"/>
          <w:szCs w:val="28"/>
          <w:lang w:val="en-US"/>
        </w:rPr>
        <w:t xml:space="preserve">. </w:t>
      </w:r>
      <w:r w:rsidR="00174F9C" w:rsidRPr="002A77A2">
        <w:rPr>
          <w:rFonts w:ascii="Times New Roman" w:hAnsi="Times New Roman" w:cs="Times New Roman"/>
          <w:iCs/>
          <w:sz w:val="28"/>
          <w:szCs w:val="28"/>
          <w:lang w:val="en-US"/>
        </w:rPr>
        <w:t>Economy</w:t>
      </w:r>
      <w:r w:rsidR="00174F9C" w:rsidRPr="00386FDE">
        <w:rPr>
          <w:rFonts w:ascii="Times New Roman" w:hAnsi="Times New Roman" w:cs="Times New Roman"/>
          <w:iCs/>
          <w:sz w:val="28"/>
          <w:szCs w:val="28"/>
          <w:lang w:val="en-US"/>
        </w:rPr>
        <w:t xml:space="preserve"> </w:t>
      </w:r>
      <w:r w:rsidR="00174F9C" w:rsidRPr="002A77A2">
        <w:rPr>
          <w:rFonts w:ascii="Times New Roman" w:hAnsi="Times New Roman" w:cs="Times New Roman"/>
          <w:iCs/>
          <w:sz w:val="28"/>
          <w:szCs w:val="28"/>
          <w:lang w:val="en-US"/>
        </w:rPr>
        <w:t>and</w:t>
      </w:r>
      <w:r w:rsidR="00174F9C" w:rsidRPr="00386FDE">
        <w:rPr>
          <w:rFonts w:ascii="Times New Roman" w:hAnsi="Times New Roman" w:cs="Times New Roman"/>
          <w:iCs/>
          <w:sz w:val="28"/>
          <w:szCs w:val="28"/>
          <w:lang w:val="en-US"/>
        </w:rPr>
        <w:t xml:space="preserve"> </w:t>
      </w:r>
      <w:r w:rsidR="00174F9C" w:rsidRPr="002A77A2">
        <w:rPr>
          <w:rFonts w:ascii="Times New Roman" w:hAnsi="Times New Roman" w:cs="Times New Roman"/>
          <w:iCs/>
          <w:sz w:val="28"/>
          <w:szCs w:val="28"/>
          <w:lang w:val="en-US"/>
        </w:rPr>
        <w:t>Society</w:t>
      </w:r>
      <w:r w:rsidR="00174F9C" w:rsidRPr="00386FDE">
        <w:rPr>
          <w:rFonts w:ascii="Times New Roman" w:hAnsi="Times New Roman" w:cs="Times New Roman"/>
          <w:iCs/>
          <w:sz w:val="28"/>
          <w:szCs w:val="28"/>
          <w:lang w:val="en-US"/>
        </w:rPr>
        <w:t xml:space="preserve">. </w:t>
      </w:r>
      <w:r w:rsidR="00174F9C" w:rsidRPr="002A77A2">
        <w:rPr>
          <w:rFonts w:ascii="Times New Roman" w:hAnsi="Times New Roman" w:cs="Times New Roman"/>
          <w:iCs/>
          <w:sz w:val="28"/>
          <w:szCs w:val="28"/>
          <w:lang w:val="en-US"/>
        </w:rPr>
        <w:t>An Outline of Interpretive Sociology</w:t>
      </w:r>
      <w:r w:rsidR="00174F9C" w:rsidRPr="002A77A2">
        <w:rPr>
          <w:rFonts w:ascii="Times New Roman" w:hAnsi="Times New Roman" w:cs="Times New Roman"/>
          <w:sz w:val="28"/>
          <w:szCs w:val="28"/>
          <w:lang w:val="en-US"/>
        </w:rPr>
        <w:t xml:space="preserve">. </w:t>
      </w:r>
      <w:proofErr w:type="spellStart"/>
      <w:r w:rsidR="00174F9C" w:rsidRPr="002A77A2">
        <w:rPr>
          <w:rFonts w:ascii="Times New Roman" w:hAnsi="Times New Roman" w:cs="Times New Roman"/>
          <w:sz w:val="28"/>
          <w:szCs w:val="28"/>
        </w:rPr>
        <w:t>Berkeley</w:t>
      </w:r>
      <w:proofErr w:type="spellEnd"/>
      <w:r w:rsidR="00174F9C" w:rsidRPr="002A77A2">
        <w:rPr>
          <w:rFonts w:ascii="Times New Roman" w:hAnsi="Times New Roman" w:cs="Times New Roman"/>
          <w:sz w:val="28"/>
          <w:szCs w:val="28"/>
        </w:rPr>
        <w:t xml:space="preserve">: </w:t>
      </w:r>
      <w:proofErr w:type="spellStart"/>
      <w:r w:rsidR="00174F9C" w:rsidRPr="002A77A2">
        <w:rPr>
          <w:rFonts w:ascii="Times New Roman" w:hAnsi="Times New Roman" w:cs="Times New Roman"/>
          <w:sz w:val="28"/>
          <w:szCs w:val="28"/>
        </w:rPr>
        <w:t>University</w:t>
      </w:r>
      <w:proofErr w:type="spellEnd"/>
      <w:r w:rsidR="00174F9C" w:rsidRPr="002A77A2">
        <w:rPr>
          <w:rFonts w:ascii="Times New Roman" w:hAnsi="Times New Roman" w:cs="Times New Roman"/>
          <w:sz w:val="28"/>
          <w:szCs w:val="28"/>
        </w:rPr>
        <w:t xml:space="preserve"> </w:t>
      </w:r>
      <w:proofErr w:type="spellStart"/>
      <w:r w:rsidR="00174F9C" w:rsidRPr="002A77A2">
        <w:rPr>
          <w:rFonts w:ascii="Times New Roman" w:hAnsi="Times New Roman" w:cs="Times New Roman"/>
          <w:sz w:val="28"/>
          <w:szCs w:val="28"/>
        </w:rPr>
        <w:t>of</w:t>
      </w:r>
      <w:proofErr w:type="spellEnd"/>
      <w:r w:rsidR="00174F9C" w:rsidRPr="002A77A2">
        <w:rPr>
          <w:rFonts w:ascii="Times New Roman" w:hAnsi="Times New Roman" w:cs="Times New Roman"/>
          <w:sz w:val="28"/>
          <w:szCs w:val="28"/>
        </w:rPr>
        <w:t xml:space="preserve"> </w:t>
      </w:r>
      <w:proofErr w:type="spellStart"/>
      <w:r w:rsidR="00174F9C" w:rsidRPr="002A77A2">
        <w:rPr>
          <w:rFonts w:ascii="Times New Roman" w:hAnsi="Times New Roman" w:cs="Times New Roman"/>
          <w:sz w:val="28"/>
          <w:szCs w:val="28"/>
        </w:rPr>
        <w:t>California</w:t>
      </w:r>
      <w:proofErr w:type="spellEnd"/>
      <w:r w:rsidR="00174F9C" w:rsidRPr="002A77A2">
        <w:rPr>
          <w:rFonts w:ascii="Times New Roman" w:hAnsi="Times New Roman" w:cs="Times New Roman"/>
          <w:sz w:val="28"/>
          <w:szCs w:val="28"/>
        </w:rPr>
        <w:t xml:space="preserve"> </w:t>
      </w:r>
      <w:proofErr w:type="spellStart"/>
      <w:r w:rsidR="00174F9C" w:rsidRPr="002A77A2">
        <w:rPr>
          <w:rFonts w:ascii="Times New Roman" w:hAnsi="Times New Roman" w:cs="Times New Roman"/>
          <w:sz w:val="28"/>
          <w:szCs w:val="28"/>
        </w:rPr>
        <w:t>Press</w:t>
      </w:r>
      <w:proofErr w:type="spellEnd"/>
      <w:r w:rsidR="00174F9C" w:rsidRPr="002A77A2">
        <w:rPr>
          <w:rFonts w:ascii="Times New Roman" w:hAnsi="Times New Roman" w:cs="Times New Roman"/>
          <w:sz w:val="28"/>
          <w:szCs w:val="28"/>
        </w:rPr>
        <w:t>, 1978.</w:t>
      </w:r>
    </w:p>
    <w:p w:rsidR="00A45E65" w:rsidRPr="000D15CB" w:rsidRDefault="00420734" w:rsidP="00CF54AF">
      <w:pPr>
        <w:pStyle w:val="a3"/>
        <w:numPr>
          <w:ilvl w:val="0"/>
          <w:numId w:val="20"/>
        </w:numPr>
        <w:shd w:val="clear" w:color="auto" w:fill="FFFFFF"/>
        <w:autoSpaceDE w:val="0"/>
        <w:autoSpaceDN w:val="0"/>
        <w:adjustRightInd w:val="0"/>
        <w:spacing w:line="360" w:lineRule="auto"/>
        <w:jc w:val="both"/>
        <w:rPr>
          <w:sz w:val="28"/>
          <w:szCs w:val="28"/>
          <w:lang w:val="en-US"/>
        </w:rPr>
      </w:pPr>
      <w:r w:rsidRPr="00420734">
        <w:rPr>
          <w:sz w:val="28"/>
          <w:szCs w:val="28"/>
          <w:lang w:val="en-US"/>
        </w:rPr>
        <w:t xml:space="preserve"> </w:t>
      </w:r>
      <w:r w:rsidR="002A77A2" w:rsidRPr="002A77A2">
        <w:rPr>
          <w:sz w:val="28"/>
          <w:szCs w:val="28"/>
          <w:lang w:val="en-US"/>
        </w:rPr>
        <w:t xml:space="preserve">Roth G. “Personal </w:t>
      </w:r>
      <w:proofErr w:type="spellStart"/>
      <w:r w:rsidR="002A77A2" w:rsidRPr="002A77A2">
        <w:rPr>
          <w:sz w:val="28"/>
          <w:szCs w:val="28"/>
          <w:lang w:val="en-US"/>
        </w:rPr>
        <w:t>Rulership</w:t>
      </w:r>
      <w:proofErr w:type="spellEnd"/>
      <w:r w:rsidR="002A77A2" w:rsidRPr="002A77A2">
        <w:rPr>
          <w:sz w:val="28"/>
          <w:szCs w:val="28"/>
          <w:lang w:val="en-US"/>
        </w:rPr>
        <w:t xml:space="preserve">, </w:t>
      </w:r>
      <w:proofErr w:type="spellStart"/>
      <w:r w:rsidR="002A77A2" w:rsidRPr="002A77A2">
        <w:rPr>
          <w:sz w:val="28"/>
          <w:szCs w:val="28"/>
          <w:lang w:val="en-US"/>
        </w:rPr>
        <w:t>Patrimonialism</w:t>
      </w:r>
      <w:proofErr w:type="spellEnd"/>
      <w:r w:rsidR="002A77A2" w:rsidRPr="002A77A2">
        <w:rPr>
          <w:sz w:val="28"/>
          <w:szCs w:val="28"/>
          <w:lang w:val="en-US"/>
        </w:rPr>
        <w:t>, and Empire-building in the New States”, World Politics, xx, (January 1968), 194–206.</w:t>
      </w:r>
    </w:p>
    <w:p w:rsidR="000D15CB" w:rsidRPr="00BF6E9A" w:rsidRDefault="000D15CB" w:rsidP="000D15CB">
      <w:pPr>
        <w:shd w:val="clear" w:color="auto" w:fill="FFFFFF"/>
        <w:autoSpaceDE w:val="0"/>
        <w:autoSpaceDN w:val="0"/>
        <w:adjustRightInd w:val="0"/>
        <w:spacing w:line="360" w:lineRule="auto"/>
        <w:ind w:left="360"/>
        <w:jc w:val="both"/>
        <w:rPr>
          <w:sz w:val="28"/>
          <w:szCs w:val="28"/>
          <w:lang w:val="en-US"/>
        </w:rPr>
      </w:pPr>
    </w:p>
    <w:p w:rsidR="000D15CB" w:rsidRDefault="000D15CB" w:rsidP="000D15CB">
      <w:pPr>
        <w:shd w:val="clear" w:color="auto" w:fill="FFFFFF"/>
        <w:autoSpaceDE w:val="0"/>
        <w:autoSpaceDN w:val="0"/>
        <w:adjustRightInd w:val="0"/>
        <w:spacing w:line="360" w:lineRule="auto"/>
        <w:ind w:left="360"/>
        <w:jc w:val="center"/>
        <w:rPr>
          <w:rFonts w:ascii="Times New Roman" w:hAnsi="Times New Roman" w:cs="Times New Roman"/>
          <w:b/>
          <w:sz w:val="28"/>
          <w:szCs w:val="28"/>
        </w:rPr>
      </w:pPr>
      <w:r w:rsidRPr="000D15CB">
        <w:rPr>
          <w:rFonts w:ascii="Times New Roman" w:hAnsi="Times New Roman" w:cs="Times New Roman"/>
          <w:b/>
          <w:sz w:val="28"/>
          <w:szCs w:val="28"/>
        </w:rPr>
        <w:t>Электронные ресурсы</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sidRPr="000D15CB">
        <w:rPr>
          <w:sz w:val="28"/>
          <w:szCs w:val="28"/>
        </w:rPr>
        <w:t xml:space="preserve">Восстановление и перспективы дальнейшего развития экономики, Доклад об экономике России // Всемирный банк: №29, 2013. </w:t>
      </w:r>
      <w:r w:rsidRPr="000D15CB">
        <w:rPr>
          <w:sz w:val="28"/>
          <w:szCs w:val="28"/>
        </w:rPr>
        <w:cr/>
        <w:t>[Электронный ресурс]:</w:t>
      </w:r>
      <w:r>
        <w:rPr>
          <w:sz w:val="28"/>
          <w:szCs w:val="28"/>
        </w:rPr>
        <w:t xml:space="preserve"> </w:t>
      </w:r>
      <w:hyperlink r:id="rId10" w:history="1">
        <w:r w:rsidRPr="00B946F9">
          <w:rPr>
            <w:rStyle w:val="ae"/>
            <w:sz w:val="28"/>
            <w:szCs w:val="28"/>
          </w:rPr>
          <w:t>http://www-wds.worldbank.org/external/default/WDSContentServer/WDSP/IB/2013/02/</w:t>
        </w:r>
        <w:r w:rsidRPr="00B946F9">
          <w:rPr>
            <w:rStyle w:val="ae"/>
            <w:sz w:val="28"/>
            <w:szCs w:val="28"/>
          </w:rPr>
          <w:lastRenderedPageBreak/>
          <w:t>27/000356161_20130227125544/Rendered/PDF/755780NWP0RER200Box374338B00PUBLIC0.pdf</w:t>
        </w:r>
      </w:hyperlink>
      <w:r>
        <w:rPr>
          <w:sz w:val="28"/>
          <w:szCs w:val="28"/>
        </w:rPr>
        <w:t xml:space="preserve"> (дата обращения: 14.05.2014</w:t>
      </w:r>
      <w:r w:rsidRPr="000D15CB">
        <w:rPr>
          <w:sz w:val="28"/>
          <w:szCs w:val="28"/>
        </w:rPr>
        <w:t xml:space="preserve">).  </w:t>
      </w:r>
    </w:p>
    <w:p w:rsidR="00BF6E9A" w:rsidRDefault="00BF6E9A" w:rsidP="00BF6E9A">
      <w:pPr>
        <w:pStyle w:val="a3"/>
        <w:numPr>
          <w:ilvl w:val="0"/>
          <w:numId w:val="32"/>
        </w:numPr>
        <w:shd w:val="clear" w:color="auto" w:fill="FFFFFF"/>
        <w:autoSpaceDE w:val="0"/>
        <w:autoSpaceDN w:val="0"/>
        <w:adjustRightInd w:val="0"/>
        <w:spacing w:line="360" w:lineRule="auto"/>
        <w:ind w:left="714" w:hanging="357"/>
        <w:jc w:val="both"/>
        <w:rPr>
          <w:sz w:val="28"/>
          <w:szCs w:val="28"/>
        </w:rPr>
      </w:pPr>
      <w:r>
        <w:rPr>
          <w:sz w:val="28"/>
          <w:szCs w:val="28"/>
        </w:rPr>
        <w:t>Министерство финансов Российской Федерации</w:t>
      </w:r>
      <w:r w:rsidR="009952DE">
        <w:rPr>
          <w:sz w:val="28"/>
          <w:szCs w:val="28"/>
        </w:rPr>
        <w:t>, Официальный сайт</w:t>
      </w:r>
      <w:r>
        <w:rPr>
          <w:sz w:val="28"/>
          <w:szCs w:val="28"/>
        </w:rPr>
        <w:t xml:space="preserve"> </w:t>
      </w:r>
      <w:r w:rsidRPr="000D15CB">
        <w:rPr>
          <w:sz w:val="28"/>
          <w:szCs w:val="28"/>
        </w:rPr>
        <w:t xml:space="preserve">[Электронный ресурс]: </w:t>
      </w:r>
      <w:hyperlink r:id="rId11" w:history="1">
        <w:r w:rsidRPr="00632FB4">
          <w:rPr>
            <w:rStyle w:val="ae"/>
            <w:sz w:val="28"/>
            <w:szCs w:val="28"/>
          </w:rPr>
          <w:t>http://www.minfin.ru/ru/</w:t>
        </w:r>
      </w:hyperlink>
      <w:r>
        <w:rPr>
          <w:sz w:val="28"/>
          <w:szCs w:val="28"/>
        </w:rPr>
        <w:t xml:space="preserve"> (дата обращения: 14.05.2014</w:t>
      </w:r>
      <w:r w:rsidRPr="000D15CB">
        <w:rPr>
          <w:sz w:val="28"/>
          <w:szCs w:val="28"/>
        </w:rPr>
        <w:t xml:space="preserve">).  </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sidRPr="000D15CB">
        <w:rPr>
          <w:sz w:val="28"/>
          <w:szCs w:val="28"/>
        </w:rPr>
        <w:t xml:space="preserve">Рейтинг эффективности управления в субъектах РФ в 2013 году // Региональные комментарии  [Электронный ресурс]: </w:t>
      </w:r>
      <w:hyperlink r:id="rId12" w:history="1">
        <w:r w:rsidRPr="00B946F9">
          <w:rPr>
            <w:rStyle w:val="ae"/>
            <w:sz w:val="28"/>
            <w:szCs w:val="28"/>
          </w:rPr>
          <w:t>http://www.regcomment.ru/articles/reyting-effektivnosti-upravleniya-v-subektakh-rf-v-2013-godu/</w:t>
        </w:r>
      </w:hyperlink>
      <w:r>
        <w:rPr>
          <w:sz w:val="28"/>
          <w:szCs w:val="28"/>
        </w:rPr>
        <w:t xml:space="preserve"> (дата обращения: 14.05.2014</w:t>
      </w:r>
      <w:r w:rsidRPr="000D15CB">
        <w:rPr>
          <w:sz w:val="28"/>
          <w:szCs w:val="28"/>
        </w:rPr>
        <w:t>)</w:t>
      </w:r>
      <w:r>
        <w:rPr>
          <w:sz w:val="28"/>
          <w:szCs w:val="28"/>
        </w:rPr>
        <w:t>.</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sidRPr="000D15CB">
        <w:rPr>
          <w:sz w:val="28"/>
          <w:szCs w:val="28"/>
        </w:rPr>
        <w:t xml:space="preserve">Рейтинг прозрачности [Электронный ресурс]: </w:t>
      </w:r>
      <w:hyperlink r:id="rId13" w:anchor="result-regional-customers" w:history="1">
        <w:r w:rsidRPr="00B946F9">
          <w:rPr>
            <w:rStyle w:val="ae"/>
            <w:sz w:val="28"/>
            <w:szCs w:val="28"/>
          </w:rPr>
          <w:t>http://nrpz.ru/raiting_2013.html#result-regional-customers</w:t>
        </w:r>
      </w:hyperlink>
      <w:r>
        <w:rPr>
          <w:sz w:val="28"/>
          <w:szCs w:val="28"/>
        </w:rPr>
        <w:t xml:space="preserve"> (дата обращения: 14.05.2014</w:t>
      </w:r>
      <w:r w:rsidRPr="000D15CB">
        <w:rPr>
          <w:sz w:val="28"/>
          <w:szCs w:val="28"/>
        </w:rPr>
        <w:t>)</w:t>
      </w:r>
      <w:r>
        <w:rPr>
          <w:sz w:val="28"/>
          <w:szCs w:val="28"/>
        </w:rPr>
        <w:t>.</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sidRPr="000D15CB">
        <w:rPr>
          <w:sz w:val="28"/>
          <w:szCs w:val="28"/>
        </w:rPr>
        <w:t xml:space="preserve">Состояние бытовой коррупции в Российской Федерации // Общероссийский общественный фонд «Общественное мнение» [Электронный ресурс]: </w:t>
      </w:r>
      <w:hyperlink r:id="rId14" w:history="1">
        <w:r w:rsidRPr="00B946F9">
          <w:rPr>
            <w:rStyle w:val="ae"/>
            <w:sz w:val="28"/>
            <w:szCs w:val="28"/>
          </w:rPr>
          <w:t>http://www.indem.ru/corrupt/doklad_cor_INDEM_FOM_2010.pdf</w:t>
        </w:r>
      </w:hyperlink>
      <w:r>
        <w:rPr>
          <w:sz w:val="28"/>
          <w:szCs w:val="28"/>
        </w:rPr>
        <w:t xml:space="preserve"> </w:t>
      </w:r>
      <w:r w:rsidRPr="000D15CB">
        <w:rPr>
          <w:sz w:val="28"/>
          <w:szCs w:val="28"/>
        </w:rPr>
        <w:t xml:space="preserve"> </w:t>
      </w:r>
      <w:r>
        <w:rPr>
          <w:sz w:val="28"/>
          <w:szCs w:val="28"/>
        </w:rPr>
        <w:t>(дата обращения: 14.05.2014</w:t>
      </w:r>
      <w:r w:rsidRPr="000D15CB">
        <w:rPr>
          <w:sz w:val="28"/>
          <w:szCs w:val="28"/>
        </w:rPr>
        <w:t>)</w:t>
      </w:r>
      <w:r>
        <w:rPr>
          <w:sz w:val="28"/>
          <w:szCs w:val="28"/>
        </w:rPr>
        <w:t>.</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Pr>
          <w:sz w:val="28"/>
          <w:szCs w:val="28"/>
        </w:rPr>
        <w:t>Федеральная служба государственной статистики [Электронный ресурс]:</w:t>
      </w:r>
      <w:r w:rsidRPr="000D15CB">
        <w:t xml:space="preserve"> </w:t>
      </w:r>
      <w:hyperlink r:id="rId15" w:history="1">
        <w:r w:rsidRPr="00B946F9">
          <w:rPr>
            <w:rStyle w:val="ae"/>
            <w:sz w:val="28"/>
            <w:szCs w:val="28"/>
          </w:rPr>
          <w:t>http://www.gks.ru/</w:t>
        </w:r>
      </w:hyperlink>
      <w:r>
        <w:rPr>
          <w:sz w:val="28"/>
          <w:szCs w:val="28"/>
        </w:rPr>
        <w:t xml:space="preserve">  (дата обращения: 14.05.2014</w:t>
      </w:r>
      <w:r w:rsidRPr="000D15CB">
        <w:rPr>
          <w:sz w:val="28"/>
          <w:szCs w:val="28"/>
        </w:rPr>
        <w:t>)</w:t>
      </w:r>
      <w:r>
        <w:rPr>
          <w:sz w:val="28"/>
          <w:szCs w:val="28"/>
        </w:rPr>
        <w:t>.</w:t>
      </w:r>
    </w:p>
    <w:p w:rsidR="000D15CB" w:rsidRPr="000D15CB" w:rsidRDefault="000D15CB" w:rsidP="000D15CB">
      <w:pPr>
        <w:pStyle w:val="a3"/>
        <w:numPr>
          <w:ilvl w:val="0"/>
          <w:numId w:val="32"/>
        </w:numPr>
        <w:shd w:val="clear" w:color="auto" w:fill="FFFFFF"/>
        <w:autoSpaceDE w:val="0"/>
        <w:autoSpaceDN w:val="0"/>
        <w:adjustRightInd w:val="0"/>
        <w:spacing w:line="360" w:lineRule="auto"/>
        <w:ind w:left="714" w:hanging="357"/>
        <w:jc w:val="both"/>
        <w:rPr>
          <w:sz w:val="28"/>
          <w:szCs w:val="28"/>
        </w:rPr>
      </w:pPr>
      <w:r w:rsidRPr="000D15CB">
        <w:rPr>
          <w:sz w:val="28"/>
          <w:szCs w:val="28"/>
        </w:rPr>
        <w:t>Фонд свободы и</w:t>
      </w:r>
      <w:r>
        <w:rPr>
          <w:sz w:val="28"/>
          <w:szCs w:val="28"/>
        </w:rPr>
        <w:t xml:space="preserve">нформации [Электронный ресурс]: </w:t>
      </w:r>
      <w:hyperlink r:id="rId16" w:history="1">
        <w:r w:rsidRPr="00B946F9">
          <w:rPr>
            <w:rStyle w:val="ae"/>
            <w:sz w:val="28"/>
            <w:szCs w:val="28"/>
          </w:rPr>
          <w:t>http://www.svobodainfo.org/ru/node/2651</w:t>
        </w:r>
      </w:hyperlink>
      <w:r>
        <w:rPr>
          <w:sz w:val="28"/>
          <w:szCs w:val="28"/>
        </w:rPr>
        <w:t xml:space="preserve"> (дата обращения: 14.05.2014</w:t>
      </w:r>
      <w:r w:rsidRPr="000D15CB">
        <w:rPr>
          <w:sz w:val="28"/>
          <w:szCs w:val="28"/>
        </w:rPr>
        <w:t>)</w:t>
      </w:r>
      <w:r>
        <w:rPr>
          <w:sz w:val="28"/>
          <w:szCs w:val="28"/>
        </w:rPr>
        <w:t>.</w:t>
      </w:r>
    </w:p>
    <w:p w:rsidR="00722D8D" w:rsidRPr="000D15CB" w:rsidRDefault="00722D8D" w:rsidP="000D15CB">
      <w:pPr>
        <w:pStyle w:val="a3"/>
        <w:shd w:val="clear" w:color="auto" w:fill="FFFFFF"/>
        <w:autoSpaceDE w:val="0"/>
        <w:autoSpaceDN w:val="0"/>
        <w:adjustRightInd w:val="0"/>
        <w:spacing w:line="360" w:lineRule="auto"/>
        <w:jc w:val="both"/>
        <w:rPr>
          <w:sz w:val="28"/>
          <w:szCs w:val="28"/>
        </w:rPr>
      </w:pPr>
    </w:p>
    <w:p w:rsidR="00722D8D" w:rsidRPr="000D15CB" w:rsidRDefault="00722D8D">
      <w:pPr>
        <w:rPr>
          <w:rFonts w:ascii="Times New Roman" w:eastAsia="Times New Roman" w:hAnsi="Times New Roman" w:cs="Times New Roman"/>
          <w:sz w:val="28"/>
          <w:szCs w:val="28"/>
          <w:lang w:eastAsia="ru-RU"/>
        </w:rPr>
      </w:pPr>
      <w:r w:rsidRPr="000D15CB">
        <w:rPr>
          <w:sz w:val="28"/>
          <w:szCs w:val="28"/>
        </w:rPr>
        <w:br w:type="page"/>
      </w:r>
    </w:p>
    <w:p w:rsidR="00722D8D" w:rsidRDefault="00722D8D" w:rsidP="00A712DB">
      <w:pPr>
        <w:pStyle w:val="1"/>
        <w:spacing w:after="120"/>
        <w:jc w:val="left"/>
      </w:pPr>
      <w:bookmarkStart w:id="13" w:name="_Toc387450779"/>
      <w:r w:rsidRPr="00722D8D">
        <w:lastRenderedPageBreak/>
        <w:t>Приложения</w:t>
      </w:r>
      <w:bookmarkEnd w:id="13"/>
    </w:p>
    <w:p w:rsidR="00722D8D" w:rsidRPr="00A712DB" w:rsidRDefault="000C344B" w:rsidP="00A712DB">
      <w:pPr>
        <w:shd w:val="clear" w:color="auto" w:fill="FFFFFF"/>
        <w:autoSpaceDE w:val="0"/>
        <w:autoSpaceDN w:val="0"/>
        <w:adjustRightInd w:val="0"/>
        <w:spacing w:after="120" w:line="360" w:lineRule="auto"/>
        <w:rPr>
          <w:rFonts w:ascii="Times New Roman" w:hAnsi="Times New Roman" w:cs="Times New Roman"/>
          <w:sz w:val="28"/>
          <w:szCs w:val="28"/>
        </w:rPr>
      </w:pPr>
      <w:r w:rsidRPr="00A712DB">
        <w:rPr>
          <w:rFonts w:ascii="Times New Roman" w:hAnsi="Times New Roman" w:cs="Times New Roman"/>
          <w:sz w:val="28"/>
          <w:szCs w:val="28"/>
        </w:rPr>
        <w:t>Таблица 1. Рейтинг прозрачности государственных закупок (2013 г.)</w:t>
      </w:r>
    </w:p>
    <w:tbl>
      <w:tblPr>
        <w:tblW w:w="9796" w:type="dxa"/>
        <w:tblInd w:w="93" w:type="dxa"/>
        <w:tblLook w:val="04A0" w:firstRow="1" w:lastRow="0" w:firstColumn="1" w:lastColumn="0" w:noHBand="0" w:noVBand="1"/>
      </w:tblPr>
      <w:tblGrid>
        <w:gridCol w:w="3984"/>
        <w:gridCol w:w="1418"/>
        <w:gridCol w:w="4394"/>
      </w:tblGrid>
      <w:tr w:rsidR="000C5707" w:rsidRPr="000C344B" w:rsidTr="000C5707">
        <w:trPr>
          <w:trHeight w:val="598"/>
        </w:trPr>
        <w:tc>
          <w:tcPr>
            <w:tcW w:w="3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C5707" w:rsidRPr="000C344B" w:rsidRDefault="000C5707" w:rsidP="000C344B">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Субъекты РФ</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0C5707" w:rsidRPr="000C344B" w:rsidRDefault="000C5707" w:rsidP="000C344B">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Баллы</w:t>
            </w:r>
          </w:p>
        </w:tc>
        <w:tc>
          <w:tcPr>
            <w:tcW w:w="4394" w:type="dxa"/>
            <w:tcBorders>
              <w:top w:val="single" w:sz="4" w:space="0" w:color="auto"/>
              <w:left w:val="nil"/>
              <w:bottom w:val="single" w:sz="4" w:space="0" w:color="auto"/>
              <w:right w:val="single" w:sz="4" w:space="0" w:color="auto"/>
            </w:tcBorders>
          </w:tcPr>
          <w:p w:rsidR="000C5707" w:rsidRPr="000C344B" w:rsidRDefault="000C5707" w:rsidP="000C344B">
            <w:pPr>
              <w:spacing w:after="0" w:line="240" w:lineRule="auto"/>
              <w:jc w:val="center"/>
              <w:rPr>
                <w:rFonts w:ascii="Times New Roman" w:eastAsia="Times New Roman" w:hAnsi="Times New Roman" w:cs="Times New Roman"/>
                <w:color w:val="000000"/>
                <w:sz w:val="28"/>
                <w:szCs w:val="28"/>
                <w:lang w:eastAsia="ru-RU"/>
              </w:rPr>
            </w:pP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г. Москва</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1648</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Гарантированная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Самарская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1505</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Гарантированная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Тамбовская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1454</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Брянская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1450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Ивановская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1448</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Калужская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1445</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Курская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1440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Смоленская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1425</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Владимирская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1414</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Архангельская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1406</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Саратовская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1391</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Воронежская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1340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г. Санкт-Петербург</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1336</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Липецкая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1330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Московская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1329</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Тульская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1328</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Ярославская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1325</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Вологодская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1314</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Новгородская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1309</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Кировская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1262</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Ульяновская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1259</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Средняя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Костромская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1210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Тверская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1197</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32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Калининградская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1171</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Ленинградская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1161</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Нижегородская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1119</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Оренбургская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1118</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32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Пензенская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1117</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Базовая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Белгородская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1048</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Орловская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1040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Рязанская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1037</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Мурманская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1031</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Низкая прозрачность</w:t>
            </w:r>
          </w:p>
        </w:tc>
      </w:tr>
      <w:tr w:rsidR="000C5707" w:rsidRPr="000C344B" w:rsidTr="000C5707">
        <w:trPr>
          <w:trHeight w:val="297"/>
        </w:trPr>
        <w:tc>
          <w:tcPr>
            <w:tcW w:w="3984" w:type="dxa"/>
            <w:tcBorders>
              <w:top w:val="nil"/>
              <w:left w:val="single" w:sz="4" w:space="0" w:color="auto"/>
              <w:bottom w:val="single" w:sz="4" w:space="0" w:color="auto"/>
              <w:right w:val="single" w:sz="4" w:space="0" w:color="auto"/>
            </w:tcBorders>
            <w:shd w:val="clear" w:color="000000" w:fill="FFFFFF"/>
            <w:vAlign w:val="bottom"/>
            <w:hideMark/>
          </w:tcPr>
          <w:p w:rsidR="000C5707" w:rsidRPr="000C344B" w:rsidRDefault="000C5707" w:rsidP="000C344B">
            <w:pPr>
              <w:spacing w:after="0" w:line="240" w:lineRule="auto"/>
              <w:rPr>
                <w:rFonts w:ascii="Times New Roman" w:eastAsia="Times New Roman" w:hAnsi="Times New Roman" w:cs="Times New Roman"/>
                <w:sz w:val="28"/>
                <w:szCs w:val="28"/>
                <w:lang w:eastAsia="ru-RU"/>
              </w:rPr>
            </w:pPr>
            <w:r w:rsidRPr="000C344B">
              <w:rPr>
                <w:rFonts w:ascii="Times New Roman" w:eastAsia="Times New Roman" w:hAnsi="Times New Roman" w:cs="Times New Roman"/>
                <w:sz w:val="28"/>
                <w:szCs w:val="28"/>
                <w:lang w:eastAsia="ru-RU"/>
              </w:rPr>
              <w:t>Псковская область</w:t>
            </w:r>
          </w:p>
        </w:tc>
        <w:tc>
          <w:tcPr>
            <w:tcW w:w="1418" w:type="dxa"/>
            <w:tcBorders>
              <w:top w:val="nil"/>
              <w:left w:val="nil"/>
              <w:bottom w:val="single" w:sz="4" w:space="0" w:color="auto"/>
              <w:right w:val="single" w:sz="4" w:space="0" w:color="auto"/>
            </w:tcBorders>
            <w:shd w:val="clear" w:color="auto" w:fill="auto"/>
            <w:noWrap/>
            <w:vAlign w:val="bottom"/>
            <w:hideMark/>
          </w:tcPr>
          <w:p w:rsidR="000C5707" w:rsidRPr="000C344B" w:rsidRDefault="000C5707" w:rsidP="001276D8">
            <w:pPr>
              <w:spacing w:after="0" w:line="240" w:lineRule="auto"/>
              <w:jc w:val="center"/>
              <w:rPr>
                <w:rFonts w:ascii="Times New Roman" w:eastAsia="Times New Roman" w:hAnsi="Times New Roman" w:cs="Times New Roman"/>
                <w:color w:val="000000"/>
                <w:sz w:val="28"/>
                <w:szCs w:val="28"/>
                <w:lang w:eastAsia="ru-RU"/>
              </w:rPr>
            </w:pPr>
            <w:r w:rsidRPr="000C344B">
              <w:rPr>
                <w:rFonts w:ascii="Times New Roman" w:eastAsia="Times New Roman" w:hAnsi="Times New Roman" w:cs="Times New Roman"/>
                <w:color w:val="000000"/>
                <w:sz w:val="28"/>
                <w:szCs w:val="28"/>
                <w:lang w:eastAsia="ru-RU"/>
              </w:rPr>
              <w:t>1030</w:t>
            </w:r>
          </w:p>
        </w:tc>
        <w:tc>
          <w:tcPr>
            <w:tcW w:w="4394" w:type="dxa"/>
            <w:tcBorders>
              <w:top w:val="nil"/>
              <w:left w:val="nil"/>
              <w:bottom w:val="single" w:sz="4" w:space="0" w:color="auto"/>
              <w:right w:val="single" w:sz="4" w:space="0" w:color="auto"/>
            </w:tcBorders>
            <w:shd w:val="clear" w:color="auto" w:fill="auto"/>
          </w:tcPr>
          <w:p w:rsidR="000C5707" w:rsidRPr="000C344B" w:rsidRDefault="000C5707" w:rsidP="000C570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Низкая прозрачность</w:t>
            </w:r>
          </w:p>
        </w:tc>
      </w:tr>
    </w:tbl>
    <w:p w:rsidR="000C344B" w:rsidRDefault="000C344B" w:rsidP="00722D8D">
      <w:pPr>
        <w:pStyle w:val="a3"/>
        <w:shd w:val="clear" w:color="auto" w:fill="FFFFFF"/>
        <w:autoSpaceDE w:val="0"/>
        <w:autoSpaceDN w:val="0"/>
        <w:adjustRightInd w:val="0"/>
        <w:spacing w:line="360" w:lineRule="auto"/>
        <w:jc w:val="both"/>
        <w:rPr>
          <w:sz w:val="28"/>
          <w:szCs w:val="28"/>
        </w:rPr>
      </w:pPr>
    </w:p>
    <w:p w:rsidR="000C5707" w:rsidRDefault="000C5707" w:rsidP="00722D8D">
      <w:pPr>
        <w:pStyle w:val="a3"/>
        <w:shd w:val="clear" w:color="auto" w:fill="FFFFFF"/>
        <w:autoSpaceDE w:val="0"/>
        <w:autoSpaceDN w:val="0"/>
        <w:adjustRightInd w:val="0"/>
        <w:spacing w:line="360" w:lineRule="auto"/>
        <w:jc w:val="both"/>
        <w:rPr>
          <w:sz w:val="28"/>
          <w:szCs w:val="28"/>
        </w:rPr>
      </w:pPr>
    </w:p>
    <w:p w:rsidR="000C5707" w:rsidRDefault="000C5707" w:rsidP="00722D8D">
      <w:pPr>
        <w:pStyle w:val="a3"/>
        <w:shd w:val="clear" w:color="auto" w:fill="FFFFFF"/>
        <w:autoSpaceDE w:val="0"/>
        <w:autoSpaceDN w:val="0"/>
        <w:adjustRightInd w:val="0"/>
        <w:spacing w:line="360" w:lineRule="auto"/>
        <w:jc w:val="both"/>
        <w:rPr>
          <w:sz w:val="28"/>
          <w:szCs w:val="28"/>
        </w:rPr>
      </w:pPr>
    </w:p>
    <w:p w:rsidR="000C5707" w:rsidRDefault="000C5707" w:rsidP="00722D8D">
      <w:pPr>
        <w:pStyle w:val="a3"/>
        <w:shd w:val="clear" w:color="auto" w:fill="FFFFFF"/>
        <w:autoSpaceDE w:val="0"/>
        <w:autoSpaceDN w:val="0"/>
        <w:adjustRightInd w:val="0"/>
        <w:spacing w:line="360" w:lineRule="auto"/>
        <w:jc w:val="both"/>
        <w:rPr>
          <w:sz w:val="28"/>
          <w:szCs w:val="28"/>
        </w:rPr>
      </w:pPr>
    </w:p>
    <w:p w:rsidR="000C5707" w:rsidRPr="00A712DB" w:rsidRDefault="000C5707" w:rsidP="00A712DB">
      <w:pPr>
        <w:shd w:val="clear" w:color="auto" w:fill="FFFFFF"/>
        <w:autoSpaceDE w:val="0"/>
        <w:autoSpaceDN w:val="0"/>
        <w:adjustRightInd w:val="0"/>
        <w:spacing w:after="120" w:line="360" w:lineRule="auto"/>
        <w:rPr>
          <w:rFonts w:ascii="Times New Roman" w:hAnsi="Times New Roman" w:cs="Times New Roman"/>
          <w:sz w:val="28"/>
          <w:szCs w:val="28"/>
        </w:rPr>
      </w:pPr>
      <w:r w:rsidRPr="00A712DB">
        <w:rPr>
          <w:rFonts w:ascii="Times New Roman" w:hAnsi="Times New Roman" w:cs="Times New Roman"/>
          <w:sz w:val="28"/>
          <w:szCs w:val="28"/>
        </w:rPr>
        <w:lastRenderedPageBreak/>
        <w:t>Таблица 2. Рейтинг эффективности управления в субъектах РФ</w:t>
      </w:r>
      <w:r w:rsidR="002E1CF8" w:rsidRPr="00A712DB">
        <w:rPr>
          <w:rFonts w:ascii="Times New Roman" w:hAnsi="Times New Roman" w:cs="Times New Roman"/>
          <w:sz w:val="28"/>
          <w:szCs w:val="28"/>
        </w:rPr>
        <w:t>.</w:t>
      </w:r>
    </w:p>
    <w:tbl>
      <w:tblPr>
        <w:tblStyle w:val="ab"/>
        <w:tblW w:w="7660" w:type="dxa"/>
        <w:tblLook w:val="04A0" w:firstRow="1" w:lastRow="0" w:firstColumn="1" w:lastColumn="0" w:noHBand="0" w:noVBand="1"/>
      </w:tblPr>
      <w:tblGrid>
        <w:gridCol w:w="4220"/>
        <w:gridCol w:w="1720"/>
        <w:gridCol w:w="1720"/>
      </w:tblGrid>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Политико-управленческий блок</w:t>
            </w:r>
          </w:p>
        </w:tc>
        <w:tc>
          <w:tcPr>
            <w:tcW w:w="1720" w:type="dxa"/>
            <w:noWrap/>
            <w:hideMark/>
          </w:tcPr>
          <w:p w:rsidR="001276D8" w:rsidRPr="002E1CF8" w:rsidRDefault="001276D8" w:rsidP="002E1CF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Позиция в рейтинге</w:t>
            </w:r>
          </w:p>
        </w:tc>
        <w:tc>
          <w:tcPr>
            <w:tcW w:w="1720" w:type="dxa"/>
          </w:tcPr>
          <w:p w:rsidR="001276D8" w:rsidRDefault="001276D8" w:rsidP="002E1CF8">
            <w:pP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г. Москва</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4-6</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Самарская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4-6</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Белгородская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8</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sz w:val="28"/>
                <w:szCs w:val="28"/>
                <w:lang w:eastAsia="ru-RU"/>
              </w:rPr>
            </w:pPr>
            <w:r w:rsidRPr="002E1CF8">
              <w:rPr>
                <w:rFonts w:ascii="Times New Roman" w:eastAsia="Times New Roman" w:hAnsi="Times New Roman" w:cs="Times New Roman"/>
                <w:bCs/>
                <w:sz w:val="28"/>
                <w:szCs w:val="28"/>
                <w:lang w:eastAsia="ru-RU"/>
              </w:rPr>
              <w:t>Калининградская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15</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Московская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16</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Воронежская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10-11</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Нижегородская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13-14</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Калужская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17-19</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sz w:val="28"/>
                <w:szCs w:val="28"/>
                <w:lang w:eastAsia="ru-RU"/>
              </w:rPr>
            </w:pPr>
            <w:r w:rsidRPr="002E1CF8">
              <w:rPr>
                <w:rFonts w:ascii="Times New Roman" w:eastAsia="Times New Roman" w:hAnsi="Times New Roman" w:cs="Times New Roman"/>
                <w:bCs/>
                <w:sz w:val="28"/>
                <w:szCs w:val="28"/>
                <w:lang w:eastAsia="ru-RU"/>
              </w:rPr>
              <w:t>Псковская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17-19</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Владимирская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20-22</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bCs/>
                <w:sz w:val="28"/>
                <w:szCs w:val="28"/>
                <w:lang w:eastAsia="ru-RU"/>
              </w:rPr>
            </w:pPr>
            <w:r w:rsidRPr="002E1CF8">
              <w:rPr>
                <w:rFonts w:ascii="Times New Roman" w:eastAsia="Times New Roman" w:hAnsi="Times New Roman" w:cs="Times New Roman"/>
                <w:bCs/>
                <w:sz w:val="28"/>
                <w:szCs w:val="28"/>
                <w:lang w:eastAsia="ru-RU"/>
              </w:rPr>
              <w:t>г. Санкт-Петербург</w:t>
            </w:r>
          </w:p>
        </w:tc>
        <w:tc>
          <w:tcPr>
            <w:tcW w:w="1720" w:type="dxa"/>
            <w:noWrap/>
            <w:hideMark/>
          </w:tcPr>
          <w:p w:rsidR="001276D8" w:rsidRPr="002E1CF8" w:rsidRDefault="001276D8" w:rsidP="002E1CF8">
            <w:pPr>
              <w:jc w:val="center"/>
              <w:rPr>
                <w:rFonts w:ascii="Times New Roman" w:eastAsia="Times New Roman" w:hAnsi="Times New Roman" w:cs="Times New Roman"/>
                <w:bCs/>
                <w:color w:val="000000"/>
                <w:sz w:val="28"/>
                <w:szCs w:val="28"/>
                <w:lang w:eastAsia="ru-RU"/>
              </w:rPr>
            </w:pPr>
            <w:r w:rsidRPr="002E1CF8">
              <w:rPr>
                <w:rFonts w:ascii="Times New Roman" w:eastAsia="Times New Roman" w:hAnsi="Times New Roman" w:cs="Times New Roman"/>
                <w:bCs/>
                <w:color w:val="000000"/>
                <w:sz w:val="28"/>
                <w:szCs w:val="28"/>
                <w:lang w:eastAsia="ru-RU"/>
              </w:rPr>
              <w:t>23-25</w:t>
            </w:r>
          </w:p>
        </w:tc>
        <w:tc>
          <w:tcPr>
            <w:tcW w:w="1720" w:type="dxa"/>
          </w:tcPr>
          <w:p w:rsidR="001276D8" w:rsidRPr="002E1CF8" w:rsidRDefault="001276D8" w:rsidP="002E1CF8">
            <w:pPr>
              <w:jc w:val="center"/>
              <w:rPr>
                <w:rFonts w:ascii="Times New Roman" w:eastAsia="Times New Roman" w:hAnsi="Times New Roman" w:cs="Times New Roman"/>
                <w:bCs/>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Саратовская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27-28</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sz w:val="28"/>
                <w:szCs w:val="28"/>
                <w:lang w:eastAsia="ru-RU"/>
              </w:rPr>
            </w:pPr>
            <w:r w:rsidRPr="002E1CF8">
              <w:rPr>
                <w:rFonts w:ascii="Times New Roman" w:eastAsia="Times New Roman" w:hAnsi="Times New Roman" w:cs="Times New Roman"/>
                <w:sz w:val="28"/>
                <w:szCs w:val="28"/>
                <w:lang w:eastAsia="ru-RU"/>
              </w:rPr>
              <w:t>Мурманская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27-28</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Пензенская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32-33</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Тульская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46-49</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Кировская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50-51</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Брянская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54-56</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Липецкая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57-62</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Рязанская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57-62</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Тамбовская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57-62</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Ульяновская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57-62</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Ивановская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63</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Костромская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64-66</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sz w:val="28"/>
                <w:szCs w:val="28"/>
                <w:lang w:eastAsia="ru-RU"/>
              </w:rPr>
            </w:pPr>
            <w:r w:rsidRPr="002E1CF8">
              <w:rPr>
                <w:rFonts w:ascii="Times New Roman" w:eastAsia="Times New Roman" w:hAnsi="Times New Roman" w:cs="Times New Roman"/>
                <w:sz w:val="28"/>
                <w:szCs w:val="28"/>
                <w:lang w:eastAsia="ru-RU"/>
              </w:rPr>
              <w:t>Новгородская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64-66</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sz w:val="28"/>
                <w:szCs w:val="28"/>
                <w:lang w:eastAsia="ru-RU"/>
              </w:rPr>
            </w:pPr>
            <w:r w:rsidRPr="002E1CF8">
              <w:rPr>
                <w:rFonts w:ascii="Times New Roman" w:eastAsia="Times New Roman" w:hAnsi="Times New Roman" w:cs="Times New Roman"/>
                <w:sz w:val="28"/>
                <w:szCs w:val="28"/>
                <w:lang w:eastAsia="ru-RU"/>
              </w:rPr>
              <w:t>Вологодская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67-69</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Оренбургская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70</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Тверская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71-73</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sz w:val="28"/>
                <w:szCs w:val="28"/>
                <w:lang w:eastAsia="ru-RU"/>
              </w:rPr>
            </w:pPr>
            <w:r w:rsidRPr="002E1CF8">
              <w:rPr>
                <w:rFonts w:ascii="Times New Roman" w:eastAsia="Times New Roman" w:hAnsi="Times New Roman" w:cs="Times New Roman"/>
                <w:sz w:val="28"/>
                <w:szCs w:val="28"/>
                <w:lang w:eastAsia="ru-RU"/>
              </w:rPr>
              <w:t>Ленинградская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71-73</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Ярославская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76-77</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Орловская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78-79</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Смоленская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78-79</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Курская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80</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r w:rsidR="001276D8" w:rsidRPr="002E1CF8" w:rsidTr="001276D8">
        <w:trPr>
          <w:trHeight w:val="340"/>
        </w:trPr>
        <w:tc>
          <w:tcPr>
            <w:tcW w:w="4220" w:type="dxa"/>
            <w:hideMark/>
          </w:tcPr>
          <w:p w:rsidR="001276D8" w:rsidRPr="002E1CF8" w:rsidRDefault="001276D8" w:rsidP="002E1CF8">
            <w:pPr>
              <w:rPr>
                <w:rFonts w:ascii="Times New Roman" w:eastAsia="Times New Roman" w:hAnsi="Times New Roman" w:cs="Times New Roman"/>
                <w:sz w:val="28"/>
                <w:szCs w:val="28"/>
                <w:lang w:eastAsia="ru-RU"/>
              </w:rPr>
            </w:pPr>
            <w:r w:rsidRPr="002E1CF8">
              <w:rPr>
                <w:rFonts w:ascii="Times New Roman" w:eastAsia="Times New Roman" w:hAnsi="Times New Roman" w:cs="Times New Roman"/>
                <w:sz w:val="28"/>
                <w:szCs w:val="28"/>
                <w:lang w:eastAsia="ru-RU"/>
              </w:rPr>
              <w:t>Архангельская область</w:t>
            </w:r>
          </w:p>
        </w:tc>
        <w:tc>
          <w:tcPr>
            <w:tcW w:w="1720" w:type="dxa"/>
            <w:noWrap/>
            <w:hideMark/>
          </w:tcPr>
          <w:p w:rsidR="001276D8" w:rsidRPr="002E1CF8" w:rsidRDefault="001276D8" w:rsidP="002E1CF8">
            <w:pPr>
              <w:jc w:val="center"/>
              <w:rPr>
                <w:rFonts w:ascii="Times New Roman" w:eastAsia="Times New Roman" w:hAnsi="Times New Roman" w:cs="Times New Roman"/>
                <w:color w:val="000000"/>
                <w:sz w:val="28"/>
                <w:szCs w:val="28"/>
                <w:lang w:eastAsia="ru-RU"/>
              </w:rPr>
            </w:pPr>
            <w:r w:rsidRPr="002E1CF8">
              <w:rPr>
                <w:rFonts w:ascii="Times New Roman" w:eastAsia="Times New Roman" w:hAnsi="Times New Roman" w:cs="Times New Roman"/>
                <w:color w:val="000000"/>
                <w:sz w:val="28"/>
                <w:szCs w:val="28"/>
                <w:lang w:eastAsia="ru-RU"/>
              </w:rPr>
              <w:t>81</w:t>
            </w:r>
          </w:p>
        </w:tc>
        <w:tc>
          <w:tcPr>
            <w:tcW w:w="1720" w:type="dxa"/>
          </w:tcPr>
          <w:p w:rsidR="001276D8" w:rsidRPr="002E1CF8" w:rsidRDefault="001276D8" w:rsidP="002E1CF8">
            <w:pPr>
              <w:jc w:val="center"/>
              <w:rPr>
                <w:rFonts w:ascii="Times New Roman" w:eastAsia="Times New Roman" w:hAnsi="Times New Roman" w:cs="Times New Roman"/>
                <w:color w:val="000000"/>
                <w:sz w:val="28"/>
                <w:szCs w:val="28"/>
                <w:lang w:eastAsia="ru-RU"/>
              </w:rPr>
            </w:pPr>
          </w:p>
        </w:tc>
      </w:tr>
    </w:tbl>
    <w:p w:rsidR="002E1CF8" w:rsidRDefault="002E1CF8" w:rsidP="00722D8D">
      <w:pPr>
        <w:pStyle w:val="a3"/>
        <w:shd w:val="clear" w:color="auto" w:fill="FFFFFF"/>
        <w:autoSpaceDE w:val="0"/>
        <w:autoSpaceDN w:val="0"/>
        <w:adjustRightInd w:val="0"/>
        <w:spacing w:line="360" w:lineRule="auto"/>
        <w:jc w:val="both"/>
        <w:rPr>
          <w:sz w:val="28"/>
          <w:szCs w:val="28"/>
        </w:rPr>
      </w:pPr>
    </w:p>
    <w:p w:rsidR="002E1CF8" w:rsidRDefault="002E1CF8" w:rsidP="00722D8D">
      <w:pPr>
        <w:pStyle w:val="a3"/>
        <w:shd w:val="clear" w:color="auto" w:fill="FFFFFF"/>
        <w:autoSpaceDE w:val="0"/>
        <w:autoSpaceDN w:val="0"/>
        <w:adjustRightInd w:val="0"/>
        <w:spacing w:line="360" w:lineRule="auto"/>
        <w:jc w:val="both"/>
        <w:rPr>
          <w:sz w:val="28"/>
          <w:szCs w:val="28"/>
        </w:rPr>
      </w:pPr>
    </w:p>
    <w:p w:rsidR="002E1CF8" w:rsidRDefault="002E1CF8" w:rsidP="00722D8D">
      <w:pPr>
        <w:pStyle w:val="a3"/>
        <w:shd w:val="clear" w:color="auto" w:fill="FFFFFF"/>
        <w:autoSpaceDE w:val="0"/>
        <w:autoSpaceDN w:val="0"/>
        <w:adjustRightInd w:val="0"/>
        <w:spacing w:line="360" w:lineRule="auto"/>
        <w:jc w:val="both"/>
        <w:rPr>
          <w:sz w:val="28"/>
          <w:szCs w:val="28"/>
        </w:rPr>
      </w:pPr>
    </w:p>
    <w:p w:rsidR="002E1CF8" w:rsidRPr="00A712DB" w:rsidRDefault="002E1CF8" w:rsidP="00A712DB">
      <w:pPr>
        <w:shd w:val="clear" w:color="auto" w:fill="FFFFFF"/>
        <w:autoSpaceDE w:val="0"/>
        <w:autoSpaceDN w:val="0"/>
        <w:adjustRightInd w:val="0"/>
        <w:spacing w:after="120" w:line="360" w:lineRule="auto"/>
        <w:rPr>
          <w:rFonts w:ascii="Times New Roman" w:hAnsi="Times New Roman" w:cs="Times New Roman"/>
          <w:sz w:val="28"/>
          <w:szCs w:val="28"/>
        </w:rPr>
      </w:pPr>
      <w:r w:rsidRPr="00A712DB">
        <w:rPr>
          <w:rFonts w:ascii="Times New Roman" w:hAnsi="Times New Roman" w:cs="Times New Roman"/>
          <w:sz w:val="28"/>
          <w:szCs w:val="28"/>
        </w:rPr>
        <w:lastRenderedPageBreak/>
        <w:t>Таблица 3. Рейтинг бытовой коррупции в регионах (2010 г.)</w:t>
      </w:r>
    </w:p>
    <w:tbl>
      <w:tblPr>
        <w:tblStyle w:val="ab"/>
        <w:tblW w:w="8472" w:type="dxa"/>
        <w:tblLook w:val="04A0" w:firstRow="1" w:lastRow="0" w:firstColumn="1" w:lastColumn="0" w:noHBand="0" w:noVBand="1"/>
      </w:tblPr>
      <w:tblGrid>
        <w:gridCol w:w="4220"/>
        <w:gridCol w:w="1720"/>
        <w:gridCol w:w="2532"/>
      </w:tblGrid>
      <w:tr w:rsidR="002E1CF8" w:rsidRPr="002E1CF8" w:rsidTr="00E657D0">
        <w:trPr>
          <w:trHeight w:val="340"/>
        </w:trPr>
        <w:tc>
          <w:tcPr>
            <w:tcW w:w="4220" w:type="dxa"/>
            <w:hideMark/>
          </w:tcPr>
          <w:p w:rsidR="002E1CF8" w:rsidRPr="002E1CF8" w:rsidRDefault="002E1CF8" w:rsidP="006D5DC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 РФ</w:t>
            </w:r>
          </w:p>
        </w:tc>
        <w:tc>
          <w:tcPr>
            <w:tcW w:w="1720" w:type="dxa"/>
            <w:noWrap/>
            <w:hideMark/>
          </w:tcPr>
          <w:p w:rsidR="002E1CF8" w:rsidRPr="002E1CF8" w:rsidRDefault="002E1CF8" w:rsidP="006D5DC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Оценка</w:t>
            </w:r>
          </w:p>
        </w:tc>
        <w:tc>
          <w:tcPr>
            <w:tcW w:w="2532" w:type="dxa"/>
          </w:tcPr>
          <w:p w:rsidR="002E1CF8" w:rsidRDefault="002E1CF8" w:rsidP="006D5DC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Уровень</w:t>
            </w:r>
          </w:p>
        </w:tc>
      </w:tr>
      <w:tr w:rsidR="002E1CF8" w:rsidRPr="002E1CF8" w:rsidTr="00E657D0">
        <w:trPr>
          <w:trHeight w:val="340"/>
        </w:trPr>
        <w:tc>
          <w:tcPr>
            <w:tcW w:w="4220" w:type="dxa"/>
          </w:tcPr>
          <w:p w:rsidR="002E1CF8" w:rsidRPr="002E1CF8" w:rsidRDefault="002E1CF8"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Ивановская область</w:t>
            </w:r>
          </w:p>
        </w:tc>
        <w:tc>
          <w:tcPr>
            <w:tcW w:w="1720" w:type="dxa"/>
            <w:noWrap/>
          </w:tcPr>
          <w:p w:rsidR="002E1CF8" w:rsidRPr="002E1CF8" w:rsidRDefault="002E1CF8"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0,851</w:t>
            </w:r>
          </w:p>
        </w:tc>
        <w:tc>
          <w:tcPr>
            <w:tcW w:w="2532" w:type="dxa"/>
          </w:tcPr>
          <w:p w:rsidR="002E1CF8" w:rsidRPr="002E1CF8" w:rsidRDefault="002E1CF8"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2E1CF8" w:rsidP="00537264">
            <w:pPr>
              <w:rPr>
                <w:rFonts w:ascii="Times New Roman" w:eastAsia="Times New Roman" w:hAnsi="Times New Roman" w:cs="Times New Roman"/>
                <w:bCs/>
                <w:sz w:val="28"/>
                <w:szCs w:val="28"/>
                <w:lang w:eastAsia="ru-RU"/>
              </w:rPr>
            </w:pPr>
            <w:r w:rsidRPr="002E1CF8">
              <w:rPr>
                <w:rFonts w:ascii="Times New Roman" w:eastAsia="Times New Roman" w:hAnsi="Times New Roman" w:cs="Times New Roman"/>
                <w:bCs/>
                <w:sz w:val="28"/>
                <w:szCs w:val="28"/>
                <w:lang w:eastAsia="ru-RU"/>
              </w:rPr>
              <w:t>Калининградская область</w:t>
            </w:r>
          </w:p>
        </w:tc>
        <w:tc>
          <w:tcPr>
            <w:tcW w:w="1720" w:type="dxa"/>
            <w:noWrap/>
          </w:tcPr>
          <w:p w:rsidR="002E1CF8" w:rsidRPr="002E1CF8" w:rsidRDefault="002E1CF8"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0,824</w:t>
            </w:r>
          </w:p>
        </w:tc>
        <w:tc>
          <w:tcPr>
            <w:tcW w:w="2532" w:type="dxa"/>
          </w:tcPr>
          <w:p w:rsidR="002E1CF8" w:rsidRPr="002E1CF8" w:rsidRDefault="002E1CF8"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2E1CF8"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Курская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0,787</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2E1CF8" w:rsidP="0053726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Псковская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0,718</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2E1CF8"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Владимирская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0,779</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color w:val="000000"/>
                <w:sz w:val="28"/>
                <w:szCs w:val="28"/>
                <w:lang w:eastAsia="ru-RU"/>
              </w:rPr>
            </w:pPr>
            <w:proofErr w:type="spellStart"/>
            <w:r>
              <w:rPr>
                <w:rFonts w:ascii="Times New Roman" w:eastAsia="Times New Roman" w:hAnsi="Times New Roman" w:cs="Times New Roman"/>
                <w:bCs/>
                <w:color w:val="000000"/>
                <w:sz w:val="28"/>
                <w:szCs w:val="28"/>
                <w:lang w:eastAsia="ru-RU"/>
              </w:rPr>
              <w:t>г</w:t>
            </w:r>
            <w:proofErr w:type="gramStart"/>
            <w:r>
              <w:rPr>
                <w:rFonts w:ascii="Times New Roman" w:eastAsia="Times New Roman" w:hAnsi="Times New Roman" w:cs="Times New Roman"/>
                <w:bCs/>
                <w:color w:val="000000"/>
                <w:sz w:val="28"/>
                <w:szCs w:val="28"/>
                <w:lang w:eastAsia="ru-RU"/>
              </w:rPr>
              <w:t>.С</w:t>
            </w:r>
            <w:proofErr w:type="gramEnd"/>
            <w:r>
              <w:rPr>
                <w:rFonts w:ascii="Times New Roman" w:eastAsia="Times New Roman" w:hAnsi="Times New Roman" w:cs="Times New Roman"/>
                <w:bCs/>
                <w:color w:val="000000"/>
                <w:sz w:val="28"/>
                <w:szCs w:val="28"/>
                <w:lang w:eastAsia="ru-RU"/>
              </w:rPr>
              <w:t>анкт</w:t>
            </w:r>
            <w:proofErr w:type="spellEnd"/>
            <w:r>
              <w:rPr>
                <w:rFonts w:ascii="Times New Roman" w:eastAsia="Times New Roman" w:hAnsi="Times New Roman" w:cs="Times New Roman"/>
                <w:bCs/>
                <w:color w:val="000000"/>
                <w:sz w:val="28"/>
                <w:szCs w:val="28"/>
                <w:lang w:eastAsia="ru-RU"/>
              </w:rPr>
              <w:t>-Петербург</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0,777</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Низкий (А)</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Новгородская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0,776</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Ниже среднего (Б)</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Тверская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0,775</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Ниже среднего (Б)</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Саратовская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0,771</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Ниже среднего (Б)</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Рязанская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0,766</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Ниже среднего (Б)</w:t>
            </w:r>
          </w:p>
        </w:tc>
      </w:tr>
      <w:tr w:rsidR="00632709" w:rsidRPr="002E1CF8" w:rsidTr="00E657D0">
        <w:trPr>
          <w:trHeight w:val="340"/>
        </w:trPr>
        <w:tc>
          <w:tcPr>
            <w:tcW w:w="4220" w:type="dxa"/>
          </w:tcPr>
          <w:p w:rsidR="00632709" w:rsidRDefault="00632709" w:rsidP="0053726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Мурманская </w:t>
            </w:r>
            <w:r w:rsidRPr="002E1CF8">
              <w:rPr>
                <w:rFonts w:ascii="Times New Roman" w:eastAsia="Times New Roman" w:hAnsi="Times New Roman" w:cs="Times New Roman"/>
                <w:bCs/>
                <w:sz w:val="28"/>
                <w:szCs w:val="28"/>
                <w:lang w:eastAsia="ru-RU"/>
              </w:rPr>
              <w:t>область</w:t>
            </w:r>
          </w:p>
        </w:tc>
        <w:tc>
          <w:tcPr>
            <w:tcW w:w="1720" w:type="dxa"/>
            <w:noWrap/>
          </w:tcPr>
          <w:p w:rsidR="00632709" w:rsidRDefault="00632709"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0,760</w:t>
            </w:r>
          </w:p>
        </w:tc>
        <w:tc>
          <w:tcPr>
            <w:tcW w:w="2532" w:type="dxa"/>
          </w:tcPr>
          <w:p w:rsidR="00632709" w:rsidRDefault="00632709"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Брянская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0,748</w:t>
            </w:r>
          </w:p>
        </w:tc>
        <w:tc>
          <w:tcPr>
            <w:tcW w:w="2532" w:type="dxa"/>
          </w:tcPr>
          <w:p w:rsidR="002E1CF8" w:rsidRPr="002E1CF8" w:rsidRDefault="00E657D0" w:rsidP="00537264">
            <w:pPr>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Смоленская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0,741</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Ульяновская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0,733</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Самарская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0,729</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Липецкая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0,728</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Архангельская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0,727</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Ленинградская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0,723</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Московская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0,711</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Костромская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0,697</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E657D0"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Воронежская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0,696</w:t>
            </w:r>
          </w:p>
        </w:tc>
        <w:tc>
          <w:tcPr>
            <w:tcW w:w="2532" w:type="dxa"/>
          </w:tcPr>
          <w:p w:rsidR="002E1CF8" w:rsidRPr="002E1CF8" w:rsidRDefault="00E657D0"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Средний (В)</w:t>
            </w:r>
          </w:p>
        </w:tc>
      </w:tr>
      <w:tr w:rsidR="002E1CF8" w:rsidRPr="002E1CF8" w:rsidTr="00E657D0">
        <w:trPr>
          <w:trHeight w:val="340"/>
        </w:trPr>
        <w:tc>
          <w:tcPr>
            <w:tcW w:w="4220" w:type="dxa"/>
          </w:tcPr>
          <w:p w:rsidR="002E1CF8" w:rsidRPr="002E1CF8" w:rsidRDefault="0055596B"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Вологодская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0,672</w:t>
            </w:r>
          </w:p>
        </w:tc>
        <w:tc>
          <w:tcPr>
            <w:tcW w:w="2532" w:type="dxa"/>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 (Г)</w:t>
            </w:r>
          </w:p>
        </w:tc>
      </w:tr>
      <w:tr w:rsidR="002E1CF8" w:rsidRPr="002E1CF8" w:rsidTr="00E657D0">
        <w:trPr>
          <w:trHeight w:val="340"/>
        </w:trPr>
        <w:tc>
          <w:tcPr>
            <w:tcW w:w="4220" w:type="dxa"/>
          </w:tcPr>
          <w:p w:rsidR="002E1CF8" w:rsidRPr="002E1CF8" w:rsidRDefault="0055596B"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Тульская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0,668</w:t>
            </w:r>
          </w:p>
        </w:tc>
        <w:tc>
          <w:tcPr>
            <w:tcW w:w="2532" w:type="dxa"/>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 (Г)</w:t>
            </w:r>
          </w:p>
        </w:tc>
      </w:tr>
      <w:tr w:rsidR="002E1CF8" w:rsidRPr="002E1CF8" w:rsidTr="00E657D0">
        <w:trPr>
          <w:trHeight w:val="340"/>
        </w:trPr>
        <w:tc>
          <w:tcPr>
            <w:tcW w:w="4220" w:type="dxa"/>
          </w:tcPr>
          <w:p w:rsidR="002E1CF8" w:rsidRPr="002E1CF8" w:rsidRDefault="0055596B"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Тамбовская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0,666</w:t>
            </w:r>
          </w:p>
        </w:tc>
        <w:tc>
          <w:tcPr>
            <w:tcW w:w="2532" w:type="dxa"/>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 (Г)</w:t>
            </w:r>
          </w:p>
        </w:tc>
      </w:tr>
      <w:tr w:rsidR="002E1CF8" w:rsidRPr="002E1CF8" w:rsidTr="00E657D0">
        <w:trPr>
          <w:trHeight w:val="340"/>
        </w:trPr>
        <w:tc>
          <w:tcPr>
            <w:tcW w:w="4220" w:type="dxa"/>
          </w:tcPr>
          <w:p w:rsidR="002E1CF8" w:rsidRPr="002E1CF8" w:rsidRDefault="0055596B" w:rsidP="00537264">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Волгоградская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0,662</w:t>
            </w:r>
          </w:p>
        </w:tc>
        <w:tc>
          <w:tcPr>
            <w:tcW w:w="2532" w:type="dxa"/>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 (Г)</w:t>
            </w:r>
          </w:p>
        </w:tc>
      </w:tr>
      <w:tr w:rsidR="002E1CF8" w:rsidRPr="002E1CF8" w:rsidTr="00E657D0">
        <w:trPr>
          <w:trHeight w:val="340"/>
        </w:trPr>
        <w:tc>
          <w:tcPr>
            <w:tcW w:w="4220" w:type="dxa"/>
          </w:tcPr>
          <w:p w:rsidR="002E1CF8" w:rsidRPr="002E1CF8" w:rsidRDefault="0055596B" w:rsidP="005372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Пензенская </w:t>
            </w:r>
            <w:r w:rsidRPr="002E1CF8">
              <w:rPr>
                <w:rFonts w:ascii="Times New Roman" w:eastAsia="Times New Roman" w:hAnsi="Times New Roman" w:cs="Times New Roman"/>
                <w:bCs/>
                <w:sz w:val="28"/>
                <w:szCs w:val="28"/>
                <w:lang w:eastAsia="ru-RU"/>
              </w:rPr>
              <w:t>область</w:t>
            </w:r>
          </w:p>
        </w:tc>
        <w:tc>
          <w:tcPr>
            <w:tcW w:w="1720" w:type="dxa"/>
            <w:noWrap/>
          </w:tcPr>
          <w:p w:rsidR="002E1CF8" w:rsidRPr="002E1CF8" w:rsidRDefault="0055596B"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0,650</w:t>
            </w:r>
          </w:p>
        </w:tc>
        <w:tc>
          <w:tcPr>
            <w:tcW w:w="2532" w:type="dxa"/>
          </w:tcPr>
          <w:p w:rsidR="002E1CF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Калужская </w:t>
            </w:r>
            <w:r w:rsidRPr="002E1CF8">
              <w:rPr>
                <w:rFonts w:ascii="Times New Roman" w:eastAsia="Times New Roman" w:hAnsi="Times New Roman" w:cs="Times New Roman"/>
                <w:bCs/>
                <w:sz w:val="28"/>
                <w:szCs w:val="28"/>
                <w:lang w:eastAsia="ru-RU"/>
              </w:rPr>
              <w:t>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0,649</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.М</w:t>
            </w:r>
            <w:proofErr w:type="gramEnd"/>
            <w:r>
              <w:rPr>
                <w:rFonts w:ascii="Times New Roman" w:eastAsia="Times New Roman" w:hAnsi="Times New Roman" w:cs="Times New Roman"/>
                <w:color w:val="000000"/>
                <w:sz w:val="28"/>
                <w:szCs w:val="28"/>
                <w:lang w:eastAsia="ru-RU"/>
              </w:rPr>
              <w:t>осква</w:t>
            </w:r>
            <w:proofErr w:type="spellEnd"/>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0,646</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Нижегородская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0,631</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Белгородская </w:t>
            </w:r>
            <w:r w:rsidRPr="002E1CF8">
              <w:rPr>
                <w:rFonts w:ascii="Times New Roman" w:eastAsia="Times New Roman" w:hAnsi="Times New Roman" w:cs="Times New Roman"/>
                <w:bCs/>
                <w:sz w:val="28"/>
                <w:szCs w:val="28"/>
                <w:lang w:eastAsia="ru-RU"/>
              </w:rPr>
              <w:t>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0,628</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Орловская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0,622</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Оренбургская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0,618</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r w:rsidR="006D5DC8" w:rsidRPr="002E1CF8" w:rsidTr="00E657D0">
        <w:trPr>
          <w:trHeight w:val="340"/>
        </w:trPr>
        <w:tc>
          <w:tcPr>
            <w:tcW w:w="4220" w:type="dxa"/>
          </w:tcPr>
          <w:p w:rsidR="006D5DC8" w:rsidRPr="002E1CF8" w:rsidRDefault="006D5DC8" w:rsidP="0053726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Ярославская</w:t>
            </w:r>
            <w:r w:rsidRPr="002E1CF8">
              <w:rPr>
                <w:rFonts w:ascii="Times New Roman" w:eastAsia="Times New Roman" w:hAnsi="Times New Roman" w:cs="Times New Roman"/>
                <w:bCs/>
                <w:sz w:val="28"/>
                <w:szCs w:val="28"/>
                <w:lang w:eastAsia="ru-RU"/>
              </w:rPr>
              <w:t xml:space="preserve"> область</w:t>
            </w:r>
          </w:p>
        </w:tc>
        <w:tc>
          <w:tcPr>
            <w:tcW w:w="1720" w:type="dxa"/>
            <w:noWrap/>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0,611</w:t>
            </w:r>
          </w:p>
        </w:tc>
        <w:tc>
          <w:tcPr>
            <w:tcW w:w="2532" w:type="dxa"/>
          </w:tcPr>
          <w:p w:rsidR="006D5DC8" w:rsidRPr="002E1CF8" w:rsidRDefault="006D5DC8" w:rsidP="00537264">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 (Д)</w:t>
            </w:r>
          </w:p>
        </w:tc>
      </w:tr>
    </w:tbl>
    <w:p w:rsidR="002E1CF8" w:rsidRDefault="002E1CF8" w:rsidP="00722D8D">
      <w:pPr>
        <w:pStyle w:val="a3"/>
        <w:shd w:val="clear" w:color="auto" w:fill="FFFFFF"/>
        <w:autoSpaceDE w:val="0"/>
        <w:autoSpaceDN w:val="0"/>
        <w:adjustRightInd w:val="0"/>
        <w:spacing w:line="360" w:lineRule="auto"/>
        <w:jc w:val="both"/>
        <w:rPr>
          <w:sz w:val="28"/>
          <w:szCs w:val="28"/>
        </w:rPr>
      </w:pPr>
    </w:p>
    <w:p w:rsidR="00537264" w:rsidRDefault="00537264" w:rsidP="00722D8D">
      <w:pPr>
        <w:pStyle w:val="a3"/>
        <w:shd w:val="clear" w:color="auto" w:fill="FFFFFF"/>
        <w:autoSpaceDE w:val="0"/>
        <w:autoSpaceDN w:val="0"/>
        <w:adjustRightInd w:val="0"/>
        <w:spacing w:line="360" w:lineRule="auto"/>
        <w:jc w:val="both"/>
        <w:rPr>
          <w:sz w:val="28"/>
          <w:szCs w:val="28"/>
        </w:rPr>
      </w:pPr>
    </w:p>
    <w:p w:rsidR="00537264" w:rsidRDefault="00537264" w:rsidP="00722D8D">
      <w:pPr>
        <w:pStyle w:val="a3"/>
        <w:shd w:val="clear" w:color="auto" w:fill="FFFFFF"/>
        <w:autoSpaceDE w:val="0"/>
        <w:autoSpaceDN w:val="0"/>
        <w:adjustRightInd w:val="0"/>
        <w:spacing w:line="360" w:lineRule="auto"/>
        <w:jc w:val="both"/>
        <w:rPr>
          <w:sz w:val="28"/>
          <w:szCs w:val="28"/>
        </w:rPr>
      </w:pPr>
    </w:p>
    <w:p w:rsidR="00537264" w:rsidRDefault="00537264" w:rsidP="00722D8D">
      <w:pPr>
        <w:pStyle w:val="a3"/>
        <w:shd w:val="clear" w:color="auto" w:fill="FFFFFF"/>
        <w:autoSpaceDE w:val="0"/>
        <w:autoSpaceDN w:val="0"/>
        <w:adjustRightInd w:val="0"/>
        <w:spacing w:line="360" w:lineRule="auto"/>
        <w:jc w:val="both"/>
        <w:rPr>
          <w:sz w:val="28"/>
          <w:szCs w:val="28"/>
        </w:rPr>
      </w:pPr>
    </w:p>
    <w:p w:rsidR="00537264" w:rsidRPr="00A712DB" w:rsidRDefault="00537264" w:rsidP="00A712DB">
      <w:pPr>
        <w:shd w:val="clear" w:color="auto" w:fill="FFFFFF"/>
        <w:autoSpaceDE w:val="0"/>
        <w:autoSpaceDN w:val="0"/>
        <w:adjustRightInd w:val="0"/>
        <w:spacing w:after="120" w:line="360" w:lineRule="auto"/>
        <w:jc w:val="both"/>
        <w:rPr>
          <w:rFonts w:ascii="Times New Roman" w:hAnsi="Times New Roman" w:cs="Times New Roman"/>
          <w:sz w:val="28"/>
          <w:szCs w:val="28"/>
        </w:rPr>
      </w:pPr>
      <w:r w:rsidRPr="00A712DB">
        <w:rPr>
          <w:rFonts w:ascii="Times New Roman" w:hAnsi="Times New Roman" w:cs="Times New Roman"/>
          <w:sz w:val="28"/>
          <w:szCs w:val="28"/>
        </w:rPr>
        <w:lastRenderedPageBreak/>
        <w:t>Таблица 4.</w:t>
      </w:r>
      <w:r w:rsidRPr="00A712DB">
        <w:rPr>
          <w:rFonts w:ascii="Times New Roman" w:hAnsi="Times New Roman" w:cs="Times New Roman"/>
        </w:rPr>
        <w:t xml:space="preserve"> </w:t>
      </w:r>
      <w:r w:rsidRPr="00A712DB">
        <w:rPr>
          <w:rFonts w:ascii="Times New Roman" w:hAnsi="Times New Roman" w:cs="Times New Roman"/>
          <w:sz w:val="28"/>
          <w:szCs w:val="28"/>
        </w:rPr>
        <w:t>Рейтинг региональной коррумпированности министров, 2012 г. (по фактам, зарегистрированным в СМИ)</w:t>
      </w:r>
    </w:p>
    <w:tbl>
      <w:tblPr>
        <w:tblStyle w:val="ab"/>
        <w:tblW w:w="9322" w:type="dxa"/>
        <w:tblLook w:val="04A0" w:firstRow="1" w:lastRow="0" w:firstColumn="1" w:lastColumn="0" w:noHBand="0" w:noVBand="1"/>
      </w:tblPr>
      <w:tblGrid>
        <w:gridCol w:w="1600"/>
        <w:gridCol w:w="4178"/>
        <w:gridCol w:w="3544"/>
      </w:tblGrid>
      <w:tr w:rsidR="00537264" w:rsidRPr="00537264" w:rsidTr="00537264">
        <w:trPr>
          <w:trHeight w:val="114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Место в рейтинге</w:t>
            </w:r>
          </w:p>
        </w:tc>
        <w:tc>
          <w:tcPr>
            <w:tcW w:w="4178"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Регион РФ</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Коррупционная сумма (руб.)</w:t>
            </w:r>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Московская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31 </w:t>
            </w:r>
            <w:proofErr w:type="gramStart"/>
            <w:r w:rsidRPr="00537264">
              <w:rPr>
                <w:rFonts w:ascii="Times New Roman" w:eastAsia="Times New Roman" w:hAnsi="Times New Roman" w:cs="Times New Roman"/>
                <w:sz w:val="28"/>
                <w:szCs w:val="28"/>
                <w:lang w:eastAsia="ru-RU"/>
              </w:rPr>
              <w:t>млрд</w:t>
            </w:r>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Нижегородская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452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Чувашия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371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4</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Саха (Якутия)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300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5</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Ингушетия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244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6</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Башкортостан</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187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7</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Челябинская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181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8</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Архангельская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136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9</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Ростовская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120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10</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Астраханская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117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11</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Свердловская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100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12</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Сахалинская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100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13</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Карелия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93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14</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Ульяновская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85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15</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Мурманская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70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16</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Камчатский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60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17</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Коми</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46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18</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Иркутская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32,8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19</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Красноярский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30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20</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Оренбургская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23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21</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Калининградская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19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22</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Волгоградская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17 млн.</w:t>
            </w:r>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23</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Забайкальский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13,3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3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24</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Хабаровский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14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25</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Омская область</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12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26</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Татарстан</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6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27</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Кабардино-Балкария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6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3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28</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Ставропольский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3,2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29</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Бурятия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2,6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30</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Пермский край</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2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31</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Мордовия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2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32</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Северная Осетия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1,5 </w:t>
            </w:r>
            <w:proofErr w:type="gramStart"/>
            <w:r w:rsidRPr="00537264">
              <w:rPr>
                <w:rFonts w:ascii="Times New Roman" w:eastAsia="Times New Roman" w:hAnsi="Times New Roman" w:cs="Times New Roman"/>
                <w:sz w:val="28"/>
                <w:szCs w:val="28"/>
                <w:lang w:eastAsia="ru-RU"/>
              </w:rPr>
              <w:t>млн</w:t>
            </w:r>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33</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Пензенская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600 </w:t>
            </w:r>
            <w:proofErr w:type="spellStart"/>
            <w:proofErr w:type="gramStart"/>
            <w:r w:rsidRPr="00537264">
              <w:rPr>
                <w:rFonts w:ascii="Times New Roman" w:eastAsia="Times New Roman" w:hAnsi="Times New Roman" w:cs="Times New Roman"/>
                <w:sz w:val="28"/>
                <w:szCs w:val="28"/>
                <w:lang w:eastAsia="ru-RU"/>
              </w:rPr>
              <w:t>тыс</w:t>
            </w:r>
            <w:proofErr w:type="spellEnd"/>
            <w:proofErr w:type="gramEnd"/>
          </w:p>
        </w:tc>
      </w:tr>
      <w:tr w:rsidR="00537264" w:rsidRPr="00537264" w:rsidTr="00537264">
        <w:trPr>
          <w:trHeight w:val="300"/>
        </w:trPr>
        <w:tc>
          <w:tcPr>
            <w:tcW w:w="1600" w:type="dxa"/>
            <w:shd w:val="clear" w:color="auto" w:fill="D9D9D9" w:themeFill="background1" w:themeFillShade="D9"/>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34</w:t>
            </w:r>
          </w:p>
        </w:tc>
        <w:tc>
          <w:tcPr>
            <w:tcW w:w="4178" w:type="dxa"/>
            <w:shd w:val="clear" w:color="auto" w:fill="D9D9D9" w:themeFill="background1" w:themeFillShade="D9"/>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Саратовская область</w:t>
            </w:r>
          </w:p>
        </w:tc>
        <w:tc>
          <w:tcPr>
            <w:tcW w:w="3544" w:type="dxa"/>
            <w:shd w:val="clear" w:color="auto" w:fill="D9D9D9" w:themeFill="background1" w:themeFillShade="D9"/>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125 </w:t>
            </w:r>
            <w:proofErr w:type="spellStart"/>
            <w:proofErr w:type="gramStart"/>
            <w:r w:rsidRPr="00537264">
              <w:rPr>
                <w:rFonts w:ascii="Times New Roman" w:eastAsia="Times New Roman" w:hAnsi="Times New Roman" w:cs="Times New Roman"/>
                <w:sz w:val="28"/>
                <w:szCs w:val="28"/>
                <w:lang w:eastAsia="ru-RU"/>
              </w:rPr>
              <w:t>тыс</w:t>
            </w:r>
            <w:proofErr w:type="spellEnd"/>
            <w:proofErr w:type="gramEnd"/>
          </w:p>
        </w:tc>
      </w:tr>
      <w:tr w:rsidR="00537264" w:rsidRPr="00537264" w:rsidTr="00537264">
        <w:trPr>
          <w:trHeight w:val="300"/>
        </w:trPr>
        <w:tc>
          <w:tcPr>
            <w:tcW w:w="1600" w:type="dxa"/>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35</w:t>
            </w:r>
          </w:p>
        </w:tc>
        <w:tc>
          <w:tcPr>
            <w:tcW w:w="4178" w:type="dxa"/>
            <w:hideMark/>
          </w:tcPr>
          <w:p w:rsidR="00537264" w:rsidRPr="00537264" w:rsidRDefault="00537264" w:rsidP="00537264">
            <w:pP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Республика Карачаево-Черкесия</w:t>
            </w:r>
          </w:p>
        </w:tc>
        <w:tc>
          <w:tcPr>
            <w:tcW w:w="3544" w:type="dxa"/>
            <w:noWrap/>
            <w:hideMark/>
          </w:tcPr>
          <w:p w:rsidR="00537264" w:rsidRPr="00537264" w:rsidRDefault="00537264" w:rsidP="00537264">
            <w:pPr>
              <w:jc w:val="center"/>
              <w:rPr>
                <w:rFonts w:ascii="Times New Roman" w:eastAsia="Times New Roman" w:hAnsi="Times New Roman" w:cs="Times New Roman"/>
                <w:sz w:val="28"/>
                <w:szCs w:val="28"/>
                <w:lang w:eastAsia="ru-RU"/>
              </w:rPr>
            </w:pPr>
            <w:r w:rsidRPr="00537264">
              <w:rPr>
                <w:rFonts w:ascii="Times New Roman" w:eastAsia="Times New Roman" w:hAnsi="Times New Roman" w:cs="Times New Roman"/>
                <w:sz w:val="28"/>
                <w:szCs w:val="28"/>
                <w:lang w:eastAsia="ru-RU"/>
              </w:rPr>
              <w:t xml:space="preserve">110 </w:t>
            </w:r>
            <w:proofErr w:type="spellStart"/>
            <w:proofErr w:type="gramStart"/>
            <w:r w:rsidRPr="00537264">
              <w:rPr>
                <w:rFonts w:ascii="Times New Roman" w:eastAsia="Times New Roman" w:hAnsi="Times New Roman" w:cs="Times New Roman"/>
                <w:sz w:val="28"/>
                <w:szCs w:val="28"/>
                <w:lang w:eastAsia="ru-RU"/>
              </w:rPr>
              <w:t>тыс</w:t>
            </w:r>
            <w:proofErr w:type="spellEnd"/>
            <w:proofErr w:type="gramEnd"/>
          </w:p>
        </w:tc>
      </w:tr>
    </w:tbl>
    <w:p w:rsidR="00282D28" w:rsidRDefault="00282D28" w:rsidP="00722D8D">
      <w:pPr>
        <w:pStyle w:val="a3"/>
        <w:shd w:val="clear" w:color="auto" w:fill="FFFFFF"/>
        <w:autoSpaceDE w:val="0"/>
        <w:autoSpaceDN w:val="0"/>
        <w:adjustRightInd w:val="0"/>
        <w:spacing w:line="360" w:lineRule="auto"/>
        <w:jc w:val="both"/>
        <w:rPr>
          <w:sz w:val="28"/>
          <w:szCs w:val="28"/>
        </w:rPr>
      </w:pPr>
    </w:p>
    <w:p w:rsidR="00537264" w:rsidRPr="00A712DB" w:rsidRDefault="001276D8" w:rsidP="00A712DB">
      <w:pPr>
        <w:shd w:val="clear" w:color="auto" w:fill="FFFFFF"/>
        <w:autoSpaceDE w:val="0"/>
        <w:autoSpaceDN w:val="0"/>
        <w:adjustRightInd w:val="0"/>
        <w:spacing w:after="120" w:line="360" w:lineRule="auto"/>
        <w:jc w:val="both"/>
        <w:rPr>
          <w:rFonts w:ascii="Times New Roman" w:hAnsi="Times New Roman" w:cs="Times New Roman"/>
          <w:sz w:val="28"/>
          <w:szCs w:val="28"/>
        </w:rPr>
      </w:pPr>
      <w:r w:rsidRPr="00A712DB">
        <w:rPr>
          <w:rFonts w:ascii="Times New Roman" w:hAnsi="Times New Roman" w:cs="Times New Roman"/>
          <w:sz w:val="28"/>
          <w:szCs w:val="28"/>
        </w:rPr>
        <w:lastRenderedPageBreak/>
        <w:t>Таблица 5. Преступность в экономической сфере (2013 г.)</w:t>
      </w:r>
    </w:p>
    <w:tbl>
      <w:tblPr>
        <w:tblW w:w="9654" w:type="dxa"/>
        <w:tblInd w:w="93" w:type="dxa"/>
        <w:tblLook w:val="04A0" w:firstRow="1" w:lastRow="0" w:firstColumn="1" w:lastColumn="0" w:noHBand="0" w:noVBand="1"/>
      </w:tblPr>
      <w:tblGrid>
        <w:gridCol w:w="3701"/>
        <w:gridCol w:w="2977"/>
        <w:gridCol w:w="2976"/>
      </w:tblGrid>
      <w:tr w:rsidR="001276D8" w:rsidRPr="001276D8" w:rsidTr="00B74C22">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Субъект РФ</w:t>
            </w:r>
          </w:p>
        </w:tc>
        <w:tc>
          <w:tcPr>
            <w:tcW w:w="2977" w:type="dxa"/>
            <w:tcBorders>
              <w:top w:val="single" w:sz="4" w:space="0" w:color="auto"/>
              <w:left w:val="nil"/>
              <w:bottom w:val="single" w:sz="4" w:space="0" w:color="auto"/>
              <w:right w:val="single" w:sz="4" w:space="0" w:color="auto"/>
            </w:tcBorders>
            <w:shd w:val="clear" w:color="auto" w:fill="FFFFFF" w:themeFill="background1"/>
            <w:noWrap/>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Экономических преступлений на 100 тыс. чел</w:t>
            </w:r>
          </w:p>
        </w:tc>
        <w:tc>
          <w:tcPr>
            <w:tcW w:w="2976" w:type="dxa"/>
            <w:tcBorders>
              <w:top w:val="single" w:sz="4" w:space="0" w:color="auto"/>
              <w:left w:val="nil"/>
              <w:bottom w:val="single" w:sz="4" w:space="0" w:color="auto"/>
              <w:right w:val="single" w:sz="4" w:space="0" w:color="auto"/>
            </w:tcBorders>
            <w:shd w:val="clear" w:color="auto" w:fill="FFFFFF" w:themeFill="background1"/>
          </w:tcPr>
          <w:p w:rsid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Преступления</w:t>
            </w:r>
            <w:r w:rsidRPr="00195FE0">
              <w:rPr>
                <w:rFonts w:ascii="Times New Roman" w:hAnsi="Times New Roman" w:cs="Times New Roman"/>
                <w:sz w:val="28"/>
                <w:szCs w:val="28"/>
              </w:rPr>
              <w:t xml:space="preserve"> в сфере превышения должностных полномочий</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lang w:eastAsia="ru-RU"/>
              </w:rPr>
              <w:t>на 100 тыс. чел</w:t>
            </w:r>
          </w:p>
        </w:tc>
      </w:tr>
      <w:tr w:rsidR="001276D8" w:rsidRPr="001276D8" w:rsidTr="00B74C22">
        <w:trPr>
          <w:trHeight w:val="77"/>
        </w:trPr>
        <w:tc>
          <w:tcPr>
            <w:tcW w:w="3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Орловская область</w:t>
            </w:r>
          </w:p>
        </w:tc>
        <w:tc>
          <w:tcPr>
            <w:tcW w:w="2977" w:type="dxa"/>
            <w:tcBorders>
              <w:top w:val="single" w:sz="4" w:space="0" w:color="auto"/>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169,74</w:t>
            </w:r>
          </w:p>
        </w:tc>
        <w:tc>
          <w:tcPr>
            <w:tcW w:w="2976" w:type="dxa"/>
            <w:tcBorders>
              <w:top w:val="single" w:sz="4" w:space="0" w:color="auto"/>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0,39</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Тверская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158,61</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1,74</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Нижегородская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151,49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Костромская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135,59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Калужская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127,52</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2,59</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Новгородская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112,94</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7,71</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Московская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110,49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Кировская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110,15</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0,21</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Смоленская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108,79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0,38</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Владимирская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105,85</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Брянская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102,53</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1,77</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Ивановская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97,88</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1,53</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Тульская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95,63</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1,05</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Самарская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94,67</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0,41</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Вологодская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89,58</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7,04</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Архангельская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87,43</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г. Москва</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84,92</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0,64</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Рязанская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84,24</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0,09</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Мурманская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84,17</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Липецкая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83,37</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1,29</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Калининградская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82,54</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0,62</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Белгородская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81,54</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Ульяновская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76,52</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0,87</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Саратовская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74,78</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0,28</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Ленинградская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74,55</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Курская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71,23</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0,27</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Ярославская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70,69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0,32</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Псковская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70,06</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0,31</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Тамбовская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69,70</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0,56</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Воронежская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64,79</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0,52</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sz w:val="28"/>
                <w:szCs w:val="28"/>
                <w:lang w:eastAsia="ru-RU"/>
              </w:rPr>
            </w:pPr>
            <w:r w:rsidRPr="001276D8">
              <w:rPr>
                <w:rFonts w:ascii="Times New Roman" w:eastAsia="Times New Roman" w:hAnsi="Times New Roman" w:cs="Times New Roman"/>
                <w:sz w:val="28"/>
                <w:szCs w:val="28"/>
                <w:lang w:eastAsia="ru-RU"/>
              </w:rPr>
              <w:t>г. Санкт-Петербург</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59,65</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0,60</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Оренбургская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58,45</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1,49</w:t>
            </w:r>
          </w:p>
        </w:tc>
      </w:tr>
      <w:tr w:rsidR="001276D8" w:rsidRPr="001276D8" w:rsidTr="00B74C22">
        <w:trPr>
          <w:trHeight w:val="300"/>
        </w:trPr>
        <w:tc>
          <w:tcPr>
            <w:tcW w:w="3701" w:type="dxa"/>
            <w:tcBorders>
              <w:top w:val="nil"/>
              <w:left w:val="single" w:sz="4" w:space="0" w:color="auto"/>
              <w:bottom w:val="single" w:sz="4" w:space="0" w:color="auto"/>
              <w:right w:val="single" w:sz="4" w:space="0" w:color="auto"/>
            </w:tcBorders>
            <w:shd w:val="clear" w:color="auto" w:fill="FFFFFF" w:themeFill="background1"/>
            <w:vAlign w:val="bottom"/>
            <w:hideMark/>
          </w:tcPr>
          <w:p w:rsidR="001276D8" w:rsidRPr="001276D8" w:rsidRDefault="001276D8" w:rsidP="001276D8">
            <w:pPr>
              <w:spacing w:after="0" w:line="240" w:lineRule="auto"/>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Пензенская область</w:t>
            </w:r>
          </w:p>
        </w:tc>
        <w:tc>
          <w:tcPr>
            <w:tcW w:w="2977" w:type="dxa"/>
            <w:tcBorders>
              <w:top w:val="nil"/>
              <w:left w:val="nil"/>
              <w:bottom w:val="single" w:sz="4" w:space="0" w:color="auto"/>
              <w:right w:val="single" w:sz="4" w:space="0" w:color="auto"/>
            </w:tcBorders>
            <w:shd w:val="clear" w:color="auto" w:fill="FFFFFF" w:themeFill="background1"/>
            <w:noWrap/>
            <w:hideMark/>
          </w:tcPr>
          <w:p w:rsidR="001276D8" w:rsidRPr="001276D8" w:rsidRDefault="001276D8" w:rsidP="001276D8">
            <w:pPr>
              <w:spacing w:after="0" w:line="240" w:lineRule="auto"/>
              <w:jc w:val="center"/>
              <w:rPr>
                <w:rFonts w:ascii="Times New Roman" w:eastAsia="Times New Roman" w:hAnsi="Times New Roman" w:cs="Times New Roman"/>
                <w:color w:val="000000"/>
                <w:sz w:val="28"/>
                <w:szCs w:val="28"/>
                <w:lang w:eastAsia="ru-RU"/>
              </w:rPr>
            </w:pPr>
            <w:r w:rsidRPr="001276D8">
              <w:rPr>
                <w:rFonts w:ascii="Times New Roman" w:eastAsia="Times New Roman" w:hAnsi="Times New Roman" w:cs="Times New Roman"/>
                <w:color w:val="000000"/>
                <w:sz w:val="28"/>
                <w:szCs w:val="28"/>
                <w:lang w:eastAsia="ru-RU"/>
              </w:rPr>
              <w:t>51,52</w:t>
            </w:r>
          </w:p>
        </w:tc>
        <w:tc>
          <w:tcPr>
            <w:tcW w:w="2976" w:type="dxa"/>
            <w:tcBorders>
              <w:top w:val="nil"/>
              <w:left w:val="nil"/>
              <w:bottom w:val="single" w:sz="4" w:space="0" w:color="auto"/>
              <w:right w:val="single" w:sz="4" w:space="0" w:color="auto"/>
            </w:tcBorders>
            <w:shd w:val="clear" w:color="auto" w:fill="FFFFFF" w:themeFill="background1"/>
          </w:tcPr>
          <w:p w:rsidR="001276D8" w:rsidRPr="001276D8" w:rsidRDefault="00EF4FF5" w:rsidP="001276D8">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w:t>
            </w:r>
          </w:p>
        </w:tc>
      </w:tr>
    </w:tbl>
    <w:p w:rsidR="001276D8" w:rsidRDefault="001276D8" w:rsidP="00722D8D">
      <w:pPr>
        <w:pStyle w:val="a3"/>
        <w:shd w:val="clear" w:color="auto" w:fill="FFFFFF"/>
        <w:autoSpaceDE w:val="0"/>
        <w:autoSpaceDN w:val="0"/>
        <w:adjustRightInd w:val="0"/>
        <w:spacing w:line="360" w:lineRule="auto"/>
        <w:jc w:val="both"/>
        <w:rPr>
          <w:sz w:val="28"/>
          <w:szCs w:val="28"/>
        </w:rPr>
      </w:pPr>
    </w:p>
    <w:p w:rsidR="00FA2B88" w:rsidRDefault="00FA2B88" w:rsidP="00722D8D">
      <w:pPr>
        <w:pStyle w:val="a3"/>
        <w:shd w:val="clear" w:color="auto" w:fill="FFFFFF"/>
        <w:autoSpaceDE w:val="0"/>
        <w:autoSpaceDN w:val="0"/>
        <w:adjustRightInd w:val="0"/>
        <w:spacing w:line="360" w:lineRule="auto"/>
        <w:jc w:val="both"/>
        <w:rPr>
          <w:sz w:val="28"/>
          <w:szCs w:val="28"/>
        </w:rPr>
      </w:pPr>
    </w:p>
    <w:p w:rsidR="00FA2B88" w:rsidRPr="00A712DB" w:rsidRDefault="00FA2B88" w:rsidP="00A712DB">
      <w:pPr>
        <w:shd w:val="clear" w:color="auto" w:fill="FFFFFF"/>
        <w:autoSpaceDE w:val="0"/>
        <w:autoSpaceDN w:val="0"/>
        <w:adjustRightInd w:val="0"/>
        <w:spacing w:after="120" w:line="360" w:lineRule="auto"/>
        <w:jc w:val="both"/>
        <w:rPr>
          <w:rFonts w:ascii="Times New Roman" w:hAnsi="Times New Roman" w:cs="Times New Roman"/>
          <w:color w:val="000000"/>
          <w:sz w:val="28"/>
          <w:szCs w:val="28"/>
          <w:shd w:val="clear" w:color="auto" w:fill="FFFFFF"/>
        </w:rPr>
      </w:pPr>
      <w:r w:rsidRPr="00A712DB">
        <w:rPr>
          <w:rFonts w:ascii="Times New Roman" w:hAnsi="Times New Roman" w:cs="Times New Roman"/>
          <w:sz w:val="28"/>
          <w:szCs w:val="28"/>
        </w:rPr>
        <w:lastRenderedPageBreak/>
        <w:t xml:space="preserve">Таблица 6. Рейтинг демократичности регионов </w:t>
      </w:r>
      <w:r w:rsidRPr="00A712DB">
        <w:rPr>
          <w:rFonts w:ascii="Times New Roman" w:hAnsi="Times New Roman" w:cs="Times New Roman"/>
          <w:color w:val="000000"/>
          <w:sz w:val="28"/>
          <w:szCs w:val="28"/>
          <w:shd w:val="clear" w:color="auto" w:fill="FFFFFF"/>
        </w:rPr>
        <w:t xml:space="preserve">(2001-2011 </w:t>
      </w:r>
      <w:proofErr w:type="spellStart"/>
      <w:r w:rsidRPr="00A712DB">
        <w:rPr>
          <w:rFonts w:ascii="Times New Roman" w:hAnsi="Times New Roman" w:cs="Times New Roman"/>
          <w:color w:val="000000"/>
          <w:sz w:val="28"/>
          <w:szCs w:val="28"/>
          <w:shd w:val="clear" w:color="auto" w:fill="FFFFFF"/>
        </w:rPr>
        <w:t>г.</w:t>
      </w:r>
      <w:proofErr w:type="gramStart"/>
      <w:r w:rsidRPr="00A712DB">
        <w:rPr>
          <w:rFonts w:ascii="Times New Roman" w:hAnsi="Times New Roman" w:cs="Times New Roman"/>
          <w:color w:val="000000"/>
          <w:sz w:val="28"/>
          <w:szCs w:val="28"/>
          <w:shd w:val="clear" w:color="auto" w:fill="FFFFFF"/>
        </w:rPr>
        <w:t>г</w:t>
      </w:r>
      <w:proofErr w:type="spellEnd"/>
      <w:proofErr w:type="gramEnd"/>
      <w:r w:rsidRPr="00A712DB">
        <w:rPr>
          <w:rFonts w:ascii="Times New Roman" w:hAnsi="Times New Roman" w:cs="Times New Roman"/>
          <w:color w:val="000000"/>
          <w:sz w:val="28"/>
          <w:szCs w:val="28"/>
          <w:shd w:val="clear" w:color="auto" w:fill="FFFFFF"/>
        </w:rPr>
        <w:t>.)</w:t>
      </w:r>
    </w:p>
    <w:tbl>
      <w:tblPr>
        <w:tblStyle w:val="ab"/>
        <w:tblW w:w="6771" w:type="dxa"/>
        <w:tblLook w:val="04A0" w:firstRow="1" w:lastRow="0" w:firstColumn="1" w:lastColumn="0" w:noHBand="0" w:noVBand="1"/>
      </w:tblPr>
      <w:tblGrid>
        <w:gridCol w:w="4077"/>
        <w:gridCol w:w="2694"/>
      </w:tblGrid>
      <w:tr w:rsidR="00FA2B88" w:rsidRPr="00FA2B88" w:rsidTr="00B74C22">
        <w:trPr>
          <w:trHeight w:val="20"/>
        </w:trPr>
        <w:tc>
          <w:tcPr>
            <w:tcW w:w="4077" w:type="dxa"/>
            <w:shd w:val="clear" w:color="auto" w:fill="D9D9D9" w:themeFill="background1" w:themeFillShade="D9"/>
            <w:noWrap/>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ЦФО</w:t>
            </w:r>
          </w:p>
        </w:tc>
        <w:tc>
          <w:tcPr>
            <w:tcW w:w="2694" w:type="dxa"/>
            <w:shd w:val="clear" w:color="auto" w:fill="D9D9D9" w:themeFill="background1" w:themeFillShade="D9"/>
          </w:tcPr>
          <w:p w:rsidR="00FA2B88" w:rsidRPr="00FA2B88" w:rsidRDefault="00FA2B88" w:rsidP="00FA2B88">
            <w:pPr>
              <w:rPr>
                <w:rFonts w:ascii="Times New Roman" w:eastAsia="Times New Roman" w:hAnsi="Times New Roman" w:cs="Times New Roman"/>
                <w:color w:val="000000"/>
                <w:sz w:val="28"/>
                <w:szCs w:val="28"/>
                <w:lang w:eastAsia="ru-RU"/>
              </w:rPr>
            </w:pP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Ярославская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Владимирская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Воронежская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Калужская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Тверская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Ивановская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Костромская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Липецкая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Московская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Рязанская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Тамбовская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Тульская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г. Москва</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Белгородская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Брянская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Орловская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Смоленская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Курская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Низкий</w:t>
            </w:r>
          </w:p>
        </w:tc>
      </w:tr>
      <w:tr w:rsidR="00FA2B88" w:rsidRPr="00FA2B88" w:rsidTr="00B74C22">
        <w:trPr>
          <w:trHeight w:val="20"/>
        </w:trPr>
        <w:tc>
          <w:tcPr>
            <w:tcW w:w="4077" w:type="dxa"/>
            <w:shd w:val="clear" w:color="auto" w:fill="D9D9D9" w:themeFill="background1" w:themeFillShade="D9"/>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ПФО</w:t>
            </w:r>
          </w:p>
        </w:tc>
        <w:tc>
          <w:tcPr>
            <w:tcW w:w="2694" w:type="dxa"/>
            <w:shd w:val="clear" w:color="auto" w:fill="D9D9D9" w:themeFill="background1" w:themeFillShade="D9"/>
          </w:tcPr>
          <w:p w:rsidR="00FA2B88" w:rsidRPr="00FA2B88" w:rsidRDefault="00FA2B88" w:rsidP="00FA2B88">
            <w:pPr>
              <w:rPr>
                <w:rFonts w:ascii="Times New Roman" w:eastAsia="Times New Roman" w:hAnsi="Times New Roman" w:cs="Times New Roman"/>
                <w:color w:val="000000"/>
                <w:sz w:val="28"/>
                <w:szCs w:val="28"/>
                <w:lang w:eastAsia="ru-RU"/>
              </w:rPr>
            </w:pP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Нижегородская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Самарская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Высокий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Кировская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Оренбургская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Саратовская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Ульяновская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Средний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Кировская область</w:t>
            </w:r>
          </w:p>
        </w:tc>
        <w:tc>
          <w:tcPr>
            <w:tcW w:w="2694" w:type="dxa"/>
          </w:tcPr>
          <w:p w:rsidR="00FA2B88" w:rsidRPr="00FA2B88" w:rsidRDefault="00B74C22" w:rsidP="00FA2B88">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Ниже среднего</w:t>
            </w:r>
          </w:p>
        </w:tc>
      </w:tr>
      <w:tr w:rsidR="00FA2B88" w:rsidRPr="00FA2B88" w:rsidTr="00B74C22">
        <w:trPr>
          <w:trHeight w:val="20"/>
        </w:trPr>
        <w:tc>
          <w:tcPr>
            <w:tcW w:w="4077" w:type="dxa"/>
            <w:shd w:val="clear" w:color="auto" w:fill="D9D9D9" w:themeFill="background1" w:themeFillShade="D9"/>
            <w:hideMark/>
          </w:tcPr>
          <w:p w:rsidR="00FA2B88" w:rsidRPr="00FA2B88" w:rsidRDefault="00FA2B88" w:rsidP="00FA2B88">
            <w:pPr>
              <w:rPr>
                <w:rFonts w:ascii="Times New Roman" w:eastAsia="Times New Roman" w:hAnsi="Times New Roman" w:cs="Times New Roman"/>
                <w:color w:val="000000"/>
                <w:sz w:val="28"/>
                <w:szCs w:val="28"/>
                <w:lang w:eastAsia="ru-RU"/>
              </w:rPr>
            </w:pPr>
            <w:r w:rsidRPr="00FA2B88">
              <w:rPr>
                <w:rFonts w:ascii="Times New Roman" w:eastAsia="Times New Roman" w:hAnsi="Times New Roman" w:cs="Times New Roman"/>
                <w:color w:val="000000"/>
                <w:sz w:val="28"/>
                <w:szCs w:val="28"/>
                <w:lang w:eastAsia="ru-RU"/>
              </w:rPr>
              <w:t>СЗФО</w:t>
            </w:r>
          </w:p>
        </w:tc>
        <w:tc>
          <w:tcPr>
            <w:tcW w:w="2694" w:type="dxa"/>
            <w:shd w:val="clear" w:color="auto" w:fill="D9D9D9" w:themeFill="background1" w:themeFillShade="D9"/>
          </w:tcPr>
          <w:p w:rsidR="00FA2B88" w:rsidRPr="00FA2B88" w:rsidRDefault="00FA2B88" w:rsidP="00FA2B88">
            <w:pPr>
              <w:rPr>
                <w:rFonts w:ascii="Times New Roman" w:eastAsia="Times New Roman" w:hAnsi="Times New Roman" w:cs="Times New Roman"/>
                <w:color w:val="000000"/>
                <w:sz w:val="28"/>
                <w:szCs w:val="28"/>
                <w:lang w:eastAsia="ru-RU"/>
              </w:rPr>
            </w:pP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Архангельская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Высокий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г. Санкт-Петербург</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Высокий</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Калининградская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Ленинградская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Мурманская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Новгородская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Псковская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Выше среднего</w:t>
            </w:r>
          </w:p>
        </w:tc>
      </w:tr>
      <w:tr w:rsidR="00FA2B88" w:rsidRPr="00FA2B88" w:rsidTr="00B74C22">
        <w:trPr>
          <w:trHeight w:val="20"/>
        </w:trPr>
        <w:tc>
          <w:tcPr>
            <w:tcW w:w="4077" w:type="dxa"/>
            <w:hideMark/>
          </w:tcPr>
          <w:p w:rsidR="00FA2B88" w:rsidRPr="00FA2B88" w:rsidRDefault="00FA2B88" w:rsidP="00FA2B88">
            <w:pPr>
              <w:rPr>
                <w:rFonts w:ascii="Times New Roman" w:eastAsia="Times New Roman" w:hAnsi="Times New Roman" w:cs="Times New Roman"/>
                <w:sz w:val="28"/>
                <w:szCs w:val="28"/>
                <w:lang w:eastAsia="ru-RU"/>
              </w:rPr>
            </w:pPr>
            <w:r w:rsidRPr="00FA2B88">
              <w:rPr>
                <w:rFonts w:ascii="Times New Roman" w:eastAsia="Times New Roman" w:hAnsi="Times New Roman" w:cs="Times New Roman"/>
                <w:sz w:val="28"/>
                <w:szCs w:val="28"/>
                <w:lang w:eastAsia="ru-RU"/>
              </w:rPr>
              <w:t>Вологодская область</w:t>
            </w:r>
          </w:p>
        </w:tc>
        <w:tc>
          <w:tcPr>
            <w:tcW w:w="2694" w:type="dxa"/>
          </w:tcPr>
          <w:p w:rsidR="00FA2B88" w:rsidRPr="00FA2B88" w:rsidRDefault="00B74C22" w:rsidP="00FA2B88">
            <w:pP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Средний</w:t>
            </w:r>
          </w:p>
        </w:tc>
      </w:tr>
    </w:tbl>
    <w:p w:rsidR="00FA2B88" w:rsidRDefault="00FA2B88" w:rsidP="00722D8D">
      <w:pPr>
        <w:pStyle w:val="a3"/>
        <w:shd w:val="clear" w:color="auto" w:fill="FFFFFF"/>
        <w:autoSpaceDE w:val="0"/>
        <w:autoSpaceDN w:val="0"/>
        <w:adjustRightInd w:val="0"/>
        <w:spacing w:line="360" w:lineRule="auto"/>
        <w:jc w:val="both"/>
        <w:rPr>
          <w:sz w:val="28"/>
          <w:szCs w:val="28"/>
        </w:rPr>
      </w:pPr>
    </w:p>
    <w:p w:rsidR="00B74C22" w:rsidRDefault="00B74C22" w:rsidP="00722D8D">
      <w:pPr>
        <w:pStyle w:val="a3"/>
        <w:shd w:val="clear" w:color="auto" w:fill="FFFFFF"/>
        <w:autoSpaceDE w:val="0"/>
        <w:autoSpaceDN w:val="0"/>
        <w:adjustRightInd w:val="0"/>
        <w:spacing w:line="360" w:lineRule="auto"/>
        <w:jc w:val="both"/>
        <w:rPr>
          <w:sz w:val="28"/>
          <w:szCs w:val="28"/>
        </w:rPr>
      </w:pPr>
    </w:p>
    <w:p w:rsidR="00B74C22" w:rsidRDefault="00B74C22" w:rsidP="00722D8D">
      <w:pPr>
        <w:pStyle w:val="a3"/>
        <w:shd w:val="clear" w:color="auto" w:fill="FFFFFF"/>
        <w:autoSpaceDE w:val="0"/>
        <w:autoSpaceDN w:val="0"/>
        <w:adjustRightInd w:val="0"/>
        <w:spacing w:line="360" w:lineRule="auto"/>
        <w:jc w:val="both"/>
        <w:rPr>
          <w:sz w:val="28"/>
          <w:szCs w:val="28"/>
        </w:rPr>
      </w:pPr>
    </w:p>
    <w:p w:rsidR="00B74C22" w:rsidRPr="00A712DB" w:rsidRDefault="00B74C22" w:rsidP="00A712DB">
      <w:pPr>
        <w:shd w:val="clear" w:color="auto" w:fill="FFFFFF"/>
        <w:autoSpaceDE w:val="0"/>
        <w:autoSpaceDN w:val="0"/>
        <w:adjustRightInd w:val="0"/>
        <w:spacing w:after="120" w:line="360" w:lineRule="auto"/>
        <w:jc w:val="both"/>
        <w:rPr>
          <w:rFonts w:ascii="Times New Roman" w:hAnsi="Times New Roman" w:cs="Times New Roman"/>
          <w:color w:val="000000"/>
          <w:sz w:val="28"/>
          <w:szCs w:val="28"/>
          <w:shd w:val="clear" w:color="auto" w:fill="FFFFFF"/>
        </w:rPr>
      </w:pPr>
      <w:r w:rsidRPr="00A712DB">
        <w:rPr>
          <w:rFonts w:ascii="Times New Roman" w:hAnsi="Times New Roman" w:cs="Times New Roman"/>
          <w:sz w:val="28"/>
          <w:szCs w:val="28"/>
        </w:rPr>
        <w:lastRenderedPageBreak/>
        <w:t xml:space="preserve">Таблица 7. </w:t>
      </w:r>
      <w:r w:rsidR="006B0BD4" w:rsidRPr="00A712DB">
        <w:rPr>
          <w:rFonts w:ascii="Times New Roman" w:hAnsi="Times New Roman" w:cs="Times New Roman"/>
          <w:color w:val="000000"/>
          <w:sz w:val="28"/>
          <w:szCs w:val="28"/>
          <w:shd w:val="clear" w:color="auto" w:fill="FFFFFF"/>
        </w:rPr>
        <w:t>Показатели индексов эффективного числа партий на выборах в региональные Законодательные со</w:t>
      </w:r>
      <w:r w:rsidR="001D2211" w:rsidRPr="00A712DB">
        <w:rPr>
          <w:rFonts w:ascii="Times New Roman" w:hAnsi="Times New Roman" w:cs="Times New Roman"/>
          <w:color w:val="000000"/>
          <w:sz w:val="28"/>
          <w:szCs w:val="28"/>
          <w:shd w:val="clear" w:color="auto" w:fill="FFFFFF"/>
        </w:rPr>
        <w:t>брания (динамика индексов с 2000</w:t>
      </w:r>
      <w:r w:rsidR="006B0BD4" w:rsidRPr="00A712DB">
        <w:rPr>
          <w:rFonts w:ascii="Times New Roman" w:hAnsi="Times New Roman" w:cs="Times New Roman"/>
          <w:color w:val="000000"/>
          <w:sz w:val="28"/>
          <w:szCs w:val="28"/>
          <w:shd w:val="clear" w:color="auto" w:fill="FFFFFF"/>
        </w:rPr>
        <w:t xml:space="preserve"> по 2013 </w:t>
      </w:r>
      <w:proofErr w:type="spellStart"/>
      <w:r w:rsidR="006B0BD4" w:rsidRPr="00A712DB">
        <w:rPr>
          <w:rFonts w:ascii="Times New Roman" w:hAnsi="Times New Roman" w:cs="Times New Roman"/>
          <w:color w:val="000000"/>
          <w:sz w:val="28"/>
          <w:szCs w:val="28"/>
          <w:shd w:val="clear" w:color="auto" w:fill="FFFFFF"/>
        </w:rPr>
        <w:t>г.</w:t>
      </w:r>
      <w:proofErr w:type="gramStart"/>
      <w:r w:rsidR="006B0BD4" w:rsidRPr="00A712DB">
        <w:rPr>
          <w:rFonts w:ascii="Times New Roman" w:hAnsi="Times New Roman" w:cs="Times New Roman"/>
          <w:color w:val="000000"/>
          <w:sz w:val="28"/>
          <w:szCs w:val="28"/>
          <w:shd w:val="clear" w:color="auto" w:fill="FFFFFF"/>
        </w:rPr>
        <w:t>г</w:t>
      </w:r>
      <w:proofErr w:type="spellEnd"/>
      <w:proofErr w:type="gramEnd"/>
      <w:r w:rsidR="006B0BD4" w:rsidRPr="00A712DB">
        <w:rPr>
          <w:rFonts w:ascii="Times New Roman" w:hAnsi="Times New Roman" w:cs="Times New Roman"/>
          <w:color w:val="000000"/>
          <w:sz w:val="28"/>
          <w:szCs w:val="28"/>
          <w:shd w:val="clear" w:color="auto" w:fill="FFFFFF"/>
        </w:rPr>
        <w:t>.)</w:t>
      </w:r>
    </w:p>
    <w:tbl>
      <w:tblPr>
        <w:tblStyle w:val="ab"/>
        <w:tblW w:w="9180" w:type="dxa"/>
        <w:tblLayout w:type="fixed"/>
        <w:tblLook w:val="04A0" w:firstRow="1" w:lastRow="0" w:firstColumn="1" w:lastColumn="0" w:noHBand="0" w:noVBand="1"/>
      </w:tblPr>
      <w:tblGrid>
        <w:gridCol w:w="3614"/>
        <w:gridCol w:w="2164"/>
        <w:gridCol w:w="1701"/>
        <w:gridCol w:w="1701"/>
      </w:tblGrid>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p>
        </w:tc>
        <w:tc>
          <w:tcPr>
            <w:tcW w:w="5566" w:type="dxa"/>
            <w:gridSpan w:val="3"/>
          </w:tcPr>
          <w:p w:rsidR="006B0BD4" w:rsidRDefault="006B0BD4" w:rsidP="006B0BD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Показатели индекса Хуана </w:t>
            </w:r>
            <w:proofErr w:type="spellStart"/>
            <w:r>
              <w:rPr>
                <w:rFonts w:ascii="Times New Roman" w:eastAsia="Times New Roman" w:hAnsi="Times New Roman" w:cs="Times New Roman"/>
                <w:color w:val="000000"/>
                <w:sz w:val="28"/>
                <w:szCs w:val="28"/>
                <w:lang w:eastAsia="ru-RU"/>
              </w:rPr>
              <w:t>Молинара</w:t>
            </w:r>
            <w:proofErr w:type="spellEnd"/>
            <w:r>
              <w:rPr>
                <w:rFonts w:ascii="Times New Roman" w:eastAsia="Times New Roman" w:hAnsi="Times New Roman" w:cs="Times New Roman"/>
                <w:color w:val="000000"/>
                <w:sz w:val="28"/>
                <w:szCs w:val="28"/>
                <w:lang w:eastAsia="ru-RU"/>
              </w:rPr>
              <w:t xml:space="preserve"> (по региональным избирательным кампаниям)</w:t>
            </w:r>
          </w:p>
        </w:tc>
      </w:tr>
      <w:tr w:rsidR="001D2211" w:rsidRPr="006B0BD4" w:rsidTr="001D2211">
        <w:trPr>
          <w:trHeight w:val="304"/>
        </w:trPr>
        <w:tc>
          <w:tcPr>
            <w:tcW w:w="3614" w:type="dxa"/>
            <w:shd w:val="clear" w:color="auto" w:fill="D9D9D9" w:themeFill="background1" w:themeFillShade="D9"/>
          </w:tcPr>
          <w:p w:rsidR="001D2211" w:rsidRPr="006B0BD4" w:rsidRDefault="001D2211" w:rsidP="006B0BD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ЦФО</w:t>
            </w:r>
          </w:p>
        </w:tc>
        <w:tc>
          <w:tcPr>
            <w:tcW w:w="2164" w:type="dxa"/>
            <w:shd w:val="clear" w:color="auto" w:fill="D9D9D9" w:themeFill="background1" w:themeFillShade="D9"/>
          </w:tcPr>
          <w:p w:rsidR="001D2211" w:rsidRDefault="001D2211" w:rsidP="006B0BD4">
            <w:pP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1D2211" w:rsidRDefault="001D2211" w:rsidP="006B0BD4">
            <w:pP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1D2211" w:rsidRPr="006B0BD4" w:rsidRDefault="001D2211" w:rsidP="006B0BD4">
            <w:pPr>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Белгородская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1,17</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Брянская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Владимирская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6,48</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1,73</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Воронежская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3,93</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Ивановская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Калужская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Костромская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3,69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Курская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Липецкая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Московская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Орловская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Рязанская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Смоленская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Тамбовская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Тверская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2,88</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2,55</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Тульская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6,02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1,43</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Ярославская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4,7</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1,51</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1,72</w:t>
            </w: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г. Москва</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1D2211" w:rsidRPr="006B0BD4" w:rsidTr="001D2211">
        <w:trPr>
          <w:trHeight w:val="304"/>
        </w:trPr>
        <w:tc>
          <w:tcPr>
            <w:tcW w:w="3614" w:type="dxa"/>
            <w:shd w:val="clear" w:color="auto" w:fill="D9D9D9" w:themeFill="background1" w:themeFillShade="D9"/>
          </w:tcPr>
          <w:p w:rsidR="001D2211" w:rsidRPr="006B0BD4" w:rsidRDefault="001D2211" w:rsidP="006B0BD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ПФО</w:t>
            </w:r>
          </w:p>
        </w:tc>
        <w:tc>
          <w:tcPr>
            <w:tcW w:w="2164" w:type="dxa"/>
            <w:shd w:val="clear" w:color="auto" w:fill="D9D9D9" w:themeFill="background1" w:themeFillShade="D9"/>
          </w:tcPr>
          <w:p w:rsidR="001D2211" w:rsidRDefault="001D2211" w:rsidP="00563D27">
            <w:pPr>
              <w:jc w:val="right"/>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1D2211" w:rsidRDefault="001D2211" w:rsidP="00563D27">
            <w:pPr>
              <w:jc w:val="right"/>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1D2211" w:rsidRPr="006B0BD4" w:rsidRDefault="001D2211"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Кировская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4,05</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2,85</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Нижегородская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1,99</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2,28</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288"/>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Оренбургская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2,05</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Пензенская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w:t>
            </w:r>
          </w:p>
        </w:tc>
        <w:tc>
          <w:tcPr>
            <w:tcW w:w="1701" w:type="dxa"/>
          </w:tcPr>
          <w:p w:rsidR="006B0BD4" w:rsidRPr="006B0BD4" w:rsidRDefault="001D2211"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Самарская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3,18</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Саратовская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c>
          <w:tcPr>
            <w:tcW w:w="1701" w:type="dxa"/>
          </w:tcPr>
          <w:p w:rsidR="006B0BD4" w:rsidRPr="006B0BD4" w:rsidRDefault="001D2211"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Ульяновская область</w:t>
            </w:r>
          </w:p>
        </w:tc>
        <w:tc>
          <w:tcPr>
            <w:tcW w:w="2164"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4,2</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1,16</w:t>
            </w:r>
          </w:p>
        </w:tc>
        <w:tc>
          <w:tcPr>
            <w:tcW w:w="1701" w:type="dxa"/>
          </w:tcPr>
          <w:p w:rsidR="006B0BD4" w:rsidRPr="006B0BD4" w:rsidRDefault="006B0BD4"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1,22</w:t>
            </w:r>
          </w:p>
        </w:tc>
      </w:tr>
      <w:tr w:rsidR="001D2211" w:rsidRPr="006B0BD4" w:rsidTr="001D2211">
        <w:trPr>
          <w:trHeight w:val="304"/>
        </w:trPr>
        <w:tc>
          <w:tcPr>
            <w:tcW w:w="3614" w:type="dxa"/>
            <w:shd w:val="clear" w:color="auto" w:fill="D9D9D9" w:themeFill="background1" w:themeFillShade="D9"/>
          </w:tcPr>
          <w:p w:rsidR="001D2211" w:rsidRPr="006B0BD4" w:rsidRDefault="001D2211" w:rsidP="006B0BD4">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СЗФО</w:t>
            </w:r>
          </w:p>
        </w:tc>
        <w:tc>
          <w:tcPr>
            <w:tcW w:w="2164" w:type="dxa"/>
            <w:shd w:val="clear" w:color="auto" w:fill="D9D9D9" w:themeFill="background1" w:themeFillShade="D9"/>
          </w:tcPr>
          <w:p w:rsidR="001D2211" w:rsidRDefault="001D2211" w:rsidP="00563D27">
            <w:pPr>
              <w:jc w:val="right"/>
              <w:rPr>
                <w:rFonts w:ascii="Times New Roman" w:eastAsia="Times New Roman" w:hAnsi="Times New Roman" w:cs="Times New Roman"/>
                <w:sz w:val="28"/>
                <w:szCs w:val="28"/>
                <w:lang w:eastAsia="ru-RU"/>
              </w:rPr>
            </w:pPr>
          </w:p>
        </w:tc>
        <w:tc>
          <w:tcPr>
            <w:tcW w:w="1701" w:type="dxa"/>
            <w:shd w:val="clear" w:color="auto" w:fill="D9D9D9" w:themeFill="background1" w:themeFillShade="D9"/>
          </w:tcPr>
          <w:p w:rsidR="001D2211" w:rsidRDefault="001D2211" w:rsidP="00563D27">
            <w:pPr>
              <w:jc w:val="right"/>
              <w:rPr>
                <w:rFonts w:ascii="Times New Roman" w:eastAsia="Times New Roman" w:hAnsi="Times New Roman" w:cs="Times New Roman"/>
                <w:sz w:val="28"/>
                <w:szCs w:val="28"/>
                <w:lang w:eastAsia="ru-RU"/>
              </w:rPr>
            </w:pPr>
          </w:p>
        </w:tc>
        <w:tc>
          <w:tcPr>
            <w:tcW w:w="1701" w:type="dxa"/>
            <w:shd w:val="clear" w:color="auto" w:fill="D9D9D9" w:themeFill="background1" w:themeFillShade="D9"/>
          </w:tcPr>
          <w:p w:rsidR="001D2211" w:rsidRPr="006B0BD4" w:rsidRDefault="001D2211"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Архангельская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1,61</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2,05</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Вологодская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2,24</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3,09</w:t>
            </w: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Калининградская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Ленинградская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2,97</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3,02</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Мурманская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2,18</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Новгородская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2,83</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Псковская область</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1,93</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2,76</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r w:rsidR="006B0BD4" w:rsidRPr="006B0BD4" w:rsidTr="001D2211">
        <w:trPr>
          <w:trHeight w:val="304"/>
        </w:trPr>
        <w:tc>
          <w:tcPr>
            <w:tcW w:w="3614" w:type="dxa"/>
            <w:hideMark/>
          </w:tcPr>
          <w:p w:rsidR="006B0BD4" w:rsidRPr="006B0BD4" w:rsidRDefault="006B0BD4" w:rsidP="006B0BD4">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г. Санкт-Петербург</w:t>
            </w:r>
          </w:p>
        </w:tc>
        <w:tc>
          <w:tcPr>
            <w:tcW w:w="2164"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2,71</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2,78</w:t>
            </w:r>
          </w:p>
        </w:tc>
        <w:tc>
          <w:tcPr>
            <w:tcW w:w="1701" w:type="dxa"/>
          </w:tcPr>
          <w:p w:rsidR="006B0BD4" w:rsidRPr="006B0BD4" w:rsidRDefault="006B0BD4" w:rsidP="00563D27">
            <w:pPr>
              <w:jc w:val="right"/>
              <w:rPr>
                <w:rFonts w:ascii="Times New Roman" w:eastAsia="Times New Roman" w:hAnsi="Times New Roman" w:cs="Times New Roman"/>
                <w:sz w:val="28"/>
                <w:szCs w:val="28"/>
                <w:lang w:eastAsia="ru-RU"/>
              </w:rPr>
            </w:pPr>
          </w:p>
        </w:tc>
      </w:tr>
    </w:tbl>
    <w:p w:rsidR="003D138E" w:rsidRDefault="003D138E" w:rsidP="00A712DB">
      <w:pPr>
        <w:spacing w:after="120" w:line="360" w:lineRule="auto"/>
        <w:jc w:val="both"/>
        <w:rPr>
          <w:rFonts w:ascii="Times New Roman" w:hAnsi="Times New Roman" w:cs="Times New Roman"/>
          <w:sz w:val="28"/>
          <w:szCs w:val="28"/>
        </w:rPr>
      </w:pPr>
      <w:r w:rsidRPr="003D138E">
        <w:rPr>
          <w:rFonts w:ascii="Times New Roman" w:hAnsi="Times New Roman" w:cs="Times New Roman"/>
          <w:sz w:val="28"/>
          <w:szCs w:val="28"/>
        </w:rPr>
        <w:lastRenderedPageBreak/>
        <w:t xml:space="preserve">Таблица 8. Показатели индекса эффективного числа кандидатов на выборах главы региона </w:t>
      </w:r>
      <w:r w:rsidRPr="003D138E">
        <w:rPr>
          <w:rFonts w:ascii="Times New Roman" w:hAnsi="Times New Roman" w:cs="Times New Roman"/>
          <w:color w:val="000000"/>
          <w:sz w:val="28"/>
          <w:szCs w:val="28"/>
          <w:shd w:val="clear" w:color="auto" w:fill="FFFFFF"/>
        </w:rPr>
        <w:t xml:space="preserve">(динамика индексов с 2000 по 2013 </w:t>
      </w:r>
      <w:proofErr w:type="spellStart"/>
      <w:r w:rsidRPr="003D138E">
        <w:rPr>
          <w:rFonts w:ascii="Times New Roman" w:hAnsi="Times New Roman" w:cs="Times New Roman"/>
          <w:color w:val="000000"/>
          <w:sz w:val="28"/>
          <w:szCs w:val="28"/>
          <w:shd w:val="clear" w:color="auto" w:fill="FFFFFF"/>
        </w:rPr>
        <w:t>г.</w:t>
      </w:r>
      <w:proofErr w:type="gramStart"/>
      <w:r w:rsidRPr="003D138E">
        <w:rPr>
          <w:rFonts w:ascii="Times New Roman" w:hAnsi="Times New Roman" w:cs="Times New Roman"/>
          <w:color w:val="000000"/>
          <w:sz w:val="28"/>
          <w:szCs w:val="28"/>
          <w:shd w:val="clear" w:color="auto" w:fill="FFFFFF"/>
        </w:rPr>
        <w:t>г</w:t>
      </w:r>
      <w:proofErr w:type="spellEnd"/>
      <w:proofErr w:type="gramEnd"/>
      <w:r w:rsidRPr="003D138E">
        <w:rPr>
          <w:rFonts w:ascii="Times New Roman" w:hAnsi="Times New Roman" w:cs="Times New Roman"/>
          <w:color w:val="000000"/>
          <w:sz w:val="28"/>
          <w:szCs w:val="28"/>
          <w:shd w:val="clear" w:color="auto" w:fill="FFFFFF"/>
        </w:rPr>
        <w:t>.)</w:t>
      </w:r>
      <w:r w:rsidRPr="003D138E">
        <w:rPr>
          <w:rFonts w:ascii="Times New Roman" w:hAnsi="Times New Roman" w:cs="Times New Roman"/>
          <w:sz w:val="28"/>
          <w:szCs w:val="28"/>
        </w:rPr>
        <w:t>.</w:t>
      </w:r>
    </w:p>
    <w:tbl>
      <w:tblPr>
        <w:tblStyle w:val="ab"/>
        <w:tblW w:w="9180" w:type="dxa"/>
        <w:tblLayout w:type="fixed"/>
        <w:tblLook w:val="04A0" w:firstRow="1" w:lastRow="0" w:firstColumn="1" w:lastColumn="0" w:noHBand="0" w:noVBand="1"/>
      </w:tblPr>
      <w:tblGrid>
        <w:gridCol w:w="3614"/>
        <w:gridCol w:w="2164"/>
        <w:gridCol w:w="1701"/>
        <w:gridCol w:w="1701"/>
      </w:tblGrid>
      <w:tr w:rsidR="003D138E"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p>
        </w:tc>
        <w:tc>
          <w:tcPr>
            <w:tcW w:w="5566" w:type="dxa"/>
            <w:gridSpan w:val="3"/>
          </w:tcPr>
          <w:p w:rsidR="003D138E" w:rsidRDefault="003D138E" w:rsidP="00563D27">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Показатели индекса Хуана </w:t>
            </w:r>
            <w:proofErr w:type="spellStart"/>
            <w:r>
              <w:rPr>
                <w:rFonts w:ascii="Times New Roman" w:eastAsia="Times New Roman" w:hAnsi="Times New Roman" w:cs="Times New Roman"/>
                <w:color w:val="000000"/>
                <w:sz w:val="28"/>
                <w:szCs w:val="28"/>
                <w:lang w:eastAsia="ru-RU"/>
              </w:rPr>
              <w:t>Молинара</w:t>
            </w:r>
            <w:proofErr w:type="spellEnd"/>
            <w:r>
              <w:rPr>
                <w:rFonts w:ascii="Times New Roman" w:eastAsia="Times New Roman" w:hAnsi="Times New Roman" w:cs="Times New Roman"/>
                <w:color w:val="000000"/>
                <w:sz w:val="28"/>
                <w:szCs w:val="28"/>
                <w:lang w:eastAsia="ru-RU"/>
              </w:rPr>
              <w:t xml:space="preserve"> (по региональным избирательным кампаниям)</w:t>
            </w:r>
          </w:p>
        </w:tc>
      </w:tr>
      <w:tr w:rsidR="003D138E" w:rsidRPr="006B0BD4" w:rsidTr="003D138E">
        <w:trPr>
          <w:trHeight w:val="304"/>
        </w:trPr>
        <w:tc>
          <w:tcPr>
            <w:tcW w:w="3614" w:type="dxa"/>
            <w:shd w:val="clear" w:color="auto" w:fill="D9D9D9" w:themeFill="background1" w:themeFillShade="D9"/>
          </w:tcPr>
          <w:p w:rsidR="003D138E" w:rsidRPr="006B0BD4" w:rsidRDefault="003D138E" w:rsidP="003D138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ЦФО</w:t>
            </w:r>
          </w:p>
        </w:tc>
        <w:tc>
          <w:tcPr>
            <w:tcW w:w="2164" w:type="dxa"/>
            <w:shd w:val="clear" w:color="auto" w:fill="D9D9D9" w:themeFill="background1" w:themeFillShade="D9"/>
          </w:tcPr>
          <w:p w:rsidR="003D138E" w:rsidRDefault="003D138E" w:rsidP="003D138E">
            <w:pP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3D138E" w:rsidRDefault="003D138E" w:rsidP="003D138E">
            <w:pP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3D138E" w:rsidRPr="006B0BD4" w:rsidRDefault="003D138E" w:rsidP="003D138E">
            <w:pPr>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Белгородская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1,85</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2,61</w:t>
            </w: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Брянская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3,93</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Владимирская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1,04</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Воронежская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1,27</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Ивановская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Калужская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1,13</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Костромская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2,15</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Курская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Липецкая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Московская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1,02</w:t>
            </w: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Орловская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Рязанская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2,11</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3,9</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1,25</w:t>
            </w: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Смоленская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2,51</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Тамбовская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4,01</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Тверская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3,33</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Тульская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Ярославская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1,07</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г. Москва</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1,06</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1,71</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shd w:val="clear" w:color="auto" w:fill="D9D9D9" w:themeFill="background1" w:themeFillShade="D9"/>
          </w:tcPr>
          <w:p w:rsidR="003D138E" w:rsidRPr="006B0BD4" w:rsidRDefault="003D138E" w:rsidP="003D138E">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ПФО</w:t>
            </w:r>
          </w:p>
        </w:tc>
        <w:tc>
          <w:tcPr>
            <w:tcW w:w="2164" w:type="dxa"/>
            <w:shd w:val="clear" w:color="auto" w:fill="D9D9D9" w:themeFill="background1" w:themeFillShade="D9"/>
          </w:tcPr>
          <w:p w:rsidR="003D138E" w:rsidRDefault="003D138E" w:rsidP="00563D27">
            <w:pPr>
              <w:jc w:val="right"/>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3D138E" w:rsidRDefault="003D138E" w:rsidP="00563D27">
            <w:pPr>
              <w:jc w:val="right"/>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Кировская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1,35</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Нижегородская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4,85</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288"/>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Оренбургская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1,14</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Пензенская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Самарская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Саратовская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color w:val="000000"/>
                <w:sz w:val="28"/>
                <w:szCs w:val="28"/>
                <w:lang w:eastAsia="ru-RU"/>
              </w:rPr>
            </w:pPr>
            <w:r w:rsidRPr="006B0BD4">
              <w:rPr>
                <w:rFonts w:ascii="Times New Roman" w:eastAsia="Times New Roman" w:hAnsi="Times New Roman" w:cs="Times New Roman"/>
                <w:color w:val="000000"/>
                <w:sz w:val="28"/>
                <w:szCs w:val="28"/>
                <w:lang w:eastAsia="ru-RU"/>
              </w:rPr>
              <w:t>Ульяновская область</w:t>
            </w:r>
          </w:p>
        </w:tc>
        <w:tc>
          <w:tcPr>
            <w:tcW w:w="2164"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1,47</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4,18</w:t>
            </w:r>
          </w:p>
        </w:tc>
        <w:tc>
          <w:tcPr>
            <w:tcW w:w="1701" w:type="dxa"/>
          </w:tcPr>
          <w:p w:rsidR="003D138E" w:rsidRPr="006B0BD4" w:rsidRDefault="003D138E" w:rsidP="00563D27">
            <w:pPr>
              <w:jc w:val="right"/>
              <w:rPr>
                <w:rFonts w:ascii="Times New Roman" w:eastAsia="Times New Roman" w:hAnsi="Times New Roman" w:cs="Times New Roman"/>
                <w:color w:val="000000"/>
                <w:sz w:val="28"/>
                <w:szCs w:val="28"/>
                <w:lang w:eastAsia="ru-RU"/>
              </w:rPr>
            </w:pPr>
          </w:p>
        </w:tc>
      </w:tr>
      <w:tr w:rsidR="003D138E" w:rsidRPr="006B0BD4" w:rsidTr="003D138E">
        <w:trPr>
          <w:trHeight w:val="304"/>
        </w:trPr>
        <w:tc>
          <w:tcPr>
            <w:tcW w:w="3614" w:type="dxa"/>
            <w:shd w:val="clear" w:color="auto" w:fill="D9D9D9" w:themeFill="background1" w:themeFillShade="D9"/>
          </w:tcPr>
          <w:p w:rsidR="003D138E" w:rsidRPr="006B0BD4" w:rsidRDefault="003D138E" w:rsidP="003D138E">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СЗФО</w:t>
            </w:r>
          </w:p>
        </w:tc>
        <w:tc>
          <w:tcPr>
            <w:tcW w:w="2164" w:type="dxa"/>
            <w:shd w:val="clear" w:color="auto" w:fill="D9D9D9" w:themeFill="background1" w:themeFillShade="D9"/>
          </w:tcPr>
          <w:p w:rsidR="003D138E" w:rsidRDefault="003D138E" w:rsidP="00563D27">
            <w:pPr>
              <w:jc w:val="right"/>
              <w:rPr>
                <w:rFonts w:ascii="Times New Roman" w:eastAsia="Times New Roman" w:hAnsi="Times New Roman" w:cs="Times New Roman"/>
                <w:sz w:val="28"/>
                <w:szCs w:val="28"/>
                <w:lang w:eastAsia="ru-RU"/>
              </w:rPr>
            </w:pPr>
          </w:p>
        </w:tc>
        <w:tc>
          <w:tcPr>
            <w:tcW w:w="1701" w:type="dxa"/>
            <w:shd w:val="clear" w:color="auto" w:fill="D9D9D9" w:themeFill="background1" w:themeFillShade="D9"/>
          </w:tcPr>
          <w:p w:rsidR="003D138E" w:rsidRDefault="003D138E" w:rsidP="00563D27">
            <w:pPr>
              <w:jc w:val="right"/>
              <w:rPr>
                <w:rFonts w:ascii="Times New Roman" w:eastAsia="Times New Roman" w:hAnsi="Times New Roman" w:cs="Times New Roman"/>
                <w:sz w:val="28"/>
                <w:szCs w:val="28"/>
                <w:lang w:eastAsia="ru-RU"/>
              </w:rPr>
            </w:pPr>
          </w:p>
        </w:tc>
        <w:tc>
          <w:tcPr>
            <w:tcW w:w="1701" w:type="dxa"/>
            <w:shd w:val="clear" w:color="auto" w:fill="D9D9D9" w:themeFill="background1" w:themeFillShade="D9"/>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Архангельская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Вологодская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2,82</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2,13</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Калининградская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2,69</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Ленинградская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2,00</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2,07</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Мурманская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1,04</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Новгородская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1,02</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1,06</w:t>
            </w: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Псковская область</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2,67</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2,68</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r w:rsidR="003D138E" w:rsidRPr="006B0BD4" w:rsidTr="003D138E">
        <w:trPr>
          <w:trHeight w:val="304"/>
        </w:trPr>
        <w:tc>
          <w:tcPr>
            <w:tcW w:w="3614" w:type="dxa"/>
            <w:hideMark/>
          </w:tcPr>
          <w:p w:rsidR="003D138E" w:rsidRPr="006B0BD4" w:rsidRDefault="003D138E" w:rsidP="003D138E">
            <w:pPr>
              <w:rPr>
                <w:rFonts w:ascii="Times New Roman" w:eastAsia="Times New Roman" w:hAnsi="Times New Roman" w:cs="Times New Roman"/>
                <w:sz w:val="28"/>
                <w:szCs w:val="28"/>
                <w:lang w:eastAsia="ru-RU"/>
              </w:rPr>
            </w:pPr>
            <w:r w:rsidRPr="006B0BD4">
              <w:rPr>
                <w:rFonts w:ascii="Times New Roman" w:eastAsia="Times New Roman" w:hAnsi="Times New Roman" w:cs="Times New Roman"/>
                <w:sz w:val="28"/>
                <w:szCs w:val="28"/>
                <w:lang w:eastAsia="ru-RU"/>
              </w:rPr>
              <w:t>г. Санкт-Петербург</w:t>
            </w:r>
          </w:p>
        </w:tc>
        <w:tc>
          <w:tcPr>
            <w:tcW w:w="2164"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1,08</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w:t>
            </w:r>
          </w:p>
        </w:tc>
        <w:tc>
          <w:tcPr>
            <w:tcW w:w="1701" w:type="dxa"/>
          </w:tcPr>
          <w:p w:rsidR="003D138E" w:rsidRPr="006B0BD4" w:rsidRDefault="003D138E" w:rsidP="00563D27">
            <w:pPr>
              <w:jc w:val="right"/>
              <w:rPr>
                <w:rFonts w:ascii="Times New Roman" w:eastAsia="Times New Roman" w:hAnsi="Times New Roman" w:cs="Times New Roman"/>
                <w:sz w:val="28"/>
                <w:szCs w:val="28"/>
                <w:lang w:eastAsia="ru-RU"/>
              </w:rPr>
            </w:pPr>
          </w:p>
        </w:tc>
      </w:tr>
    </w:tbl>
    <w:p w:rsidR="003D138E" w:rsidRDefault="003D138E" w:rsidP="003D138E">
      <w:pPr>
        <w:spacing w:after="120" w:line="240" w:lineRule="auto"/>
        <w:jc w:val="both"/>
        <w:rPr>
          <w:rFonts w:ascii="Times New Roman" w:hAnsi="Times New Roman" w:cs="Times New Roman"/>
          <w:sz w:val="28"/>
          <w:szCs w:val="28"/>
        </w:rPr>
      </w:pPr>
    </w:p>
    <w:p w:rsidR="00282D28" w:rsidRDefault="00282D28" w:rsidP="00A712DB">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9.</w:t>
      </w:r>
      <w:r w:rsidR="00995916">
        <w:rPr>
          <w:rFonts w:ascii="Times New Roman" w:hAnsi="Times New Roman" w:cs="Times New Roman"/>
          <w:sz w:val="28"/>
          <w:szCs w:val="28"/>
        </w:rPr>
        <w:t xml:space="preserve"> Показатели консолидированного бюджета (за 2013 г.)</w:t>
      </w:r>
    </w:p>
    <w:tbl>
      <w:tblPr>
        <w:tblStyle w:val="ab"/>
        <w:tblW w:w="10207" w:type="dxa"/>
        <w:tblInd w:w="-601" w:type="dxa"/>
        <w:tblLayout w:type="fixed"/>
        <w:tblLook w:val="04A0" w:firstRow="1" w:lastRow="0" w:firstColumn="1" w:lastColumn="0" w:noHBand="0" w:noVBand="1"/>
      </w:tblPr>
      <w:tblGrid>
        <w:gridCol w:w="3403"/>
        <w:gridCol w:w="2126"/>
        <w:gridCol w:w="1984"/>
        <w:gridCol w:w="1276"/>
        <w:gridCol w:w="1418"/>
      </w:tblGrid>
      <w:tr w:rsidR="00995916" w:rsidRPr="00995916" w:rsidTr="00A712DB">
        <w:trPr>
          <w:trHeight w:val="1506"/>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Субъекты РФ</w:t>
            </w:r>
          </w:p>
        </w:tc>
        <w:tc>
          <w:tcPr>
            <w:tcW w:w="2126"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xml:space="preserve">Доля региона в </w:t>
            </w:r>
            <w:proofErr w:type="gramStart"/>
            <w:r w:rsidRPr="00995916">
              <w:rPr>
                <w:rFonts w:ascii="Times New Roman" w:eastAsia="Times New Roman" w:hAnsi="Times New Roman" w:cs="Times New Roman"/>
                <w:color w:val="000000"/>
                <w:sz w:val="28"/>
                <w:szCs w:val="28"/>
                <w:lang w:eastAsia="ru-RU"/>
              </w:rPr>
              <w:t>безвозмездных</w:t>
            </w:r>
            <w:proofErr w:type="gramEnd"/>
            <w:r w:rsidRPr="00995916">
              <w:rPr>
                <w:rFonts w:ascii="Times New Roman" w:eastAsia="Times New Roman" w:hAnsi="Times New Roman" w:cs="Times New Roman"/>
                <w:color w:val="000000"/>
                <w:sz w:val="28"/>
                <w:szCs w:val="28"/>
                <w:lang w:eastAsia="ru-RU"/>
              </w:rPr>
              <w:t xml:space="preserve"> поступления,% </w:t>
            </w:r>
          </w:p>
        </w:tc>
        <w:tc>
          <w:tcPr>
            <w:tcW w:w="1984"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Доля безвозмездных поступлений в доходах региона, %</w:t>
            </w:r>
          </w:p>
        </w:tc>
        <w:tc>
          <w:tcPr>
            <w:tcW w:w="1276"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Доля дотаций в доходах бюджета</w:t>
            </w:r>
          </w:p>
        </w:tc>
        <w:tc>
          <w:tcPr>
            <w:tcW w:w="1418"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Доля региона в дотациях</w:t>
            </w:r>
          </w:p>
        </w:tc>
      </w:tr>
      <w:tr w:rsidR="00995916" w:rsidRPr="00995916" w:rsidTr="00A712DB">
        <w:trPr>
          <w:trHeight w:val="301"/>
        </w:trPr>
        <w:tc>
          <w:tcPr>
            <w:tcW w:w="3403" w:type="dxa"/>
            <w:shd w:val="clear" w:color="auto" w:fill="D9D9D9" w:themeFill="background1" w:themeFillShade="D9"/>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ЦФО</w:t>
            </w:r>
          </w:p>
        </w:tc>
        <w:tc>
          <w:tcPr>
            <w:tcW w:w="212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984"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27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418"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Белгородская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1,52</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28,35</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1,10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0,14</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Брянская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1,28</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41,67</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13,59</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1,01</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Владимирская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22,82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6,99</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0,58</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Воронежская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1,68</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26,22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8,56</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1,32</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Ивановская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1,01</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39,28</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26,80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1,65</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Калужская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0,48</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13,55</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2,17</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0,19</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Костромская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0,48</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27,28</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14,34</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0,61</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Курская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0,77</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23,9</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5,03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0,39</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Липецкая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18,38</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1,72</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0,13</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Московская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2,85</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9,21</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0,47</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Орловская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0,84</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39,75</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15,56</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0,79</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Рязанская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0,76</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23,41</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6,51</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0,51</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Смоленская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0,57</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22,12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8,65</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0,54</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Тамбовская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1,46</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47,65</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23,63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1,75</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Тверская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0,73</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18,21</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5,83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0,56</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Тульская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0,64</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14,64</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3,31</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0,35</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Ярославская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0,49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11,33</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2,06</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0,21</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г. Москва</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3,09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3,02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0,00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0,00</w:t>
            </w:r>
          </w:p>
        </w:tc>
      </w:tr>
      <w:tr w:rsidR="00995916" w:rsidRPr="00995916" w:rsidTr="00A712DB">
        <w:trPr>
          <w:trHeight w:val="301"/>
        </w:trPr>
        <w:tc>
          <w:tcPr>
            <w:tcW w:w="3403" w:type="dxa"/>
            <w:shd w:val="clear" w:color="auto" w:fill="D9D9D9" w:themeFill="background1" w:themeFillShade="D9"/>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ПФО</w:t>
            </w:r>
          </w:p>
        </w:tc>
        <w:tc>
          <w:tcPr>
            <w:tcW w:w="212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984"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27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418"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Кировская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1,13</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32,01</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17,22</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1,47</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Нижегородская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1,19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12,43</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2,20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0,51</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Оренбургская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0,87</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15,99</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2,70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0,36</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Пензенская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1,29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37,29</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19,31</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1,62</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Самарская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1,15</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10,97</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0,80</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0,20</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Саратовская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1,29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23,36</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9,64</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1,29</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Ульяновская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0,71</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24,48</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8,32</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0,59</w:t>
            </w:r>
          </w:p>
        </w:tc>
      </w:tr>
      <w:tr w:rsidR="00995916" w:rsidRPr="00995916" w:rsidTr="00A712DB">
        <w:trPr>
          <w:trHeight w:val="301"/>
        </w:trPr>
        <w:tc>
          <w:tcPr>
            <w:tcW w:w="3403" w:type="dxa"/>
            <w:shd w:val="clear" w:color="auto" w:fill="D9D9D9" w:themeFill="background1" w:themeFillShade="D9"/>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СЗФО</w:t>
            </w:r>
          </w:p>
        </w:tc>
        <w:tc>
          <w:tcPr>
            <w:tcW w:w="212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984"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276"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c>
          <w:tcPr>
            <w:tcW w:w="1418" w:type="dxa"/>
            <w:shd w:val="clear" w:color="auto" w:fill="D9D9D9" w:themeFill="background1" w:themeFillShade="D9"/>
            <w:noWrap/>
            <w:hideMark/>
          </w:tcPr>
          <w:p w:rsidR="00995916" w:rsidRPr="00995916" w:rsidRDefault="00995916" w:rsidP="00995916">
            <w:pPr>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 </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Архангельская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1,05</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21,19</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10,98</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1,32</w:t>
            </w:r>
          </w:p>
        </w:tc>
      </w:tr>
      <w:tr w:rsidR="00995916" w:rsidRPr="00995916" w:rsidTr="00A712DB">
        <w:trPr>
          <w:trHeight w:val="316"/>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Вологодская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0,58</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15,9</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3,33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0,29</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Калининградская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21,83</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1,61</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0,12</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Ленинградская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0,67</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10,1</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0,87</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0,14</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Мурманская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0,51</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13,07</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5,84</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0,55</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Новгородская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0,37</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19,85</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3,03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0,13</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Псковская область</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0,69</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36,62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17,13</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0,78</w:t>
            </w:r>
          </w:p>
        </w:tc>
      </w:tr>
      <w:tr w:rsidR="00995916" w:rsidRPr="00995916" w:rsidTr="00A712DB">
        <w:trPr>
          <w:trHeight w:val="301"/>
        </w:trPr>
        <w:tc>
          <w:tcPr>
            <w:tcW w:w="3403" w:type="dxa"/>
            <w:hideMark/>
          </w:tcPr>
          <w:p w:rsidR="00995916" w:rsidRPr="00995916" w:rsidRDefault="00995916" w:rsidP="00995916">
            <w:pPr>
              <w:rPr>
                <w:rFonts w:ascii="Times New Roman" w:eastAsia="Times New Roman" w:hAnsi="Times New Roman" w:cs="Times New Roman"/>
                <w:sz w:val="28"/>
                <w:szCs w:val="28"/>
                <w:lang w:eastAsia="ru-RU"/>
              </w:rPr>
            </w:pPr>
            <w:r w:rsidRPr="00995916">
              <w:rPr>
                <w:rFonts w:ascii="Times New Roman" w:eastAsia="Times New Roman" w:hAnsi="Times New Roman" w:cs="Times New Roman"/>
                <w:sz w:val="28"/>
                <w:szCs w:val="28"/>
                <w:lang w:eastAsia="ru-RU"/>
              </w:rPr>
              <w:t>г. Санкт-Петербург</w:t>
            </w:r>
          </w:p>
        </w:tc>
        <w:tc>
          <w:tcPr>
            <w:tcW w:w="212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2,85</w:t>
            </w:r>
          </w:p>
        </w:tc>
        <w:tc>
          <w:tcPr>
            <w:tcW w:w="1984"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21,2</w:t>
            </w:r>
          </w:p>
        </w:tc>
        <w:tc>
          <w:tcPr>
            <w:tcW w:w="1276"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5,72</w:t>
            </w:r>
          </w:p>
        </w:tc>
        <w:tc>
          <w:tcPr>
            <w:tcW w:w="1418" w:type="dxa"/>
            <w:noWrap/>
            <w:hideMark/>
          </w:tcPr>
          <w:p w:rsidR="00995916" w:rsidRPr="00995916" w:rsidRDefault="00995916" w:rsidP="00995916">
            <w:pPr>
              <w:jc w:val="right"/>
              <w:rPr>
                <w:rFonts w:ascii="Times New Roman" w:eastAsia="Times New Roman" w:hAnsi="Times New Roman" w:cs="Times New Roman"/>
                <w:color w:val="000000"/>
                <w:sz w:val="28"/>
                <w:szCs w:val="28"/>
                <w:lang w:eastAsia="ru-RU"/>
              </w:rPr>
            </w:pPr>
            <w:r w:rsidRPr="00995916">
              <w:rPr>
                <w:rFonts w:ascii="Times New Roman" w:eastAsia="Times New Roman" w:hAnsi="Times New Roman" w:cs="Times New Roman"/>
                <w:color w:val="000000"/>
                <w:sz w:val="28"/>
                <w:szCs w:val="28"/>
                <w:lang w:eastAsia="ru-RU"/>
              </w:rPr>
              <w:t>3,98</w:t>
            </w:r>
          </w:p>
        </w:tc>
      </w:tr>
    </w:tbl>
    <w:p w:rsidR="00995916" w:rsidRDefault="00844175" w:rsidP="00A712DB">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Таблица 10. Действующие губернаторы: список местных и варягов.</w:t>
      </w:r>
    </w:p>
    <w:tbl>
      <w:tblPr>
        <w:tblW w:w="10207" w:type="dxa"/>
        <w:tblInd w:w="-601" w:type="dxa"/>
        <w:shd w:val="clear" w:color="auto" w:fill="FFFFFF" w:themeFill="background1"/>
        <w:tblLook w:val="04A0" w:firstRow="1" w:lastRow="0" w:firstColumn="1" w:lastColumn="0" w:noHBand="0" w:noVBand="1"/>
      </w:tblPr>
      <w:tblGrid>
        <w:gridCol w:w="2302"/>
        <w:gridCol w:w="3336"/>
        <w:gridCol w:w="2191"/>
        <w:gridCol w:w="1134"/>
        <w:gridCol w:w="1408"/>
      </w:tblGrid>
      <w:tr w:rsidR="00844175" w:rsidRPr="00844175" w:rsidTr="00A712DB">
        <w:trPr>
          <w:trHeight w:val="548"/>
        </w:trPr>
        <w:tc>
          <w:tcPr>
            <w:tcW w:w="2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jc w:val="center"/>
              <w:rPr>
                <w:rFonts w:ascii="Times New Roman" w:eastAsia="Times New Roman" w:hAnsi="Times New Roman" w:cs="Times New Roman"/>
                <w:b/>
                <w:color w:val="000000"/>
                <w:sz w:val="28"/>
                <w:szCs w:val="24"/>
                <w:lang w:eastAsia="ru-RU"/>
              </w:rPr>
            </w:pPr>
            <w:r w:rsidRPr="00563D27">
              <w:rPr>
                <w:rFonts w:ascii="Times New Roman" w:eastAsia="Times New Roman" w:hAnsi="Times New Roman" w:cs="Times New Roman"/>
                <w:b/>
                <w:color w:val="000000"/>
                <w:sz w:val="28"/>
                <w:szCs w:val="24"/>
                <w:lang w:eastAsia="ru-RU"/>
              </w:rPr>
              <w:t>Субъекты РФ</w:t>
            </w:r>
          </w:p>
        </w:tc>
        <w:tc>
          <w:tcPr>
            <w:tcW w:w="3336" w:type="dxa"/>
            <w:tcBorders>
              <w:top w:val="single" w:sz="4" w:space="0" w:color="auto"/>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color w:val="000000"/>
                <w:sz w:val="28"/>
                <w:szCs w:val="24"/>
                <w:lang w:eastAsia="ru-RU"/>
              </w:rPr>
            </w:pPr>
            <w:r w:rsidRPr="00563D27">
              <w:rPr>
                <w:rFonts w:ascii="Times New Roman" w:eastAsia="Times New Roman" w:hAnsi="Times New Roman" w:cs="Times New Roman"/>
                <w:b/>
                <w:color w:val="000000"/>
                <w:sz w:val="28"/>
                <w:szCs w:val="24"/>
                <w:lang w:eastAsia="ru-RU"/>
              </w:rPr>
              <w:t>Губернатор</w:t>
            </w:r>
          </w:p>
        </w:tc>
        <w:tc>
          <w:tcPr>
            <w:tcW w:w="1909" w:type="dxa"/>
            <w:tcBorders>
              <w:top w:val="single" w:sz="4" w:space="0" w:color="auto"/>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color w:val="000000"/>
                <w:sz w:val="28"/>
                <w:szCs w:val="24"/>
                <w:lang w:eastAsia="ru-RU"/>
              </w:rPr>
            </w:pPr>
            <w:r w:rsidRPr="00563D27">
              <w:rPr>
                <w:rFonts w:ascii="Times New Roman" w:eastAsia="Times New Roman" w:hAnsi="Times New Roman" w:cs="Times New Roman"/>
                <w:b/>
                <w:color w:val="000000"/>
                <w:sz w:val="28"/>
                <w:szCs w:val="24"/>
                <w:lang w:eastAsia="ru-RU"/>
              </w:rPr>
              <w:t>Период губернаторства</w:t>
            </w:r>
          </w:p>
        </w:tc>
        <w:tc>
          <w:tcPr>
            <w:tcW w:w="1134" w:type="dxa"/>
            <w:tcBorders>
              <w:top w:val="single" w:sz="4" w:space="0" w:color="auto"/>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Варяг</w:t>
            </w:r>
          </w:p>
        </w:tc>
        <w:tc>
          <w:tcPr>
            <w:tcW w:w="1238" w:type="dxa"/>
            <w:tcBorders>
              <w:top w:val="single" w:sz="4" w:space="0" w:color="auto"/>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Местный</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D9D9D9" w:themeFill="background1" w:themeFillShade="D9"/>
            <w:vAlign w:val="bottom"/>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ЦФО</w:t>
            </w:r>
          </w:p>
        </w:tc>
        <w:tc>
          <w:tcPr>
            <w:tcW w:w="3336" w:type="dxa"/>
            <w:tcBorders>
              <w:top w:val="nil"/>
              <w:left w:val="nil"/>
              <w:bottom w:val="single" w:sz="4" w:space="0" w:color="auto"/>
              <w:right w:val="single" w:sz="4" w:space="0" w:color="auto"/>
            </w:tcBorders>
            <w:shd w:val="clear" w:color="auto" w:fill="D9D9D9" w:themeFill="background1" w:themeFillShade="D9"/>
            <w:noWrap/>
            <w:vAlign w:val="bottom"/>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1909" w:type="dxa"/>
            <w:tcBorders>
              <w:top w:val="nil"/>
              <w:left w:val="nil"/>
              <w:bottom w:val="single" w:sz="4" w:space="0" w:color="auto"/>
              <w:right w:val="single" w:sz="4" w:space="0" w:color="auto"/>
            </w:tcBorders>
            <w:shd w:val="clear" w:color="auto" w:fill="D9D9D9" w:themeFill="background1" w:themeFillShade="D9"/>
            <w:noWrap/>
            <w:vAlign w:val="bottom"/>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1134" w:type="dxa"/>
            <w:tcBorders>
              <w:top w:val="nil"/>
              <w:left w:val="nil"/>
              <w:bottom w:val="single" w:sz="4" w:space="0" w:color="auto"/>
              <w:right w:val="single" w:sz="4" w:space="0" w:color="auto"/>
            </w:tcBorders>
            <w:shd w:val="clear" w:color="auto" w:fill="D9D9D9" w:themeFill="background1" w:themeFillShade="D9"/>
            <w:noWrap/>
            <w:vAlign w:val="bottom"/>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1238" w:type="dxa"/>
            <w:tcBorders>
              <w:top w:val="nil"/>
              <w:left w:val="nil"/>
              <w:bottom w:val="single" w:sz="4" w:space="0" w:color="auto"/>
              <w:right w:val="single" w:sz="4" w:space="0" w:color="auto"/>
            </w:tcBorders>
            <w:shd w:val="clear" w:color="auto" w:fill="D9D9D9" w:themeFill="background1" w:themeFillShade="D9"/>
            <w:noWrap/>
            <w:vAlign w:val="bottom"/>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Белгородская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Савченко Евгений Степанович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1993</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Брянская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Денин</w:t>
            </w:r>
            <w:proofErr w:type="spellEnd"/>
            <w:r w:rsidRPr="00563D27">
              <w:rPr>
                <w:rFonts w:ascii="Times New Roman" w:eastAsia="Times New Roman" w:hAnsi="Times New Roman" w:cs="Times New Roman"/>
                <w:color w:val="000000"/>
                <w:sz w:val="28"/>
                <w:szCs w:val="24"/>
                <w:lang w:eastAsia="ru-RU"/>
              </w:rPr>
              <w:t xml:space="preserve"> Николай Васильевич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2004</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Владимирская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Орлова Светлана Юрьевна</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2013</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nil"/>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Воронежская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Гордеев Алексей Васильевич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2009</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single" w:sz="4" w:space="0" w:color="auto"/>
              <w:left w:val="single" w:sz="4" w:space="0" w:color="auto"/>
              <w:bottom w:val="nil"/>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Ивановская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Коньков Павел Алексеевич (</w:t>
            </w:r>
            <w:proofErr w:type="spellStart"/>
            <w:r w:rsidRPr="00563D27">
              <w:rPr>
                <w:rFonts w:ascii="Times New Roman" w:eastAsia="Times New Roman" w:hAnsi="Times New Roman" w:cs="Times New Roman"/>
                <w:color w:val="000000"/>
                <w:sz w:val="28"/>
                <w:szCs w:val="24"/>
                <w:lang w:eastAsia="ru-RU"/>
              </w:rPr>
              <w:t>врио</w:t>
            </w:r>
            <w:proofErr w:type="spellEnd"/>
            <w:r w:rsidRPr="00563D27">
              <w:rPr>
                <w:rFonts w:ascii="Times New Roman" w:eastAsia="Times New Roman" w:hAnsi="Times New Roman" w:cs="Times New Roman"/>
                <w:color w:val="000000"/>
                <w:sz w:val="28"/>
                <w:szCs w:val="24"/>
                <w:lang w:eastAsia="ru-RU"/>
              </w:rPr>
              <w:t>)</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2013</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Мень</w:t>
            </w:r>
            <w:proofErr w:type="spellEnd"/>
            <w:r w:rsidRPr="00563D27">
              <w:rPr>
                <w:rFonts w:ascii="Times New Roman" w:eastAsia="Times New Roman" w:hAnsi="Times New Roman" w:cs="Times New Roman"/>
                <w:color w:val="000000"/>
                <w:sz w:val="28"/>
                <w:szCs w:val="24"/>
                <w:lang w:eastAsia="ru-RU"/>
              </w:rPr>
              <w:t xml:space="preserve"> Михаил Александрович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2005-2013</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Калужская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Артамонов Анатолий Дмитриевич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2000</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Костромская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Ситников Сергей Константинович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Курская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Михайлов Александр Николаевич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xml:space="preserve">с 2000 </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Липецкая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Королёв Олег Петрович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1998</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nil"/>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Московская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Воробьёв Андрей Юрьевич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2013</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single" w:sz="4" w:space="0" w:color="auto"/>
              <w:left w:val="single" w:sz="4" w:space="0" w:color="auto"/>
              <w:bottom w:val="nil"/>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Орловская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proofErr w:type="spellStart"/>
            <w:r w:rsidRPr="00563D27">
              <w:rPr>
                <w:rFonts w:ascii="Times New Roman" w:eastAsia="Times New Roman" w:hAnsi="Times New Roman" w:cs="Times New Roman"/>
                <w:b/>
                <w:bCs/>
                <w:color w:val="000000"/>
                <w:sz w:val="28"/>
                <w:szCs w:val="24"/>
                <w:lang w:eastAsia="ru-RU"/>
              </w:rPr>
              <w:t>Потомский</w:t>
            </w:r>
            <w:proofErr w:type="spellEnd"/>
            <w:r w:rsidRPr="00563D27">
              <w:rPr>
                <w:rFonts w:ascii="Times New Roman" w:eastAsia="Times New Roman" w:hAnsi="Times New Roman" w:cs="Times New Roman"/>
                <w:b/>
                <w:bCs/>
                <w:color w:val="000000"/>
                <w:sz w:val="28"/>
                <w:szCs w:val="24"/>
                <w:lang w:eastAsia="ru-RU"/>
              </w:rPr>
              <w:t xml:space="preserve"> Вадим Владимирович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2014</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 </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Козлов Александр Петрович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2009-2014</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Рязанская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Ковалёв Олег Иванович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2008</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Смоленская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Островский Алексей Владимирович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Тамбовская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Бетин</w:t>
            </w:r>
            <w:proofErr w:type="spellEnd"/>
            <w:r w:rsidRPr="00563D27">
              <w:rPr>
                <w:rFonts w:ascii="Times New Roman" w:eastAsia="Times New Roman" w:hAnsi="Times New Roman" w:cs="Times New Roman"/>
                <w:color w:val="000000"/>
                <w:sz w:val="28"/>
                <w:szCs w:val="24"/>
                <w:lang w:eastAsia="ru-RU"/>
              </w:rPr>
              <w:t xml:space="preserve"> Олег Иванович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1995</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Тверская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proofErr w:type="spellStart"/>
            <w:r w:rsidRPr="00563D27">
              <w:rPr>
                <w:rFonts w:ascii="Times New Roman" w:eastAsia="Times New Roman" w:hAnsi="Times New Roman" w:cs="Times New Roman"/>
                <w:b/>
                <w:bCs/>
                <w:color w:val="000000"/>
                <w:sz w:val="28"/>
                <w:szCs w:val="24"/>
                <w:lang w:eastAsia="ru-RU"/>
              </w:rPr>
              <w:t>Шевелёв</w:t>
            </w:r>
            <w:proofErr w:type="spellEnd"/>
            <w:r w:rsidRPr="00563D27">
              <w:rPr>
                <w:rFonts w:ascii="Times New Roman" w:eastAsia="Times New Roman" w:hAnsi="Times New Roman" w:cs="Times New Roman"/>
                <w:b/>
                <w:bCs/>
                <w:color w:val="000000"/>
                <w:sz w:val="28"/>
                <w:szCs w:val="24"/>
                <w:lang w:eastAsia="ru-RU"/>
              </w:rPr>
              <w:t xml:space="preserve"> Андрей Владимирович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2011</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Тульская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Груздев Владимир Сергеевич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2011</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Ярославская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Ястребов Сергей Николаевич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г. Москва</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proofErr w:type="spellStart"/>
            <w:r w:rsidRPr="00563D27">
              <w:rPr>
                <w:rFonts w:ascii="Times New Roman" w:eastAsia="Times New Roman" w:hAnsi="Times New Roman" w:cs="Times New Roman"/>
                <w:b/>
                <w:bCs/>
                <w:color w:val="000000"/>
                <w:sz w:val="28"/>
                <w:szCs w:val="24"/>
                <w:lang w:eastAsia="ru-RU"/>
              </w:rPr>
              <w:t>Собянин</w:t>
            </w:r>
            <w:proofErr w:type="spellEnd"/>
            <w:r w:rsidRPr="00563D27">
              <w:rPr>
                <w:rFonts w:ascii="Times New Roman" w:eastAsia="Times New Roman" w:hAnsi="Times New Roman" w:cs="Times New Roman"/>
                <w:b/>
                <w:bCs/>
                <w:color w:val="000000"/>
                <w:sz w:val="28"/>
                <w:szCs w:val="24"/>
                <w:lang w:eastAsia="ru-RU"/>
              </w:rPr>
              <w:t xml:space="preserve"> Сергей </w:t>
            </w:r>
            <w:r w:rsidRPr="00563D27">
              <w:rPr>
                <w:rFonts w:ascii="Times New Roman" w:eastAsia="Times New Roman" w:hAnsi="Times New Roman" w:cs="Times New Roman"/>
                <w:b/>
                <w:bCs/>
                <w:color w:val="000000"/>
                <w:sz w:val="28"/>
                <w:szCs w:val="24"/>
                <w:lang w:eastAsia="ru-RU"/>
              </w:rPr>
              <w:lastRenderedPageBreak/>
              <w:t>Семёнович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lastRenderedPageBreak/>
              <w:t>с 2010</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D9D9D9" w:themeFill="background1" w:themeFillShade="D9"/>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lastRenderedPageBreak/>
              <w:t>ПФО</w:t>
            </w:r>
          </w:p>
        </w:tc>
        <w:tc>
          <w:tcPr>
            <w:tcW w:w="3336"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1909"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 </w:t>
            </w:r>
          </w:p>
        </w:tc>
        <w:tc>
          <w:tcPr>
            <w:tcW w:w="1134"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Кировская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Белых Никита Юрьевич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2009</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Нижегородская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 xml:space="preserve">Шанцев Валерий </w:t>
            </w:r>
            <w:proofErr w:type="spellStart"/>
            <w:r w:rsidRPr="00563D27">
              <w:rPr>
                <w:rFonts w:ascii="Times New Roman" w:eastAsia="Times New Roman" w:hAnsi="Times New Roman" w:cs="Times New Roman"/>
                <w:b/>
                <w:bCs/>
                <w:color w:val="000000"/>
                <w:sz w:val="28"/>
                <w:szCs w:val="24"/>
                <w:lang w:eastAsia="ru-RU"/>
              </w:rPr>
              <w:t>Павлинович</w:t>
            </w:r>
            <w:proofErr w:type="spellEnd"/>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2005</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Оренбургская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Берг Юрий Александрович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2010</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Пензенская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Бочкарёв</w:t>
            </w:r>
            <w:proofErr w:type="spellEnd"/>
            <w:r w:rsidRPr="00563D27">
              <w:rPr>
                <w:rFonts w:ascii="Times New Roman" w:eastAsia="Times New Roman" w:hAnsi="Times New Roman" w:cs="Times New Roman"/>
                <w:color w:val="000000"/>
                <w:sz w:val="28"/>
                <w:szCs w:val="24"/>
                <w:lang w:eastAsia="ru-RU"/>
              </w:rPr>
              <w:t xml:space="preserve"> Василий Кузьмич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1998</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Самарская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Меркушкин Николай Иванович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Саратовская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Радаев</w:t>
            </w:r>
            <w:proofErr w:type="spellEnd"/>
            <w:r w:rsidRPr="00563D27">
              <w:rPr>
                <w:rFonts w:ascii="Times New Roman" w:eastAsia="Times New Roman" w:hAnsi="Times New Roman" w:cs="Times New Roman"/>
                <w:color w:val="000000"/>
                <w:sz w:val="28"/>
                <w:szCs w:val="24"/>
                <w:lang w:eastAsia="ru-RU"/>
              </w:rPr>
              <w:t xml:space="preserve"> Валерий Васильевич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Ульяновская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Морозов Сергей Иванович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2005</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3"/>
        </w:trPr>
        <w:tc>
          <w:tcPr>
            <w:tcW w:w="2590" w:type="dxa"/>
            <w:tcBorders>
              <w:top w:val="nil"/>
              <w:left w:val="single" w:sz="4" w:space="0" w:color="auto"/>
              <w:bottom w:val="single" w:sz="4" w:space="0" w:color="auto"/>
              <w:right w:val="single" w:sz="4" w:space="0" w:color="auto"/>
            </w:tcBorders>
            <w:shd w:val="clear" w:color="auto" w:fill="D9D9D9" w:themeFill="background1" w:themeFillShade="D9"/>
            <w:hideMark/>
          </w:tcPr>
          <w:p w:rsidR="00844175" w:rsidRPr="00563D27" w:rsidRDefault="00844175" w:rsidP="00844175">
            <w:pPr>
              <w:spacing w:after="0" w:line="240" w:lineRule="auto"/>
              <w:rPr>
                <w:rFonts w:ascii="Times New Roman" w:eastAsia="Times New Roman" w:hAnsi="Times New Roman" w:cs="Times New Roman"/>
                <w:bCs/>
                <w:sz w:val="28"/>
                <w:szCs w:val="24"/>
                <w:lang w:eastAsia="ru-RU"/>
              </w:rPr>
            </w:pPr>
            <w:r w:rsidRPr="00563D27">
              <w:rPr>
                <w:rFonts w:ascii="Times New Roman" w:eastAsia="Times New Roman" w:hAnsi="Times New Roman" w:cs="Times New Roman"/>
                <w:bCs/>
                <w:sz w:val="28"/>
                <w:szCs w:val="24"/>
                <w:lang w:eastAsia="ru-RU"/>
              </w:rPr>
              <w:t>СЗФО</w:t>
            </w:r>
          </w:p>
        </w:tc>
        <w:tc>
          <w:tcPr>
            <w:tcW w:w="3336"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rPr>
                <w:rFonts w:ascii="Times New Roman" w:eastAsia="Times New Roman" w:hAnsi="Times New Roman" w:cs="Times New Roman"/>
                <w:bCs/>
                <w:color w:val="000000"/>
                <w:sz w:val="28"/>
                <w:szCs w:val="24"/>
                <w:lang w:eastAsia="ru-RU"/>
              </w:rPr>
            </w:pPr>
            <w:r w:rsidRPr="00563D27">
              <w:rPr>
                <w:rFonts w:ascii="Times New Roman" w:eastAsia="Times New Roman" w:hAnsi="Times New Roman" w:cs="Times New Roman"/>
                <w:bCs/>
                <w:color w:val="000000"/>
                <w:sz w:val="28"/>
                <w:szCs w:val="24"/>
                <w:lang w:eastAsia="ru-RU"/>
              </w:rPr>
              <w:t> </w:t>
            </w:r>
          </w:p>
        </w:tc>
        <w:tc>
          <w:tcPr>
            <w:tcW w:w="1909"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rPr>
                <w:rFonts w:ascii="Times New Roman" w:eastAsia="Times New Roman" w:hAnsi="Times New Roman" w:cs="Times New Roman"/>
                <w:bCs/>
                <w:color w:val="000000"/>
                <w:sz w:val="28"/>
                <w:szCs w:val="24"/>
                <w:lang w:eastAsia="ru-RU"/>
              </w:rPr>
            </w:pPr>
            <w:r w:rsidRPr="00563D27">
              <w:rPr>
                <w:rFonts w:ascii="Times New Roman" w:eastAsia="Times New Roman" w:hAnsi="Times New Roman" w:cs="Times New Roman"/>
                <w:bCs/>
                <w:color w:val="000000"/>
                <w:sz w:val="28"/>
                <w:szCs w:val="24"/>
                <w:lang w:eastAsia="ru-RU"/>
              </w:rPr>
              <w:t> </w:t>
            </w:r>
          </w:p>
        </w:tc>
        <w:tc>
          <w:tcPr>
            <w:tcW w:w="1134"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jc w:val="center"/>
              <w:rPr>
                <w:rFonts w:ascii="Times New Roman" w:eastAsia="Times New Roman" w:hAnsi="Times New Roman" w:cs="Times New Roman"/>
                <w:bCs/>
                <w:color w:val="000000"/>
                <w:sz w:val="28"/>
                <w:szCs w:val="24"/>
                <w:lang w:eastAsia="ru-RU"/>
              </w:rPr>
            </w:pPr>
          </w:p>
        </w:tc>
        <w:tc>
          <w:tcPr>
            <w:tcW w:w="1238" w:type="dxa"/>
            <w:tcBorders>
              <w:top w:val="nil"/>
              <w:left w:val="nil"/>
              <w:bottom w:val="single" w:sz="4" w:space="0" w:color="auto"/>
              <w:right w:val="single" w:sz="4" w:space="0" w:color="auto"/>
            </w:tcBorders>
            <w:shd w:val="clear" w:color="auto" w:fill="D9D9D9" w:themeFill="background1" w:themeFillShade="D9"/>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sz w:val="28"/>
                <w:szCs w:val="24"/>
                <w:lang w:eastAsia="ru-RU"/>
              </w:rPr>
            </w:pPr>
            <w:r w:rsidRPr="00563D27">
              <w:rPr>
                <w:rFonts w:ascii="Times New Roman" w:eastAsia="Times New Roman" w:hAnsi="Times New Roman" w:cs="Times New Roman"/>
                <w:b/>
                <w:bCs/>
                <w:sz w:val="28"/>
                <w:szCs w:val="24"/>
                <w:lang w:eastAsia="ru-RU"/>
              </w:rPr>
              <w:t>Архангельская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Орлов Игорь Анатольевич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sz w:val="28"/>
                <w:szCs w:val="24"/>
                <w:lang w:eastAsia="ru-RU"/>
              </w:rPr>
            </w:pPr>
            <w:r w:rsidRPr="00563D27">
              <w:rPr>
                <w:rFonts w:ascii="Times New Roman" w:eastAsia="Times New Roman" w:hAnsi="Times New Roman" w:cs="Times New Roman"/>
                <w:sz w:val="28"/>
                <w:szCs w:val="24"/>
                <w:lang w:eastAsia="ru-RU"/>
              </w:rPr>
              <w:t>Вологодская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Кувшинников Олег Александрович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2011</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sz w:val="28"/>
                <w:szCs w:val="24"/>
                <w:lang w:eastAsia="ru-RU"/>
              </w:rPr>
            </w:pPr>
            <w:r w:rsidRPr="00563D27">
              <w:rPr>
                <w:rFonts w:ascii="Times New Roman" w:eastAsia="Times New Roman" w:hAnsi="Times New Roman" w:cs="Times New Roman"/>
                <w:sz w:val="28"/>
                <w:szCs w:val="24"/>
                <w:lang w:eastAsia="ru-RU"/>
              </w:rPr>
              <w:t>Калининградская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proofErr w:type="spellStart"/>
            <w:r w:rsidRPr="00563D27">
              <w:rPr>
                <w:rFonts w:ascii="Times New Roman" w:eastAsia="Times New Roman" w:hAnsi="Times New Roman" w:cs="Times New Roman"/>
                <w:color w:val="000000"/>
                <w:sz w:val="28"/>
                <w:szCs w:val="24"/>
                <w:lang w:eastAsia="ru-RU"/>
              </w:rPr>
              <w:t>Цуканов</w:t>
            </w:r>
            <w:proofErr w:type="spellEnd"/>
            <w:r w:rsidRPr="00563D27">
              <w:rPr>
                <w:rFonts w:ascii="Times New Roman" w:eastAsia="Times New Roman" w:hAnsi="Times New Roman" w:cs="Times New Roman"/>
                <w:color w:val="000000"/>
                <w:sz w:val="28"/>
                <w:szCs w:val="24"/>
                <w:lang w:eastAsia="ru-RU"/>
              </w:rPr>
              <w:t xml:space="preserve"> Николай Николаевич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2010</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sz w:val="28"/>
                <w:szCs w:val="24"/>
                <w:lang w:eastAsia="ru-RU"/>
              </w:rPr>
            </w:pPr>
            <w:r w:rsidRPr="00563D27">
              <w:rPr>
                <w:rFonts w:ascii="Times New Roman" w:eastAsia="Times New Roman" w:hAnsi="Times New Roman" w:cs="Times New Roman"/>
                <w:sz w:val="28"/>
                <w:szCs w:val="24"/>
                <w:lang w:eastAsia="ru-RU"/>
              </w:rPr>
              <w:t>Ленинградская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Дрозденко Александр Юрьевич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sz w:val="28"/>
                <w:szCs w:val="24"/>
                <w:lang w:eastAsia="ru-RU"/>
              </w:rPr>
            </w:pPr>
            <w:r w:rsidRPr="00563D27">
              <w:rPr>
                <w:rFonts w:ascii="Times New Roman" w:eastAsia="Times New Roman" w:hAnsi="Times New Roman" w:cs="Times New Roman"/>
                <w:sz w:val="28"/>
                <w:szCs w:val="24"/>
                <w:lang w:eastAsia="ru-RU"/>
              </w:rPr>
              <w:t>Мурманская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Ковтун Марина Васильевна</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2012</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sz w:val="28"/>
                <w:szCs w:val="24"/>
                <w:lang w:eastAsia="ru-RU"/>
              </w:rPr>
            </w:pPr>
            <w:r w:rsidRPr="00563D27">
              <w:rPr>
                <w:rFonts w:ascii="Times New Roman" w:eastAsia="Times New Roman" w:hAnsi="Times New Roman" w:cs="Times New Roman"/>
                <w:b/>
                <w:bCs/>
                <w:sz w:val="28"/>
                <w:szCs w:val="24"/>
                <w:lang w:eastAsia="ru-RU"/>
              </w:rPr>
              <w:t>Новгородская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Митин Сергей Герасимович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2007</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b/>
                <w:bCs/>
                <w:sz w:val="28"/>
                <w:szCs w:val="24"/>
                <w:lang w:eastAsia="ru-RU"/>
              </w:rPr>
            </w:pPr>
            <w:r w:rsidRPr="00563D27">
              <w:rPr>
                <w:rFonts w:ascii="Times New Roman" w:eastAsia="Times New Roman" w:hAnsi="Times New Roman" w:cs="Times New Roman"/>
                <w:b/>
                <w:bCs/>
                <w:sz w:val="28"/>
                <w:szCs w:val="24"/>
                <w:lang w:eastAsia="ru-RU"/>
              </w:rPr>
              <w:t>Псковская область</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proofErr w:type="spellStart"/>
            <w:r w:rsidRPr="00563D27">
              <w:rPr>
                <w:rFonts w:ascii="Times New Roman" w:eastAsia="Times New Roman" w:hAnsi="Times New Roman" w:cs="Times New Roman"/>
                <w:b/>
                <w:bCs/>
                <w:color w:val="000000"/>
                <w:sz w:val="28"/>
                <w:szCs w:val="24"/>
                <w:lang w:eastAsia="ru-RU"/>
              </w:rPr>
              <w:t>Турчак</w:t>
            </w:r>
            <w:proofErr w:type="spellEnd"/>
            <w:r w:rsidRPr="00563D27">
              <w:rPr>
                <w:rFonts w:ascii="Times New Roman" w:eastAsia="Times New Roman" w:hAnsi="Times New Roman" w:cs="Times New Roman"/>
                <w:b/>
                <w:bCs/>
                <w:color w:val="000000"/>
                <w:sz w:val="28"/>
                <w:szCs w:val="24"/>
                <w:lang w:eastAsia="ru-RU"/>
              </w:rPr>
              <w:t xml:space="preserve"> Андрей Анатольевич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с 2009</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b/>
                <w:bCs/>
                <w:color w:val="000000"/>
                <w:sz w:val="28"/>
                <w:szCs w:val="24"/>
                <w:lang w:eastAsia="ru-RU"/>
              </w:rPr>
            </w:pPr>
            <w:r w:rsidRPr="00563D27">
              <w:rPr>
                <w:rFonts w:ascii="Times New Roman" w:eastAsia="Times New Roman" w:hAnsi="Times New Roman" w:cs="Times New Roman"/>
                <w:b/>
                <w:bCs/>
                <w:color w:val="000000"/>
                <w:sz w:val="28"/>
                <w:szCs w:val="24"/>
                <w:lang w:eastAsia="ru-RU"/>
              </w:rPr>
              <w:t>+</w:t>
            </w: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r>
      <w:tr w:rsidR="00844175" w:rsidRPr="00844175" w:rsidTr="00A712DB">
        <w:trPr>
          <w:trHeight w:val="300"/>
        </w:trPr>
        <w:tc>
          <w:tcPr>
            <w:tcW w:w="2590" w:type="dxa"/>
            <w:tcBorders>
              <w:top w:val="nil"/>
              <w:left w:val="single" w:sz="4" w:space="0" w:color="auto"/>
              <w:bottom w:val="single" w:sz="4" w:space="0" w:color="auto"/>
              <w:right w:val="single" w:sz="4" w:space="0" w:color="auto"/>
            </w:tcBorders>
            <w:shd w:val="clear" w:color="auto" w:fill="FFFFFF" w:themeFill="background1"/>
            <w:hideMark/>
          </w:tcPr>
          <w:p w:rsidR="00844175" w:rsidRPr="00563D27" w:rsidRDefault="00844175" w:rsidP="00844175">
            <w:pPr>
              <w:spacing w:after="0" w:line="240" w:lineRule="auto"/>
              <w:rPr>
                <w:rFonts w:ascii="Times New Roman" w:eastAsia="Times New Roman" w:hAnsi="Times New Roman" w:cs="Times New Roman"/>
                <w:sz w:val="28"/>
                <w:szCs w:val="24"/>
                <w:lang w:eastAsia="ru-RU"/>
              </w:rPr>
            </w:pPr>
            <w:r w:rsidRPr="00563D27">
              <w:rPr>
                <w:rFonts w:ascii="Times New Roman" w:eastAsia="Times New Roman" w:hAnsi="Times New Roman" w:cs="Times New Roman"/>
                <w:sz w:val="28"/>
                <w:szCs w:val="24"/>
                <w:lang w:eastAsia="ru-RU"/>
              </w:rPr>
              <w:t>г. Санкт-Петербург</w:t>
            </w:r>
          </w:p>
        </w:tc>
        <w:tc>
          <w:tcPr>
            <w:tcW w:w="3336"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Полтавченко Георгий Сергеевич</w:t>
            </w:r>
          </w:p>
        </w:tc>
        <w:tc>
          <w:tcPr>
            <w:tcW w:w="1909"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с 2011</w:t>
            </w:r>
          </w:p>
        </w:tc>
        <w:tc>
          <w:tcPr>
            <w:tcW w:w="1134"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p>
        </w:tc>
        <w:tc>
          <w:tcPr>
            <w:tcW w:w="1238" w:type="dxa"/>
            <w:tcBorders>
              <w:top w:val="nil"/>
              <w:left w:val="nil"/>
              <w:bottom w:val="single" w:sz="4" w:space="0" w:color="auto"/>
              <w:right w:val="single" w:sz="4" w:space="0" w:color="auto"/>
            </w:tcBorders>
            <w:shd w:val="clear" w:color="auto" w:fill="FFFFFF" w:themeFill="background1"/>
            <w:noWrap/>
            <w:hideMark/>
          </w:tcPr>
          <w:p w:rsidR="00844175" w:rsidRPr="00563D27" w:rsidRDefault="00844175" w:rsidP="00844175">
            <w:pPr>
              <w:spacing w:after="0" w:line="240" w:lineRule="auto"/>
              <w:jc w:val="center"/>
              <w:rPr>
                <w:rFonts w:ascii="Times New Roman" w:eastAsia="Times New Roman" w:hAnsi="Times New Roman" w:cs="Times New Roman"/>
                <w:color w:val="000000"/>
                <w:sz w:val="28"/>
                <w:szCs w:val="24"/>
                <w:lang w:eastAsia="ru-RU"/>
              </w:rPr>
            </w:pPr>
            <w:r w:rsidRPr="00563D27">
              <w:rPr>
                <w:rFonts w:ascii="Times New Roman" w:eastAsia="Times New Roman" w:hAnsi="Times New Roman" w:cs="Times New Roman"/>
                <w:color w:val="000000"/>
                <w:sz w:val="28"/>
                <w:szCs w:val="24"/>
                <w:lang w:eastAsia="ru-RU"/>
              </w:rPr>
              <w:t>+</w:t>
            </w:r>
          </w:p>
        </w:tc>
      </w:tr>
    </w:tbl>
    <w:p w:rsidR="003D138E" w:rsidRDefault="003D138E" w:rsidP="00844175">
      <w:pPr>
        <w:pStyle w:val="a3"/>
        <w:shd w:val="clear" w:color="auto" w:fill="FFFFFF"/>
        <w:autoSpaceDE w:val="0"/>
        <w:autoSpaceDN w:val="0"/>
        <w:adjustRightInd w:val="0"/>
        <w:ind w:left="709" w:hanging="709"/>
        <w:jc w:val="both"/>
        <w:rPr>
          <w:sz w:val="28"/>
          <w:szCs w:val="28"/>
        </w:rPr>
      </w:pPr>
    </w:p>
    <w:p w:rsidR="00CF3844" w:rsidRDefault="00CF3844">
      <w:pPr>
        <w:rPr>
          <w:rFonts w:ascii="Times New Roman" w:eastAsia="Times New Roman" w:hAnsi="Times New Roman" w:cs="Times New Roman"/>
          <w:sz w:val="28"/>
          <w:szCs w:val="28"/>
          <w:lang w:eastAsia="ru-RU"/>
        </w:rPr>
      </w:pPr>
      <w:r>
        <w:rPr>
          <w:sz w:val="28"/>
          <w:szCs w:val="28"/>
        </w:rPr>
        <w:br w:type="page"/>
      </w:r>
    </w:p>
    <w:p w:rsidR="00844175" w:rsidRDefault="00844175" w:rsidP="00A712DB">
      <w:pPr>
        <w:pStyle w:val="a3"/>
        <w:shd w:val="clear" w:color="auto" w:fill="FFFFFF"/>
        <w:autoSpaceDE w:val="0"/>
        <w:autoSpaceDN w:val="0"/>
        <w:adjustRightInd w:val="0"/>
        <w:spacing w:after="120" w:line="360" w:lineRule="auto"/>
        <w:ind w:left="0"/>
        <w:jc w:val="both"/>
        <w:rPr>
          <w:sz w:val="28"/>
          <w:szCs w:val="28"/>
        </w:rPr>
      </w:pPr>
      <w:r>
        <w:rPr>
          <w:sz w:val="28"/>
          <w:szCs w:val="28"/>
        </w:rPr>
        <w:lastRenderedPageBreak/>
        <w:t>Таблица 11.</w:t>
      </w:r>
      <w:r w:rsidR="00010093">
        <w:rPr>
          <w:sz w:val="28"/>
          <w:szCs w:val="28"/>
        </w:rPr>
        <w:t xml:space="preserve"> Итоговые показатели по блоку «Доминирующий тип институтов».</w:t>
      </w:r>
    </w:p>
    <w:tbl>
      <w:tblPr>
        <w:tblStyle w:val="ab"/>
        <w:tblW w:w="10207" w:type="dxa"/>
        <w:tblInd w:w="-601" w:type="dxa"/>
        <w:tblLayout w:type="fixed"/>
        <w:tblLook w:val="04A0" w:firstRow="1" w:lastRow="0" w:firstColumn="1" w:lastColumn="0" w:noHBand="0" w:noVBand="1"/>
      </w:tblPr>
      <w:tblGrid>
        <w:gridCol w:w="2694"/>
        <w:gridCol w:w="1559"/>
        <w:gridCol w:w="1276"/>
        <w:gridCol w:w="1701"/>
        <w:gridCol w:w="1701"/>
        <w:gridCol w:w="1276"/>
      </w:tblGrid>
      <w:tr w:rsidR="00010093" w:rsidRPr="00DD673B" w:rsidTr="00563D27">
        <w:trPr>
          <w:trHeight w:val="804"/>
        </w:trPr>
        <w:tc>
          <w:tcPr>
            <w:tcW w:w="2694" w:type="dxa"/>
            <w:noWrap/>
            <w:hideMark/>
          </w:tcPr>
          <w:p w:rsidR="00010093" w:rsidRPr="00563D27" w:rsidRDefault="00010093" w:rsidP="00010093">
            <w:pPr>
              <w:rPr>
                <w:rFonts w:ascii="Times New Roman" w:eastAsia="Times New Roman" w:hAnsi="Times New Roman" w:cs="Times New Roman"/>
                <w:color w:val="000000"/>
                <w:sz w:val="28"/>
                <w:szCs w:val="28"/>
                <w:lang w:eastAsia="ru-RU"/>
              </w:rPr>
            </w:pPr>
          </w:p>
        </w:tc>
        <w:tc>
          <w:tcPr>
            <w:tcW w:w="1559" w:type="dxa"/>
            <w:hideMark/>
          </w:tcPr>
          <w:p w:rsidR="00010093" w:rsidRPr="00563D27" w:rsidRDefault="00010093" w:rsidP="00010093">
            <w:pPr>
              <w:rPr>
                <w:rFonts w:ascii="Times New Roman" w:eastAsia="Times New Roman" w:hAnsi="Times New Roman" w:cs="Times New Roman"/>
                <w:bCs/>
                <w:color w:val="000000"/>
                <w:sz w:val="28"/>
                <w:szCs w:val="28"/>
                <w:lang w:eastAsia="ru-RU"/>
              </w:rPr>
            </w:pPr>
            <w:r w:rsidRPr="00563D27">
              <w:rPr>
                <w:rFonts w:ascii="Times New Roman" w:eastAsia="Times New Roman" w:hAnsi="Times New Roman" w:cs="Times New Roman"/>
                <w:bCs/>
                <w:color w:val="000000"/>
                <w:sz w:val="28"/>
                <w:szCs w:val="28"/>
                <w:lang w:eastAsia="ru-RU"/>
              </w:rPr>
              <w:t xml:space="preserve">Прозрачность </w:t>
            </w:r>
            <w:proofErr w:type="spellStart"/>
            <w:r w:rsidRPr="00563D27">
              <w:rPr>
                <w:rFonts w:ascii="Times New Roman" w:eastAsia="Times New Roman" w:hAnsi="Times New Roman" w:cs="Times New Roman"/>
                <w:bCs/>
                <w:color w:val="000000"/>
                <w:sz w:val="28"/>
                <w:szCs w:val="28"/>
                <w:lang w:eastAsia="ru-RU"/>
              </w:rPr>
              <w:t>госзакупок</w:t>
            </w:r>
            <w:proofErr w:type="spellEnd"/>
          </w:p>
        </w:tc>
        <w:tc>
          <w:tcPr>
            <w:tcW w:w="1276" w:type="dxa"/>
            <w:hideMark/>
          </w:tcPr>
          <w:p w:rsidR="00010093" w:rsidRPr="00563D27" w:rsidRDefault="00010093" w:rsidP="00010093">
            <w:pPr>
              <w:rPr>
                <w:rFonts w:ascii="Times New Roman" w:eastAsia="Times New Roman" w:hAnsi="Times New Roman" w:cs="Times New Roman"/>
                <w:bCs/>
                <w:color w:val="000000"/>
                <w:sz w:val="28"/>
                <w:szCs w:val="28"/>
                <w:lang w:eastAsia="ru-RU"/>
              </w:rPr>
            </w:pPr>
            <w:r w:rsidRPr="00563D27">
              <w:rPr>
                <w:rFonts w:ascii="Times New Roman" w:eastAsia="Times New Roman" w:hAnsi="Times New Roman" w:cs="Times New Roman"/>
                <w:bCs/>
                <w:color w:val="000000"/>
                <w:sz w:val="28"/>
                <w:szCs w:val="28"/>
                <w:lang w:eastAsia="ru-RU"/>
              </w:rPr>
              <w:t>Уровень Коррупции</w:t>
            </w:r>
          </w:p>
        </w:tc>
        <w:tc>
          <w:tcPr>
            <w:tcW w:w="1701" w:type="dxa"/>
            <w:hideMark/>
          </w:tcPr>
          <w:p w:rsidR="00010093" w:rsidRPr="00563D27" w:rsidRDefault="00010093" w:rsidP="00010093">
            <w:pPr>
              <w:rPr>
                <w:rFonts w:ascii="Times New Roman" w:eastAsia="Times New Roman" w:hAnsi="Times New Roman" w:cs="Times New Roman"/>
                <w:bCs/>
                <w:color w:val="000000"/>
                <w:sz w:val="28"/>
                <w:szCs w:val="28"/>
                <w:lang w:eastAsia="ru-RU"/>
              </w:rPr>
            </w:pPr>
            <w:r w:rsidRPr="00563D27">
              <w:rPr>
                <w:rFonts w:ascii="Times New Roman" w:eastAsia="Times New Roman" w:hAnsi="Times New Roman" w:cs="Times New Roman"/>
                <w:bCs/>
                <w:color w:val="000000"/>
                <w:sz w:val="28"/>
                <w:szCs w:val="28"/>
                <w:lang w:eastAsia="ru-RU"/>
              </w:rPr>
              <w:t>Эффективность</w:t>
            </w:r>
          </w:p>
          <w:p w:rsidR="00010093" w:rsidRPr="00563D27" w:rsidRDefault="00010093" w:rsidP="00010093">
            <w:pPr>
              <w:rPr>
                <w:rFonts w:ascii="Times New Roman" w:eastAsia="Times New Roman" w:hAnsi="Times New Roman" w:cs="Times New Roman"/>
                <w:bCs/>
                <w:color w:val="000000"/>
                <w:sz w:val="28"/>
                <w:szCs w:val="28"/>
                <w:lang w:eastAsia="ru-RU"/>
              </w:rPr>
            </w:pPr>
            <w:r w:rsidRPr="00563D27">
              <w:rPr>
                <w:rFonts w:ascii="Times New Roman" w:eastAsia="Times New Roman" w:hAnsi="Times New Roman" w:cs="Times New Roman"/>
                <w:bCs/>
                <w:color w:val="000000"/>
                <w:sz w:val="28"/>
                <w:szCs w:val="28"/>
                <w:lang w:eastAsia="ru-RU"/>
              </w:rPr>
              <w:t>Управленческого блока</w:t>
            </w:r>
          </w:p>
        </w:tc>
        <w:tc>
          <w:tcPr>
            <w:tcW w:w="1701"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Информационная</w:t>
            </w:r>
          </w:p>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открытость</w:t>
            </w:r>
          </w:p>
        </w:tc>
        <w:tc>
          <w:tcPr>
            <w:tcW w:w="1276"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 xml:space="preserve">Преступность в </w:t>
            </w:r>
            <w:proofErr w:type="spellStart"/>
            <w:r w:rsidRPr="00563D27">
              <w:rPr>
                <w:rFonts w:ascii="Times New Roman" w:eastAsia="Times New Roman" w:hAnsi="Times New Roman" w:cs="Times New Roman"/>
                <w:color w:val="000000"/>
                <w:sz w:val="28"/>
                <w:szCs w:val="28"/>
                <w:lang w:eastAsia="ru-RU"/>
              </w:rPr>
              <w:t>эк</w:t>
            </w:r>
            <w:proofErr w:type="gramStart"/>
            <w:r w:rsidRPr="00563D27">
              <w:rPr>
                <w:rFonts w:ascii="Times New Roman" w:eastAsia="Times New Roman" w:hAnsi="Times New Roman" w:cs="Times New Roman"/>
                <w:color w:val="000000"/>
                <w:sz w:val="28"/>
                <w:szCs w:val="28"/>
                <w:lang w:eastAsia="ru-RU"/>
              </w:rPr>
              <w:t>.с</w:t>
            </w:r>
            <w:proofErr w:type="gramEnd"/>
            <w:r w:rsidRPr="00563D27">
              <w:rPr>
                <w:rFonts w:ascii="Times New Roman" w:eastAsia="Times New Roman" w:hAnsi="Times New Roman" w:cs="Times New Roman"/>
                <w:color w:val="000000"/>
                <w:sz w:val="28"/>
                <w:szCs w:val="28"/>
                <w:lang w:eastAsia="ru-RU"/>
              </w:rPr>
              <w:t>фере</w:t>
            </w:r>
            <w:proofErr w:type="spellEnd"/>
          </w:p>
        </w:tc>
      </w:tr>
      <w:tr w:rsidR="00010093" w:rsidRPr="00DD673B" w:rsidTr="00563D27">
        <w:trPr>
          <w:trHeight w:val="304"/>
        </w:trPr>
        <w:tc>
          <w:tcPr>
            <w:tcW w:w="2694" w:type="dxa"/>
            <w:shd w:val="clear" w:color="auto" w:fill="D9D9D9" w:themeFill="background1" w:themeFillShade="D9"/>
          </w:tcPr>
          <w:p w:rsidR="00010093" w:rsidRPr="00563D27" w:rsidRDefault="00010093" w:rsidP="00010093">
            <w:pPr>
              <w:rPr>
                <w:rFonts w:ascii="Times New Roman" w:eastAsia="Times New Roman" w:hAnsi="Times New Roman" w:cs="Times New Roman"/>
                <w:bCs/>
                <w:color w:val="000000"/>
                <w:sz w:val="28"/>
                <w:szCs w:val="28"/>
                <w:lang w:eastAsia="ru-RU"/>
              </w:rPr>
            </w:pPr>
            <w:r w:rsidRPr="00563D27">
              <w:rPr>
                <w:rFonts w:ascii="Times New Roman" w:eastAsia="Times New Roman" w:hAnsi="Times New Roman" w:cs="Times New Roman"/>
                <w:bCs/>
                <w:color w:val="000000"/>
                <w:sz w:val="28"/>
                <w:szCs w:val="28"/>
                <w:lang w:eastAsia="ru-RU"/>
              </w:rPr>
              <w:t>ЦФО</w:t>
            </w:r>
          </w:p>
        </w:tc>
        <w:tc>
          <w:tcPr>
            <w:tcW w:w="1559"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b/>
                <w:bCs/>
                <w:color w:val="000000"/>
                <w:sz w:val="28"/>
                <w:szCs w:val="28"/>
                <w:lang w:eastAsia="ru-RU"/>
              </w:rPr>
            </w:pPr>
            <w:r w:rsidRPr="00563D27">
              <w:rPr>
                <w:rFonts w:ascii="Times New Roman" w:eastAsia="Times New Roman" w:hAnsi="Times New Roman" w:cs="Times New Roman"/>
                <w:b/>
                <w:bCs/>
                <w:color w:val="000000"/>
                <w:sz w:val="28"/>
                <w:szCs w:val="28"/>
                <w:lang w:eastAsia="ru-RU"/>
              </w:rPr>
              <w:t>Белгородская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Брянская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19"/>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Владимирская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Воронежская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Ивановская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Калужская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Костромская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Курская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289"/>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Липецкая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273"/>
        </w:trPr>
        <w:tc>
          <w:tcPr>
            <w:tcW w:w="2694" w:type="dxa"/>
            <w:hideMark/>
          </w:tcPr>
          <w:p w:rsidR="00010093" w:rsidRPr="00563D27" w:rsidRDefault="00010093" w:rsidP="00010093">
            <w:pP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Московская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64"/>
        </w:trPr>
        <w:tc>
          <w:tcPr>
            <w:tcW w:w="2694" w:type="dxa"/>
            <w:hideMark/>
          </w:tcPr>
          <w:p w:rsidR="00010093" w:rsidRPr="00563D27" w:rsidRDefault="00010093" w:rsidP="00010093">
            <w:pP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Орловская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Рязанская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Смоленская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Тамбовская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Тверская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Тульская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Ярославская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г. Москва</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shd w:val="clear" w:color="auto" w:fill="D9D9D9" w:themeFill="background1" w:themeFillShade="D9"/>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ПФО</w:t>
            </w:r>
          </w:p>
        </w:tc>
        <w:tc>
          <w:tcPr>
            <w:tcW w:w="1559"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Кировская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b/>
                <w:bCs/>
                <w:color w:val="000000"/>
                <w:sz w:val="28"/>
                <w:szCs w:val="28"/>
                <w:lang w:eastAsia="ru-RU"/>
              </w:rPr>
            </w:pPr>
            <w:r w:rsidRPr="00563D27">
              <w:rPr>
                <w:rFonts w:ascii="Times New Roman" w:eastAsia="Times New Roman" w:hAnsi="Times New Roman" w:cs="Times New Roman"/>
                <w:b/>
                <w:bCs/>
                <w:color w:val="000000"/>
                <w:sz w:val="28"/>
                <w:szCs w:val="28"/>
                <w:lang w:eastAsia="ru-RU"/>
              </w:rPr>
              <w:t>Нижегородская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Оренбургская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Пензенская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b/>
                <w:color w:val="000000"/>
                <w:sz w:val="28"/>
                <w:szCs w:val="28"/>
                <w:lang w:eastAsia="ru-RU"/>
              </w:rPr>
            </w:pPr>
            <w:r w:rsidRPr="00563D27">
              <w:rPr>
                <w:rFonts w:ascii="Times New Roman" w:eastAsia="Times New Roman" w:hAnsi="Times New Roman" w:cs="Times New Roman"/>
                <w:b/>
                <w:color w:val="000000"/>
                <w:sz w:val="28"/>
                <w:szCs w:val="28"/>
                <w:lang w:eastAsia="ru-RU"/>
              </w:rPr>
              <w:t>Самарская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19"/>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Саратовская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 xml:space="preserve">Ульяновская </w:t>
            </w:r>
            <w:r w:rsidRPr="00563D27">
              <w:rPr>
                <w:rFonts w:ascii="Times New Roman" w:eastAsia="Times New Roman" w:hAnsi="Times New Roman" w:cs="Times New Roman"/>
                <w:color w:val="000000"/>
                <w:sz w:val="28"/>
                <w:szCs w:val="28"/>
                <w:lang w:eastAsia="ru-RU"/>
              </w:rPr>
              <w:lastRenderedPageBreak/>
              <w:t>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shd w:val="clear" w:color="auto" w:fill="D9D9D9" w:themeFill="background1" w:themeFillShade="D9"/>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lastRenderedPageBreak/>
              <w:t>СЗФО</w:t>
            </w:r>
          </w:p>
        </w:tc>
        <w:tc>
          <w:tcPr>
            <w:tcW w:w="1559"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shd w:val="clear" w:color="auto" w:fill="D9D9D9" w:themeFill="background1" w:themeFillShade="D9"/>
            <w:noWrap/>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Архангельская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49"/>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Вологодская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Калининградская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Ленинградская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Мурманская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Новгородская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Псковская область</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r>
      <w:tr w:rsidR="00010093" w:rsidRPr="00DD673B" w:rsidTr="00563D27">
        <w:trPr>
          <w:trHeight w:val="304"/>
        </w:trPr>
        <w:tc>
          <w:tcPr>
            <w:tcW w:w="2694" w:type="dxa"/>
            <w:hideMark/>
          </w:tcPr>
          <w:p w:rsidR="00010093" w:rsidRPr="00563D27" w:rsidRDefault="00010093" w:rsidP="00010093">
            <w:pPr>
              <w:rPr>
                <w:rFonts w:ascii="Times New Roman" w:eastAsia="Times New Roman" w:hAnsi="Times New Roman" w:cs="Times New Roman"/>
                <w:sz w:val="28"/>
                <w:szCs w:val="28"/>
                <w:lang w:eastAsia="ru-RU"/>
              </w:rPr>
            </w:pPr>
            <w:r w:rsidRPr="00563D27">
              <w:rPr>
                <w:rFonts w:ascii="Times New Roman" w:eastAsia="Times New Roman" w:hAnsi="Times New Roman" w:cs="Times New Roman"/>
                <w:sz w:val="28"/>
                <w:szCs w:val="28"/>
                <w:lang w:eastAsia="ru-RU"/>
              </w:rPr>
              <w:t>г. Санкт-Петербург</w:t>
            </w:r>
          </w:p>
        </w:tc>
        <w:tc>
          <w:tcPr>
            <w:tcW w:w="1559"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701"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p>
        </w:tc>
        <w:tc>
          <w:tcPr>
            <w:tcW w:w="1276" w:type="dxa"/>
            <w:noWrap/>
            <w:hideMark/>
          </w:tcPr>
          <w:p w:rsidR="00010093" w:rsidRPr="00563D27" w:rsidRDefault="00010093" w:rsidP="00010093">
            <w:pPr>
              <w:jc w:val="center"/>
              <w:rPr>
                <w:rFonts w:ascii="Times New Roman" w:eastAsia="Times New Roman" w:hAnsi="Times New Roman" w:cs="Times New Roman"/>
                <w:color w:val="000000"/>
                <w:sz w:val="28"/>
                <w:szCs w:val="28"/>
                <w:lang w:eastAsia="ru-RU"/>
              </w:rPr>
            </w:pPr>
            <w:r w:rsidRPr="00563D27">
              <w:rPr>
                <w:rFonts w:ascii="Times New Roman" w:eastAsia="Times New Roman" w:hAnsi="Times New Roman" w:cs="Times New Roman"/>
                <w:color w:val="000000"/>
                <w:sz w:val="28"/>
                <w:szCs w:val="28"/>
                <w:lang w:eastAsia="ru-RU"/>
              </w:rPr>
              <w:t>-</w:t>
            </w:r>
          </w:p>
        </w:tc>
      </w:tr>
    </w:tbl>
    <w:p w:rsidR="00563D27" w:rsidRDefault="00563D27" w:rsidP="00A712DB">
      <w:pPr>
        <w:spacing w:after="120" w:line="360" w:lineRule="auto"/>
        <w:jc w:val="both"/>
        <w:rPr>
          <w:rFonts w:ascii="Times New Roman" w:hAnsi="Times New Roman" w:cs="Times New Roman"/>
          <w:sz w:val="28"/>
          <w:szCs w:val="28"/>
        </w:rPr>
      </w:pPr>
    </w:p>
    <w:p w:rsidR="00563D27" w:rsidRDefault="00563D27">
      <w:pPr>
        <w:rPr>
          <w:rFonts w:ascii="Times New Roman" w:hAnsi="Times New Roman" w:cs="Times New Roman"/>
          <w:sz w:val="28"/>
          <w:szCs w:val="28"/>
        </w:rPr>
      </w:pPr>
      <w:r>
        <w:rPr>
          <w:rFonts w:ascii="Times New Roman" w:hAnsi="Times New Roman" w:cs="Times New Roman"/>
          <w:sz w:val="28"/>
          <w:szCs w:val="28"/>
        </w:rPr>
        <w:br w:type="page"/>
      </w:r>
    </w:p>
    <w:p w:rsidR="004E2FA7" w:rsidRPr="00CF3844" w:rsidRDefault="004E2FA7" w:rsidP="00A712DB">
      <w:pPr>
        <w:spacing w:after="120" w:line="360" w:lineRule="auto"/>
        <w:jc w:val="both"/>
        <w:rPr>
          <w:rFonts w:ascii="Times New Roman" w:eastAsia="Times New Roman" w:hAnsi="Times New Roman" w:cs="Times New Roman"/>
          <w:sz w:val="28"/>
          <w:szCs w:val="28"/>
          <w:lang w:eastAsia="ru-RU"/>
        </w:rPr>
      </w:pPr>
      <w:r w:rsidRPr="00CF3844">
        <w:rPr>
          <w:rFonts w:ascii="Times New Roman" w:hAnsi="Times New Roman" w:cs="Times New Roman"/>
          <w:sz w:val="28"/>
          <w:szCs w:val="28"/>
        </w:rPr>
        <w:lastRenderedPageBreak/>
        <w:t xml:space="preserve">Таблица 12. Итоговые показатели по блоку «Уровень политической </w:t>
      </w:r>
      <w:r w:rsidR="00A712DB">
        <w:rPr>
          <w:rFonts w:ascii="Times New Roman" w:hAnsi="Times New Roman" w:cs="Times New Roman"/>
          <w:sz w:val="28"/>
          <w:szCs w:val="28"/>
        </w:rPr>
        <w:t>конкуренции в регионе</w:t>
      </w:r>
      <w:r w:rsidRPr="00CF3844">
        <w:rPr>
          <w:rFonts w:ascii="Times New Roman" w:hAnsi="Times New Roman" w:cs="Times New Roman"/>
          <w:sz w:val="28"/>
          <w:szCs w:val="28"/>
        </w:rPr>
        <w:t>».</w:t>
      </w:r>
    </w:p>
    <w:tbl>
      <w:tblPr>
        <w:tblStyle w:val="ab"/>
        <w:tblW w:w="10207" w:type="dxa"/>
        <w:tblInd w:w="-601" w:type="dxa"/>
        <w:tblLayout w:type="fixed"/>
        <w:tblLook w:val="04A0" w:firstRow="1" w:lastRow="0" w:firstColumn="1" w:lastColumn="0" w:noHBand="0" w:noVBand="1"/>
      </w:tblPr>
      <w:tblGrid>
        <w:gridCol w:w="3544"/>
        <w:gridCol w:w="2552"/>
        <w:gridCol w:w="1984"/>
        <w:gridCol w:w="2127"/>
      </w:tblGrid>
      <w:tr w:rsidR="004E2FA7" w:rsidRPr="00FA7292" w:rsidTr="00B3076D">
        <w:trPr>
          <w:trHeight w:val="66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p>
        </w:tc>
        <w:tc>
          <w:tcPr>
            <w:tcW w:w="2552"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Р</w:t>
            </w:r>
            <w:r w:rsidRPr="00FA7292">
              <w:rPr>
                <w:rFonts w:ascii="Times New Roman" w:eastAsia="Times New Roman" w:hAnsi="Times New Roman" w:cs="Times New Roman"/>
                <w:color w:val="000000"/>
                <w:sz w:val="28"/>
                <w:szCs w:val="28"/>
                <w:lang w:eastAsia="ru-RU"/>
              </w:rPr>
              <w:t>ейтинг демократичности</w:t>
            </w:r>
          </w:p>
        </w:tc>
        <w:tc>
          <w:tcPr>
            <w:tcW w:w="198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В</w:t>
            </w:r>
            <w:r w:rsidRPr="00FA7292">
              <w:rPr>
                <w:rFonts w:ascii="Times New Roman" w:eastAsia="Times New Roman" w:hAnsi="Times New Roman" w:cs="Times New Roman"/>
                <w:color w:val="000000"/>
                <w:sz w:val="28"/>
                <w:szCs w:val="28"/>
                <w:lang w:eastAsia="ru-RU"/>
              </w:rPr>
              <w:t xml:space="preserve">ыборы в </w:t>
            </w:r>
            <w:proofErr w:type="spellStart"/>
            <w:r w:rsidRPr="00FA7292">
              <w:rPr>
                <w:rFonts w:ascii="Times New Roman" w:eastAsia="Times New Roman" w:hAnsi="Times New Roman" w:cs="Times New Roman"/>
                <w:color w:val="000000"/>
                <w:sz w:val="28"/>
                <w:szCs w:val="28"/>
                <w:lang w:eastAsia="ru-RU"/>
              </w:rPr>
              <w:t>Зак</w:t>
            </w:r>
            <w:r w:rsidR="009C6E41">
              <w:rPr>
                <w:rFonts w:ascii="Times New Roman" w:eastAsia="Times New Roman" w:hAnsi="Times New Roman" w:cs="Times New Roman"/>
                <w:color w:val="000000"/>
                <w:sz w:val="28"/>
                <w:szCs w:val="28"/>
                <w:lang w:eastAsia="ru-RU"/>
              </w:rPr>
              <w:t>хадачи</w:t>
            </w:r>
            <w:r w:rsidRPr="00FA7292">
              <w:rPr>
                <w:rFonts w:ascii="Times New Roman" w:eastAsia="Times New Roman" w:hAnsi="Times New Roman" w:cs="Times New Roman"/>
                <w:color w:val="000000"/>
                <w:sz w:val="28"/>
                <w:szCs w:val="28"/>
                <w:lang w:eastAsia="ru-RU"/>
              </w:rPr>
              <w:t>собр</w:t>
            </w:r>
            <w:r w:rsidRPr="004E2FA7">
              <w:rPr>
                <w:rFonts w:ascii="Times New Roman" w:eastAsia="Times New Roman" w:hAnsi="Times New Roman" w:cs="Times New Roman"/>
                <w:color w:val="000000"/>
                <w:sz w:val="28"/>
                <w:szCs w:val="28"/>
                <w:lang w:eastAsia="ru-RU"/>
              </w:rPr>
              <w:t>ание</w:t>
            </w:r>
            <w:proofErr w:type="spellEnd"/>
          </w:p>
        </w:tc>
        <w:tc>
          <w:tcPr>
            <w:tcW w:w="2127"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В</w:t>
            </w:r>
            <w:r w:rsidRPr="00FA7292">
              <w:rPr>
                <w:rFonts w:ascii="Times New Roman" w:eastAsia="Times New Roman" w:hAnsi="Times New Roman" w:cs="Times New Roman"/>
                <w:color w:val="000000"/>
                <w:sz w:val="28"/>
                <w:szCs w:val="28"/>
                <w:lang w:eastAsia="ru-RU"/>
              </w:rPr>
              <w:t>ыборы губернаторов</w:t>
            </w:r>
          </w:p>
        </w:tc>
      </w:tr>
      <w:tr w:rsidR="004E2FA7" w:rsidRPr="00FA7292" w:rsidTr="00B3076D">
        <w:trPr>
          <w:trHeight w:val="300"/>
        </w:trPr>
        <w:tc>
          <w:tcPr>
            <w:tcW w:w="3544" w:type="dxa"/>
            <w:shd w:val="clear" w:color="auto" w:fill="D9D9D9" w:themeFill="background1" w:themeFillShade="D9"/>
          </w:tcPr>
          <w:p w:rsidR="004E2FA7" w:rsidRPr="004E2FA7" w:rsidRDefault="004E2FA7" w:rsidP="00467F43">
            <w:pPr>
              <w:rPr>
                <w:rFonts w:ascii="Times New Roman" w:eastAsia="Times New Roman" w:hAnsi="Times New Roman" w:cs="Times New Roman"/>
                <w:bCs/>
                <w:color w:val="000000"/>
                <w:sz w:val="28"/>
                <w:szCs w:val="28"/>
                <w:lang w:eastAsia="ru-RU"/>
              </w:rPr>
            </w:pPr>
            <w:r w:rsidRPr="004E2FA7">
              <w:rPr>
                <w:rFonts w:ascii="Times New Roman" w:eastAsia="Times New Roman" w:hAnsi="Times New Roman" w:cs="Times New Roman"/>
                <w:bCs/>
                <w:color w:val="000000"/>
                <w:sz w:val="28"/>
                <w:szCs w:val="28"/>
                <w:lang w:eastAsia="ru-RU"/>
              </w:rPr>
              <w:t>ЦФО</w:t>
            </w:r>
          </w:p>
        </w:tc>
        <w:tc>
          <w:tcPr>
            <w:tcW w:w="2552" w:type="dxa"/>
            <w:shd w:val="clear" w:color="auto" w:fill="D9D9D9" w:themeFill="background1" w:themeFillShade="D9"/>
            <w:noWrap/>
          </w:tcPr>
          <w:p w:rsidR="004E2FA7" w:rsidRPr="004E2FA7" w:rsidRDefault="004E2FA7" w:rsidP="00467F43">
            <w:pPr>
              <w:rPr>
                <w:rFonts w:ascii="Times New Roman" w:eastAsia="Times New Roman" w:hAnsi="Times New Roman" w:cs="Times New Roman"/>
                <w:color w:val="000000"/>
                <w:sz w:val="28"/>
                <w:szCs w:val="28"/>
                <w:lang w:eastAsia="ru-RU"/>
              </w:rPr>
            </w:pPr>
          </w:p>
        </w:tc>
        <w:tc>
          <w:tcPr>
            <w:tcW w:w="1984" w:type="dxa"/>
            <w:shd w:val="clear" w:color="auto" w:fill="D9D9D9" w:themeFill="background1" w:themeFillShade="D9"/>
            <w:noWrap/>
          </w:tcPr>
          <w:p w:rsidR="004E2FA7" w:rsidRPr="004E2FA7" w:rsidRDefault="004E2FA7" w:rsidP="00467F43">
            <w:pPr>
              <w:rPr>
                <w:rFonts w:ascii="Times New Roman" w:eastAsia="Times New Roman" w:hAnsi="Times New Roman" w:cs="Times New Roman"/>
                <w:color w:val="000000"/>
                <w:sz w:val="28"/>
                <w:szCs w:val="28"/>
                <w:lang w:eastAsia="ru-RU"/>
              </w:rPr>
            </w:pPr>
          </w:p>
        </w:tc>
        <w:tc>
          <w:tcPr>
            <w:tcW w:w="2127" w:type="dxa"/>
            <w:shd w:val="clear" w:color="auto" w:fill="D9D9D9" w:themeFill="background1" w:themeFillShade="D9"/>
            <w:noWrap/>
          </w:tcPr>
          <w:p w:rsidR="004E2FA7" w:rsidRPr="004E2FA7" w:rsidRDefault="004E2FA7" w:rsidP="00467F43">
            <w:pP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b/>
                <w:bCs/>
                <w:color w:val="000000"/>
                <w:sz w:val="28"/>
                <w:szCs w:val="28"/>
                <w:lang w:eastAsia="ru-RU"/>
              </w:rPr>
            </w:pPr>
            <w:r w:rsidRPr="00FA7292">
              <w:rPr>
                <w:rFonts w:ascii="Times New Roman" w:eastAsia="Times New Roman" w:hAnsi="Times New Roman" w:cs="Times New Roman"/>
                <w:b/>
                <w:bCs/>
                <w:color w:val="000000"/>
                <w:sz w:val="28"/>
                <w:szCs w:val="28"/>
                <w:lang w:eastAsia="ru-RU"/>
              </w:rPr>
              <w:t>Белгородская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Брянская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15"/>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Владимирская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Воронежская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Ивановская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Калужская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Костромская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Курская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285"/>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Липецкая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27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Московская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6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Орловская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Рязанская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Смоленская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Тамбовская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Тверская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Тульская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Ярославская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г. Москва</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shd w:val="clear" w:color="auto" w:fill="D9D9D9" w:themeFill="background1" w:themeFillShade="D9"/>
          </w:tcPr>
          <w:p w:rsidR="004E2FA7" w:rsidRPr="004E2FA7" w:rsidRDefault="004E2FA7" w:rsidP="00467F43">
            <w:pP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ПФО</w:t>
            </w:r>
          </w:p>
        </w:tc>
        <w:tc>
          <w:tcPr>
            <w:tcW w:w="2552"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c>
          <w:tcPr>
            <w:tcW w:w="1984"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c>
          <w:tcPr>
            <w:tcW w:w="2127"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Кировская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Нижегородская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Оренбургская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b/>
                <w:color w:val="000000"/>
                <w:sz w:val="28"/>
                <w:szCs w:val="28"/>
                <w:lang w:eastAsia="ru-RU"/>
              </w:rPr>
            </w:pPr>
            <w:r w:rsidRPr="00FA7292">
              <w:rPr>
                <w:rFonts w:ascii="Times New Roman" w:eastAsia="Times New Roman" w:hAnsi="Times New Roman" w:cs="Times New Roman"/>
                <w:b/>
                <w:color w:val="000000"/>
                <w:sz w:val="28"/>
                <w:szCs w:val="28"/>
                <w:lang w:eastAsia="ru-RU"/>
              </w:rPr>
              <w:t>Пензенская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Самарская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15"/>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Саратовская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color w:val="000000"/>
                <w:sz w:val="28"/>
                <w:szCs w:val="28"/>
                <w:lang w:eastAsia="ru-RU"/>
              </w:rPr>
            </w:pPr>
            <w:r w:rsidRPr="00FA7292">
              <w:rPr>
                <w:rFonts w:ascii="Times New Roman" w:eastAsia="Times New Roman" w:hAnsi="Times New Roman" w:cs="Times New Roman"/>
                <w:color w:val="000000"/>
                <w:sz w:val="28"/>
                <w:szCs w:val="28"/>
                <w:lang w:eastAsia="ru-RU"/>
              </w:rPr>
              <w:t>Ульяновская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shd w:val="clear" w:color="auto" w:fill="D9D9D9" w:themeFill="background1" w:themeFillShade="D9"/>
          </w:tcPr>
          <w:p w:rsidR="004E2FA7" w:rsidRPr="004E2FA7" w:rsidRDefault="004E2FA7" w:rsidP="00467F43">
            <w:pPr>
              <w:rPr>
                <w:rFonts w:ascii="Times New Roman" w:eastAsia="Times New Roman" w:hAnsi="Times New Roman" w:cs="Times New Roman"/>
                <w:sz w:val="28"/>
                <w:szCs w:val="28"/>
                <w:lang w:eastAsia="ru-RU"/>
              </w:rPr>
            </w:pPr>
            <w:r w:rsidRPr="004E2FA7">
              <w:rPr>
                <w:rFonts w:ascii="Times New Roman" w:eastAsia="Times New Roman" w:hAnsi="Times New Roman" w:cs="Times New Roman"/>
                <w:sz w:val="28"/>
                <w:szCs w:val="28"/>
                <w:lang w:eastAsia="ru-RU"/>
              </w:rPr>
              <w:t>СЗФО</w:t>
            </w:r>
          </w:p>
        </w:tc>
        <w:tc>
          <w:tcPr>
            <w:tcW w:w="2552"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c>
          <w:tcPr>
            <w:tcW w:w="1984"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c>
          <w:tcPr>
            <w:tcW w:w="2127" w:type="dxa"/>
            <w:shd w:val="clear" w:color="auto" w:fill="D9D9D9" w:themeFill="background1" w:themeFillShade="D9"/>
            <w:noWrap/>
          </w:tcPr>
          <w:p w:rsidR="004E2FA7" w:rsidRPr="004E2FA7"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Архангельская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45"/>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Вологодская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Калининградская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Ленинградская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Мурманская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Новгородская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Псковская область</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r w:rsidR="004E2FA7" w:rsidRPr="00FA7292" w:rsidTr="00B3076D">
        <w:trPr>
          <w:trHeight w:val="300"/>
        </w:trPr>
        <w:tc>
          <w:tcPr>
            <w:tcW w:w="3544" w:type="dxa"/>
            <w:hideMark/>
          </w:tcPr>
          <w:p w:rsidR="004E2FA7" w:rsidRPr="00FA7292" w:rsidRDefault="004E2FA7" w:rsidP="00467F43">
            <w:pPr>
              <w:rPr>
                <w:rFonts w:ascii="Times New Roman" w:eastAsia="Times New Roman" w:hAnsi="Times New Roman" w:cs="Times New Roman"/>
                <w:sz w:val="28"/>
                <w:szCs w:val="28"/>
                <w:lang w:eastAsia="ru-RU"/>
              </w:rPr>
            </w:pPr>
            <w:r w:rsidRPr="00FA7292">
              <w:rPr>
                <w:rFonts w:ascii="Times New Roman" w:eastAsia="Times New Roman" w:hAnsi="Times New Roman" w:cs="Times New Roman"/>
                <w:sz w:val="28"/>
                <w:szCs w:val="28"/>
                <w:lang w:eastAsia="ru-RU"/>
              </w:rPr>
              <w:t>г. Санкт-Петербург</w:t>
            </w:r>
          </w:p>
        </w:tc>
        <w:tc>
          <w:tcPr>
            <w:tcW w:w="2552"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1984"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c>
          <w:tcPr>
            <w:tcW w:w="2127" w:type="dxa"/>
            <w:noWrap/>
            <w:hideMark/>
          </w:tcPr>
          <w:p w:rsidR="004E2FA7" w:rsidRPr="00FA7292" w:rsidRDefault="004E2FA7" w:rsidP="00467F43">
            <w:pPr>
              <w:jc w:val="center"/>
              <w:rPr>
                <w:rFonts w:ascii="Times New Roman" w:eastAsia="Times New Roman" w:hAnsi="Times New Roman" w:cs="Times New Roman"/>
                <w:color w:val="000000"/>
                <w:sz w:val="28"/>
                <w:szCs w:val="28"/>
                <w:lang w:eastAsia="ru-RU"/>
              </w:rPr>
            </w:pPr>
            <w:r w:rsidRPr="004E2FA7">
              <w:rPr>
                <w:rFonts w:ascii="Times New Roman" w:eastAsia="Times New Roman" w:hAnsi="Times New Roman" w:cs="Times New Roman"/>
                <w:color w:val="000000"/>
                <w:sz w:val="28"/>
                <w:szCs w:val="28"/>
                <w:lang w:eastAsia="ru-RU"/>
              </w:rPr>
              <w:t>+</w:t>
            </w:r>
          </w:p>
        </w:tc>
      </w:tr>
    </w:tbl>
    <w:p w:rsidR="004E2FA7" w:rsidRDefault="004E2FA7" w:rsidP="00844175">
      <w:pPr>
        <w:pStyle w:val="a3"/>
        <w:shd w:val="clear" w:color="auto" w:fill="FFFFFF"/>
        <w:autoSpaceDE w:val="0"/>
        <w:autoSpaceDN w:val="0"/>
        <w:adjustRightInd w:val="0"/>
        <w:ind w:left="709" w:hanging="709"/>
        <w:jc w:val="both"/>
        <w:rPr>
          <w:sz w:val="28"/>
          <w:szCs w:val="28"/>
        </w:rPr>
      </w:pPr>
    </w:p>
    <w:p w:rsidR="004E2FA7" w:rsidRDefault="004E2FA7" w:rsidP="00A712DB">
      <w:pPr>
        <w:pStyle w:val="a3"/>
        <w:shd w:val="clear" w:color="auto" w:fill="FFFFFF"/>
        <w:autoSpaceDE w:val="0"/>
        <w:autoSpaceDN w:val="0"/>
        <w:adjustRightInd w:val="0"/>
        <w:spacing w:after="120" w:line="360" w:lineRule="auto"/>
        <w:ind w:left="0"/>
        <w:jc w:val="both"/>
        <w:rPr>
          <w:sz w:val="28"/>
          <w:szCs w:val="28"/>
        </w:rPr>
      </w:pPr>
      <w:r>
        <w:rPr>
          <w:sz w:val="28"/>
          <w:szCs w:val="28"/>
        </w:rPr>
        <w:lastRenderedPageBreak/>
        <w:t>Таблица 13. Итоговые показатели по блоку «Отношения региона с Центром».</w:t>
      </w:r>
    </w:p>
    <w:tbl>
      <w:tblPr>
        <w:tblStyle w:val="ab"/>
        <w:tblW w:w="10207" w:type="dxa"/>
        <w:tblInd w:w="-601" w:type="dxa"/>
        <w:tblLayout w:type="fixed"/>
        <w:tblLook w:val="04A0" w:firstRow="1" w:lastRow="0" w:firstColumn="1" w:lastColumn="0" w:noHBand="0" w:noVBand="1"/>
      </w:tblPr>
      <w:tblGrid>
        <w:gridCol w:w="2860"/>
        <w:gridCol w:w="1818"/>
        <w:gridCol w:w="1843"/>
        <w:gridCol w:w="1418"/>
        <w:gridCol w:w="1275"/>
        <w:gridCol w:w="993"/>
      </w:tblGrid>
      <w:tr w:rsidR="00B3076D" w:rsidRPr="00B3076D" w:rsidTr="008A6443">
        <w:trPr>
          <w:trHeight w:val="18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p>
        </w:tc>
        <w:tc>
          <w:tcPr>
            <w:tcW w:w="1818"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 xml:space="preserve">Доля региона в </w:t>
            </w:r>
            <w:proofErr w:type="gramStart"/>
            <w:r w:rsidRPr="00B3076D">
              <w:rPr>
                <w:rFonts w:ascii="Times New Roman" w:eastAsia="Times New Roman" w:hAnsi="Times New Roman" w:cs="Times New Roman"/>
                <w:color w:val="000000"/>
                <w:sz w:val="28"/>
                <w:szCs w:val="24"/>
                <w:lang w:eastAsia="ru-RU"/>
              </w:rPr>
              <w:t>безвозмездных</w:t>
            </w:r>
            <w:proofErr w:type="gramEnd"/>
            <w:r w:rsidRPr="00B3076D">
              <w:rPr>
                <w:rFonts w:ascii="Times New Roman" w:eastAsia="Times New Roman" w:hAnsi="Times New Roman" w:cs="Times New Roman"/>
                <w:color w:val="000000"/>
                <w:sz w:val="28"/>
                <w:szCs w:val="24"/>
                <w:lang w:eastAsia="ru-RU"/>
              </w:rPr>
              <w:t xml:space="preserve"> поступления</w:t>
            </w:r>
          </w:p>
        </w:tc>
        <w:tc>
          <w:tcPr>
            <w:tcW w:w="1843"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Доля безвозмездных поступлений в доходах региона</w:t>
            </w:r>
          </w:p>
        </w:tc>
        <w:tc>
          <w:tcPr>
            <w:tcW w:w="1418"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Доля региона в дотациях</w:t>
            </w:r>
          </w:p>
        </w:tc>
        <w:tc>
          <w:tcPr>
            <w:tcW w:w="1275"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Доля дотаций в доходах бюджета</w:t>
            </w:r>
          </w:p>
        </w:tc>
        <w:tc>
          <w:tcPr>
            <w:tcW w:w="993"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Варяг</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Белгородская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Брянская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15"/>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Владимирская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Воронежская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Ивановская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Калужская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Костромская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Курская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285"/>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Липецкая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27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Московская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6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Орловская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Рязанская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Смоленская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Тамбовская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Тверская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Тульская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Ярославская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г. Москва</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Кировская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Нижегородская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Оренбургская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Пензенская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Самарская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15"/>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Саратовская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Ульяновская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Архангельская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45"/>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Вологодская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Калининградская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Ленинградская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shd w:val="clear" w:color="auto" w:fill="D9D9D9" w:themeFill="background1" w:themeFillShade="D9"/>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lastRenderedPageBreak/>
              <w:t>Мурманская область</w:t>
            </w:r>
          </w:p>
        </w:tc>
        <w:tc>
          <w:tcPr>
            <w:tcW w:w="18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shd w:val="clear" w:color="auto" w:fill="D9D9D9" w:themeFill="background1" w:themeFillShade="D9"/>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Новгородская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Псковская область</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r>
      <w:tr w:rsidR="00B3076D" w:rsidRPr="00B3076D" w:rsidTr="008A6443">
        <w:trPr>
          <w:trHeight w:val="300"/>
        </w:trPr>
        <w:tc>
          <w:tcPr>
            <w:tcW w:w="2860" w:type="dxa"/>
            <w:hideMark/>
          </w:tcPr>
          <w:p w:rsidR="00B3076D" w:rsidRPr="00B3076D" w:rsidRDefault="00B3076D" w:rsidP="00467F43">
            <w:pPr>
              <w:rPr>
                <w:rFonts w:ascii="Times New Roman" w:eastAsia="Times New Roman" w:hAnsi="Times New Roman" w:cs="Times New Roman"/>
                <w:sz w:val="28"/>
                <w:szCs w:val="24"/>
                <w:lang w:eastAsia="ru-RU"/>
              </w:rPr>
            </w:pPr>
            <w:r w:rsidRPr="00B3076D">
              <w:rPr>
                <w:rFonts w:ascii="Times New Roman" w:eastAsia="Times New Roman" w:hAnsi="Times New Roman" w:cs="Times New Roman"/>
                <w:sz w:val="28"/>
                <w:szCs w:val="24"/>
                <w:lang w:eastAsia="ru-RU"/>
              </w:rPr>
              <w:t>г. Санкт-Петербург</w:t>
            </w:r>
          </w:p>
        </w:tc>
        <w:tc>
          <w:tcPr>
            <w:tcW w:w="18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84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1418"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r w:rsidRPr="00B3076D">
              <w:rPr>
                <w:rFonts w:ascii="Times New Roman" w:eastAsia="Times New Roman" w:hAnsi="Times New Roman" w:cs="Times New Roman"/>
                <w:color w:val="000000"/>
                <w:sz w:val="28"/>
                <w:szCs w:val="24"/>
                <w:lang w:eastAsia="ru-RU"/>
              </w:rPr>
              <w:t>+</w:t>
            </w:r>
          </w:p>
        </w:tc>
        <w:tc>
          <w:tcPr>
            <w:tcW w:w="1275"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c>
          <w:tcPr>
            <w:tcW w:w="993" w:type="dxa"/>
            <w:noWrap/>
            <w:hideMark/>
          </w:tcPr>
          <w:p w:rsidR="00B3076D" w:rsidRPr="00B3076D" w:rsidRDefault="00B3076D" w:rsidP="00B3076D">
            <w:pPr>
              <w:jc w:val="center"/>
              <w:rPr>
                <w:rFonts w:ascii="Times New Roman" w:eastAsia="Times New Roman" w:hAnsi="Times New Roman" w:cs="Times New Roman"/>
                <w:color w:val="000000"/>
                <w:sz w:val="28"/>
                <w:szCs w:val="24"/>
                <w:lang w:eastAsia="ru-RU"/>
              </w:rPr>
            </w:pPr>
          </w:p>
        </w:tc>
      </w:tr>
    </w:tbl>
    <w:p w:rsidR="004E2FA7" w:rsidRDefault="004E2FA7" w:rsidP="00844175">
      <w:pPr>
        <w:pStyle w:val="a3"/>
        <w:shd w:val="clear" w:color="auto" w:fill="FFFFFF"/>
        <w:autoSpaceDE w:val="0"/>
        <w:autoSpaceDN w:val="0"/>
        <w:adjustRightInd w:val="0"/>
        <w:ind w:left="709" w:hanging="709"/>
        <w:jc w:val="both"/>
        <w:rPr>
          <w:sz w:val="28"/>
          <w:szCs w:val="28"/>
        </w:rPr>
      </w:pPr>
    </w:p>
    <w:p w:rsidR="00096A83" w:rsidRDefault="00096A83" w:rsidP="00844175">
      <w:pPr>
        <w:pStyle w:val="a3"/>
        <w:shd w:val="clear" w:color="auto" w:fill="FFFFFF"/>
        <w:autoSpaceDE w:val="0"/>
        <w:autoSpaceDN w:val="0"/>
        <w:adjustRightInd w:val="0"/>
        <w:ind w:left="709" w:hanging="709"/>
        <w:jc w:val="both"/>
        <w:rPr>
          <w:sz w:val="28"/>
          <w:szCs w:val="28"/>
        </w:rPr>
      </w:pPr>
    </w:p>
    <w:p w:rsidR="00B4435F" w:rsidRDefault="007F2E96" w:rsidP="00844175">
      <w:pPr>
        <w:pStyle w:val="a3"/>
        <w:shd w:val="clear" w:color="auto" w:fill="FFFFFF"/>
        <w:autoSpaceDE w:val="0"/>
        <w:autoSpaceDN w:val="0"/>
        <w:adjustRightInd w:val="0"/>
        <w:ind w:left="709" w:hanging="709"/>
        <w:jc w:val="both"/>
        <w:rPr>
          <w:sz w:val="28"/>
          <w:szCs w:val="28"/>
        </w:rPr>
      </w:pPr>
      <w:r>
        <w:rPr>
          <w:sz w:val="28"/>
          <w:szCs w:val="28"/>
        </w:rPr>
        <w:t>Рис.2</w:t>
      </w:r>
      <w:r w:rsidR="00B4435F">
        <w:rPr>
          <w:sz w:val="28"/>
          <w:szCs w:val="28"/>
        </w:rPr>
        <w:t xml:space="preserve">. </w:t>
      </w:r>
      <w:r w:rsidR="00B4435F" w:rsidRPr="00B4435F">
        <w:rPr>
          <w:sz w:val="28"/>
          <w:szCs w:val="28"/>
        </w:rPr>
        <w:t>Доля трансфертов в доходах бюджетов регионов, %</w:t>
      </w:r>
    </w:p>
    <w:p w:rsidR="00B4435F" w:rsidRDefault="00B4435F" w:rsidP="00844175">
      <w:pPr>
        <w:pStyle w:val="a3"/>
        <w:shd w:val="clear" w:color="auto" w:fill="FFFFFF"/>
        <w:autoSpaceDE w:val="0"/>
        <w:autoSpaceDN w:val="0"/>
        <w:adjustRightInd w:val="0"/>
        <w:ind w:left="709" w:hanging="709"/>
        <w:jc w:val="both"/>
        <w:rPr>
          <w:sz w:val="28"/>
          <w:szCs w:val="28"/>
        </w:rPr>
      </w:pPr>
    </w:p>
    <w:p w:rsidR="00B4435F" w:rsidRPr="00844175" w:rsidRDefault="00B4435F" w:rsidP="00B4435F">
      <w:pPr>
        <w:pStyle w:val="a3"/>
        <w:shd w:val="clear" w:color="auto" w:fill="FFFFFF"/>
        <w:autoSpaceDE w:val="0"/>
        <w:autoSpaceDN w:val="0"/>
        <w:adjustRightInd w:val="0"/>
        <w:ind w:left="0"/>
        <w:jc w:val="both"/>
        <w:rPr>
          <w:sz w:val="28"/>
          <w:szCs w:val="28"/>
        </w:rPr>
      </w:pPr>
      <w:r>
        <w:rPr>
          <w:noProof/>
          <w:sz w:val="28"/>
          <w:szCs w:val="28"/>
        </w:rPr>
        <w:drawing>
          <wp:inline distT="0" distB="0" distL="0" distR="0">
            <wp:extent cx="6113721" cy="3327990"/>
            <wp:effectExtent l="0" t="0" r="190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7">
                      <a:extLst>
                        <a:ext uri="{28A0092B-C50C-407E-A947-70E740481C1C}">
                          <a14:useLocalDpi xmlns:a14="http://schemas.microsoft.com/office/drawing/2010/main" val="0"/>
                        </a:ext>
                      </a:extLst>
                    </a:blip>
                    <a:stretch>
                      <a:fillRect/>
                    </a:stretch>
                  </pic:blipFill>
                  <pic:spPr>
                    <a:xfrm>
                      <a:off x="0" y="0"/>
                      <a:ext cx="6113804" cy="3328035"/>
                    </a:xfrm>
                    <a:prstGeom prst="rect">
                      <a:avLst/>
                    </a:prstGeom>
                  </pic:spPr>
                </pic:pic>
              </a:graphicData>
            </a:graphic>
          </wp:inline>
        </w:drawing>
      </w:r>
    </w:p>
    <w:sectPr w:rsidR="00B4435F" w:rsidRPr="00844175" w:rsidSect="00455778">
      <w:footerReference w:type="default" r:id="rId1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CE8" w:rsidRDefault="00B40CE8" w:rsidP="009511DD">
      <w:pPr>
        <w:spacing w:after="0" w:line="240" w:lineRule="auto"/>
      </w:pPr>
      <w:r>
        <w:separator/>
      </w:r>
    </w:p>
  </w:endnote>
  <w:endnote w:type="continuationSeparator" w:id="0">
    <w:p w:rsidR="00B40CE8" w:rsidRDefault="00B40CE8" w:rsidP="00951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TimesNewRomanPS-Italic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5794340"/>
      <w:docPartObj>
        <w:docPartGallery w:val="Page Numbers (Bottom of Page)"/>
        <w:docPartUnique/>
      </w:docPartObj>
    </w:sdtPr>
    <w:sdtEndPr/>
    <w:sdtContent>
      <w:p w:rsidR="00637FEE" w:rsidRDefault="00637FEE">
        <w:pPr>
          <w:pStyle w:val="a9"/>
          <w:jc w:val="center"/>
        </w:pPr>
        <w:r>
          <w:fldChar w:fldCharType="begin"/>
        </w:r>
        <w:r>
          <w:instrText>PAGE   \* MERGEFORMAT</w:instrText>
        </w:r>
        <w:r>
          <w:fldChar w:fldCharType="separate"/>
        </w:r>
        <w:r w:rsidR="00747271">
          <w:rPr>
            <w:noProof/>
          </w:rPr>
          <w:t>2</w:t>
        </w:r>
        <w:r>
          <w:fldChar w:fldCharType="end"/>
        </w:r>
      </w:p>
    </w:sdtContent>
  </w:sdt>
  <w:p w:rsidR="00637FEE" w:rsidRDefault="00637FE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CE8" w:rsidRDefault="00B40CE8" w:rsidP="009511DD">
      <w:pPr>
        <w:spacing w:after="0" w:line="240" w:lineRule="auto"/>
      </w:pPr>
      <w:r>
        <w:separator/>
      </w:r>
    </w:p>
  </w:footnote>
  <w:footnote w:type="continuationSeparator" w:id="0">
    <w:p w:rsidR="00B40CE8" w:rsidRDefault="00B40CE8" w:rsidP="009511DD">
      <w:pPr>
        <w:spacing w:after="0" w:line="240" w:lineRule="auto"/>
      </w:pPr>
      <w:r>
        <w:continuationSeparator/>
      </w:r>
    </w:p>
  </w:footnote>
  <w:footnote w:id="1">
    <w:p w:rsidR="00637FEE" w:rsidRPr="00DD5923" w:rsidRDefault="00637FEE" w:rsidP="00DD5923">
      <w:pPr>
        <w:pStyle w:val="a4"/>
        <w:jc w:val="both"/>
        <w:rPr>
          <w:rFonts w:ascii="Times New Roman" w:hAnsi="Times New Roman" w:cs="Times New Roman"/>
        </w:rPr>
      </w:pPr>
      <w:r w:rsidRPr="00DD5923">
        <w:rPr>
          <w:rStyle w:val="a6"/>
          <w:rFonts w:ascii="Times New Roman" w:hAnsi="Times New Roman" w:cs="Times New Roman"/>
        </w:rPr>
        <w:footnoteRef/>
      </w:r>
      <w:r>
        <w:rPr>
          <w:rFonts w:ascii="Times New Roman" w:hAnsi="Times New Roman" w:cs="Times New Roman"/>
        </w:rPr>
        <w:t xml:space="preserve"> </w:t>
      </w:r>
      <w:proofErr w:type="spellStart"/>
      <w:r w:rsidRPr="00DD5923">
        <w:rPr>
          <w:rFonts w:ascii="Times New Roman" w:hAnsi="Times New Roman" w:cs="Times New Roman"/>
        </w:rPr>
        <w:t>Фисун</w:t>
      </w:r>
      <w:proofErr w:type="spellEnd"/>
      <w:r w:rsidRPr="00DD5923">
        <w:rPr>
          <w:rFonts w:ascii="Times New Roman" w:hAnsi="Times New Roman" w:cs="Times New Roman"/>
        </w:rPr>
        <w:t xml:space="preserve"> </w:t>
      </w:r>
      <w:r>
        <w:rPr>
          <w:rFonts w:ascii="Times New Roman" w:hAnsi="Times New Roman" w:cs="Times New Roman"/>
        </w:rPr>
        <w:t xml:space="preserve">А.А. </w:t>
      </w:r>
      <w:r w:rsidRPr="00DD5923">
        <w:rPr>
          <w:rFonts w:ascii="Times New Roman" w:hAnsi="Times New Roman" w:cs="Times New Roman"/>
        </w:rPr>
        <w:t xml:space="preserve">К переосмыслению </w:t>
      </w:r>
      <w:r>
        <w:rPr>
          <w:rFonts w:ascii="Times New Roman" w:hAnsi="Times New Roman" w:cs="Times New Roman"/>
        </w:rPr>
        <w:t xml:space="preserve">постсоветской политики: </w:t>
      </w:r>
      <w:proofErr w:type="spellStart"/>
      <w:r>
        <w:rPr>
          <w:rFonts w:ascii="Times New Roman" w:hAnsi="Times New Roman" w:cs="Times New Roman"/>
        </w:rPr>
        <w:t>неопатримониальная</w:t>
      </w:r>
      <w:proofErr w:type="spellEnd"/>
      <w:r>
        <w:rPr>
          <w:rFonts w:ascii="Times New Roman" w:hAnsi="Times New Roman" w:cs="Times New Roman"/>
        </w:rPr>
        <w:t xml:space="preserve"> </w:t>
      </w:r>
      <w:proofErr w:type="spellStart"/>
      <w:r>
        <w:rPr>
          <w:rFonts w:ascii="Times New Roman" w:hAnsi="Times New Roman" w:cs="Times New Roman"/>
        </w:rPr>
        <w:t>интерпритация</w:t>
      </w:r>
      <w:proofErr w:type="spellEnd"/>
      <w:r>
        <w:rPr>
          <w:rFonts w:ascii="Times New Roman" w:hAnsi="Times New Roman" w:cs="Times New Roman"/>
        </w:rPr>
        <w:t xml:space="preserve">. – Политическая </w:t>
      </w:r>
      <w:proofErr w:type="spellStart"/>
      <w:r>
        <w:rPr>
          <w:rFonts w:ascii="Times New Roman" w:hAnsi="Times New Roman" w:cs="Times New Roman"/>
        </w:rPr>
        <w:t>концептология</w:t>
      </w:r>
      <w:proofErr w:type="spellEnd"/>
      <w:r>
        <w:rPr>
          <w:rFonts w:ascii="Times New Roman" w:hAnsi="Times New Roman" w:cs="Times New Roman"/>
        </w:rPr>
        <w:t>, №4, 2010. – с.</w:t>
      </w:r>
      <w:r w:rsidRPr="00DD5923">
        <w:rPr>
          <w:rFonts w:ascii="Times New Roman" w:hAnsi="Times New Roman" w:cs="Times New Roman"/>
        </w:rPr>
        <w:t>161</w:t>
      </w:r>
    </w:p>
  </w:footnote>
  <w:footnote w:id="2">
    <w:p w:rsidR="00637FEE" w:rsidRPr="002A77A2" w:rsidRDefault="00637FEE" w:rsidP="00DD5923">
      <w:pPr>
        <w:pStyle w:val="Default"/>
        <w:jc w:val="both"/>
        <w:rPr>
          <w:lang w:val="en-US"/>
        </w:rPr>
      </w:pPr>
      <w:r w:rsidRPr="00DD5923">
        <w:rPr>
          <w:rStyle w:val="a6"/>
          <w:sz w:val="20"/>
          <w:szCs w:val="20"/>
        </w:rPr>
        <w:footnoteRef/>
      </w:r>
      <w:r w:rsidRPr="00DD5923">
        <w:rPr>
          <w:sz w:val="20"/>
          <w:szCs w:val="20"/>
          <w:lang w:val="en-US"/>
        </w:rPr>
        <w:t xml:space="preserve"> </w:t>
      </w:r>
      <w:proofErr w:type="gramStart"/>
      <w:r w:rsidRPr="00DD5923">
        <w:rPr>
          <w:sz w:val="20"/>
          <w:szCs w:val="20"/>
          <w:lang w:val="en-US"/>
        </w:rPr>
        <w:t xml:space="preserve">Roth G. “Introduction,” in Weber M. </w:t>
      </w:r>
      <w:r w:rsidRPr="006B24D8">
        <w:rPr>
          <w:iCs/>
          <w:sz w:val="20"/>
          <w:szCs w:val="20"/>
          <w:lang w:val="en-US"/>
        </w:rPr>
        <w:t>Economy and Society.</w:t>
      </w:r>
      <w:proofErr w:type="gramEnd"/>
      <w:r w:rsidRPr="006B24D8">
        <w:rPr>
          <w:iCs/>
          <w:sz w:val="20"/>
          <w:szCs w:val="20"/>
          <w:lang w:val="en-US"/>
        </w:rPr>
        <w:t xml:space="preserve"> </w:t>
      </w:r>
      <w:proofErr w:type="gramStart"/>
      <w:r w:rsidRPr="006B24D8">
        <w:rPr>
          <w:iCs/>
          <w:sz w:val="20"/>
          <w:szCs w:val="20"/>
          <w:lang w:val="en-US"/>
        </w:rPr>
        <w:t>An Outline of Interpretive Sociology</w:t>
      </w:r>
      <w:r w:rsidRPr="00DD5923">
        <w:rPr>
          <w:sz w:val="20"/>
          <w:szCs w:val="20"/>
          <w:lang w:val="en-US"/>
        </w:rPr>
        <w:t>.</w:t>
      </w:r>
      <w:proofErr w:type="gramEnd"/>
      <w:r w:rsidRPr="00DD5923">
        <w:rPr>
          <w:sz w:val="20"/>
          <w:szCs w:val="20"/>
          <w:lang w:val="en-US"/>
        </w:rPr>
        <w:t xml:space="preserve"> </w:t>
      </w:r>
      <w:r w:rsidRPr="002A77A2">
        <w:rPr>
          <w:sz w:val="20"/>
          <w:szCs w:val="20"/>
          <w:lang w:val="en-US"/>
        </w:rPr>
        <w:t>Berkeley: University of California Press, 1978.</w:t>
      </w:r>
    </w:p>
  </w:footnote>
  <w:footnote w:id="3">
    <w:p w:rsidR="00637FEE" w:rsidRPr="00113B28" w:rsidRDefault="00637FEE" w:rsidP="00527E7F">
      <w:pPr>
        <w:pStyle w:val="a4"/>
        <w:jc w:val="both"/>
        <w:rPr>
          <w:rFonts w:ascii="Times New Roman" w:hAnsi="Times New Roman" w:cs="Times New Roman"/>
          <w:lang w:val="en-US"/>
        </w:rPr>
      </w:pPr>
      <w:r w:rsidRPr="00113B28">
        <w:rPr>
          <w:rStyle w:val="a6"/>
          <w:rFonts w:ascii="Times New Roman" w:hAnsi="Times New Roman" w:cs="Times New Roman"/>
        </w:rPr>
        <w:footnoteRef/>
      </w:r>
      <w:r>
        <w:rPr>
          <w:rFonts w:ascii="Times New Roman" w:hAnsi="Times New Roman" w:cs="Times New Roman"/>
          <w:lang w:val="en-US"/>
        </w:rPr>
        <w:t xml:space="preserve"> </w:t>
      </w:r>
      <w:proofErr w:type="gramStart"/>
      <w:r w:rsidRPr="00113B28">
        <w:rPr>
          <w:rFonts w:ascii="Times New Roman" w:hAnsi="Times New Roman" w:cs="Times New Roman"/>
          <w:lang w:val="en-US"/>
        </w:rPr>
        <w:t>Roth</w:t>
      </w:r>
      <w:r w:rsidRPr="002A77A2">
        <w:rPr>
          <w:rFonts w:ascii="Times New Roman" w:hAnsi="Times New Roman" w:cs="Times New Roman"/>
          <w:lang w:val="en-US"/>
        </w:rPr>
        <w:t xml:space="preserve"> </w:t>
      </w:r>
      <w:r>
        <w:rPr>
          <w:rFonts w:ascii="Times New Roman" w:hAnsi="Times New Roman" w:cs="Times New Roman"/>
          <w:lang w:val="en-US"/>
        </w:rPr>
        <w:t>G.</w:t>
      </w:r>
      <w:r w:rsidRPr="00113B28">
        <w:rPr>
          <w:rFonts w:ascii="Times New Roman" w:hAnsi="Times New Roman" w:cs="Times New Roman"/>
          <w:lang w:val="en-US"/>
        </w:rPr>
        <w:t xml:space="preserve"> “Personal </w:t>
      </w:r>
      <w:proofErr w:type="spellStart"/>
      <w:r w:rsidRPr="00113B28">
        <w:rPr>
          <w:rFonts w:ascii="Times New Roman" w:hAnsi="Times New Roman" w:cs="Times New Roman"/>
          <w:lang w:val="en-US"/>
        </w:rPr>
        <w:t>Rulership</w:t>
      </w:r>
      <w:proofErr w:type="spellEnd"/>
      <w:r w:rsidRPr="00113B28">
        <w:rPr>
          <w:rFonts w:ascii="Times New Roman" w:hAnsi="Times New Roman" w:cs="Times New Roman"/>
          <w:lang w:val="en-US"/>
        </w:rPr>
        <w:t xml:space="preserve">, </w:t>
      </w:r>
      <w:proofErr w:type="spellStart"/>
      <w:r w:rsidRPr="00113B28">
        <w:rPr>
          <w:rFonts w:ascii="Times New Roman" w:hAnsi="Times New Roman" w:cs="Times New Roman"/>
          <w:lang w:val="en-US"/>
        </w:rPr>
        <w:t>Patrimonialism</w:t>
      </w:r>
      <w:proofErr w:type="spellEnd"/>
      <w:r w:rsidRPr="00113B28">
        <w:rPr>
          <w:rFonts w:ascii="Times New Roman" w:hAnsi="Times New Roman" w:cs="Times New Roman"/>
          <w:lang w:val="en-US"/>
        </w:rPr>
        <w:t>, and Empire-building in the New States”, World Politics, xx, (January 1968), 194–206.</w:t>
      </w:r>
      <w:proofErr w:type="gramEnd"/>
    </w:p>
  </w:footnote>
  <w:footnote w:id="4">
    <w:p w:rsidR="00637FEE" w:rsidRPr="00113B28" w:rsidRDefault="00637FEE" w:rsidP="007843AD">
      <w:pPr>
        <w:pStyle w:val="a4"/>
        <w:jc w:val="both"/>
        <w:rPr>
          <w:rFonts w:ascii="Times New Roman" w:hAnsi="Times New Roman" w:cs="Times New Roman"/>
          <w:lang w:val="en-US"/>
        </w:rPr>
      </w:pPr>
      <w:r w:rsidRPr="00113B28">
        <w:rPr>
          <w:rStyle w:val="a6"/>
          <w:rFonts w:ascii="Times New Roman" w:hAnsi="Times New Roman" w:cs="Times New Roman"/>
        </w:rPr>
        <w:footnoteRef/>
      </w:r>
      <w:r w:rsidRPr="00805037">
        <w:rPr>
          <w:rFonts w:ascii="Times New Roman" w:hAnsi="Times New Roman" w:cs="Times New Roman"/>
          <w:lang w:val="en-US"/>
        </w:rPr>
        <w:t xml:space="preserve"> </w:t>
      </w:r>
      <w:r w:rsidRPr="00113B28">
        <w:rPr>
          <w:rFonts w:ascii="Times New Roman" w:hAnsi="Times New Roman" w:cs="Times New Roman"/>
          <w:lang w:val="en-US"/>
        </w:rPr>
        <w:t xml:space="preserve">Rene </w:t>
      </w:r>
      <w:proofErr w:type="spellStart"/>
      <w:r w:rsidRPr="00113B28">
        <w:rPr>
          <w:rFonts w:ascii="Times New Roman" w:hAnsi="Times New Roman" w:cs="Times New Roman"/>
          <w:lang w:val="en-US"/>
        </w:rPr>
        <w:t>Lemarchand</w:t>
      </w:r>
      <w:proofErr w:type="spellEnd"/>
      <w:r w:rsidRPr="00113B28">
        <w:rPr>
          <w:rFonts w:ascii="Times New Roman" w:hAnsi="Times New Roman" w:cs="Times New Roman"/>
          <w:lang w:val="en-US"/>
        </w:rPr>
        <w:t xml:space="preserve"> and Keith Legg, “Political </w:t>
      </w:r>
      <w:proofErr w:type="spellStart"/>
      <w:r w:rsidRPr="00113B28">
        <w:rPr>
          <w:rFonts w:ascii="Times New Roman" w:hAnsi="Times New Roman" w:cs="Times New Roman"/>
          <w:lang w:val="en-US"/>
        </w:rPr>
        <w:t>Clientelism</w:t>
      </w:r>
      <w:proofErr w:type="spellEnd"/>
      <w:r w:rsidRPr="00113B28">
        <w:rPr>
          <w:rFonts w:ascii="Times New Roman" w:hAnsi="Times New Roman" w:cs="Times New Roman"/>
          <w:lang w:val="en-US"/>
        </w:rPr>
        <w:t xml:space="preserve"> </w:t>
      </w:r>
      <w:r>
        <w:rPr>
          <w:rFonts w:ascii="Times New Roman" w:hAnsi="Times New Roman" w:cs="Times New Roman"/>
          <w:lang w:val="en-US"/>
        </w:rPr>
        <w:t xml:space="preserve">and Development: A Preliminary </w:t>
      </w:r>
      <w:r w:rsidRPr="00113B28">
        <w:rPr>
          <w:rFonts w:ascii="Times New Roman" w:hAnsi="Times New Roman" w:cs="Times New Roman"/>
          <w:lang w:val="en-US"/>
        </w:rPr>
        <w:t xml:space="preserve">Analysis”, Comparative Politics, </w:t>
      </w:r>
      <w:proofErr w:type="gramStart"/>
      <w:r w:rsidRPr="00113B28">
        <w:rPr>
          <w:rFonts w:ascii="Times New Roman" w:hAnsi="Times New Roman" w:cs="Times New Roman"/>
          <w:lang w:val="en-US"/>
        </w:rPr>
        <w:t>iv</w:t>
      </w:r>
      <w:proofErr w:type="gramEnd"/>
      <w:r w:rsidRPr="00113B28">
        <w:rPr>
          <w:rFonts w:ascii="Times New Roman" w:hAnsi="Times New Roman" w:cs="Times New Roman"/>
          <w:lang w:val="en-US"/>
        </w:rPr>
        <w:t xml:space="preserve"> (No. 2, 1972), 149–178.</w:t>
      </w:r>
    </w:p>
  </w:footnote>
  <w:footnote w:id="5">
    <w:p w:rsidR="00637FEE" w:rsidRPr="00DD5923" w:rsidRDefault="00637FEE" w:rsidP="00DD5923">
      <w:pPr>
        <w:pStyle w:val="a4"/>
        <w:jc w:val="both"/>
        <w:rPr>
          <w:rFonts w:ascii="Times New Roman" w:hAnsi="Times New Roman" w:cs="Times New Roman"/>
          <w:szCs w:val="24"/>
          <w:lang w:val="en-US"/>
        </w:rPr>
      </w:pPr>
      <w:r w:rsidRPr="00DD5923">
        <w:rPr>
          <w:rStyle w:val="a6"/>
          <w:rFonts w:ascii="Times New Roman" w:hAnsi="Times New Roman" w:cs="Times New Roman"/>
          <w:szCs w:val="24"/>
        </w:rPr>
        <w:footnoteRef/>
      </w:r>
      <w:r w:rsidRPr="00DD5923">
        <w:rPr>
          <w:rFonts w:ascii="Times New Roman" w:hAnsi="Times New Roman" w:cs="Times New Roman"/>
          <w:szCs w:val="24"/>
          <w:lang w:val="en-US"/>
        </w:rPr>
        <w:t xml:space="preserve"> Robin Theobald, “</w:t>
      </w:r>
      <w:proofErr w:type="spellStart"/>
      <w:r w:rsidRPr="00DD5923">
        <w:rPr>
          <w:rFonts w:ascii="Times New Roman" w:hAnsi="Times New Roman" w:cs="Times New Roman"/>
          <w:szCs w:val="24"/>
          <w:lang w:val="en-US"/>
        </w:rPr>
        <w:t>Patrimonialism</w:t>
      </w:r>
      <w:proofErr w:type="spellEnd"/>
      <w:r w:rsidRPr="00DD5923">
        <w:rPr>
          <w:rFonts w:ascii="Times New Roman" w:hAnsi="Times New Roman" w:cs="Times New Roman"/>
          <w:szCs w:val="24"/>
          <w:lang w:val="en-US"/>
        </w:rPr>
        <w:t>”, World Politics 34:4 (1982), pp. 548–559.</w:t>
      </w:r>
    </w:p>
  </w:footnote>
  <w:footnote w:id="6">
    <w:p w:rsidR="00637FEE" w:rsidRPr="00DD5923" w:rsidRDefault="00637FEE" w:rsidP="00DD5923">
      <w:pPr>
        <w:pStyle w:val="Default"/>
        <w:jc w:val="both"/>
        <w:rPr>
          <w:sz w:val="20"/>
        </w:rPr>
      </w:pPr>
      <w:r w:rsidRPr="00DD5923">
        <w:rPr>
          <w:rStyle w:val="a6"/>
          <w:sz w:val="20"/>
        </w:rPr>
        <w:footnoteRef/>
      </w:r>
      <w:r w:rsidRPr="00DD5923">
        <w:rPr>
          <w:sz w:val="20"/>
        </w:rPr>
        <w:t xml:space="preserve"> </w:t>
      </w:r>
      <w:proofErr w:type="spellStart"/>
      <w:r w:rsidRPr="00DD5923">
        <w:rPr>
          <w:sz w:val="20"/>
        </w:rPr>
        <w:t>Эйзенштадт</w:t>
      </w:r>
      <w:proofErr w:type="spellEnd"/>
      <w:r w:rsidRPr="00DD5923">
        <w:rPr>
          <w:sz w:val="20"/>
        </w:rPr>
        <w:t xml:space="preserve"> Ш. </w:t>
      </w:r>
      <w:r w:rsidRPr="000D15CB">
        <w:rPr>
          <w:iCs/>
          <w:sz w:val="20"/>
        </w:rPr>
        <w:t>Революция и преобразование обществ. Сравнительное изучение цивилизаций.</w:t>
      </w:r>
      <w:r w:rsidRPr="00DD5923">
        <w:rPr>
          <w:i/>
          <w:iCs/>
          <w:sz w:val="20"/>
        </w:rPr>
        <w:t xml:space="preserve"> </w:t>
      </w:r>
      <w:r w:rsidRPr="00DD5923">
        <w:rPr>
          <w:sz w:val="20"/>
        </w:rPr>
        <w:t>М. Аспект–пресс, 1999. С. 329 -331.</w:t>
      </w:r>
    </w:p>
  </w:footnote>
  <w:footnote w:id="7">
    <w:p w:rsidR="00637FEE" w:rsidRPr="005B338E" w:rsidRDefault="00637FEE" w:rsidP="00DD5923">
      <w:pPr>
        <w:pStyle w:val="a4"/>
        <w:jc w:val="both"/>
      </w:pPr>
      <w:r w:rsidRPr="00DD5923">
        <w:rPr>
          <w:rStyle w:val="a6"/>
          <w:rFonts w:ascii="Times New Roman" w:hAnsi="Times New Roman" w:cs="Times New Roman"/>
          <w:szCs w:val="24"/>
        </w:rPr>
        <w:footnoteRef/>
      </w:r>
      <w:r w:rsidRPr="00DD5923">
        <w:rPr>
          <w:rFonts w:ascii="Times New Roman" w:hAnsi="Times New Roman" w:cs="Times New Roman"/>
          <w:szCs w:val="24"/>
          <w:lang w:val="en-US"/>
        </w:rPr>
        <w:t xml:space="preserve"> </w:t>
      </w:r>
      <w:r w:rsidRPr="00DD5923">
        <w:rPr>
          <w:rFonts w:ascii="Times New Roman" w:hAnsi="Times New Roman" w:cs="Times New Roman"/>
          <w:szCs w:val="24"/>
        </w:rPr>
        <w:t>Там же.</w:t>
      </w:r>
    </w:p>
  </w:footnote>
  <w:footnote w:id="8">
    <w:p w:rsidR="00637FEE" w:rsidRDefault="00637FEE" w:rsidP="00DD5923">
      <w:pPr>
        <w:pStyle w:val="Default"/>
        <w:jc w:val="both"/>
      </w:pPr>
      <w:r w:rsidRPr="00DD5923">
        <w:rPr>
          <w:rStyle w:val="a6"/>
          <w:sz w:val="20"/>
        </w:rPr>
        <w:footnoteRef/>
      </w:r>
      <w:r w:rsidRPr="00DD5923">
        <w:rPr>
          <w:sz w:val="20"/>
          <w:lang w:val="en-US"/>
        </w:rPr>
        <w:t xml:space="preserve"> </w:t>
      </w:r>
      <w:proofErr w:type="spellStart"/>
      <w:r w:rsidRPr="00DD5923">
        <w:rPr>
          <w:sz w:val="20"/>
          <w:lang w:val="en-US"/>
        </w:rPr>
        <w:t>Medard</w:t>
      </w:r>
      <w:proofErr w:type="spellEnd"/>
      <w:r w:rsidRPr="00DD5923">
        <w:rPr>
          <w:sz w:val="20"/>
          <w:lang w:val="en-US"/>
        </w:rPr>
        <w:t xml:space="preserve"> J.F. “The Underdeveloped State in Tropical Africa: Political </w:t>
      </w:r>
      <w:proofErr w:type="spellStart"/>
      <w:r w:rsidRPr="00DD5923">
        <w:rPr>
          <w:sz w:val="20"/>
          <w:lang w:val="en-US"/>
        </w:rPr>
        <w:t>Clientelism</w:t>
      </w:r>
      <w:proofErr w:type="spellEnd"/>
      <w:r w:rsidRPr="00DD5923">
        <w:rPr>
          <w:sz w:val="20"/>
          <w:lang w:val="en-US"/>
        </w:rPr>
        <w:t xml:space="preserve"> or </w:t>
      </w:r>
      <w:proofErr w:type="spellStart"/>
      <w:r w:rsidRPr="00DD5923">
        <w:rPr>
          <w:sz w:val="20"/>
          <w:lang w:val="en-US"/>
        </w:rPr>
        <w:t>NeoPatrimonialism</w:t>
      </w:r>
      <w:proofErr w:type="spellEnd"/>
      <w:r w:rsidRPr="00DD5923">
        <w:rPr>
          <w:sz w:val="20"/>
          <w:lang w:val="en-US"/>
        </w:rPr>
        <w:t xml:space="preserve">,” in </w:t>
      </w:r>
      <w:proofErr w:type="spellStart"/>
      <w:r w:rsidRPr="00DD5923">
        <w:rPr>
          <w:sz w:val="20"/>
          <w:lang w:val="en-US"/>
        </w:rPr>
        <w:t>Clapham</w:t>
      </w:r>
      <w:proofErr w:type="spellEnd"/>
      <w:r w:rsidRPr="00DD5923">
        <w:rPr>
          <w:sz w:val="20"/>
          <w:lang w:val="en-US"/>
        </w:rPr>
        <w:t xml:space="preserve"> C. (</w:t>
      </w:r>
      <w:proofErr w:type="gramStart"/>
      <w:r w:rsidRPr="00DD5923">
        <w:rPr>
          <w:sz w:val="20"/>
          <w:lang w:val="en-US"/>
        </w:rPr>
        <w:t>ed</w:t>
      </w:r>
      <w:proofErr w:type="gramEnd"/>
      <w:r w:rsidRPr="00DD5923">
        <w:rPr>
          <w:sz w:val="20"/>
          <w:lang w:val="en-US"/>
        </w:rPr>
        <w:t xml:space="preserve">.). </w:t>
      </w:r>
      <w:proofErr w:type="gramStart"/>
      <w:r w:rsidRPr="00DD5923">
        <w:rPr>
          <w:i/>
          <w:iCs/>
          <w:sz w:val="20"/>
          <w:lang w:val="en-US"/>
        </w:rPr>
        <w:t>Private Patronage and Public Power</w:t>
      </w:r>
      <w:r w:rsidRPr="00DD5923">
        <w:rPr>
          <w:sz w:val="20"/>
          <w:lang w:val="en-US"/>
        </w:rPr>
        <w:t>.</w:t>
      </w:r>
      <w:proofErr w:type="gramEnd"/>
      <w:r w:rsidRPr="00DD5923">
        <w:rPr>
          <w:sz w:val="20"/>
          <w:lang w:val="en-US"/>
        </w:rPr>
        <w:t xml:space="preserve"> New York: St. Martin's Press, 1982. </w:t>
      </w:r>
      <w:r w:rsidRPr="00DD5923">
        <w:rPr>
          <w:sz w:val="20"/>
        </w:rPr>
        <w:t>P. 185.</w:t>
      </w:r>
    </w:p>
  </w:footnote>
  <w:footnote w:id="9">
    <w:p w:rsidR="00637FEE" w:rsidRPr="00873C12" w:rsidRDefault="00637FEE" w:rsidP="00DD5923">
      <w:pPr>
        <w:pStyle w:val="Default"/>
        <w:jc w:val="both"/>
      </w:pPr>
      <w:r w:rsidRPr="00DD5923">
        <w:rPr>
          <w:rStyle w:val="a6"/>
          <w:sz w:val="20"/>
        </w:rPr>
        <w:footnoteRef/>
      </w:r>
      <w:r w:rsidRPr="00DD5923">
        <w:rPr>
          <w:sz w:val="20"/>
          <w:lang w:val="en-US"/>
        </w:rPr>
        <w:t xml:space="preserve"> </w:t>
      </w:r>
      <w:proofErr w:type="gramStart"/>
      <w:r w:rsidRPr="00DD5923">
        <w:rPr>
          <w:sz w:val="20"/>
          <w:lang w:val="en-US"/>
        </w:rPr>
        <w:t xml:space="preserve">Bratton M. and N. van de </w:t>
      </w:r>
      <w:proofErr w:type="spellStart"/>
      <w:r w:rsidRPr="00DD5923">
        <w:rPr>
          <w:sz w:val="20"/>
          <w:lang w:val="en-US"/>
        </w:rPr>
        <w:t>Walle</w:t>
      </w:r>
      <w:proofErr w:type="spellEnd"/>
      <w:r w:rsidRPr="00DD5923">
        <w:rPr>
          <w:sz w:val="20"/>
          <w:lang w:val="en-US"/>
        </w:rPr>
        <w:t>.</w:t>
      </w:r>
      <w:proofErr w:type="gramEnd"/>
      <w:r w:rsidRPr="00DD5923">
        <w:rPr>
          <w:sz w:val="20"/>
          <w:lang w:val="en-US"/>
        </w:rPr>
        <w:t xml:space="preserve"> </w:t>
      </w:r>
      <w:proofErr w:type="gramStart"/>
      <w:r w:rsidRPr="00DD5923">
        <w:rPr>
          <w:sz w:val="20"/>
          <w:lang w:val="en-US"/>
        </w:rPr>
        <w:t>“</w:t>
      </w:r>
      <w:proofErr w:type="spellStart"/>
      <w:r w:rsidRPr="00DD5923">
        <w:rPr>
          <w:sz w:val="20"/>
          <w:lang w:val="en-US"/>
        </w:rPr>
        <w:t>Neopatrimonial</w:t>
      </w:r>
      <w:proofErr w:type="spellEnd"/>
      <w:r w:rsidRPr="00DD5923">
        <w:rPr>
          <w:sz w:val="20"/>
          <w:lang w:val="en-US"/>
        </w:rPr>
        <w:t xml:space="preserve"> Regimes and Political Transitions in Africa,” </w:t>
      </w:r>
      <w:r w:rsidRPr="00DD5923">
        <w:rPr>
          <w:i/>
          <w:iCs/>
          <w:sz w:val="20"/>
          <w:lang w:val="en-US"/>
        </w:rPr>
        <w:t>World Politics</w:t>
      </w:r>
      <w:r w:rsidRPr="00DD5923">
        <w:rPr>
          <w:sz w:val="20"/>
          <w:lang w:val="en-US"/>
        </w:rPr>
        <w:t>, Vol. 46, No. 4 (1994).</w:t>
      </w:r>
      <w:proofErr w:type="gramEnd"/>
      <w:r w:rsidRPr="00DD5923">
        <w:rPr>
          <w:sz w:val="20"/>
          <w:lang w:val="en-US"/>
        </w:rPr>
        <w:t xml:space="preserve"> </w:t>
      </w:r>
      <w:proofErr w:type="gramStart"/>
      <w:r w:rsidRPr="00DD5923">
        <w:rPr>
          <w:sz w:val="20"/>
          <w:lang w:val="en-US"/>
        </w:rPr>
        <w:t>P</w:t>
      </w:r>
      <w:r w:rsidRPr="00DD5923">
        <w:rPr>
          <w:sz w:val="20"/>
        </w:rPr>
        <w:t>.458.</w:t>
      </w:r>
      <w:proofErr w:type="gramEnd"/>
    </w:p>
  </w:footnote>
  <w:footnote w:id="10">
    <w:p w:rsidR="00637FEE" w:rsidRPr="00C70E19" w:rsidRDefault="00637FEE" w:rsidP="00B82E87">
      <w:pPr>
        <w:pStyle w:val="a4"/>
        <w:jc w:val="both"/>
        <w:rPr>
          <w:rFonts w:ascii="Times New Roman" w:hAnsi="Times New Roman" w:cs="Times New Roman"/>
        </w:rPr>
      </w:pPr>
      <w:r w:rsidRPr="00C70E19">
        <w:rPr>
          <w:rStyle w:val="a6"/>
          <w:rFonts w:ascii="Times New Roman" w:hAnsi="Times New Roman" w:cs="Times New Roman"/>
        </w:rPr>
        <w:footnoteRef/>
      </w:r>
      <w:r w:rsidRPr="00C70E19">
        <w:rPr>
          <w:rFonts w:ascii="Times New Roman" w:hAnsi="Times New Roman" w:cs="Times New Roman"/>
        </w:rPr>
        <w:t xml:space="preserve"> </w:t>
      </w:r>
      <w:proofErr w:type="gramStart"/>
      <w:r w:rsidRPr="00C70E19">
        <w:rPr>
          <w:rFonts w:ascii="Times New Roman" w:hAnsi="Times New Roman" w:cs="Times New Roman"/>
        </w:rPr>
        <w:t>Снеговая</w:t>
      </w:r>
      <w:proofErr w:type="gramEnd"/>
      <w:r w:rsidRPr="00C70E19">
        <w:rPr>
          <w:rFonts w:ascii="Times New Roman" w:hAnsi="Times New Roman" w:cs="Times New Roman"/>
        </w:rPr>
        <w:t xml:space="preserve"> </w:t>
      </w:r>
      <w:r>
        <w:rPr>
          <w:rFonts w:ascii="Times New Roman" w:hAnsi="Times New Roman" w:cs="Times New Roman"/>
        </w:rPr>
        <w:t>М.</w:t>
      </w:r>
      <w:r w:rsidRPr="00C70E19">
        <w:rPr>
          <w:rFonts w:ascii="Times New Roman" w:hAnsi="Times New Roman" w:cs="Times New Roman"/>
        </w:rPr>
        <w:t xml:space="preserve"> «Неопатримониализм и перспективы демократизации». - «Отечественные записки» 2013, №6(57)</w:t>
      </w:r>
      <w:r>
        <w:rPr>
          <w:rFonts w:ascii="Times New Roman" w:hAnsi="Times New Roman" w:cs="Times New Roman"/>
        </w:rPr>
        <w:t>.</w:t>
      </w:r>
    </w:p>
  </w:footnote>
  <w:footnote w:id="11">
    <w:p w:rsidR="00637FEE" w:rsidRPr="006B24D8" w:rsidRDefault="00637FEE" w:rsidP="00466A33">
      <w:pPr>
        <w:pStyle w:val="a4"/>
        <w:jc w:val="both"/>
        <w:rPr>
          <w:rFonts w:ascii="Times New Roman" w:hAnsi="Times New Roman" w:cs="Times New Roman"/>
        </w:rPr>
      </w:pPr>
      <w:r w:rsidRPr="006B24D8">
        <w:rPr>
          <w:rStyle w:val="a6"/>
          <w:rFonts w:ascii="Times New Roman" w:hAnsi="Times New Roman" w:cs="Times New Roman"/>
        </w:rPr>
        <w:footnoteRef/>
      </w:r>
      <w:r w:rsidRPr="006B24D8">
        <w:rPr>
          <w:rFonts w:ascii="Times New Roman" w:hAnsi="Times New Roman" w:cs="Times New Roman"/>
        </w:rPr>
        <w:t xml:space="preserve"> </w:t>
      </w:r>
      <w:proofErr w:type="spellStart"/>
      <w:r w:rsidRPr="006B24D8">
        <w:rPr>
          <w:rFonts w:ascii="Times New Roman" w:hAnsi="Times New Roman" w:cs="Times New Roman"/>
        </w:rPr>
        <w:t>Фисун</w:t>
      </w:r>
      <w:proofErr w:type="spellEnd"/>
      <w:r w:rsidRPr="006B24D8">
        <w:rPr>
          <w:rFonts w:ascii="Times New Roman" w:hAnsi="Times New Roman" w:cs="Times New Roman"/>
        </w:rPr>
        <w:t xml:space="preserve"> А.А. К переосмыслению постсоветской политики: </w:t>
      </w:r>
      <w:proofErr w:type="spellStart"/>
      <w:r w:rsidRPr="006B24D8">
        <w:rPr>
          <w:rFonts w:ascii="Times New Roman" w:hAnsi="Times New Roman" w:cs="Times New Roman"/>
        </w:rPr>
        <w:t>неопатримониальная</w:t>
      </w:r>
      <w:proofErr w:type="spellEnd"/>
      <w:r w:rsidRPr="006B24D8">
        <w:rPr>
          <w:rFonts w:ascii="Times New Roman" w:hAnsi="Times New Roman" w:cs="Times New Roman"/>
        </w:rPr>
        <w:t xml:space="preserve"> </w:t>
      </w:r>
      <w:proofErr w:type="spellStart"/>
      <w:r w:rsidRPr="006B24D8">
        <w:rPr>
          <w:rFonts w:ascii="Times New Roman" w:hAnsi="Times New Roman" w:cs="Times New Roman"/>
        </w:rPr>
        <w:t>интерпритация</w:t>
      </w:r>
      <w:proofErr w:type="spellEnd"/>
      <w:r w:rsidRPr="006B24D8">
        <w:rPr>
          <w:rFonts w:ascii="Times New Roman" w:hAnsi="Times New Roman" w:cs="Times New Roman"/>
        </w:rPr>
        <w:t xml:space="preserve">. – Политическая </w:t>
      </w:r>
      <w:proofErr w:type="spellStart"/>
      <w:r w:rsidRPr="006B24D8">
        <w:rPr>
          <w:rFonts w:ascii="Times New Roman" w:hAnsi="Times New Roman" w:cs="Times New Roman"/>
        </w:rPr>
        <w:t>концептология</w:t>
      </w:r>
      <w:proofErr w:type="spellEnd"/>
      <w:r w:rsidRPr="006B24D8">
        <w:rPr>
          <w:rFonts w:ascii="Times New Roman" w:hAnsi="Times New Roman" w:cs="Times New Roman"/>
        </w:rPr>
        <w:t>, №4, 2010. – с. 172</w:t>
      </w:r>
    </w:p>
    <w:p w:rsidR="00637FEE" w:rsidRDefault="00637FEE">
      <w:pPr>
        <w:pStyle w:val="a4"/>
      </w:pPr>
    </w:p>
  </w:footnote>
  <w:footnote w:id="12">
    <w:p w:rsidR="00637FEE" w:rsidRPr="00466A33" w:rsidRDefault="00637FEE" w:rsidP="00466A33">
      <w:pPr>
        <w:pStyle w:val="a4"/>
        <w:jc w:val="both"/>
        <w:rPr>
          <w:rFonts w:ascii="Times New Roman" w:hAnsi="Times New Roman" w:cs="Times New Roman"/>
        </w:rPr>
      </w:pPr>
      <w:r w:rsidRPr="00466A33">
        <w:rPr>
          <w:rStyle w:val="a6"/>
          <w:rFonts w:ascii="Times New Roman" w:hAnsi="Times New Roman" w:cs="Times New Roman"/>
        </w:rPr>
        <w:footnoteRef/>
      </w:r>
      <w:r w:rsidRPr="00466A33">
        <w:rPr>
          <w:rFonts w:ascii="Times New Roman" w:hAnsi="Times New Roman" w:cs="Times New Roman"/>
        </w:rPr>
        <w:t xml:space="preserve"> </w:t>
      </w:r>
      <w:proofErr w:type="spellStart"/>
      <w:r w:rsidRPr="00466A33">
        <w:rPr>
          <w:rFonts w:ascii="Times New Roman" w:hAnsi="Times New Roman" w:cs="Times New Roman"/>
        </w:rPr>
        <w:t>Туровский</w:t>
      </w:r>
      <w:proofErr w:type="spellEnd"/>
      <w:r w:rsidRPr="00466A33">
        <w:rPr>
          <w:rFonts w:ascii="Times New Roman" w:hAnsi="Times New Roman" w:cs="Times New Roman"/>
        </w:rPr>
        <w:t>, Р.Ф. Региональные политические режимы в России</w:t>
      </w:r>
      <w:r>
        <w:rPr>
          <w:rFonts w:ascii="Times New Roman" w:hAnsi="Times New Roman" w:cs="Times New Roman"/>
        </w:rPr>
        <w:t>: к методологии анализа</w:t>
      </w:r>
      <w:proofErr w:type="gramStart"/>
      <w:r>
        <w:rPr>
          <w:rFonts w:ascii="Times New Roman" w:hAnsi="Times New Roman" w:cs="Times New Roman"/>
        </w:rPr>
        <w:t>.</w:t>
      </w:r>
      <w:proofErr w:type="gramEnd"/>
      <w:r>
        <w:rPr>
          <w:rFonts w:ascii="Times New Roman" w:hAnsi="Times New Roman" w:cs="Times New Roman"/>
        </w:rPr>
        <w:t xml:space="preserve"> – </w:t>
      </w:r>
      <w:proofErr w:type="gramStart"/>
      <w:r>
        <w:rPr>
          <w:rFonts w:ascii="Times New Roman" w:hAnsi="Times New Roman" w:cs="Times New Roman"/>
        </w:rPr>
        <w:t>с</w:t>
      </w:r>
      <w:proofErr w:type="gramEnd"/>
      <w:r>
        <w:rPr>
          <w:rFonts w:ascii="Times New Roman" w:hAnsi="Times New Roman" w:cs="Times New Roman"/>
        </w:rPr>
        <w:t xml:space="preserve">. </w:t>
      </w:r>
      <w:r w:rsidRPr="00466A33">
        <w:rPr>
          <w:rFonts w:ascii="Times New Roman" w:hAnsi="Times New Roman" w:cs="Times New Roman"/>
        </w:rPr>
        <w:t>79</w:t>
      </w:r>
    </w:p>
  </w:footnote>
  <w:footnote w:id="13">
    <w:p w:rsidR="00637FEE" w:rsidRPr="00466A33" w:rsidRDefault="00637FEE" w:rsidP="00DA776F">
      <w:pPr>
        <w:pStyle w:val="a4"/>
        <w:rPr>
          <w:rFonts w:ascii="Times New Roman" w:hAnsi="Times New Roman" w:cs="Times New Roman"/>
        </w:rPr>
      </w:pPr>
      <w:r w:rsidRPr="002F47C3">
        <w:rPr>
          <w:rStyle w:val="a6"/>
          <w:rFonts w:ascii="Times New Roman" w:hAnsi="Times New Roman" w:cs="Times New Roman"/>
        </w:rPr>
        <w:footnoteRef/>
      </w:r>
      <w:r w:rsidRPr="002F47C3">
        <w:rPr>
          <w:rFonts w:ascii="Times New Roman" w:hAnsi="Times New Roman" w:cs="Times New Roman"/>
        </w:rPr>
        <w:t xml:space="preserve"> Там же</w:t>
      </w:r>
    </w:p>
  </w:footnote>
  <w:footnote w:id="14">
    <w:p w:rsidR="00637FEE" w:rsidRPr="00467F43" w:rsidRDefault="00637FEE" w:rsidP="00AC5879">
      <w:pPr>
        <w:pStyle w:val="a4"/>
        <w:jc w:val="both"/>
        <w:rPr>
          <w:rFonts w:ascii="Times New Roman" w:hAnsi="Times New Roman" w:cs="Times New Roman"/>
        </w:rPr>
      </w:pPr>
      <w:r w:rsidRPr="00467F43">
        <w:rPr>
          <w:rStyle w:val="a6"/>
          <w:rFonts w:ascii="Times New Roman" w:hAnsi="Times New Roman" w:cs="Times New Roman"/>
        </w:rPr>
        <w:footnoteRef/>
      </w:r>
      <w:r w:rsidRPr="00467F43">
        <w:rPr>
          <w:rFonts w:ascii="Times New Roman" w:hAnsi="Times New Roman" w:cs="Times New Roman"/>
        </w:rPr>
        <w:t xml:space="preserve"> </w:t>
      </w:r>
      <w:proofErr w:type="spellStart"/>
      <w:r w:rsidRPr="00467F43">
        <w:rPr>
          <w:rFonts w:ascii="Times New Roman" w:hAnsi="Times New Roman" w:cs="Times New Roman"/>
        </w:rPr>
        <w:t>Туровский</w:t>
      </w:r>
      <w:proofErr w:type="spellEnd"/>
      <w:r w:rsidRPr="00467F43">
        <w:rPr>
          <w:rFonts w:ascii="Times New Roman" w:hAnsi="Times New Roman" w:cs="Times New Roman"/>
        </w:rPr>
        <w:t xml:space="preserve"> Р.Ф. Региональные политические режимы в России: к методологии анализа // Полис: Политические исследования. – 2009. - № 2. – С. 83 – 89.</w:t>
      </w:r>
    </w:p>
  </w:footnote>
  <w:footnote w:id="15">
    <w:p w:rsidR="00637FEE" w:rsidRPr="006C3D1D" w:rsidRDefault="00637FEE" w:rsidP="006C3D1D">
      <w:pPr>
        <w:pStyle w:val="a4"/>
        <w:jc w:val="both"/>
        <w:rPr>
          <w:rFonts w:ascii="Times New Roman" w:hAnsi="Times New Roman" w:cs="Times New Roman"/>
          <w:sz w:val="24"/>
          <w:szCs w:val="24"/>
        </w:rPr>
      </w:pPr>
      <w:r w:rsidRPr="002C108F">
        <w:rPr>
          <w:rStyle w:val="a6"/>
          <w:rFonts w:ascii="Times New Roman" w:hAnsi="Times New Roman" w:cs="Times New Roman"/>
          <w:szCs w:val="24"/>
        </w:rPr>
        <w:footnoteRef/>
      </w:r>
      <w:r w:rsidRPr="002C108F">
        <w:rPr>
          <w:rFonts w:ascii="Times New Roman" w:hAnsi="Times New Roman" w:cs="Times New Roman"/>
          <w:szCs w:val="24"/>
        </w:rPr>
        <w:t xml:space="preserve"> </w:t>
      </w:r>
      <w:proofErr w:type="spellStart"/>
      <w:r w:rsidRPr="002C108F">
        <w:rPr>
          <w:rFonts w:ascii="Times New Roman" w:hAnsi="Times New Roman" w:cs="Times New Roman"/>
          <w:szCs w:val="24"/>
        </w:rPr>
        <w:t>Левитски</w:t>
      </w:r>
      <w:proofErr w:type="spellEnd"/>
      <w:r w:rsidRPr="002C108F">
        <w:rPr>
          <w:rFonts w:ascii="Times New Roman" w:hAnsi="Times New Roman" w:cs="Times New Roman"/>
          <w:szCs w:val="24"/>
        </w:rPr>
        <w:t xml:space="preserve"> С., </w:t>
      </w:r>
      <w:proofErr w:type="spellStart"/>
      <w:r w:rsidRPr="002C108F">
        <w:rPr>
          <w:rFonts w:ascii="Times New Roman" w:hAnsi="Times New Roman" w:cs="Times New Roman"/>
          <w:szCs w:val="24"/>
        </w:rPr>
        <w:t>Хелмке</w:t>
      </w:r>
      <w:proofErr w:type="spellEnd"/>
      <w:r w:rsidRPr="002C108F">
        <w:rPr>
          <w:rFonts w:ascii="Times New Roman" w:hAnsi="Times New Roman" w:cs="Times New Roman"/>
          <w:szCs w:val="24"/>
        </w:rPr>
        <w:t xml:space="preserve"> Г. Неформальные институты и сравнительная политика. Основные направления исследований // </w:t>
      </w:r>
      <w:proofErr w:type="spellStart"/>
      <w:r w:rsidRPr="002C108F">
        <w:rPr>
          <w:rFonts w:ascii="Times New Roman" w:hAnsi="Times New Roman" w:cs="Times New Roman"/>
          <w:szCs w:val="24"/>
        </w:rPr>
        <w:t>Прогнозис</w:t>
      </w:r>
      <w:proofErr w:type="spellEnd"/>
      <w:r w:rsidRPr="002C108F">
        <w:rPr>
          <w:rFonts w:ascii="Times New Roman" w:hAnsi="Times New Roman" w:cs="Times New Roman"/>
          <w:szCs w:val="24"/>
        </w:rPr>
        <w:t>. — 2007. — № 2. – с.192</w:t>
      </w:r>
    </w:p>
  </w:footnote>
  <w:footnote w:id="16">
    <w:p w:rsidR="00637FEE" w:rsidRPr="000677BB" w:rsidRDefault="00637FEE" w:rsidP="000677BB">
      <w:pPr>
        <w:pStyle w:val="a4"/>
        <w:jc w:val="both"/>
        <w:rPr>
          <w:rFonts w:ascii="Times New Roman" w:hAnsi="Times New Roman" w:cs="Times New Roman"/>
        </w:rPr>
      </w:pPr>
      <w:r w:rsidRPr="000677BB">
        <w:rPr>
          <w:rStyle w:val="a6"/>
          <w:rFonts w:ascii="Times New Roman" w:hAnsi="Times New Roman" w:cs="Times New Roman"/>
        </w:rPr>
        <w:footnoteRef/>
      </w:r>
      <w:r w:rsidRPr="000677BB">
        <w:rPr>
          <w:rFonts w:ascii="Times New Roman" w:hAnsi="Times New Roman" w:cs="Times New Roman"/>
        </w:rPr>
        <w:t xml:space="preserve"> </w:t>
      </w:r>
      <w:proofErr w:type="spellStart"/>
      <w:r w:rsidRPr="000677BB">
        <w:rPr>
          <w:rFonts w:ascii="Times New Roman" w:hAnsi="Times New Roman" w:cs="Times New Roman"/>
        </w:rPr>
        <w:t>Левитски</w:t>
      </w:r>
      <w:proofErr w:type="spellEnd"/>
      <w:r w:rsidRPr="000677BB">
        <w:rPr>
          <w:rFonts w:ascii="Times New Roman" w:hAnsi="Times New Roman" w:cs="Times New Roman"/>
        </w:rPr>
        <w:t xml:space="preserve"> С., </w:t>
      </w:r>
      <w:proofErr w:type="spellStart"/>
      <w:r w:rsidRPr="000677BB">
        <w:rPr>
          <w:rFonts w:ascii="Times New Roman" w:hAnsi="Times New Roman" w:cs="Times New Roman"/>
        </w:rPr>
        <w:t>Хелмке</w:t>
      </w:r>
      <w:proofErr w:type="spellEnd"/>
      <w:r w:rsidRPr="000677BB">
        <w:rPr>
          <w:rFonts w:ascii="Times New Roman" w:hAnsi="Times New Roman" w:cs="Times New Roman"/>
        </w:rPr>
        <w:t xml:space="preserve"> Г. Неформальные институты и сравнительная политика. Основные направления исследований // </w:t>
      </w:r>
      <w:proofErr w:type="spellStart"/>
      <w:r w:rsidRPr="000677BB">
        <w:rPr>
          <w:rFonts w:ascii="Times New Roman" w:hAnsi="Times New Roman" w:cs="Times New Roman"/>
        </w:rPr>
        <w:t>Прогнозис</w:t>
      </w:r>
      <w:proofErr w:type="spellEnd"/>
      <w:r w:rsidRPr="000677BB">
        <w:rPr>
          <w:rFonts w:ascii="Times New Roman" w:hAnsi="Times New Roman" w:cs="Times New Roman"/>
        </w:rPr>
        <w:t>. — 2007. — № 2. – с.193</w:t>
      </w:r>
    </w:p>
  </w:footnote>
  <w:footnote w:id="17">
    <w:p w:rsidR="00637FEE" w:rsidRDefault="00637FEE">
      <w:pPr>
        <w:pStyle w:val="a4"/>
      </w:pPr>
      <w:r w:rsidRPr="000677BB">
        <w:rPr>
          <w:rStyle w:val="a6"/>
          <w:rFonts w:ascii="Times New Roman" w:hAnsi="Times New Roman" w:cs="Times New Roman"/>
        </w:rPr>
        <w:footnoteRef/>
      </w:r>
      <w:r w:rsidRPr="000677BB">
        <w:rPr>
          <w:rFonts w:ascii="Times New Roman" w:hAnsi="Times New Roman" w:cs="Times New Roman"/>
        </w:rPr>
        <w:t xml:space="preserve"> Там же.</w:t>
      </w:r>
    </w:p>
  </w:footnote>
  <w:footnote w:id="18">
    <w:p w:rsidR="00637FEE" w:rsidRPr="00A635F2" w:rsidRDefault="00637FEE" w:rsidP="00A635F2">
      <w:pPr>
        <w:pStyle w:val="a4"/>
        <w:jc w:val="both"/>
        <w:rPr>
          <w:rFonts w:ascii="Times New Roman" w:hAnsi="Times New Roman" w:cs="Times New Roman"/>
        </w:rPr>
      </w:pPr>
      <w:r w:rsidRPr="00A635F2">
        <w:rPr>
          <w:rStyle w:val="a6"/>
          <w:rFonts w:ascii="Times New Roman" w:hAnsi="Times New Roman" w:cs="Times New Roman"/>
        </w:rPr>
        <w:footnoteRef/>
      </w:r>
      <w:r w:rsidRPr="00A635F2">
        <w:rPr>
          <w:rFonts w:ascii="Times New Roman" w:hAnsi="Times New Roman" w:cs="Times New Roman"/>
        </w:rPr>
        <w:t xml:space="preserve"> Указом Президента Российской Федерации от 27 декабря 2004 г.</w:t>
      </w:r>
      <w:r>
        <w:rPr>
          <w:rFonts w:ascii="Times New Roman" w:hAnsi="Times New Roman" w:cs="Times New Roman"/>
        </w:rPr>
        <w:t xml:space="preserve"> N 1603 «</w:t>
      </w:r>
      <w:r w:rsidRPr="00A635F2">
        <w:rPr>
          <w:rFonts w:ascii="Times New Roman" w:hAnsi="Times New Roman" w:cs="Times New Roman"/>
        </w:rPr>
        <w:t>О порядке рассмотрения кандидатур на должность высшего должностного лица (руководителя высшего исполнительного органа государственной власти</w:t>
      </w:r>
      <w:r>
        <w:rPr>
          <w:rFonts w:ascii="Times New Roman" w:hAnsi="Times New Roman" w:cs="Times New Roman"/>
        </w:rPr>
        <w:t xml:space="preserve">) субъекта Российской Федерации» </w:t>
      </w:r>
      <w:r w:rsidRPr="00A635F2">
        <w:rPr>
          <w:rFonts w:ascii="Times New Roman" w:hAnsi="Times New Roman" w:cs="Times New Roman"/>
        </w:rPr>
        <w:t>высшие должностные лица субъектов Федерации уже не избирались населением региона, а наделялись полномочиями по представлению Президента Российской Федерации</w:t>
      </w:r>
    </w:p>
  </w:footnote>
  <w:footnote w:id="19">
    <w:p w:rsidR="00637FEE" w:rsidRPr="002C108F" w:rsidRDefault="00637FEE" w:rsidP="002C108F">
      <w:pPr>
        <w:pStyle w:val="a4"/>
        <w:jc w:val="both"/>
        <w:rPr>
          <w:rFonts w:ascii="Times New Roman" w:hAnsi="Times New Roman" w:cs="Times New Roman"/>
        </w:rPr>
      </w:pPr>
      <w:r w:rsidRPr="002C108F">
        <w:rPr>
          <w:rStyle w:val="a6"/>
          <w:rFonts w:ascii="Times New Roman" w:hAnsi="Times New Roman" w:cs="Times New Roman"/>
        </w:rPr>
        <w:footnoteRef/>
      </w:r>
      <w:r w:rsidRPr="002C108F">
        <w:rPr>
          <w:rFonts w:ascii="Times New Roman" w:hAnsi="Times New Roman" w:cs="Times New Roman"/>
        </w:rPr>
        <w:t xml:space="preserve"> </w:t>
      </w:r>
      <w:proofErr w:type="spellStart"/>
      <w:r w:rsidRPr="002C108F">
        <w:rPr>
          <w:rFonts w:ascii="Times New Roman" w:hAnsi="Times New Roman" w:cs="Times New Roman"/>
        </w:rPr>
        <w:t>Гельман</w:t>
      </w:r>
      <w:proofErr w:type="spellEnd"/>
      <w:r w:rsidRPr="002C108F">
        <w:rPr>
          <w:rFonts w:ascii="Times New Roman" w:hAnsi="Times New Roman" w:cs="Times New Roman"/>
        </w:rPr>
        <w:t>, В.Я. Политические режимы переходного периода: российские регионы в сравнительной перспективе. – 2000. - с.7</w:t>
      </w:r>
    </w:p>
  </w:footnote>
  <w:footnote w:id="20">
    <w:p w:rsidR="00637FEE" w:rsidRDefault="00637FEE" w:rsidP="00D70D3C">
      <w:pPr>
        <w:spacing w:after="0" w:line="240" w:lineRule="auto"/>
        <w:jc w:val="both"/>
        <w:rPr>
          <w:rFonts w:ascii="Times New Roman" w:hAnsi="Times New Roman"/>
          <w:b/>
          <w:sz w:val="24"/>
          <w:szCs w:val="24"/>
        </w:rPr>
      </w:pPr>
      <w:r>
        <w:rPr>
          <w:rStyle w:val="a6"/>
        </w:rPr>
        <w:footnoteRef/>
      </w:r>
      <w:r>
        <w:t xml:space="preserve"> </w:t>
      </w:r>
      <w:r w:rsidRPr="00D70D3C">
        <w:rPr>
          <w:rFonts w:ascii="Times New Roman" w:hAnsi="Times New Roman"/>
          <w:sz w:val="20"/>
          <w:szCs w:val="24"/>
        </w:rPr>
        <w:t>Выборы в законодательные собрания субъектов РФ как процесс формирования партийной системы с доминантной партией (на примере выборов 13 марта 2011 г.)</w:t>
      </w:r>
    </w:p>
    <w:p w:rsidR="00637FEE" w:rsidRDefault="00637FEE">
      <w:pPr>
        <w:pStyle w:val="a4"/>
      </w:pPr>
    </w:p>
  </w:footnote>
  <w:footnote w:id="21">
    <w:p w:rsidR="00637FEE" w:rsidRPr="006A489F" w:rsidRDefault="00637FEE" w:rsidP="009A7197">
      <w:pPr>
        <w:pStyle w:val="a4"/>
        <w:rPr>
          <w:rFonts w:ascii="Times New Roman" w:hAnsi="Times New Roman"/>
        </w:rPr>
      </w:pPr>
      <w:r w:rsidRPr="006A489F">
        <w:rPr>
          <w:rStyle w:val="a6"/>
          <w:rFonts w:ascii="Times New Roman" w:hAnsi="Times New Roman"/>
        </w:rPr>
        <w:footnoteRef/>
      </w:r>
      <w:r w:rsidRPr="006A489F">
        <w:rPr>
          <w:rFonts w:ascii="Times New Roman" w:hAnsi="Times New Roman"/>
        </w:rPr>
        <w:t xml:space="preserve"> Сегодня эту отстраненность (</w:t>
      </w:r>
      <w:proofErr w:type="spellStart"/>
      <w:r w:rsidRPr="006A489F">
        <w:rPr>
          <w:rFonts w:ascii="Times New Roman" w:hAnsi="Times New Roman"/>
        </w:rPr>
        <w:t>дистанционность</w:t>
      </w:r>
      <w:proofErr w:type="spellEnd"/>
      <w:r w:rsidRPr="006A489F">
        <w:rPr>
          <w:rFonts w:ascii="Times New Roman" w:hAnsi="Times New Roman"/>
        </w:rPr>
        <w:t>) можно заметить в расположении официальной резиденции Президента РФ. Она располагается в Кремле – древней крепости с высокими стенами и ограниченным доступом для граждан на территорию культурных памятников.</w:t>
      </w:r>
    </w:p>
  </w:footnote>
  <w:footnote w:id="22">
    <w:p w:rsidR="00637FEE" w:rsidRPr="00592AB7" w:rsidRDefault="00637FEE" w:rsidP="00986B00">
      <w:pPr>
        <w:pStyle w:val="a4"/>
        <w:jc w:val="both"/>
        <w:rPr>
          <w:rFonts w:ascii="Times New Roman" w:hAnsi="Times New Roman"/>
        </w:rPr>
      </w:pPr>
      <w:r w:rsidRPr="00592AB7">
        <w:rPr>
          <w:rStyle w:val="a6"/>
          <w:rFonts w:ascii="Times New Roman" w:hAnsi="Times New Roman"/>
        </w:rPr>
        <w:footnoteRef/>
      </w:r>
      <w:r w:rsidRPr="00592AB7">
        <w:rPr>
          <w:rFonts w:ascii="Times New Roman" w:hAnsi="Times New Roman"/>
        </w:rPr>
        <w:t xml:space="preserve"> Олейник</w:t>
      </w:r>
      <w:r>
        <w:rPr>
          <w:rFonts w:ascii="Times New Roman" w:hAnsi="Times New Roman"/>
        </w:rPr>
        <w:t xml:space="preserve"> А.Н.</w:t>
      </w:r>
      <w:r w:rsidRPr="00986B00">
        <w:t xml:space="preserve"> </w:t>
      </w:r>
      <w:r w:rsidRPr="00986B00">
        <w:rPr>
          <w:rFonts w:ascii="Times New Roman" w:hAnsi="Times New Roman"/>
        </w:rPr>
        <w:t>Русская власть: конструирование идеального типа</w:t>
      </w:r>
      <w:r>
        <w:rPr>
          <w:rFonts w:ascii="Times New Roman" w:hAnsi="Times New Roman"/>
        </w:rPr>
        <w:t xml:space="preserve">. - </w:t>
      </w:r>
      <w:r w:rsidRPr="00986B00">
        <w:rPr>
          <w:rFonts w:ascii="Times New Roman" w:hAnsi="Times New Roman"/>
        </w:rPr>
        <w:t xml:space="preserve">Политическая </w:t>
      </w:r>
      <w:proofErr w:type="spellStart"/>
      <w:r w:rsidRPr="00986B00">
        <w:rPr>
          <w:rFonts w:ascii="Times New Roman" w:hAnsi="Times New Roman"/>
        </w:rPr>
        <w:t>концептология</w:t>
      </w:r>
      <w:proofErr w:type="spellEnd"/>
      <w:r w:rsidRPr="00986B00">
        <w:rPr>
          <w:rFonts w:ascii="Times New Roman" w:hAnsi="Times New Roman"/>
        </w:rPr>
        <w:t xml:space="preserve"> № 1, 2010г.</w:t>
      </w:r>
      <w:r>
        <w:rPr>
          <w:rFonts w:ascii="Times New Roman" w:hAnsi="Times New Roman"/>
        </w:rPr>
        <w:t xml:space="preserve"> – с.79</w:t>
      </w:r>
    </w:p>
  </w:footnote>
  <w:footnote w:id="23">
    <w:p w:rsidR="00637FEE" w:rsidRPr="00E75AB5" w:rsidRDefault="00637FEE" w:rsidP="0045242D">
      <w:pPr>
        <w:spacing w:after="0" w:line="240" w:lineRule="auto"/>
        <w:jc w:val="both"/>
        <w:rPr>
          <w:rFonts w:ascii="Times New Roman" w:hAnsi="Times New Roman"/>
          <w:sz w:val="20"/>
          <w:szCs w:val="20"/>
        </w:rPr>
      </w:pPr>
      <w:r w:rsidRPr="00E75AB5">
        <w:rPr>
          <w:rStyle w:val="a6"/>
          <w:rFonts w:ascii="Times New Roman" w:hAnsi="Times New Roman"/>
          <w:sz w:val="20"/>
          <w:szCs w:val="20"/>
        </w:rPr>
        <w:footnoteRef/>
      </w:r>
      <w:r>
        <w:rPr>
          <w:rFonts w:ascii="Times New Roman" w:hAnsi="Times New Roman"/>
          <w:sz w:val="20"/>
          <w:szCs w:val="20"/>
        </w:rPr>
        <w:t xml:space="preserve"> </w:t>
      </w:r>
      <w:r w:rsidRPr="00E75AB5">
        <w:rPr>
          <w:rFonts w:ascii="Times New Roman" w:hAnsi="Times New Roman"/>
          <w:sz w:val="20"/>
          <w:szCs w:val="20"/>
        </w:rPr>
        <w:t xml:space="preserve">Матвеева С. Предисловие // </w:t>
      </w:r>
      <w:proofErr w:type="spellStart"/>
      <w:r w:rsidRPr="00E75AB5">
        <w:rPr>
          <w:rFonts w:ascii="Times New Roman" w:hAnsi="Times New Roman"/>
          <w:sz w:val="20"/>
          <w:szCs w:val="20"/>
        </w:rPr>
        <w:t>Ахиезер</w:t>
      </w:r>
      <w:proofErr w:type="spellEnd"/>
      <w:r w:rsidRPr="00E75AB5">
        <w:rPr>
          <w:rFonts w:ascii="Times New Roman" w:hAnsi="Times New Roman"/>
          <w:sz w:val="20"/>
          <w:szCs w:val="20"/>
        </w:rPr>
        <w:t xml:space="preserve"> А. С. Россия: критика исторического опыта. – М., 1997.</w:t>
      </w:r>
    </w:p>
  </w:footnote>
  <w:footnote w:id="24">
    <w:p w:rsidR="00637FEE" w:rsidRPr="00592AB7" w:rsidRDefault="00637FEE" w:rsidP="0045242D">
      <w:pPr>
        <w:pStyle w:val="a4"/>
        <w:jc w:val="both"/>
        <w:rPr>
          <w:rFonts w:ascii="Times New Roman" w:hAnsi="Times New Roman"/>
        </w:rPr>
      </w:pPr>
      <w:r w:rsidRPr="00592AB7">
        <w:rPr>
          <w:rStyle w:val="a6"/>
          <w:rFonts w:ascii="Times New Roman" w:hAnsi="Times New Roman"/>
        </w:rPr>
        <w:footnoteRef/>
      </w:r>
      <w:r w:rsidRPr="00592AB7">
        <w:rPr>
          <w:rFonts w:ascii="Times New Roman" w:hAnsi="Times New Roman"/>
        </w:rPr>
        <w:t xml:space="preserve"> Юрий Пивоваров, Андрей Фурсов «Русская Система и реформы. Проблемы глобализации»</w:t>
      </w:r>
    </w:p>
  </w:footnote>
  <w:footnote w:id="25">
    <w:p w:rsidR="00637FEE" w:rsidRPr="00C547AC" w:rsidRDefault="00637FEE" w:rsidP="0045242D">
      <w:pPr>
        <w:pStyle w:val="a4"/>
        <w:jc w:val="both"/>
        <w:rPr>
          <w:rFonts w:ascii="Times New Roman" w:hAnsi="Times New Roman" w:cs="Times New Roman"/>
        </w:rPr>
      </w:pPr>
      <w:r w:rsidRPr="00C547AC">
        <w:rPr>
          <w:rStyle w:val="a6"/>
          <w:rFonts w:ascii="Times New Roman" w:hAnsi="Times New Roman" w:cs="Times New Roman"/>
        </w:rPr>
        <w:footnoteRef/>
      </w:r>
      <w:r w:rsidRPr="00C547AC">
        <w:rPr>
          <w:rFonts w:ascii="Times New Roman" w:hAnsi="Times New Roman" w:cs="Times New Roman"/>
        </w:rPr>
        <w:t xml:space="preserve"> Ганс </w:t>
      </w:r>
      <w:proofErr w:type="spellStart"/>
      <w:r w:rsidRPr="00C547AC">
        <w:rPr>
          <w:rFonts w:ascii="Times New Roman" w:hAnsi="Times New Roman" w:cs="Times New Roman"/>
        </w:rPr>
        <w:t>ван</w:t>
      </w:r>
      <w:proofErr w:type="spellEnd"/>
      <w:r w:rsidRPr="00C547AC">
        <w:rPr>
          <w:rFonts w:ascii="Times New Roman" w:hAnsi="Times New Roman" w:cs="Times New Roman"/>
        </w:rPr>
        <w:t xml:space="preserve"> Зон</w:t>
      </w:r>
      <w:r>
        <w:rPr>
          <w:rFonts w:ascii="Times New Roman" w:hAnsi="Times New Roman" w:cs="Times New Roman"/>
        </w:rPr>
        <w:t xml:space="preserve"> «Россия глазами зарубежных исследователей». - Мир России, № 4, 2007. – с. 150</w:t>
      </w:r>
    </w:p>
  </w:footnote>
  <w:footnote w:id="26">
    <w:p w:rsidR="00637FEE" w:rsidRDefault="00637FEE">
      <w:pPr>
        <w:pStyle w:val="a4"/>
      </w:pPr>
      <w:r w:rsidRPr="00C547AC">
        <w:rPr>
          <w:rStyle w:val="a6"/>
          <w:rFonts w:ascii="Times New Roman" w:hAnsi="Times New Roman" w:cs="Times New Roman"/>
        </w:rPr>
        <w:footnoteRef/>
      </w:r>
      <w:r w:rsidRPr="00C547AC">
        <w:rPr>
          <w:rFonts w:ascii="Times New Roman" w:hAnsi="Times New Roman" w:cs="Times New Roman"/>
        </w:rPr>
        <w:t xml:space="preserve"> Там же</w:t>
      </w:r>
      <w:r>
        <w:rPr>
          <w:rFonts w:ascii="Times New Roman" w:hAnsi="Times New Roman" w:cs="Times New Roman"/>
        </w:rPr>
        <w:t>, с. 151</w:t>
      </w:r>
    </w:p>
  </w:footnote>
  <w:footnote w:id="27">
    <w:p w:rsidR="00637FEE" w:rsidRPr="00FB4C62" w:rsidRDefault="00637FEE" w:rsidP="005A3FBC">
      <w:pPr>
        <w:autoSpaceDE w:val="0"/>
        <w:autoSpaceDN w:val="0"/>
        <w:adjustRightInd w:val="0"/>
        <w:spacing w:after="0" w:line="240" w:lineRule="auto"/>
        <w:jc w:val="both"/>
        <w:rPr>
          <w:rFonts w:ascii="Times New Roman" w:eastAsia="TimesNewRomanPSMT" w:hAnsi="Times New Roman"/>
          <w:sz w:val="20"/>
          <w:szCs w:val="20"/>
          <w:lang w:eastAsia="ru-RU"/>
        </w:rPr>
      </w:pPr>
      <w:r w:rsidRPr="00336FC2">
        <w:rPr>
          <w:rStyle w:val="a6"/>
          <w:rFonts w:ascii="Times New Roman" w:hAnsi="Times New Roman" w:cs="Times New Roman"/>
        </w:rPr>
        <w:footnoteRef/>
      </w:r>
      <w:r>
        <w:rPr>
          <w:rFonts w:ascii="Times New Roman" w:hAnsi="Times New Roman"/>
          <w:iCs/>
          <w:sz w:val="20"/>
          <w:szCs w:val="20"/>
          <w:lang w:eastAsia="ru-RU"/>
        </w:rPr>
        <w:t xml:space="preserve"> </w:t>
      </w:r>
      <w:r w:rsidRPr="00EC4FE7">
        <w:rPr>
          <w:rFonts w:ascii="Times New Roman" w:hAnsi="Times New Roman"/>
          <w:iCs/>
          <w:sz w:val="20"/>
          <w:szCs w:val="20"/>
          <w:lang w:val="en-US" w:eastAsia="ru-RU"/>
        </w:rPr>
        <w:t>Riker</w:t>
      </w:r>
      <w:r w:rsidRPr="00FB4C62">
        <w:rPr>
          <w:rFonts w:ascii="Times New Roman" w:hAnsi="Times New Roman"/>
          <w:iCs/>
          <w:sz w:val="20"/>
          <w:szCs w:val="20"/>
          <w:lang w:eastAsia="ru-RU"/>
        </w:rPr>
        <w:t xml:space="preserve"> </w:t>
      </w:r>
      <w:r w:rsidRPr="00EC4FE7">
        <w:rPr>
          <w:rFonts w:ascii="Times New Roman" w:hAnsi="Times New Roman"/>
          <w:iCs/>
          <w:sz w:val="20"/>
          <w:szCs w:val="20"/>
          <w:lang w:val="en-US" w:eastAsia="ru-RU"/>
        </w:rPr>
        <w:t>W</w:t>
      </w:r>
      <w:r w:rsidRPr="00FB4C62">
        <w:rPr>
          <w:rFonts w:ascii="Times New Roman" w:hAnsi="Times New Roman"/>
          <w:iCs/>
          <w:sz w:val="20"/>
          <w:szCs w:val="20"/>
          <w:lang w:eastAsia="ru-RU"/>
        </w:rPr>
        <w:t>.</w:t>
      </w:r>
      <w:r w:rsidRPr="00EC4FE7">
        <w:rPr>
          <w:rFonts w:ascii="Times New Roman" w:hAnsi="Times New Roman"/>
          <w:iCs/>
          <w:sz w:val="20"/>
          <w:szCs w:val="20"/>
          <w:lang w:val="en-US" w:eastAsia="ru-RU"/>
        </w:rPr>
        <w:t>H</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val="en-US" w:eastAsia="ru-RU"/>
        </w:rPr>
        <w:t>Federalism</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val="en-US" w:eastAsia="ru-RU"/>
        </w:rPr>
        <w:t>Origin</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val="en-US" w:eastAsia="ru-RU"/>
        </w:rPr>
        <w:t>operation</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val="en-US" w:eastAsia="ru-RU"/>
        </w:rPr>
        <w:t>significance</w:t>
      </w:r>
      <w:r w:rsidRPr="00FB4C62">
        <w:rPr>
          <w:rFonts w:ascii="Times New Roman" w:eastAsia="TimesNewRomanPSMT" w:hAnsi="Times New Roman"/>
          <w:sz w:val="20"/>
          <w:szCs w:val="20"/>
          <w:lang w:eastAsia="ru-RU"/>
        </w:rPr>
        <w:t xml:space="preserve">. – </w:t>
      </w:r>
      <w:r w:rsidRPr="00EC4FE7">
        <w:rPr>
          <w:rFonts w:ascii="Times New Roman" w:eastAsia="TimesNewRomanPSMT" w:hAnsi="Times New Roman"/>
          <w:sz w:val="20"/>
          <w:szCs w:val="20"/>
          <w:lang w:val="en-US" w:eastAsia="ru-RU"/>
        </w:rPr>
        <w:t>Boston</w:t>
      </w:r>
      <w:r w:rsidRPr="00FB4C62">
        <w:rPr>
          <w:rFonts w:ascii="Times New Roman" w:eastAsia="TimesNewRomanPSMT" w:hAnsi="Times New Roman"/>
          <w:sz w:val="20"/>
          <w:szCs w:val="20"/>
          <w:lang w:eastAsia="ru-RU"/>
        </w:rPr>
        <w:t xml:space="preserve">, 1964.; </w:t>
      </w:r>
      <w:proofErr w:type="spellStart"/>
      <w:r w:rsidRPr="00EC4FE7">
        <w:rPr>
          <w:rFonts w:ascii="Times New Roman" w:hAnsi="Times New Roman"/>
          <w:iCs/>
          <w:sz w:val="20"/>
          <w:szCs w:val="20"/>
          <w:lang w:eastAsia="ru-RU"/>
        </w:rPr>
        <w:t>Панкевич</w:t>
      </w:r>
      <w:proofErr w:type="spellEnd"/>
      <w:r w:rsidRPr="00FB4C62">
        <w:rPr>
          <w:rFonts w:ascii="Times New Roman" w:hAnsi="Times New Roman"/>
          <w:iCs/>
          <w:sz w:val="20"/>
          <w:szCs w:val="20"/>
          <w:lang w:eastAsia="ru-RU"/>
        </w:rPr>
        <w:t xml:space="preserve"> </w:t>
      </w:r>
      <w:r w:rsidRPr="00EC4FE7">
        <w:rPr>
          <w:rFonts w:ascii="Times New Roman" w:hAnsi="Times New Roman"/>
          <w:iCs/>
          <w:sz w:val="20"/>
          <w:szCs w:val="20"/>
          <w:lang w:eastAsia="ru-RU"/>
        </w:rPr>
        <w:t>Н</w:t>
      </w:r>
      <w:r w:rsidRPr="00FB4C62">
        <w:rPr>
          <w:rFonts w:ascii="Times New Roman" w:hAnsi="Times New Roman"/>
          <w:iCs/>
          <w:sz w:val="20"/>
          <w:szCs w:val="20"/>
          <w:lang w:eastAsia="ru-RU"/>
        </w:rPr>
        <w:t>.</w:t>
      </w:r>
      <w:r w:rsidRPr="00EC4FE7">
        <w:rPr>
          <w:rFonts w:ascii="Times New Roman" w:hAnsi="Times New Roman"/>
          <w:iCs/>
          <w:sz w:val="20"/>
          <w:szCs w:val="20"/>
          <w:lang w:eastAsia="ru-RU"/>
        </w:rPr>
        <w:t>В</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Модели</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федеративного</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устройства</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закономерности</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политической</w:t>
      </w:r>
      <w:r w:rsidRPr="00FB4C62">
        <w:rPr>
          <w:rFonts w:ascii="Times New Roman" w:eastAsia="TimesNewRomanPSMT" w:hAnsi="Times New Roman"/>
          <w:sz w:val="20"/>
          <w:szCs w:val="20"/>
          <w:lang w:eastAsia="ru-RU"/>
        </w:rPr>
        <w:t xml:space="preserve"> </w:t>
      </w:r>
      <w:r w:rsidRPr="00EC4FE7">
        <w:rPr>
          <w:rFonts w:ascii="Times New Roman" w:eastAsia="TimesNewRomanPSMT" w:hAnsi="Times New Roman"/>
          <w:sz w:val="20"/>
          <w:szCs w:val="20"/>
          <w:lang w:eastAsia="ru-RU"/>
        </w:rPr>
        <w:t>трансформации</w:t>
      </w:r>
      <w:r w:rsidRPr="00FB4C62">
        <w:rPr>
          <w:rFonts w:ascii="Times New Roman" w:eastAsia="TimesNewRomanPSMT" w:hAnsi="Times New Roman"/>
          <w:sz w:val="20"/>
          <w:szCs w:val="20"/>
          <w:lang w:eastAsia="ru-RU"/>
        </w:rPr>
        <w:t xml:space="preserve">. – </w:t>
      </w:r>
      <w:r w:rsidRPr="00EC4FE7">
        <w:rPr>
          <w:rFonts w:ascii="Times New Roman" w:eastAsia="TimesNewRomanPSMT" w:hAnsi="Times New Roman"/>
          <w:sz w:val="20"/>
          <w:szCs w:val="20"/>
          <w:lang w:eastAsia="ru-RU"/>
        </w:rPr>
        <w:t>Екатеринбург</w:t>
      </w:r>
      <w:r w:rsidRPr="00FB4C62">
        <w:rPr>
          <w:rFonts w:ascii="Times New Roman" w:eastAsia="TimesNewRomanPSMT" w:hAnsi="Times New Roman"/>
          <w:sz w:val="20"/>
          <w:szCs w:val="20"/>
          <w:lang w:eastAsia="ru-RU"/>
        </w:rPr>
        <w:t>, 2008.</w:t>
      </w:r>
    </w:p>
    <w:p w:rsidR="00637FEE" w:rsidRPr="00FB4C62" w:rsidRDefault="00637FEE" w:rsidP="005A3FBC">
      <w:pPr>
        <w:pStyle w:val="a4"/>
        <w:rPr>
          <w:rFonts w:ascii="Times New Roman" w:hAnsi="Times New Roman" w:cs="Times New Roman"/>
          <w:sz w:val="22"/>
          <w:szCs w:val="22"/>
        </w:rPr>
      </w:pPr>
    </w:p>
  </w:footnote>
  <w:footnote w:id="28">
    <w:p w:rsidR="00637FEE" w:rsidRPr="00466A33" w:rsidRDefault="00637FEE" w:rsidP="005A3FBC">
      <w:pPr>
        <w:pStyle w:val="a4"/>
        <w:rPr>
          <w:rFonts w:ascii="Times New Roman" w:hAnsi="Times New Roman" w:cs="Times New Roman"/>
        </w:rPr>
      </w:pPr>
      <w:r w:rsidRPr="00466A33">
        <w:rPr>
          <w:rStyle w:val="a6"/>
          <w:rFonts w:ascii="Times New Roman" w:hAnsi="Times New Roman" w:cs="Times New Roman"/>
        </w:rPr>
        <w:footnoteRef/>
      </w:r>
      <w:r w:rsidRPr="00466A33">
        <w:rPr>
          <w:rFonts w:ascii="Times New Roman" w:hAnsi="Times New Roman" w:cs="Times New Roman"/>
        </w:rPr>
        <w:t xml:space="preserve"> </w:t>
      </w:r>
      <w:proofErr w:type="spellStart"/>
      <w:r w:rsidRPr="00466A33">
        <w:rPr>
          <w:rFonts w:ascii="Times New Roman" w:hAnsi="Times New Roman" w:cs="Times New Roman"/>
        </w:rPr>
        <w:t>Туровский</w:t>
      </w:r>
      <w:proofErr w:type="spellEnd"/>
      <w:r w:rsidRPr="00466A33">
        <w:rPr>
          <w:rFonts w:ascii="Times New Roman" w:hAnsi="Times New Roman" w:cs="Times New Roman"/>
        </w:rPr>
        <w:t xml:space="preserve"> Р.Ф. По</w:t>
      </w:r>
      <w:r>
        <w:rPr>
          <w:rFonts w:ascii="Times New Roman" w:hAnsi="Times New Roman" w:cs="Times New Roman"/>
        </w:rPr>
        <w:t xml:space="preserve">литическая </w:t>
      </w:r>
      <w:proofErr w:type="spellStart"/>
      <w:r>
        <w:rPr>
          <w:rFonts w:ascii="Times New Roman" w:hAnsi="Times New Roman" w:cs="Times New Roman"/>
        </w:rPr>
        <w:t>регионалистика</w:t>
      </w:r>
      <w:proofErr w:type="spellEnd"/>
      <w:r>
        <w:rPr>
          <w:rFonts w:ascii="Times New Roman" w:hAnsi="Times New Roman" w:cs="Times New Roman"/>
        </w:rPr>
        <w:t xml:space="preserve">. </w:t>
      </w:r>
      <w:r w:rsidRPr="006B24D8">
        <w:rPr>
          <w:rFonts w:ascii="Times New Roman" w:hAnsi="Times New Roman" w:cs="Times New Roman"/>
        </w:rPr>
        <w:t>М.: Издательство ГУ-ВШЭ, 2006</w:t>
      </w:r>
      <w:r>
        <w:rPr>
          <w:rFonts w:ascii="Times New Roman" w:hAnsi="Times New Roman" w:cs="Times New Roman"/>
        </w:rPr>
        <w:t>. – с.</w:t>
      </w:r>
      <w:r w:rsidRPr="00466A33">
        <w:rPr>
          <w:rFonts w:ascii="Times New Roman" w:hAnsi="Times New Roman" w:cs="Times New Roman"/>
        </w:rPr>
        <w:t xml:space="preserve"> 98</w:t>
      </w:r>
    </w:p>
  </w:footnote>
  <w:footnote w:id="29">
    <w:p w:rsidR="00637FEE" w:rsidRPr="002A77A2" w:rsidRDefault="00637FEE" w:rsidP="005A3FBC">
      <w:pPr>
        <w:autoSpaceDE w:val="0"/>
        <w:autoSpaceDN w:val="0"/>
        <w:adjustRightInd w:val="0"/>
        <w:spacing w:after="0" w:line="240" w:lineRule="auto"/>
        <w:jc w:val="both"/>
        <w:rPr>
          <w:rFonts w:ascii="TimesNewRomanPSMT" w:eastAsia="TimesNewRomanPSMT" w:hAnsi="TimesNewRomanPS-ItalicMT" w:cs="TimesNewRomanPSMT"/>
          <w:sz w:val="18"/>
          <w:szCs w:val="18"/>
          <w:lang w:eastAsia="ru-RU"/>
        </w:rPr>
      </w:pPr>
      <w:r w:rsidRPr="00F00B1F">
        <w:rPr>
          <w:rStyle w:val="a6"/>
          <w:rFonts w:ascii="Times New Roman" w:hAnsi="Times New Roman"/>
          <w:sz w:val="20"/>
          <w:szCs w:val="20"/>
        </w:rPr>
        <w:footnoteRef/>
      </w:r>
      <w:r w:rsidRPr="00F00B1F">
        <w:rPr>
          <w:rFonts w:ascii="Times New Roman" w:hAnsi="Times New Roman"/>
          <w:sz w:val="20"/>
          <w:szCs w:val="20"/>
        </w:rPr>
        <w:t xml:space="preserve"> </w:t>
      </w:r>
      <w:proofErr w:type="spellStart"/>
      <w:r w:rsidRPr="00F00B1F">
        <w:rPr>
          <w:rFonts w:ascii="Times New Roman" w:hAnsi="Times New Roman"/>
          <w:iCs/>
          <w:sz w:val="20"/>
          <w:szCs w:val="20"/>
          <w:lang w:eastAsia="ru-RU"/>
        </w:rPr>
        <w:t>Солник</w:t>
      </w:r>
      <w:proofErr w:type="spellEnd"/>
      <w:r w:rsidRPr="00F00B1F">
        <w:rPr>
          <w:rFonts w:ascii="Times New Roman" w:hAnsi="Times New Roman"/>
          <w:iCs/>
          <w:sz w:val="20"/>
          <w:szCs w:val="20"/>
          <w:lang w:eastAsia="ru-RU"/>
        </w:rPr>
        <w:t xml:space="preserve"> С. </w:t>
      </w:r>
      <w:r w:rsidRPr="00F00B1F">
        <w:rPr>
          <w:rFonts w:ascii="Times New Roman" w:eastAsia="TimesNewRomanPSMT" w:hAnsi="Times New Roman"/>
          <w:sz w:val="20"/>
          <w:szCs w:val="20"/>
          <w:lang w:eastAsia="ru-RU"/>
        </w:rPr>
        <w:t xml:space="preserve">«Торг» между Москвой и субъектами Федерации о структуре нового Российского государства, 1990–1995 // Полис: Политические исследования. – </w:t>
      </w:r>
      <w:r>
        <w:rPr>
          <w:rFonts w:ascii="Times New Roman" w:eastAsia="TimesNewRomanPSMT" w:hAnsi="Times New Roman"/>
          <w:sz w:val="20"/>
          <w:szCs w:val="20"/>
          <w:lang w:eastAsia="ru-RU"/>
        </w:rPr>
        <w:t>М. - 1995. – № 6. – С. 95–107.</w:t>
      </w:r>
    </w:p>
  </w:footnote>
  <w:footnote w:id="30">
    <w:p w:rsidR="00637FEE" w:rsidRPr="00BF584B" w:rsidRDefault="00637FEE" w:rsidP="005A3FBC">
      <w:pPr>
        <w:pStyle w:val="a4"/>
        <w:jc w:val="both"/>
        <w:rPr>
          <w:rFonts w:ascii="Times New Roman" w:hAnsi="Times New Roman"/>
        </w:rPr>
      </w:pPr>
      <w:r w:rsidRPr="00BF584B">
        <w:rPr>
          <w:rStyle w:val="a6"/>
          <w:rFonts w:ascii="Times New Roman" w:hAnsi="Times New Roman"/>
        </w:rPr>
        <w:footnoteRef/>
      </w:r>
      <w:r w:rsidRPr="00BF584B">
        <w:rPr>
          <w:rFonts w:ascii="Times New Roman" w:hAnsi="Times New Roman"/>
        </w:rPr>
        <w:t xml:space="preserve"> Смирнягин М. Актуальна ли проблема асимметрии в современной России? // Федерализм и этническое разнообразие России / ред. </w:t>
      </w:r>
      <w:proofErr w:type="spellStart"/>
      <w:r w:rsidRPr="00BF584B">
        <w:rPr>
          <w:rFonts w:ascii="Times New Roman" w:hAnsi="Times New Roman"/>
        </w:rPr>
        <w:t>И.Бусыгиной</w:t>
      </w:r>
      <w:proofErr w:type="spellEnd"/>
      <w:r w:rsidRPr="00BF584B">
        <w:rPr>
          <w:rFonts w:ascii="Times New Roman" w:hAnsi="Times New Roman"/>
        </w:rPr>
        <w:t xml:space="preserve"> – М., 2010. С. 50. </w:t>
      </w:r>
    </w:p>
  </w:footnote>
  <w:footnote w:id="31">
    <w:p w:rsidR="00637FEE" w:rsidRPr="00E36652" w:rsidRDefault="00637FEE" w:rsidP="005A3FBC">
      <w:pPr>
        <w:pStyle w:val="a4"/>
        <w:rPr>
          <w:rFonts w:ascii="Times New Roman" w:hAnsi="Times New Roman" w:cs="Times New Roman"/>
        </w:rPr>
      </w:pPr>
      <w:r>
        <w:rPr>
          <w:rStyle w:val="a6"/>
        </w:rPr>
        <w:footnoteRef/>
      </w:r>
      <w:r>
        <w:t xml:space="preserve"> </w:t>
      </w:r>
      <w:r w:rsidRPr="00E36652">
        <w:rPr>
          <w:rFonts w:ascii="Times New Roman" w:hAnsi="Times New Roman" w:cs="Times New Roman"/>
        </w:rPr>
        <w:t xml:space="preserve">Афанасьев М.Н. </w:t>
      </w:r>
      <w:proofErr w:type="spellStart"/>
      <w:r w:rsidRPr="00E36652">
        <w:rPr>
          <w:rFonts w:ascii="Times New Roman" w:hAnsi="Times New Roman" w:cs="Times New Roman"/>
        </w:rPr>
        <w:t>Клиентелизм</w:t>
      </w:r>
      <w:proofErr w:type="spellEnd"/>
      <w:r w:rsidRPr="00E36652">
        <w:rPr>
          <w:rFonts w:ascii="Times New Roman" w:hAnsi="Times New Roman" w:cs="Times New Roman"/>
        </w:rPr>
        <w:t xml:space="preserve"> и российская государственность: Исследование </w:t>
      </w:r>
      <w:proofErr w:type="spellStart"/>
      <w:r w:rsidRPr="00E36652">
        <w:rPr>
          <w:rFonts w:ascii="Times New Roman" w:hAnsi="Times New Roman" w:cs="Times New Roman"/>
        </w:rPr>
        <w:t>клиентарных</w:t>
      </w:r>
      <w:proofErr w:type="spellEnd"/>
      <w:r w:rsidRPr="00E36652">
        <w:rPr>
          <w:rFonts w:ascii="Times New Roman" w:hAnsi="Times New Roman" w:cs="Times New Roman"/>
        </w:rPr>
        <w:t xml:space="preserve"> отношений. – М.: МОНФ, 2000. –</w:t>
      </w:r>
      <w:r>
        <w:rPr>
          <w:rFonts w:ascii="Times New Roman" w:hAnsi="Times New Roman" w:cs="Times New Roman"/>
        </w:rPr>
        <w:t xml:space="preserve"> с.13.</w:t>
      </w:r>
    </w:p>
  </w:footnote>
  <w:footnote w:id="32">
    <w:p w:rsidR="00637FEE" w:rsidRPr="00BE2A3B" w:rsidRDefault="00637FEE" w:rsidP="00582B71">
      <w:pPr>
        <w:pStyle w:val="a4"/>
        <w:rPr>
          <w:rFonts w:ascii="Times New Roman" w:hAnsi="Times New Roman" w:cs="Times New Roman"/>
        </w:rPr>
      </w:pPr>
      <w:r w:rsidRPr="00BE2A3B">
        <w:rPr>
          <w:rStyle w:val="a6"/>
          <w:rFonts w:ascii="Times New Roman" w:hAnsi="Times New Roman" w:cs="Times New Roman"/>
        </w:rPr>
        <w:footnoteRef/>
      </w:r>
      <w:r w:rsidRPr="00BE2A3B">
        <w:rPr>
          <w:rFonts w:ascii="Times New Roman" w:hAnsi="Times New Roman" w:cs="Times New Roman"/>
        </w:rPr>
        <w:t xml:space="preserve"> </w:t>
      </w:r>
      <w:r>
        <w:rPr>
          <w:rFonts w:ascii="Times New Roman" w:hAnsi="Times New Roman" w:cs="Times New Roman"/>
        </w:rPr>
        <w:t xml:space="preserve">Рейтинг прозрачности </w:t>
      </w:r>
      <w:r w:rsidRPr="006B24D8">
        <w:rPr>
          <w:rFonts w:ascii="Times New Roman" w:hAnsi="Times New Roman" w:cs="Times New Roman"/>
        </w:rPr>
        <w:t>[Электронный ресурс]</w:t>
      </w:r>
      <w:r>
        <w:rPr>
          <w:rFonts w:ascii="Times New Roman" w:hAnsi="Times New Roman" w:cs="Times New Roman"/>
        </w:rPr>
        <w:t xml:space="preserve">: </w:t>
      </w:r>
      <w:hyperlink r:id="rId1" w:anchor="result-regional-customers" w:history="1">
        <w:r w:rsidRPr="00BE2A3B">
          <w:rPr>
            <w:rStyle w:val="ae"/>
            <w:rFonts w:ascii="Times New Roman" w:hAnsi="Times New Roman" w:cs="Times New Roman"/>
          </w:rPr>
          <w:t>http://nrpz.ru/raiting_2013.html#result-regional-customers</w:t>
        </w:r>
      </w:hyperlink>
      <w:r w:rsidRPr="00BE2A3B">
        <w:rPr>
          <w:rFonts w:ascii="Times New Roman" w:hAnsi="Times New Roman" w:cs="Times New Roman"/>
        </w:rPr>
        <w:t xml:space="preserve"> </w:t>
      </w:r>
    </w:p>
  </w:footnote>
  <w:footnote w:id="33">
    <w:p w:rsidR="00637FEE" w:rsidRPr="00BE2A3B" w:rsidRDefault="00637FEE" w:rsidP="006B24D8">
      <w:pPr>
        <w:pStyle w:val="a4"/>
        <w:jc w:val="both"/>
        <w:rPr>
          <w:rFonts w:ascii="Times New Roman" w:hAnsi="Times New Roman" w:cs="Times New Roman"/>
        </w:rPr>
      </w:pPr>
      <w:r w:rsidRPr="00BE2A3B">
        <w:rPr>
          <w:rStyle w:val="a6"/>
          <w:rFonts w:ascii="Times New Roman" w:hAnsi="Times New Roman" w:cs="Times New Roman"/>
        </w:rPr>
        <w:footnoteRef/>
      </w:r>
      <w:r w:rsidRPr="00BE2A3B">
        <w:rPr>
          <w:rFonts w:ascii="Times New Roman" w:hAnsi="Times New Roman" w:cs="Times New Roman"/>
        </w:rPr>
        <w:t xml:space="preserve"> </w:t>
      </w:r>
      <w:r w:rsidRPr="006B24D8">
        <w:rPr>
          <w:rFonts w:ascii="Times New Roman" w:hAnsi="Times New Roman" w:cs="Times New Roman"/>
        </w:rPr>
        <w:t>Рейтинг эффективности управления в субъектах РФ в 2013 году // Региональные комментарии  [Электронный ресурс]</w:t>
      </w:r>
      <w:r>
        <w:rPr>
          <w:rFonts w:ascii="Times New Roman" w:hAnsi="Times New Roman" w:cs="Times New Roman"/>
        </w:rPr>
        <w:t xml:space="preserve">: </w:t>
      </w:r>
      <w:hyperlink r:id="rId2" w:history="1">
        <w:r w:rsidRPr="00BE2A3B">
          <w:rPr>
            <w:rStyle w:val="ae"/>
            <w:rFonts w:ascii="Times New Roman" w:hAnsi="Times New Roman" w:cs="Times New Roman"/>
          </w:rPr>
          <w:t>http://www.regcomment.ru/articles/reyting-effektivnosti-upravleniya-v-subektakh-rf-v-2013-godu/</w:t>
        </w:r>
      </w:hyperlink>
      <w:r w:rsidRPr="00BE2A3B">
        <w:rPr>
          <w:rFonts w:ascii="Times New Roman" w:hAnsi="Times New Roman" w:cs="Times New Roman"/>
        </w:rPr>
        <w:t xml:space="preserve"> </w:t>
      </w:r>
    </w:p>
  </w:footnote>
  <w:footnote w:id="34">
    <w:p w:rsidR="00637FEE" w:rsidRPr="00BE2A3B" w:rsidRDefault="00637FEE" w:rsidP="006B24D8">
      <w:pPr>
        <w:pStyle w:val="a4"/>
        <w:jc w:val="both"/>
        <w:rPr>
          <w:rFonts w:ascii="Times New Roman" w:hAnsi="Times New Roman" w:cs="Times New Roman"/>
        </w:rPr>
      </w:pPr>
      <w:r w:rsidRPr="00BE2A3B">
        <w:rPr>
          <w:rStyle w:val="a6"/>
          <w:rFonts w:ascii="Times New Roman" w:hAnsi="Times New Roman" w:cs="Times New Roman"/>
        </w:rPr>
        <w:footnoteRef/>
      </w:r>
      <w:r w:rsidRPr="006B24D8">
        <w:rPr>
          <w:rFonts w:ascii="Times New Roman" w:hAnsi="Times New Roman" w:cs="Times New Roman"/>
        </w:rPr>
        <w:t>Состояние бытовой кор</w:t>
      </w:r>
      <w:r>
        <w:rPr>
          <w:rFonts w:ascii="Times New Roman" w:hAnsi="Times New Roman" w:cs="Times New Roman"/>
        </w:rPr>
        <w:t xml:space="preserve">рупции в Российской Федерации </w:t>
      </w:r>
      <w:r w:rsidRPr="006B24D8">
        <w:rPr>
          <w:rFonts w:ascii="Times New Roman" w:hAnsi="Times New Roman" w:cs="Times New Roman"/>
        </w:rPr>
        <w:t>// Общероссийский общественный фонд «Общественное мнение»</w:t>
      </w:r>
      <w:r>
        <w:rPr>
          <w:rFonts w:ascii="Times New Roman" w:hAnsi="Times New Roman" w:cs="Times New Roman"/>
        </w:rPr>
        <w:t xml:space="preserve"> </w:t>
      </w:r>
      <w:r w:rsidRPr="006B24D8">
        <w:rPr>
          <w:rFonts w:ascii="Times New Roman" w:hAnsi="Times New Roman" w:cs="Times New Roman"/>
        </w:rPr>
        <w:t>[Электронный ресурс]:</w:t>
      </w:r>
      <w:r>
        <w:rPr>
          <w:rFonts w:ascii="Times New Roman" w:hAnsi="Times New Roman" w:cs="Times New Roman"/>
        </w:rPr>
        <w:t xml:space="preserve"> </w:t>
      </w:r>
      <w:hyperlink r:id="rId3" w:history="1">
        <w:r w:rsidRPr="00BE2A3B">
          <w:rPr>
            <w:rStyle w:val="ae"/>
            <w:rFonts w:ascii="Times New Roman" w:hAnsi="Times New Roman" w:cs="Times New Roman"/>
          </w:rPr>
          <w:t>http://www.indem.ru/corrupt/doklad_cor_INDEM_FOM_2010.pdf</w:t>
        </w:r>
      </w:hyperlink>
      <w:r w:rsidRPr="00BE2A3B">
        <w:rPr>
          <w:rFonts w:ascii="Times New Roman" w:hAnsi="Times New Roman" w:cs="Times New Roman"/>
        </w:rPr>
        <w:t xml:space="preserve"> </w:t>
      </w:r>
    </w:p>
  </w:footnote>
  <w:footnote w:id="35">
    <w:p w:rsidR="00637FEE" w:rsidRPr="007F28C1" w:rsidRDefault="00637FEE" w:rsidP="000D15CB">
      <w:pPr>
        <w:pStyle w:val="a4"/>
        <w:spacing w:after="120"/>
        <w:jc w:val="both"/>
        <w:rPr>
          <w:rFonts w:ascii="Times New Roman" w:hAnsi="Times New Roman" w:cs="Times New Roman"/>
          <w:sz w:val="24"/>
          <w:szCs w:val="24"/>
        </w:rPr>
      </w:pPr>
      <w:r w:rsidRPr="00BE2A3B">
        <w:rPr>
          <w:rStyle w:val="a6"/>
          <w:rFonts w:ascii="Times New Roman" w:hAnsi="Times New Roman" w:cs="Times New Roman"/>
        </w:rPr>
        <w:footnoteRef/>
      </w:r>
      <w:r w:rsidRPr="00BE2A3B">
        <w:rPr>
          <w:rFonts w:ascii="Times New Roman" w:hAnsi="Times New Roman" w:cs="Times New Roman"/>
        </w:rPr>
        <w:t xml:space="preserve"> </w:t>
      </w:r>
      <w:r>
        <w:rPr>
          <w:rFonts w:ascii="Times New Roman" w:hAnsi="Times New Roman" w:cs="Times New Roman"/>
        </w:rPr>
        <w:t xml:space="preserve"> </w:t>
      </w:r>
      <w:r w:rsidRPr="006B24D8">
        <w:rPr>
          <w:rFonts w:ascii="Times New Roman" w:hAnsi="Times New Roman" w:cs="Times New Roman"/>
        </w:rPr>
        <w:t>Восстановление и перспективы дальнейшего развития экономики, Доклад об экономике России</w:t>
      </w:r>
      <w:r>
        <w:rPr>
          <w:rFonts w:ascii="Times New Roman" w:hAnsi="Times New Roman" w:cs="Times New Roman"/>
        </w:rPr>
        <w:t xml:space="preserve"> // Всемирный банк: №29, 2013. </w:t>
      </w:r>
      <w:r w:rsidRPr="006B24D8">
        <w:rPr>
          <w:rFonts w:ascii="Times New Roman" w:hAnsi="Times New Roman" w:cs="Times New Roman"/>
        </w:rPr>
        <w:t>[Электронный ресурс]:</w:t>
      </w:r>
      <w:r>
        <w:rPr>
          <w:rFonts w:ascii="Times New Roman" w:hAnsi="Times New Roman" w:cs="Times New Roman"/>
        </w:rPr>
        <w:t xml:space="preserve"> </w:t>
      </w:r>
      <w:hyperlink r:id="rId4" w:history="1">
        <w:r w:rsidRPr="00BE2A3B">
          <w:rPr>
            <w:rStyle w:val="ae"/>
            <w:rFonts w:ascii="Times New Roman" w:hAnsi="Times New Roman" w:cs="Times New Roman"/>
          </w:rPr>
          <w:t>http://www-wds.worldbank.org/external/default/WDSContentServer/WDSP/IB/2013/02/27/000356161_20130227125544/Rendered/PDF/755780NWP0RER200Box374338B00PUBLIC0.pdf</w:t>
        </w:r>
      </w:hyperlink>
      <w:r w:rsidRPr="007F28C1">
        <w:rPr>
          <w:rFonts w:ascii="Times New Roman" w:hAnsi="Times New Roman" w:cs="Times New Roman"/>
          <w:sz w:val="24"/>
          <w:szCs w:val="24"/>
        </w:rPr>
        <w:t xml:space="preserve"> </w:t>
      </w:r>
    </w:p>
  </w:footnote>
  <w:footnote w:id="36">
    <w:p w:rsidR="00637FEE" w:rsidRPr="00BE2A3B" w:rsidRDefault="00637FEE" w:rsidP="006B24D8">
      <w:pPr>
        <w:pStyle w:val="a4"/>
        <w:jc w:val="both"/>
        <w:rPr>
          <w:rFonts w:ascii="Times New Roman" w:hAnsi="Times New Roman" w:cs="Times New Roman"/>
        </w:rPr>
      </w:pPr>
      <w:r w:rsidRPr="00BE2A3B">
        <w:rPr>
          <w:rStyle w:val="a6"/>
          <w:rFonts w:ascii="Times New Roman" w:hAnsi="Times New Roman" w:cs="Times New Roman"/>
        </w:rPr>
        <w:footnoteRef/>
      </w:r>
      <w:r>
        <w:rPr>
          <w:rFonts w:ascii="Times New Roman" w:hAnsi="Times New Roman" w:cs="Times New Roman"/>
        </w:rPr>
        <w:t xml:space="preserve"> Фонд свободы информации </w:t>
      </w:r>
      <w:r w:rsidRPr="006B24D8">
        <w:rPr>
          <w:rFonts w:ascii="Times New Roman" w:hAnsi="Times New Roman" w:cs="Times New Roman"/>
        </w:rPr>
        <w:t>[Электронный ресурс]:</w:t>
      </w:r>
      <w:r>
        <w:rPr>
          <w:rFonts w:ascii="Times New Roman" w:hAnsi="Times New Roman" w:cs="Times New Roman"/>
        </w:rPr>
        <w:t xml:space="preserve"> </w:t>
      </w:r>
      <w:hyperlink r:id="rId5" w:history="1">
        <w:r w:rsidRPr="00BE2A3B">
          <w:rPr>
            <w:rStyle w:val="ae"/>
            <w:rFonts w:ascii="Times New Roman" w:hAnsi="Times New Roman" w:cs="Times New Roman"/>
          </w:rPr>
          <w:t>http://www.svobodainfo.org/ru/node/2651</w:t>
        </w:r>
      </w:hyperlink>
      <w:r w:rsidRPr="00BE2A3B">
        <w:rPr>
          <w:rFonts w:ascii="Times New Roman" w:hAnsi="Times New Roman" w:cs="Times New Roman"/>
        </w:rPr>
        <w:t xml:space="preserve"> </w:t>
      </w:r>
    </w:p>
  </w:footnote>
  <w:footnote w:id="37">
    <w:p w:rsidR="00637FEE" w:rsidRPr="00A95305" w:rsidRDefault="00637FEE">
      <w:pPr>
        <w:pStyle w:val="a4"/>
        <w:rPr>
          <w:rFonts w:ascii="Times New Roman" w:hAnsi="Times New Roman" w:cs="Times New Roman"/>
        </w:rPr>
      </w:pPr>
      <w:r w:rsidRPr="00A95305">
        <w:rPr>
          <w:rStyle w:val="a6"/>
          <w:rFonts w:ascii="Times New Roman" w:hAnsi="Times New Roman" w:cs="Times New Roman"/>
        </w:rPr>
        <w:footnoteRef/>
      </w:r>
      <w:r w:rsidRPr="00A95305">
        <w:rPr>
          <w:rFonts w:ascii="Times New Roman" w:hAnsi="Times New Roman" w:cs="Times New Roman"/>
        </w:rPr>
        <w:t xml:space="preserve"> По ЦФО средний показатель индекса равен 1,79 , по ПФО – 1,89</w:t>
      </w:r>
      <w:r>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055"/>
    <w:multiLevelType w:val="hybridMultilevel"/>
    <w:tmpl w:val="8A1E3FDE"/>
    <w:lvl w:ilvl="0" w:tplc="7CB21F38">
      <w:start w:val="1"/>
      <w:numFmt w:val="bullet"/>
      <w:lvlText w:val=""/>
      <w:lvlJc w:val="left"/>
      <w:pPr>
        <w:tabs>
          <w:tab w:val="num" w:pos="720"/>
        </w:tabs>
        <w:ind w:left="720" w:hanging="360"/>
      </w:pPr>
      <w:rPr>
        <w:rFonts w:ascii="Wingdings 2" w:hAnsi="Wingdings 2" w:hint="default"/>
      </w:rPr>
    </w:lvl>
    <w:lvl w:ilvl="1" w:tplc="EF1EDBCA" w:tentative="1">
      <w:start w:val="1"/>
      <w:numFmt w:val="bullet"/>
      <w:lvlText w:val=""/>
      <w:lvlJc w:val="left"/>
      <w:pPr>
        <w:tabs>
          <w:tab w:val="num" w:pos="1440"/>
        </w:tabs>
        <w:ind w:left="1440" w:hanging="360"/>
      </w:pPr>
      <w:rPr>
        <w:rFonts w:ascii="Wingdings 2" w:hAnsi="Wingdings 2" w:hint="default"/>
      </w:rPr>
    </w:lvl>
    <w:lvl w:ilvl="2" w:tplc="892E1688" w:tentative="1">
      <w:start w:val="1"/>
      <w:numFmt w:val="bullet"/>
      <w:lvlText w:val=""/>
      <w:lvlJc w:val="left"/>
      <w:pPr>
        <w:tabs>
          <w:tab w:val="num" w:pos="2160"/>
        </w:tabs>
        <w:ind w:left="2160" w:hanging="360"/>
      </w:pPr>
      <w:rPr>
        <w:rFonts w:ascii="Wingdings 2" w:hAnsi="Wingdings 2" w:hint="default"/>
      </w:rPr>
    </w:lvl>
    <w:lvl w:ilvl="3" w:tplc="C89C7F5E" w:tentative="1">
      <w:start w:val="1"/>
      <w:numFmt w:val="bullet"/>
      <w:lvlText w:val=""/>
      <w:lvlJc w:val="left"/>
      <w:pPr>
        <w:tabs>
          <w:tab w:val="num" w:pos="2880"/>
        </w:tabs>
        <w:ind w:left="2880" w:hanging="360"/>
      </w:pPr>
      <w:rPr>
        <w:rFonts w:ascii="Wingdings 2" w:hAnsi="Wingdings 2" w:hint="default"/>
      </w:rPr>
    </w:lvl>
    <w:lvl w:ilvl="4" w:tplc="D2EE6B18" w:tentative="1">
      <w:start w:val="1"/>
      <w:numFmt w:val="bullet"/>
      <w:lvlText w:val=""/>
      <w:lvlJc w:val="left"/>
      <w:pPr>
        <w:tabs>
          <w:tab w:val="num" w:pos="3600"/>
        </w:tabs>
        <w:ind w:left="3600" w:hanging="360"/>
      </w:pPr>
      <w:rPr>
        <w:rFonts w:ascii="Wingdings 2" w:hAnsi="Wingdings 2" w:hint="default"/>
      </w:rPr>
    </w:lvl>
    <w:lvl w:ilvl="5" w:tplc="EC1A36B4" w:tentative="1">
      <w:start w:val="1"/>
      <w:numFmt w:val="bullet"/>
      <w:lvlText w:val=""/>
      <w:lvlJc w:val="left"/>
      <w:pPr>
        <w:tabs>
          <w:tab w:val="num" w:pos="4320"/>
        </w:tabs>
        <w:ind w:left="4320" w:hanging="360"/>
      </w:pPr>
      <w:rPr>
        <w:rFonts w:ascii="Wingdings 2" w:hAnsi="Wingdings 2" w:hint="default"/>
      </w:rPr>
    </w:lvl>
    <w:lvl w:ilvl="6" w:tplc="2A845E8E" w:tentative="1">
      <w:start w:val="1"/>
      <w:numFmt w:val="bullet"/>
      <w:lvlText w:val=""/>
      <w:lvlJc w:val="left"/>
      <w:pPr>
        <w:tabs>
          <w:tab w:val="num" w:pos="5040"/>
        </w:tabs>
        <w:ind w:left="5040" w:hanging="360"/>
      </w:pPr>
      <w:rPr>
        <w:rFonts w:ascii="Wingdings 2" w:hAnsi="Wingdings 2" w:hint="default"/>
      </w:rPr>
    </w:lvl>
    <w:lvl w:ilvl="7" w:tplc="CA14EADE" w:tentative="1">
      <w:start w:val="1"/>
      <w:numFmt w:val="bullet"/>
      <w:lvlText w:val=""/>
      <w:lvlJc w:val="left"/>
      <w:pPr>
        <w:tabs>
          <w:tab w:val="num" w:pos="5760"/>
        </w:tabs>
        <w:ind w:left="5760" w:hanging="360"/>
      </w:pPr>
      <w:rPr>
        <w:rFonts w:ascii="Wingdings 2" w:hAnsi="Wingdings 2" w:hint="default"/>
      </w:rPr>
    </w:lvl>
    <w:lvl w:ilvl="8" w:tplc="C520D970" w:tentative="1">
      <w:start w:val="1"/>
      <w:numFmt w:val="bullet"/>
      <w:lvlText w:val=""/>
      <w:lvlJc w:val="left"/>
      <w:pPr>
        <w:tabs>
          <w:tab w:val="num" w:pos="6480"/>
        </w:tabs>
        <w:ind w:left="6480" w:hanging="360"/>
      </w:pPr>
      <w:rPr>
        <w:rFonts w:ascii="Wingdings 2" w:hAnsi="Wingdings 2" w:hint="default"/>
      </w:rPr>
    </w:lvl>
  </w:abstractNum>
  <w:abstractNum w:abstractNumId="1">
    <w:nsid w:val="083C2974"/>
    <w:multiLevelType w:val="hybridMultilevel"/>
    <w:tmpl w:val="0110FA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9911A0"/>
    <w:multiLevelType w:val="hybridMultilevel"/>
    <w:tmpl w:val="BEB0DBAC"/>
    <w:lvl w:ilvl="0" w:tplc="D27EBAEE">
      <w:start w:val="1"/>
      <w:numFmt w:val="bullet"/>
      <w:lvlText w:val=""/>
      <w:lvlJc w:val="left"/>
      <w:pPr>
        <w:tabs>
          <w:tab w:val="num" w:pos="720"/>
        </w:tabs>
        <w:ind w:left="720" w:hanging="360"/>
      </w:pPr>
      <w:rPr>
        <w:rFonts w:ascii="Wingdings 2" w:hAnsi="Wingdings 2" w:hint="default"/>
      </w:rPr>
    </w:lvl>
    <w:lvl w:ilvl="1" w:tplc="BD74A58A" w:tentative="1">
      <w:start w:val="1"/>
      <w:numFmt w:val="bullet"/>
      <w:lvlText w:val=""/>
      <w:lvlJc w:val="left"/>
      <w:pPr>
        <w:tabs>
          <w:tab w:val="num" w:pos="1440"/>
        </w:tabs>
        <w:ind w:left="1440" w:hanging="360"/>
      </w:pPr>
      <w:rPr>
        <w:rFonts w:ascii="Wingdings 2" w:hAnsi="Wingdings 2" w:hint="default"/>
      </w:rPr>
    </w:lvl>
    <w:lvl w:ilvl="2" w:tplc="4F3E969C" w:tentative="1">
      <w:start w:val="1"/>
      <w:numFmt w:val="bullet"/>
      <w:lvlText w:val=""/>
      <w:lvlJc w:val="left"/>
      <w:pPr>
        <w:tabs>
          <w:tab w:val="num" w:pos="2160"/>
        </w:tabs>
        <w:ind w:left="2160" w:hanging="360"/>
      </w:pPr>
      <w:rPr>
        <w:rFonts w:ascii="Wingdings 2" w:hAnsi="Wingdings 2" w:hint="default"/>
      </w:rPr>
    </w:lvl>
    <w:lvl w:ilvl="3" w:tplc="59384C74" w:tentative="1">
      <w:start w:val="1"/>
      <w:numFmt w:val="bullet"/>
      <w:lvlText w:val=""/>
      <w:lvlJc w:val="left"/>
      <w:pPr>
        <w:tabs>
          <w:tab w:val="num" w:pos="2880"/>
        </w:tabs>
        <w:ind w:left="2880" w:hanging="360"/>
      </w:pPr>
      <w:rPr>
        <w:rFonts w:ascii="Wingdings 2" w:hAnsi="Wingdings 2" w:hint="default"/>
      </w:rPr>
    </w:lvl>
    <w:lvl w:ilvl="4" w:tplc="9058F4B8" w:tentative="1">
      <w:start w:val="1"/>
      <w:numFmt w:val="bullet"/>
      <w:lvlText w:val=""/>
      <w:lvlJc w:val="left"/>
      <w:pPr>
        <w:tabs>
          <w:tab w:val="num" w:pos="3600"/>
        </w:tabs>
        <w:ind w:left="3600" w:hanging="360"/>
      </w:pPr>
      <w:rPr>
        <w:rFonts w:ascii="Wingdings 2" w:hAnsi="Wingdings 2" w:hint="default"/>
      </w:rPr>
    </w:lvl>
    <w:lvl w:ilvl="5" w:tplc="D22EDDF2" w:tentative="1">
      <w:start w:val="1"/>
      <w:numFmt w:val="bullet"/>
      <w:lvlText w:val=""/>
      <w:lvlJc w:val="left"/>
      <w:pPr>
        <w:tabs>
          <w:tab w:val="num" w:pos="4320"/>
        </w:tabs>
        <w:ind w:left="4320" w:hanging="360"/>
      </w:pPr>
      <w:rPr>
        <w:rFonts w:ascii="Wingdings 2" w:hAnsi="Wingdings 2" w:hint="default"/>
      </w:rPr>
    </w:lvl>
    <w:lvl w:ilvl="6" w:tplc="14CE8FD4" w:tentative="1">
      <w:start w:val="1"/>
      <w:numFmt w:val="bullet"/>
      <w:lvlText w:val=""/>
      <w:lvlJc w:val="left"/>
      <w:pPr>
        <w:tabs>
          <w:tab w:val="num" w:pos="5040"/>
        </w:tabs>
        <w:ind w:left="5040" w:hanging="360"/>
      </w:pPr>
      <w:rPr>
        <w:rFonts w:ascii="Wingdings 2" w:hAnsi="Wingdings 2" w:hint="default"/>
      </w:rPr>
    </w:lvl>
    <w:lvl w:ilvl="7" w:tplc="3F54F7F0" w:tentative="1">
      <w:start w:val="1"/>
      <w:numFmt w:val="bullet"/>
      <w:lvlText w:val=""/>
      <w:lvlJc w:val="left"/>
      <w:pPr>
        <w:tabs>
          <w:tab w:val="num" w:pos="5760"/>
        </w:tabs>
        <w:ind w:left="5760" w:hanging="360"/>
      </w:pPr>
      <w:rPr>
        <w:rFonts w:ascii="Wingdings 2" w:hAnsi="Wingdings 2" w:hint="default"/>
      </w:rPr>
    </w:lvl>
    <w:lvl w:ilvl="8" w:tplc="7940ED8E" w:tentative="1">
      <w:start w:val="1"/>
      <w:numFmt w:val="bullet"/>
      <w:lvlText w:val=""/>
      <w:lvlJc w:val="left"/>
      <w:pPr>
        <w:tabs>
          <w:tab w:val="num" w:pos="6480"/>
        </w:tabs>
        <w:ind w:left="6480" w:hanging="360"/>
      </w:pPr>
      <w:rPr>
        <w:rFonts w:ascii="Wingdings 2" w:hAnsi="Wingdings 2" w:hint="default"/>
      </w:rPr>
    </w:lvl>
  </w:abstractNum>
  <w:abstractNum w:abstractNumId="3">
    <w:nsid w:val="0F5B4913"/>
    <w:multiLevelType w:val="hybridMultilevel"/>
    <w:tmpl w:val="585C408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92311F"/>
    <w:multiLevelType w:val="hybridMultilevel"/>
    <w:tmpl w:val="4ABA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10C51"/>
    <w:multiLevelType w:val="hybridMultilevel"/>
    <w:tmpl w:val="43125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4615980"/>
    <w:multiLevelType w:val="hybridMultilevel"/>
    <w:tmpl w:val="97F86D90"/>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7">
    <w:nsid w:val="260C5319"/>
    <w:multiLevelType w:val="hybridMultilevel"/>
    <w:tmpl w:val="69A699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6C1FFF"/>
    <w:multiLevelType w:val="hybridMultilevel"/>
    <w:tmpl w:val="758C0A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5E29A0"/>
    <w:multiLevelType w:val="hybridMultilevel"/>
    <w:tmpl w:val="18EC6A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3AC0D44"/>
    <w:multiLevelType w:val="hybridMultilevel"/>
    <w:tmpl w:val="1612108C"/>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1">
    <w:nsid w:val="3402600A"/>
    <w:multiLevelType w:val="hybridMultilevel"/>
    <w:tmpl w:val="3AF2DD52"/>
    <w:lvl w:ilvl="0" w:tplc="37B48588">
      <w:start w:val="1"/>
      <w:numFmt w:val="bullet"/>
      <w:lvlText w:val=""/>
      <w:lvlJc w:val="left"/>
      <w:pPr>
        <w:tabs>
          <w:tab w:val="num" w:pos="720"/>
        </w:tabs>
        <w:ind w:left="720" w:hanging="360"/>
      </w:pPr>
      <w:rPr>
        <w:rFonts w:ascii="Wingdings 2" w:hAnsi="Wingdings 2" w:hint="default"/>
      </w:rPr>
    </w:lvl>
    <w:lvl w:ilvl="1" w:tplc="427CF084" w:tentative="1">
      <w:start w:val="1"/>
      <w:numFmt w:val="bullet"/>
      <w:lvlText w:val=""/>
      <w:lvlJc w:val="left"/>
      <w:pPr>
        <w:tabs>
          <w:tab w:val="num" w:pos="1440"/>
        </w:tabs>
        <w:ind w:left="1440" w:hanging="360"/>
      </w:pPr>
      <w:rPr>
        <w:rFonts w:ascii="Wingdings 2" w:hAnsi="Wingdings 2" w:hint="default"/>
      </w:rPr>
    </w:lvl>
    <w:lvl w:ilvl="2" w:tplc="78CA47C6" w:tentative="1">
      <w:start w:val="1"/>
      <w:numFmt w:val="bullet"/>
      <w:lvlText w:val=""/>
      <w:lvlJc w:val="left"/>
      <w:pPr>
        <w:tabs>
          <w:tab w:val="num" w:pos="2160"/>
        </w:tabs>
        <w:ind w:left="2160" w:hanging="360"/>
      </w:pPr>
      <w:rPr>
        <w:rFonts w:ascii="Wingdings 2" w:hAnsi="Wingdings 2" w:hint="default"/>
      </w:rPr>
    </w:lvl>
    <w:lvl w:ilvl="3" w:tplc="F52AEE06" w:tentative="1">
      <w:start w:val="1"/>
      <w:numFmt w:val="bullet"/>
      <w:lvlText w:val=""/>
      <w:lvlJc w:val="left"/>
      <w:pPr>
        <w:tabs>
          <w:tab w:val="num" w:pos="2880"/>
        </w:tabs>
        <w:ind w:left="2880" w:hanging="360"/>
      </w:pPr>
      <w:rPr>
        <w:rFonts w:ascii="Wingdings 2" w:hAnsi="Wingdings 2" w:hint="default"/>
      </w:rPr>
    </w:lvl>
    <w:lvl w:ilvl="4" w:tplc="EE6A1C76" w:tentative="1">
      <w:start w:val="1"/>
      <w:numFmt w:val="bullet"/>
      <w:lvlText w:val=""/>
      <w:lvlJc w:val="left"/>
      <w:pPr>
        <w:tabs>
          <w:tab w:val="num" w:pos="3600"/>
        </w:tabs>
        <w:ind w:left="3600" w:hanging="360"/>
      </w:pPr>
      <w:rPr>
        <w:rFonts w:ascii="Wingdings 2" w:hAnsi="Wingdings 2" w:hint="default"/>
      </w:rPr>
    </w:lvl>
    <w:lvl w:ilvl="5" w:tplc="380A6124" w:tentative="1">
      <w:start w:val="1"/>
      <w:numFmt w:val="bullet"/>
      <w:lvlText w:val=""/>
      <w:lvlJc w:val="left"/>
      <w:pPr>
        <w:tabs>
          <w:tab w:val="num" w:pos="4320"/>
        </w:tabs>
        <w:ind w:left="4320" w:hanging="360"/>
      </w:pPr>
      <w:rPr>
        <w:rFonts w:ascii="Wingdings 2" w:hAnsi="Wingdings 2" w:hint="default"/>
      </w:rPr>
    </w:lvl>
    <w:lvl w:ilvl="6" w:tplc="1452099E" w:tentative="1">
      <w:start w:val="1"/>
      <w:numFmt w:val="bullet"/>
      <w:lvlText w:val=""/>
      <w:lvlJc w:val="left"/>
      <w:pPr>
        <w:tabs>
          <w:tab w:val="num" w:pos="5040"/>
        </w:tabs>
        <w:ind w:left="5040" w:hanging="360"/>
      </w:pPr>
      <w:rPr>
        <w:rFonts w:ascii="Wingdings 2" w:hAnsi="Wingdings 2" w:hint="default"/>
      </w:rPr>
    </w:lvl>
    <w:lvl w:ilvl="7" w:tplc="685AB7A6" w:tentative="1">
      <w:start w:val="1"/>
      <w:numFmt w:val="bullet"/>
      <w:lvlText w:val=""/>
      <w:lvlJc w:val="left"/>
      <w:pPr>
        <w:tabs>
          <w:tab w:val="num" w:pos="5760"/>
        </w:tabs>
        <w:ind w:left="5760" w:hanging="360"/>
      </w:pPr>
      <w:rPr>
        <w:rFonts w:ascii="Wingdings 2" w:hAnsi="Wingdings 2" w:hint="default"/>
      </w:rPr>
    </w:lvl>
    <w:lvl w:ilvl="8" w:tplc="D91211E4" w:tentative="1">
      <w:start w:val="1"/>
      <w:numFmt w:val="bullet"/>
      <w:lvlText w:val=""/>
      <w:lvlJc w:val="left"/>
      <w:pPr>
        <w:tabs>
          <w:tab w:val="num" w:pos="6480"/>
        </w:tabs>
        <w:ind w:left="6480" w:hanging="360"/>
      </w:pPr>
      <w:rPr>
        <w:rFonts w:ascii="Wingdings 2" w:hAnsi="Wingdings 2" w:hint="default"/>
      </w:rPr>
    </w:lvl>
  </w:abstractNum>
  <w:abstractNum w:abstractNumId="12">
    <w:nsid w:val="39AA79DD"/>
    <w:multiLevelType w:val="hybridMultilevel"/>
    <w:tmpl w:val="B7D85BB4"/>
    <w:lvl w:ilvl="0" w:tplc="A114F152">
      <w:start w:val="1"/>
      <w:numFmt w:val="bullet"/>
      <w:lvlText w:val=""/>
      <w:lvlJc w:val="left"/>
      <w:pPr>
        <w:tabs>
          <w:tab w:val="num" w:pos="720"/>
        </w:tabs>
        <w:ind w:left="720" w:hanging="360"/>
      </w:pPr>
      <w:rPr>
        <w:rFonts w:ascii="Wingdings 2" w:hAnsi="Wingdings 2" w:hint="default"/>
      </w:rPr>
    </w:lvl>
    <w:lvl w:ilvl="1" w:tplc="921E3590" w:tentative="1">
      <w:start w:val="1"/>
      <w:numFmt w:val="bullet"/>
      <w:lvlText w:val=""/>
      <w:lvlJc w:val="left"/>
      <w:pPr>
        <w:tabs>
          <w:tab w:val="num" w:pos="1440"/>
        </w:tabs>
        <w:ind w:left="1440" w:hanging="360"/>
      </w:pPr>
      <w:rPr>
        <w:rFonts w:ascii="Wingdings 2" w:hAnsi="Wingdings 2" w:hint="default"/>
      </w:rPr>
    </w:lvl>
    <w:lvl w:ilvl="2" w:tplc="6568E702" w:tentative="1">
      <w:start w:val="1"/>
      <w:numFmt w:val="bullet"/>
      <w:lvlText w:val=""/>
      <w:lvlJc w:val="left"/>
      <w:pPr>
        <w:tabs>
          <w:tab w:val="num" w:pos="2160"/>
        </w:tabs>
        <w:ind w:left="2160" w:hanging="360"/>
      </w:pPr>
      <w:rPr>
        <w:rFonts w:ascii="Wingdings 2" w:hAnsi="Wingdings 2" w:hint="default"/>
      </w:rPr>
    </w:lvl>
    <w:lvl w:ilvl="3" w:tplc="E95E4A80" w:tentative="1">
      <w:start w:val="1"/>
      <w:numFmt w:val="bullet"/>
      <w:lvlText w:val=""/>
      <w:lvlJc w:val="left"/>
      <w:pPr>
        <w:tabs>
          <w:tab w:val="num" w:pos="2880"/>
        </w:tabs>
        <w:ind w:left="2880" w:hanging="360"/>
      </w:pPr>
      <w:rPr>
        <w:rFonts w:ascii="Wingdings 2" w:hAnsi="Wingdings 2" w:hint="default"/>
      </w:rPr>
    </w:lvl>
    <w:lvl w:ilvl="4" w:tplc="5EDA6ACC" w:tentative="1">
      <w:start w:val="1"/>
      <w:numFmt w:val="bullet"/>
      <w:lvlText w:val=""/>
      <w:lvlJc w:val="left"/>
      <w:pPr>
        <w:tabs>
          <w:tab w:val="num" w:pos="3600"/>
        </w:tabs>
        <w:ind w:left="3600" w:hanging="360"/>
      </w:pPr>
      <w:rPr>
        <w:rFonts w:ascii="Wingdings 2" w:hAnsi="Wingdings 2" w:hint="default"/>
      </w:rPr>
    </w:lvl>
    <w:lvl w:ilvl="5" w:tplc="B4769B26" w:tentative="1">
      <w:start w:val="1"/>
      <w:numFmt w:val="bullet"/>
      <w:lvlText w:val=""/>
      <w:lvlJc w:val="left"/>
      <w:pPr>
        <w:tabs>
          <w:tab w:val="num" w:pos="4320"/>
        </w:tabs>
        <w:ind w:left="4320" w:hanging="360"/>
      </w:pPr>
      <w:rPr>
        <w:rFonts w:ascii="Wingdings 2" w:hAnsi="Wingdings 2" w:hint="default"/>
      </w:rPr>
    </w:lvl>
    <w:lvl w:ilvl="6" w:tplc="A846170A" w:tentative="1">
      <w:start w:val="1"/>
      <w:numFmt w:val="bullet"/>
      <w:lvlText w:val=""/>
      <w:lvlJc w:val="left"/>
      <w:pPr>
        <w:tabs>
          <w:tab w:val="num" w:pos="5040"/>
        </w:tabs>
        <w:ind w:left="5040" w:hanging="360"/>
      </w:pPr>
      <w:rPr>
        <w:rFonts w:ascii="Wingdings 2" w:hAnsi="Wingdings 2" w:hint="default"/>
      </w:rPr>
    </w:lvl>
    <w:lvl w:ilvl="7" w:tplc="418CF8A8" w:tentative="1">
      <w:start w:val="1"/>
      <w:numFmt w:val="bullet"/>
      <w:lvlText w:val=""/>
      <w:lvlJc w:val="left"/>
      <w:pPr>
        <w:tabs>
          <w:tab w:val="num" w:pos="5760"/>
        </w:tabs>
        <w:ind w:left="5760" w:hanging="360"/>
      </w:pPr>
      <w:rPr>
        <w:rFonts w:ascii="Wingdings 2" w:hAnsi="Wingdings 2" w:hint="default"/>
      </w:rPr>
    </w:lvl>
    <w:lvl w:ilvl="8" w:tplc="E54633FC" w:tentative="1">
      <w:start w:val="1"/>
      <w:numFmt w:val="bullet"/>
      <w:lvlText w:val=""/>
      <w:lvlJc w:val="left"/>
      <w:pPr>
        <w:tabs>
          <w:tab w:val="num" w:pos="6480"/>
        </w:tabs>
        <w:ind w:left="6480" w:hanging="360"/>
      </w:pPr>
      <w:rPr>
        <w:rFonts w:ascii="Wingdings 2" w:hAnsi="Wingdings 2" w:hint="default"/>
      </w:rPr>
    </w:lvl>
  </w:abstractNum>
  <w:abstractNum w:abstractNumId="13">
    <w:nsid w:val="3A6D2352"/>
    <w:multiLevelType w:val="hybridMultilevel"/>
    <w:tmpl w:val="8F9A6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4216158"/>
    <w:multiLevelType w:val="hybridMultilevel"/>
    <w:tmpl w:val="6FA6B4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CD67BF"/>
    <w:multiLevelType w:val="hybridMultilevel"/>
    <w:tmpl w:val="ACEC4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B55FB2"/>
    <w:multiLevelType w:val="hybridMultilevel"/>
    <w:tmpl w:val="4ABA4E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D32A72"/>
    <w:multiLevelType w:val="hybridMultilevel"/>
    <w:tmpl w:val="1D021854"/>
    <w:lvl w:ilvl="0" w:tplc="BFE67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D626418"/>
    <w:multiLevelType w:val="hybridMultilevel"/>
    <w:tmpl w:val="60D8B90E"/>
    <w:lvl w:ilvl="0" w:tplc="BECAF238">
      <w:start w:val="1"/>
      <w:numFmt w:val="bullet"/>
      <w:lvlText w:val=""/>
      <w:lvlJc w:val="left"/>
      <w:pPr>
        <w:tabs>
          <w:tab w:val="num" w:pos="720"/>
        </w:tabs>
        <w:ind w:left="720" w:hanging="360"/>
      </w:pPr>
      <w:rPr>
        <w:rFonts w:ascii="Wingdings 2" w:hAnsi="Wingdings 2" w:hint="default"/>
      </w:rPr>
    </w:lvl>
    <w:lvl w:ilvl="1" w:tplc="E52C64B2" w:tentative="1">
      <w:start w:val="1"/>
      <w:numFmt w:val="bullet"/>
      <w:lvlText w:val=""/>
      <w:lvlJc w:val="left"/>
      <w:pPr>
        <w:tabs>
          <w:tab w:val="num" w:pos="1440"/>
        </w:tabs>
        <w:ind w:left="1440" w:hanging="360"/>
      </w:pPr>
      <w:rPr>
        <w:rFonts w:ascii="Wingdings 2" w:hAnsi="Wingdings 2" w:hint="default"/>
      </w:rPr>
    </w:lvl>
    <w:lvl w:ilvl="2" w:tplc="55CE4BD8" w:tentative="1">
      <w:start w:val="1"/>
      <w:numFmt w:val="bullet"/>
      <w:lvlText w:val=""/>
      <w:lvlJc w:val="left"/>
      <w:pPr>
        <w:tabs>
          <w:tab w:val="num" w:pos="2160"/>
        </w:tabs>
        <w:ind w:left="2160" w:hanging="360"/>
      </w:pPr>
      <w:rPr>
        <w:rFonts w:ascii="Wingdings 2" w:hAnsi="Wingdings 2" w:hint="default"/>
      </w:rPr>
    </w:lvl>
    <w:lvl w:ilvl="3" w:tplc="EAA698D6" w:tentative="1">
      <w:start w:val="1"/>
      <w:numFmt w:val="bullet"/>
      <w:lvlText w:val=""/>
      <w:lvlJc w:val="left"/>
      <w:pPr>
        <w:tabs>
          <w:tab w:val="num" w:pos="2880"/>
        </w:tabs>
        <w:ind w:left="2880" w:hanging="360"/>
      </w:pPr>
      <w:rPr>
        <w:rFonts w:ascii="Wingdings 2" w:hAnsi="Wingdings 2" w:hint="default"/>
      </w:rPr>
    </w:lvl>
    <w:lvl w:ilvl="4" w:tplc="C3A04698" w:tentative="1">
      <w:start w:val="1"/>
      <w:numFmt w:val="bullet"/>
      <w:lvlText w:val=""/>
      <w:lvlJc w:val="left"/>
      <w:pPr>
        <w:tabs>
          <w:tab w:val="num" w:pos="3600"/>
        </w:tabs>
        <w:ind w:left="3600" w:hanging="360"/>
      </w:pPr>
      <w:rPr>
        <w:rFonts w:ascii="Wingdings 2" w:hAnsi="Wingdings 2" w:hint="default"/>
      </w:rPr>
    </w:lvl>
    <w:lvl w:ilvl="5" w:tplc="B45840C2" w:tentative="1">
      <w:start w:val="1"/>
      <w:numFmt w:val="bullet"/>
      <w:lvlText w:val=""/>
      <w:lvlJc w:val="left"/>
      <w:pPr>
        <w:tabs>
          <w:tab w:val="num" w:pos="4320"/>
        </w:tabs>
        <w:ind w:left="4320" w:hanging="360"/>
      </w:pPr>
      <w:rPr>
        <w:rFonts w:ascii="Wingdings 2" w:hAnsi="Wingdings 2" w:hint="default"/>
      </w:rPr>
    </w:lvl>
    <w:lvl w:ilvl="6" w:tplc="A0B618D0" w:tentative="1">
      <w:start w:val="1"/>
      <w:numFmt w:val="bullet"/>
      <w:lvlText w:val=""/>
      <w:lvlJc w:val="left"/>
      <w:pPr>
        <w:tabs>
          <w:tab w:val="num" w:pos="5040"/>
        </w:tabs>
        <w:ind w:left="5040" w:hanging="360"/>
      </w:pPr>
      <w:rPr>
        <w:rFonts w:ascii="Wingdings 2" w:hAnsi="Wingdings 2" w:hint="default"/>
      </w:rPr>
    </w:lvl>
    <w:lvl w:ilvl="7" w:tplc="29D07C76" w:tentative="1">
      <w:start w:val="1"/>
      <w:numFmt w:val="bullet"/>
      <w:lvlText w:val=""/>
      <w:lvlJc w:val="left"/>
      <w:pPr>
        <w:tabs>
          <w:tab w:val="num" w:pos="5760"/>
        </w:tabs>
        <w:ind w:left="5760" w:hanging="360"/>
      </w:pPr>
      <w:rPr>
        <w:rFonts w:ascii="Wingdings 2" w:hAnsi="Wingdings 2" w:hint="default"/>
      </w:rPr>
    </w:lvl>
    <w:lvl w:ilvl="8" w:tplc="18E21030" w:tentative="1">
      <w:start w:val="1"/>
      <w:numFmt w:val="bullet"/>
      <w:lvlText w:val=""/>
      <w:lvlJc w:val="left"/>
      <w:pPr>
        <w:tabs>
          <w:tab w:val="num" w:pos="6480"/>
        </w:tabs>
        <w:ind w:left="6480" w:hanging="360"/>
      </w:pPr>
      <w:rPr>
        <w:rFonts w:ascii="Wingdings 2" w:hAnsi="Wingdings 2" w:hint="default"/>
      </w:rPr>
    </w:lvl>
  </w:abstractNum>
  <w:abstractNum w:abstractNumId="19">
    <w:nsid w:val="4E317E9E"/>
    <w:multiLevelType w:val="hybridMultilevel"/>
    <w:tmpl w:val="6D46A8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641FC1"/>
    <w:multiLevelType w:val="hybridMultilevel"/>
    <w:tmpl w:val="21E22A5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4FBC32A6"/>
    <w:multiLevelType w:val="hybridMultilevel"/>
    <w:tmpl w:val="82543D9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32A3FD7"/>
    <w:multiLevelType w:val="hybridMultilevel"/>
    <w:tmpl w:val="A1909914"/>
    <w:lvl w:ilvl="0" w:tplc="FB96569E">
      <w:start w:val="1"/>
      <w:numFmt w:val="bullet"/>
      <w:lvlText w:val=""/>
      <w:lvlJc w:val="left"/>
      <w:pPr>
        <w:tabs>
          <w:tab w:val="num" w:pos="720"/>
        </w:tabs>
        <w:ind w:left="720" w:hanging="360"/>
      </w:pPr>
      <w:rPr>
        <w:rFonts w:ascii="Wingdings 2" w:hAnsi="Wingdings 2" w:hint="default"/>
      </w:rPr>
    </w:lvl>
    <w:lvl w:ilvl="1" w:tplc="7ADCB4EC" w:tentative="1">
      <w:start w:val="1"/>
      <w:numFmt w:val="bullet"/>
      <w:lvlText w:val=""/>
      <w:lvlJc w:val="left"/>
      <w:pPr>
        <w:tabs>
          <w:tab w:val="num" w:pos="1440"/>
        </w:tabs>
        <w:ind w:left="1440" w:hanging="360"/>
      </w:pPr>
      <w:rPr>
        <w:rFonts w:ascii="Wingdings 2" w:hAnsi="Wingdings 2" w:hint="default"/>
      </w:rPr>
    </w:lvl>
    <w:lvl w:ilvl="2" w:tplc="43AA1F3C" w:tentative="1">
      <w:start w:val="1"/>
      <w:numFmt w:val="bullet"/>
      <w:lvlText w:val=""/>
      <w:lvlJc w:val="left"/>
      <w:pPr>
        <w:tabs>
          <w:tab w:val="num" w:pos="2160"/>
        </w:tabs>
        <w:ind w:left="2160" w:hanging="360"/>
      </w:pPr>
      <w:rPr>
        <w:rFonts w:ascii="Wingdings 2" w:hAnsi="Wingdings 2" w:hint="default"/>
      </w:rPr>
    </w:lvl>
    <w:lvl w:ilvl="3" w:tplc="B492C77A" w:tentative="1">
      <w:start w:val="1"/>
      <w:numFmt w:val="bullet"/>
      <w:lvlText w:val=""/>
      <w:lvlJc w:val="left"/>
      <w:pPr>
        <w:tabs>
          <w:tab w:val="num" w:pos="2880"/>
        </w:tabs>
        <w:ind w:left="2880" w:hanging="360"/>
      </w:pPr>
      <w:rPr>
        <w:rFonts w:ascii="Wingdings 2" w:hAnsi="Wingdings 2" w:hint="default"/>
      </w:rPr>
    </w:lvl>
    <w:lvl w:ilvl="4" w:tplc="0D96B6A0" w:tentative="1">
      <w:start w:val="1"/>
      <w:numFmt w:val="bullet"/>
      <w:lvlText w:val=""/>
      <w:lvlJc w:val="left"/>
      <w:pPr>
        <w:tabs>
          <w:tab w:val="num" w:pos="3600"/>
        </w:tabs>
        <w:ind w:left="3600" w:hanging="360"/>
      </w:pPr>
      <w:rPr>
        <w:rFonts w:ascii="Wingdings 2" w:hAnsi="Wingdings 2" w:hint="default"/>
      </w:rPr>
    </w:lvl>
    <w:lvl w:ilvl="5" w:tplc="B38CA2F4" w:tentative="1">
      <w:start w:val="1"/>
      <w:numFmt w:val="bullet"/>
      <w:lvlText w:val=""/>
      <w:lvlJc w:val="left"/>
      <w:pPr>
        <w:tabs>
          <w:tab w:val="num" w:pos="4320"/>
        </w:tabs>
        <w:ind w:left="4320" w:hanging="360"/>
      </w:pPr>
      <w:rPr>
        <w:rFonts w:ascii="Wingdings 2" w:hAnsi="Wingdings 2" w:hint="default"/>
      </w:rPr>
    </w:lvl>
    <w:lvl w:ilvl="6" w:tplc="0262A26C" w:tentative="1">
      <w:start w:val="1"/>
      <w:numFmt w:val="bullet"/>
      <w:lvlText w:val=""/>
      <w:lvlJc w:val="left"/>
      <w:pPr>
        <w:tabs>
          <w:tab w:val="num" w:pos="5040"/>
        </w:tabs>
        <w:ind w:left="5040" w:hanging="360"/>
      </w:pPr>
      <w:rPr>
        <w:rFonts w:ascii="Wingdings 2" w:hAnsi="Wingdings 2" w:hint="default"/>
      </w:rPr>
    </w:lvl>
    <w:lvl w:ilvl="7" w:tplc="A3FEF65C" w:tentative="1">
      <w:start w:val="1"/>
      <w:numFmt w:val="bullet"/>
      <w:lvlText w:val=""/>
      <w:lvlJc w:val="left"/>
      <w:pPr>
        <w:tabs>
          <w:tab w:val="num" w:pos="5760"/>
        </w:tabs>
        <w:ind w:left="5760" w:hanging="360"/>
      </w:pPr>
      <w:rPr>
        <w:rFonts w:ascii="Wingdings 2" w:hAnsi="Wingdings 2" w:hint="default"/>
      </w:rPr>
    </w:lvl>
    <w:lvl w:ilvl="8" w:tplc="BA863D3C" w:tentative="1">
      <w:start w:val="1"/>
      <w:numFmt w:val="bullet"/>
      <w:lvlText w:val=""/>
      <w:lvlJc w:val="left"/>
      <w:pPr>
        <w:tabs>
          <w:tab w:val="num" w:pos="6480"/>
        </w:tabs>
        <w:ind w:left="6480" w:hanging="360"/>
      </w:pPr>
      <w:rPr>
        <w:rFonts w:ascii="Wingdings 2" w:hAnsi="Wingdings 2" w:hint="default"/>
      </w:rPr>
    </w:lvl>
  </w:abstractNum>
  <w:abstractNum w:abstractNumId="23">
    <w:nsid w:val="58405619"/>
    <w:multiLevelType w:val="hybridMultilevel"/>
    <w:tmpl w:val="920085A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nsid w:val="63A33AC8"/>
    <w:multiLevelType w:val="hybridMultilevel"/>
    <w:tmpl w:val="7B029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BB050D"/>
    <w:multiLevelType w:val="hybridMultilevel"/>
    <w:tmpl w:val="E2AA3A5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6">
    <w:nsid w:val="6ADD6790"/>
    <w:multiLevelType w:val="hybridMultilevel"/>
    <w:tmpl w:val="28AA5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D65C0B"/>
    <w:multiLevelType w:val="hybridMultilevel"/>
    <w:tmpl w:val="98B268D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689458A"/>
    <w:multiLevelType w:val="hybridMultilevel"/>
    <w:tmpl w:val="E63E70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CD128E"/>
    <w:multiLevelType w:val="hybridMultilevel"/>
    <w:tmpl w:val="14E4EA7C"/>
    <w:lvl w:ilvl="0" w:tplc="40D0E2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0C036C"/>
    <w:multiLevelType w:val="hybridMultilevel"/>
    <w:tmpl w:val="1820FA4C"/>
    <w:lvl w:ilvl="0" w:tplc="8A50A4BA">
      <w:start w:val="1"/>
      <w:numFmt w:val="decimal"/>
      <w:lvlText w:val="%1)"/>
      <w:lvlJc w:val="left"/>
      <w:pPr>
        <w:ind w:left="2848"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77640A"/>
    <w:multiLevelType w:val="hybridMultilevel"/>
    <w:tmpl w:val="61D227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2"/>
  </w:num>
  <w:num w:numId="2">
    <w:abstractNumId w:val="0"/>
  </w:num>
  <w:num w:numId="3">
    <w:abstractNumId w:val="22"/>
  </w:num>
  <w:num w:numId="4">
    <w:abstractNumId w:val="18"/>
  </w:num>
  <w:num w:numId="5">
    <w:abstractNumId w:val="2"/>
  </w:num>
  <w:num w:numId="6">
    <w:abstractNumId w:val="11"/>
  </w:num>
  <w:num w:numId="7">
    <w:abstractNumId w:val="13"/>
  </w:num>
  <w:num w:numId="8">
    <w:abstractNumId w:val="1"/>
  </w:num>
  <w:num w:numId="9">
    <w:abstractNumId w:val="19"/>
  </w:num>
  <w:num w:numId="10">
    <w:abstractNumId w:val="17"/>
  </w:num>
  <w:num w:numId="11">
    <w:abstractNumId w:val="20"/>
  </w:num>
  <w:num w:numId="12">
    <w:abstractNumId w:val="21"/>
  </w:num>
  <w:num w:numId="13">
    <w:abstractNumId w:val="15"/>
  </w:num>
  <w:num w:numId="14">
    <w:abstractNumId w:val="30"/>
  </w:num>
  <w:num w:numId="15">
    <w:abstractNumId w:val="23"/>
  </w:num>
  <w:num w:numId="16">
    <w:abstractNumId w:val="3"/>
  </w:num>
  <w:num w:numId="17">
    <w:abstractNumId w:val="26"/>
  </w:num>
  <w:num w:numId="18">
    <w:abstractNumId w:val="4"/>
  </w:num>
  <w:num w:numId="19">
    <w:abstractNumId w:val="16"/>
  </w:num>
  <w:num w:numId="20">
    <w:abstractNumId w:val="29"/>
  </w:num>
  <w:num w:numId="21">
    <w:abstractNumId w:val="25"/>
  </w:num>
  <w:num w:numId="22">
    <w:abstractNumId w:val="31"/>
  </w:num>
  <w:num w:numId="23">
    <w:abstractNumId w:val="7"/>
  </w:num>
  <w:num w:numId="24">
    <w:abstractNumId w:val="8"/>
  </w:num>
  <w:num w:numId="25">
    <w:abstractNumId w:val="9"/>
  </w:num>
  <w:num w:numId="26">
    <w:abstractNumId w:val="14"/>
  </w:num>
  <w:num w:numId="27">
    <w:abstractNumId w:val="5"/>
  </w:num>
  <w:num w:numId="28">
    <w:abstractNumId w:val="28"/>
  </w:num>
  <w:num w:numId="29">
    <w:abstractNumId w:val="24"/>
  </w:num>
  <w:num w:numId="30">
    <w:abstractNumId w:val="6"/>
  </w:num>
  <w:num w:numId="31">
    <w:abstractNumId w:val="1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35"/>
    <w:rsid w:val="00000789"/>
    <w:rsid w:val="000018D7"/>
    <w:rsid w:val="00002140"/>
    <w:rsid w:val="00003B4A"/>
    <w:rsid w:val="00010093"/>
    <w:rsid w:val="000115EB"/>
    <w:rsid w:val="00011B5B"/>
    <w:rsid w:val="00012F42"/>
    <w:rsid w:val="00021081"/>
    <w:rsid w:val="0002192D"/>
    <w:rsid w:val="000259CF"/>
    <w:rsid w:val="00027899"/>
    <w:rsid w:val="0003107C"/>
    <w:rsid w:val="00035E31"/>
    <w:rsid w:val="00035EEE"/>
    <w:rsid w:val="00036288"/>
    <w:rsid w:val="000372D8"/>
    <w:rsid w:val="000410C1"/>
    <w:rsid w:val="00042E4C"/>
    <w:rsid w:val="0004347B"/>
    <w:rsid w:val="000472ED"/>
    <w:rsid w:val="00060E07"/>
    <w:rsid w:val="000677BB"/>
    <w:rsid w:val="000771D1"/>
    <w:rsid w:val="00080030"/>
    <w:rsid w:val="00086A3D"/>
    <w:rsid w:val="00096A83"/>
    <w:rsid w:val="000A00F4"/>
    <w:rsid w:val="000A2E0F"/>
    <w:rsid w:val="000A2F40"/>
    <w:rsid w:val="000B3DC3"/>
    <w:rsid w:val="000B60A9"/>
    <w:rsid w:val="000B64CC"/>
    <w:rsid w:val="000C344B"/>
    <w:rsid w:val="000C5707"/>
    <w:rsid w:val="000D15CB"/>
    <w:rsid w:val="000D1D51"/>
    <w:rsid w:val="000D4B9A"/>
    <w:rsid w:val="000D76A4"/>
    <w:rsid w:val="000D7E2F"/>
    <w:rsid w:val="000E5283"/>
    <w:rsid w:val="000E67FC"/>
    <w:rsid w:val="0010024E"/>
    <w:rsid w:val="00102A90"/>
    <w:rsid w:val="00104F12"/>
    <w:rsid w:val="00110830"/>
    <w:rsid w:val="001276D8"/>
    <w:rsid w:val="001277BB"/>
    <w:rsid w:val="00132056"/>
    <w:rsid w:val="001322C7"/>
    <w:rsid w:val="00133377"/>
    <w:rsid w:val="00142272"/>
    <w:rsid w:val="00142C4E"/>
    <w:rsid w:val="00143EC5"/>
    <w:rsid w:val="001508F2"/>
    <w:rsid w:val="001639E1"/>
    <w:rsid w:val="00174F9C"/>
    <w:rsid w:val="00176BA4"/>
    <w:rsid w:val="0017762D"/>
    <w:rsid w:val="0017788B"/>
    <w:rsid w:val="001861B1"/>
    <w:rsid w:val="0019014D"/>
    <w:rsid w:val="00195442"/>
    <w:rsid w:val="0019771E"/>
    <w:rsid w:val="001A0EF5"/>
    <w:rsid w:val="001A648E"/>
    <w:rsid w:val="001B079C"/>
    <w:rsid w:val="001B0B33"/>
    <w:rsid w:val="001C6FB7"/>
    <w:rsid w:val="001D1145"/>
    <w:rsid w:val="001D2211"/>
    <w:rsid w:val="001D40A5"/>
    <w:rsid w:val="001D4FF8"/>
    <w:rsid w:val="001E0007"/>
    <w:rsid w:val="001E3E91"/>
    <w:rsid w:val="001E4F34"/>
    <w:rsid w:val="001F464F"/>
    <w:rsid w:val="001F54C7"/>
    <w:rsid w:val="00200E2A"/>
    <w:rsid w:val="002056EC"/>
    <w:rsid w:val="0021194B"/>
    <w:rsid w:val="00213E7E"/>
    <w:rsid w:val="00215817"/>
    <w:rsid w:val="002221A0"/>
    <w:rsid w:val="00224196"/>
    <w:rsid w:val="002248F2"/>
    <w:rsid w:val="00225262"/>
    <w:rsid w:val="00225FAC"/>
    <w:rsid w:val="00242D2B"/>
    <w:rsid w:val="002442AC"/>
    <w:rsid w:val="00246BE0"/>
    <w:rsid w:val="00247261"/>
    <w:rsid w:val="002520F2"/>
    <w:rsid w:val="002623E5"/>
    <w:rsid w:val="002709B9"/>
    <w:rsid w:val="00271578"/>
    <w:rsid w:val="00274E2C"/>
    <w:rsid w:val="00275652"/>
    <w:rsid w:val="00282D28"/>
    <w:rsid w:val="002927E6"/>
    <w:rsid w:val="002A18FF"/>
    <w:rsid w:val="002A77A2"/>
    <w:rsid w:val="002B3B1C"/>
    <w:rsid w:val="002C108F"/>
    <w:rsid w:val="002C1C91"/>
    <w:rsid w:val="002C7D2D"/>
    <w:rsid w:val="002E1CF8"/>
    <w:rsid w:val="002E29BB"/>
    <w:rsid w:val="002F1624"/>
    <w:rsid w:val="002F18DE"/>
    <w:rsid w:val="002F47C3"/>
    <w:rsid w:val="002F4984"/>
    <w:rsid w:val="002F4B49"/>
    <w:rsid w:val="00301875"/>
    <w:rsid w:val="0031255F"/>
    <w:rsid w:val="003175A3"/>
    <w:rsid w:val="003205B8"/>
    <w:rsid w:val="003262BF"/>
    <w:rsid w:val="00331027"/>
    <w:rsid w:val="0033293B"/>
    <w:rsid w:val="00332C57"/>
    <w:rsid w:val="00334722"/>
    <w:rsid w:val="00336FC2"/>
    <w:rsid w:val="00341673"/>
    <w:rsid w:val="00341D41"/>
    <w:rsid w:val="00342A39"/>
    <w:rsid w:val="00343ED6"/>
    <w:rsid w:val="00351E28"/>
    <w:rsid w:val="00353209"/>
    <w:rsid w:val="00361D74"/>
    <w:rsid w:val="00363B4F"/>
    <w:rsid w:val="00363F80"/>
    <w:rsid w:val="00364805"/>
    <w:rsid w:val="0038271D"/>
    <w:rsid w:val="00384FEB"/>
    <w:rsid w:val="00385AFB"/>
    <w:rsid w:val="00386FDE"/>
    <w:rsid w:val="003945FE"/>
    <w:rsid w:val="00395846"/>
    <w:rsid w:val="003B0229"/>
    <w:rsid w:val="003B0FE4"/>
    <w:rsid w:val="003B67F8"/>
    <w:rsid w:val="003C7C75"/>
    <w:rsid w:val="003D138E"/>
    <w:rsid w:val="003D19EE"/>
    <w:rsid w:val="003D21F1"/>
    <w:rsid w:val="003D78C1"/>
    <w:rsid w:val="003E0832"/>
    <w:rsid w:val="003E2AC9"/>
    <w:rsid w:val="003E6FC4"/>
    <w:rsid w:val="003F4D35"/>
    <w:rsid w:val="004023DC"/>
    <w:rsid w:val="00403320"/>
    <w:rsid w:val="00405577"/>
    <w:rsid w:val="00411E8E"/>
    <w:rsid w:val="00420734"/>
    <w:rsid w:val="004235AD"/>
    <w:rsid w:val="00423633"/>
    <w:rsid w:val="00424A9E"/>
    <w:rsid w:val="004273F0"/>
    <w:rsid w:val="00433404"/>
    <w:rsid w:val="00440C0D"/>
    <w:rsid w:val="00443074"/>
    <w:rsid w:val="004462FC"/>
    <w:rsid w:val="0045242D"/>
    <w:rsid w:val="004526FA"/>
    <w:rsid w:val="004547AF"/>
    <w:rsid w:val="00455778"/>
    <w:rsid w:val="00462695"/>
    <w:rsid w:val="004643D1"/>
    <w:rsid w:val="00466A33"/>
    <w:rsid w:val="00467F43"/>
    <w:rsid w:val="00474315"/>
    <w:rsid w:val="004753E0"/>
    <w:rsid w:val="00482AB8"/>
    <w:rsid w:val="00484A18"/>
    <w:rsid w:val="004907A6"/>
    <w:rsid w:val="00493DDA"/>
    <w:rsid w:val="004A19E3"/>
    <w:rsid w:val="004A23A9"/>
    <w:rsid w:val="004A3065"/>
    <w:rsid w:val="004B2BEC"/>
    <w:rsid w:val="004B605B"/>
    <w:rsid w:val="004C1A81"/>
    <w:rsid w:val="004C4AD4"/>
    <w:rsid w:val="004C4E64"/>
    <w:rsid w:val="004C5B38"/>
    <w:rsid w:val="004C6095"/>
    <w:rsid w:val="004D7F8B"/>
    <w:rsid w:val="004E13D2"/>
    <w:rsid w:val="004E183A"/>
    <w:rsid w:val="004E2FA7"/>
    <w:rsid w:val="004E535B"/>
    <w:rsid w:val="004E77EF"/>
    <w:rsid w:val="004F205E"/>
    <w:rsid w:val="005023F7"/>
    <w:rsid w:val="00503285"/>
    <w:rsid w:val="00504C92"/>
    <w:rsid w:val="005108DB"/>
    <w:rsid w:val="0051118C"/>
    <w:rsid w:val="0051357F"/>
    <w:rsid w:val="005172DF"/>
    <w:rsid w:val="00525240"/>
    <w:rsid w:val="00527E7F"/>
    <w:rsid w:val="0053355A"/>
    <w:rsid w:val="00536B86"/>
    <w:rsid w:val="00537264"/>
    <w:rsid w:val="005402C1"/>
    <w:rsid w:val="00541558"/>
    <w:rsid w:val="005431D7"/>
    <w:rsid w:val="005461B0"/>
    <w:rsid w:val="00550648"/>
    <w:rsid w:val="00551C41"/>
    <w:rsid w:val="005530F7"/>
    <w:rsid w:val="0055596B"/>
    <w:rsid w:val="0056020C"/>
    <w:rsid w:val="00563D27"/>
    <w:rsid w:val="005659B8"/>
    <w:rsid w:val="00566138"/>
    <w:rsid w:val="00577926"/>
    <w:rsid w:val="00582B71"/>
    <w:rsid w:val="00587575"/>
    <w:rsid w:val="005929B3"/>
    <w:rsid w:val="00597663"/>
    <w:rsid w:val="005A3FBC"/>
    <w:rsid w:val="005A59AB"/>
    <w:rsid w:val="005B338E"/>
    <w:rsid w:val="005B71A2"/>
    <w:rsid w:val="005C64EB"/>
    <w:rsid w:val="005C755C"/>
    <w:rsid w:val="005D1FF1"/>
    <w:rsid w:val="005D2D75"/>
    <w:rsid w:val="005E1FD0"/>
    <w:rsid w:val="005F0396"/>
    <w:rsid w:val="005F0D81"/>
    <w:rsid w:val="005F787B"/>
    <w:rsid w:val="00607DAB"/>
    <w:rsid w:val="00613C9E"/>
    <w:rsid w:val="00613EFD"/>
    <w:rsid w:val="00615225"/>
    <w:rsid w:val="0063220B"/>
    <w:rsid w:val="00632709"/>
    <w:rsid w:val="00634069"/>
    <w:rsid w:val="00637FEE"/>
    <w:rsid w:val="00640E72"/>
    <w:rsid w:val="00643773"/>
    <w:rsid w:val="00645908"/>
    <w:rsid w:val="00652907"/>
    <w:rsid w:val="0065340F"/>
    <w:rsid w:val="00656AAF"/>
    <w:rsid w:val="00661D4C"/>
    <w:rsid w:val="00671F4A"/>
    <w:rsid w:val="006734D6"/>
    <w:rsid w:val="00674580"/>
    <w:rsid w:val="006837AA"/>
    <w:rsid w:val="006A01EF"/>
    <w:rsid w:val="006B0BD4"/>
    <w:rsid w:val="006B24D8"/>
    <w:rsid w:val="006B2892"/>
    <w:rsid w:val="006B66EA"/>
    <w:rsid w:val="006C2E75"/>
    <w:rsid w:val="006C3D1D"/>
    <w:rsid w:val="006C5A06"/>
    <w:rsid w:val="006D01DC"/>
    <w:rsid w:val="006D5DC8"/>
    <w:rsid w:val="006D6575"/>
    <w:rsid w:val="006E2AEB"/>
    <w:rsid w:val="006E350F"/>
    <w:rsid w:val="006E702B"/>
    <w:rsid w:val="006E7648"/>
    <w:rsid w:val="006F4461"/>
    <w:rsid w:val="006F5D65"/>
    <w:rsid w:val="00700831"/>
    <w:rsid w:val="00704658"/>
    <w:rsid w:val="00716307"/>
    <w:rsid w:val="00722D8D"/>
    <w:rsid w:val="007264D7"/>
    <w:rsid w:val="00741042"/>
    <w:rsid w:val="00744C47"/>
    <w:rsid w:val="00747271"/>
    <w:rsid w:val="0075128A"/>
    <w:rsid w:val="0076055B"/>
    <w:rsid w:val="00765015"/>
    <w:rsid w:val="00765531"/>
    <w:rsid w:val="00765B41"/>
    <w:rsid w:val="0077159E"/>
    <w:rsid w:val="0077601D"/>
    <w:rsid w:val="0077649B"/>
    <w:rsid w:val="007843AD"/>
    <w:rsid w:val="0079281A"/>
    <w:rsid w:val="007A326F"/>
    <w:rsid w:val="007A6D03"/>
    <w:rsid w:val="007B6535"/>
    <w:rsid w:val="007C311C"/>
    <w:rsid w:val="007D4A7D"/>
    <w:rsid w:val="007D78AE"/>
    <w:rsid w:val="007E0CE5"/>
    <w:rsid w:val="007E3452"/>
    <w:rsid w:val="007E4147"/>
    <w:rsid w:val="007E4E75"/>
    <w:rsid w:val="007F2E96"/>
    <w:rsid w:val="007F2F86"/>
    <w:rsid w:val="007F6973"/>
    <w:rsid w:val="00807E4B"/>
    <w:rsid w:val="008150AF"/>
    <w:rsid w:val="00817ECC"/>
    <w:rsid w:val="00820724"/>
    <w:rsid w:val="0082206F"/>
    <w:rsid w:val="00835088"/>
    <w:rsid w:val="00835C16"/>
    <w:rsid w:val="008375C4"/>
    <w:rsid w:val="00841845"/>
    <w:rsid w:val="00844175"/>
    <w:rsid w:val="00846B90"/>
    <w:rsid w:val="0085242C"/>
    <w:rsid w:val="0085256D"/>
    <w:rsid w:val="00864271"/>
    <w:rsid w:val="00864F8B"/>
    <w:rsid w:val="0087206A"/>
    <w:rsid w:val="00873628"/>
    <w:rsid w:val="00873C12"/>
    <w:rsid w:val="008761D9"/>
    <w:rsid w:val="00884798"/>
    <w:rsid w:val="008917BB"/>
    <w:rsid w:val="00891948"/>
    <w:rsid w:val="008922E6"/>
    <w:rsid w:val="008A0372"/>
    <w:rsid w:val="008A0AE0"/>
    <w:rsid w:val="008A130A"/>
    <w:rsid w:val="008A4960"/>
    <w:rsid w:val="008A6443"/>
    <w:rsid w:val="008D07C5"/>
    <w:rsid w:val="008D28BF"/>
    <w:rsid w:val="008E06F5"/>
    <w:rsid w:val="008E0A36"/>
    <w:rsid w:val="008E4CF2"/>
    <w:rsid w:val="008F235C"/>
    <w:rsid w:val="008F7C2F"/>
    <w:rsid w:val="00901611"/>
    <w:rsid w:val="00907CC1"/>
    <w:rsid w:val="009101B8"/>
    <w:rsid w:val="00911794"/>
    <w:rsid w:val="009147BB"/>
    <w:rsid w:val="009230E4"/>
    <w:rsid w:val="00923C2C"/>
    <w:rsid w:val="00927FAC"/>
    <w:rsid w:val="009369E9"/>
    <w:rsid w:val="00936F1B"/>
    <w:rsid w:val="0094144F"/>
    <w:rsid w:val="00944DD1"/>
    <w:rsid w:val="009511DD"/>
    <w:rsid w:val="009514C4"/>
    <w:rsid w:val="00952048"/>
    <w:rsid w:val="009551C3"/>
    <w:rsid w:val="00955C3F"/>
    <w:rsid w:val="00960938"/>
    <w:rsid w:val="009615BC"/>
    <w:rsid w:val="00972002"/>
    <w:rsid w:val="00972CFF"/>
    <w:rsid w:val="00973179"/>
    <w:rsid w:val="00973543"/>
    <w:rsid w:val="00975388"/>
    <w:rsid w:val="009811AB"/>
    <w:rsid w:val="00986B00"/>
    <w:rsid w:val="00995118"/>
    <w:rsid w:val="009952DE"/>
    <w:rsid w:val="00995916"/>
    <w:rsid w:val="009A6EE7"/>
    <w:rsid w:val="009A7197"/>
    <w:rsid w:val="009A7393"/>
    <w:rsid w:val="009C6E41"/>
    <w:rsid w:val="009C7993"/>
    <w:rsid w:val="009C7DCA"/>
    <w:rsid w:val="009D1E85"/>
    <w:rsid w:val="009D3ADB"/>
    <w:rsid w:val="009D3AE9"/>
    <w:rsid w:val="009D4321"/>
    <w:rsid w:val="009D5699"/>
    <w:rsid w:val="009D655E"/>
    <w:rsid w:val="009E1247"/>
    <w:rsid w:val="009E3063"/>
    <w:rsid w:val="009F21C5"/>
    <w:rsid w:val="009F6139"/>
    <w:rsid w:val="009F6618"/>
    <w:rsid w:val="009F66A2"/>
    <w:rsid w:val="00A05729"/>
    <w:rsid w:val="00A06FCD"/>
    <w:rsid w:val="00A16D12"/>
    <w:rsid w:val="00A225E7"/>
    <w:rsid w:val="00A26D93"/>
    <w:rsid w:val="00A31891"/>
    <w:rsid w:val="00A33219"/>
    <w:rsid w:val="00A36071"/>
    <w:rsid w:val="00A37D51"/>
    <w:rsid w:val="00A410B4"/>
    <w:rsid w:val="00A41594"/>
    <w:rsid w:val="00A43D31"/>
    <w:rsid w:val="00A45E65"/>
    <w:rsid w:val="00A47685"/>
    <w:rsid w:val="00A5229F"/>
    <w:rsid w:val="00A635F2"/>
    <w:rsid w:val="00A67601"/>
    <w:rsid w:val="00A702BF"/>
    <w:rsid w:val="00A712DB"/>
    <w:rsid w:val="00A72E5F"/>
    <w:rsid w:val="00A743BD"/>
    <w:rsid w:val="00A767B8"/>
    <w:rsid w:val="00A82FFA"/>
    <w:rsid w:val="00A854D4"/>
    <w:rsid w:val="00A95305"/>
    <w:rsid w:val="00AA4DA4"/>
    <w:rsid w:val="00AB21B8"/>
    <w:rsid w:val="00AC0B68"/>
    <w:rsid w:val="00AC10D5"/>
    <w:rsid w:val="00AC1902"/>
    <w:rsid w:val="00AC5879"/>
    <w:rsid w:val="00AC7BD3"/>
    <w:rsid w:val="00AD65BD"/>
    <w:rsid w:val="00AE06D8"/>
    <w:rsid w:val="00AE3A98"/>
    <w:rsid w:val="00AE4035"/>
    <w:rsid w:val="00AE517D"/>
    <w:rsid w:val="00AE56B0"/>
    <w:rsid w:val="00AE7956"/>
    <w:rsid w:val="00AF5D12"/>
    <w:rsid w:val="00B0042E"/>
    <w:rsid w:val="00B04A99"/>
    <w:rsid w:val="00B0792A"/>
    <w:rsid w:val="00B11EF6"/>
    <w:rsid w:val="00B12FC0"/>
    <w:rsid w:val="00B1768C"/>
    <w:rsid w:val="00B265C5"/>
    <w:rsid w:val="00B3076D"/>
    <w:rsid w:val="00B32589"/>
    <w:rsid w:val="00B40CE8"/>
    <w:rsid w:val="00B40D8A"/>
    <w:rsid w:val="00B410F5"/>
    <w:rsid w:val="00B4260D"/>
    <w:rsid w:val="00B42711"/>
    <w:rsid w:val="00B4435F"/>
    <w:rsid w:val="00B47BD0"/>
    <w:rsid w:val="00B56ED3"/>
    <w:rsid w:val="00B57385"/>
    <w:rsid w:val="00B66C12"/>
    <w:rsid w:val="00B74C22"/>
    <w:rsid w:val="00B7782C"/>
    <w:rsid w:val="00B816D9"/>
    <w:rsid w:val="00B82E87"/>
    <w:rsid w:val="00B83CE5"/>
    <w:rsid w:val="00B85882"/>
    <w:rsid w:val="00B925D2"/>
    <w:rsid w:val="00B92F87"/>
    <w:rsid w:val="00B96807"/>
    <w:rsid w:val="00BB1C0D"/>
    <w:rsid w:val="00BB4204"/>
    <w:rsid w:val="00BB5074"/>
    <w:rsid w:val="00BC0BEF"/>
    <w:rsid w:val="00BD35F2"/>
    <w:rsid w:val="00BD4568"/>
    <w:rsid w:val="00BD7E20"/>
    <w:rsid w:val="00BE2497"/>
    <w:rsid w:val="00BE2A3B"/>
    <w:rsid w:val="00BE326D"/>
    <w:rsid w:val="00BF233D"/>
    <w:rsid w:val="00BF6E9A"/>
    <w:rsid w:val="00C0005F"/>
    <w:rsid w:val="00C03A42"/>
    <w:rsid w:val="00C10BE3"/>
    <w:rsid w:val="00C1157D"/>
    <w:rsid w:val="00C14529"/>
    <w:rsid w:val="00C15D85"/>
    <w:rsid w:val="00C24065"/>
    <w:rsid w:val="00C2532F"/>
    <w:rsid w:val="00C315DD"/>
    <w:rsid w:val="00C412FE"/>
    <w:rsid w:val="00C46765"/>
    <w:rsid w:val="00C53024"/>
    <w:rsid w:val="00C53DE2"/>
    <w:rsid w:val="00C547AC"/>
    <w:rsid w:val="00C60F1E"/>
    <w:rsid w:val="00C6393A"/>
    <w:rsid w:val="00C65E46"/>
    <w:rsid w:val="00C70E19"/>
    <w:rsid w:val="00C70F7F"/>
    <w:rsid w:val="00C72E26"/>
    <w:rsid w:val="00C821C7"/>
    <w:rsid w:val="00C8312C"/>
    <w:rsid w:val="00C86473"/>
    <w:rsid w:val="00C918E3"/>
    <w:rsid w:val="00C968EC"/>
    <w:rsid w:val="00CA26F8"/>
    <w:rsid w:val="00CA618F"/>
    <w:rsid w:val="00CB017C"/>
    <w:rsid w:val="00CC0822"/>
    <w:rsid w:val="00CC2F4E"/>
    <w:rsid w:val="00CC3C3A"/>
    <w:rsid w:val="00CD21B2"/>
    <w:rsid w:val="00CE04B1"/>
    <w:rsid w:val="00CE5EAB"/>
    <w:rsid w:val="00CE6DB9"/>
    <w:rsid w:val="00CE7DD6"/>
    <w:rsid w:val="00CF0541"/>
    <w:rsid w:val="00CF3844"/>
    <w:rsid w:val="00CF54AF"/>
    <w:rsid w:val="00D00237"/>
    <w:rsid w:val="00D01ED1"/>
    <w:rsid w:val="00D11565"/>
    <w:rsid w:val="00D158EB"/>
    <w:rsid w:val="00D15EEC"/>
    <w:rsid w:val="00D17BE1"/>
    <w:rsid w:val="00D254C0"/>
    <w:rsid w:val="00D301F2"/>
    <w:rsid w:val="00D42B1A"/>
    <w:rsid w:val="00D45E95"/>
    <w:rsid w:val="00D50D3D"/>
    <w:rsid w:val="00D53FD7"/>
    <w:rsid w:val="00D548F5"/>
    <w:rsid w:val="00D6025C"/>
    <w:rsid w:val="00D66308"/>
    <w:rsid w:val="00D7057D"/>
    <w:rsid w:val="00D70954"/>
    <w:rsid w:val="00D70D3C"/>
    <w:rsid w:val="00D743D0"/>
    <w:rsid w:val="00D81151"/>
    <w:rsid w:val="00D81FDF"/>
    <w:rsid w:val="00D86876"/>
    <w:rsid w:val="00D86B3B"/>
    <w:rsid w:val="00D86D21"/>
    <w:rsid w:val="00D948CD"/>
    <w:rsid w:val="00DA1446"/>
    <w:rsid w:val="00DA32EA"/>
    <w:rsid w:val="00DA539D"/>
    <w:rsid w:val="00DA724A"/>
    <w:rsid w:val="00DA776F"/>
    <w:rsid w:val="00DB0E1D"/>
    <w:rsid w:val="00DB268D"/>
    <w:rsid w:val="00DB2FD6"/>
    <w:rsid w:val="00DB4C43"/>
    <w:rsid w:val="00DB5AEE"/>
    <w:rsid w:val="00DB792D"/>
    <w:rsid w:val="00DC2AAC"/>
    <w:rsid w:val="00DC3325"/>
    <w:rsid w:val="00DD1177"/>
    <w:rsid w:val="00DD24FE"/>
    <w:rsid w:val="00DD57F8"/>
    <w:rsid w:val="00DD5923"/>
    <w:rsid w:val="00DD6B00"/>
    <w:rsid w:val="00DE011F"/>
    <w:rsid w:val="00DE202B"/>
    <w:rsid w:val="00DE2635"/>
    <w:rsid w:val="00DE2B7F"/>
    <w:rsid w:val="00DE5C23"/>
    <w:rsid w:val="00DF0C64"/>
    <w:rsid w:val="00DF2A92"/>
    <w:rsid w:val="00DF3B14"/>
    <w:rsid w:val="00DF5EA0"/>
    <w:rsid w:val="00DF6CFB"/>
    <w:rsid w:val="00E07441"/>
    <w:rsid w:val="00E10855"/>
    <w:rsid w:val="00E124EC"/>
    <w:rsid w:val="00E150FE"/>
    <w:rsid w:val="00E33E35"/>
    <w:rsid w:val="00E34C49"/>
    <w:rsid w:val="00E36652"/>
    <w:rsid w:val="00E4366C"/>
    <w:rsid w:val="00E51C3B"/>
    <w:rsid w:val="00E52609"/>
    <w:rsid w:val="00E53230"/>
    <w:rsid w:val="00E55E0B"/>
    <w:rsid w:val="00E6468C"/>
    <w:rsid w:val="00E657D0"/>
    <w:rsid w:val="00E65DB9"/>
    <w:rsid w:val="00E75381"/>
    <w:rsid w:val="00E76F95"/>
    <w:rsid w:val="00E81CB0"/>
    <w:rsid w:val="00E94154"/>
    <w:rsid w:val="00EA4C98"/>
    <w:rsid w:val="00EB5146"/>
    <w:rsid w:val="00EB57B6"/>
    <w:rsid w:val="00EB7F04"/>
    <w:rsid w:val="00EC4923"/>
    <w:rsid w:val="00EC5D9D"/>
    <w:rsid w:val="00EC74C7"/>
    <w:rsid w:val="00EC7D03"/>
    <w:rsid w:val="00ED4BC6"/>
    <w:rsid w:val="00ED6981"/>
    <w:rsid w:val="00EE5960"/>
    <w:rsid w:val="00EF4FF5"/>
    <w:rsid w:val="00EF5679"/>
    <w:rsid w:val="00EF572C"/>
    <w:rsid w:val="00F2106D"/>
    <w:rsid w:val="00F23BD2"/>
    <w:rsid w:val="00F24286"/>
    <w:rsid w:val="00F26FBC"/>
    <w:rsid w:val="00F3012D"/>
    <w:rsid w:val="00F303AC"/>
    <w:rsid w:val="00F324E3"/>
    <w:rsid w:val="00F34460"/>
    <w:rsid w:val="00F37393"/>
    <w:rsid w:val="00F4072B"/>
    <w:rsid w:val="00F41CAB"/>
    <w:rsid w:val="00F426FE"/>
    <w:rsid w:val="00F433BA"/>
    <w:rsid w:val="00F44F9E"/>
    <w:rsid w:val="00F51701"/>
    <w:rsid w:val="00F51892"/>
    <w:rsid w:val="00F53230"/>
    <w:rsid w:val="00F54010"/>
    <w:rsid w:val="00F579F5"/>
    <w:rsid w:val="00F60DD1"/>
    <w:rsid w:val="00F65889"/>
    <w:rsid w:val="00F776C2"/>
    <w:rsid w:val="00F77E87"/>
    <w:rsid w:val="00F8045F"/>
    <w:rsid w:val="00F8612E"/>
    <w:rsid w:val="00F909C6"/>
    <w:rsid w:val="00F90ED9"/>
    <w:rsid w:val="00F9385D"/>
    <w:rsid w:val="00FA2B88"/>
    <w:rsid w:val="00FA594F"/>
    <w:rsid w:val="00FA5B11"/>
    <w:rsid w:val="00FA67FB"/>
    <w:rsid w:val="00FA6E63"/>
    <w:rsid w:val="00FB3DC8"/>
    <w:rsid w:val="00FB4C62"/>
    <w:rsid w:val="00FB5013"/>
    <w:rsid w:val="00FB52A0"/>
    <w:rsid w:val="00FC1C59"/>
    <w:rsid w:val="00FC49AF"/>
    <w:rsid w:val="00FC616C"/>
    <w:rsid w:val="00FC7C60"/>
    <w:rsid w:val="00FD4D2F"/>
    <w:rsid w:val="00FD7299"/>
    <w:rsid w:val="00FE223F"/>
    <w:rsid w:val="00FE3D0E"/>
    <w:rsid w:val="00FE6810"/>
    <w:rsid w:val="00FF4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DA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AA4DA4"/>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AA4DA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D7E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3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nhideWhenUsed/>
    <w:rsid w:val="009511DD"/>
    <w:pPr>
      <w:spacing w:after="0" w:line="240" w:lineRule="auto"/>
    </w:pPr>
    <w:rPr>
      <w:sz w:val="20"/>
      <w:szCs w:val="20"/>
    </w:rPr>
  </w:style>
  <w:style w:type="character" w:customStyle="1" w:styleId="a5">
    <w:name w:val="Текст сноски Знак"/>
    <w:basedOn w:val="a0"/>
    <w:link w:val="a4"/>
    <w:rsid w:val="009511DD"/>
    <w:rPr>
      <w:sz w:val="20"/>
      <w:szCs w:val="20"/>
    </w:rPr>
  </w:style>
  <w:style w:type="character" w:styleId="a6">
    <w:name w:val="footnote reference"/>
    <w:basedOn w:val="a0"/>
    <w:semiHidden/>
    <w:unhideWhenUsed/>
    <w:rsid w:val="009511DD"/>
    <w:rPr>
      <w:vertAlign w:val="superscript"/>
    </w:rPr>
  </w:style>
  <w:style w:type="character" w:customStyle="1" w:styleId="apple-converted-space">
    <w:name w:val="apple-converted-space"/>
    <w:basedOn w:val="a0"/>
    <w:rsid w:val="009511DD"/>
  </w:style>
  <w:style w:type="character" w:customStyle="1" w:styleId="hl">
    <w:name w:val="hl"/>
    <w:basedOn w:val="a0"/>
    <w:rsid w:val="009511DD"/>
  </w:style>
  <w:style w:type="paragraph" w:customStyle="1" w:styleId="Default">
    <w:name w:val="Default"/>
    <w:rsid w:val="00B410F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A0A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0AE0"/>
  </w:style>
  <w:style w:type="paragraph" w:styleId="a9">
    <w:name w:val="footer"/>
    <w:basedOn w:val="a"/>
    <w:link w:val="aa"/>
    <w:uiPriority w:val="99"/>
    <w:unhideWhenUsed/>
    <w:rsid w:val="008A0A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0AE0"/>
  </w:style>
  <w:style w:type="table" w:styleId="ab">
    <w:name w:val="Table Grid"/>
    <w:basedOn w:val="a1"/>
    <w:uiPriority w:val="59"/>
    <w:rsid w:val="00C9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B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4DA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AA4DA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AA4DA4"/>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AA4DA4"/>
    <w:pPr>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AA4DA4"/>
    <w:pPr>
      <w:spacing w:after="100"/>
      <w:ind w:left="220"/>
    </w:pPr>
    <w:rPr>
      <w:rFonts w:eastAsiaTheme="minorEastAsia"/>
      <w:lang w:eastAsia="ru-RU"/>
    </w:rPr>
  </w:style>
  <w:style w:type="paragraph" w:styleId="11">
    <w:name w:val="toc 1"/>
    <w:basedOn w:val="a"/>
    <w:next w:val="a"/>
    <w:autoRedefine/>
    <w:uiPriority w:val="39"/>
    <w:unhideWhenUsed/>
    <w:qFormat/>
    <w:rsid w:val="00AA4DA4"/>
    <w:pPr>
      <w:spacing w:after="100"/>
    </w:pPr>
    <w:rPr>
      <w:rFonts w:eastAsiaTheme="minorEastAsia"/>
      <w:lang w:eastAsia="ru-RU"/>
    </w:rPr>
  </w:style>
  <w:style w:type="paragraph" w:styleId="31">
    <w:name w:val="toc 3"/>
    <w:basedOn w:val="a"/>
    <w:next w:val="a"/>
    <w:autoRedefine/>
    <w:uiPriority w:val="39"/>
    <w:semiHidden/>
    <w:unhideWhenUsed/>
    <w:qFormat/>
    <w:rsid w:val="00AA4DA4"/>
    <w:pPr>
      <w:spacing w:after="100"/>
      <w:ind w:left="440"/>
    </w:pPr>
    <w:rPr>
      <w:rFonts w:eastAsiaTheme="minorEastAsia"/>
      <w:lang w:eastAsia="ru-RU"/>
    </w:rPr>
  </w:style>
  <w:style w:type="character" w:styleId="ae">
    <w:name w:val="Hyperlink"/>
    <w:basedOn w:val="a0"/>
    <w:uiPriority w:val="99"/>
    <w:unhideWhenUsed/>
    <w:rsid w:val="00AA4DA4"/>
    <w:rPr>
      <w:color w:val="0000FF" w:themeColor="hyperlink"/>
      <w:u w:val="single"/>
    </w:rPr>
  </w:style>
  <w:style w:type="character" w:styleId="af">
    <w:name w:val="Emphasis"/>
    <w:basedOn w:val="a0"/>
    <w:uiPriority w:val="20"/>
    <w:qFormat/>
    <w:rsid w:val="00420734"/>
    <w:rPr>
      <w:i/>
      <w:iCs/>
    </w:rPr>
  </w:style>
  <w:style w:type="character" w:styleId="af0">
    <w:name w:val="line number"/>
    <w:basedOn w:val="a0"/>
    <w:uiPriority w:val="99"/>
    <w:semiHidden/>
    <w:unhideWhenUsed/>
    <w:rsid w:val="00455778"/>
  </w:style>
  <w:style w:type="character" w:styleId="af1">
    <w:name w:val="FollowedHyperlink"/>
    <w:basedOn w:val="a0"/>
    <w:uiPriority w:val="99"/>
    <w:semiHidden/>
    <w:unhideWhenUsed/>
    <w:rsid w:val="00582B71"/>
    <w:rPr>
      <w:color w:val="800080" w:themeColor="followedHyperlink"/>
      <w:u w:val="single"/>
    </w:rPr>
  </w:style>
  <w:style w:type="character" w:customStyle="1" w:styleId="60">
    <w:name w:val="Заголовок 6 Знак"/>
    <w:basedOn w:val="a0"/>
    <w:link w:val="6"/>
    <w:uiPriority w:val="9"/>
    <w:semiHidden/>
    <w:rsid w:val="000D7E2F"/>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4DA4"/>
    <w:pPr>
      <w:keepNext/>
      <w:keepLines/>
      <w:spacing w:before="480" w:after="0"/>
      <w:jc w:val="center"/>
      <w:outlineLvl w:val="0"/>
    </w:pPr>
    <w:rPr>
      <w:rFonts w:ascii="Times New Roman" w:eastAsiaTheme="majorEastAsia" w:hAnsi="Times New Roman" w:cstheme="majorBidi"/>
      <w:b/>
      <w:bCs/>
      <w:sz w:val="28"/>
      <w:szCs w:val="28"/>
    </w:rPr>
  </w:style>
  <w:style w:type="paragraph" w:styleId="2">
    <w:name w:val="heading 2"/>
    <w:basedOn w:val="a"/>
    <w:next w:val="a"/>
    <w:link w:val="20"/>
    <w:uiPriority w:val="9"/>
    <w:unhideWhenUsed/>
    <w:qFormat/>
    <w:rsid w:val="00AA4DA4"/>
    <w:pPr>
      <w:keepNext/>
      <w:keepLines/>
      <w:spacing w:before="200" w:after="0"/>
      <w:jc w:val="center"/>
      <w:outlineLvl w:val="1"/>
    </w:pPr>
    <w:rPr>
      <w:rFonts w:ascii="Times New Roman" w:eastAsiaTheme="majorEastAsia" w:hAnsi="Times New Roman" w:cstheme="majorBidi"/>
      <w:b/>
      <w:bCs/>
      <w:sz w:val="28"/>
      <w:szCs w:val="26"/>
    </w:rPr>
  </w:style>
  <w:style w:type="paragraph" w:styleId="3">
    <w:name w:val="heading 3"/>
    <w:basedOn w:val="a"/>
    <w:next w:val="a"/>
    <w:link w:val="30"/>
    <w:uiPriority w:val="9"/>
    <w:unhideWhenUsed/>
    <w:qFormat/>
    <w:rsid w:val="00AA4DA4"/>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0D7E2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223F"/>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footnote text"/>
    <w:basedOn w:val="a"/>
    <w:link w:val="a5"/>
    <w:unhideWhenUsed/>
    <w:rsid w:val="009511DD"/>
    <w:pPr>
      <w:spacing w:after="0" w:line="240" w:lineRule="auto"/>
    </w:pPr>
    <w:rPr>
      <w:sz w:val="20"/>
      <w:szCs w:val="20"/>
    </w:rPr>
  </w:style>
  <w:style w:type="character" w:customStyle="1" w:styleId="a5">
    <w:name w:val="Текст сноски Знак"/>
    <w:basedOn w:val="a0"/>
    <w:link w:val="a4"/>
    <w:rsid w:val="009511DD"/>
    <w:rPr>
      <w:sz w:val="20"/>
      <w:szCs w:val="20"/>
    </w:rPr>
  </w:style>
  <w:style w:type="character" w:styleId="a6">
    <w:name w:val="footnote reference"/>
    <w:basedOn w:val="a0"/>
    <w:semiHidden/>
    <w:unhideWhenUsed/>
    <w:rsid w:val="009511DD"/>
    <w:rPr>
      <w:vertAlign w:val="superscript"/>
    </w:rPr>
  </w:style>
  <w:style w:type="character" w:customStyle="1" w:styleId="apple-converted-space">
    <w:name w:val="apple-converted-space"/>
    <w:basedOn w:val="a0"/>
    <w:rsid w:val="009511DD"/>
  </w:style>
  <w:style w:type="character" w:customStyle="1" w:styleId="hl">
    <w:name w:val="hl"/>
    <w:basedOn w:val="a0"/>
    <w:rsid w:val="009511DD"/>
  </w:style>
  <w:style w:type="paragraph" w:customStyle="1" w:styleId="Default">
    <w:name w:val="Default"/>
    <w:rsid w:val="00B410F5"/>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header"/>
    <w:basedOn w:val="a"/>
    <w:link w:val="a8"/>
    <w:uiPriority w:val="99"/>
    <w:unhideWhenUsed/>
    <w:rsid w:val="008A0AE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A0AE0"/>
  </w:style>
  <w:style w:type="paragraph" w:styleId="a9">
    <w:name w:val="footer"/>
    <w:basedOn w:val="a"/>
    <w:link w:val="aa"/>
    <w:uiPriority w:val="99"/>
    <w:unhideWhenUsed/>
    <w:rsid w:val="008A0AE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A0AE0"/>
  </w:style>
  <w:style w:type="table" w:styleId="ab">
    <w:name w:val="Table Grid"/>
    <w:basedOn w:val="a1"/>
    <w:uiPriority w:val="59"/>
    <w:rsid w:val="00C91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1B0B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A4DA4"/>
    <w:rPr>
      <w:rFonts w:ascii="Times New Roman" w:eastAsiaTheme="majorEastAsia" w:hAnsi="Times New Roman" w:cstheme="majorBidi"/>
      <w:b/>
      <w:bCs/>
      <w:sz w:val="28"/>
      <w:szCs w:val="28"/>
    </w:rPr>
  </w:style>
  <w:style w:type="character" w:customStyle="1" w:styleId="20">
    <w:name w:val="Заголовок 2 Знак"/>
    <w:basedOn w:val="a0"/>
    <w:link w:val="2"/>
    <w:uiPriority w:val="9"/>
    <w:rsid w:val="00AA4DA4"/>
    <w:rPr>
      <w:rFonts w:ascii="Times New Roman" w:eastAsiaTheme="majorEastAsia" w:hAnsi="Times New Roman" w:cstheme="majorBidi"/>
      <w:b/>
      <w:bCs/>
      <w:sz w:val="28"/>
      <w:szCs w:val="26"/>
    </w:rPr>
  </w:style>
  <w:style w:type="character" w:customStyle="1" w:styleId="30">
    <w:name w:val="Заголовок 3 Знак"/>
    <w:basedOn w:val="a0"/>
    <w:link w:val="3"/>
    <w:uiPriority w:val="9"/>
    <w:rsid w:val="00AA4DA4"/>
    <w:rPr>
      <w:rFonts w:asciiTheme="majorHAnsi" w:eastAsiaTheme="majorEastAsia" w:hAnsiTheme="majorHAnsi" w:cstheme="majorBidi"/>
      <w:b/>
      <w:bCs/>
      <w:color w:val="4F81BD" w:themeColor="accent1"/>
    </w:rPr>
  </w:style>
  <w:style w:type="paragraph" w:styleId="ad">
    <w:name w:val="TOC Heading"/>
    <w:basedOn w:val="1"/>
    <w:next w:val="a"/>
    <w:uiPriority w:val="39"/>
    <w:semiHidden/>
    <w:unhideWhenUsed/>
    <w:qFormat/>
    <w:rsid w:val="00AA4DA4"/>
    <w:pPr>
      <w:jc w:val="left"/>
      <w:outlineLvl w:val="9"/>
    </w:pPr>
    <w:rPr>
      <w:rFonts w:asciiTheme="majorHAnsi" w:hAnsiTheme="majorHAnsi"/>
      <w:color w:val="365F91" w:themeColor="accent1" w:themeShade="BF"/>
      <w:lang w:eastAsia="ru-RU"/>
    </w:rPr>
  </w:style>
  <w:style w:type="paragraph" w:styleId="21">
    <w:name w:val="toc 2"/>
    <w:basedOn w:val="a"/>
    <w:next w:val="a"/>
    <w:autoRedefine/>
    <w:uiPriority w:val="39"/>
    <w:unhideWhenUsed/>
    <w:qFormat/>
    <w:rsid w:val="00AA4DA4"/>
    <w:pPr>
      <w:spacing w:after="100"/>
      <w:ind w:left="220"/>
    </w:pPr>
    <w:rPr>
      <w:rFonts w:eastAsiaTheme="minorEastAsia"/>
      <w:lang w:eastAsia="ru-RU"/>
    </w:rPr>
  </w:style>
  <w:style w:type="paragraph" w:styleId="11">
    <w:name w:val="toc 1"/>
    <w:basedOn w:val="a"/>
    <w:next w:val="a"/>
    <w:autoRedefine/>
    <w:uiPriority w:val="39"/>
    <w:unhideWhenUsed/>
    <w:qFormat/>
    <w:rsid w:val="00AA4DA4"/>
    <w:pPr>
      <w:spacing w:after="100"/>
    </w:pPr>
    <w:rPr>
      <w:rFonts w:eastAsiaTheme="minorEastAsia"/>
      <w:lang w:eastAsia="ru-RU"/>
    </w:rPr>
  </w:style>
  <w:style w:type="paragraph" w:styleId="31">
    <w:name w:val="toc 3"/>
    <w:basedOn w:val="a"/>
    <w:next w:val="a"/>
    <w:autoRedefine/>
    <w:uiPriority w:val="39"/>
    <w:semiHidden/>
    <w:unhideWhenUsed/>
    <w:qFormat/>
    <w:rsid w:val="00AA4DA4"/>
    <w:pPr>
      <w:spacing w:after="100"/>
      <w:ind w:left="440"/>
    </w:pPr>
    <w:rPr>
      <w:rFonts w:eastAsiaTheme="minorEastAsia"/>
      <w:lang w:eastAsia="ru-RU"/>
    </w:rPr>
  </w:style>
  <w:style w:type="character" w:styleId="ae">
    <w:name w:val="Hyperlink"/>
    <w:basedOn w:val="a0"/>
    <w:uiPriority w:val="99"/>
    <w:unhideWhenUsed/>
    <w:rsid w:val="00AA4DA4"/>
    <w:rPr>
      <w:color w:val="0000FF" w:themeColor="hyperlink"/>
      <w:u w:val="single"/>
    </w:rPr>
  </w:style>
  <w:style w:type="character" w:styleId="af">
    <w:name w:val="Emphasis"/>
    <w:basedOn w:val="a0"/>
    <w:uiPriority w:val="20"/>
    <w:qFormat/>
    <w:rsid w:val="00420734"/>
    <w:rPr>
      <w:i/>
      <w:iCs/>
    </w:rPr>
  </w:style>
  <w:style w:type="character" w:styleId="af0">
    <w:name w:val="line number"/>
    <w:basedOn w:val="a0"/>
    <w:uiPriority w:val="99"/>
    <w:semiHidden/>
    <w:unhideWhenUsed/>
    <w:rsid w:val="00455778"/>
  </w:style>
  <w:style w:type="character" w:styleId="af1">
    <w:name w:val="FollowedHyperlink"/>
    <w:basedOn w:val="a0"/>
    <w:uiPriority w:val="99"/>
    <w:semiHidden/>
    <w:unhideWhenUsed/>
    <w:rsid w:val="00582B71"/>
    <w:rPr>
      <w:color w:val="800080" w:themeColor="followedHyperlink"/>
      <w:u w:val="single"/>
    </w:rPr>
  </w:style>
  <w:style w:type="character" w:customStyle="1" w:styleId="60">
    <w:name w:val="Заголовок 6 Знак"/>
    <w:basedOn w:val="a0"/>
    <w:link w:val="6"/>
    <w:uiPriority w:val="9"/>
    <w:semiHidden/>
    <w:rsid w:val="000D7E2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07081">
      <w:bodyDiv w:val="1"/>
      <w:marLeft w:val="0"/>
      <w:marRight w:val="0"/>
      <w:marTop w:val="0"/>
      <w:marBottom w:val="0"/>
      <w:divBdr>
        <w:top w:val="none" w:sz="0" w:space="0" w:color="auto"/>
        <w:left w:val="none" w:sz="0" w:space="0" w:color="auto"/>
        <w:bottom w:val="none" w:sz="0" w:space="0" w:color="auto"/>
        <w:right w:val="none" w:sz="0" w:space="0" w:color="auto"/>
      </w:divBdr>
    </w:div>
    <w:div w:id="161087745">
      <w:bodyDiv w:val="1"/>
      <w:marLeft w:val="0"/>
      <w:marRight w:val="0"/>
      <w:marTop w:val="0"/>
      <w:marBottom w:val="0"/>
      <w:divBdr>
        <w:top w:val="none" w:sz="0" w:space="0" w:color="auto"/>
        <w:left w:val="none" w:sz="0" w:space="0" w:color="auto"/>
        <w:bottom w:val="none" w:sz="0" w:space="0" w:color="auto"/>
        <w:right w:val="none" w:sz="0" w:space="0" w:color="auto"/>
      </w:divBdr>
      <w:divsChild>
        <w:div w:id="1876848686">
          <w:marLeft w:val="576"/>
          <w:marRight w:val="0"/>
          <w:marTop w:val="120"/>
          <w:marBottom w:val="200"/>
          <w:divBdr>
            <w:top w:val="none" w:sz="0" w:space="0" w:color="auto"/>
            <w:left w:val="none" w:sz="0" w:space="0" w:color="auto"/>
            <w:bottom w:val="none" w:sz="0" w:space="0" w:color="auto"/>
            <w:right w:val="none" w:sz="0" w:space="0" w:color="auto"/>
          </w:divBdr>
        </w:div>
        <w:div w:id="503320036">
          <w:marLeft w:val="576"/>
          <w:marRight w:val="0"/>
          <w:marTop w:val="120"/>
          <w:marBottom w:val="200"/>
          <w:divBdr>
            <w:top w:val="none" w:sz="0" w:space="0" w:color="auto"/>
            <w:left w:val="none" w:sz="0" w:space="0" w:color="auto"/>
            <w:bottom w:val="none" w:sz="0" w:space="0" w:color="auto"/>
            <w:right w:val="none" w:sz="0" w:space="0" w:color="auto"/>
          </w:divBdr>
        </w:div>
        <w:div w:id="1890065600">
          <w:marLeft w:val="576"/>
          <w:marRight w:val="0"/>
          <w:marTop w:val="120"/>
          <w:marBottom w:val="200"/>
          <w:divBdr>
            <w:top w:val="none" w:sz="0" w:space="0" w:color="auto"/>
            <w:left w:val="none" w:sz="0" w:space="0" w:color="auto"/>
            <w:bottom w:val="none" w:sz="0" w:space="0" w:color="auto"/>
            <w:right w:val="none" w:sz="0" w:space="0" w:color="auto"/>
          </w:divBdr>
        </w:div>
      </w:divsChild>
    </w:div>
    <w:div w:id="180435784">
      <w:bodyDiv w:val="1"/>
      <w:marLeft w:val="0"/>
      <w:marRight w:val="0"/>
      <w:marTop w:val="0"/>
      <w:marBottom w:val="0"/>
      <w:divBdr>
        <w:top w:val="none" w:sz="0" w:space="0" w:color="auto"/>
        <w:left w:val="none" w:sz="0" w:space="0" w:color="auto"/>
        <w:bottom w:val="none" w:sz="0" w:space="0" w:color="auto"/>
        <w:right w:val="none" w:sz="0" w:space="0" w:color="auto"/>
      </w:divBdr>
    </w:div>
    <w:div w:id="198709225">
      <w:bodyDiv w:val="1"/>
      <w:marLeft w:val="0"/>
      <w:marRight w:val="0"/>
      <w:marTop w:val="0"/>
      <w:marBottom w:val="0"/>
      <w:divBdr>
        <w:top w:val="none" w:sz="0" w:space="0" w:color="auto"/>
        <w:left w:val="none" w:sz="0" w:space="0" w:color="auto"/>
        <w:bottom w:val="none" w:sz="0" w:space="0" w:color="auto"/>
        <w:right w:val="none" w:sz="0" w:space="0" w:color="auto"/>
      </w:divBdr>
      <w:divsChild>
        <w:div w:id="521012302">
          <w:marLeft w:val="576"/>
          <w:marRight w:val="0"/>
          <w:marTop w:val="120"/>
          <w:marBottom w:val="200"/>
          <w:divBdr>
            <w:top w:val="none" w:sz="0" w:space="0" w:color="auto"/>
            <w:left w:val="none" w:sz="0" w:space="0" w:color="auto"/>
            <w:bottom w:val="none" w:sz="0" w:space="0" w:color="auto"/>
            <w:right w:val="none" w:sz="0" w:space="0" w:color="auto"/>
          </w:divBdr>
        </w:div>
        <w:div w:id="547571775">
          <w:marLeft w:val="576"/>
          <w:marRight w:val="0"/>
          <w:marTop w:val="120"/>
          <w:marBottom w:val="200"/>
          <w:divBdr>
            <w:top w:val="none" w:sz="0" w:space="0" w:color="auto"/>
            <w:left w:val="none" w:sz="0" w:space="0" w:color="auto"/>
            <w:bottom w:val="none" w:sz="0" w:space="0" w:color="auto"/>
            <w:right w:val="none" w:sz="0" w:space="0" w:color="auto"/>
          </w:divBdr>
        </w:div>
        <w:div w:id="1148127239">
          <w:marLeft w:val="576"/>
          <w:marRight w:val="0"/>
          <w:marTop w:val="120"/>
          <w:marBottom w:val="200"/>
          <w:divBdr>
            <w:top w:val="none" w:sz="0" w:space="0" w:color="auto"/>
            <w:left w:val="none" w:sz="0" w:space="0" w:color="auto"/>
            <w:bottom w:val="none" w:sz="0" w:space="0" w:color="auto"/>
            <w:right w:val="none" w:sz="0" w:space="0" w:color="auto"/>
          </w:divBdr>
        </w:div>
      </w:divsChild>
    </w:div>
    <w:div w:id="242178535">
      <w:bodyDiv w:val="1"/>
      <w:marLeft w:val="0"/>
      <w:marRight w:val="0"/>
      <w:marTop w:val="0"/>
      <w:marBottom w:val="0"/>
      <w:divBdr>
        <w:top w:val="none" w:sz="0" w:space="0" w:color="auto"/>
        <w:left w:val="none" w:sz="0" w:space="0" w:color="auto"/>
        <w:bottom w:val="none" w:sz="0" w:space="0" w:color="auto"/>
        <w:right w:val="none" w:sz="0" w:space="0" w:color="auto"/>
      </w:divBdr>
    </w:div>
    <w:div w:id="292297438">
      <w:bodyDiv w:val="1"/>
      <w:marLeft w:val="0"/>
      <w:marRight w:val="0"/>
      <w:marTop w:val="0"/>
      <w:marBottom w:val="0"/>
      <w:divBdr>
        <w:top w:val="none" w:sz="0" w:space="0" w:color="auto"/>
        <w:left w:val="none" w:sz="0" w:space="0" w:color="auto"/>
        <w:bottom w:val="none" w:sz="0" w:space="0" w:color="auto"/>
        <w:right w:val="none" w:sz="0" w:space="0" w:color="auto"/>
      </w:divBdr>
    </w:div>
    <w:div w:id="362173536">
      <w:bodyDiv w:val="1"/>
      <w:marLeft w:val="0"/>
      <w:marRight w:val="0"/>
      <w:marTop w:val="0"/>
      <w:marBottom w:val="0"/>
      <w:divBdr>
        <w:top w:val="none" w:sz="0" w:space="0" w:color="auto"/>
        <w:left w:val="none" w:sz="0" w:space="0" w:color="auto"/>
        <w:bottom w:val="none" w:sz="0" w:space="0" w:color="auto"/>
        <w:right w:val="none" w:sz="0" w:space="0" w:color="auto"/>
      </w:divBdr>
      <w:divsChild>
        <w:div w:id="1660964576">
          <w:marLeft w:val="576"/>
          <w:marRight w:val="0"/>
          <w:marTop w:val="120"/>
          <w:marBottom w:val="0"/>
          <w:divBdr>
            <w:top w:val="none" w:sz="0" w:space="0" w:color="auto"/>
            <w:left w:val="none" w:sz="0" w:space="0" w:color="auto"/>
            <w:bottom w:val="none" w:sz="0" w:space="0" w:color="auto"/>
            <w:right w:val="none" w:sz="0" w:space="0" w:color="auto"/>
          </w:divBdr>
        </w:div>
      </w:divsChild>
    </w:div>
    <w:div w:id="485630878">
      <w:bodyDiv w:val="1"/>
      <w:marLeft w:val="0"/>
      <w:marRight w:val="0"/>
      <w:marTop w:val="0"/>
      <w:marBottom w:val="0"/>
      <w:divBdr>
        <w:top w:val="none" w:sz="0" w:space="0" w:color="auto"/>
        <w:left w:val="none" w:sz="0" w:space="0" w:color="auto"/>
        <w:bottom w:val="none" w:sz="0" w:space="0" w:color="auto"/>
        <w:right w:val="none" w:sz="0" w:space="0" w:color="auto"/>
      </w:divBdr>
    </w:div>
    <w:div w:id="522091968">
      <w:bodyDiv w:val="1"/>
      <w:marLeft w:val="0"/>
      <w:marRight w:val="0"/>
      <w:marTop w:val="0"/>
      <w:marBottom w:val="0"/>
      <w:divBdr>
        <w:top w:val="none" w:sz="0" w:space="0" w:color="auto"/>
        <w:left w:val="none" w:sz="0" w:space="0" w:color="auto"/>
        <w:bottom w:val="none" w:sz="0" w:space="0" w:color="auto"/>
        <w:right w:val="none" w:sz="0" w:space="0" w:color="auto"/>
      </w:divBdr>
    </w:div>
    <w:div w:id="525368225">
      <w:bodyDiv w:val="1"/>
      <w:marLeft w:val="0"/>
      <w:marRight w:val="0"/>
      <w:marTop w:val="0"/>
      <w:marBottom w:val="0"/>
      <w:divBdr>
        <w:top w:val="none" w:sz="0" w:space="0" w:color="auto"/>
        <w:left w:val="none" w:sz="0" w:space="0" w:color="auto"/>
        <w:bottom w:val="none" w:sz="0" w:space="0" w:color="auto"/>
        <w:right w:val="none" w:sz="0" w:space="0" w:color="auto"/>
      </w:divBdr>
    </w:div>
    <w:div w:id="587929606">
      <w:bodyDiv w:val="1"/>
      <w:marLeft w:val="0"/>
      <w:marRight w:val="0"/>
      <w:marTop w:val="0"/>
      <w:marBottom w:val="0"/>
      <w:divBdr>
        <w:top w:val="none" w:sz="0" w:space="0" w:color="auto"/>
        <w:left w:val="none" w:sz="0" w:space="0" w:color="auto"/>
        <w:bottom w:val="none" w:sz="0" w:space="0" w:color="auto"/>
        <w:right w:val="none" w:sz="0" w:space="0" w:color="auto"/>
      </w:divBdr>
    </w:div>
    <w:div w:id="737704113">
      <w:bodyDiv w:val="1"/>
      <w:marLeft w:val="0"/>
      <w:marRight w:val="0"/>
      <w:marTop w:val="0"/>
      <w:marBottom w:val="0"/>
      <w:divBdr>
        <w:top w:val="none" w:sz="0" w:space="0" w:color="auto"/>
        <w:left w:val="none" w:sz="0" w:space="0" w:color="auto"/>
        <w:bottom w:val="none" w:sz="0" w:space="0" w:color="auto"/>
        <w:right w:val="none" w:sz="0" w:space="0" w:color="auto"/>
      </w:divBdr>
      <w:divsChild>
        <w:div w:id="1140997118">
          <w:marLeft w:val="576"/>
          <w:marRight w:val="0"/>
          <w:marTop w:val="120"/>
          <w:marBottom w:val="0"/>
          <w:divBdr>
            <w:top w:val="none" w:sz="0" w:space="0" w:color="auto"/>
            <w:left w:val="none" w:sz="0" w:space="0" w:color="auto"/>
            <w:bottom w:val="none" w:sz="0" w:space="0" w:color="auto"/>
            <w:right w:val="none" w:sz="0" w:space="0" w:color="auto"/>
          </w:divBdr>
        </w:div>
      </w:divsChild>
    </w:div>
    <w:div w:id="786314659">
      <w:bodyDiv w:val="1"/>
      <w:marLeft w:val="0"/>
      <w:marRight w:val="0"/>
      <w:marTop w:val="0"/>
      <w:marBottom w:val="0"/>
      <w:divBdr>
        <w:top w:val="none" w:sz="0" w:space="0" w:color="auto"/>
        <w:left w:val="none" w:sz="0" w:space="0" w:color="auto"/>
        <w:bottom w:val="none" w:sz="0" w:space="0" w:color="auto"/>
        <w:right w:val="none" w:sz="0" w:space="0" w:color="auto"/>
      </w:divBdr>
    </w:div>
    <w:div w:id="854081172">
      <w:bodyDiv w:val="1"/>
      <w:marLeft w:val="0"/>
      <w:marRight w:val="0"/>
      <w:marTop w:val="0"/>
      <w:marBottom w:val="0"/>
      <w:divBdr>
        <w:top w:val="none" w:sz="0" w:space="0" w:color="auto"/>
        <w:left w:val="none" w:sz="0" w:space="0" w:color="auto"/>
        <w:bottom w:val="none" w:sz="0" w:space="0" w:color="auto"/>
        <w:right w:val="none" w:sz="0" w:space="0" w:color="auto"/>
      </w:divBdr>
    </w:div>
    <w:div w:id="858815274">
      <w:bodyDiv w:val="1"/>
      <w:marLeft w:val="0"/>
      <w:marRight w:val="0"/>
      <w:marTop w:val="0"/>
      <w:marBottom w:val="0"/>
      <w:divBdr>
        <w:top w:val="none" w:sz="0" w:space="0" w:color="auto"/>
        <w:left w:val="none" w:sz="0" w:space="0" w:color="auto"/>
        <w:bottom w:val="none" w:sz="0" w:space="0" w:color="auto"/>
        <w:right w:val="none" w:sz="0" w:space="0" w:color="auto"/>
      </w:divBdr>
    </w:div>
    <w:div w:id="895552331">
      <w:bodyDiv w:val="1"/>
      <w:marLeft w:val="0"/>
      <w:marRight w:val="0"/>
      <w:marTop w:val="0"/>
      <w:marBottom w:val="0"/>
      <w:divBdr>
        <w:top w:val="none" w:sz="0" w:space="0" w:color="auto"/>
        <w:left w:val="none" w:sz="0" w:space="0" w:color="auto"/>
        <w:bottom w:val="none" w:sz="0" w:space="0" w:color="auto"/>
        <w:right w:val="none" w:sz="0" w:space="0" w:color="auto"/>
      </w:divBdr>
    </w:div>
    <w:div w:id="901907301">
      <w:bodyDiv w:val="1"/>
      <w:marLeft w:val="0"/>
      <w:marRight w:val="0"/>
      <w:marTop w:val="0"/>
      <w:marBottom w:val="0"/>
      <w:divBdr>
        <w:top w:val="none" w:sz="0" w:space="0" w:color="auto"/>
        <w:left w:val="none" w:sz="0" w:space="0" w:color="auto"/>
        <w:bottom w:val="none" w:sz="0" w:space="0" w:color="auto"/>
        <w:right w:val="none" w:sz="0" w:space="0" w:color="auto"/>
      </w:divBdr>
    </w:div>
    <w:div w:id="948051292">
      <w:bodyDiv w:val="1"/>
      <w:marLeft w:val="0"/>
      <w:marRight w:val="0"/>
      <w:marTop w:val="0"/>
      <w:marBottom w:val="0"/>
      <w:divBdr>
        <w:top w:val="none" w:sz="0" w:space="0" w:color="auto"/>
        <w:left w:val="none" w:sz="0" w:space="0" w:color="auto"/>
        <w:bottom w:val="none" w:sz="0" w:space="0" w:color="auto"/>
        <w:right w:val="none" w:sz="0" w:space="0" w:color="auto"/>
      </w:divBdr>
    </w:div>
    <w:div w:id="976032078">
      <w:bodyDiv w:val="1"/>
      <w:marLeft w:val="0"/>
      <w:marRight w:val="0"/>
      <w:marTop w:val="0"/>
      <w:marBottom w:val="0"/>
      <w:divBdr>
        <w:top w:val="none" w:sz="0" w:space="0" w:color="auto"/>
        <w:left w:val="none" w:sz="0" w:space="0" w:color="auto"/>
        <w:bottom w:val="none" w:sz="0" w:space="0" w:color="auto"/>
        <w:right w:val="none" w:sz="0" w:space="0" w:color="auto"/>
      </w:divBdr>
    </w:div>
    <w:div w:id="1100956628">
      <w:bodyDiv w:val="1"/>
      <w:marLeft w:val="0"/>
      <w:marRight w:val="0"/>
      <w:marTop w:val="0"/>
      <w:marBottom w:val="0"/>
      <w:divBdr>
        <w:top w:val="none" w:sz="0" w:space="0" w:color="auto"/>
        <w:left w:val="none" w:sz="0" w:space="0" w:color="auto"/>
        <w:bottom w:val="none" w:sz="0" w:space="0" w:color="auto"/>
        <w:right w:val="none" w:sz="0" w:space="0" w:color="auto"/>
      </w:divBdr>
      <w:divsChild>
        <w:div w:id="1685088741">
          <w:marLeft w:val="576"/>
          <w:marRight w:val="0"/>
          <w:marTop w:val="120"/>
          <w:marBottom w:val="120"/>
          <w:divBdr>
            <w:top w:val="none" w:sz="0" w:space="0" w:color="auto"/>
            <w:left w:val="none" w:sz="0" w:space="0" w:color="auto"/>
            <w:bottom w:val="none" w:sz="0" w:space="0" w:color="auto"/>
            <w:right w:val="none" w:sz="0" w:space="0" w:color="auto"/>
          </w:divBdr>
        </w:div>
        <w:div w:id="1264144680">
          <w:marLeft w:val="576"/>
          <w:marRight w:val="0"/>
          <w:marTop w:val="120"/>
          <w:marBottom w:val="120"/>
          <w:divBdr>
            <w:top w:val="none" w:sz="0" w:space="0" w:color="auto"/>
            <w:left w:val="none" w:sz="0" w:space="0" w:color="auto"/>
            <w:bottom w:val="none" w:sz="0" w:space="0" w:color="auto"/>
            <w:right w:val="none" w:sz="0" w:space="0" w:color="auto"/>
          </w:divBdr>
        </w:div>
        <w:div w:id="1207254536">
          <w:marLeft w:val="576"/>
          <w:marRight w:val="0"/>
          <w:marTop w:val="120"/>
          <w:marBottom w:val="120"/>
          <w:divBdr>
            <w:top w:val="none" w:sz="0" w:space="0" w:color="auto"/>
            <w:left w:val="none" w:sz="0" w:space="0" w:color="auto"/>
            <w:bottom w:val="none" w:sz="0" w:space="0" w:color="auto"/>
            <w:right w:val="none" w:sz="0" w:space="0" w:color="auto"/>
          </w:divBdr>
        </w:div>
      </w:divsChild>
    </w:div>
    <w:div w:id="1168012739">
      <w:bodyDiv w:val="1"/>
      <w:marLeft w:val="0"/>
      <w:marRight w:val="0"/>
      <w:marTop w:val="0"/>
      <w:marBottom w:val="0"/>
      <w:divBdr>
        <w:top w:val="none" w:sz="0" w:space="0" w:color="auto"/>
        <w:left w:val="none" w:sz="0" w:space="0" w:color="auto"/>
        <w:bottom w:val="none" w:sz="0" w:space="0" w:color="auto"/>
        <w:right w:val="none" w:sz="0" w:space="0" w:color="auto"/>
      </w:divBdr>
    </w:div>
    <w:div w:id="1212033573">
      <w:bodyDiv w:val="1"/>
      <w:marLeft w:val="0"/>
      <w:marRight w:val="0"/>
      <w:marTop w:val="0"/>
      <w:marBottom w:val="0"/>
      <w:divBdr>
        <w:top w:val="none" w:sz="0" w:space="0" w:color="auto"/>
        <w:left w:val="none" w:sz="0" w:space="0" w:color="auto"/>
        <w:bottom w:val="none" w:sz="0" w:space="0" w:color="auto"/>
        <w:right w:val="none" w:sz="0" w:space="0" w:color="auto"/>
      </w:divBdr>
    </w:div>
    <w:div w:id="1379235305">
      <w:bodyDiv w:val="1"/>
      <w:marLeft w:val="0"/>
      <w:marRight w:val="0"/>
      <w:marTop w:val="0"/>
      <w:marBottom w:val="0"/>
      <w:divBdr>
        <w:top w:val="none" w:sz="0" w:space="0" w:color="auto"/>
        <w:left w:val="none" w:sz="0" w:space="0" w:color="auto"/>
        <w:bottom w:val="none" w:sz="0" w:space="0" w:color="auto"/>
        <w:right w:val="none" w:sz="0" w:space="0" w:color="auto"/>
      </w:divBdr>
      <w:divsChild>
        <w:div w:id="1663508318">
          <w:marLeft w:val="576"/>
          <w:marRight w:val="0"/>
          <w:marTop w:val="120"/>
          <w:marBottom w:val="120"/>
          <w:divBdr>
            <w:top w:val="none" w:sz="0" w:space="0" w:color="auto"/>
            <w:left w:val="none" w:sz="0" w:space="0" w:color="auto"/>
            <w:bottom w:val="none" w:sz="0" w:space="0" w:color="auto"/>
            <w:right w:val="none" w:sz="0" w:space="0" w:color="auto"/>
          </w:divBdr>
        </w:div>
        <w:div w:id="58990716">
          <w:marLeft w:val="576"/>
          <w:marRight w:val="0"/>
          <w:marTop w:val="120"/>
          <w:marBottom w:val="120"/>
          <w:divBdr>
            <w:top w:val="none" w:sz="0" w:space="0" w:color="auto"/>
            <w:left w:val="none" w:sz="0" w:space="0" w:color="auto"/>
            <w:bottom w:val="none" w:sz="0" w:space="0" w:color="auto"/>
            <w:right w:val="none" w:sz="0" w:space="0" w:color="auto"/>
          </w:divBdr>
        </w:div>
        <w:div w:id="1693267358">
          <w:marLeft w:val="576"/>
          <w:marRight w:val="0"/>
          <w:marTop w:val="120"/>
          <w:marBottom w:val="120"/>
          <w:divBdr>
            <w:top w:val="none" w:sz="0" w:space="0" w:color="auto"/>
            <w:left w:val="none" w:sz="0" w:space="0" w:color="auto"/>
            <w:bottom w:val="none" w:sz="0" w:space="0" w:color="auto"/>
            <w:right w:val="none" w:sz="0" w:space="0" w:color="auto"/>
          </w:divBdr>
        </w:div>
        <w:div w:id="1308780974">
          <w:marLeft w:val="576"/>
          <w:marRight w:val="0"/>
          <w:marTop w:val="120"/>
          <w:marBottom w:val="120"/>
          <w:divBdr>
            <w:top w:val="none" w:sz="0" w:space="0" w:color="auto"/>
            <w:left w:val="none" w:sz="0" w:space="0" w:color="auto"/>
            <w:bottom w:val="none" w:sz="0" w:space="0" w:color="auto"/>
            <w:right w:val="none" w:sz="0" w:space="0" w:color="auto"/>
          </w:divBdr>
        </w:div>
      </w:divsChild>
    </w:div>
    <w:div w:id="1538589412">
      <w:bodyDiv w:val="1"/>
      <w:marLeft w:val="0"/>
      <w:marRight w:val="0"/>
      <w:marTop w:val="0"/>
      <w:marBottom w:val="0"/>
      <w:divBdr>
        <w:top w:val="none" w:sz="0" w:space="0" w:color="auto"/>
        <w:left w:val="none" w:sz="0" w:space="0" w:color="auto"/>
        <w:bottom w:val="none" w:sz="0" w:space="0" w:color="auto"/>
        <w:right w:val="none" w:sz="0" w:space="0" w:color="auto"/>
      </w:divBdr>
    </w:div>
    <w:div w:id="1747604431">
      <w:bodyDiv w:val="1"/>
      <w:marLeft w:val="0"/>
      <w:marRight w:val="0"/>
      <w:marTop w:val="0"/>
      <w:marBottom w:val="0"/>
      <w:divBdr>
        <w:top w:val="none" w:sz="0" w:space="0" w:color="auto"/>
        <w:left w:val="none" w:sz="0" w:space="0" w:color="auto"/>
        <w:bottom w:val="none" w:sz="0" w:space="0" w:color="auto"/>
        <w:right w:val="none" w:sz="0" w:space="0" w:color="auto"/>
      </w:divBdr>
    </w:div>
    <w:div w:id="1758861066">
      <w:bodyDiv w:val="1"/>
      <w:marLeft w:val="0"/>
      <w:marRight w:val="0"/>
      <w:marTop w:val="0"/>
      <w:marBottom w:val="0"/>
      <w:divBdr>
        <w:top w:val="none" w:sz="0" w:space="0" w:color="auto"/>
        <w:left w:val="none" w:sz="0" w:space="0" w:color="auto"/>
        <w:bottom w:val="none" w:sz="0" w:space="0" w:color="auto"/>
        <w:right w:val="none" w:sz="0" w:space="0" w:color="auto"/>
      </w:divBdr>
    </w:div>
    <w:div w:id="1790318649">
      <w:bodyDiv w:val="1"/>
      <w:marLeft w:val="0"/>
      <w:marRight w:val="0"/>
      <w:marTop w:val="0"/>
      <w:marBottom w:val="0"/>
      <w:divBdr>
        <w:top w:val="none" w:sz="0" w:space="0" w:color="auto"/>
        <w:left w:val="none" w:sz="0" w:space="0" w:color="auto"/>
        <w:bottom w:val="none" w:sz="0" w:space="0" w:color="auto"/>
        <w:right w:val="none" w:sz="0" w:space="0" w:color="auto"/>
      </w:divBdr>
      <w:divsChild>
        <w:div w:id="856580189">
          <w:marLeft w:val="576"/>
          <w:marRight w:val="0"/>
          <w:marTop w:val="120"/>
          <w:marBottom w:val="0"/>
          <w:divBdr>
            <w:top w:val="none" w:sz="0" w:space="0" w:color="auto"/>
            <w:left w:val="none" w:sz="0" w:space="0" w:color="auto"/>
            <w:bottom w:val="none" w:sz="0" w:space="0" w:color="auto"/>
            <w:right w:val="none" w:sz="0" w:space="0" w:color="auto"/>
          </w:divBdr>
        </w:div>
      </w:divsChild>
    </w:div>
    <w:div w:id="1798328780">
      <w:bodyDiv w:val="1"/>
      <w:marLeft w:val="0"/>
      <w:marRight w:val="0"/>
      <w:marTop w:val="0"/>
      <w:marBottom w:val="0"/>
      <w:divBdr>
        <w:top w:val="none" w:sz="0" w:space="0" w:color="auto"/>
        <w:left w:val="none" w:sz="0" w:space="0" w:color="auto"/>
        <w:bottom w:val="none" w:sz="0" w:space="0" w:color="auto"/>
        <w:right w:val="none" w:sz="0" w:space="0" w:color="auto"/>
      </w:divBdr>
    </w:div>
    <w:div w:id="1817599735">
      <w:bodyDiv w:val="1"/>
      <w:marLeft w:val="0"/>
      <w:marRight w:val="0"/>
      <w:marTop w:val="0"/>
      <w:marBottom w:val="0"/>
      <w:divBdr>
        <w:top w:val="none" w:sz="0" w:space="0" w:color="auto"/>
        <w:left w:val="none" w:sz="0" w:space="0" w:color="auto"/>
        <w:bottom w:val="none" w:sz="0" w:space="0" w:color="auto"/>
        <w:right w:val="none" w:sz="0" w:space="0" w:color="auto"/>
      </w:divBdr>
      <w:divsChild>
        <w:div w:id="1321271382">
          <w:marLeft w:val="576"/>
          <w:marRight w:val="0"/>
          <w:marTop w:val="120"/>
          <w:marBottom w:val="0"/>
          <w:divBdr>
            <w:top w:val="none" w:sz="0" w:space="0" w:color="auto"/>
            <w:left w:val="none" w:sz="0" w:space="0" w:color="auto"/>
            <w:bottom w:val="none" w:sz="0" w:space="0" w:color="auto"/>
            <w:right w:val="none" w:sz="0" w:space="0" w:color="auto"/>
          </w:divBdr>
        </w:div>
        <w:div w:id="591935701">
          <w:marLeft w:val="576"/>
          <w:marRight w:val="0"/>
          <w:marTop w:val="120"/>
          <w:marBottom w:val="0"/>
          <w:divBdr>
            <w:top w:val="none" w:sz="0" w:space="0" w:color="auto"/>
            <w:left w:val="none" w:sz="0" w:space="0" w:color="auto"/>
            <w:bottom w:val="none" w:sz="0" w:space="0" w:color="auto"/>
            <w:right w:val="none" w:sz="0" w:space="0" w:color="auto"/>
          </w:divBdr>
        </w:div>
      </w:divsChild>
    </w:div>
    <w:div w:id="1950970827">
      <w:bodyDiv w:val="1"/>
      <w:marLeft w:val="0"/>
      <w:marRight w:val="0"/>
      <w:marTop w:val="0"/>
      <w:marBottom w:val="0"/>
      <w:divBdr>
        <w:top w:val="none" w:sz="0" w:space="0" w:color="auto"/>
        <w:left w:val="none" w:sz="0" w:space="0" w:color="auto"/>
        <w:bottom w:val="none" w:sz="0" w:space="0" w:color="auto"/>
        <w:right w:val="none" w:sz="0" w:space="0" w:color="auto"/>
      </w:divBdr>
      <w:divsChild>
        <w:div w:id="1617756798">
          <w:marLeft w:val="576"/>
          <w:marRight w:val="0"/>
          <w:marTop w:val="120"/>
          <w:marBottom w:val="200"/>
          <w:divBdr>
            <w:top w:val="none" w:sz="0" w:space="0" w:color="auto"/>
            <w:left w:val="none" w:sz="0" w:space="0" w:color="auto"/>
            <w:bottom w:val="none" w:sz="0" w:space="0" w:color="auto"/>
            <w:right w:val="none" w:sz="0" w:space="0" w:color="auto"/>
          </w:divBdr>
        </w:div>
        <w:div w:id="947465733">
          <w:marLeft w:val="576"/>
          <w:marRight w:val="0"/>
          <w:marTop w:val="120"/>
          <w:marBottom w:val="200"/>
          <w:divBdr>
            <w:top w:val="none" w:sz="0" w:space="0" w:color="auto"/>
            <w:left w:val="none" w:sz="0" w:space="0" w:color="auto"/>
            <w:bottom w:val="none" w:sz="0" w:space="0" w:color="auto"/>
            <w:right w:val="none" w:sz="0" w:space="0" w:color="auto"/>
          </w:divBdr>
        </w:div>
        <w:div w:id="1103963442">
          <w:marLeft w:val="576"/>
          <w:marRight w:val="0"/>
          <w:marTop w:val="120"/>
          <w:marBottom w:val="200"/>
          <w:divBdr>
            <w:top w:val="none" w:sz="0" w:space="0" w:color="auto"/>
            <w:left w:val="none" w:sz="0" w:space="0" w:color="auto"/>
            <w:bottom w:val="none" w:sz="0" w:space="0" w:color="auto"/>
            <w:right w:val="none" w:sz="0" w:space="0" w:color="auto"/>
          </w:divBdr>
        </w:div>
      </w:divsChild>
    </w:div>
    <w:div w:id="1963922717">
      <w:bodyDiv w:val="1"/>
      <w:marLeft w:val="0"/>
      <w:marRight w:val="0"/>
      <w:marTop w:val="0"/>
      <w:marBottom w:val="0"/>
      <w:divBdr>
        <w:top w:val="none" w:sz="0" w:space="0" w:color="auto"/>
        <w:left w:val="none" w:sz="0" w:space="0" w:color="auto"/>
        <w:bottom w:val="none" w:sz="0" w:space="0" w:color="auto"/>
        <w:right w:val="none" w:sz="0" w:space="0" w:color="auto"/>
      </w:divBdr>
      <w:divsChild>
        <w:div w:id="871843886">
          <w:marLeft w:val="576"/>
          <w:marRight w:val="0"/>
          <w:marTop w:val="120"/>
          <w:marBottom w:val="0"/>
          <w:divBdr>
            <w:top w:val="none" w:sz="0" w:space="0" w:color="auto"/>
            <w:left w:val="none" w:sz="0" w:space="0" w:color="auto"/>
            <w:bottom w:val="none" w:sz="0" w:space="0" w:color="auto"/>
            <w:right w:val="none" w:sz="0" w:space="0" w:color="auto"/>
          </w:divBdr>
        </w:div>
        <w:div w:id="573710608">
          <w:marLeft w:val="576"/>
          <w:marRight w:val="0"/>
          <w:marTop w:val="120"/>
          <w:marBottom w:val="0"/>
          <w:divBdr>
            <w:top w:val="none" w:sz="0" w:space="0" w:color="auto"/>
            <w:left w:val="none" w:sz="0" w:space="0" w:color="auto"/>
            <w:bottom w:val="none" w:sz="0" w:space="0" w:color="auto"/>
            <w:right w:val="none" w:sz="0" w:space="0" w:color="auto"/>
          </w:divBdr>
        </w:div>
      </w:divsChild>
    </w:div>
    <w:div w:id="209362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rpz.ru/raiting_2013.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egcomment.ru/articles/reyting-effektivnosti-upravleniya-v-subektakh-rf-v-2013-godu/"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www.svobodainfo.org/ru/node/265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fin.ru/ru/" TargetMode="External"/><Relationship Id="rId5" Type="http://schemas.openxmlformats.org/officeDocument/2006/relationships/settings" Target="settings.xml"/><Relationship Id="rId15" Type="http://schemas.openxmlformats.org/officeDocument/2006/relationships/hyperlink" Target="http://www.gks.ru/" TargetMode="External"/><Relationship Id="rId10" Type="http://schemas.openxmlformats.org/officeDocument/2006/relationships/hyperlink" Target="http://www-wds.worldbank.org/external/default/WDSContentServer/WDSP/IB/2013/02/27/000356161_20130227125544/Rendered/PDF/755780NWP0RER200Box374338B00PUBLIC0.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indem.ru/corrupt/doklad_cor_INDEM_FOM_2010.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dem.ru/corrupt/doklad_cor_INDEM_FOM_2010.pdf" TargetMode="External"/><Relationship Id="rId2" Type="http://schemas.openxmlformats.org/officeDocument/2006/relationships/hyperlink" Target="http://www.regcomment.ru/articles/reyting-effektivnosti-upravleniya-v-subektakh-rf-v-2013-godu/" TargetMode="External"/><Relationship Id="rId1" Type="http://schemas.openxmlformats.org/officeDocument/2006/relationships/hyperlink" Target="http://nrpz.ru/raiting_2013.html" TargetMode="External"/><Relationship Id="rId5" Type="http://schemas.openxmlformats.org/officeDocument/2006/relationships/hyperlink" Target="http://www.svobodainfo.org/ru/node/2651" TargetMode="External"/><Relationship Id="rId4" Type="http://schemas.openxmlformats.org/officeDocument/2006/relationships/hyperlink" Target="http://www-wds.worldbank.org/external/default/WDSContentServer/WDSP/IB/2013/02/27/000356161_20130227125544/Rendered/PDF/755780NWP0RER200Box374338B00PUBLIC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8BC7FE-9B13-436C-B79F-F9C46D74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5434</TotalTime>
  <Pages>1</Pages>
  <Words>16456</Words>
  <Characters>93800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371</cp:revision>
  <dcterms:created xsi:type="dcterms:W3CDTF">2013-05-16T10:53:00Z</dcterms:created>
  <dcterms:modified xsi:type="dcterms:W3CDTF">2014-05-15T06:40:00Z</dcterms:modified>
</cp:coreProperties>
</file>