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D1" w:rsidRPr="00090FD6" w:rsidRDefault="00121CD1" w:rsidP="00002487">
      <w:pPr>
        <w:pStyle w:val="3"/>
        <w:ind w:left="284" w:hanging="104"/>
        <w:jc w:val="center"/>
        <w:rPr>
          <w:rFonts w:ascii="Times New Roman" w:hAnsi="Times New Roman" w:cs="Times New Roman"/>
          <w:sz w:val="28"/>
          <w:szCs w:val="28"/>
        </w:rPr>
      </w:pPr>
      <w:bookmarkStart w:id="0" w:name="_Toc388352946"/>
      <w:bookmarkStart w:id="1" w:name="_Toc388353097"/>
      <w:bookmarkStart w:id="2" w:name="_Toc388393819"/>
      <w:bookmarkStart w:id="3" w:name="_Toc388393949"/>
      <w:bookmarkStart w:id="4" w:name="_Toc388463628"/>
      <w:r w:rsidRPr="00090FD6">
        <w:rPr>
          <w:rFonts w:ascii="Times New Roman" w:hAnsi="Times New Roman" w:cs="Times New Roman"/>
          <w:sz w:val="28"/>
          <w:szCs w:val="28"/>
        </w:rPr>
        <w:t>Национальный исследовательский университет</w:t>
      </w:r>
      <w:bookmarkEnd w:id="0"/>
      <w:bookmarkEnd w:id="1"/>
      <w:bookmarkEnd w:id="2"/>
      <w:bookmarkEnd w:id="3"/>
      <w:bookmarkEnd w:id="4"/>
    </w:p>
    <w:p w:rsidR="00121CD1" w:rsidRPr="00090FD6" w:rsidRDefault="00121CD1" w:rsidP="00002487">
      <w:pPr>
        <w:pStyle w:val="3"/>
        <w:ind w:left="284" w:hanging="104"/>
        <w:jc w:val="center"/>
        <w:rPr>
          <w:rFonts w:ascii="Times New Roman" w:hAnsi="Times New Roman" w:cs="Times New Roman"/>
          <w:sz w:val="28"/>
          <w:szCs w:val="28"/>
        </w:rPr>
      </w:pPr>
      <w:bookmarkStart w:id="5" w:name="_Toc388352947"/>
      <w:bookmarkStart w:id="6" w:name="_Toc388353098"/>
      <w:bookmarkStart w:id="7" w:name="_Toc388393820"/>
      <w:bookmarkStart w:id="8" w:name="_Toc388393950"/>
      <w:bookmarkStart w:id="9" w:name="_Toc388463629"/>
      <w:r w:rsidRPr="00090FD6">
        <w:rPr>
          <w:rFonts w:ascii="Times New Roman" w:hAnsi="Times New Roman" w:cs="Times New Roman"/>
          <w:sz w:val="28"/>
          <w:szCs w:val="28"/>
        </w:rPr>
        <w:t>Высшая школа экономики</w:t>
      </w:r>
      <w:bookmarkEnd w:id="5"/>
      <w:bookmarkEnd w:id="6"/>
      <w:bookmarkEnd w:id="7"/>
      <w:bookmarkEnd w:id="8"/>
      <w:bookmarkEnd w:id="9"/>
    </w:p>
    <w:p w:rsidR="00121CD1" w:rsidRPr="00090FD6" w:rsidRDefault="00121CD1" w:rsidP="00002487">
      <w:pPr>
        <w:shd w:val="clear" w:color="auto" w:fill="FFFFFF"/>
        <w:tabs>
          <w:tab w:val="left" w:leader="underscore" w:pos="4766"/>
        </w:tabs>
        <w:spacing w:before="302"/>
        <w:ind w:left="284" w:hanging="104"/>
        <w:jc w:val="center"/>
        <w:rPr>
          <w:b/>
          <w:bCs/>
          <w:color w:val="000000"/>
          <w:sz w:val="28"/>
          <w:szCs w:val="28"/>
        </w:rPr>
      </w:pPr>
      <w:r w:rsidRPr="00090FD6">
        <w:rPr>
          <w:b/>
          <w:bCs/>
          <w:color w:val="000000"/>
          <w:sz w:val="28"/>
          <w:szCs w:val="28"/>
        </w:rPr>
        <w:t>Отделение статистики, анализа данных и демографии факультета экономики</w:t>
      </w:r>
    </w:p>
    <w:p w:rsidR="00121CD1" w:rsidRPr="00090FD6" w:rsidRDefault="00121CD1" w:rsidP="00002487">
      <w:pPr>
        <w:keepNext/>
        <w:shd w:val="clear" w:color="auto" w:fill="FFFFFF"/>
        <w:tabs>
          <w:tab w:val="left" w:leader="underscore" w:pos="4670"/>
        </w:tabs>
        <w:ind w:left="284" w:hanging="104"/>
        <w:jc w:val="center"/>
        <w:rPr>
          <w:color w:val="000000"/>
          <w:sz w:val="28"/>
          <w:szCs w:val="28"/>
        </w:rPr>
      </w:pPr>
    </w:p>
    <w:p w:rsidR="00121CD1" w:rsidRPr="00090FD6" w:rsidRDefault="00121CD1" w:rsidP="00002487">
      <w:pPr>
        <w:keepNext/>
        <w:shd w:val="clear" w:color="auto" w:fill="FFFFFF"/>
        <w:tabs>
          <w:tab w:val="left" w:leader="underscore" w:pos="4670"/>
        </w:tabs>
        <w:ind w:left="284" w:hanging="104"/>
        <w:jc w:val="center"/>
        <w:rPr>
          <w:b/>
          <w:sz w:val="28"/>
          <w:szCs w:val="28"/>
        </w:rPr>
      </w:pPr>
      <w:r w:rsidRPr="00090FD6">
        <w:rPr>
          <w:b/>
          <w:sz w:val="28"/>
          <w:szCs w:val="28"/>
        </w:rPr>
        <w:t>Профиль специальных дисциплин «Статистика и анализ данных»</w:t>
      </w:r>
    </w:p>
    <w:p w:rsidR="00121CD1" w:rsidRPr="00090FD6" w:rsidRDefault="00121CD1" w:rsidP="00002487">
      <w:pPr>
        <w:keepNext/>
        <w:shd w:val="clear" w:color="auto" w:fill="FFFFFF"/>
        <w:tabs>
          <w:tab w:val="left" w:leader="underscore" w:pos="4670"/>
        </w:tabs>
        <w:ind w:left="284" w:hanging="104"/>
        <w:jc w:val="center"/>
        <w:rPr>
          <w:color w:val="000000"/>
          <w:spacing w:val="-1"/>
          <w:w w:val="94"/>
          <w:sz w:val="28"/>
          <w:szCs w:val="28"/>
        </w:rPr>
      </w:pPr>
    </w:p>
    <w:p w:rsidR="00121CD1" w:rsidRPr="00090FD6" w:rsidRDefault="00121CD1" w:rsidP="00002487">
      <w:pPr>
        <w:keepNext/>
        <w:shd w:val="clear" w:color="auto" w:fill="FFFFFF"/>
        <w:tabs>
          <w:tab w:val="left" w:leader="underscore" w:pos="4670"/>
        </w:tabs>
        <w:ind w:left="284" w:hanging="104"/>
        <w:jc w:val="center"/>
        <w:rPr>
          <w:b/>
          <w:sz w:val="28"/>
          <w:szCs w:val="28"/>
        </w:rPr>
      </w:pPr>
      <w:r w:rsidRPr="00090FD6">
        <w:rPr>
          <w:b/>
          <w:sz w:val="28"/>
          <w:szCs w:val="28"/>
        </w:rPr>
        <w:t>Кафедра статистических методов</w:t>
      </w:r>
    </w:p>
    <w:p w:rsidR="00121CD1" w:rsidRPr="00090FD6" w:rsidRDefault="00121CD1" w:rsidP="00002487">
      <w:pPr>
        <w:pStyle w:val="5"/>
        <w:ind w:left="284" w:hanging="104"/>
        <w:rPr>
          <w:b w:val="0"/>
          <w:sz w:val="28"/>
          <w:szCs w:val="28"/>
        </w:rPr>
      </w:pPr>
    </w:p>
    <w:p w:rsidR="00121CD1" w:rsidRPr="00090FD6" w:rsidRDefault="00121CD1" w:rsidP="00002487">
      <w:pPr>
        <w:pStyle w:val="5"/>
        <w:ind w:left="284" w:hanging="104"/>
        <w:jc w:val="center"/>
        <w:rPr>
          <w:i w:val="0"/>
          <w:iCs w:val="0"/>
          <w:sz w:val="28"/>
          <w:szCs w:val="28"/>
        </w:rPr>
      </w:pPr>
      <w:r w:rsidRPr="00090FD6">
        <w:rPr>
          <w:i w:val="0"/>
          <w:iCs w:val="0"/>
          <w:sz w:val="28"/>
          <w:szCs w:val="28"/>
        </w:rPr>
        <w:t>БАКАЛАВРСКАЯ РАБОТА</w:t>
      </w:r>
    </w:p>
    <w:p w:rsidR="00121CD1" w:rsidRPr="00090FD6" w:rsidRDefault="00121CD1" w:rsidP="00002487">
      <w:pPr>
        <w:ind w:left="284" w:hanging="104"/>
        <w:rPr>
          <w:sz w:val="28"/>
          <w:szCs w:val="28"/>
        </w:rPr>
      </w:pPr>
    </w:p>
    <w:p w:rsidR="00121CD1" w:rsidRPr="00090FD6" w:rsidRDefault="00121CD1" w:rsidP="00002487">
      <w:pPr>
        <w:ind w:left="284" w:hanging="104"/>
        <w:jc w:val="center"/>
        <w:rPr>
          <w:b/>
          <w:i/>
          <w:sz w:val="28"/>
          <w:szCs w:val="28"/>
        </w:rPr>
      </w:pPr>
      <w:r w:rsidRPr="00090FD6">
        <w:rPr>
          <w:b/>
          <w:i/>
          <w:sz w:val="28"/>
          <w:szCs w:val="28"/>
        </w:rPr>
        <w:t>«</w:t>
      </w:r>
      <w:r w:rsidRPr="00090FD6">
        <w:rPr>
          <w:b/>
          <w:sz w:val="28"/>
          <w:szCs w:val="28"/>
        </w:rPr>
        <w:t>Статистическое исследование экологической активности стран мира</w:t>
      </w:r>
      <w:r w:rsidRPr="00090FD6">
        <w:rPr>
          <w:b/>
          <w:i/>
          <w:sz w:val="28"/>
          <w:szCs w:val="28"/>
        </w:rPr>
        <w:t>»</w:t>
      </w:r>
    </w:p>
    <w:p w:rsidR="00121CD1" w:rsidRPr="00090FD6" w:rsidRDefault="00121CD1" w:rsidP="00002487">
      <w:pPr>
        <w:shd w:val="clear" w:color="auto" w:fill="FFFFFF"/>
        <w:ind w:left="284" w:hanging="104"/>
        <w:rPr>
          <w:sz w:val="28"/>
          <w:szCs w:val="28"/>
        </w:rPr>
      </w:pPr>
    </w:p>
    <w:p w:rsidR="00121CD1" w:rsidRPr="00090FD6" w:rsidRDefault="00121CD1" w:rsidP="00002487">
      <w:pPr>
        <w:pStyle w:val="7"/>
        <w:ind w:left="284" w:hanging="104"/>
        <w:rPr>
          <w:sz w:val="28"/>
          <w:szCs w:val="28"/>
        </w:rPr>
      </w:pPr>
    </w:p>
    <w:p w:rsidR="00121CD1" w:rsidRPr="00090FD6" w:rsidRDefault="00121CD1" w:rsidP="00002487">
      <w:pPr>
        <w:pStyle w:val="7"/>
        <w:ind w:left="284" w:hanging="104"/>
        <w:jc w:val="right"/>
        <w:rPr>
          <w:b/>
          <w:sz w:val="28"/>
          <w:szCs w:val="28"/>
        </w:rPr>
      </w:pPr>
      <w:r w:rsidRPr="00090FD6">
        <w:rPr>
          <w:b/>
          <w:sz w:val="28"/>
          <w:szCs w:val="28"/>
        </w:rPr>
        <w:t>Выполнил</w:t>
      </w:r>
      <w:r w:rsidR="00223BDC" w:rsidRPr="00090FD6">
        <w:rPr>
          <w:b/>
          <w:sz w:val="28"/>
          <w:szCs w:val="28"/>
        </w:rPr>
        <w:t>а</w:t>
      </w:r>
    </w:p>
    <w:p w:rsidR="00121CD1" w:rsidRPr="00090FD6" w:rsidRDefault="00121CD1" w:rsidP="00002487">
      <w:pPr>
        <w:pStyle w:val="7"/>
        <w:ind w:left="284" w:hanging="104"/>
        <w:jc w:val="right"/>
        <w:rPr>
          <w:b/>
          <w:sz w:val="28"/>
          <w:szCs w:val="28"/>
        </w:rPr>
      </w:pPr>
      <w:r w:rsidRPr="00090FD6">
        <w:rPr>
          <w:b/>
          <w:sz w:val="28"/>
          <w:szCs w:val="28"/>
        </w:rPr>
        <w:t>Студентка группы № 41САД</w:t>
      </w:r>
    </w:p>
    <w:p w:rsidR="00121CD1" w:rsidRPr="00090FD6" w:rsidRDefault="00121CD1" w:rsidP="00002487">
      <w:pPr>
        <w:shd w:val="clear" w:color="auto" w:fill="FFFFFF"/>
        <w:ind w:left="284" w:hanging="104"/>
        <w:jc w:val="right"/>
        <w:rPr>
          <w:b/>
          <w:sz w:val="28"/>
          <w:szCs w:val="28"/>
        </w:rPr>
      </w:pPr>
      <w:r w:rsidRPr="00090FD6">
        <w:rPr>
          <w:b/>
          <w:sz w:val="28"/>
          <w:szCs w:val="28"/>
        </w:rPr>
        <w:t>Фелисес Ганпанцурова А.Б.</w:t>
      </w:r>
    </w:p>
    <w:p w:rsidR="00121CD1" w:rsidRPr="00090FD6" w:rsidRDefault="00121CD1" w:rsidP="00002487">
      <w:pPr>
        <w:shd w:val="clear" w:color="auto" w:fill="FFFFFF"/>
        <w:spacing w:line="624" w:lineRule="exact"/>
        <w:ind w:left="284" w:hanging="104"/>
        <w:jc w:val="right"/>
        <w:rPr>
          <w:b/>
          <w:sz w:val="28"/>
          <w:szCs w:val="28"/>
        </w:rPr>
      </w:pPr>
    </w:p>
    <w:p w:rsidR="00121CD1" w:rsidRPr="00090FD6" w:rsidRDefault="00121CD1" w:rsidP="00002487">
      <w:pPr>
        <w:shd w:val="clear" w:color="auto" w:fill="FFFFFF"/>
        <w:tabs>
          <w:tab w:val="left" w:pos="9600"/>
        </w:tabs>
        <w:ind w:left="284" w:right="45" w:hanging="104"/>
        <w:jc w:val="right"/>
        <w:rPr>
          <w:b/>
          <w:sz w:val="28"/>
          <w:szCs w:val="28"/>
        </w:rPr>
      </w:pPr>
      <w:r w:rsidRPr="00090FD6">
        <w:rPr>
          <w:b/>
          <w:sz w:val="28"/>
          <w:szCs w:val="28"/>
        </w:rPr>
        <w:t xml:space="preserve">Научный руководитель </w:t>
      </w:r>
    </w:p>
    <w:p w:rsidR="00121CD1" w:rsidRPr="00090FD6" w:rsidRDefault="00121CD1" w:rsidP="00002487">
      <w:pPr>
        <w:shd w:val="clear" w:color="auto" w:fill="FFFFFF"/>
        <w:tabs>
          <w:tab w:val="left" w:pos="9600"/>
        </w:tabs>
        <w:ind w:left="284" w:right="45" w:hanging="104"/>
        <w:jc w:val="right"/>
        <w:rPr>
          <w:b/>
          <w:sz w:val="28"/>
          <w:szCs w:val="28"/>
        </w:rPr>
      </w:pPr>
      <w:r w:rsidRPr="00090FD6">
        <w:rPr>
          <w:b/>
          <w:sz w:val="28"/>
          <w:szCs w:val="28"/>
        </w:rPr>
        <w:t>профессор,  Архипова М.Ю.</w:t>
      </w:r>
    </w:p>
    <w:p w:rsidR="00121CD1" w:rsidRPr="00090FD6" w:rsidRDefault="00121CD1" w:rsidP="00002487">
      <w:pPr>
        <w:shd w:val="clear" w:color="auto" w:fill="FFFFFF"/>
        <w:tabs>
          <w:tab w:val="left" w:pos="9600"/>
        </w:tabs>
        <w:spacing w:line="360" w:lineRule="auto"/>
        <w:ind w:left="284" w:right="45" w:hanging="104"/>
        <w:rPr>
          <w:b/>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21CD1" w:rsidRPr="00090FD6" w:rsidRDefault="00121CD1" w:rsidP="00002487">
      <w:pPr>
        <w:shd w:val="clear" w:color="auto" w:fill="FFFFFF"/>
        <w:ind w:left="284" w:hanging="104"/>
        <w:rPr>
          <w:sz w:val="28"/>
          <w:szCs w:val="28"/>
        </w:rPr>
      </w:pPr>
    </w:p>
    <w:p w:rsidR="001848F2" w:rsidRPr="00090FD6" w:rsidRDefault="00121CD1" w:rsidP="001848F2">
      <w:pPr>
        <w:shd w:val="clear" w:color="auto" w:fill="FFFFFF"/>
        <w:ind w:left="284" w:hanging="104"/>
        <w:jc w:val="center"/>
        <w:rPr>
          <w:b/>
          <w:sz w:val="28"/>
          <w:szCs w:val="28"/>
        </w:rPr>
      </w:pPr>
      <w:r w:rsidRPr="00090FD6">
        <w:rPr>
          <w:b/>
          <w:sz w:val="28"/>
          <w:szCs w:val="28"/>
        </w:rPr>
        <w:t>Москва 2014</w:t>
      </w:r>
      <w:bookmarkStart w:id="10" w:name="_Toc381565139"/>
    </w:p>
    <w:sdt>
      <w:sdtPr>
        <w:rPr>
          <w:rFonts w:ascii="Times New Roman" w:eastAsia="Times New Roman" w:hAnsi="Times New Roman" w:cs="Times New Roman"/>
          <w:b w:val="0"/>
          <w:bCs w:val="0"/>
          <w:color w:val="auto"/>
          <w:sz w:val="20"/>
          <w:szCs w:val="20"/>
        </w:rPr>
        <w:id w:val="-92948322"/>
        <w:docPartObj>
          <w:docPartGallery w:val="Table of Contents"/>
          <w:docPartUnique/>
        </w:docPartObj>
      </w:sdtPr>
      <w:sdtContent>
        <w:p w:rsidR="001848F2" w:rsidRPr="00090FD6" w:rsidRDefault="00DA6A21" w:rsidP="00DA6A21">
          <w:pPr>
            <w:pStyle w:val="af1"/>
            <w:ind w:left="284"/>
            <w:rPr>
              <w:color w:val="auto"/>
            </w:rPr>
          </w:pPr>
          <w:r w:rsidRPr="00090FD6">
            <w:rPr>
              <w:color w:val="auto"/>
            </w:rPr>
            <w:t>Содержание</w:t>
          </w:r>
        </w:p>
        <w:p w:rsidR="00864C0D" w:rsidRDefault="001848F2" w:rsidP="00864C0D">
          <w:pPr>
            <w:pStyle w:val="31"/>
            <w:tabs>
              <w:tab w:val="right" w:leader="dot" w:pos="9628"/>
            </w:tabs>
            <w:rPr>
              <w:rFonts w:asciiTheme="minorHAnsi" w:eastAsiaTheme="minorEastAsia" w:hAnsiTheme="minorHAnsi" w:cstheme="minorBidi"/>
              <w:noProof/>
              <w:sz w:val="22"/>
              <w:szCs w:val="22"/>
            </w:rPr>
          </w:pPr>
          <w:r w:rsidRPr="00090FD6">
            <w:fldChar w:fldCharType="begin"/>
          </w:r>
          <w:r w:rsidRPr="00090FD6">
            <w:instrText xml:space="preserve"> TOC \o "1-3" \h \z \u </w:instrText>
          </w:r>
          <w:r w:rsidRPr="00090FD6">
            <w:fldChar w:fldCharType="separate"/>
          </w:r>
        </w:p>
        <w:p w:rsidR="00864C0D" w:rsidRPr="00864C0D" w:rsidRDefault="00B57E15" w:rsidP="00864C0D">
          <w:pPr>
            <w:pStyle w:val="13"/>
            <w:tabs>
              <w:tab w:val="right" w:leader="dot" w:pos="9628"/>
            </w:tabs>
            <w:ind w:left="284"/>
            <w:rPr>
              <w:rFonts w:asciiTheme="minorHAnsi" w:eastAsiaTheme="minorEastAsia" w:hAnsiTheme="minorHAnsi" w:cstheme="minorBidi"/>
              <w:noProof/>
              <w:sz w:val="32"/>
              <w:szCs w:val="22"/>
            </w:rPr>
          </w:pPr>
          <w:hyperlink w:anchor="_Toc388463630" w:history="1">
            <w:r w:rsidR="00864C0D" w:rsidRPr="00864C0D">
              <w:rPr>
                <w:rStyle w:val="a6"/>
                <w:noProof/>
                <w:sz w:val="28"/>
              </w:rPr>
              <w:t>Введение</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_Toc388463630 \h </w:instrText>
            </w:r>
            <w:r w:rsidR="00864C0D" w:rsidRPr="00864C0D">
              <w:rPr>
                <w:noProof/>
                <w:webHidden/>
                <w:sz w:val="28"/>
              </w:rPr>
            </w:r>
            <w:r w:rsidR="00864C0D" w:rsidRPr="00864C0D">
              <w:rPr>
                <w:noProof/>
                <w:webHidden/>
                <w:sz w:val="28"/>
              </w:rPr>
              <w:fldChar w:fldCharType="separate"/>
            </w:r>
            <w:r>
              <w:rPr>
                <w:noProof/>
                <w:webHidden/>
                <w:sz w:val="28"/>
              </w:rPr>
              <w:t>2</w:t>
            </w:r>
            <w:r w:rsidR="00864C0D" w:rsidRPr="00864C0D">
              <w:rPr>
                <w:noProof/>
                <w:webHidden/>
                <w:sz w:val="28"/>
              </w:rPr>
              <w:fldChar w:fldCharType="end"/>
            </w:r>
          </w:hyperlink>
        </w:p>
        <w:p w:rsidR="00864C0D" w:rsidRPr="00864C0D" w:rsidRDefault="00B57E15" w:rsidP="00864C0D">
          <w:pPr>
            <w:pStyle w:val="13"/>
            <w:tabs>
              <w:tab w:val="right" w:leader="dot" w:pos="9628"/>
            </w:tabs>
            <w:ind w:left="284"/>
            <w:rPr>
              <w:rFonts w:asciiTheme="minorHAnsi" w:eastAsiaTheme="minorEastAsia" w:hAnsiTheme="minorHAnsi" w:cstheme="minorBidi"/>
              <w:noProof/>
              <w:sz w:val="32"/>
              <w:szCs w:val="22"/>
            </w:rPr>
          </w:pPr>
          <w:hyperlink w:anchor="_Toc388463631" w:history="1">
            <w:r w:rsidR="00864C0D" w:rsidRPr="00864C0D">
              <w:rPr>
                <w:rStyle w:val="a6"/>
                <w:noProof/>
                <w:sz w:val="28"/>
              </w:rPr>
              <w:t>Глава 1. Международная методология оценки состояния окружающей среды и экологических инноваций</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_Toc388463631 \h </w:instrText>
            </w:r>
            <w:r w:rsidR="00864C0D" w:rsidRPr="00864C0D">
              <w:rPr>
                <w:noProof/>
                <w:webHidden/>
                <w:sz w:val="28"/>
              </w:rPr>
            </w:r>
            <w:r w:rsidR="00864C0D" w:rsidRPr="00864C0D">
              <w:rPr>
                <w:noProof/>
                <w:webHidden/>
                <w:sz w:val="28"/>
              </w:rPr>
              <w:fldChar w:fldCharType="separate"/>
            </w:r>
            <w:r>
              <w:rPr>
                <w:noProof/>
                <w:webHidden/>
                <w:sz w:val="28"/>
              </w:rPr>
              <w:t>5</w:t>
            </w:r>
            <w:r w:rsidR="00864C0D" w:rsidRPr="00864C0D">
              <w:rPr>
                <w:noProof/>
                <w:webHidden/>
                <w:sz w:val="28"/>
              </w:rPr>
              <w:fldChar w:fldCharType="end"/>
            </w:r>
          </w:hyperlink>
        </w:p>
        <w:p w:rsidR="00864C0D" w:rsidRPr="00864C0D" w:rsidRDefault="00B57E15" w:rsidP="00864C0D">
          <w:pPr>
            <w:pStyle w:val="21"/>
            <w:tabs>
              <w:tab w:val="left" w:pos="880"/>
              <w:tab w:val="right" w:leader="dot" w:pos="9628"/>
            </w:tabs>
            <w:ind w:left="567"/>
            <w:rPr>
              <w:rFonts w:asciiTheme="minorHAnsi" w:eastAsiaTheme="minorEastAsia" w:hAnsiTheme="minorHAnsi" w:cstheme="minorBidi"/>
              <w:noProof/>
              <w:sz w:val="32"/>
              <w:szCs w:val="22"/>
            </w:rPr>
          </w:pPr>
          <w:hyperlink w:anchor="_Toc388463632" w:history="1">
            <w:r w:rsidR="00864C0D" w:rsidRPr="00864C0D">
              <w:rPr>
                <w:rStyle w:val="a6"/>
                <w:noProof/>
                <w:sz w:val="28"/>
              </w:rPr>
              <w:t>1.1</w:t>
            </w:r>
            <w:r w:rsidR="00864C0D">
              <w:rPr>
                <w:rStyle w:val="a6"/>
                <w:noProof/>
                <w:sz w:val="28"/>
              </w:rPr>
              <w:t xml:space="preserve"> </w:t>
            </w:r>
            <w:r w:rsidR="00864C0D" w:rsidRPr="00864C0D">
              <w:rPr>
                <w:rStyle w:val="a6"/>
                <w:noProof/>
                <w:sz w:val="28"/>
              </w:rPr>
              <w:t>Экологические инновации как путь выхода из мирового кризиса</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_Toc388463632 \h </w:instrText>
            </w:r>
            <w:r w:rsidR="00864C0D" w:rsidRPr="00864C0D">
              <w:rPr>
                <w:noProof/>
                <w:webHidden/>
                <w:sz w:val="28"/>
              </w:rPr>
            </w:r>
            <w:r w:rsidR="00864C0D" w:rsidRPr="00864C0D">
              <w:rPr>
                <w:noProof/>
                <w:webHidden/>
                <w:sz w:val="28"/>
              </w:rPr>
              <w:fldChar w:fldCharType="separate"/>
            </w:r>
            <w:r>
              <w:rPr>
                <w:noProof/>
                <w:webHidden/>
                <w:sz w:val="28"/>
              </w:rPr>
              <w:t>5</w:t>
            </w:r>
            <w:r w:rsidR="00864C0D" w:rsidRPr="00864C0D">
              <w:rPr>
                <w:noProof/>
                <w:webHidden/>
                <w:sz w:val="28"/>
              </w:rPr>
              <w:fldChar w:fldCharType="end"/>
            </w:r>
          </w:hyperlink>
        </w:p>
        <w:p w:rsidR="00864C0D" w:rsidRPr="00864C0D" w:rsidRDefault="00B57E15" w:rsidP="00864C0D">
          <w:pPr>
            <w:pStyle w:val="21"/>
            <w:tabs>
              <w:tab w:val="left" w:pos="880"/>
              <w:tab w:val="right" w:leader="dot" w:pos="9628"/>
            </w:tabs>
            <w:ind w:left="567"/>
            <w:rPr>
              <w:rFonts w:asciiTheme="minorHAnsi" w:eastAsiaTheme="minorEastAsia" w:hAnsiTheme="minorHAnsi" w:cstheme="minorBidi"/>
              <w:noProof/>
              <w:sz w:val="32"/>
              <w:szCs w:val="22"/>
            </w:rPr>
          </w:pPr>
          <w:hyperlink w:anchor="_Toc388463633" w:history="1">
            <w:r w:rsidR="00864C0D" w:rsidRPr="00864C0D">
              <w:rPr>
                <w:rStyle w:val="a6"/>
                <w:noProof/>
                <w:sz w:val="28"/>
              </w:rPr>
              <w:t>1.2</w:t>
            </w:r>
            <w:r w:rsidR="00864C0D">
              <w:rPr>
                <w:rStyle w:val="a6"/>
                <w:noProof/>
                <w:sz w:val="28"/>
              </w:rPr>
              <w:t xml:space="preserve"> </w:t>
            </w:r>
            <w:r w:rsidR="00864C0D" w:rsidRPr="00864C0D">
              <w:rPr>
                <w:rStyle w:val="a6"/>
                <w:noProof/>
                <w:sz w:val="28"/>
              </w:rPr>
              <w:t>Международные индексы, используемые для оценки состояния окружающей среды</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_Toc388463633 \h </w:instrText>
            </w:r>
            <w:r w:rsidR="00864C0D" w:rsidRPr="00864C0D">
              <w:rPr>
                <w:noProof/>
                <w:webHidden/>
                <w:sz w:val="28"/>
              </w:rPr>
            </w:r>
            <w:r w:rsidR="00864C0D" w:rsidRPr="00864C0D">
              <w:rPr>
                <w:noProof/>
                <w:webHidden/>
                <w:sz w:val="28"/>
              </w:rPr>
              <w:fldChar w:fldCharType="separate"/>
            </w:r>
            <w:r>
              <w:rPr>
                <w:noProof/>
                <w:webHidden/>
                <w:sz w:val="28"/>
              </w:rPr>
              <w:t>7</w:t>
            </w:r>
            <w:r w:rsidR="00864C0D" w:rsidRPr="00864C0D">
              <w:rPr>
                <w:noProof/>
                <w:webHidden/>
                <w:sz w:val="28"/>
              </w:rPr>
              <w:fldChar w:fldCharType="end"/>
            </w:r>
          </w:hyperlink>
        </w:p>
        <w:p w:rsidR="00864C0D" w:rsidRPr="00864C0D" w:rsidRDefault="00B57E15" w:rsidP="00864C0D">
          <w:pPr>
            <w:pStyle w:val="21"/>
            <w:tabs>
              <w:tab w:val="left" w:pos="880"/>
              <w:tab w:val="right" w:leader="dot" w:pos="9628"/>
            </w:tabs>
            <w:ind w:left="567"/>
            <w:rPr>
              <w:rFonts w:asciiTheme="minorHAnsi" w:eastAsiaTheme="minorEastAsia" w:hAnsiTheme="minorHAnsi" w:cstheme="minorBidi"/>
              <w:noProof/>
              <w:sz w:val="32"/>
              <w:szCs w:val="22"/>
            </w:rPr>
          </w:pPr>
          <w:hyperlink w:anchor="_Toc388463634" w:history="1">
            <w:r w:rsidR="00864C0D" w:rsidRPr="00864C0D">
              <w:rPr>
                <w:rStyle w:val="a6"/>
                <w:noProof/>
                <w:sz w:val="28"/>
              </w:rPr>
              <w:t>1.3</w:t>
            </w:r>
            <w:r w:rsidR="00864C0D">
              <w:rPr>
                <w:rFonts w:asciiTheme="minorHAnsi" w:eastAsiaTheme="minorEastAsia" w:hAnsiTheme="minorHAnsi" w:cstheme="minorBidi"/>
                <w:noProof/>
                <w:sz w:val="32"/>
                <w:szCs w:val="22"/>
              </w:rPr>
              <w:t xml:space="preserve"> </w:t>
            </w:r>
            <w:r w:rsidR="00864C0D" w:rsidRPr="00864C0D">
              <w:rPr>
                <w:rStyle w:val="a6"/>
                <w:noProof/>
                <w:sz w:val="28"/>
              </w:rPr>
              <w:t>Обзор литературы по теме эко-инноваций</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_Toc388463634 \h </w:instrText>
            </w:r>
            <w:r w:rsidR="00864C0D" w:rsidRPr="00864C0D">
              <w:rPr>
                <w:noProof/>
                <w:webHidden/>
                <w:sz w:val="28"/>
              </w:rPr>
            </w:r>
            <w:r w:rsidR="00864C0D" w:rsidRPr="00864C0D">
              <w:rPr>
                <w:noProof/>
                <w:webHidden/>
                <w:sz w:val="28"/>
              </w:rPr>
              <w:fldChar w:fldCharType="separate"/>
            </w:r>
            <w:r>
              <w:rPr>
                <w:noProof/>
                <w:webHidden/>
                <w:sz w:val="28"/>
              </w:rPr>
              <w:t>10</w:t>
            </w:r>
            <w:r w:rsidR="00864C0D" w:rsidRPr="00864C0D">
              <w:rPr>
                <w:noProof/>
                <w:webHidden/>
                <w:sz w:val="28"/>
              </w:rPr>
              <w:fldChar w:fldCharType="end"/>
            </w:r>
          </w:hyperlink>
        </w:p>
        <w:p w:rsidR="00864C0D" w:rsidRPr="00864C0D" w:rsidRDefault="00B57E15" w:rsidP="00864C0D">
          <w:pPr>
            <w:pStyle w:val="21"/>
            <w:tabs>
              <w:tab w:val="right" w:leader="dot" w:pos="9628"/>
            </w:tabs>
            <w:ind w:left="567"/>
            <w:rPr>
              <w:rFonts w:asciiTheme="minorHAnsi" w:eastAsiaTheme="minorEastAsia" w:hAnsiTheme="minorHAnsi" w:cstheme="minorBidi"/>
              <w:noProof/>
              <w:sz w:val="32"/>
              <w:szCs w:val="22"/>
            </w:rPr>
          </w:pPr>
          <w:hyperlink w:anchor="_Toc388463635" w:history="1">
            <w:r w:rsidR="00864C0D" w:rsidRPr="00864C0D">
              <w:rPr>
                <w:rStyle w:val="a6"/>
                <w:rFonts w:eastAsiaTheme="minorHAnsi"/>
                <w:noProof/>
                <w:sz w:val="28"/>
              </w:rPr>
              <w:t>1.4 Обзор литературы по моделированию влияния эко-инноваций на окружающую среду (микро-уровень)</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_Toc388463635 \h </w:instrText>
            </w:r>
            <w:r w:rsidR="00864C0D" w:rsidRPr="00864C0D">
              <w:rPr>
                <w:noProof/>
                <w:webHidden/>
                <w:sz w:val="28"/>
              </w:rPr>
            </w:r>
            <w:r w:rsidR="00864C0D" w:rsidRPr="00864C0D">
              <w:rPr>
                <w:noProof/>
                <w:webHidden/>
                <w:sz w:val="28"/>
              </w:rPr>
              <w:fldChar w:fldCharType="separate"/>
            </w:r>
            <w:r>
              <w:rPr>
                <w:noProof/>
                <w:webHidden/>
                <w:sz w:val="28"/>
              </w:rPr>
              <w:t>13</w:t>
            </w:r>
            <w:r w:rsidR="00864C0D" w:rsidRPr="00864C0D">
              <w:rPr>
                <w:noProof/>
                <w:webHidden/>
                <w:sz w:val="28"/>
              </w:rPr>
              <w:fldChar w:fldCharType="end"/>
            </w:r>
          </w:hyperlink>
        </w:p>
        <w:p w:rsidR="00864C0D" w:rsidRPr="00864C0D" w:rsidRDefault="00B57E15" w:rsidP="00864C0D">
          <w:pPr>
            <w:pStyle w:val="13"/>
            <w:tabs>
              <w:tab w:val="right" w:leader="dot" w:pos="9628"/>
            </w:tabs>
            <w:ind w:left="284"/>
            <w:rPr>
              <w:rFonts w:asciiTheme="minorHAnsi" w:eastAsiaTheme="minorEastAsia" w:hAnsiTheme="minorHAnsi" w:cstheme="minorBidi"/>
              <w:noProof/>
              <w:sz w:val="32"/>
              <w:szCs w:val="22"/>
            </w:rPr>
          </w:pPr>
          <w:hyperlink w:anchor="_Toc388463636" w:history="1">
            <w:r w:rsidR="00864C0D" w:rsidRPr="00864C0D">
              <w:rPr>
                <w:rStyle w:val="a6"/>
                <w:noProof/>
                <w:sz w:val="28"/>
              </w:rPr>
              <w:t xml:space="preserve">Глава 2. Статистический анализ структуры и динамики индекса </w:t>
            </w:r>
            <w:r w:rsidR="00864C0D" w:rsidRPr="00864C0D">
              <w:rPr>
                <w:rStyle w:val="a6"/>
                <w:noProof/>
                <w:sz w:val="28"/>
                <w:lang w:val="en-US"/>
              </w:rPr>
              <w:t>EPI</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_Toc388463636 \h </w:instrText>
            </w:r>
            <w:r w:rsidR="00864C0D" w:rsidRPr="00864C0D">
              <w:rPr>
                <w:noProof/>
                <w:webHidden/>
                <w:sz w:val="28"/>
              </w:rPr>
            </w:r>
            <w:r w:rsidR="00864C0D" w:rsidRPr="00864C0D">
              <w:rPr>
                <w:noProof/>
                <w:webHidden/>
                <w:sz w:val="28"/>
              </w:rPr>
              <w:fldChar w:fldCharType="separate"/>
            </w:r>
            <w:r>
              <w:rPr>
                <w:noProof/>
                <w:webHidden/>
                <w:sz w:val="28"/>
              </w:rPr>
              <w:t>16</w:t>
            </w:r>
            <w:r w:rsidR="00864C0D" w:rsidRPr="00864C0D">
              <w:rPr>
                <w:noProof/>
                <w:webHidden/>
                <w:sz w:val="28"/>
              </w:rPr>
              <w:fldChar w:fldCharType="end"/>
            </w:r>
          </w:hyperlink>
        </w:p>
        <w:p w:rsidR="00864C0D" w:rsidRPr="00864C0D" w:rsidRDefault="00B57E15" w:rsidP="00864C0D">
          <w:pPr>
            <w:pStyle w:val="21"/>
            <w:tabs>
              <w:tab w:val="left" w:pos="880"/>
              <w:tab w:val="right" w:leader="dot" w:pos="9628"/>
            </w:tabs>
            <w:ind w:left="567"/>
            <w:rPr>
              <w:rFonts w:asciiTheme="minorHAnsi" w:eastAsiaTheme="minorEastAsia" w:hAnsiTheme="minorHAnsi" w:cstheme="minorBidi"/>
              <w:noProof/>
              <w:sz w:val="32"/>
              <w:szCs w:val="22"/>
            </w:rPr>
          </w:pPr>
          <w:hyperlink w:anchor="_Toc388463637" w:history="1">
            <w:r w:rsidR="00864C0D" w:rsidRPr="00864C0D">
              <w:rPr>
                <w:rStyle w:val="a6"/>
                <w:noProof/>
                <w:sz w:val="28"/>
                <w:lang w:val="es-ES_tradnl"/>
              </w:rPr>
              <w:t>2.1</w:t>
            </w:r>
            <w:r w:rsidR="00864C0D">
              <w:rPr>
                <w:rFonts w:asciiTheme="minorHAnsi" w:eastAsiaTheme="minorEastAsia" w:hAnsiTheme="minorHAnsi" w:cstheme="minorBidi"/>
                <w:noProof/>
                <w:sz w:val="32"/>
                <w:szCs w:val="22"/>
              </w:rPr>
              <w:t xml:space="preserve"> </w:t>
            </w:r>
            <w:r w:rsidR="00864C0D" w:rsidRPr="00864C0D">
              <w:rPr>
                <w:rStyle w:val="a6"/>
                <w:noProof/>
                <w:sz w:val="28"/>
              </w:rPr>
              <w:t xml:space="preserve">Структура индекса </w:t>
            </w:r>
            <w:r w:rsidR="00864C0D" w:rsidRPr="00864C0D">
              <w:rPr>
                <w:rStyle w:val="a6"/>
                <w:noProof/>
                <w:sz w:val="28"/>
                <w:lang w:val="es-ES_tradnl"/>
              </w:rPr>
              <w:t>EPI</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_Toc388463637 \h </w:instrText>
            </w:r>
            <w:r w:rsidR="00864C0D" w:rsidRPr="00864C0D">
              <w:rPr>
                <w:noProof/>
                <w:webHidden/>
                <w:sz w:val="28"/>
              </w:rPr>
            </w:r>
            <w:r w:rsidR="00864C0D" w:rsidRPr="00864C0D">
              <w:rPr>
                <w:noProof/>
                <w:webHidden/>
                <w:sz w:val="28"/>
              </w:rPr>
              <w:fldChar w:fldCharType="separate"/>
            </w:r>
            <w:r>
              <w:rPr>
                <w:noProof/>
                <w:webHidden/>
                <w:sz w:val="28"/>
              </w:rPr>
              <w:t>16</w:t>
            </w:r>
            <w:r w:rsidR="00864C0D" w:rsidRPr="00864C0D">
              <w:rPr>
                <w:noProof/>
                <w:webHidden/>
                <w:sz w:val="28"/>
              </w:rPr>
              <w:fldChar w:fldCharType="end"/>
            </w:r>
          </w:hyperlink>
        </w:p>
        <w:p w:rsidR="00864C0D" w:rsidRPr="00864C0D" w:rsidRDefault="00B57E15" w:rsidP="00864C0D">
          <w:pPr>
            <w:pStyle w:val="21"/>
            <w:tabs>
              <w:tab w:val="left" w:pos="880"/>
              <w:tab w:val="right" w:leader="dot" w:pos="9628"/>
            </w:tabs>
            <w:ind w:left="567"/>
            <w:rPr>
              <w:rFonts w:asciiTheme="minorHAnsi" w:eastAsiaTheme="minorEastAsia" w:hAnsiTheme="minorHAnsi" w:cstheme="minorBidi"/>
              <w:noProof/>
              <w:sz w:val="32"/>
              <w:szCs w:val="22"/>
            </w:rPr>
          </w:pPr>
          <w:hyperlink w:anchor="_Toc388463638" w:history="1">
            <w:r w:rsidR="00864C0D" w:rsidRPr="00864C0D">
              <w:rPr>
                <w:rStyle w:val="a6"/>
                <w:rFonts w:eastAsiaTheme="minorHAnsi"/>
                <w:noProof/>
                <w:sz w:val="28"/>
              </w:rPr>
              <w:t>2.2</w:t>
            </w:r>
            <w:r w:rsidR="00864C0D">
              <w:rPr>
                <w:rFonts w:asciiTheme="minorHAnsi" w:eastAsiaTheme="minorEastAsia" w:hAnsiTheme="minorHAnsi" w:cstheme="minorBidi"/>
                <w:noProof/>
                <w:sz w:val="32"/>
                <w:szCs w:val="22"/>
              </w:rPr>
              <w:t xml:space="preserve"> </w:t>
            </w:r>
            <w:r w:rsidR="00864C0D" w:rsidRPr="00864C0D">
              <w:rPr>
                <w:rStyle w:val="a6"/>
                <w:rFonts w:eastAsiaTheme="minorHAnsi"/>
                <w:noProof/>
                <w:sz w:val="28"/>
              </w:rPr>
              <w:t xml:space="preserve">Динамика индекса </w:t>
            </w:r>
            <w:r w:rsidR="00864C0D" w:rsidRPr="00864C0D">
              <w:rPr>
                <w:rStyle w:val="a6"/>
                <w:rFonts w:eastAsiaTheme="minorHAnsi"/>
                <w:noProof/>
                <w:sz w:val="28"/>
                <w:lang w:val="en-US"/>
              </w:rPr>
              <w:t xml:space="preserve">EPI </w:t>
            </w:r>
            <w:r w:rsidR="00864C0D" w:rsidRPr="00864C0D">
              <w:rPr>
                <w:rStyle w:val="a6"/>
                <w:rFonts w:eastAsiaTheme="minorHAnsi"/>
                <w:noProof/>
                <w:sz w:val="28"/>
              </w:rPr>
              <w:t>в России</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_Toc388463638 \h </w:instrText>
            </w:r>
            <w:r w:rsidR="00864C0D" w:rsidRPr="00864C0D">
              <w:rPr>
                <w:noProof/>
                <w:webHidden/>
                <w:sz w:val="28"/>
              </w:rPr>
            </w:r>
            <w:r w:rsidR="00864C0D" w:rsidRPr="00864C0D">
              <w:rPr>
                <w:noProof/>
                <w:webHidden/>
                <w:sz w:val="28"/>
              </w:rPr>
              <w:fldChar w:fldCharType="separate"/>
            </w:r>
            <w:r>
              <w:rPr>
                <w:noProof/>
                <w:webHidden/>
                <w:sz w:val="28"/>
              </w:rPr>
              <w:t>19</w:t>
            </w:r>
            <w:r w:rsidR="00864C0D" w:rsidRPr="00864C0D">
              <w:rPr>
                <w:noProof/>
                <w:webHidden/>
                <w:sz w:val="28"/>
              </w:rPr>
              <w:fldChar w:fldCharType="end"/>
            </w:r>
          </w:hyperlink>
        </w:p>
        <w:p w:rsidR="00864C0D" w:rsidRPr="00864C0D" w:rsidRDefault="00B57E15" w:rsidP="00864C0D">
          <w:pPr>
            <w:pStyle w:val="13"/>
            <w:tabs>
              <w:tab w:val="right" w:leader="dot" w:pos="9628"/>
            </w:tabs>
            <w:ind w:left="284"/>
            <w:rPr>
              <w:rFonts w:asciiTheme="minorHAnsi" w:eastAsiaTheme="minorEastAsia" w:hAnsiTheme="minorHAnsi" w:cstheme="minorBidi"/>
              <w:noProof/>
              <w:sz w:val="32"/>
              <w:szCs w:val="22"/>
            </w:rPr>
          </w:pPr>
          <w:hyperlink w:anchor="_Toc388463639" w:history="1">
            <w:r w:rsidR="00864C0D" w:rsidRPr="00864C0D">
              <w:rPr>
                <w:rStyle w:val="a6"/>
                <w:noProof/>
                <w:sz w:val="28"/>
              </w:rPr>
              <w:t>Глава 3. Моделирование взаимосвязи между состоянием окружающей среды и результатами применения эко-инноваций</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_Toc388463639 \h </w:instrText>
            </w:r>
            <w:r w:rsidR="00864C0D" w:rsidRPr="00864C0D">
              <w:rPr>
                <w:noProof/>
                <w:webHidden/>
                <w:sz w:val="28"/>
              </w:rPr>
            </w:r>
            <w:r w:rsidR="00864C0D" w:rsidRPr="00864C0D">
              <w:rPr>
                <w:noProof/>
                <w:webHidden/>
                <w:sz w:val="28"/>
              </w:rPr>
              <w:fldChar w:fldCharType="separate"/>
            </w:r>
            <w:r>
              <w:rPr>
                <w:noProof/>
                <w:webHidden/>
                <w:sz w:val="28"/>
              </w:rPr>
              <w:t>23</w:t>
            </w:r>
            <w:r w:rsidR="00864C0D" w:rsidRPr="00864C0D">
              <w:rPr>
                <w:noProof/>
                <w:webHidden/>
                <w:sz w:val="28"/>
              </w:rPr>
              <w:fldChar w:fldCharType="end"/>
            </w:r>
          </w:hyperlink>
        </w:p>
        <w:p w:rsidR="00864C0D" w:rsidRPr="00864C0D" w:rsidRDefault="00B57E15" w:rsidP="00864C0D">
          <w:pPr>
            <w:pStyle w:val="21"/>
            <w:tabs>
              <w:tab w:val="left" w:pos="880"/>
              <w:tab w:val="right" w:leader="dot" w:pos="9628"/>
            </w:tabs>
            <w:ind w:left="567"/>
            <w:rPr>
              <w:rFonts w:asciiTheme="minorHAnsi" w:eastAsiaTheme="minorEastAsia" w:hAnsiTheme="minorHAnsi" w:cstheme="minorBidi"/>
              <w:noProof/>
              <w:sz w:val="32"/>
              <w:szCs w:val="22"/>
            </w:rPr>
          </w:pPr>
          <w:hyperlink w:anchor="_Toc388463640" w:history="1">
            <w:r w:rsidR="00864C0D" w:rsidRPr="00864C0D">
              <w:rPr>
                <w:rStyle w:val="a6"/>
                <w:noProof/>
                <w:sz w:val="28"/>
              </w:rPr>
              <w:t>3.1</w:t>
            </w:r>
            <w:r w:rsidR="00864C0D">
              <w:rPr>
                <w:rFonts w:asciiTheme="minorHAnsi" w:eastAsiaTheme="minorEastAsia" w:hAnsiTheme="minorHAnsi" w:cstheme="minorBidi"/>
                <w:noProof/>
                <w:sz w:val="32"/>
                <w:szCs w:val="22"/>
              </w:rPr>
              <w:t xml:space="preserve"> </w:t>
            </w:r>
            <w:r w:rsidR="00864C0D" w:rsidRPr="00864C0D">
              <w:rPr>
                <w:rStyle w:val="a6"/>
                <w:noProof/>
                <w:sz w:val="28"/>
              </w:rPr>
              <w:t>Регрессионная модель по странам мира</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_Toc388463640 \h </w:instrText>
            </w:r>
            <w:r w:rsidR="00864C0D" w:rsidRPr="00864C0D">
              <w:rPr>
                <w:noProof/>
                <w:webHidden/>
                <w:sz w:val="28"/>
              </w:rPr>
            </w:r>
            <w:r w:rsidR="00864C0D" w:rsidRPr="00864C0D">
              <w:rPr>
                <w:noProof/>
                <w:webHidden/>
                <w:sz w:val="28"/>
              </w:rPr>
              <w:fldChar w:fldCharType="separate"/>
            </w:r>
            <w:r>
              <w:rPr>
                <w:noProof/>
                <w:webHidden/>
                <w:sz w:val="28"/>
              </w:rPr>
              <w:t>23</w:t>
            </w:r>
            <w:r w:rsidR="00864C0D" w:rsidRPr="00864C0D">
              <w:rPr>
                <w:noProof/>
                <w:webHidden/>
                <w:sz w:val="28"/>
              </w:rPr>
              <w:fldChar w:fldCharType="end"/>
            </w:r>
          </w:hyperlink>
        </w:p>
        <w:p w:rsidR="00864C0D" w:rsidRPr="00864C0D" w:rsidRDefault="00B57E15" w:rsidP="00864C0D">
          <w:pPr>
            <w:pStyle w:val="21"/>
            <w:tabs>
              <w:tab w:val="right" w:leader="dot" w:pos="9628"/>
            </w:tabs>
            <w:ind w:left="567"/>
            <w:rPr>
              <w:rFonts w:asciiTheme="minorHAnsi" w:eastAsiaTheme="minorEastAsia" w:hAnsiTheme="minorHAnsi" w:cstheme="minorBidi"/>
              <w:noProof/>
              <w:sz w:val="32"/>
              <w:szCs w:val="22"/>
            </w:rPr>
          </w:pPr>
          <w:hyperlink w:anchor="_Toc388463641" w:history="1">
            <w:r w:rsidR="00864C0D" w:rsidRPr="00864C0D">
              <w:rPr>
                <w:rStyle w:val="a6"/>
                <w:noProof/>
                <w:sz w:val="28"/>
              </w:rPr>
              <w:t>3.2 Регрессионная модель по странам, применяющим эко-инновации</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_Toc388463641 \h </w:instrText>
            </w:r>
            <w:r w:rsidR="00864C0D" w:rsidRPr="00864C0D">
              <w:rPr>
                <w:noProof/>
                <w:webHidden/>
                <w:sz w:val="28"/>
              </w:rPr>
            </w:r>
            <w:r w:rsidR="00864C0D" w:rsidRPr="00864C0D">
              <w:rPr>
                <w:noProof/>
                <w:webHidden/>
                <w:sz w:val="28"/>
              </w:rPr>
              <w:fldChar w:fldCharType="separate"/>
            </w:r>
            <w:r>
              <w:rPr>
                <w:noProof/>
                <w:webHidden/>
                <w:sz w:val="28"/>
              </w:rPr>
              <w:t>35</w:t>
            </w:r>
            <w:r w:rsidR="00864C0D" w:rsidRPr="00864C0D">
              <w:rPr>
                <w:noProof/>
                <w:webHidden/>
                <w:sz w:val="28"/>
              </w:rPr>
              <w:fldChar w:fldCharType="end"/>
            </w:r>
          </w:hyperlink>
        </w:p>
        <w:p w:rsidR="00864C0D" w:rsidRPr="00864C0D" w:rsidRDefault="00B57E15" w:rsidP="00864C0D">
          <w:pPr>
            <w:pStyle w:val="21"/>
            <w:tabs>
              <w:tab w:val="left" w:pos="880"/>
              <w:tab w:val="right" w:leader="dot" w:pos="9628"/>
            </w:tabs>
            <w:ind w:left="567"/>
            <w:rPr>
              <w:rFonts w:asciiTheme="minorHAnsi" w:eastAsiaTheme="minorEastAsia" w:hAnsiTheme="minorHAnsi" w:cstheme="minorBidi"/>
              <w:noProof/>
              <w:sz w:val="32"/>
              <w:szCs w:val="22"/>
            </w:rPr>
          </w:pPr>
          <w:hyperlink w:anchor="_Toc388463642" w:history="1">
            <w:r w:rsidR="00864C0D" w:rsidRPr="00864C0D">
              <w:rPr>
                <w:rStyle w:val="a6"/>
                <w:noProof/>
                <w:sz w:val="28"/>
              </w:rPr>
              <w:t>3.3</w:t>
            </w:r>
            <w:r w:rsidR="00864C0D">
              <w:rPr>
                <w:rFonts w:asciiTheme="minorHAnsi" w:eastAsiaTheme="minorEastAsia" w:hAnsiTheme="minorHAnsi" w:cstheme="minorBidi"/>
                <w:noProof/>
                <w:sz w:val="32"/>
                <w:szCs w:val="22"/>
              </w:rPr>
              <w:t xml:space="preserve"> </w:t>
            </w:r>
            <w:r w:rsidR="00864C0D" w:rsidRPr="00864C0D">
              <w:rPr>
                <w:rStyle w:val="a6"/>
                <w:noProof/>
                <w:sz w:val="28"/>
              </w:rPr>
              <w:t>Классификация стран по состоянию окружающей среды на основе смесей распределения</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_Toc388463642 \h </w:instrText>
            </w:r>
            <w:r w:rsidR="00864C0D" w:rsidRPr="00864C0D">
              <w:rPr>
                <w:noProof/>
                <w:webHidden/>
                <w:sz w:val="28"/>
              </w:rPr>
            </w:r>
            <w:r w:rsidR="00864C0D" w:rsidRPr="00864C0D">
              <w:rPr>
                <w:noProof/>
                <w:webHidden/>
                <w:sz w:val="28"/>
              </w:rPr>
              <w:fldChar w:fldCharType="separate"/>
            </w:r>
            <w:r>
              <w:rPr>
                <w:noProof/>
                <w:webHidden/>
                <w:sz w:val="28"/>
              </w:rPr>
              <w:t>41</w:t>
            </w:r>
            <w:r w:rsidR="00864C0D" w:rsidRPr="00864C0D">
              <w:rPr>
                <w:noProof/>
                <w:webHidden/>
                <w:sz w:val="28"/>
              </w:rPr>
              <w:fldChar w:fldCharType="end"/>
            </w:r>
          </w:hyperlink>
        </w:p>
        <w:p w:rsidR="00864C0D" w:rsidRPr="00864C0D" w:rsidRDefault="00B57E15" w:rsidP="00864C0D">
          <w:pPr>
            <w:pStyle w:val="13"/>
            <w:tabs>
              <w:tab w:val="right" w:leader="dot" w:pos="9628"/>
            </w:tabs>
            <w:ind w:left="284"/>
            <w:rPr>
              <w:rFonts w:asciiTheme="minorHAnsi" w:eastAsiaTheme="minorEastAsia" w:hAnsiTheme="minorHAnsi" w:cstheme="minorBidi"/>
              <w:noProof/>
              <w:sz w:val="32"/>
              <w:szCs w:val="22"/>
            </w:rPr>
          </w:pPr>
          <w:hyperlink w:anchor="_Toc388463643" w:history="1">
            <w:r w:rsidR="00864C0D" w:rsidRPr="00864C0D">
              <w:rPr>
                <w:rStyle w:val="a6"/>
                <w:noProof/>
                <w:sz w:val="28"/>
              </w:rPr>
              <w:t>Заключение</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_Toc388463643 \h </w:instrText>
            </w:r>
            <w:r w:rsidR="00864C0D" w:rsidRPr="00864C0D">
              <w:rPr>
                <w:noProof/>
                <w:webHidden/>
                <w:sz w:val="28"/>
              </w:rPr>
            </w:r>
            <w:r w:rsidR="00864C0D" w:rsidRPr="00864C0D">
              <w:rPr>
                <w:noProof/>
                <w:webHidden/>
                <w:sz w:val="28"/>
              </w:rPr>
              <w:fldChar w:fldCharType="separate"/>
            </w:r>
            <w:r>
              <w:rPr>
                <w:noProof/>
                <w:webHidden/>
                <w:sz w:val="28"/>
              </w:rPr>
              <w:t>47</w:t>
            </w:r>
            <w:r w:rsidR="00864C0D" w:rsidRPr="00864C0D">
              <w:rPr>
                <w:noProof/>
                <w:webHidden/>
                <w:sz w:val="28"/>
              </w:rPr>
              <w:fldChar w:fldCharType="end"/>
            </w:r>
          </w:hyperlink>
        </w:p>
        <w:p w:rsidR="00864C0D" w:rsidRPr="00864C0D" w:rsidRDefault="00B57E15" w:rsidP="00864C0D">
          <w:pPr>
            <w:pStyle w:val="13"/>
            <w:tabs>
              <w:tab w:val="right" w:leader="dot" w:pos="9628"/>
            </w:tabs>
            <w:ind w:left="284"/>
            <w:rPr>
              <w:rFonts w:asciiTheme="minorHAnsi" w:eastAsiaTheme="minorEastAsia" w:hAnsiTheme="minorHAnsi" w:cstheme="minorBidi"/>
              <w:noProof/>
              <w:sz w:val="32"/>
              <w:szCs w:val="22"/>
            </w:rPr>
          </w:pPr>
          <w:hyperlink w:anchor="_Toc388463644" w:history="1">
            <w:r w:rsidR="00864C0D" w:rsidRPr="00864C0D">
              <w:rPr>
                <w:rStyle w:val="a6"/>
                <w:noProof/>
                <w:sz w:val="28"/>
              </w:rPr>
              <w:t>Список литературы</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_Toc388463644 \h </w:instrText>
            </w:r>
            <w:r w:rsidR="00864C0D" w:rsidRPr="00864C0D">
              <w:rPr>
                <w:noProof/>
                <w:webHidden/>
                <w:sz w:val="28"/>
              </w:rPr>
            </w:r>
            <w:r w:rsidR="00864C0D" w:rsidRPr="00864C0D">
              <w:rPr>
                <w:noProof/>
                <w:webHidden/>
                <w:sz w:val="28"/>
              </w:rPr>
              <w:fldChar w:fldCharType="separate"/>
            </w:r>
            <w:r>
              <w:rPr>
                <w:noProof/>
                <w:webHidden/>
                <w:sz w:val="28"/>
              </w:rPr>
              <w:t>49</w:t>
            </w:r>
            <w:r w:rsidR="00864C0D" w:rsidRPr="00864C0D">
              <w:rPr>
                <w:noProof/>
                <w:webHidden/>
                <w:sz w:val="28"/>
              </w:rPr>
              <w:fldChar w:fldCharType="end"/>
            </w:r>
          </w:hyperlink>
        </w:p>
        <w:p w:rsidR="00864C0D" w:rsidRPr="00864C0D" w:rsidRDefault="00B57E15" w:rsidP="00864C0D">
          <w:pPr>
            <w:pStyle w:val="13"/>
            <w:tabs>
              <w:tab w:val="right" w:leader="dot" w:pos="9628"/>
            </w:tabs>
            <w:ind w:left="284"/>
            <w:rPr>
              <w:rFonts w:asciiTheme="minorHAnsi" w:eastAsiaTheme="minorEastAsia" w:hAnsiTheme="minorHAnsi" w:cstheme="minorBidi"/>
              <w:noProof/>
              <w:sz w:val="32"/>
              <w:szCs w:val="22"/>
            </w:rPr>
          </w:pPr>
          <w:hyperlink w:anchor="_Toc388463645" w:history="1">
            <w:r w:rsidR="00864C0D" w:rsidRPr="00864C0D">
              <w:rPr>
                <w:rStyle w:val="a6"/>
                <w:noProof/>
                <w:sz w:val="28"/>
              </w:rPr>
              <w:t>Приложения</w:t>
            </w:r>
            <w:r w:rsidR="00864C0D" w:rsidRPr="00864C0D">
              <w:rPr>
                <w:noProof/>
                <w:webHidden/>
                <w:sz w:val="28"/>
              </w:rPr>
              <w:tab/>
            </w:r>
            <w:r w:rsidR="00864C0D" w:rsidRPr="00864C0D">
              <w:rPr>
                <w:noProof/>
                <w:webHidden/>
                <w:sz w:val="28"/>
              </w:rPr>
              <w:fldChar w:fldCharType="begin"/>
            </w:r>
            <w:r w:rsidR="00864C0D" w:rsidRPr="00864C0D">
              <w:rPr>
                <w:noProof/>
                <w:webHidden/>
                <w:sz w:val="28"/>
              </w:rPr>
              <w:instrText xml:space="preserve"> PAGEREF _Toc388463645 \h </w:instrText>
            </w:r>
            <w:r w:rsidR="00864C0D" w:rsidRPr="00864C0D">
              <w:rPr>
                <w:noProof/>
                <w:webHidden/>
                <w:sz w:val="28"/>
              </w:rPr>
            </w:r>
            <w:r w:rsidR="00864C0D" w:rsidRPr="00864C0D">
              <w:rPr>
                <w:noProof/>
                <w:webHidden/>
                <w:sz w:val="28"/>
              </w:rPr>
              <w:fldChar w:fldCharType="separate"/>
            </w:r>
            <w:r>
              <w:rPr>
                <w:noProof/>
                <w:webHidden/>
                <w:sz w:val="28"/>
              </w:rPr>
              <w:t>51</w:t>
            </w:r>
            <w:r w:rsidR="00864C0D" w:rsidRPr="00864C0D">
              <w:rPr>
                <w:noProof/>
                <w:webHidden/>
                <w:sz w:val="28"/>
              </w:rPr>
              <w:fldChar w:fldCharType="end"/>
            </w:r>
          </w:hyperlink>
        </w:p>
        <w:p w:rsidR="001848F2" w:rsidRPr="00090FD6" w:rsidRDefault="001848F2" w:rsidP="00DA6A21">
          <w:pPr>
            <w:ind w:left="284"/>
          </w:pPr>
          <w:r w:rsidRPr="00090FD6">
            <w:rPr>
              <w:b/>
              <w:bCs/>
            </w:rPr>
            <w:fldChar w:fldCharType="end"/>
          </w:r>
        </w:p>
      </w:sdtContent>
    </w:sdt>
    <w:p w:rsidR="001848F2" w:rsidRPr="00090FD6" w:rsidRDefault="001848F2">
      <w:pPr>
        <w:spacing w:after="200" w:line="276" w:lineRule="auto"/>
        <w:rPr>
          <w:rFonts w:asciiTheme="majorHAnsi" w:eastAsiaTheme="majorEastAsia" w:hAnsiTheme="majorHAnsi" w:cstheme="majorBidi"/>
          <w:b/>
          <w:bCs/>
          <w:color w:val="365F91" w:themeColor="accent1" w:themeShade="BF"/>
          <w:sz w:val="28"/>
          <w:szCs w:val="28"/>
          <w:lang w:eastAsia="en-US"/>
        </w:rPr>
      </w:pPr>
      <w:r w:rsidRPr="00090FD6">
        <w:rPr>
          <w:rFonts w:asciiTheme="majorHAnsi" w:eastAsiaTheme="majorEastAsia" w:hAnsiTheme="majorHAnsi" w:cstheme="majorBidi"/>
          <w:b/>
          <w:bCs/>
          <w:color w:val="365F91" w:themeColor="accent1" w:themeShade="BF"/>
          <w:sz w:val="28"/>
          <w:szCs w:val="28"/>
          <w:lang w:eastAsia="en-US"/>
        </w:rPr>
        <w:br w:type="page"/>
      </w:r>
    </w:p>
    <w:p w:rsidR="00884411" w:rsidRPr="00090FD6" w:rsidRDefault="00121CD1" w:rsidP="00DA6A21">
      <w:pPr>
        <w:pStyle w:val="1"/>
        <w:ind w:left="284"/>
        <w:rPr>
          <w:color w:val="auto"/>
        </w:rPr>
      </w:pPr>
      <w:bookmarkStart w:id="11" w:name="_Toc388463630"/>
      <w:r w:rsidRPr="00090FD6">
        <w:rPr>
          <w:color w:val="auto"/>
        </w:rPr>
        <w:lastRenderedPageBreak/>
        <w:t>Введение</w:t>
      </w:r>
      <w:bookmarkEnd w:id="10"/>
      <w:bookmarkEnd w:id="11"/>
    </w:p>
    <w:p w:rsidR="00DA6A21" w:rsidRPr="00090FD6" w:rsidRDefault="00DA6A21" w:rsidP="00DA6A21">
      <w:pPr>
        <w:rPr>
          <w:rFonts w:eastAsiaTheme="majorEastAsia"/>
          <w:lang w:eastAsia="en-US"/>
        </w:rPr>
      </w:pPr>
    </w:p>
    <w:p w:rsidR="00366EA5" w:rsidRPr="00090FD6" w:rsidRDefault="00366EA5" w:rsidP="00EF7E47">
      <w:pPr>
        <w:spacing w:line="360" w:lineRule="auto"/>
        <w:ind w:left="284" w:right="-1" w:firstLine="283"/>
        <w:jc w:val="both"/>
        <w:rPr>
          <w:rStyle w:val="FontStyle106"/>
          <w:rFonts w:asciiTheme="majorHAnsi" w:eastAsiaTheme="majorEastAsia" w:hAnsiTheme="majorHAnsi" w:cstheme="majorBidi"/>
          <w:b/>
          <w:bCs/>
          <w:color w:val="365F91" w:themeColor="accent1" w:themeShade="BF"/>
          <w:sz w:val="28"/>
          <w:szCs w:val="28"/>
          <w:lang w:eastAsia="en-US"/>
        </w:rPr>
      </w:pPr>
      <w:r w:rsidRPr="00090FD6">
        <w:rPr>
          <w:rFonts w:eastAsiaTheme="minorHAnsi"/>
          <w:sz w:val="28"/>
          <w:szCs w:val="28"/>
          <w:lang w:eastAsia="en-US"/>
        </w:rPr>
        <w:t xml:space="preserve">История развития человеческой цивилизации свидетельствует  о том, что </w:t>
      </w:r>
      <w:r w:rsidR="004575AE" w:rsidRPr="00090FD6">
        <w:rPr>
          <w:rFonts w:eastAsiaTheme="minorHAnsi"/>
          <w:sz w:val="28"/>
          <w:szCs w:val="28"/>
          <w:lang w:eastAsia="en-US"/>
        </w:rPr>
        <w:t xml:space="preserve">в основе такого процесса как технический прогресс лежит стремление к улучшению условий жизни и повышению благосостояния людей. </w:t>
      </w:r>
      <w:r w:rsidR="00D6697F" w:rsidRPr="00090FD6">
        <w:rPr>
          <w:rFonts w:eastAsiaTheme="minorHAnsi"/>
          <w:sz w:val="28"/>
          <w:szCs w:val="28"/>
          <w:lang w:eastAsia="en-US"/>
        </w:rPr>
        <w:t>Все предыдущие столетия и</w:t>
      </w:r>
      <w:r w:rsidR="00BA20CE" w:rsidRPr="00090FD6">
        <w:rPr>
          <w:rFonts w:eastAsiaTheme="minorHAnsi"/>
          <w:sz w:val="28"/>
          <w:szCs w:val="28"/>
          <w:lang w:eastAsia="en-US"/>
        </w:rPr>
        <w:t>мпульс дальнейшему развитию</w:t>
      </w:r>
      <w:r w:rsidR="00D6697F" w:rsidRPr="00090FD6">
        <w:rPr>
          <w:rFonts w:eastAsiaTheme="minorHAnsi"/>
          <w:sz w:val="28"/>
          <w:szCs w:val="28"/>
          <w:lang w:eastAsia="en-US"/>
        </w:rPr>
        <w:t xml:space="preserve"> цивилизации</w:t>
      </w:r>
      <w:r w:rsidR="00BA20CE" w:rsidRPr="00090FD6">
        <w:rPr>
          <w:rFonts w:eastAsiaTheme="minorHAnsi"/>
          <w:sz w:val="28"/>
          <w:szCs w:val="28"/>
          <w:lang w:eastAsia="en-US"/>
        </w:rPr>
        <w:t xml:space="preserve"> давали технологические прорывы (появление первых станков, паровых машин, автомобилей, радио, телевиденья, а позже – информационных, нано и биотехн</w:t>
      </w:r>
      <w:r w:rsidR="00835216" w:rsidRPr="00090FD6">
        <w:rPr>
          <w:rFonts w:eastAsiaTheme="minorHAnsi"/>
          <w:sz w:val="28"/>
          <w:szCs w:val="28"/>
          <w:lang w:eastAsia="en-US"/>
        </w:rPr>
        <w:t>о</w:t>
      </w:r>
      <w:r w:rsidR="00BA20CE" w:rsidRPr="00090FD6">
        <w:rPr>
          <w:rFonts w:eastAsiaTheme="minorHAnsi"/>
          <w:sz w:val="28"/>
          <w:szCs w:val="28"/>
          <w:lang w:eastAsia="en-US"/>
        </w:rPr>
        <w:t>логий</w:t>
      </w:r>
      <w:r w:rsidR="001C2E56" w:rsidRPr="00090FD6">
        <w:rPr>
          <w:rFonts w:eastAsiaTheme="minorHAnsi"/>
          <w:sz w:val="28"/>
          <w:szCs w:val="28"/>
          <w:lang w:eastAsia="en-US"/>
        </w:rPr>
        <w:t xml:space="preserve"> и др.</w:t>
      </w:r>
      <w:r w:rsidR="00BA20CE" w:rsidRPr="00090FD6">
        <w:rPr>
          <w:rFonts w:eastAsiaTheme="minorHAnsi"/>
          <w:sz w:val="28"/>
          <w:szCs w:val="28"/>
          <w:lang w:eastAsia="en-US"/>
        </w:rPr>
        <w:t xml:space="preserve">), при этом </w:t>
      </w:r>
      <w:r w:rsidR="001C2E56" w:rsidRPr="00090FD6">
        <w:rPr>
          <w:rFonts w:eastAsiaTheme="minorHAnsi"/>
          <w:sz w:val="28"/>
          <w:szCs w:val="28"/>
          <w:lang w:eastAsia="en-US"/>
        </w:rPr>
        <w:t>воздействие человека на окружающую среду практически не учитывалось.</w:t>
      </w:r>
    </w:p>
    <w:p w:rsidR="00121CD1" w:rsidRPr="00090FD6" w:rsidRDefault="00D6697F" w:rsidP="00EF7E47">
      <w:pPr>
        <w:spacing w:line="360" w:lineRule="auto"/>
        <w:ind w:left="284" w:right="-1" w:firstLine="283"/>
        <w:jc w:val="both"/>
        <w:rPr>
          <w:rFonts w:eastAsiaTheme="minorHAnsi"/>
          <w:sz w:val="28"/>
          <w:szCs w:val="28"/>
          <w:lang w:eastAsia="en-US"/>
        </w:rPr>
      </w:pPr>
      <w:r w:rsidRPr="00090FD6">
        <w:rPr>
          <w:sz w:val="28"/>
          <w:szCs w:val="28"/>
        </w:rPr>
        <w:t>О</w:t>
      </w:r>
      <w:r w:rsidR="001C2E56" w:rsidRPr="00090FD6">
        <w:rPr>
          <w:sz w:val="28"/>
          <w:szCs w:val="28"/>
        </w:rPr>
        <w:t xml:space="preserve">днако к 60-м годам </w:t>
      </w:r>
      <w:r w:rsidR="001C2E56" w:rsidRPr="00090FD6">
        <w:rPr>
          <w:sz w:val="28"/>
          <w:szCs w:val="28"/>
          <w:lang w:val="en-US"/>
        </w:rPr>
        <w:t>XX</w:t>
      </w:r>
      <w:r w:rsidR="001C2E56" w:rsidRPr="00090FD6">
        <w:rPr>
          <w:sz w:val="28"/>
          <w:szCs w:val="28"/>
        </w:rPr>
        <w:t xml:space="preserve"> века, когда числен</w:t>
      </w:r>
      <w:r w:rsidRPr="00090FD6">
        <w:rPr>
          <w:sz w:val="28"/>
          <w:szCs w:val="28"/>
        </w:rPr>
        <w:t xml:space="preserve">ность населения приблизилась к четырем </w:t>
      </w:r>
      <w:r w:rsidR="00AB338D" w:rsidRPr="00090FD6">
        <w:rPr>
          <w:sz w:val="28"/>
          <w:szCs w:val="28"/>
        </w:rPr>
        <w:t xml:space="preserve"> </w:t>
      </w:r>
      <w:proofErr w:type="gramStart"/>
      <w:r w:rsidR="00AB338D" w:rsidRPr="00090FD6">
        <w:rPr>
          <w:sz w:val="28"/>
          <w:szCs w:val="28"/>
        </w:rPr>
        <w:t>млрд</w:t>
      </w:r>
      <w:proofErr w:type="gramEnd"/>
      <w:r w:rsidR="00AB338D" w:rsidRPr="00090FD6">
        <w:rPr>
          <w:sz w:val="28"/>
          <w:szCs w:val="28"/>
        </w:rPr>
        <w:t xml:space="preserve">, </w:t>
      </w:r>
      <w:r w:rsidR="001C2E56" w:rsidRPr="00090FD6">
        <w:rPr>
          <w:sz w:val="28"/>
          <w:szCs w:val="28"/>
        </w:rPr>
        <w:t xml:space="preserve"> </w:t>
      </w:r>
      <w:r w:rsidR="00AB338D" w:rsidRPr="00090FD6">
        <w:rPr>
          <w:sz w:val="28"/>
          <w:szCs w:val="28"/>
        </w:rPr>
        <w:t xml:space="preserve">а нагрузка на экосистемы увеличилась настолько , что стала превышать регенерационные возможности планеты, перед человечеством  забрезжила реальная угроза  уничтожить основу собственной жизни. </w:t>
      </w:r>
      <w:r w:rsidR="00884411" w:rsidRPr="00090FD6">
        <w:rPr>
          <w:rFonts w:eastAsiaTheme="minorHAnsi"/>
          <w:sz w:val="28"/>
          <w:szCs w:val="28"/>
          <w:lang w:eastAsia="en-US"/>
        </w:rPr>
        <w:t>Д</w:t>
      </w:r>
      <w:r w:rsidR="006D2A03" w:rsidRPr="00090FD6">
        <w:rPr>
          <w:rFonts w:eastAsiaTheme="minorHAnsi"/>
          <w:sz w:val="28"/>
          <w:szCs w:val="28"/>
          <w:lang w:eastAsia="en-US"/>
        </w:rPr>
        <w:t>ля мирового сообщества стал очевиден тот факт, что «дальнейший непрерывный экономический рост будет слишком разрушительным для окружающей среды, а мы все ещё слишком</w:t>
      </w:r>
      <w:r w:rsidR="00482B5F" w:rsidRPr="00090FD6">
        <w:rPr>
          <w:rFonts w:eastAsiaTheme="minorHAnsi"/>
          <w:sz w:val="28"/>
          <w:szCs w:val="28"/>
          <w:lang w:eastAsia="en-US"/>
        </w:rPr>
        <w:t xml:space="preserve"> зависим от природных ресурсов»</w:t>
      </w:r>
      <w:r w:rsidR="00D525A8">
        <w:rPr>
          <w:rFonts w:eastAsiaTheme="minorHAnsi"/>
          <w:sz w:val="28"/>
          <w:szCs w:val="28"/>
          <w:lang w:eastAsia="en-US"/>
        </w:rPr>
        <w:t>[2</w:t>
      </w:r>
      <w:r w:rsidR="00D525A8" w:rsidRPr="00D525A8">
        <w:rPr>
          <w:rFonts w:eastAsiaTheme="minorHAnsi"/>
          <w:sz w:val="28"/>
          <w:szCs w:val="28"/>
          <w:lang w:eastAsia="en-US"/>
        </w:rPr>
        <w:t>3</w:t>
      </w:r>
      <w:r w:rsidR="00482B5F" w:rsidRPr="00090FD6">
        <w:rPr>
          <w:rFonts w:eastAsiaTheme="minorHAnsi"/>
          <w:sz w:val="28"/>
          <w:szCs w:val="28"/>
          <w:lang w:eastAsia="en-US"/>
        </w:rPr>
        <w:t xml:space="preserve">, 2008]. </w:t>
      </w:r>
      <w:r w:rsidR="00884411" w:rsidRPr="00090FD6">
        <w:rPr>
          <w:rFonts w:eastAsiaTheme="minorHAnsi"/>
          <w:sz w:val="28"/>
          <w:szCs w:val="28"/>
          <w:lang w:eastAsia="en-US"/>
        </w:rPr>
        <w:t>Подойдя к этой опасной черте</w:t>
      </w:r>
      <w:r w:rsidR="005F6032" w:rsidRPr="00090FD6">
        <w:rPr>
          <w:rFonts w:eastAsiaTheme="minorHAnsi"/>
          <w:sz w:val="28"/>
          <w:szCs w:val="28"/>
          <w:lang w:eastAsia="en-US"/>
        </w:rPr>
        <w:t>,</w:t>
      </w:r>
      <w:r w:rsidR="00884411" w:rsidRPr="00090FD6">
        <w:rPr>
          <w:rFonts w:eastAsiaTheme="minorHAnsi"/>
          <w:sz w:val="28"/>
          <w:szCs w:val="28"/>
          <w:lang w:eastAsia="en-US"/>
        </w:rPr>
        <w:t xml:space="preserve"> </w:t>
      </w:r>
      <w:r w:rsidR="00A14D14" w:rsidRPr="00090FD6">
        <w:rPr>
          <w:rFonts w:eastAsiaTheme="minorHAnsi"/>
          <w:sz w:val="28"/>
          <w:szCs w:val="28"/>
          <w:lang w:eastAsia="en-US"/>
        </w:rPr>
        <w:t>человечество,</w:t>
      </w:r>
      <w:r w:rsidR="00884411" w:rsidRPr="00090FD6">
        <w:rPr>
          <w:sz w:val="28"/>
          <w:szCs w:val="28"/>
        </w:rPr>
        <w:t xml:space="preserve"> </w:t>
      </w:r>
      <w:r w:rsidR="00A14D14" w:rsidRPr="00090FD6">
        <w:rPr>
          <w:sz w:val="28"/>
          <w:szCs w:val="28"/>
        </w:rPr>
        <w:t>наконец,</w:t>
      </w:r>
      <w:r w:rsidR="00884411" w:rsidRPr="00090FD6">
        <w:rPr>
          <w:sz w:val="28"/>
          <w:szCs w:val="28"/>
        </w:rPr>
        <w:t xml:space="preserve"> </w:t>
      </w:r>
      <w:r w:rsidR="0011225B" w:rsidRPr="00090FD6">
        <w:rPr>
          <w:sz w:val="28"/>
          <w:szCs w:val="28"/>
        </w:rPr>
        <w:t xml:space="preserve"> осознало</w:t>
      </w:r>
      <w:r w:rsidR="00AB338D" w:rsidRPr="00090FD6">
        <w:rPr>
          <w:sz w:val="28"/>
          <w:szCs w:val="28"/>
        </w:rPr>
        <w:t xml:space="preserve">, что </w:t>
      </w:r>
      <w:proofErr w:type="gramStart"/>
      <w:r w:rsidR="00A14D14" w:rsidRPr="00090FD6">
        <w:rPr>
          <w:sz w:val="28"/>
          <w:szCs w:val="28"/>
        </w:rPr>
        <w:t>при</w:t>
      </w:r>
      <w:proofErr w:type="gramEnd"/>
      <w:r w:rsidR="00A14D14" w:rsidRPr="00090FD6">
        <w:rPr>
          <w:sz w:val="28"/>
          <w:szCs w:val="28"/>
        </w:rPr>
        <w:t xml:space="preserve"> </w:t>
      </w:r>
      <w:proofErr w:type="gramStart"/>
      <w:r w:rsidR="0011225B" w:rsidRPr="00090FD6">
        <w:rPr>
          <w:sz w:val="28"/>
          <w:szCs w:val="28"/>
        </w:rPr>
        <w:t>все</w:t>
      </w:r>
      <w:proofErr w:type="gramEnd"/>
      <w:r w:rsidR="0011225B" w:rsidRPr="00090FD6">
        <w:rPr>
          <w:sz w:val="28"/>
          <w:szCs w:val="28"/>
        </w:rPr>
        <w:t xml:space="preserve"> возрастающем с техническим прогрессом уровне благосостояния, уровень нагрузки  на экосистемы</w:t>
      </w:r>
      <w:r w:rsidR="006D2A03" w:rsidRPr="00090FD6">
        <w:rPr>
          <w:sz w:val="28"/>
          <w:szCs w:val="28"/>
        </w:rPr>
        <w:t xml:space="preserve"> возрастает многократно и</w:t>
      </w:r>
      <w:r w:rsidR="0011225B" w:rsidRPr="00090FD6">
        <w:rPr>
          <w:sz w:val="28"/>
          <w:szCs w:val="28"/>
        </w:rPr>
        <w:t xml:space="preserve"> если не принять меры, экосистемы  могут дегенерировать до той точки, когда восстановление уже невозможно. Именно тогда тема   окружающей среды</w:t>
      </w:r>
      <w:r w:rsidR="001C2E56" w:rsidRPr="00090FD6">
        <w:rPr>
          <w:sz w:val="28"/>
          <w:szCs w:val="28"/>
        </w:rPr>
        <w:t xml:space="preserve"> </w:t>
      </w:r>
      <w:r w:rsidR="0011225B" w:rsidRPr="00090FD6">
        <w:rPr>
          <w:sz w:val="28"/>
          <w:szCs w:val="28"/>
        </w:rPr>
        <w:t xml:space="preserve"> </w:t>
      </w:r>
      <w:r w:rsidR="001C2E56" w:rsidRPr="00090FD6">
        <w:rPr>
          <w:sz w:val="28"/>
          <w:szCs w:val="28"/>
        </w:rPr>
        <w:t>стала самостоятельным и значимым политическим вопросом</w:t>
      </w:r>
      <w:r w:rsidR="006D2A03" w:rsidRPr="00090FD6">
        <w:rPr>
          <w:sz w:val="28"/>
          <w:szCs w:val="28"/>
        </w:rPr>
        <w:t xml:space="preserve">, </w:t>
      </w:r>
      <w:r w:rsidR="001C2E56" w:rsidRPr="00090FD6">
        <w:rPr>
          <w:sz w:val="28"/>
          <w:szCs w:val="28"/>
        </w:rPr>
        <w:t xml:space="preserve"> </w:t>
      </w:r>
      <w:r w:rsidR="00F853E0" w:rsidRPr="00090FD6">
        <w:rPr>
          <w:sz w:val="28"/>
          <w:szCs w:val="28"/>
        </w:rPr>
        <w:t>постепенно стало приходить</w:t>
      </w:r>
      <w:r w:rsidR="001C2E56" w:rsidRPr="00090FD6">
        <w:rPr>
          <w:sz w:val="28"/>
          <w:szCs w:val="28"/>
        </w:rPr>
        <w:t xml:space="preserve"> общее понимание, чт</w:t>
      </w:r>
      <w:r w:rsidRPr="00090FD6">
        <w:rPr>
          <w:sz w:val="28"/>
          <w:szCs w:val="28"/>
        </w:rPr>
        <w:t>о ресурсы планеты не бесконечны</w:t>
      </w:r>
      <w:r w:rsidR="006D2A03" w:rsidRPr="00090FD6">
        <w:rPr>
          <w:sz w:val="28"/>
          <w:szCs w:val="28"/>
        </w:rPr>
        <w:t xml:space="preserve">, </w:t>
      </w:r>
      <w:r w:rsidR="001C2E56" w:rsidRPr="00090FD6">
        <w:rPr>
          <w:sz w:val="28"/>
          <w:szCs w:val="28"/>
        </w:rPr>
        <w:t>появилась забота о качестве воздуха, воды и почвы</w:t>
      </w:r>
      <w:r w:rsidR="00482B5F" w:rsidRPr="00090FD6">
        <w:rPr>
          <w:rFonts w:eastAsiaTheme="minorHAnsi"/>
          <w:sz w:val="28"/>
          <w:szCs w:val="28"/>
          <w:lang w:eastAsia="en-US"/>
        </w:rPr>
        <w:t>[1, 2013].</w:t>
      </w:r>
      <w:r w:rsidR="00884411" w:rsidRPr="00090FD6">
        <w:rPr>
          <w:rFonts w:eastAsiaTheme="minorHAnsi"/>
          <w:sz w:val="28"/>
          <w:szCs w:val="28"/>
          <w:lang w:eastAsia="en-US"/>
        </w:rPr>
        <w:t xml:space="preserve"> </w:t>
      </w:r>
      <w:r w:rsidR="00F853E0" w:rsidRPr="00090FD6">
        <w:rPr>
          <w:rFonts w:eastAsiaTheme="minorHAnsi"/>
          <w:sz w:val="28"/>
          <w:szCs w:val="28"/>
          <w:lang w:eastAsia="en-US"/>
        </w:rPr>
        <w:t xml:space="preserve">Однако модели экономического </w:t>
      </w:r>
      <w:r w:rsidR="00A14D14" w:rsidRPr="00090FD6">
        <w:rPr>
          <w:rFonts w:eastAsiaTheme="minorHAnsi"/>
          <w:sz w:val="28"/>
          <w:szCs w:val="28"/>
          <w:lang w:eastAsia="en-US"/>
        </w:rPr>
        <w:t>роста,</w:t>
      </w:r>
      <w:r w:rsidR="004020C5" w:rsidRPr="00090FD6">
        <w:rPr>
          <w:rFonts w:eastAsiaTheme="minorHAnsi"/>
          <w:sz w:val="28"/>
          <w:szCs w:val="28"/>
          <w:lang w:eastAsia="en-US"/>
        </w:rPr>
        <w:t xml:space="preserve"> </w:t>
      </w:r>
      <w:r w:rsidR="00F853E0" w:rsidRPr="00090FD6">
        <w:rPr>
          <w:rFonts w:eastAsiaTheme="minorHAnsi"/>
          <w:sz w:val="28"/>
          <w:szCs w:val="28"/>
          <w:lang w:eastAsia="en-US"/>
        </w:rPr>
        <w:t xml:space="preserve"> используемые до настоящего времени</w:t>
      </w:r>
      <w:r w:rsidR="004020C5" w:rsidRPr="00090FD6">
        <w:rPr>
          <w:rFonts w:eastAsiaTheme="minorHAnsi"/>
          <w:sz w:val="28"/>
          <w:szCs w:val="28"/>
          <w:lang w:eastAsia="en-US"/>
        </w:rPr>
        <w:t xml:space="preserve"> и позволяющие поддерживать уровень жизни населения в экономически развитых странах на высоком уровне, не позволяют переломить ситуацию коренным образом</w:t>
      </w:r>
      <w:r w:rsidR="002060EE" w:rsidRPr="00090FD6">
        <w:rPr>
          <w:rFonts w:eastAsiaTheme="minorHAnsi"/>
          <w:sz w:val="28"/>
          <w:szCs w:val="28"/>
          <w:lang w:eastAsia="en-US"/>
        </w:rPr>
        <w:t xml:space="preserve">.  </w:t>
      </w:r>
      <w:proofErr w:type="gramStart"/>
      <w:r w:rsidR="002060EE" w:rsidRPr="00090FD6">
        <w:rPr>
          <w:rFonts w:eastAsiaTheme="minorHAnsi"/>
          <w:sz w:val="28"/>
          <w:szCs w:val="28"/>
          <w:lang w:eastAsia="en-US"/>
        </w:rPr>
        <w:t>Н</w:t>
      </w:r>
      <w:r w:rsidR="004020C5" w:rsidRPr="00090FD6">
        <w:rPr>
          <w:rFonts w:eastAsiaTheme="minorHAnsi"/>
          <w:sz w:val="28"/>
          <w:szCs w:val="28"/>
          <w:lang w:eastAsia="en-US"/>
        </w:rPr>
        <w:t>есмотря на тот факт, что б</w:t>
      </w:r>
      <w:r w:rsidR="00121CD1" w:rsidRPr="00090FD6">
        <w:rPr>
          <w:rFonts w:eastAsiaTheme="minorHAnsi"/>
          <w:sz w:val="28"/>
          <w:szCs w:val="28"/>
          <w:lang w:eastAsia="en-US"/>
        </w:rPr>
        <w:t xml:space="preserve">ольшинство ученых-экологов считают, что наша планета может не выдержать последствий </w:t>
      </w:r>
      <w:r w:rsidR="00121CD1" w:rsidRPr="00090FD6">
        <w:rPr>
          <w:rFonts w:eastAsiaTheme="minorHAnsi"/>
          <w:sz w:val="28"/>
          <w:szCs w:val="28"/>
          <w:lang w:eastAsia="en-US"/>
        </w:rPr>
        <w:lastRenderedPageBreak/>
        <w:t xml:space="preserve">непрерывного роста мировой экономики, и идеи нулевого роста или даже отрицательного экономического роста </w:t>
      </w:r>
      <w:r w:rsidR="002060EE" w:rsidRPr="00090FD6">
        <w:rPr>
          <w:rFonts w:eastAsiaTheme="minorHAnsi"/>
          <w:sz w:val="28"/>
          <w:szCs w:val="28"/>
          <w:lang w:eastAsia="en-US"/>
        </w:rPr>
        <w:t>активно обсуждаются сторонниками</w:t>
      </w:r>
      <w:r w:rsidR="008F7296" w:rsidRPr="00090FD6">
        <w:rPr>
          <w:rFonts w:eastAsiaTheme="minorHAnsi"/>
          <w:sz w:val="28"/>
          <w:szCs w:val="28"/>
          <w:lang w:eastAsia="en-US"/>
        </w:rPr>
        <w:t xml:space="preserve"> «зеленого курса»</w:t>
      </w:r>
      <w:r w:rsidR="0045277B" w:rsidRPr="00090FD6">
        <w:rPr>
          <w:rFonts w:eastAsiaTheme="minorHAnsi"/>
          <w:sz w:val="28"/>
          <w:szCs w:val="28"/>
          <w:vertAlign w:val="superscript"/>
          <w:lang w:eastAsia="en-US"/>
        </w:rPr>
        <w:t xml:space="preserve">  </w:t>
      </w:r>
      <w:r w:rsidR="00312F63" w:rsidRPr="00090FD6">
        <w:rPr>
          <w:rFonts w:eastAsiaTheme="minorHAnsi"/>
          <w:sz w:val="28"/>
          <w:szCs w:val="28"/>
          <w:lang w:eastAsia="en-US"/>
        </w:rPr>
        <w:t xml:space="preserve"> </w:t>
      </w:r>
      <w:r w:rsidR="00D525A8">
        <w:rPr>
          <w:rFonts w:eastAsiaTheme="minorHAnsi"/>
          <w:sz w:val="28"/>
          <w:szCs w:val="28"/>
          <w:lang w:eastAsia="en-US"/>
        </w:rPr>
        <w:t>[2</w:t>
      </w:r>
      <w:r w:rsidR="00D525A8" w:rsidRPr="00D525A8">
        <w:rPr>
          <w:rFonts w:eastAsiaTheme="minorHAnsi"/>
          <w:sz w:val="28"/>
          <w:szCs w:val="28"/>
          <w:lang w:eastAsia="en-US"/>
        </w:rPr>
        <w:t>1</w:t>
      </w:r>
      <w:r w:rsidR="0045277B" w:rsidRPr="00090FD6">
        <w:rPr>
          <w:rFonts w:eastAsiaTheme="minorHAnsi"/>
          <w:sz w:val="28"/>
          <w:szCs w:val="28"/>
          <w:lang w:eastAsia="en-US"/>
        </w:rPr>
        <w:t>, 2010]</w:t>
      </w:r>
      <w:r w:rsidR="00121CD1" w:rsidRPr="00090FD6">
        <w:rPr>
          <w:rFonts w:eastAsiaTheme="minorHAnsi"/>
          <w:sz w:val="28"/>
          <w:szCs w:val="28"/>
          <w:lang w:eastAsia="en-US"/>
        </w:rPr>
        <w:t xml:space="preserve"> </w:t>
      </w:r>
      <w:r w:rsidR="008F7296" w:rsidRPr="00090FD6">
        <w:rPr>
          <w:rFonts w:eastAsiaTheme="minorHAnsi"/>
          <w:sz w:val="28"/>
          <w:szCs w:val="28"/>
          <w:lang w:eastAsia="en-US"/>
        </w:rPr>
        <w:t xml:space="preserve">, часть консервативно  настроенных экономистов и политиков предлагает </w:t>
      </w:r>
      <w:r w:rsidR="00121CD1" w:rsidRPr="00090FD6">
        <w:rPr>
          <w:rFonts w:eastAsiaTheme="minorHAnsi"/>
          <w:sz w:val="28"/>
          <w:szCs w:val="28"/>
          <w:lang w:eastAsia="en-US"/>
        </w:rPr>
        <w:t xml:space="preserve"> взглянуть на </w:t>
      </w:r>
      <w:r w:rsidR="008F7296" w:rsidRPr="00090FD6">
        <w:rPr>
          <w:rFonts w:eastAsiaTheme="minorHAnsi"/>
          <w:sz w:val="28"/>
          <w:szCs w:val="28"/>
          <w:lang w:eastAsia="en-US"/>
        </w:rPr>
        <w:t xml:space="preserve">эту </w:t>
      </w:r>
      <w:r w:rsidR="00121CD1" w:rsidRPr="00090FD6">
        <w:rPr>
          <w:rFonts w:eastAsiaTheme="minorHAnsi"/>
          <w:sz w:val="28"/>
          <w:szCs w:val="28"/>
          <w:lang w:eastAsia="en-US"/>
        </w:rPr>
        <w:t>проблему с</w:t>
      </w:r>
      <w:r w:rsidR="002060EE" w:rsidRPr="00090FD6">
        <w:rPr>
          <w:rFonts w:eastAsiaTheme="minorHAnsi"/>
          <w:sz w:val="28"/>
          <w:szCs w:val="28"/>
          <w:lang w:eastAsia="en-US"/>
        </w:rPr>
        <w:t xml:space="preserve"> точки зрения существующей модели мировой экономики</w:t>
      </w:r>
      <w:r w:rsidR="008F7296" w:rsidRPr="00090FD6">
        <w:rPr>
          <w:rFonts w:eastAsiaTheme="minorHAnsi"/>
          <w:sz w:val="28"/>
          <w:szCs w:val="28"/>
          <w:lang w:eastAsia="en-US"/>
        </w:rPr>
        <w:t xml:space="preserve">, где главным аргументом выступает </w:t>
      </w:r>
      <w:r w:rsidR="004A5856" w:rsidRPr="00090FD6">
        <w:rPr>
          <w:rFonts w:eastAsiaTheme="minorHAnsi"/>
          <w:sz w:val="28"/>
          <w:szCs w:val="28"/>
          <w:lang w:eastAsia="en-US"/>
        </w:rPr>
        <w:t>тот факт, что</w:t>
      </w:r>
      <w:proofErr w:type="gramEnd"/>
      <w:r w:rsidR="004A5856" w:rsidRPr="00090FD6">
        <w:rPr>
          <w:rFonts w:eastAsiaTheme="minorHAnsi"/>
          <w:sz w:val="28"/>
          <w:szCs w:val="28"/>
          <w:lang w:eastAsia="en-US"/>
        </w:rPr>
        <w:t xml:space="preserve"> </w:t>
      </w:r>
      <w:r w:rsidR="00121CD1" w:rsidRPr="00090FD6">
        <w:rPr>
          <w:rFonts w:eastAsiaTheme="minorHAnsi"/>
          <w:sz w:val="28"/>
          <w:szCs w:val="28"/>
          <w:lang w:eastAsia="en-US"/>
        </w:rPr>
        <w:t xml:space="preserve">снижение потребления минеральных, топливных, земельных и водных ресурсов </w:t>
      </w:r>
      <w:r w:rsidR="004A5856" w:rsidRPr="00090FD6">
        <w:rPr>
          <w:rFonts w:eastAsiaTheme="minorHAnsi"/>
          <w:sz w:val="28"/>
          <w:szCs w:val="28"/>
          <w:lang w:eastAsia="en-US"/>
        </w:rPr>
        <w:t>неизбежно ведет к</w:t>
      </w:r>
      <w:r w:rsidR="00121CD1" w:rsidRPr="00090FD6">
        <w:rPr>
          <w:rFonts w:eastAsiaTheme="minorHAnsi"/>
          <w:sz w:val="28"/>
          <w:szCs w:val="28"/>
          <w:lang w:eastAsia="en-US"/>
        </w:rPr>
        <w:t xml:space="preserve"> спад</w:t>
      </w:r>
      <w:r w:rsidR="004A5856" w:rsidRPr="00090FD6">
        <w:rPr>
          <w:rFonts w:eastAsiaTheme="minorHAnsi"/>
          <w:sz w:val="28"/>
          <w:szCs w:val="28"/>
          <w:lang w:eastAsia="en-US"/>
        </w:rPr>
        <w:t>у</w:t>
      </w:r>
      <w:r w:rsidR="00121CD1" w:rsidRPr="00090FD6">
        <w:rPr>
          <w:rFonts w:eastAsiaTheme="minorHAnsi"/>
          <w:sz w:val="28"/>
          <w:szCs w:val="28"/>
          <w:lang w:eastAsia="en-US"/>
        </w:rPr>
        <w:t xml:space="preserve"> мировой экономики, что в свою очередь может привести к снижению уровня жизни людей. </w:t>
      </w:r>
    </w:p>
    <w:p w:rsidR="00121CD1" w:rsidRPr="00090FD6" w:rsidRDefault="00121CD1" w:rsidP="00EF7E47">
      <w:pPr>
        <w:spacing w:line="360" w:lineRule="auto"/>
        <w:ind w:left="284" w:right="-1" w:firstLine="283"/>
        <w:jc w:val="both"/>
        <w:rPr>
          <w:rFonts w:eastAsiaTheme="minorHAnsi"/>
          <w:sz w:val="28"/>
          <w:szCs w:val="28"/>
          <w:lang w:eastAsia="en-US"/>
        </w:rPr>
      </w:pPr>
      <w:proofErr w:type="gramStart"/>
      <w:r w:rsidRPr="00090FD6">
        <w:rPr>
          <w:rFonts w:eastAsiaTheme="minorHAnsi"/>
          <w:sz w:val="28"/>
          <w:szCs w:val="28"/>
          <w:lang w:eastAsia="en-US"/>
        </w:rPr>
        <w:t xml:space="preserve">В настоящее время один из самых актуальных вопросов, стоящих перед человечеством: </w:t>
      </w:r>
      <w:r w:rsidR="001A5F9A" w:rsidRPr="00090FD6">
        <w:rPr>
          <w:rFonts w:eastAsiaTheme="minorHAnsi"/>
          <w:sz w:val="28"/>
          <w:szCs w:val="28"/>
          <w:lang w:eastAsia="en-US"/>
        </w:rPr>
        <w:t xml:space="preserve"> </w:t>
      </w:r>
      <w:r w:rsidRPr="00090FD6">
        <w:rPr>
          <w:rFonts w:eastAsiaTheme="minorHAnsi"/>
          <w:sz w:val="28"/>
          <w:szCs w:val="28"/>
          <w:lang w:eastAsia="en-US"/>
        </w:rPr>
        <w:t xml:space="preserve">сможет ли мировая экономика развиваться в щадящем режиме с учетом экологических проблем планеты  и при этом быть в состоянии прокормить 9 миллиардов населения к середине </w:t>
      </w:r>
      <w:r w:rsidRPr="00090FD6">
        <w:rPr>
          <w:rFonts w:eastAsiaTheme="minorHAnsi"/>
          <w:sz w:val="28"/>
          <w:szCs w:val="28"/>
          <w:lang w:val="en-US" w:eastAsia="en-US"/>
        </w:rPr>
        <w:t>XXI</w:t>
      </w:r>
      <w:r w:rsidR="004E3889" w:rsidRPr="00090FD6">
        <w:rPr>
          <w:rFonts w:eastAsiaTheme="minorHAnsi"/>
          <w:sz w:val="28"/>
          <w:szCs w:val="28"/>
          <w:lang w:eastAsia="en-US"/>
        </w:rPr>
        <w:t xml:space="preserve"> века</w:t>
      </w:r>
      <w:r w:rsidR="005F6032" w:rsidRPr="00090FD6">
        <w:rPr>
          <w:rFonts w:eastAsiaTheme="minorHAnsi"/>
          <w:sz w:val="28"/>
          <w:szCs w:val="28"/>
          <w:lang w:eastAsia="en-US"/>
        </w:rPr>
        <w:t>?</w:t>
      </w:r>
      <w:r w:rsidR="004E3889" w:rsidRPr="00090FD6">
        <w:rPr>
          <w:rFonts w:eastAsiaTheme="minorHAnsi"/>
          <w:sz w:val="28"/>
          <w:szCs w:val="28"/>
          <w:lang w:eastAsia="en-US"/>
        </w:rPr>
        <w:t xml:space="preserve"> [</w:t>
      </w:r>
      <w:r w:rsidR="00D525A8">
        <w:rPr>
          <w:rFonts w:eastAsiaTheme="minorHAnsi"/>
          <w:sz w:val="28"/>
          <w:szCs w:val="28"/>
          <w:lang w:eastAsia="en-US"/>
        </w:rPr>
        <w:t>2</w:t>
      </w:r>
      <w:r w:rsidR="00D525A8" w:rsidRPr="00D525A8">
        <w:rPr>
          <w:rFonts w:eastAsiaTheme="minorHAnsi"/>
          <w:sz w:val="28"/>
          <w:szCs w:val="28"/>
          <w:lang w:eastAsia="en-US"/>
        </w:rPr>
        <w:t>1</w:t>
      </w:r>
      <w:r w:rsidR="004E3889" w:rsidRPr="00090FD6">
        <w:rPr>
          <w:rFonts w:eastAsiaTheme="minorHAnsi"/>
          <w:sz w:val="28"/>
          <w:szCs w:val="28"/>
          <w:lang w:eastAsia="en-US"/>
        </w:rPr>
        <w:t xml:space="preserve">, 2010] </w:t>
      </w:r>
      <w:r w:rsidRPr="00090FD6">
        <w:rPr>
          <w:rFonts w:eastAsiaTheme="minorHAnsi"/>
          <w:sz w:val="28"/>
          <w:szCs w:val="28"/>
          <w:lang w:eastAsia="en-US"/>
        </w:rPr>
        <w:t xml:space="preserve"> Последние исследования этой темы констатируют тот факт, что  так называемая «ортодоксальная» модель экономического роста, полностью исчерпала себя и человечеству необходимо</w:t>
      </w:r>
      <w:proofErr w:type="gramEnd"/>
      <w:r w:rsidRPr="00090FD6">
        <w:rPr>
          <w:rFonts w:eastAsiaTheme="minorHAnsi"/>
          <w:sz w:val="28"/>
          <w:szCs w:val="28"/>
          <w:lang w:eastAsia="en-US"/>
        </w:rPr>
        <w:t xml:space="preserve"> создать новые модели для развития.  </w:t>
      </w:r>
    </w:p>
    <w:p w:rsidR="00121CD1" w:rsidRPr="00090FD6" w:rsidRDefault="00121CD1" w:rsidP="00EF7E47">
      <w:pPr>
        <w:spacing w:line="360" w:lineRule="auto"/>
        <w:ind w:left="284" w:right="-1" w:firstLine="283"/>
        <w:jc w:val="both"/>
        <w:rPr>
          <w:rFonts w:eastAsiaTheme="minorHAnsi"/>
          <w:sz w:val="28"/>
          <w:szCs w:val="28"/>
          <w:lang w:eastAsia="en-US"/>
        </w:rPr>
      </w:pPr>
      <w:r w:rsidRPr="00090FD6">
        <w:rPr>
          <w:rFonts w:eastAsiaTheme="minorHAnsi"/>
          <w:sz w:val="28"/>
          <w:szCs w:val="28"/>
          <w:lang w:eastAsia="en-US"/>
        </w:rPr>
        <w:t>Это действительно сложный вопрос. Но ответ на него могут дать экологические инновации. При этом часть научного сообщества считает, что экономический рост без причинения ущерба природе - утопия, так как индекс промышленного производства является наиболее значимым среди факторов, оказывающих влияние на окружающую среду. Но есть и оптимисты, которым представляется реальным экономический рост за счет массового внедрения эко-инноваций. Приводит ли использование эко-инноваций к существенному снижению ущерба окружающей среде и существует ли способ облегчить нагрузку на окружающую среду за счет эко-инноваций? В поисках ответов на эти вопросы и было написано данное исследование.</w:t>
      </w:r>
    </w:p>
    <w:p w:rsidR="00121CD1" w:rsidRPr="00090FD6" w:rsidRDefault="00121CD1" w:rsidP="00EF7E47">
      <w:pPr>
        <w:spacing w:line="360" w:lineRule="auto"/>
        <w:ind w:left="284" w:right="-1" w:firstLine="283"/>
        <w:jc w:val="both"/>
        <w:rPr>
          <w:rFonts w:eastAsiaTheme="minorHAnsi"/>
          <w:sz w:val="28"/>
          <w:szCs w:val="28"/>
          <w:lang w:eastAsia="en-US"/>
        </w:rPr>
      </w:pPr>
      <w:r w:rsidRPr="000D45AB">
        <w:rPr>
          <w:rFonts w:eastAsiaTheme="minorHAnsi"/>
          <w:i/>
          <w:sz w:val="28"/>
          <w:szCs w:val="28"/>
          <w:lang w:eastAsia="en-US"/>
        </w:rPr>
        <w:t>Объектом</w:t>
      </w:r>
      <w:r w:rsidRPr="00090FD6">
        <w:rPr>
          <w:rFonts w:eastAsiaTheme="minorHAnsi"/>
          <w:sz w:val="28"/>
          <w:szCs w:val="28"/>
          <w:lang w:eastAsia="en-US"/>
        </w:rPr>
        <w:t xml:space="preserve"> данного исследования являются уровень </w:t>
      </w:r>
      <w:proofErr w:type="spellStart"/>
      <w:r w:rsidRPr="00090FD6">
        <w:rPr>
          <w:rFonts w:eastAsiaTheme="minorHAnsi"/>
          <w:sz w:val="28"/>
          <w:szCs w:val="28"/>
          <w:lang w:eastAsia="en-US"/>
        </w:rPr>
        <w:t>экологичности</w:t>
      </w:r>
      <w:proofErr w:type="spellEnd"/>
      <w:r w:rsidRPr="00090FD6">
        <w:rPr>
          <w:rFonts w:eastAsiaTheme="minorHAnsi"/>
          <w:sz w:val="28"/>
          <w:szCs w:val="28"/>
          <w:lang w:eastAsia="en-US"/>
        </w:rPr>
        <w:t xml:space="preserve"> страны и показатели экологических инноваций. </w:t>
      </w:r>
      <w:r w:rsidR="00257FD1" w:rsidRPr="000D45AB">
        <w:rPr>
          <w:rFonts w:eastAsiaTheme="minorHAnsi"/>
          <w:i/>
          <w:sz w:val="28"/>
          <w:szCs w:val="28"/>
          <w:lang w:eastAsia="en-US"/>
        </w:rPr>
        <w:t>Предметом</w:t>
      </w:r>
      <w:r w:rsidR="00257FD1" w:rsidRPr="00090FD6">
        <w:rPr>
          <w:rFonts w:eastAsiaTheme="minorHAnsi"/>
          <w:sz w:val="28"/>
          <w:szCs w:val="28"/>
          <w:lang w:eastAsia="en-US"/>
        </w:rPr>
        <w:t xml:space="preserve">  исследования является</w:t>
      </w:r>
      <w:r w:rsidRPr="00090FD6">
        <w:rPr>
          <w:rFonts w:eastAsiaTheme="minorHAnsi"/>
          <w:sz w:val="28"/>
          <w:szCs w:val="28"/>
          <w:lang w:eastAsia="en-US"/>
        </w:rPr>
        <w:t xml:space="preserve">  анализ факторов, влияющих на состояние окружающей среды региона.</w:t>
      </w:r>
    </w:p>
    <w:p w:rsidR="00121CD1" w:rsidRPr="00090FD6" w:rsidRDefault="00121CD1" w:rsidP="00EF7E47">
      <w:pPr>
        <w:spacing w:line="360" w:lineRule="auto"/>
        <w:ind w:left="284" w:right="-1" w:firstLine="283"/>
        <w:jc w:val="both"/>
        <w:rPr>
          <w:rFonts w:eastAsiaTheme="minorHAnsi"/>
          <w:sz w:val="28"/>
          <w:szCs w:val="28"/>
          <w:lang w:eastAsia="en-US"/>
        </w:rPr>
      </w:pPr>
      <w:r w:rsidRPr="000D45AB">
        <w:rPr>
          <w:rFonts w:eastAsiaTheme="minorHAnsi"/>
          <w:i/>
          <w:sz w:val="28"/>
          <w:szCs w:val="28"/>
          <w:lang w:eastAsia="en-US"/>
        </w:rPr>
        <w:lastRenderedPageBreak/>
        <w:t>Цель</w:t>
      </w:r>
      <w:r w:rsidRPr="00090FD6">
        <w:rPr>
          <w:rFonts w:eastAsiaTheme="minorHAnsi"/>
          <w:sz w:val="28"/>
          <w:szCs w:val="28"/>
          <w:lang w:eastAsia="en-US"/>
        </w:rPr>
        <w:t xml:space="preserve"> данного исследования оценить с помощью международного Индекса Экологической Эффективности (</w:t>
      </w:r>
      <w:r w:rsidRPr="00090FD6">
        <w:rPr>
          <w:rFonts w:eastAsiaTheme="minorHAnsi"/>
          <w:sz w:val="28"/>
          <w:szCs w:val="28"/>
          <w:lang w:val="en-US" w:eastAsia="en-US"/>
        </w:rPr>
        <w:t>Ecological</w:t>
      </w:r>
      <w:r w:rsidRPr="00090FD6">
        <w:rPr>
          <w:rFonts w:eastAsiaTheme="minorHAnsi"/>
          <w:sz w:val="28"/>
          <w:szCs w:val="28"/>
          <w:lang w:eastAsia="en-US"/>
        </w:rPr>
        <w:t xml:space="preserve"> </w:t>
      </w:r>
      <w:r w:rsidRPr="00090FD6">
        <w:rPr>
          <w:rFonts w:eastAsiaTheme="minorHAnsi"/>
          <w:sz w:val="28"/>
          <w:szCs w:val="28"/>
          <w:lang w:val="en-US" w:eastAsia="en-US"/>
        </w:rPr>
        <w:t>Performance</w:t>
      </w:r>
      <w:r w:rsidRPr="00090FD6">
        <w:rPr>
          <w:rFonts w:eastAsiaTheme="minorHAnsi"/>
          <w:sz w:val="28"/>
          <w:szCs w:val="28"/>
          <w:lang w:eastAsia="en-US"/>
        </w:rPr>
        <w:t xml:space="preserve"> </w:t>
      </w:r>
      <w:r w:rsidRPr="00090FD6">
        <w:rPr>
          <w:rFonts w:eastAsiaTheme="minorHAnsi"/>
          <w:sz w:val="28"/>
          <w:szCs w:val="28"/>
          <w:lang w:val="en-US" w:eastAsia="en-US"/>
        </w:rPr>
        <w:t>Index</w:t>
      </w:r>
      <w:r w:rsidR="00CF43AA" w:rsidRPr="00CF43AA">
        <w:rPr>
          <w:rFonts w:eastAsiaTheme="minorHAnsi"/>
          <w:sz w:val="28"/>
          <w:szCs w:val="28"/>
          <w:lang w:eastAsia="en-US"/>
        </w:rPr>
        <w:t xml:space="preserve">, </w:t>
      </w:r>
      <w:r w:rsidR="00CF43AA">
        <w:rPr>
          <w:rFonts w:eastAsiaTheme="minorHAnsi"/>
          <w:sz w:val="28"/>
          <w:szCs w:val="28"/>
          <w:lang w:val="en-US" w:eastAsia="en-US"/>
        </w:rPr>
        <w:t>EPI</w:t>
      </w:r>
      <w:r w:rsidRPr="00090FD6">
        <w:rPr>
          <w:rFonts w:eastAsiaTheme="minorHAnsi"/>
          <w:sz w:val="28"/>
          <w:szCs w:val="28"/>
          <w:lang w:eastAsia="en-US"/>
        </w:rPr>
        <w:t xml:space="preserve">) насколько страна </w:t>
      </w:r>
      <w:proofErr w:type="spellStart"/>
      <w:r w:rsidRPr="00090FD6">
        <w:rPr>
          <w:rFonts w:eastAsiaTheme="minorHAnsi"/>
          <w:sz w:val="28"/>
          <w:szCs w:val="28"/>
          <w:lang w:eastAsia="en-US"/>
        </w:rPr>
        <w:t>экологична</w:t>
      </w:r>
      <w:proofErr w:type="spellEnd"/>
      <w:r w:rsidRPr="00090FD6">
        <w:rPr>
          <w:rFonts w:eastAsiaTheme="minorHAnsi"/>
          <w:sz w:val="28"/>
          <w:szCs w:val="28"/>
          <w:lang w:eastAsia="en-US"/>
        </w:rPr>
        <w:t xml:space="preserve">  и  понять, как это связано с показателями экологических инноваций. </w:t>
      </w:r>
      <w:r w:rsidRPr="000D45AB">
        <w:rPr>
          <w:rFonts w:eastAsiaTheme="minorHAnsi"/>
          <w:i/>
          <w:sz w:val="28"/>
          <w:szCs w:val="28"/>
          <w:lang w:eastAsia="en-US"/>
        </w:rPr>
        <w:t xml:space="preserve">Задачами </w:t>
      </w:r>
      <w:r w:rsidRPr="00090FD6">
        <w:rPr>
          <w:rFonts w:eastAsiaTheme="minorHAnsi"/>
          <w:sz w:val="28"/>
          <w:szCs w:val="28"/>
          <w:lang w:eastAsia="en-US"/>
        </w:rPr>
        <w:t>данного исследования являются:</w:t>
      </w:r>
    </w:p>
    <w:p w:rsidR="00121CD1" w:rsidRPr="00090FD6" w:rsidRDefault="00121CD1" w:rsidP="00EF7E47">
      <w:pPr>
        <w:numPr>
          <w:ilvl w:val="0"/>
          <w:numId w:val="1"/>
        </w:numPr>
        <w:spacing w:after="200" w:line="360" w:lineRule="auto"/>
        <w:ind w:left="284" w:right="-1" w:firstLine="283"/>
        <w:contextualSpacing/>
        <w:jc w:val="both"/>
        <w:rPr>
          <w:rFonts w:eastAsiaTheme="minorHAnsi"/>
          <w:sz w:val="28"/>
          <w:szCs w:val="28"/>
          <w:lang w:eastAsia="en-US"/>
        </w:rPr>
      </w:pPr>
      <w:r w:rsidRPr="00090FD6">
        <w:rPr>
          <w:rFonts w:eastAsiaTheme="minorHAnsi"/>
          <w:sz w:val="28"/>
          <w:szCs w:val="28"/>
          <w:lang w:eastAsia="en-US"/>
        </w:rPr>
        <w:t xml:space="preserve">Обзор и определение методик оценки состояния окружающей среды и экологических инноваций. </w:t>
      </w:r>
    </w:p>
    <w:p w:rsidR="00121CD1" w:rsidRPr="00090FD6" w:rsidRDefault="00121CD1" w:rsidP="00EF7E47">
      <w:pPr>
        <w:numPr>
          <w:ilvl w:val="0"/>
          <w:numId w:val="1"/>
        </w:numPr>
        <w:spacing w:after="200" w:line="360" w:lineRule="auto"/>
        <w:ind w:left="284" w:right="-1" w:firstLine="283"/>
        <w:contextualSpacing/>
        <w:jc w:val="both"/>
        <w:rPr>
          <w:rFonts w:eastAsiaTheme="minorHAnsi"/>
          <w:sz w:val="28"/>
          <w:szCs w:val="28"/>
          <w:lang w:eastAsia="en-US"/>
        </w:rPr>
      </w:pPr>
      <w:r w:rsidRPr="00090FD6">
        <w:rPr>
          <w:rFonts w:eastAsiaTheme="minorHAnsi"/>
          <w:sz w:val="28"/>
          <w:szCs w:val="28"/>
          <w:lang w:eastAsia="en-US"/>
        </w:rPr>
        <w:t xml:space="preserve">Установление взаимосвязи между состоянием окружающей среды и показателями экологических инноваций. </w:t>
      </w:r>
    </w:p>
    <w:p w:rsidR="00685336" w:rsidRPr="00090FD6" w:rsidRDefault="00685336" w:rsidP="00EF7E47">
      <w:pPr>
        <w:numPr>
          <w:ilvl w:val="0"/>
          <w:numId w:val="1"/>
        </w:numPr>
        <w:spacing w:after="200" w:line="360" w:lineRule="auto"/>
        <w:ind w:left="284" w:right="-1" w:firstLine="283"/>
        <w:contextualSpacing/>
        <w:jc w:val="both"/>
        <w:rPr>
          <w:rFonts w:eastAsiaTheme="minorHAnsi"/>
          <w:sz w:val="28"/>
          <w:szCs w:val="28"/>
          <w:lang w:eastAsia="en-US"/>
        </w:rPr>
      </w:pPr>
      <w:r w:rsidRPr="00090FD6">
        <w:rPr>
          <w:rFonts w:eastAsiaTheme="minorHAnsi"/>
          <w:sz w:val="28"/>
          <w:szCs w:val="28"/>
          <w:lang w:eastAsia="en-US"/>
        </w:rPr>
        <w:t>Классификация стран по состоянию окружающей среды</w:t>
      </w:r>
    </w:p>
    <w:p w:rsidR="00121CD1" w:rsidRPr="00090FD6" w:rsidRDefault="00EE6FB9" w:rsidP="00EF7E47">
      <w:pPr>
        <w:numPr>
          <w:ilvl w:val="0"/>
          <w:numId w:val="1"/>
        </w:numPr>
        <w:spacing w:after="200" w:line="360" w:lineRule="auto"/>
        <w:ind w:left="284" w:right="-1" w:firstLine="283"/>
        <w:contextualSpacing/>
        <w:jc w:val="both"/>
        <w:rPr>
          <w:rFonts w:eastAsiaTheme="minorHAnsi"/>
          <w:sz w:val="28"/>
          <w:szCs w:val="28"/>
          <w:lang w:eastAsia="en-US"/>
        </w:rPr>
      </w:pPr>
      <w:r w:rsidRPr="00090FD6">
        <w:rPr>
          <w:rFonts w:eastAsiaTheme="minorHAnsi"/>
          <w:sz w:val="28"/>
          <w:szCs w:val="28"/>
          <w:lang w:eastAsia="en-US"/>
        </w:rPr>
        <w:t>В</w:t>
      </w:r>
      <w:r w:rsidR="00121CD1" w:rsidRPr="00090FD6">
        <w:rPr>
          <w:rFonts w:eastAsiaTheme="minorHAnsi"/>
          <w:sz w:val="28"/>
          <w:szCs w:val="28"/>
          <w:lang w:eastAsia="en-US"/>
        </w:rPr>
        <w:t>ыводы относительно выдвинутых гипотез и рекомендации о проведении дальнейшей политики в сфере экологических инноваций.</w:t>
      </w:r>
    </w:p>
    <w:p w:rsidR="00121CD1" w:rsidRPr="00B57E15" w:rsidRDefault="00121CD1" w:rsidP="00EF7E47">
      <w:pPr>
        <w:spacing w:line="360" w:lineRule="auto"/>
        <w:ind w:left="284" w:right="-1" w:firstLine="283"/>
        <w:jc w:val="both"/>
        <w:rPr>
          <w:rFonts w:eastAsiaTheme="minorHAnsi"/>
          <w:sz w:val="28"/>
          <w:szCs w:val="28"/>
          <w:lang w:eastAsia="en-US"/>
        </w:rPr>
      </w:pPr>
      <w:r w:rsidRPr="00090FD6">
        <w:rPr>
          <w:rFonts w:eastAsiaTheme="minorHAnsi"/>
          <w:sz w:val="28"/>
          <w:szCs w:val="28"/>
          <w:lang w:eastAsia="en-US"/>
        </w:rPr>
        <w:t xml:space="preserve">Подход к решению данной проблемы основан на использовании различных методов статистического анализа, таких как </w:t>
      </w:r>
      <w:r w:rsidR="00685336" w:rsidRPr="00090FD6">
        <w:rPr>
          <w:rFonts w:eastAsiaTheme="minorHAnsi"/>
          <w:sz w:val="28"/>
          <w:szCs w:val="28"/>
          <w:lang w:eastAsia="en-US"/>
        </w:rPr>
        <w:t xml:space="preserve">корреляционный и </w:t>
      </w:r>
      <w:r w:rsidRPr="00090FD6">
        <w:rPr>
          <w:rFonts w:eastAsiaTheme="minorHAnsi"/>
          <w:sz w:val="28"/>
          <w:szCs w:val="28"/>
          <w:lang w:eastAsia="en-US"/>
        </w:rPr>
        <w:t>ре</w:t>
      </w:r>
      <w:r w:rsidR="00685336" w:rsidRPr="00090FD6">
        <w:rPr>
          <w:rFonts w:eastAsiaTheme="minorHAnsi"/>
          <w:sz w:val="28"/>
          <w:szCs w:val="28"/>
          <w:lang w:eastAsia="en-US"/>
        </w:rPr>
        <w:t>грессионный анализ, определяющие</w:t>
      </w:r>
      <w:r w:rsidRPr="00090FD6">
        <w:rPr>
          <w:rFonts w:eastAsiaTheme="minorHAnsi"/>
          <w:sz w:val="28"/>
          <w:szCs w:val="28"/>
          <w:lang w:eastAsia="en-US"/>
        </w:rPr>
        <w:t xml:space="preserve"> взаимосвязь между состоянием экологии региона и показателями экологических инноваций, а также кластерный анализ, который применяется для разделения стран на группы в зависимости от состояния окружающей среды в них.</w:t>
      </w:r>
      <w:bookmarkStart w:id="12" w:name="_Toc381565140"/>
      <w:bookmarkStart w:id="13" w:name="_Toc379419764"/>
      <w:bookmarkStart w:id="14" w:name="_Toc379729316"/>
    </w:p>
    <w:p w:rsidR="001B0580" w:rsidRPr="00CF43AA" w:rsidRDefault="001B0580" w:rsidP="00EF7E47">
      <w:pPr>
        <w:spacing w:line="360" w:lineRule="auto"/>
        <w:ind w:left="284" w:right="-1" w:firstLine="283"/>
        <w:jc w:val="both"/>
        <w:rPr>
          <w:sz w:val="28"/>
          <w:szCs w:val="28"/>
        </w:rPr>
      </w:pPr>
      <w:r w:rsidRPr="00910CA5">
        <w:rPr>
          <w:sz w:val="28"/>
          <w:szCs w:val="28"/>
        </w:rPr>
        <w:t xml:space="preserve">Основным </w:t>
      </w:r>
      <w:r w:rsidRPr="000D45AB">
        <w:rPr>
          <w:i/>
          <w:sz w:val="28"/>
          <w:szCs w:val="28"/>
        </w:rPr>
        <w:t>источником данных</w:t>
      </w:r>
      <w:r w:rsidR="00CF43AA">
        <w:rPr>
          <w:sz w:val="28"/>
          <w:szCs w:val="28"/>
        </w:rPr>
        <w:t xml:space="preserve"> являются проект </w:t>
      </w:r>
      <w:r w:rsidR="00CF43AA">
        <w:rPr>
          <w:sz w:val="28"/>
          <w:szCs w:val="28"/>
          <w:lang w:val="en-US"/>
        </w:rPr>
        <w:t>EPI</w:t>
      </w:r>
      <w:r w:rsidR="00CF43AA">
        <w:rPr>
          <w:sz w:val="28"/>
          <w:szCs w:val="28"/>
        </w:rPr>
        <w:t xml:space="preserve">, </w:t>
      </w:r>
      <w:r w:rsidR="00501765">
        <w:rPr>
          <w:sz w:val="28"/>
          <w:szCs w:val="28"/>
        </w:rPr>
        <w:t>ОЭСР (Организация</w:t>
      </w:r>
      <w:r w:rsidR="00CF43AA" w:rsidRPr="00090FD6">
        <w:rPr>
          <w:sz w:val="28"/>
          <w:szCs w:val="28"/>
        </w:rPr>
        <w:t xml:space="preserve"> экономическ</w:t>
      </w:r>
      <w:r w:rsidR="00501765">
        <w:rPr>
          <w:sz w:val="28"/>
          <w:szCs w:val="28"/>
        </w:rPr>
        <w:t xml:space="preserve">ого сотрудничества и развития) </w:t>
      </w:r>
      <w:r w:rsidR="00CF43AA">
        <w:rPr>
          <w:sz w:val="28"/>
          <w:szCs w:val="28"/>
        </w:rPr>
        <w:t xml:space="preserve">и </w:t>
      </w:r>
      <w:r w:rsidR="00501765">
        <w:rPr>
          <w:sz w:val="28"/>
          <w:szCs w:val="28"/>
        </w:rPr>
        <w:t>Всемирный банк</w:t>
      </w:r>
      <w:r w:rsidR="00CF43AA" w:rsidRPr="00CF43AA">
        <w:rPr>
          <w:sz w:val="28"/>
          <w:szCs w:val="28"/>
        </w:rPr>
        <w:t>.</w:t>
      </w:r>
    </w:p>
    <w:p w:rsidR="001B0580" w:rsidRPr="001B0580" w:rsidRDefault="001B0580" w:rsidP="00EF7E47">
      <w:pPr>
        <w:spacing w:line="360" w:lineRule="auto"/>
        <w:ind w:left="284" w:right="-1" w:firstLine="283"/>
        <w:jc w:val="both"/>
        <w:rPr>
          <w:rFonts w:eastAsiaTheme="minorHAnsi"/>
          <w:sz w:val="28"/>
          <w:szCs w:val="28"/>
          <w:lang w:eastAsia="en-US"/>
        </w:rPr>
      </w:pPr>
      <w:r>
        <w:rPr>
          <w:sz w:val="28"/>
          <w:szCs w:val="28"/>
        </w:rPr>
        <w:t xml:space="preserve">Данные анализировались за 2012 г. и </w:t>
      </w:r>
      <w:r w:rsidRPr="00910CA5">
        <w:rPr>
          <w:sz w:val="28"/>
          <w:szCs w:val="28"/>
        </w:rPr>
        <w:t xml:space="preserve">обрабатывались в ППП </w:t>
      </w:r>
      <w:r w:rsidRPr="00910CA5">
        <w:rPr>
          <w:sz w:val="28"/>
          <w:szCs w:val="28"/>
          <w:lang w:val="en-US"/>
        </w:rPr>
        <w:t>Excel</w:t>
      </w:r>
      <w:r>
        <w:rPr>
          <w:sz w:val="28"/>
          <w:szCs w:val="28"/>
        </w:rPr>
        <w:t xml:space="preserve"> и </w:t>
      </w:r>
      <w:r>
        <w:rPr>
          <w:sz w:val="28"/>
          <w:szCs w:val="28"/>
          <w:lang w:val="en-US"/>
        </w:rPr>
        <w:t>SPSS</w:t>
      </w:r>
      <w:r w:rsidRPr="00AC0D3B">
        <w:rPr>
          <w:sz w:val="28"/>
          <w:szCs w:val="28"/>
        </w:rPr>
        <w:t>.</w:t>
      </w:r>
    </w:p>
    <w:p w:rsidR="00864C0D" w:rsidRPr="001B0580" w:rsidRDefault="00864C0D" w:rsidP="00EF7E47">
      <w:pPr>
        <w:spacing w:line="360" w:lineRule="auto"/>
        <w:ind w:left="284" w:right="-1" w:firstLine="283"/>
        <w:jc w:val="both"/>
        <w:rPr>
          <w:rFonts w:eastAsiaTheme="minorHAnsi"/>
          <w:sz w:val="28"/>
          <w:szCs w:val="28"/>
          <w:lang w:eastAsia="en-US"/>
        </w:rPr>
      </w:pPr>
    </w:p>
    <w:p w:rsidR="00121CD1" w:rsidRPr="00090FD6" w:rsidRDefault="00121CD1" w:rsidP="00002487">
      <w:pPr>
        <w:spacing w:after="200" w:line="360" w:lineRule="auto"/>
        <w:ind w:left="284" w:hanging="104"/>
        <w:rPr>
          <w:rFonts w:eastAsiaTheme="minorHAnsi"/>
          <w:sz w:val="28"/>
          <w:szCs w:val="28"/>
          <w:lang w:eastAsia="en-US"/>
        </w:rPr>
      </w:pPr>
      <w:r w:rsidRPr="00090FD6">
        <w:rPr>
          <w:rFonts w:eastAsiaTheme="minorHAnsi"/>
          <w:sz w:val="28"/>
          <w:szCs w:val="28"/>
          <w:lang w:eastAsia="en-US"/>
        </w:rPr>
        <w:br w:type="page"/>
      </w:r>
    </w:p>
    <w:p w:rsidR="00121CD1" w:rsidRPr="00090FD6" w:rsidRDefault="001C2E56" w:rsidP="006B325E">
      <w:pPr>
        <w:pStyle w:val="1"/>
        <w:ind w:left="284"/>
        <w:rPr>
          <w:color w:val="auto"/>
        </w:rPr>
      </w:pPr>
      <w:bookmarkStart w:id="15" w:name="_Toc388463631"/>
      <w:r w:rsidRPr="00090FD6">
        <w:rPr>
          <w:color w:val="auto"/>
        </w:rPr>
        <w:lastRenderedPageBreak/>
        <w:t>Глава</w:t>
      </w:r>
      <w:r w:rsidR="00121CD1" w:rsidRPr="00090FD6">
        <w:rPr>
          <w:color w:val="auto"/>
        </w:rPr>
        <w:t xml:space="preserve"> 1. </w:t>
      </w:r>
      <w:bookmarkEnd w:id="12"/>
      <w:r w:rsidR="002501B8" w:rsidRPr="00090FD6">
        <w:rPr>
          <w:color w:val="auto"/>
        </w:rPr>
        <w:t>Международная методология оценки состояния окружающей среды и экологических инноваций</w:t>
      </w:r>
      <w:bookmarkEnd w:id="15"/>
    </w:p>
    <w:p w:rsidR="00835216" w:rsidRPr="00090FD6" w:rsidRDefault="00835216" w:rsidP="00835216">
      <w:pPr>
        <w:rPr>
          <w:lang w:eastAsia="en-US"/>
        </w:rPr>
      </w:pPr>
    </w:p>
    <w:p w:rsidR="00835216" w:rsidRPr="00090FD6" w:rsidRDefault="00835216" w:rsidP="00835216">
      <w:pPr>
        <w:pStyle w:val="2"/>
        <w:numPr>
          <w:ilvl w:val="1"/>
          <w:numId w:val="29"/>
        </w:numPr>
        <w:jc w:val="center"/>
        <w:rPr>
          <w:b w:val="0"/>
          <w:color w:val="auto"/>
          <w:sz w:val="28"/>
          <w:szCs w:val="28"/>
          <w:u w:val="single"/>
        </w:rPr>
      </w:pPr>
      <w:bookmarkStart w:id="16" w:name="_Toc388463632"/>
      <w:r w:rsidRPr="00090FD6">
        <w:rPr>
          <w:b w:val="0"/>
          <w:color w:val="auto"/>
          <w:sz w:val="28"/>
          <w:szCs w:val="28"/>
          <w:u w:val="single"/>
        </w:rPr>
        <w:t>Экологические инновации как путь выхода из мирового кризиса</w:t>
      </w:r>
      <w:bookmarkEnd w:id="16"/>
    </w:p>
    <w:p w:rsidR="00835216" w:rsidRPr="00090FD6" w:rsidRDefault="00835216" w:rsidP="00835216">
      <w:pPr>
        <w:pStyle w:val="ad"/>
        <w:ind w:left="450"/>
      </w:pPr>
    </w:p>
    <w:p w:rsidR="00E139AE" w:rsidRPr="00090FD6" w:rsidRDefault="00835216" w:rsidP="00835216">
      <w:pPr>
        <w:spacing w:line="360" w:lineRule="auto"/>
        <w:ind w:left="284" w:firstLine="284"/>
        <w:jc w:val="both"/>
        <w:rPr>
          <w:rFonts w:eastAsiaTheme="minorHAnsi"/>
          <w:sz w:val="28"/>
          <w:lang w:eastAsia="en-US"/>
        </w:rPr>
      </w:pPr>
      <w:r w:rsidRPr="00090FD6">
        <w:rPr>
          <w:rFonts w:eastAsiaTheme="minorHAnsi"/>
          <w:sz w:val="28"/>
          <w:lang w:eastAsia="en-US"/>
        </w:rPr>
        <w:t xml:space="preserve">На рубеже </w:t>
      </w:r>
      <w:r w:rsidRPr="00090FD6">
        <w:rPr>
          <w:rFonts w:eastAsiaTheme="minorHAnsi"/>
          <w:sz w:val="28"/>
          <w:lang w:val="en-US" w:eastAsia="en-US"/>
        </w:rPr>
        <w:t>XX</w:t>
      </w:r>
      <w:r w:rsidRPr="00090FD6">
        <w:rPr>
          <w:rFonts w:eastAsiaTheme="minorHAnsi"/>
          <w:sz w:val="28"/>
          <w:lang w:eastAsia="en-US"/>
        </w:rPr>
        <w:t xml:space="preserve"> и </w:t>
      </w:r>
      <w:r w:rsidRPr="00090FD6">
        <w:rPr>
          <w:rFonts w:eastAsiaTheme="minorHAnsi"/>
          <w:sz w:val="28"/>
          <w:lang w:val="en-US" w:eastAsia="en-US"/>
        </w:rPr>
        <w:t>X</w:t>
      </w:r>
      <w:proofErr w:type="gramStart"/>
      <w:r w:rsidRPr="00090FD6">
        <w:rPr>
          <w:rFonts w:eastAsiaTheme="minorHAnsi"/>
          <w:sz w:val="28"/>
          <w:lang w:eastAsia="en-US"/>
        </w:rPr>
        <w:t>Х</w:t>
      </w:r>
      <w:proofErr w:type="gramEnd"/>
      <w:r w:rsidRPr="00090FD6">
        <w:rPr>
          <w:rFonts w:eastAsiaTheme="minorHAnsi"/>
          <w:sz w:val="28"/>
          <w:lang w:val="en-US" w:eastAsia="en-US"/>
        </w:rPr>
        <w:t>I</w:t>
      </w:r>
      <w:r w:rsidRPr="00090FD6">
        <w:rPr>
          <w:rFonts w:eastAsiaTheme="minorHAnsi"/>
          <w:sz w:val="28"/>
          <w:lang w:eastAsia="en-US"/>
        </w:rPr>
        <w:t xml:space="preserve"> веков стало очевидно, что мировое экономическое хозяйство  тер</w:t>
      </w:r>
      <w:r w:rsidR="00167FB1">
        <w:rPr>
          <w:rFonts w:eastAsiaTheme="minorHAnsi"/>
          <w:sz w:val="28"/>
          <w:lang w:eastAsia="en-US"/>
        </w:rPr>
        <w:t>яет динамику своего развития, так как</w:t>
      </w:r>
      <w:r w:rsidRPr="00090FD6">
        <w:rPr>
          <w:rFonts w:eastAsiaTheme="minorHAnsi"/>
          <w:sz w:val="28"/>
          <w:lang w:eastAsia="en-US"/>
        </w:rPr>
        <w:t xml:space="preserve"> очередной технологический цикл подходит к концу (циклы Кондратьева, циклы Кузнеца) и появившихся в 80-е годы информационных, </w:t>
      </w:r>
      <w:proofErr w:type="spellStart"/>
      <w:r w:rsidRPr="00090FD6">
        <w:rPr>
          <w:rFonts w:eastAsiaTheme="minorHAnsi"/>
          <w:sz w:val="28"/>
          <w:lang w:eastAsia="en-US"/>
        </w:rPr>
        <w:t>био</w:t>
      </w:r>
      <w:proofErr w:type="spellEnd"/>
      <w:r w:rsidRPr="00090FD6">
        <w:rPr>
          <w:rFonts w:eastAsiaTheme="minorHAnsi"/>
          <w:sz w:val="28"/>
          <w:lang w:eastAsia="en-US"/>
        </w:rPr>
        <w:t xml:space="preserve"> и нано-технологий недостаточно, чтобы продолжать развитие мировой экономики прежними темпами. Исторический опыт свидетельствует о том, что динамичное развитие, которое получает экономика после появления технологических инноваций, через 20-30 лет ослабевает и нужен новый импульс, чтобы продолжить активное развитие мирового хозяйства.  Волна новых технологических инноваций могла бы стать самой большой надеждой на новый подъем экономики. Однако состояние окружающей среды таково, что человечество не может допустить новый цикл роста, базирующийся на дополнительных потребностях в энергии и  природных ресурсах.  Многие ученые сходятся во мнении, что новый цикл должен быть «зеленым». В противном случае он заведет развитие цивилизации</w:t>
      </w:r>
      <w:r w:rsidR="00E139AE" w:rsidRPr="00090FD6">
        <w:rPr>
          <w:rFonts w:eastAsiaTheme="minorHAnsi"/>
          <w:sz w:val="28"/>
          <w:lang w:eastAsia="en-US"/>
        </w:rPr>
        <w:t xml:space="preserve"> в тупик [1, 2013].</w:t>
      </w:r>
      <w:r w:rsidRPr="00090FD6">
        <w:rPr>
          <w:rFonts w:eastAsiaTheme="minorHAnsi"/>
          <w:sz w:val="28"/>
          <w:lang w:eastAsia="en-US"/>
        </w:rPr>
        <w:t xml:space="preserve">  </w:t>
      </w:r>
    </w:p>
    <w:p w:rsidR="00835216" w:rsidRPr="00090FD6" w:rsidRDefault="00835216" w:rsidP="00835216">
      <w:pPr>
        <w:spacing w:line="360" w:lineRule="auto"/>
        <w:ind w:left="284" w:firstLine="284"/>
        <w:jc w:val="both"/>
        <w:rPr>
          <w:rFonts w:eastAsiaTheme="minorHAnsi"/>
          <w:sz w:val="28"/>
          <w:lang w:eastAsia="en-US"/>
        </w:rPr>
      </w:pPr>
      <w:proofErr w:type="gramStart"/>
      <w:r w:rsidRPr="00090FD6">
        <w:rPr>
          <w:rFonts w:eastAsiaTheme="minorHAnsi"/>
          <w:sz w:val="28"/>
          <w:lang w:eastAsia="en-US"/>
        </w:rPr>
        <w:t xml:space="preserve">В 2005 году </w:t>
      </w:r>
      <w:proofErr w:type="spellStart"/>
      <w:r w:rsidRPr="00090FD6">
        <w:rPr>
          <w:rFonts w:eastAsiaTheme="minorHAnsi"/>
          <w:sz w:val="28"/>
          <w:lang w:eastAsia="en-US"/>
        </w:rPr>
        <w:t>Карлсон</w:t>
      </w:r>
      <w:proofErr w:type="spellEnd"/>
      <w:r w:rsidRPr="00090FD6">
        <w:rPr>
          <w:rFonts w:eastAsiaTheme="minorHAnsi"/>
          <w:sz w:val="28"/>
          <w:lang w:eastAsia="en-US"/>
        </w:rPr>
        <w:t xml:space="preserve"> (Чарли) </w:t>
      </w:r>
      <w:proofErr w:type="spellStart"/>
      <w:r w:rsidRPr="00090FD6">
        <w:rPr>
          <w:rFonts w:eastAsiaTheme="minorHAnsi"/>
          <w:sz w:val="28"/>
          <w:lang w:eastAsia="en-US"/>
        </w:rPr>
        <w:t>Харгроуз</w:t>
      </w:r>
      <w:proofErr w:type="spellEnd"/>
      <w:r w:rsidRPr="00090FD6">
        <w:rPr>
          <w:rFonts w:eastAsiaTheme="minorHAnsi"/>
          <w:sz w:val="28"/>
          <w:lang w:eastAsia="en-US"/>
        </w:rPr>
        <w:t xml:space="preserve"> и Майкл Смит опубликовали свои исследования, выполненные  в рамках проекта «Природные преимущества наций: возможности для бизнеса, инноваций и управления в 21 веке»</w:t>
      </w:r>
      <w:r w:rsidR="00E139AE" w:rsidRPr="00090FD6">
        <w:rPr>
          <w:rFonts w:eastAsiaTheme="minorHAnsi"/>
          <w:sz w:val="28"/>
          <w:szCs w:val="28"/>
          <w:lang w:eastAsia="en-US"/>
        </w:rPr>
        <w:t xml:space="preserve"> (</w:t>
      </w:r>
      <w:r w:rsidR="00E139AE" w:rsidRPr="00090FD6">
        <w:rPr>
          <w:rFonts w:eastAsiaTheme="minorHAnsi"/>
          <w:sz w:val="28"/>
          <w:szCs w:val="28"/>
          <w:lang w:val="en-US" w:eastAsia="en-US"/>
        </w:rPr>
        <w:t>The</w:t>
      </w:r>
      <w:r w:rsidR="00E139AE" w:rsidRPr="00090FD6">
        <w:rPr>
          <w:rFonts w:eastAsiaTheme="minorHAnsi"/>
          <w:sz w:val="28"/>
          <w:szCs w:val="28"/>
          <w:lang w:eastAsia="en-US"/>
        </w:rPr>
        <w:t xml:space="preserve"> </w:t>
      </w:r>
      <w:r w:rsidR="00E139AE" w:rsidRPr="00090FD6">
        <w:rPr>
          <w:rFonts w:eastAsiaTheme="minorHAnsi"/>
          <w:sz w:val="28"/>
          <w:szCs w:val="28"/>
          <w:lang w:val="en-US" w:eastAsia="en-US"/>
        </w:rPr>
        <w:t>Natural</w:t>
      </w:r>
      <w:r w:rsidR="00E139AE" w:rsidRPr="00090FD6">
        <w:rPr>
          <w:rFonts w:eastAsiaTheme="minorHAnsi"/>
          <w:sz w:val="28"/>
          <w:szCs w:val="28"/>
          <w:lang w:eastAsia="en-US"/>
        </w:rPr>
        <w:t xml:space="preserve"> </w:t>
      </w:r>
      <w:r w:rsidR="00E139AE" w:rsidRPr="00090FD6">
        <w:rPr>
          <w:rFonts w:eastAsiaTheme="minorHAnsi"/>
          <w:sz w:val="28"/>
          <w:szCs w:val="28"/>
          <w:lang w:val="en-US" w:eastAsia="en-US"/>
        </w:rPr>
        <w:t>Advantage</w:t>
      </w:r>
      <w:r w:rsidR="00E139AE" w:rsidRPr="00090FD6">
        <w:rPr>
          <w:rFonts w:eastAsiaTheme="minorHAnsi"/>
          <w:sz w:val="28"/>
          <w:szCs w:val="28"/>
          <w:lang w:eastAsia="en-US"/>
        </w:rPr>
        <w:t xml:space="preserve"> </w:t>
      </w:r>
      <w:r w:rsidR="00E139AE" w:rsidRPr="00090FD6">
        <w:rPr>
          <w:rFonts w:eastAsiaTheme="minorHAnsi"/>
          <w:sz w:val="28"/>
          <w:szCs w:val="28"/>
          <w:lang w:val="en-US" w:eastAsia="en-US"/>
        </w:rPr>
        <w:t>of</w:t>
      </w:r>
      <w:r w:rsidR="00E139AE" w:rsidRPr="00090FD6">
        <w:rPr>
          <w:rFonts w:eastAsiaTheme="minorHAnsi"/>
          <w:sz w:val="28"/>
          <w:szCs w:val="28"/>
          <w:lang w:eastAsia="en-US"/>
        </w:rPr>
        <w:t xml:space="preserve"> </w:t>
      </w:r>
      <w:r w:rsidR="00E139AE" w:rsidRPr="00090FD6">
        <w:rPr>
          <w:rFonts w:eastAsiaTheme="minorHAnsi"/>
          <w:sz w:val="28"/>
          <w:szCs w:val="28"/>
          <w:lang w:val="en-US" w:eastAsia="en-US"/>
        </w:rPr>
        <w:t>Nations</w:t>
      </w:r>
      <w:r w:rsidR="00E139AE" w:rsidRPr="00090FD6">
        <w:rPr>
          <w:rFonts w:eastAsiaTheme="minorHAnsi"/>
          <w:sz w:val="28"/>
          <w:szCs w:val="28"/>
          <w:lang w:eastAsia="en-US"/>
        </w:rPr>
        <w:t>:</w:t>
      </w:r>
      <w:proofErr w:type="gramEnd"/>
      <w:r w:rsidR="00E139AE" w:rsidRPr="00090FD6">
        <w:rPr>
          <w:rFonts w:eastAsiaTheme="minorHAnsi"/>
          <w:sz w:val="28"/>
          <w:szCs w:val="28"/>
          <w:lang w:eastAsia="en-US"/>
        </w:rPr>
        <w:t xml:space="preserve"> </w:t>
      </w:r>
      <w:proofErr w:type="gramStart"/>
      <w:r w:rsidR="00E139AE" w:rsidRPr="00090FD6">
        <w:rPr>
          <w:rFonts w:eastAsiaTheme="minorHAnsi"/>
          <w:sz w:val="28"/>
          <w:szCs w:val="28"/>
          <w:lang w:val="en-US" w:eastAsia="en-US"/>
        </w:rPr>
        <w:t>Business</w:t>
      </w:r>
      <w:r w:rsidR="00E139AE" w:rsidRPr="00090FD6">
        <w:rPr>
          <w:rFonts w:eastAsiaTheme="minorHAnsi"/>
          <w:sz w:val="28"/>
          <w:szCs w:val="28"/>
          <w:lang w:eastAsia="en-US"/>
        </w:rPr>
        <w:t xml:space="preserve"> </w:t>
      </w:r>
      <w:r w:rsidR="00E139AE" w:rsidRPr="00090FD6">
        <w:rPr>
          <w:rFonts w:eastAsiaTheme="minorHAnsi"/>
          <w:sz w:val="28"/>
          <w:szCs w:val="28"/>
          <w:lang w:val="en-US" w:eastAsia="en-US"/>
        </w:rPr>
        <w:t>Opportunities</w:t>
      </w:r>
      <w:r w:rsidR="00E139AE" w:rsidRPr="00090FD6">
        <w:rPr>
          <w:rFonts w:eastAsiaTheme="minorHAnsi"/>
          <w:sz w:val="28"/>
          <w:szCs w:val="28"/>
          <w:lang w:eastAsia="en-US"/>
        </w:rPr>
        <w:t xml:space="preserve">, </w:t>
      </w:r>
      <w:r w:rsidR="00E139AE" w:rsidRPr="00090FD6">
        <w:rPr>
          <w:rFonts w:eastAsiaTheme="minorHAnsi"/>
          <w:sz w:val="28"/>
          <w:szCs w:val="28"/>
          <w:lang w:val="en-US" w:eastAsia="en-US"/>
        </w:rPr>
        <w:t>Innovation</w:t>
      </w:r>
      <w:r w:rsidR="00E139AE" w:rsidRPr="00090FD6">
        <w:rPr>
          <w:rFonts w:eastAsiaTheme="minorHAnsi"/>
          <w:sz w:val="28"/>
          <w:szCs w:val="28"/>
          <w:lang w:eastAsia="en-US"/>
        </w:rPr>
        <w:t xml:space="preserve"> </w:t>
      </w:r>
      <w:r w:rsidR="00E139AE" w:rsidRPr="00090FD6">
        <w:rPr>
          <w:rFonts w:eastAsiaTheme="minorHAnsi"/>
          <w:sz w:val="28"/>
          <w:szCs w:val="28"/>
          <w:lang w:val="en-US" w:eastAsia="en-US"/>
        </w:rPr>
        <w:t>and</w:t>
      </w:r>
      <w:r w:rsidR="00E139AE" w:rsidRPr="00090FD6">
        <w:rPr>
          <w:rFonts w:eastAsiaTheme="minorHAnsi"/>
          <w:sz w:val="28"/>
          <w:szCs w:val="28"/>
          <w:lang w:eastAsia="en-US"/>
        </w:rPr>
        <w:t xml:space="preserve"> </w:t>
      </w:r>
      <w:r w:rsidR="00E139AE" w:rsidRPr="00090FD6">
        <w:rPr>
          <w:rFonts w:eastAsiaTheme="minorHAnsi"/>
          <w:sz w:val="28"/>
          <w:szCs w:val="28"/>
          <w:lang w:val="en-US" w:eastAsia="en-US"/>
        </w:rPr>
        <w:t>Governance</w:t>
      </w:r>
      <w:r w:rsidR="00E139AE" w:rsidRPr="00090FD6">
        <w:rPr>
          <w:rFonts w:eastAsiaTheme="minorHAnsi"/>
          <w:sz w:val="28"/>
          <w:szCs w:val="28"/>
          <w:lang w:eastAsia="en-US"/>
        </w:rPr>
        <w:t xml:space="preserve"> </w:t>
      </w:r>
      <w:r w:rsidR="00E139AE" w:rsidRPr="00090FD6">
        <w:rPr>
          <w:rFonts w:eastAsiaTheme="minorHAnsi"/>
          <w:sz w:val="28"/>
          <w:szCs w:val="28"/>
          <w:lang w:val="en-US" w:eastAsia="en-US"/>
        </w:rPr>
        <w:t>in</w:t>
      </w:r>
      <w:r w:rsidR="00E139AE" w:rsidRPr="00090FD6">
        <w:rPr>
          <w:rFonts w:eastAsiaTheme="minorHAnsi"/>
          <w:sz w:val="28"/>
          <w:szCs w:val="28"/>
          <w:lang w:eastAsia="en-US"/>
        </w:rPr>
        <w:t xml:space="preserve"> </w:t>
      </w:r>
      <w:r w:rsidR="00E139AE" w:rsidRPr="00090FD6">
        <w:rPr>
          <w:rFonts w:eastAsiaTheme="minorHAnsi"/>
          <w:sz w:val="28"/>
          <w:szCs w:val="28"/>
          <w:lang w:val="en-US" w:eastAsia="en-US"/>
        </w:rPr>
        <w:t>the</w:t>
      </w:r>
      <w:r w:rsidR="00E139AE" w:rsidRPr="00090FD6">
        <w:rPr>
          <w:rFonts w:eastAsiaTheme="minorHAnsi"/>
          <w:sz w:val="28"/>
          <w:szCs w:val="28"/>
          <w:lang w:eastAsia="en-US"/>
        </w:rPr>
        <w:t xml:space="preserve"> 21</w:t>
      </w:r>
      <w:proofErr w:type="spellStart"/>
      <w:r w:rsidR="00E139AE" w:rsidRPr="00090FD6">
        <w:rPr>
          <w:rFonts w:eastAsiaTheme="minorHAnsi"/>
          <w:sz w:val="28"/>
          <w:szCs w:val="28"/>
          <w:lang w:val="en-US" w:eastAsia="en-US"/>
        </w:rPr>
        <w:t>st</w:t>
      </w:r>
      <w:proofErr w:type="spellEnd"/>
      <w:r w:rsidR="00E139AE" w:rsidRPr="00090FD6">
        <w:rPr>
          <w:rFonts w:eastAsiaTheme="minorHAnsi"/>
          <w:sz w:val="28"/>
          <w:szCs w:val="28"/>
          <w:lang w:eastAsia="en-US"/>
        </w:rPr>
        <w:t xml:space="preserve"> </w:t>
      </w:r>
      <w:r w:rsidR="00E139AE" w:rsidRPr="00090FD6">
        <w:rPr>
          <w:rFonts w:eastAsiaTheme="minorHAnsi"/>
          <w:sz w:val="28"/>
          <w:szCs w:val="28"/>
          <w:lang w:val="en-US" w:eastAsia="en-US"/>
        </w:rPr>
        <w:t>Century</w:t>
      </w:r>
      <w:r w:rsidR="00E139AE" w:rsidRPr="00090FD6">
        <w:rPr>
          <w:rFonts w:eastAsiaTheme="minorHAnsi"/>
          <w:sz w:val="28"/>
          <w:szCs w:val="28"/>
          <w:lang w:eastAsia="en-US"/>
        </w:rPr>
        <w:t>)</w:t>
      </w:r>
      <w:r w:rsidRPr="00090FD6">
        <w:rPr>
          <w:rFonts w:eastAsiaTheme="minorHAnsi"/>
          <w:sz w:val="28"/>
          <w:lang w:eastAsia="en-US"/>
        </w:rPr>
        <w:t>, где были условно описаны циклы развития мировой экономики.</w:t>
      </w:r>
      <w:proofErr w:type="gramEnd"/>
      <w:r w:rsidRPr="00090FD6">
        <w:rPr>
          <w:rFonts w:eastAsiaTheme="minorHAnsi"/>
          <w:sz w:val="28"/>
          <w:lang w:eastAsia="en-US"/>
        </w:rPr>
        <w:t xml:space="preserve"> Причем в нынешнем цикле они уже видят признаки «зеленых технологий», которые станут точками роста для следующего цикла.</w:t>
      </w:r>
    </w:p>
    <w:p w:rsidR="00835216" w:rsidRPr="00090FD6" w:rsidRDefault="00835216" w:rsidP="00835216">
      <w:pPr>
        <w:spacing w:line="360" w:lineRule="auto"/>
        <w:ind w:left="284" w:firstLine="284"/>
        <w:jc w:val="center"/>
        <w:rPr>
          <w:rFonts w:eastAsiaTheme="minorHAnsi"/>
          <w:sz w:val="28"/>
          <w:lang w:eastAsia="en-US"/>
        </w:rPr>
      </w:pPr>
      <w:r w:rsidRPr="00090FD6">
        <w:rPr>
          <w:noProof/>
          <w:sz w:val="28"/>
          <w:szCs w:val="28"/>
        </w:rPr>
        <w:lastRenderedPageBreak/>
        <w:drawing>
          <wp:inline distT="0" distB="0" distL="0" distR="0" wp14:anchorId="4024080F" wp14:editId="4155F274">
            <wp:extent cx="5609141" cy="3719871"/>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актор 5_рис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7113" cy="3725158"/>
                    </a:xfrm>
                    <a:prstGeom prst="rect">
                      <a:avLst/>
                    </a:prstGeom>
                  </pic:spPr>
                </pic:pic>
              </a:graphicData>
            </a:graphic>
          </wp:inline>
        </w:drawing>
      </w:r>
    </w:p>
    <w:p w:rsidR="00835216" w:rsidRPr="00090FD6" w:rsidRDefault="00835216" w:rsidP="00835216">
      <w:pPr>
        <w:spacing w:line="360" w:lineRule="auto"/>
        <w:ind w:left="284" w:firstLine="284"/>
        <w:jc w:val="both"/>
        <w:rPr>
          <w:rFonts w:eastAsiaTheme="minorHAnsi"/>
          <w:i/>
          <w:sz w:val="28"/>
          <w:lang w:eastAsia="en-US"/>
        </w:rPr>
      </w:pPr>
      <w:r w:rsidRPr="00090FD6">
        <w:rPr>
          <w:rFonts w:eastAsiaTheme="minorHAnsi"/>
          <w:i/>
          <w:sz w:val="28"/>
          <w:lang w:eastAsia="en-US"/>
        </w:rPr>
        <w:t>Рис.1</w:t>
      </w:r>
      <w:proofErr w:type="gramStart"/>
      <w:r w:rsidRPr="00090FD6">
        <w:rPr>
          <w:rFonts w:eastAsiaTheme="minorHAnsi"/>
          <w:i/>
          <w:sz w:val="28"/>
          <w:lang w:eastAsia="en-US"/>
        </w:rPr>
        <w:t xml:space="preserve"> П</w:t>
      </w:r>
      <w:proofErr w:type="gramEnd"/>
      <w:r w:rsidRPr="00090FD6">
        <w:rPr>
          <w:rFonts w:eastAsiaTheme="minorHAnsi"/>
          <w:i/>
          <w:sz w:val="28"/>
          <w:lang w:eastAsia="en-US"/>
        </w:rPr>
        <w:t xml:space="preserve">ять длинных циклов роста и один </w:t>
      </w:r>
      <w:r w:rsidR="00D47B30" w:rsidRPr="00090FD6">
        <w:rPr>
          <w:rFonts w:eastAsiaTheme="minorHAnsi"/>
          <w:i/>
          <w:sz w:val="28"/>
          <w:lang w:eastAsia="en-US"/>
        </w:rPr>
        <w:t>гипотетический  будущий цикл [12</w:t>
      </w:r>
      <w:r w:rsidRPr="00090FD6">
        <w:rPr>
          <w:rFonts w:eastAsiaTheme="minorHAnsi"/>
          <w:i/>
          <w:sz w:val="28"/>
          <w:lang w:eastAsia="en-US"/>
        </w:rPr>
        <w:t>, 2005]</w:t>
      </w:r>
    </w:p>
    <w:p w:rsidR="00835216" w:rsidRPr="00090FD6" w:rsidRDefault="00835216" w:rsidP="00835216">
      <w:pPr>
        <w:spacing w:line="360" w:lineRule="auto"/>
        <w:ind w:left="284" w:firstLine="284"/>
        <w:jc w:val="both"/>
        <w:rPr>
          <w:rFonts w:eastAsiaTheme="minorHAnsi"/>
          <w:sz w:val="28"/>
          <w:lang w:eastAsia="en-US"/>
        </w:rPr>
      </w:pPr>
      <w:r w:rsidRPr="00090FD6">
        <w:rPr>
          <w:rFonts w:eastAsiaTheme="minorHAnsi"/>
          <w:sz w:val="28"/>
          <w:lang w:eastAsia="en-US"/>
        </w:rPr>
        <w:t xml:space="preserve">Такого же мнения придерживаются и Пол </w:t>
      </w:r>
      <w:proofErr w:type="spellStart"/>
      <w:r w:rsidRPr="00090FD6">
        <w:rPr>
          <w:rFonts w:eastAsiaTheme="minorHAnsi"/>
          <w:sz w:val="28"/>
          <w:lang w:eastAsia="en-US"/>
        </w:rPr>
        <w:t>Хокен</w:t>
      </w:r>
      <w:proofErr w:type="spellEnd"/>
      <w:r w:rsidRPr="00090FD6">
        <w:rPr>
          <w:rFonts w:eastAsiaTheme="minorHAnsi"/>
          <w:sz w:val="28"/>
          <w:lang w:eastAsia="en-US"/>
        </w:rPr>
        <w:t xml:space="preserve">, </w:t>
      </w:r>
      <w:proofErr w:type="spellStart"/>
      <w:r w:rsidRPr="00090FD6">
        <w:rPr>
          <w:rFonts w:eastAsiaTheme="minorHAnsi"/>
          <w:sz w:val="28"/>
          <w:lang w:eastAsia="en-US"/>
        </w:rPr>
        <w:t>Эймори</w:t>
      </w:r>
      <w:proofErr w:type="spellEnd"/>
      <w:r w:rsidRPr="00090FD6">
        <w:rPr>
          <w:rFonts w:eastAsiaTheme="minorHAnsi"/>
          <w:sz w:val="28"/>
          <w:lang w:eastAsia="en-US"/>
        </w:rPr>
        <w:t xml:space="preserve"> и Хантер </w:t>
      </w:r>
      <w:proofErr w:type="spellStart"/>
      <w:r w:rsidRPr="00090FD6">
        <w:rPr>
          <w:rFonts w:eastAsiaTheme="minorHAnsi"/>
          <w:sz w:val="28"/>
          <w:lang w:eastAsia="en-US"/>
        </w:rPr>
        <w:t>Ловис</w:t>
      </w:r>
      <w:proofErr w:type="spellEnd"/>
      <w:r w:rsidRPr="00090FD6">
        <w:rPr>
          <w:rFonts w:eastAsiaTheme="minorHAnsi"/>
          <w:sz w:val="28"/>
          <w:lang w:eastAsia="en-US"/>
        </w:rPr>
        <w:t xml:space="preserve">, - ученые, которые длительное время занимались теорией длинных циклов и ещё в 1999 г.  предсказали,  что предстоит новая промышленная революция, главной идеей которой станет </w:t>
      </w:r>
      <w:proofErr w:type="spellStart"/>
      <w:r w:rsidRPr="00090FD6">
        <w:rPr>
          <w:rFonts w:eastAsiaTheme="minorHAnsi"/>
          <w:sz w:val="28"/>
          <w:lang w:eastAsia="en-US"/>
        </w:rPr>
        <w:t>энерго</w:t>
      </w:r>
      <w:proofErr w:type="spellEnd"/>
      <w:r w:rsidRPr="00090FD6">
        <w:rPr>
          <w:rFonts w:eastAsiaTheme="minorHAnsi"/>
          <w:sz w:val="28"/>
          <w:lang w:eastAsia="en-US"/>
        </w:rPr>
        <w:t xml:space="preserve"> и </w:t>
      </w:r>
      <w:proofErr w:type="spellStart"/>
      <w:r w:rsidRPr="00090FD6">
        <w:rPr>
          <w:rFonts w:eastAsiaTheme="minorHAnsi"/>
          <w:sz w:val="28"/>
          <w:lang w:eastAsia="en-US"/>
        </w:rPr>
        <w:t>ресурсо</w:t>
      </w:r>
      <w:proofErr w:type="spellEnd"/>
      <w:r w:rsidRPr="00090FD6">
        <w:rPr>
          <w:rFonts w:eastAsiaTheme="minorHAnsi"/>
          <w:sz w:val="28"/>
          <w:lang w:eastAsia="en-US"/>
        </w:rPr>
        <w:t>-эффективность.</w:t>
      </w:r>
      <w:r w:rsidR="00D47B30" w:rsidRPr="00090FD6">
        <w:rPr>
          <w:rFonts w:eastAsiaTheme="minorHAnsi"/>
          <w:sz w:val="28"/>
          <w:lang w:eastAsia="en-US"/>
        </w:rPr>
        <w:t xml:space="preserve"> [13, 1999]</w:t>
      </w:r>
    </w:p>
    <w:p w:rsidR="00835216" w:rsidRPr="00090FD6" w:rsidRDefault="00835216" w:rsidP="00835216">
      <w:pPr>
        <w:spacing w:line="360" w:lineRule="auto"/>
        <w:ind w:left="284" w:firstLine="284"/>
        <w:jc w:val="both"/>
        <w:rPr>
          <w:rFonts w:eastAsiaTheme="minorHAnsi"/>
          <w:sz w:val="28"/>
          <w:lang w:eastAsia="en-US"/>
        </w:rPr>
      </w:pPr>
      <w:r w:rsidRPr="00090FD6">
        <w:rPr>
          <w:rFonts w:eastAsiaTheme="minorHAnsi"/>
          <w:sz w:val="28"/>
          <w:lang w:eastAsia="en-US"/>
        </w:rPr>
        <w:t xml:space="preserve">Недавно вышел перевод на русский язык  Доклада  римскому клубу (2009) Эрнста Ульриха фон </w:t>
      </w:r>
      <w:proofErr w:type="spellStart"/>
      <w:r w:rsidRPr="00090FD6">
        <w:rPr>
          <w:rFonts w:eastAsiaTheme="minorHAnsi"/>
          <w:sz w:val="28"/>
          <w:lang w:eastAsia="en-US"/>
        </w:rPr>
        <w:t>Войзецкера</w:t>
      </w:r>
      <w:proofErr w:type="spellEnd"/>
      <w:r w:rsidRPr="00090FD6">
        <w:rPr>
          <w:rFonts w:eastAsiaTheme="minorHAnsi"/>
          <w:sz w:val="28"/>
          <w:lang w:eastAsia="en-US"/>
        </w:rPr>
        <w:t xml:space="preserve">, где подробно описывается доктрина «Глобального зеленого нового курса», двигателем которого должен стать так называемый «фактор 5»:  увеличение  в 5 раз (по сравнению с настоящим положением дел) </w:t>
      </w:r>
      <w:proofErr w:type="spellStart"/>
      <w:r w:rsidRPr="00090FD6">
        <w:rPr>
          <w:rFonts w:eastAsiaTheme="minorHAnsi"/>
          <w:sz w:val="28"/>
          <w:lang w:eastAsia="en-US"/>
        </w:rPr>
        <w:t>энерго</w:t>
      </w:r>
      <w:proofErr w:type="spellEnd"/>
      <w:r w:rsidRPr="00090FD6">
        <w:rPr>
          <w:rFonts w:eastAsiaTheme="minorHAnsi"/>
          <w:sz w:val="28"/>
          <w:lang w:eastAsia="en-US"/>
        </w:rPr>
        <w:t xml:space="preserve"> и </w:t>
      </w:r>
      <w:proofErr w:type="spellStart"/>
      <w:r w:rsidRPr="00090FD6">
        <w:rPr>
          <w:rFonts w:eastAsiaTheme="minorHAnsi"/>
          <w:sz w:val="28"/>
          <w:lang w:eastAsia="en-US"/>
        </w:rPr>
        <w:t>ресурсо</w:t>
      </w:r>
      <w:proofErr w:type="spellEnd"/>
      <w:r w:rsidRPr="00090FD6">
        <w:rPr>
          <w:rFonts w:eastAsiaTheme="minorHAnsi"/>
          <w:sz w:val="28"/>
          <w:lang w:eastAsia="en-US"/>
        </w:rPr>
        <w:t xml:space="preserve">-эффективности мировой экономики. По мнению автора доклада этого вполне реально добиться за счет скорейшего массового внедрения в мировом хозяйстве эко-инноваций. </w:t>
      </w:r>
      <w:proofErr w:type="gramStart"/>
      <w:r w:rsidRPr="00090FD6">
        <w:rPr>
          <w:rFonts w:eastAsiaTheme="minorHAnsi"/>
          <w:sz w:val="28"/>
          <w:lang w:eastAsia="en-US"/>
        </w:rPr>
        <w:t xml:space="preserve">Автор данной работы в целом разделает эту точку зрения и в настоящем исследовании предпринимает попытку показать, что состояние окружающей среды и эко-инновации взаимосвязаны, что их применение позволит сохранить разумный баланс между природой и человеком и, одновременно, «не уронить» </w:t>
      </w:r>
      <w:r w:rsidRPr="00090FD6">
        <w:rPr>
          <w:rFonts w:eastAsiaTheme="minorHAnsi"/>
          <w:sz w:val="28"/>
          <w:lang w:eastAsia="en-US"/>
        </w:rPr>
        <w:lastRenderedPageBreak/>
        <w:t>мировую экономику, а с ней и уровень жизни людей, проживающих на нашей планете.</w:t>
      </w:r>
      <w:proofErr w:type="gramEnd"/>
    </w:p>
    <w:p w:rsidR="00835216" w:rsidRPr="00090FD6" w:rsidRDefault="00835216" w:rsidP="00835216">
      <w:pPr>
        <w:rPr>
          <w:rFonts w:eastAsiaTheme="minorHAnsi"/>
          <w:lang w:eastAsia="en-US"/>
        </w:rPr>
      </w:pPr>
      <w:r w:rsidRPr="00090FD6">
        <w:rPr>
          <w:rFonts w:eastAsiaTheme="minorHAnsi"/>
          <w:lang w:eastAsia="en-US"/>
        </w:rPr>
        <w:t xml:space="preserve">     </w:t>
      </w:r>
    </w:p>
    <w:p w:rsidR="00EF7E47" w:rsidRPr="00090FD6" w:rsidRDefault="001C2E56" w:rsidP="00D47B30">
      <w:pPr>
        <w:pStyle w:val="2"/>
        <w:numPr>
          <w:ilvl w:val="1"/>
          <w:numId w:val="29"/>
        </w:numPr>
        <w:jc w:val="center"/>
        <w:rPr>
          <w:b w:val="0"/>
          <w:color w:val="auto"/>
          <w:sz w:val="28"/>
          <w:u w:val="single"/>
        </w:rPr>
      </w:pPr>
      <w:bookmarkStart w:id="17" w:name="_Toc388463633"/>
      <w:bookmarkStart w:id="18" w:name="_Toc379419765"/>
      <w:bookmarkStart w:id="19" w:name="_Toc379729317"/>
      <w:bookmarkEnd w:id="13"/>
      <w:bookmarkEnd w:id="14"/>
      <w:r w:rsidRPr="00090FD6">
        <w:rPr>
          <w:b w:val="0"/>
          <w:color w:val="auto"/>
          <w:sz w:val="28"/>
          <w:u w:val="single"/>
        </w:rPr>
        <w:t xml:space="preserve">Международные индексы, используемые </w:t>
      </w:r>
      <w:r w:rsidR="006E36DC" w:rsidRPr="00090FD6">
        <w:rPr>
          <w:b w:val="0"/>
          <w:color w:val="auto"/>
          <w:sz w:val="28"/>
          <w:u w:val="single"/>
        </w:rPr>
        <w:t>для оценки</w:t>
      </w:r>
      <w:r w:rsidRPr="00090FD6">
        <w:rPr>
          <w:b w:val="0"/>
          <w:color w:val="auto"/>
          <w:sz w:val="28"/>
          <w:u w:val="single"/>
        </w:rPr>
        <w:t xml:space="preserve"> состояния окружающей среды</w:t>
      </w:r>
      <w:bookmarkEnd w:id="17"/>
    </w:p>
    <w:p w:rsidR="0071429F" w:rsidRPr="00090FD6" w:rsidRDefault="0071429F" w:rsidP="00EF7E47">
      <w:pPr>
        <w:pStyle w:val="2"/>
        <w:ind w:left="720"/>
        <w:rPr>
          <w:b w:val="0"/>
          <w:color w:val="auto"/>
          <w:u w:val="single"/>
        </w:rPr>
      </w:pPr>
      <w:r w:rsidRPr="00090FD6">
        <w:rPr>
          <w:b w:val="0"/>
          <w:color w:val="auto"/>
          <w:u w:val="single"/>
        </w:rPr>
        <w:t xml:space="preserve">                                                                                                        </w:t>
      </w:r>
    </w:p>
    <w:p w:rsidR="00121CD1" w:rsidRPr="00090FD6" w:rsidRDefault="00314FF0" w:rsidP="00EF7E47">
      <w:pPr>
        <w:spacing w:line="360" w:lineRule="auto"/>
        <w:ind w:left="284" w:right="-1" w:firstLine="283"/>
        <w:jc w:val="both"/>
        <w:rPr>
          <w:rFonts w:eastAsiaTheme="minorHAnsi"/>
          <w:sz w:val="28"/>
          <w:szCs w:val="28"/>
          <w:lang w:eastAsia="en-US"/>
        </w:rPr>
      </w:pPr>
      <w:bookmarkStart w:id="20" w:name="_Toc388352950"/>
      <w:r w:rsidRPr="00090FD6">
        <w:rPr>
          <w:rFonts w:eastAsiaTheme="minorHAnsi"/>
          <w:sz w:val="28"/>
          <w:szCs w:val="28"/>
          <w:lang w:eastAsia="en-US"/>
        </w:rPr>
        <w:t xml:space="preserve">Для оценки состояния окружающей среды исследователи чаще </w:t>
      </w:r>
      <w:r w:rsidR="00D56484" w:rsidRPr="00090FD6">
        <w:rPr>
          <w:rFonts w:eastAsiaTheme="minorHAnsi"/>
          <w:sz w:val="28"/>
          <w:szCs w:val="28"/>
          <w:lang w:eastAsia="en-US"/>
        </w:rPr>
        <w:t>всего применяют индексный метод</w:t>
      </w:r>
      <w:r w:rsidRPr="00090FD6">
        <w:rPr>
          <w:rFonts w:eastAsiaTheme="minorHAnsi"/>
          <w:sz w:val="28"/>
          <w:szCs w:val="28"/>
          <w:lang w:eastAsia="en-US"/>
        </w:rPr>
        <w:t xml:space="preserve">. </w:t>
      </w:r>
      <w:r w:rsidR="0071429F" w:rsidRPr="00090FD6">
        <w:rPr>
          <w:rFonts w:eastAsiaTheme="minorHAnsi"/>
          <w:sz w:val="28"/>
          <w:szCs w:val="28"/>
          <w:lang w:eastAsia="en-US"/>
        </w:rPr>
        <w:t>В статистике под индексом понимается относительная величина, характеризующая соотношение значений определенного показателя во времени, пространстве, а так же сравнение фактических данных с планом или иным нормативом.</w:t>
      </w:r>
      <w:r w:rsidR="00D56484" w:rsidRPr="00090FD6">
        <w:rPr>
          <w:rFonts w:eastAsiaTheme="minorHAnsi"/>
          <w:sz w:val="28"/>
          <w:szCs w:val="28"/>
          <w:lang w:eastAsia="en-US"/>
        </w:rPr>
        <w:t xml:space="preserve"> [</w:t>
      </w:r>
      <w:r w:rsidR="00E17549" w:rsidRPr="00090FD6">
        <w:rPr>
          <w:rFonts w:eastAsiaTheme="minorHAnsi"/>
          <w:sz w:val="28"/>
          <w:szCs w:val="28"/>
          <w:lang w:eastAsia="en-US"/>
        </w:rPr>
        <w:t>3, 2013</w:t>
      </w:r>
      <w:r w:rsidR="00D56484" w:rsidRPr="00090FD6">
        <w:rPr>
          <w:rFonts w:eastAsiaTheme="minorHAnsi"/>
          <w:sz w:val="28"/>
          <w:szCs w:val="28"/>
          <w:lang w:eastAsia="en-US"/>
        </w:rPr>
        <w:t>]</w:t>
      </w:r>
      <w:bookmarkEnd w:id="20"/>
      <w:r w:rsidR="0071429F" w:rsidRPr="00090FD6">
        <w:rPr>
          <w:rFonts w:eastAsiaTheme="minorHAnsi"/>
          <w:sz w:val="28"/>
          <w:szCs w:val="28"/>
          <w:lang w:eastAsia="en-US"/>
        </w:rPr>
        <w:t xml:space="preserve"> </w:t>
      </w:r>
    </w:p>
    <w:p w:rsidR="00121CD1" w:rsidRPr="00090FD6" w:rsidRDefault="00121CD1" w:rsidP="00EF7E47">
      <w:pPr>
        <w:spacing w:line="360" w:lineRule="auto"/>
        <w:ind w:left="284" w:right="-1" w:firstLine="283"/>
        <w:jc w:val="both"/>
        <w:rPr>
          <w:rFonts w:eastAsiaTheme="minorHAnsi"/>
          <w:bCs/>
          <w:sz w:val="28"/>
          <w:szCs w:val="28"/>
          <w:lang w:eastAsia="en-US"/>
        </w:rPr>
      </w:pPr>
      <w:r w:rsidRPr="00090FD6">
        <w:rPr>
          <w:rFonts w:eastAsiaTheme="minorHAnsi"/>
          <w:sz w:val="28"/>
          <w:szCs w:val="28"/>
          <w:lang w:eastAsia="en-US"/>
        </w:rPr>
        <w:t xml:space="preserve">    Существует целый ряд</w:t>
      </w:r>
      <w:r w:rsidRPr="00090FD6">
        <w:rPr>
          <w:rFonts w:asciiTheme="minorHAnsi" w:eastAsiaTheme="minorHAnsi" w:hAnsiTheme="minorHAnsi" w:cstheme="minorBidi"/>
          <w:sz w:val="28"/>
          <w:szCs w:val="28"/>
          <w:lang w:eastAsia="en-US"/>
        </w:rPr>
        <w:t xml:space="preserve"> </w:t>
      </w:r>
      <w:r w:rsidRPr="00090FD6">
        <w:rPr>
          <w:rFonts w:eastAsiaTheme="minorHAnsi"/>
          <w:bCs/>
          <w:sz w:val="28"/>
          <w:szCs w:val="28"/>
          <w:lang w:eastAsia="en-US"/>
        </w:rPr>
        <w:t xml:space="preserve">международных индексов, </w:t>
      </w:r>
      <w:r w:rsidR="00314FF0" w:rsidRPr="00090FD6">
        <w:rPr>
          <w:rFonts w:eastAsiaTheme="minorHAnsi"/>
          <w:bCs/>
          <w:sz w:val="28"/>
          <w:szCs w:val="28"/>
          <w:lang w:eastAsia="en-US"/>
        </w:rPr>
        <w:t xml:space="preserve">успешно </w:t>
      </w:r>
      <w:r w:rsidRPr="00090FD6">
        <w:rPr>
          <w:rFonts w:eastAsiaTheme="minorHAnsi"/>
          <w:bCs/>
          <w:sz w:val="28"/>
          <w:szCs w:val="28"/>
          <w:lang w:eastAsia="en-US"/>
        </w:rPr>
        <w:t>используемых</w:t>
      </w:r>
      <w:r w:rsidR="00314FF0" w:rsidRPr="00090FD6">
        <w:rPr>
          <w:rFonts w:eastAsiaTheme="minorHAnsi"/>
          <w:bCs/>
          <w:sz w:val="28"/>
          <w:szCs w:val="28"/>
          <w:lang w:eastAsia="en-US"/>
        </w:rPr>
        <w:t xml:space="preserve"> в настоящее время</w:t>
      </w:r>
      <w:r w:rsidRPr="00090FD6">
        <w:rPr>
          <w:rFonts w:eastAsiaTheme="minorHAnsi"/>
          <w:bCs/>
          <w:sz w:val="28"/>
          <w:szCs w:val="28"/>
          <w:lang w:eastAsia="en-US"/>
        </w:rPr>
        <w:t xml:space="preserve"> при оценке состояния окружающей среды. </w:t>
      </w:r>
      <w:r w:rsidR="006E36DC" w:rsidRPr="00090FD6">
        <w:rPr>
          <w:rFonts w:eastAsiaTheme="minorHAnsi"/>
          <w:bCs/>
          <w:sz w:val="28"/>
          <w:szCs w:val="28"/>
          <w:lang w:eastAsia="en-US"/>
        </w:rPr>
        <w:t>Н</w:t>
      </w:r>
      <w:r w:rsidRPr="00090FD6">
        <w:rPr>
          <w:rFonts w:eastAsiaTheme="minorHAnsi"/>
          <w:bCs/>
          <w:sz w:val="28"/>
          <w:szCs w:val="28"/>
          <w:lang w:eastAsia="en-US"/>
        </w:rPr>
        <w:t>аиболее известные из них:</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proofErr w:type="gramStart"/>
      <w:r w:rsidRPr="00090FD6">
        <w:rPr>
          <w:rFonts w:eastAsiaTheme="minorHAnsi"/>
          <w:i/>
          <w:color w:val="000000"/>
          <w:sz w:val="28"/>
          <w:szCs w:val="28"/>
          <w:lang w:val="en-US" w:eastAsia="en-US"/>
        </w:rPr>
        <w:t>The</w:t>
      </w:r>
      <w:r w:rsidRPr="00090FD6">
        <w:rPr>
          <w:rFonts w:eastAsiaTheme="minorHAnsi"/>
          <w:i/>
          <w:color w:val="000000"/>
          <w:sz w:val="28"/>
          <w:szCs w:val="28"/>
          <w:lang w:eastAsia="en-US"/>
        </w:rPr>
        <w:t xml:space="preserve"> </w:t>
      </w:r>
      <w:r w:rsidRPr="00090FD6">
        <w:rPr>
          <w:rFonts w:eastAsiaTheme="minorHAnsi"/>
          <w:i/>
          <w:color w:val="000000"/>
          <w:sz w:val="28"/>
          <w:szCs w:val="28"/>
          <w:lang w:val="en-US" w:eastAsia="en-US"/>
        </w:rPr>
        <w:t>Environmental</w:t>
      </w:r>
      <w:r w:rsidRPr="00090FD6">
        <w:rPr>
          <w:rFonts w:eastAsiaTheme="minorHAnsi"/>
          <w:i/>
          <w:color w:val="000000"/>
          <w:sz w:val="28"/>
          <w:szCs w:val="28"/>
          <w:lang w:eastAsia="en-US"/>
        </w:rPr>
        <w:t xml:space="preserve"> </w:t>
      </w:r>
      <w:r w:rsidRPr="00090FD6">
        <w:rPr>
          <w:rFonts w:eastAsiaTheme="minorHAnsi"/>
          <w:i/>
          <w:color w:val="000000"/>
          <w:sz w:val="28"/>
          <w:szCs w:val="28"/>
          <w:lang w:val="en-US" w:eastAsia="en-US"/>
        </w:rPr>
        <w:t>Sustainability</w:t>
      </w:r>
      <w:r w:rsidRPr="00090FD6">
        <w:rPr>
          <w:rFonts w:eastAsiaTheme="minorHAnsi"/>
          <w:i/>
          <w:color w:val="000000"/>
          <w:sz w:val="28"/>
          <w:szCs w:val="28"/>
          <w:lang w:eastAsia="en-US"/>
        </w:rPr>
        <w:t xml:space="preserve"> </w:t>
      </w:r>
      <w:r w:rsidRPr="00090FD6">
        <w:rPr>
          <w:rFonts w:eastAsiaTheme="minorHAnsi"/>
          <w:i/>
          <w:color w:val="000000"/>
          <w:sz w:val="28"/>
          <w:szCs w:val="28"/>
          <w:lang w:val="en-US" w:eastAsia="en-US"/>
        </w:rPr>
        <w:t>Index</w:t>
      </w:r>
      <w:r w:rsidRPr="00090FD6">
        <w:rPr>
          <w:rFonts w:eastAsiaTheme="minorHAnsi"/>
          <w:i/>
          <w:color w:val="000000"/>
          <w:sz w:val="28"/>
          <w:szCs w:val="28"/>
          <w:lang w:eastAsia="en-US"/>
        </w:rPr>
        <w:t xml:space="preserve"> </w:t>
      </w:r>
      <w:r w:rsidRPr="00090FD6">
        <w:rPr>
          <w:rFonts w:eastAsiaTheme="minorHAnsi"/>
          <w:color w:val="000000"/>
          <w:sz w:val="28"/>
          <w:szCs w:val="28"/>
          <w:lang w:eastAsia="en-US"/>
        </w:rPr>
        <w:t xml:space="preserve">(Индекс устойчивого развития окружающей среды, </w:t>
      </w:r>
      <w:proofErr w:type="spellStart"/>
      <w:r w:rsidRPr="00090FD6">
        <w:rPr>
          <w:rFonts w:eastAsiaTheme="minorHAnsi"/>
          <w:sz w:val="28"/>
          <w:szCs w:val="28"/>
          <w:lang w:eastAsia="en-US"/>
        </w:rPr>
        <w:t>Esty</w:t>
      </w:r>
      <w:proofErr w:type="spellEnd"/>
      <w:r w:rsidRPr="00090FD6">
        <w:rPr>
          <w:rFonts w:eastAsiaTheme="minorHAnsi"/>
          <w:sz w:val="28"/>
          <w:szCs w:val="28"/>
          <w:lang w:eastAsia="en-US"/>
        </w:rPr>
        <w:t xml:space="preserve"> </w:t>
      </w:r>
      <w:proofErr w:type="spellStart"/>
      <w:r w:rsidRPr="00090FD6">
        <w:rPr>
          <w:rFonts w:eastAsiaTheme="minorHAnsi"/>
          <w:sz w:val="28"/>
          <w:szCs w:val="28"/>
          <w:lang w:eastAsia="en-US"/>
        </w:rPr>
        <w:t>et</w:t>
      </w:r>
      <w:proofErr w:type="spellEnd"/>
      <w:r w:rsidRPr="00090FD6">
        <w:rPr>
          <w:rFonts w:eastAsiaTheme="minorHAnsi"/>
          <w:sz w:val="28"/>
          <w:szCs w:val="28"/>
          <w:lang w:eastAsia="en-US"/>
        </w:rPr>
        <w:t xml:space="preserve">. </w:t>
      </w:r>
      <w:proofErr w:type="spellStart"/>
      <w:r w:rsidRPr="00090FD6">
        <w:rPr>
          <w:rFonts w:eastAsiaTheme="minorHAnsi"/>
          <w:sz w:val="28"/>
          <w:szCs w:val="28"/>
          <w:lang w:eastAsia="en-US"/>
        </w:rPr>
        <w:t>al</w:t>
      </w:r>
      <w:proofErr w:type="spellEnd"/>
      <w:r w:rsidRPr="00090FD6">
        <w:rPr>
          <w:rFonts w:eastAsiaTheme="minorHAnsi"/>
          <w:sz w:val="28"/>
          <w:szCs w:val="28"/>
          <w:lang w:eastAsia="en-US"/>
        </w:rPr>
        <w:t>, 2005</w:t>
      </w:r>
      <w:r w:rsidRPr="00090FD6">
        <w:rPr>
          <w:rFonts w:eastAsiaTheme="minorHAnsi"/>
          <w:color w:val="000000"/>
          <w:sz w:val="28"/>
          <w:szCs w:val="28"/>
          <w:lang w:eastAsia="en-US"/>
        </w:rPr>
        <w:t>) создан учеными Йельского и Колумбийского университетов совместно с Всемирным Экономическим Форумом. Демонстрирует различную степень готовности 146 стран принимать в ближайшие десятилетия меры по охране окружающей среды.</w:t>
      </w:r>
      <w:proofErr w:type="gramEnd"/>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proofErr w:type="gramStart"/>
      <w:r w:rsidRPr="00090FD6">
        <w:rPr>
          <w:rFonts w:eastAsiaTheme="minorHAnsi"/>
          <w:bCs/>
          <w:i/>
          <w:color w:val="000000"/>
          <w:sz w:val="28"/>
          <w:szCs w:val="28"/>
          <w:lang w:val="en-US" w:eastAsia="en-US"/>
        </w:rPr>
        <w:t>Ecosystem</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Wellbeing</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index</w:t>
      </w:r>
      <w:r w:rsidRPr="00090FD6">
        <w:rPr>
          <w:rFonts w:eastAsiaTheme="minorHAnsi"/>
          <w:bCs/>
          <w:i/>
          <w:color w:val="000000"/>
          <w:sz w:val="28"/>
          <w:szCs w:val="28"/>
          <w:lang w:eastAsia="en-US"/>
        </w:rPr>
        <w:t xml:space="preserve"> </w:t>
      </w:r>
      <w:r w:rsidRPr="00090FD6">
        <w:rPr>
          <w:rFonts w:eastAsiaTheme="minorHAnsi"/>
          <w:bCs/>
          <w:color w:val="000000"/>
          <w:sz w:val="28"/>
          <w:szCs w:val="28"/>
          <w:lang w:eastAsia="en-US"/>
        </w:rPr>
        <w:t>(Индекс удовлетворительного состояния окружающей среды</w:t>
      </w:r>
      <w:r w:rsidRPr="00090FD6">
        <w:rPr>
          <w:rFonts w:eastAsiaTheme="minorHAnsi"/>
          <w:color w:val="000000"/>
          <w:sz w:val="28"/>
          <w:szCs w:val="28"/>
          <w:lang w:eastAsia="en-US"/>
        </w:rPr>
        <w:t xml:space="preserve">, </w:t>
      </w:r>
      <w:r w:rsidRPr="00090FD6">
        <w:rPr>
          <w:rFonts w:eastAsiaTheme="minorHAnsi"/>
          <w:color w:val="000000"/>
          <w:sz w:val="28"/>
          <w:szCs w:val="28"/>
          <w:lang w:val="en-US" w:eastAsia="en-US"/>
        </w:rPr>
        <w:t>Prescott</w:t>
      </w:r>
      <w:r w:rsidRPr="00090FD6">
        <w:rPr>
          <w:rFonts w:eastAsiaTheme="minorHAnsi"/>
          <w:color w:val="000000"/>
          <w:sz w:val="28"/>
          <w:szCs w:val="28"/>
          <w:lang w:eastAsia="en-US"/>
        </w:rPr>
        <w:t>-</w:t>
      </w:r>
      <w:r w:rsidRPr="00090FD6">
        <w:rPr>
          <w:rFonts w:eastAsiaTheme="minorHAnsi"/>
          <w:color w:val="000000"/>
          <w:sz w:val="28"/>
          <w:szCs w:val="28"/>
          <w:lang w:val="en-US" w:eastAsia="en-US"/>
        </w:rPr>
        <w:t>Allen</w:t>
      </w:r>
      <w:r w:rsidRPr="00090FD6">
        <w:rPr>
          <w:rFonts w:eastAsiaTheme="minorHAnsi"/>
          <w:color w:val="000000"/>
          <w:sz w:val="28"/>
          <w:szCs w:val="28"/>
          <w:lang w:eastAsia="en-US"/>
        </w:rPr>
        <w:t xml:space="preserve">, 2001) содержит 51 показатель состояния почвы, биосистемы, качества и доступности водных ресурсов, чистоты воздуха и атмосферы, энергии и </w:t>
      </w:r>
      <w:proofErr w:type="spellStart"/>
      <w:r w:rsidRPr="00090FD6">
        <w:rPr>
          <w:rFonts w:eastAsiaTheme="minorHAnsi"/>
          <w:color w:val="000000"/>
          <w:sz w:val="28"/>
          <w:szCs w:val="28"/>
          <w:lang w:eastAsia="en-US"/>
        </w:rPr>
        <w:t>др.ресурсов</w:t>
      </w:r>
      <w:proofErr w:type="spellEnd"/>
      <w:r w:rsidRPr="00090FD6">
        <w:rPr>
          <w:rFonts w:eastAsiaTheme="minorHAnsi"/>
          <w:color w:val="000000"/>
          <w:sz w:val="28"/>
          <w:szCs w:val="28"/>
          <w:lang w:eastAsia="en-US"/>
        </w:rPr>
        <w:t>.</w:t>
      </w:r>
      <w:proofErr w:type="gramEnd"/>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r w:rsidRPr="00090FD6">
        <w:rPr>
          <w:rFonts w:eastAsiaTheme="minorHAnsi"/>
          <w:i/>
          <w:color w:val="000000"/>
          <w:sz w:val="28"/>
          <w:szCs w:val="28"/>
          <w:lang w:eastAsia="en-US"/>
        </w:rPr>
        <w:t xml:space="preserve"> </w:t>
      </w:r>
      <w:r w:rsidRPr="00090FD6">
        <w:rPr>
          <w:rFonts w:eastAsiaTheme="minorHAnsi"/>
          <w:bCs/>
          <w:i/>
          <w:color w:val="000000"/>
          <w:sz w:val="28"/>
          <w:szCs w:val="28"/>
          <w:lang w:val="en-US" w:eastAsia="en-US"/>
        </w:rPr>
        <w:t>Eco</w:t>
      </w:r>
      <w:r w:rsidRPr="00090FD6">
        <w:rPr>
          <w:rFonts w:eastAsiaTheme="minorHAnsi"/>
          <w:bCs/>
          <w:i/>
          <w:color w:val="000000"/>
          <w:sz w:val="28"/>
          <w:szCs w:val="28"/>
          <w:lang w:eastAsia="en-US"/>
        </w:rPr>
        <w:t>-</w:t>
      </w:r>
      <w:r w:rsidRPr="00090FD6">
        <w:rPr>
          <w:rFonts w:eastAsiaTheme="minorHAnsi"/>
          <w:bCs/>
          <w:i/>
          <w:color w:val="000000"/>
          <w:sz w:val="28"/>
          <w:szCs w:val="28"/>
          <w:lang w:val="en-US" w:eastAsia="en-US"/>
        </w:rPr>
        <w:t>Indicator</w:t>
      </w:r>
      <w:r w:rsidRPr="00090FD6">
        <w:rPr>
          <w:rFonts w:eastAsiaTheme="minorHAnsi"/>
          <w:bCs/>
          <w:i/>
          <w:color w:val="000000"/>
          <w:sz w:val="28"/>
          <w:szCs w:val="28"/>
          <w:lang w:eastAsia="en-US"/>
        </w:rPr>
        <w:t xml:space="preserve"> 99 </w:t>
      </w:r>
      <w:r w:rsidRPr="00090FD6">
        <w:rPr>
          <w:rFonts w:eastAsiaTheme="minorHAnsi"/>
          <w:bCs/>
          <w:color w:val="000000"/>
          <w:sz w:val="28"/>
          <w:szCs w:val="28"/>
          <w:lang w:eastAsia="en-US"/>
        </w:rPr>
        <w:t>(Эко-индикатор-99,</w:t>
      </w:r>
      <w:r w:rsidRPr="00090FD6">
        <w:rPr>
          <w:rFonts w:eastAsiaTheme="minorHAnsi"/>
          <w:b/>
          <w:bCs/>
          <w:color w:val="000000"/>
          <w:sz w:val="28"/>
          <w:szCs w:val="28"/>
          <w:lang w:eastAsia="en-US"/>
        </w:rPr>
        <w:t xml:space="preserve"> </w:t>
      </w:r>
      <w:proofErr w:type="spellStart"/>
      <w:r w:rsidRPr="00090FD6">
        <w:rPr>
          <w:rFonts w:eastAsiaTheme="minorHAnsi"/>
          <w:color w:val="000000"/>
          <w:sz w:val="28"/>
          <w:szCs w:val="28"/>
          <w:lang w:val="en-US" w:eastAsia="en-US"/>
        </w:rPr>
        <w:t>Goedkoop</w:t>
      </w:r>
      <w:proofErr w:type="spellEnd"/>
      <w:r w:rsidRPr="00090FD6">
        <w:rPr>
          <w:rFonts w:eastAsiaTheme="minorHAnsi"/>
          <w:color w:val="000000"/>
          <w:sz w:val="28"/>
          <w:szCs w:val="28"/>
          <w:lang w:eastAsia="en-US"/>
        </w:rPr>
        <w:t xml:space="preserve"> </w:t>
      </w:r>
      <w:r w:rsidRPr="00090FD6">
        <w:rPr>
          <w:rFonts w:eastAsiaTheme="minorHAnsi"/>
          <w:color w:val="000000"/>
          <w:sz w:val="28"/>
          <w:szCs w:val="28"/>
          <w:lang w:val="en-US" w:eastAsia="en-US"/>
        </w:rPr>
        <w:t>and</w:t>
      </w:r>
      <w:r w:rsidRPr="00090FD6">
        <w:rPr>
          <w:rFonts w:eastAsiaTheme="minorHAnsi"/>
          <w:color w:val="000000"/>
          <w:sz w:val="28"/>
          <w:szCs w:val="28"/>
          <w:lang w:eastAsia="en-US"/>
        </w:rPr>
        <w:t xml:space="preserve"> </w:t>
      </w:r>
      <w:proofErr w:type="spellStart"/>
      <w:r w:rsidRPr="00090FD6">
        <w:rPr>
          <w:rFonts w:eastAsiaTheme="minorHAnsi"/>
          <w:color w:val="000000"/>
          <w:sz w:val="28"/>
          <w:szCs w:val="28"/>
          <w:lang w:val="en-US" w:eastAsia="en-US"/>
        </w:rPr>
        <w:t>Spriensma</w:t>
      </w:r>
      <w:proofErr w:type="spellEnd"/>
      <w:r w:rsidRPr="00090FD6">
        <w:rPr>
          <w:rFonts w:eastAsiaTheme="minorHAnsi"/>
          <w:color w:val="000000"/>
          <w:sz w:val="28"/>
          <w:szCs w:val="28"/>
          <w:lang w:eastAsia="en-US"/>
        </w:rPr>
        <w:t>, 2001) – это индекс, свидетельствующий о степени нанесения вреда по трем направлениям: здоровью человека, экосистеме и минеральным и топливным ресурсам.</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proofErr w:type="gramStart"/>
      <w:r w:rsidRPr="00090FD6">
        <w:rPr>
          <w:rFonts w:eastAsiaTheme="minorHAnsi"/>
          <w:bCs/>
          <w:i/>
          <w:color w:val="000000"/>
          <w:sz w:val="28"/>
          <w:szCs w:val="28"/>
          <w:lang w:val="en-US" w:eastAsia="en-US"/>
        </w:rPr>
        <w:t>Environmental</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Performance</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Index</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for</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Rich</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Nations</w:t>
      </w:r>
      <w:r w:rsidRPr="00090FD6">
        <w:rPr>
          <w:rFonts w:eastAsiaTheme="minorHAnsi"/>
          <w:bCs/>
          <w:color w:val="000000"/>
          <w:sz w:val="28"/>
          <w:szCs w:val="28"/>
          <w:lang w:eastAsia="en-US"/>
        </w:rPr>
        <w:t xml:space="preserve"> (Индекс состояния окружающей среды для экономически развитых стран,</w:t>
      </w:r>
      <w:r w:rsidRPr="00090FD6">
        <w:rPr>
          <w:rFonts w:eastAsiaTheme="minorHAnsi"/>
          <w:b/>
          <w:bCs/>
          <w:color w:val="000000"/>
          <w:sz w:val="28"/>
          <w:szCs w:val="28"/>
          <w:lang w:eastAsia="en-US"/>
        </w:rPr>
        <w:t xml:space="preserve"> </w:t>
      </w:r>
      <w:proofErr w:type="spellStart"/>
      <w:r w:rsidRPr="00090FD6">
        <w:rPr>
          <w:rFonts w:eastAsiaTheme="minorHAnsi"/>
          <w:color w:val="000000"/>
          <w:sz w:val="28"/>
          <w:szCs w:val="28"/>
          <w:lang w:val="en-US" w:eastAsia="en-US"/>
        </w:rPr>
        <w:t>Roodman</w:t>
      </w:r>
      <w:proofErr w:type="spellEnd"/>
      <w:r w:rsidRPr="00090FD6">
        <w:rPr>
          <w:rFonts w:eastAsiaTheme="minorHAnsi"/>
          <w:color w:val="000000"/>
          <w:sz w:val="28"/>
          <w:szCs w:val="28"/>
          <w:lang w:eastAsia="en-US"/>
        </w:rPr>
        <w:t xml:space="preserve">, 2004), охватывает широкий спектр показателей состояния окружающей среды в </w:t>
      </w:r>
      <w:r w:rsidRPr="00090FD6">
        <w:rPr>
          <w:rFonts w:eastAsiaTheme="minorHAnsi"/>
          <w:color w:val="000000"/>
          <w:sz w:val="28"/>
          <w:szCs w:val="28"/>
          <w:lang w:eastAsia="en-US"/>
        </w:rPr>
        <w:lastRenderedPageBreak/>
        <w:t>современном мире (изменение климата, озоновая дыра, истощение рыбных ресурсов и т.д.)</w:t>
      </w:r>
      <w:proofErr w:type="gramEnd"/>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proofErr w:type="gramStart"/>
      <w:r w:rsidRPr="00090FD6">
        <w:rPr>
          <w:rFonts w:eastAsiaTheme="minorHAnsi"/>
          <w:bCs/>
          <w:i/>
          <w:color w:val="000000"/>
          <w:sz w:val="28"/>
          <w:szCs w:val="28"/>
          <w:lang w:val="en-US" w:eastAsia="en-US"/>
        </w:rPr>
        <w:t>Environmental</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Policy</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Performance</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Index</w:t>
      </w:r>
      <w:r w:rsidRPr="00090FD6">
        <w:rPr>
          <w:rFonts w:eastAsiaTheme="minorHAnsi"/>
          <w:bCs/>
          <w:color w:val="000000"/>
          <w:sz w:val="28"/>
          <w:szCs w:val="28"/>
          <w:lang w:eastAsia="en-US"/>
        </w:rPr>
        <w:t xml:space="preserve"> (Индекс экологической политики</w:t>
      </w:r>
      <w:r w:rsidRPr="00090FD6">
        <w:rPr>
          <w:rFonts w:eastAsiaTheme="minorHAnsi"/>
          <w:b/>
          <w:bCs/>
          <w:color w:val="000000"/>
          <w:sz w:val="28"/>
          <w:szCs w:val="28"/>
          <w:lang w:eastAsia="en-US"/>
        </w:rPr>
        <w:t xml:space="preserve">, </w:t>
      </w:r>
      <w:proofErr w:type="spellStart"/>
      <w:r w:rsidRPr="00090FD6">
        <w:rPr>
          <w:rFonts w:eastAsiaTheme="minorHAnsi"/>
          <w:color w:val="000000"/>
          <w:sz w:val="28"/>
          <w:szCs w:val="28"/>
          <w:lang w:val="en-US" w:eastAsia="en-US"/>
        </w:rPr>
        <w:t>Adriaanse</w:t>
      </w:r>
      <w:proofErr w:type="spellEnd"/>
      <w:r w:rsidRPr="00090FD6">
        <w:rPr>
          <w:rFonts w:eastAsiaTheme="minorHAnsi"/>
          <w:color w:val="000000"/>
          <w:sz w:val="28"/>
          <w:szCs w:val="28"/>
          <w:lang w:eastAsia="en-US"/>
        </w:rPr>
        <w:t xml:space="preserve"> </w:t>
      </w:r>
      <w:r w:rsidRPr="00090FD6">
        <w:rPr>
          <w:rFonts w:eastAsiaTheme="minorHAnsi"/>
          <w:color w:val="000000"/>
          <w:sz w:val="28"/>
          <w:szCs w:val="28"/>
          <w:lang w:val="en-US" w:eastAsia="en-US"/>
        </w:rPr>
        <w:t>A</w:t>
      </w:r>
      <w:r w:rsidRPr="00090FD6">
        <w:rPr>
          <w:rFonts w:eastAsiaTheme="minorHAnsi"/>
          <w:color w:val="000000"/>
          <w:sz w:val="28"/>
          <w:szCs w:val="28"/>
          <w:lang w:eastAsia="en-US"/>
        </w:rPr>
        <w:t>., 1993</w:t>
      </w:r>
      <w:r w:rsidR="00167FB1" w:rsidRPr="00090FD6">
        <w:rPr>
          <w:rFonts w:eastAsiaTheme="minorHAnsi"/>
          <w:color w:val="000000"/>
          <w:sz w:val="28"/>
          <w:szCs w:val="28"/>
          <w:lang w:eastAsia="en-US"/>
        </w:rPr>
        <w:t>) объединяет</w:t>
      </w:r>
      <w:r w:rsidRPr="00090FD6">
        <w:rPr>
          <w:rFonts w:eastAsiaTheme="minorHAnsi"/>
          <w:color w:val="000000"/>
          <w:sz w:val="28"/>
          <w:szCs w:val="28"/>
          <w:lang w:eastAsia="en-US"/>
        </w:rPr>
        <w:t xml:space="preserve"> 42</w:t>
      </w:r>
      <w:r w:rsidRPr="00090FD6">
        <w:rPr>
          <w:rFonts w:eastAsiaTheme="minorHAnsi"/>
          <w:b/>
          <w:bCs/>
          <w:color w:val="000000"/>
          <w:sz w:val="28"/>
          <w:szCs w:val="28"/>
          <w:lang w:eastAsia="en-US"/>
        </w:rPr>
        <w:t xml:space="preserve"> </w:t>
      </w:r>
      <w:r w:rsidRPr="00090FD6">
        <w:rPr>
          <w:rFonts w:eastAsiaTheme="minorHAnsi"/>
          <w:color w:val="000000"/>
          <w:sz w:val="28"/>
          <w:szCs w:val="28"/>
          <w:lang w:eastAsia="en-US"/>
        </w:rPr>
        <w:t>показателя, с целью проследить направление развития экономики и общества с точки зрения экологического подхода.</w:t>
      </w:r>
      <w:proofErr w:type="gramEnd"/>
      <w:r w:rsidRPr="00090FD6">
        <w:rPr>
          <w:rFonts w:eastAsiaTheme="minorHAnsi"/>
          <w:color w:val="000000"/>
          <w:sz w:val="28"/>
          <w:szCs w:val="28"/>
          <w:lang w:eastAsia="en-US"/>
        </w:rPr>
        <w:t xml:space="preserve">  </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proofErr w:type="gramStart"/>
      <w:r w:rsidRPr="00090FD6">
        <w:rPr>
          <w:rFonts w:eastAsiaTheme="minorHAnsi"/>
          <w:bCs/>
          <w:i/>
          <w:color w:val="000000"/>
          <w:sz w:val="28"/>
          <w:szCs w:val="28"/>
          <w:lang w:val="en-US" w:eastAsia="en-US"/>
        </w:rPr>
        <w:t>Index</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of</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Environmental</w:t>
      </w:r>
      <w:r w:rsidRPr="00090FD6">
        <w:rPr>
          <w:rFonts w:eastAsiaTheme="minorHAnsi"/>
          <w:bCs/>
          <w:i/>
          <w:color w:val="000000"/>
          <w:sz w:val="28"/>
          <w:szCs w:val="28"/>
          <w:lang w:eastAsia="en-US"/>
        </w:rPr>
        <w:t xml:space="preserve"> </w:t>
      </w:r>
      <w:r w:rsidRPr="00090FD6">
        <w:rPr>
          <w:rFonts w:eastAsiaTheme="minorHAnsi"/>
          <w:bCs/>
          <w:i/>
          <w:color w:val="000000"/>
          <w:sz w:val="28"/>
          <w:szCs w:val="28"/>
          <w:lang w:val="en-US" w:eastAsia="en-US"/>
        </w:rPr>
        <w:t>Friendliness</w:t>
      </w:r>
      <w:r w:rsidRPr="00090FD6">
        <w:rPr>
          <w:rFonts w:eastAsiaTheme="minorHAnsi"/>
          <w:bCs/>
          <w:color w:val="000000"/>
          <w:sz w:val="28"/>
          <w:szCs w:val="28"/>
          <w:lang w:eastAsia="en-US"/>
        </w:rPr>
        <w:t xml:space="preserve"> (Индекс дружелюбия по отношению к окружающей среде,</w:t>
      </w:r>
      <w:r w:rsidRPr="00090FD6">
        <w:rPr>
          <w:rFonts w:eastAsiaTheme="minorHAnsi"/>
          <w:b/>
          <w:bCs/>
          <w:color w:val="000000"/>
          <w:sz w:val="28"/>
          <w:szCs w:val="28"/>
          <w:lang w:eastAsia="en-US"/>
        </w:rPr>
        <w:t xml:space="preserve"> </w:t>
      </w:r>
      <w:proofErr w:type="spellStart"/>
      <w:r w:rsidRPr="00090FD6">
        <w:rPr>
          <w:rFonts w:eastAsiaTheme="minorHAnsi"/>
          <w:color w:val="000000"/>
          <w:sz w:val="28"/>
          <w:szCs w:val="28"/>
          <w:lang w:val="en-US" w:eastAsia="en-US"/>
        </w:rPr>
        <w:t>Puolamaa</w:t>
      </w:r>
      <w:proofErr w:type="spellEnd"/>
      <w:r w:rsidRPr="00090FD6">
        <w:rPr>
          <w:rFonts w:eastAsiaTheme="minorHAnsi"/>
          <w:color w:val="000000"/>
          <w:sz w:val="28"/>
          <w:szCs w:val="28"/>
          <w:lang w:eastAsia="en-US"/>
        </w:rPr>
        <w:t xml:space="preserve"> </w:t>
      </w:r>
      <w:r w:rsidRPr="00090FD6">
        <w:rPr>
          <w:rFonts w:eastAsiaTheme="minorHAnsi"/>
          <w:color w:val="000000"/>
          <w:sz w:val="28"/>
          <w:szCs w:val="28"/>
          <w:lang w:val="en-US" w:eastAsia="en-US"/>
        </w:rPr>
        <w:t>et</w:t>
      </w:r>
      <w:r w:rsidRPr="00090FD6">
        <w:rPr>
          <w:rFonts w:eastAsiaTheme="minorHAnsi"/>
          <w:color w:val="000000"/>
          <w:sz w:val="28"/>
          <w:szCs w:val="28"/>
          <w:lang w:eastAsia="en-US"/>
        </w:rPr>
        <w:t xml:space="preserve"> </w:t>
      </w:r>
      <w:r w:rsidRPr="00090FD6">
        <w:rPr>
          <w:rFonts w:eastAsiaTheme="minorHAnsi"/>
          <w:color w:val="000000"/>
          <w:sz w:val="28"/>
          <w:szCs w:val="28"/>
          <w:lang w:val="en-US" w:eastAsia="en-US"/>
        </w:rPr>
        <w:t>al</w:t>
      </w:r>
      <w:r w:rsidRPr="00090FD6">
        <w:rPr>
          <w:rFonts w:eastAsiaTheme="minorHAnsi"/>
          <w:color w:val="000000"/>
          <w:sz w:val="28"/>
          <w:szCs w:val="28"/>
          <w:lang w:eastAsia="en-US"/>
        </w:rPr>
        <w:t>., 1996) призван отражать достоверную информацию о состоянии окружающей среды.</w:t>
      </w:r>
      <w:proofErr w:type="gramEnd"/>
      <w:r w:rsidRPr="00090FD6">
        <w:rPr>
          <w:rFonts w:eastAsiaTheme="minorHAnsi"/>
          <w:color w:val="000000"/>
          <w:sz w:val="28"/>
          <w:szCs w:val="28"/>
          <w:lang w:eastAsia="en-US"/>
        </w:rPr>
        <w:t xml:space="preserve"> Оценка осуществляется по 11 индикаторам, которые учитываются в принятии решений по эк</w:t>
      </w:r>
      <w:r w:rsidR="00314FF0" w:rsidRPr="00090FD6">
        <w:rPr>
          <w:rFonts w:eastAsiaTheme="minorHAnsi"/>
          <w:color w:val="000000"/>
          <w:sz w:val="28"/>
          <w:szCs w:val="28"/>
          <w:lang w:eastAsia="en-US"/>
        </w:rPr>
        <w:t>ологическим вопросам</w:t>
      </w:r>
      <w:r w:rsidRPr="00090FD6">
        <w:rPr>
          <w:rFonts w:eastAsiaTheme="minorHAnsi"/>
          <w:color w:val="000000"/>
          <w:sz w:val="28"/>
          <w:szCs w:val="28"/>
          <w:lang w:eastAsia="en-US"/>
        </w:rPr>
        <w:t xml:space="preserve">: </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r w:rsidRPr="00090FD6">
        <w:rPr>
          <w:rFonts w:eastAsiaTheme="minorHAnsi"/>
          <w:color w:val="000000"/>
          <w:sz w:val="28"/>
          <w:szCs w:val="28"/>
          <w:lang w:eastAsia="en-US"/>
        </w:rPr>
        <w:t>- Парниковый эффект</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r w:rsidRPr="00090FD6">
        <w:rPr>
          <w:rFonts w:eastAsiaTheme="minorHAnsi"/>
          <w:color w:val="000000"/>
          <w:sz w:val="28"/>
          <w:szCs w:val="28"/>
          <w:lang w:eastAsia="en-US"/>
        </w:rPr>
        <w:t>- Истощение озонового слоя</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r w:rsidRPr="00090FD6">
        <w:rPr>
          <w:rFonts w:eastAsiaTheme="minorHAnsi"/>
          <w:color w:val="000000"/>
          <w:sz w:val="28"/>
          <w:szCs w:val="28"/>
          <w:lang w:eastAsia="en-US"/>
        </w:rPr>
        <w:t xml:space="preserve">- </w:t>
      </w:r>
      <w:proofErr w:type="spellStart"/>
      <w:r w:rsidRPr="00090FD6">
        <w:rPr>
          <w:rFonts w:eastAsiaTheme="minorHAnsi"/>
          <w:color w:val="000000"/>
          <w:sz w:val="28"/>
          <w:szCs w:val="28"/>
          <w:lang w:eastAsia="en-US"/>
        </w:rPr>
        <w:t>Закисление</w:t>
      </w:r>
      <w:proofErr w:type="spellEnd"/>
      <w:r w:rsidRPr="00090FD6">
        <w:rPr>
          <w:rFonts w:eastAsiaTheme="minorHAnsi"/>
          <w:color w:val="000000"/>
          <w:sz w:val="28"/>
          <w:szCs w:val="28"/>
          <w:lang w:eastAsia="en-US"/>
        </w:rPr>
        <w:t xml:space="preserve"> среды (почв и вод)</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r w:rsidRPr="00090FD6">
        <w:rPr>
          <w:rFonts w:eastAsiaTheme="minorHAnsi"/>
          <w:color w:val="000000"/>
          <w:sz w:val="28"/>
          <w:szCs w:val="28"/>
          <w:lang w:eastAsia="en-US"/>
        </w:rPr>
        <w:t>- Заболачивание водоёмов</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r w:rsidRPr="00090FD6">
        <w:rPr>
          <w:rFonts w:eastAsiaTheme="minorHAnsi"/>
          <w:color w:val="000000"/>
          <w:sz w:val="28"/>
          <w:szCs w:val="28"/>
          <w:lang w:eastAsia="en-US"/>
        </w:rPr>
        <w:t xml:space="preserve">- </w:t>
      </w:r>
      <w:proofErr w:type="spellStart"/>
      <w:r w:rsidRPr="00090FD6">
        <w:rPr>
          <w:rFonts w:eastAsiaTheme="minorHAnsi"/>
          <w:color w:val="000000"/>
          <w:sz w:val="28"/>
          <w:szCs w:val="28"/>
          <w:lang w:eastAsia="en-US"/>
        </w:rPr>
        <w:t>Экотоксичность</w:t>
      </w:r>
      <w:proofErr w:type="spellEnd"/>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r w:rsidRPr="00090FD6">
        <w:rPr>
          <w:rFonts w:eastAsiaTheme="minorHAnsi"/>
          <w:color w:val="000000"/>
          <w:sz w:val="28"/>
          <w:szCs w:val="28"/>
          <w:lang w:eastAsia="en-US"/>
        </w:rPr>
        <w:t>- Истощение природных ресурсов</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r w:rsidRPr="00090FD6">
        <w:rPr>
          <w:rFonts w:eastAsiaTheme="minorHAnsi"/>
          <w:color w:val="000000"/>
          <w:sz w:val="28"/>
          <w:szCs w:val="28"/>
          <w:lang w:eastAsia="en-US"/>
        </w:rPr>
        <w:t>- Фотоокисление</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r w:rsidRPr="00090FD6">
        <w:rPr>
          <w:rFonts w:eastAsiaTheme="minorHAnsi"/>
          <w:color w:val="000000"/>
          <w:sz w:val="28"/>
          <w:szCs w:val="28"/>
          <w:lang w:eastAsia="en-US"/>
        </w:rPr>
        <w:t>- Уменьшение биоразнообразия</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r w:rsidRPr="00090FD6">
        <w:rPr>
          <w:rFonts w:eastAsiaTheme="minorHAnsi"/>
          <w:color w:val="000000"/>
          <w:sz w:val="28"/>
          <w:szCs w:val="28"/>
          <w:lang w:eastAsia="en-US"/>
        </w:rPr>
        <w:t>- Радиация</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r w:rsidRPr="00090FD6">
        <w:rPr>
          <w:rFonts w:eastAsiaTheme="minorHAnsi"/>
          <w:color w:val="000000"/>
          <w:sz w:val="28"/>
          <w:szCs w:val="28"/>
          <w:lang w:eastAsia="en-US"/>
        </w:rPr>
        <w:t>- Шум</w:t>
      </w:r>
    </w:p>
    <w:p w:rsidR="00121CD1" w:rsidRPr="00090FD6" w:rsidRDefault="00121CD1" w:rsidP="00EF7E47">
      <w:pPr>
        <w:autoSpaceDE w:val="0"/>
        <w:autoSpaceDN w:val="0"/>
        <w:adjustRightInd w:val="0"/>
        <w:spacing w:line="360" w:lineRule="auto"/>
        <w:ind w:left="284" w:right="-1" w:firstLine="283"/>
        <w:jc w:val="both"/>
        <w:rPr>
          <w:rFonts w:eastAsiaTheme="minorHAnsi"/>
          <w:color w:val="000000"/>
          <w:sz w:val="28"/>
          <w:szCs w:val="28"/>
          <w:lang w:eastAsia="en-US"/>
        </w:rPr>
      </w:pPr>
      <w:r w:rsidRPr="00090FD6">
        <w:rPr>
          <w:rFonts w:eastAsiaTheme="minorHAnsi"/>
          <w:color w:val="000000"/>
          <w:sz w:val="28"/>
          <w:szCs w:val="28"/>
          <w:lang w:eastAsia="en-US"/>
        </w:rPr>
        <w:t>И другие.</w:t>
      </w:r>
    </w:p>
    <w:p w:rsidR="00C90A25" w:rsidRPr="00090FD6" w:rsidRDefault="00C90A25" w:rsidP="00EF7E47">
      <w:pPr>
        <w:autoSpaceDE w:val="0"/>
        <w:autoSpaceDN w:val="0"/>
        <w:adjustRightInd w:val="0"/>
        <w:spacing w:line="360" w:lineRule="auto"/>
        <w:ind w:left="284" w:right="-1" w:firstLine="283"/>
        <w:jc w:val="both"/>
        <w:rPr>
          <w:rFonts w:eastAsiaTheme="minorHAnsi"/>
          <w:color w:val="000000"/>
          <w:sz w:val="28"/>
          <w:szCs w:val="28"/>
          <w:lang w:eastAsia="en-US"/>
        </w:rPr>
      </w:pPr>
    </w:p>
    <w:p w:rsidR="00C90A25" w:rsidRPr="00090FD6" w:rsidRDefault="00C90A25" w:rsidP="00EF7E47">
      <w:pPr>
        <w:autoSpaceDE w:val="0"/>
        <w:autoSpaceDN w:val="0"/>
        <w:adjustRightInd w:val="0"/>
        <w:spacing w:line="360" w:lineRule="auto"/>
        <w:ind w:left="284" w:right="-1" w:firstLine="283"/>
        <w:jc w:val="both"/>
        <w:rPr>
          <w:rFonts w:eastAsiaTheme="minorHAnsi"/>
          <w:sz w:val="28"/>
          <w:szCs w:val="28"/>
          <w:lang w:eastAsia="en-US"/>
        </w:rPr>
      </w:pPr>
      <w:r w:rsidRPr="00090FD6">
        <w:rPr>
          <w:rFonts w:eastAsiaTheme="minorHAnsi"/>
          <w:color w:val="000000"/>
          <w:sz w:val="28"/>
          <w:szCs w:val="28"/>
          <w:lang w:eastAsia="en-US"/>
        </w:rPr>
        <w:t>Однако наиболее полным</w:t>
      </w:r>
      <w:r w:rsidR="005A1F96" w:rsidRPr="00090FD6">
        <w:rPr>
          <w:rFonts w:eastAsiaTheme="minorHAnsi"/>
          <w:color w:val="000000"/>
          <w:sz w:val="28"/>
          <w:szCs w:val="28"/>
          <w:lang w:eastAsia="en-US"/>
        </w:rPr>
        <w:t xml:space="preserve"> </w:t>
      </w:r>
      <w:r w:rsidRPr="00090FD6">
        <w:rPr>
          <w:rFonts w:eastAsiaTheme="minorHAnsi"/>
          <w:color w:val="000000"/>
          <w:sz w:val="28"/>
          <w:szCs w:val="28"/>
          <w:lang w:eastAsia="en-US"/>
        </w:rPr>
        <w:t xml:space="preserve">и актуальным на сегодняшний день индексом автору данной работы представляется </w:t>
      </w:r>
      <w:r w:rsidR="00121CD1" w:rsidRPr="00090FD6">
        <w:rPr>
          <w:rFonts w:eastAsiaTheme="minorHAnsi" w:cstheme="minorBidi"/>
          <w:i/>
          <w:sz w:val="28"/>
          <w:szCs w:val="28"/>
          <w:lang w:val="en-US" w:eastAsia="en-US"/>
        </w:rPr>
        <w:t>The</w:t>
      </w:r>
      <w:r w:rsidR="00121CD1" w:rsidRPr="00090FD6">
        <w:rPr>
          <w:rFonts w:eastAsiaTheme="minorHAnsi" w:cstheme="minorBidi"/>
          <w:i/>
          <w:sz w:val="28"/>
          <w:szCs w:val="28"/>
          <w:lang w:eastAsia="en-US"/>
        </w:rPr>
        <w:t xml:space="preserve"> </w:t>
      </w:r>
      <w:r w:rsidR="00121CD1" w:rsidRPr="00090FD6">
        <w:rPr>
          <w:rFonts w:eastAsiaTheme="minorHAnsi" w:cstheme="minorBidi"/>
          <w:i/>
          <w:sz w:val="28"/>
          <w:szCs w:val="28"/>
          <w:lang w:val="en-US" w:eastAsia="en-US"/>
        </w:rPr>
        <w:t>Environmental</w:t>
      </w:r>
      <w:r w:rsidR="00121CD1" w:rsidRPr="00090FD6">
        <w:rPr>
          <w:rFonts w:eastAsiaTheme="minorHAnsi" w:cstheme="minorBidi"/>
          <w:i/>
          <w:sz w:val="28"/>
          <w:szCs w:val="28"/>
          <w:lang w:eastAsia="en-US"/>
        </w:rPr>
        <w:t xml:space="preserve"> </w:t>
      </w:r>
      <w:r w:rsidR="00121CD1" w:rsidRPr="00090FD6">
        <w:rPr>
          <w:rFonts w:eastAsiaTheme="minorHAnsi" w:cstheme="minorBidi"/>
          <w:i/>
          <w:sz w:val="28"/>
          <w:szCs w:val="28"/>
          <w:lang w:val="en-US" w:eastAsia="en-US"/>
        </w:rPr>
        <w:t>Performance</w:t>
      </w:r>
      <w:r w:rsidR="00121CD1" w:rsidRPr="00090FD6">
        <w:rPr>
          <w:rFonts w:eastAsiaTheme="minorHAnsi" w:cstheme="minorBidi"/>
          <w:i/>
          <w:sz w:val="28"/>
          <w:szCs w:val="28"/>
          <w:lang w:eastAsia="en-US"/>
        </w:rPr>
        <w:t xml:space="preserve"> </w:t>
      </w:r>
      <w:r w:rsidR="00121CD1" w:rsidRPr="00090FD6">
        <w:rPr>
          <w:rFonts w:eastAsiaTheme="minorHAnsi" w:cstheme="minorBidi"/>
          <w:i/>
          <w:sz w:val="28"/>
          <w:szCs w:val="28"/>
          <w:lang w:val="en-US" w:eastAsia="en-US"/>
        </w:rPr>
        <w:t>Index</w:t>
      </w:r>
      <w:r w:rsidR="00121CD1" w:rsidRPr="00090FD6">
        <w:rPr>
          <w:rFonts w:eastAsiaTheme="minorHAnsi" w:cstheme="minorBidi"/>
          <w:i/>
          <w:sz w:val="28"/>
          <w:szCs w:val="28"/>
          <w:lang w:eastAsia="en-US"/>
        </w:rPr>
        <w:t xml:space="preserve">, </w:t>
      </w:r>
      <w:r w:rsidR="00121CD1" w:rsidRPr="00090FD6">
        <w:rPr>
          <w:rFonts w:eastAsiaTheme="minorHAnsi" w:cstheme="minorBidi"/>
          <w:i/>
          <w:sz w:val="28"/>
          <w:szCs w:val="28"/>
          <w:lang w:val="en-US" w:eastAsia="en-US"/>
        </w:rPr>
        <w:t>EPI</w:t>
      </w:r>
      <w:r w:rsidR="00121CD1" w:rsidRPr="00090FD6">
        <w:rPr>
          <w:rFonts w:eastAsiaTheme="minorHAnsi" w:cstheme="minorBidi"/>
          <w:sz w:val="28"/>
          <w:szCs w:val="28"/>
          <w:lang w:eastAsia="en-US"/>
        </w:rPr>
        <w:t xml:space="preserve"> (Индекс экологической эффективности)</w:t>
      </w:r>
      <w:r w:rsidR="00121CD1" w:rsidRPr="00090FD6">
        <w:rPr>
          <w:rFonts w:eastAsiaTheme="minorHAnsi" w:cstheme="minorBidi"/>
          <w:b/>
          <w:sz w:val="28"/>
          <w:szCs w:val="28"/>
          <w:lang w:eastAsia="en-US"/>
        </w:rPr>
        <w:t xml:space="preserve"> </w:t>
      </w:r>
      <w:r w:rsidR="00121CD1" w:rsidRPr="00090FD6">
        <w:rPr>
          <w:rFonts w:eastAsiaTheme="minorHAnsi"/>
          <w:sz w:val="28"/>
          <w:szCs w:val="28"/>
          <w:lang w:eastAsia="en-US"/>
        </w:rPr>
        <w:t xml:space="preserve"> </w:t>
      </w:r>
    </w:p>
    <w:p w:rsidR="00C90A25" w:rsidRPr="00090FD6" w:rsidRDefault="00C90A25" w:rsidP="00EF7E47">
      <w:pPr>
        <w:spacing w:line="360" w:lineRule="auto"/>
        <w:ind w:left="284" w:right="-1" w:firstLine="283"/>
        <w:jc w:val="both"/>
        <w:rPr>
          <w:rFonts w:eastAsiaTheme="minorHAnsi" w:cstheme="minorBidi"/>
          <w:sz w:val="28"/>
          <w:szCs w:val="28"/>
          <w:lang w:eastAsia="en-US"/>
        </w:rPr>
      </w:pPr>
      <w:r w:rsidRPr="00090FD6">
        <w:rPr>
          <w:sz w:val="28"/>
          <w:szCs w:val="28"/>
        </w:rPr>
        <w:t>Данный индекс  разработан совместно с Центром экологического права и политики Йельского университета (</w:t>
      </w:r>
      <w:hyperlink r:id="rId10" w:history="1">
        <w:r w:rsidRPr="00090FD6">
          <w:rPr>
            <w:rFonts w:eastAsiaTheme="minorHAnsi"/>
            <w:sz w:val="28"/>
            <w:szCs w:val="28"/>
            <w:lang w:val="en-US" w:eastAsia="en-US"/>
          </w:rPr>
          <w:t>Yale</w:t>
        </w:r>
        <w:r w:rsidRPr="00090FD6">
          <w:rPr>
            <w:rFonts w:eastAsiaTheme="minorHAnsi"/>
            <w:sz w:val="28"/>
            <w:szCs w:val="28"/>
            <w:lang w:eastAsia="en-US"/>
          </w:rPr>
          <w:t xml:space="preserve"> </w:t>
        </w:r>
        <w:r w:rsidRPr="00090FD6">
          <w:rPr>
            <w:rFonts w:eastAsiaTheme="minorHAnsi"/>
            <w:sz w:val="28"/>
            <w:szCs w:val="28"/>
            <w:lang w:val="en-US" w:eastAsia="en-US"/>
          </w:rPr>
          <w:t>Center</w:t>
        </w:r>
        <w:r w:rsidRPr="00090FD6">
          <w:rPr>
            <w:rFonts w:eastAsiaTheme="minorHAnsi"/>
            <w:sz w:val="28"/>
            <w:szCs w:val="28"/>
            <w:lang w:eastAsia="en-US"/>
          </w:rPr>
          <w:t xml:space="preserve"> </w:t>
        </w:r>
        <w:r w:rsidRPr="00090FD6">
          <w:rPr>
            <w:rFonts w:eastAsiaTheme="minorHAnsi"/>
            <w:sz w:val="28"/>
            <w:szCs w:val="28"/>
            <w:lang w:val="en-US" w:eastAsia="en-US"/>
          </w:rPr>
          <w:t>for</w:t>
        </w:r>
        <w:r w:rsidRPr="00090FD6">
          <w:rPr>
            <w:rFonts w:eastAsiaTheme="minorHAnsi"/>
            <w:sz w:val="28"/>
            <w:szCs w:val="28"/>
            <w:lang w:eastAsia="en-US"/>
          </w:rPr>
          <w:t xml:space="preserve"> </w:t>
        </w:r>
        <w:r w:rsidRPr="00090FD6">
          <w:rPr>
            <w:rFonts w:eastAsiaTheme="minorHAnsi"/>
            <w:sz w:val="28"/>
            <w:szCs w:val="28"/>
            <w:lang w:val="en-US" w:eastAsia="en-US"/>
          </w:rPr>
          <w:t>Environmental</w:t>
        </w:r>
        <w:r w:rsidRPr="00090FD6">
          <w:rPr>
            <w:rFonts w:eastAsiaTheme="minorHAnsi"/>
            <w:sz w:val="28"/>
            <w:szCs w:val="28"/>
            <w:lang w:eastAsia="en-US"/>
          </w:rPr>
          <w:t xml:space="preserve"> </w:t>
        </w:r>
        <w:r w:rsidRPr="00090FD6">
          <w:rPr>
            <w:rFonts w:eastAsiaTheme="minorHAnsi"/>
            <w:sz w:val="28"/>
            <w:szCs w:val="28"/>
            <w:lang w:val="en-US" w:eastAsia="en-US"/>
          </w:rPr>
          <w:t>Law</w:t>
        </w:r>
        <w:r w:rsidRPr="00090FD6">
          <w:rPr>
            <w:rFonts w:eastAsiaTheme="minorHAnsi"/>
            <w:sz w:val="28"/>
            <w:szCs w:val="28"/>
            <w:lang w:eastAsia="en-US"/>
          </w:rPr>
          <w:t xml:space="preserve"> </w:t>
        </w:r>
        <w:r w:rsidRPr="00090FD6">
          <w:rPr>
            <w:rFonts w:eastAsiaTheme="minorHAnsi"/>
            <w:sz w:val="28"/>
            <w:szCs w:val="28"/>
            <w:lang w:val="en-US" w:eastAsia="en-US"/>
          </w:rPr>
          <w:t>and</w:t>
        </w:r>
        <w:r w:rsidRPr="00090FD6">
          <w:rPr>
            <w:rFonts w:eastAsiaTheme="minorHAnsi"/>
            <w:sz w:val="28"/>
            <w:szCs w:val="28"/>
            <w:lang w:eastAsia="en-US"/>
          </w:rPr>
          <w:t xml:space="preserve"> </w:t>
        </w:r>
        <w:r w:rsidRPr="00090FD6">
          <w:rPr>
            <w:rFonts w:eastAsiaTheme="minorHAnsi"/>
            <w:sz w:val="28"/>
            <w:szCs w:val="28"/>
            <w:lang w:val="en-US" w:eastAsia="en-US"/>
          </w:rPr>
          <w:t>Policy</w:t>
        </w:r>
        <w:r w:rsidRPr="00090FD6">
          <w:rPr>
            <w:rFonts w:eastAsiaTheme="minorHAnsi"/>
            <w:sz w:val="28"/>
            <w:szCs w:val="28"/>
            <w:lang w:eastAsia="en-US"/>
          </w:rPr>
          <w:t xml:space="preserve"> (</w:t>
        </w:r>
        <w:r w:rsidRPr="00090FD6">
          <w:rPr>
            <w:rFonts w:eastAsiaTheme="minorHAnsi"/>
            <w:sz w:val="28"/>
            <w:szCs w:val="28"/>
            <w:lang w:val="en-US" w:eastAsia="en-US"/>
          </w:rPr>
          <w:t>YCELP</w:t>
        </w:r>
        <w:r w:rsidRPr="00090FD6">
          <w:rPr>
            <w:rFonts w:eastAsiaTheme="minorHAnsi"/>
            <w:sz w:val="28"/>
            <w:szCs w:val="28"/>
            <w:lang w:eastAsia="en-US"/>
          </w:rPr>
          <w:t>)</w:t>
        </w:r>
      </w:hyperlink>
      <w:r w:rsidRPr="00090FD6">
        <w:rPr>
          <w:rFonts w:eastAsiaTheme="minorHAnsi"/>
          <w:sz w:val="28"/>
          <w:szCs w:val="28"/>
          <w:lang w:eastAsia="en-US"/>
        </w:rPr>
        <w:t>) и Центром международной информационной сети планеты Земля (</w:t>
      </w:r>
      <w:hyperlink r:id="rId11" w:history="1">
        <w:r w:rsidRPr="00090FD6">
          <w:rPr>
            <w:rFonts w:eastAsiaTheme="minorHAnsi"/>
            <w:sz w:val="28"/>
            <w:szCs w:val="28"/>
            <w:lang w:val="en-US" w:eastAsia="en-US"/>
          </w:rPr>
          <w:t>Center</w:t>
        </w:r>
        <w:r w:rsidRPr="00090FD6">
          <w:rPr>
            <w:rFonts w:eastAsiaTheme="minorHAnsi"/>
            <w:sz w:val="28"/>
            <w:szCs w:val="28"/>
            <w:lang w:eastAsia="en-US"/>
          </w:rPr>
          <w:t xml:space="preserve"> </w:t>
        </w:r>
        <w:r w:rsidRPr="00090FD6">
          <w:rPr>
            <w:rFonts w:eastAsiaTheme="minorHAnsi"/>
            <w:sz w:val="28"/>
            <w:szCs w:val="28"/>
            <w:lang w:val="en-US" w:eastAsia="en-US"/>
          </w:rPr>
          <w:t>for</w:t>
        </w:r>
        <w:r w:rsidRPr="00090FD6">
          <w:rPr>
            <w:rFonts w:eastAsiaTheme="minorHAnsi"/>
            <w:sz w:val="28"/>
            <w:szCs w:val="28"/>
            <w:lang w:eastAsia="en-US"/>
          </w:rPr>
          <w:t xml:space="preserve"> </w:t>
        </w:r>
        <w:r w:rsidRPr="00090FD6">
          <w:rPr>
            <w:rFonts w:eastAsiaTheme="minorHAnsi"/>
            <w:sz w:val="28"/>
            <w:szCs w:val="28"/>
            <w:lang w:val="en-US" w:eastAsia="en-US"/>
          </w:rPr>
          <w:t>International</w:t>
        </w:r>
        <w:r w:rsidRPr="00090FD6">
          <w:rPr>
            <w:rFonts w:eastAsiaTheme="minorHAnsi"/>
            <w:sz w:val="28"/>
            <w:szCs w:val="28"/>
            <w:lang w:eastAsia="en-US"/>
          </w:rPr>
          <w:t xml:space="preserve"> </w:t>
        </w:r>
        <w:r w:rsidRPr="00090FD6">
          <w:rPr>
            <w:rFonts w:eastAsiaTheme="minorHAnsi"/>
            <w:sz w:val="28"/>
            <w:szCs w:val="28"/>
            <w:lang w:val="en-US" w:eastAsia="en-US"/>
          </w:rPr>
          <w:t>Earth</w:t>
        </w:r>
        <w:r w:rsidRPr="00090FD6">
          <w:rPr>
            <w:rFonts w:eastAsiaTheme="minorHAnsi"/>
            <w:sz w:val="28"/>
            <w:szCs w:val="28"/>
            <w:lang w:eastAsia="en-US"/>
          </w:rPr>
          <w:t xml:space="preserve"> </w:t>
        </w:r>
        <w:r w:rsidRPr="00090FD6">
          <w:rPr>
            <w:rFonts w:eastAsiaTheme="minorHAnsi"/>
            <w:sz w:val="28"/>
            <w:szCs w:val="28"/>
            <w:lang w:val="en-US" w:eastAsia="en-US"/>
          </w:rPr>
          <w:t>Science</w:t>
        </w:r>
        <w:r w:rsidRPr="00090FD6">
          <w:rPr>
            <w:rFonts w:eastAsiaTheme="minorHAnsi"/>
            <w:sz w:val="28"/>
            <w:szCs w:val="28"/>
            <w:lang w:eastAsia="en-US"/>
          </w:rPr>
          <w:t xml:space="preserve"> </w:t>
        </w:r>
        <w:r w:rsidRPr="00090FD6">
          <w:rPr>
            <w:rFonts w:eastAsiaTheme="minorHAnsi"/>
            <w:sz w:val="28"/>
            <w:szCs w:val="28"/>
            <w:lang w:val="en-US" w:eastAsia="en-US"/>
          </w:rPr>
          <w:t>Information</w:t>
        </w:r>
        <w:r w:rsidRPr="00090FD6">
          <w:rPr>
            <w:rFonts w:eastAsiaTheme="minorHAnsi"/>
            <w:sz w:val="28"/>
            <w:szCs w:val="28"/>
            <w:lang w:eastAsia="en-US"/>
          </w:rPr>
          <w:t xml:space="preserve"> </w:t>
        </w:r>
        <w:r w:rsidRPr="00090FD6">
          <w:rPr>
            <w:rFonts w:eastAsiaTheme="minorHAnsi"/>
            <w:sz w:val="28"/>
            <w:szCs w:val="28"/>
            <w:lang w:val="en-US" w:eastAsia="en-US"/>
          </w:rPr>
          <w:t>Network</w:t>
        </w:r>
        <w:r w:rsidRPr="00090FD6">
          <w:rPr>
            <w:rFonts w:eastAsiaTheme="minorHAnsi"/>
            <w:sz w:val="28"/>
            <w:szCs w:val="28"/>
            <w:lang w:eastAsia="en-US"/>
          </w:rPr>
          <w:t xml:space="preserve"> (</w:t>
        </w:r>
        <w:r w:rsidRPr="00090FD6">
          <w:rPr>
            <w:rFonts w:eastAsiaTheme="minorHAnsi"/>
            <w:sz w:val="28"/>
            <w:szCs w:val="28"/>
            <w:lang w:val="en-US" w:eastAsia="en-US"/>
          </w:rPr>
          <w:t>CIESIN</w:t>
        </w:r>
        <w:r w:rsidRPr="00090FD6">
          <w:rPr>
            <w:rFonts w:eastAsiaTheme="minorHAnsi"/>
            <w:sz w:val="28"/>
            <w:szCs w:val="28"/>
            <w:lang w:eastAsia="en-US"/>
          </w:rPr>
          <w:t xml:space="preserve">)) </w:t>
        </w:r>
      </w:hyperlink>
      <w:r w:rsidRPr="00090FD6">
        <w:rPr>
          <w:rFonts w:eastAsiaTheme="minorHAnsi"/>
          <w:sz w:val="28"/>
          <w:szCs w:val="28"/>
          <w:lang w:eastAsia="en-US"/>
        </w:rPr>
        <w:t xml:space="preserve"> </w:t>
      </w:r>
      <w:r w:rsidRPr="00090FD6">
        <w:rPr>
          <w:rFonts w:eastAsiaTheme="minorHAnsi"/>
          <w:sz w:val="28"/>
          <w:szCs w:val="28"/>
          <w:lang w:eastAsia="en-US"/>
        </w:rPr>
        <w:lastRenderedPageBreak/>
        <w:t>Колумбийского университета в сотрудничестве с фондом</w:t>
      </w:r>
      <w:r w:rsidR="006E36DC" w:rsidRPr="00090FD6">
        <w:rPr>
          <w:rFonts w:eastAsiaTheme="minorHAnsi"/>
          <w:color w:val="0000FF"/>
          <w:sz w:val="28"/>
          <w:szCs w:val="28"/>
          <w:lang w:eastAsia="en-US"/>
        </w:rPr>
        <w:t xml:space="preserve"> </w:t>
      </w:r>
      <w:r w:rsidRPr="00090FD6">
        <w:rPr>
          <w:rFonts w:eastAsiaTheme="minorHAnsi" w:cstheme="minorBidi"/>
          <w:sz w:val="28"/>
          <w:szCs w:val="28"/>
          <w:lang w:val="en-US" w:eastAsia="en-US"/>
        </w:rPr>
        <w:t>Samuel</w:t>
      </w:r>
      <w:r w:rsidRPr="00090FD6">
        <w:rPr>
          <w:rFonts w:eastAsiaTheme="minorHAnsi" w:cstheme="minorBidi"/>
          <w:sz w:val="28"/>
          <w:szCs w:val="28"/>
          <w:lang w:eastAsia="en-US"/>
        </w:rPr>
        <w:t xml:space="preserve"> </w:t>
      </w:r>
      <w:r w:rsidRPr="00090FD6">
        <w:rPr>
          <w:rFonts w:eastAsiaTheme="minorHAnsi" w:cstheme="minorBidi"/>
          <w:sz w:val="28"/>
          <w:szCs w:val="28"/>
          <w:lang w:val="en-US" w:eastAsia="en-US"/>
        </w:rPr>
        <w:t>Family</w:t>
      </w:r>
      <w:r w:rsidRPr="00090FD6">
        <w:rPr>
          <w:rFonts w:eastAsiaTheme="minorHAnsi" w:cstheme="minorBidi"/>
          <w:sz w:val="28"/>
          <w:szCs w:val="28"/>
          <w:lang w:eastAsia="en-US"/>
        </w:rPr>
        <w:t xml:space="preserve"> </w:t>
      </w:r>
      <w:r w:rsidRPr="00090FD6">
        <w:rPr>
          <w:rFonts w:eastAsiaTheme="minorHAnsi" w:cstheme="minorBidi"/>
          <w:sz w:val="28"/>
          <w:szCs w:val="28"/>
          <w:lang w:val="en-US" w:eastAsia="en-US"/>
        </w:rPr>
        <w:t>Foundation</w:t>
      </w:r>
      <w:r w:rsidRPr="00090FD6">
        <w:rPr>
          <w:rFonts w:eastAsiaTheme="minorHAnsi" w:cstheme="minorBidi"/>
          <w:sz w:val="28"/>
          <w:szCs w:val="28"/>
          <w:lang w:eastAsia="en-US"/>
        </w:rPr>
        <w:t xml:space="preserve">  и Мировым экономическим форумом.</w:t>
      </w:r>
    </w:p>
    <w:p w:rsidR="005A1F96" w:rsidRPr="00090FD6" w:rsidRDefault="005A1F96" w:rsidP="00EF7E47">
      <w:pPr>
        <w:spacing w:line="360" w:lineRule="auto"/>
        <w:ind w:left="284" w:right="-1" w:firstLine="283"/>
        <w:jc w:val="both"/>
        <w:rPr>
          <w:rFonts w:eastAsiaTheme="minorHAnsi" w:cstheme="minorBidi"/>
          <w:sz w:val="28"/>
          <w:szCs w:val="28"/>
          <w:lang w:eastAsia="en-US"/>
        </w:rPr>
      </w:pPr>
      <w:r w:rsidRPr="00090FD6">
        <w:rPr>
          <w:sz w:val="28"/>
          <w:szCs w:val="28"/>
        </w:rPr>
        <w:t>В 2014 году в индекс EPI вошло 178 стран, или 99% мирового населения, 98% территории планеты  и 97% мирового ВВП.</w:t>
      </w:r>
    </w:p>
    <w:bookmarkEnd w:id="18"/>
    <w:bookmarkEnd w:id="19"/>
    <w:p w:rsidR="00121CD1" w:rsidRPr="00090FD6" w:rsidRDefault="00121CD1" w:rsidP="00EE6FB9">
      <w:pPr>
        <w:spacing w:line="360" w:lineRule="auto"/>
        <w:ind w:left="284" w:right="-144" w:firstLine="283"/>
        <w:jc w:val="center"/>
        <w:rPr>
          <w:sz w:val="28"/>
          <w:szCs w:val="28"/>
        </w:rPr>
      </w:pPr>
      <w:r w:rsidRPr="00090FD6">
        <w:rPr>
          <w:rFonts w:cstheme="minorBidi"/>
          <w:noProof/>
          <w:sz w:val="28"/>
          <w:szCs w:val="28"/>
        </w:rPr>
        <w:drawing>
          <wp:inline distT="0" distB="0" distL="0" distR="0" wp14:anchorId="19431F2A" wp14:editId="3F0F4BA0">
            <wp:extent cx="5160703" cy="4678325"/>
            <wp:effectExtent l="0" t="0" r="1905" b="8255"/>
            <wp:docPr id="2" name="Рисунок 2" descr="http://epi.yale.edu/files/wheel_new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pi.yale.edu/files/wheel_new1_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0443" cy="4678090"/>
                    </a:xfrm>
                    <a:prstGeom prst="rect">
                      <a:avLst/>
                    </a:prstGeom>
                    <a:noFill/>
                    <a:ln>
                      <a:noFill/>
                    </a:ln>
                  </pic:spPr>
                </pic:pic>
              </a:graphicData>
            </a:graphic>
          </wp:inline>
        </w:drawing>
      </w:r>
    </w:p>
    <w:p w:rsidR="00121CD1" w:rsidRPr="00B57E15" w:rsidRDefault="00710EA3" w:rsidP="0012574D">
      <w:pPr>
        <w:spacing w:line="360" w:lineRule="auto"/>
        <w:ind w:left="284" w:right="-144" w:firstLine="283"/>
        <w:jc w:val="center"/>
        <w:rPr>
          <w:rFonts w:eastAsiaTheme="minorHAnsi" w:cstheme="minorBidi"/>
          <w:i/>
          <w:sz w:val="28"/>
          <w:szCs w:val="28"/>
          <w:lang w:eastAsia="en-US"/>
        </w:rPr>
      </w:pPr>
      <w:r w:rsidRPr="00090FD6">
        <w:rPr>
          <w:rFonts w:eastAsiaTheme="minorHAnsi" w:cstheme="minorBidi"/>
          <w:i/>
          <w:sz w:val="28"/>
          <w:szCs w:val="28"/>
          <w:lang w:eastAsia="en-US"/>
        </w:rPr>
        <w:t>Рис. 2</w:t>
      </w:r>
      <w:r w:rsidR="00121CD1" w:rsidRPr="00090FD6">
        <w:rPr>
          <w:rFonts w:eastAsiaTheme="minorHAnsi" w:cstheme="minorBidi"/>
          <w:i/>
          <w:sz w:val="28"/>
          <w:szCs w:val="28"/>
          <w:lang w:eastAsia="en-US"/>
        </w:rPr>
        <w:t>. Индекс экологической эффективности (</w:t>
      </w:r>
      <w:r w:rsidR="00121CD1" w:rsidRPr="00090FD6">
        <w:rPr>
          <w:rFonts w:eastAsiaTheme="minorHAnsi" w:cstheme="minorBidi"/>
          <w:i/>
          <w:sz w:val="28"/>
          <w:szCs w:val="28"/>
          <w:lang w:val="en-US" w:eastAsia="en-US"/>
        </w:rPr>
        <w:t>EPI</w:t>
      </w:r>
      <w:r w:rsidR="00121CD1" w:rsidRPr="00090FD6">
        <w:rPr>
          <w:rFonts w:eastAsiaTheme="minorHAnsi" w:cstheme="minorBidi"/>
          <w:i/>
          <w:sz w:val="28"/>
          <w:szCs w:val="28"/>
          <w:lang w:eastAsia="en-US"/>
        </w:rPr>
        <w:t>)</w:t>
      </w:r>
      <w:r w:rsidR="009B6D7C">
        <w:rPr>
          <w:rFonts w:eastAsiaTheme="minorHAnsi" w:cstheme="minorBidi"/>
          <w:i/>
          <w:sz w:val="28"/>
          <w:szCs w:val="28"/>
          <w:lang w:eastAsia="en-US"/>
        </w:rPr>
        <w:t>,[</w:t>
      </w:r>
      <w:r w:rsidR="009B6D7C" w:rsidRPr="00B57E15">
        <w:rPr>
          <w:rFonts w:eastAsiaTheme="minorHAnsi" w:cstheme="minorBidi"/>
          <w:i/>
          <w:sz w:val="28"/>
          <w:szCs w:val="28"/>
          <w:lang w:eastAsia="en-US"/>
        </w:rPr>
        <w:t>6,2014]</w:t>
      </w:r>
    </w:p>
    <w:p w:rsidR="006E36DC" w:rsidRPr="00090FD6" w:rsidRDefault="006E36DC" w:rsidP="00002487">
      <w:pPr>
        <w:spacing w:line="360" w:lineRule="auto"/>
        <w:ind w:left="284" w:right="-144" w:firstLine="283"/>
        <w:jc w:val="both"/>
        <w:rPr>
          <w:rFonts w:eastAsiaTheme="minorHAnsi" w:cstheme="minorBidi"/>
          <w:sz w:val="28"/>
          <w:szCs w:val="28"/>
          <w:lang w:eastAsia="en-US"/>
        </w:rPr>
      </w:pPr>
    </w:p>
    <w:p w:rsidR="00D47B30" w:rsidRPr="009B6D7C" w:rsidRDefault="009560D2" w:rsidP="00090FD6">
      <w:pPr>
        <w:autoSpaceDE w:val="0"/>
        <w:autoSpaceDN w:val="0"/>
        <w:adjustRightInd w:val="0"/>
        <w:spacing w:line="360" w:lineRule="auto"/>
        <w:ind w:left="284" w:right="-1" w:firstLine="283"/>
        <w:jc w:val="both"/>
        <w:rPr>
          <w:rFonts w:eastAsiaTheme="minorHAnsi"/>
          <w:sz w:val="28"/>
          <w:szCs w:val="28"/>
          <w:lang w:eastAsia="en-US"/>
        </w:rPr>
      </w:pPr>
      <w:r w:rsidRPr="00090FD6">
        <w:rPr>
          <w:rFonts w:eastAsiaTheme="minorHAnsi" w:cstheme="minorBidi"/>
          <w:sz w:val="28"/>
          <w:szCs w:val="28"/>
          <w:lang w:eastAsia="en-US"/>
        </w:rPr>
        <w:t xml:space="preserve">Таким образом, рассмотрев </w:t>
      </w:r>
      <w:r w:rsidR="008B2963" w:rsidRPr="00090FD6">
        <w:rPr>
          <w:rFonts w:eastAsiaTheme="minorHAnsi" w:cstheme="minorBidi"/>
          <w:sz w:val="28"/>
          <w:szCs w:val="28"/>
          <w:lang w:eastAsia="en-US"/>
        </w:rPr>
        <w:t>ряд</w:t>
      </w:r>
      <w:r w:rsidRPr="00090FD6">
        <w:rPr>
          <w:rFonts w:eastAsiaTheme="minorHAnsi" w:cstheme="minorBidi"/>
          <w:sz w:val="28"/>
          <w:szCs w:val="28"/>
          <w:lang w:eastAsia="en-US"/>
        </w:rPr>
        <w:t xml:space="preserve"> наиболее используемых при оценке состояния окружающей среды международных индексов</w:t>
      </w:r>
      <w:r w:rsidR="008B2963" w:rsidRPr="00090FD6">
        <w:rPr>
          <w:rFonts w:eastAsiaTheme="minorHAnsi" w:cstheme="minorBidi"/>
          <w:sz w:val="28"/>
          <w:szCs w:val="28"/>
          <w:lang w:eastAsia="en-US"/>
        </w:rPr>
        <w:t xml:space="preserve">, </w:t>
      </w:r>
      <w:r w:rsidRPr="00090FD6">
        <w:rPr>
          <w:rFonts w:eastAsiaTheme="minorHAnsi" w:cstheme="minorBidi"/>
          <w:sz w:val="28"/>
          <w:szCs w:val="28"/>
          <w:lang w:eastAsia="en-US"/>
        </w:rPr>
        <w:t>автор работы выбрал для дальнейших исследований самый значительный (охватывает 178 стран) и актуальный (данные 2014 г.)</w:t>
      </w:r>
      <w:r w:rsidR="008B2963" w:rsidRPr="00090FD6">
        <w:rPr>
          <w:rFonts w:eastAsiaTheme="minorHAnsi" w:cstheme="minorBidi"/>
          <w:sz w:val="28"/>
          <w:szCs w:val="28"/>
          <w:lang w:eastAsia="en-US"/>
        </w:rPr>
        <w:t xml:space="preserve"> </w:t>
      </w:r>
      <w:r w:rsidRPr="00090FD6">
        <w:rPr>
          <w:rFonts w:eastAsiaTheme="minorHAnsi" w:cstheme="minorBidi"/>
          <w:i/>
          <w:sz w:val="28"/>
          <w:szCs w:val="28"/>
          <w:lang w:val="en-US" w:eastAsia="en-US"/>
        </w:rPr>
        <w:t>The</w:t>
      </w:r>
      <w:r w:rsidRPr="00090FD6">
        <w:rPr>
          <w:rFonts w:eastAsiaTheme="minorHAnsi" w:cstheme="minorBidi"/>
          <w:i/>
          <w:sz w:val="28"/>
          <w:szCs w:val="28"/>
          <w:lang w:eastAsia="en-US"/>
        </w:rPr>
        <w:t xml:space="preserve"> </w:t>
      </w:r>
      <w:r w:rsidRPr="00090FD6">
        <w:rPr>
          <w:rFonts w:eastAsiaTheme="minorHAnsi" w:cstheme="minorBidi"/>
          <w:i/>
          <w:sz w:val="28"/>
          <w:szCs w:val="28"/>
          <w:lang w:val="en-US" w:eastAsia="en-US"/>
        </w:rPr>
        <w:t>Environmental</w:t>
      </w:r>
      <w:r w:rsidRPr="00090FD6">
        <w:rPr>
          <w:rFonts w:eastAsiaTheme="minorHAnsi" w:cstheme="minorBidi"/>
          <w:i/>
          <w:sz w:val="28"/>
          <w:szCs w:val="28"/>
          <w:lang w:eastAsia="en-US"/>
        </w:rPr>
        <w:t xml:space="preserve"> </w:t>
      </w:r>
      <w:r w:rsidRPr="00090FD6">
        <w:rPr>
          <w:rFonts w:eastAsiaTheme="minorHAnsi" w:cstheme="minorBidi"/>
          <w:i/>
          <w:sz w:val="28"/>
          <w:szCs w:val="28"/>
          <w:lang w:val="en-US" w:eastAsia="en-US"/>
        </w:rPr>
        <w:t>Performance</w:t>
      </w:r>
      <w:r w:rsidRPr="00090FD6">
        <w:rPr>
          <w:rFonts w:eastAsiaTheme="minorHAnsi" w:cstheme="minorBidi"/>
          <w:i/>
          <w:sz w:val="28"/>
          <w:szCs w:val="28"/>
          <w:lang w:eastAsia="en-US"/>
        </w:rPr>
        <w:t xml:space="preserve"> </w:t>
      </w:r>
      <w:r w:rsidRPr="00090FD6">
        <w:rPr>
          <w:rFonts w:eastAsiaTheme="minorHAnsi" w:cstheme="minorBidi"/>
          <w:i/>
          <w:sz w:val="28"/>
          <w:szCs w:val="28"/>
          <w:lang w:val="en-US" w:eastAsia="en-US"/>
        </w:rPr>
        <w:t>Index</w:t>
      </w:r>
      <w:r w:rsidRPr="00090FD6">
        <w:rPr>
          <w:rFonts w:eastAsiaTheme="minorHAnsi" w:cstheme="minorBidi"/>
          <w:i/>
          <w:sz w:val="28"/>
          <w:szCs w:val="28"/>
          <w:lang w:eastAsia="en-US"/>
        </w:rPr>
        <w:t xml:space="preserve">, </w:t>
      </w:r>
      <w:r w:rsidRPr="00090FD6">
        <w:rPr>
          <w:rFonts w:eastAsiaTheme="minorHAnsi" w:cstheme="minorBidi"/>
          <w:i/>
          <w:sz w:val="28"/>
          <w:szCs w:val="28"/>
          <w:lang w:val="en-US" w:eastAsia="en-US"/>
        </w:rPr>
        <w:t>EPI</w:t>
      </w:r>
      <w:r w:rsidRPr="00090FD6">
        <w:rPr>
          <w:rFonts w:eastAsiaTheme="minorHAnsi" w:cstheme="minorBidi"/>
          <w:sz w:val="28"/>
          <w:szCs w:val="28"/>
          <w:lang w:eastAsia="en-US"/>
        </w:rPr>
        <w:t xml:space="preserve"> (Индекс экологической эффективности), который наиболее подробно описывается в Главе 2.</w:t>
      </w:r>
      <w:r w:rsidRPr="00090FD6">
        <w:rPr>
          <w:rFonts w:eastAsiaTheme="minorHAnsi" w:cstheme="minorBidi"/>
          <w:b/>
          <w:sz w:val="28"/>
          <w:szCs w:val="28"/>
          <w:lang w:eastAsia="en-US"/>
        </w:rPr>
        <w:t xml:space="preserve"> </w:t>
      </w:r>
      <w:bookmarkStart w:id="21" w:name="_Toc381565142"/>
    </w:p>
    <w:p w:rsidR="009B6D7C" w:rsidRPr="009B6D7C" w:rsidRDefault="009B6D7C" w:rsidP="00090FD6">
      <w:pPr>
        <w:autoSpaceDE w:val="0"/>
        <w:autoSpaceDN w:val="0"/>
        <w:adjustRightInd w:val="0"/>
        <w:spacing w:line="360" w:lineRule="auto"/>
        <w:ind w:left="284" w:right="-1" w:firstLine="283"/>
        <w:jc w:val="both"/>
        <w:rPr>
          <w:rFonts w:eastAsiaTheme="minorHAnsi"/>
          <w:sz w:val="28"/>
          <w:szCs w:val="28"/>
          <w:lang w:eastAsia="en-US"/>
        </w:rPr>
      </w:pPr>
    </w:p>
    <w:p w:rsidR="002501B8" w:rsidRPr="00090FD6" w:rsidRDefault="008B2963" w:rsidP="00D47B30">
      <w:pPr>
        <w:pStyle w:val="2"/>
        <w:numPr>
          <w:ilvl w:val="1"/>
          <w:numId w:val="29"/>
        </w:numPr>
        <w:jc w:val="center"/>
        <w:rPr>
          <w:b w:val="0"/>
          <w:color w:val="auto"/>
          <w:sz w:val="28"/>
          <w:u w:val="single"/>
        </w:rPr>
      </w:pPr>
      <w:bookmarkStart w:id="22" w:name="_Toc388463634"/>
      <w:r w:rsidRPr="00090FD6">
        <w:rPr>
          <w:b w:val="0"/>
          <w:color w:val="auto"/>
          <w:sz w:val="28"/>
          <w:u w:val="single"/>
        </w:rPr>
        <w:lastRenderedPageBreak/>
        <w:t xml:space="preserve">Обзор литературы по теме </w:t>
      </w:r>
      <w:r w:rsidR="00121CD1" w:rsidRPr="00090FD6">
        <w:rPr>
          <w:b w:val="0"/>
          <w:color w:val="auto"/>
          <w:sz w:val="28"/>
          <w:u w:val="single"/>
        </w:rPr>
        <w:t>эко-инноваци</w:t>
      </w:r>
      <w:bookmarkEnd w:id="21"/>
      <w:r w:rsidR="00080036" w:rsidRPr="00090FD6">
        <w:rPr>
          <w:b w:val="0"/>
          <w:color w:val="auto"/>
          <w:sz w:val="28"/>
          <w:u w:val="single"/>
        </w:rPr>
        <w:t>й</w:t>
      </w:r>
      <w:bookmarkEnd w:id="22"/>
    </w:p>
    <w:p w:rsidR="00EF7E47" w:rsidRPr="00090FD6" w:rsidRDefault="00EF7E47" w:rsidP="00EF7E47">
      <w:pPr>
        <w:pStyle w:val="ad"/>
      </w:pPr>
    </w:p>
    <w:p w:rsidR="00D6697F" w:rsidRPr="00090FD6" w:rsidRDefault="00D6697F" w:rsidP="00EF7E47">
      <w:pPr>
        <w:keepNext/>
        <w:keepLines/>
        <w:spacing w:line="360" w:lineRule="auto"/>
        <w:ind w:left="284" w:right="-1" w:firstLine="283"/>
        <w:jc w:val="both"/>
        <w:rPr>
          <w:rStyle w:val="FontStyle106"/>
          <w:rFonts w:ascii="Times New Roman" w:hAnsi="Times New Roman" w:cs="Times New Roman"/>
          <w:bCs/>
          <w:sz w:val="28"/>
          <w:szCs w:val="28"/>
          <w:u w:val="single"/>
        </w:rPr>
      </w:pPr>
      <w:r w:rsidRPr="00090FD6">
        <w:rPr>
          <w:rStyle w:val="FontStyle106"/>
          <w:rFonts w:ascii="Times New Roman" w:hAnsi="Times New Roman" w:cs="Times New Roman"/>
          <w:sz w:val="28"/>
          <w:szCs w:val="28"/>
        </w:rPr>
        <w:t>Тот факт, что основным фактором экономического развития выступают инновационные процессы, идущие на всех уровнях экономически активных субъектов и приводящие к качественным, количественным и структурным изменениям в экономике, до недавнего времени ни у кого не вызывал сомнения.</w:t>
      </w:r>
      <w:r w:rsidR="00257FD1" w:rsidRPr="00090FD6">
        <w:rPr>
          <w:rStyle w:val="FontStyle106"/>
          <w:rFonts w:ascii="Times New Roman" w:hAnsi="Times New Roman" w:cs="Times New Roman"/>
          <w:sz w:val="28"/>
          <w:szCs w:val="28"/>
        </w:rPr>
        <w:t xml:space="preserve"> </w:t>
      </w:r>
      <w:r w:rsidR="0022558E" w:rsidRPr="00090FD6">
        <w:rPr>
          <w:rStyle w:val="FontStyle106"/>
          <w:rFonts w:ascii="Times New Roman" w:hAnsi="Times New Roman" w:cs="Times New Roman"/>
          <w:sz w:val="28"/>
          <w:szCs w:val="28"/>
        </w:rPr>
        <w:t>Однако в свете возросшей до недопустимого уровня нагрузки на окружающую среду от инноваций ХХ</w:t>
      </w:r>
      <w:proofErr w:type="gramStart"/>
      <w:r w:rsidR="0022558E" w:rsidRPr="00090FD6">
        <w:rPr>
          <w:rStyle w:val="FontStyle106"/>
          <w:rFonts w:ascii="Times New Roman" w:hAnsi="Times New Roman" w:cs="Times New Roman"/>
          <w:sz w:val="28"/>
          <w:szCs w:val="28"/>
          <w:lang w:val="en-US"/>
        </w:rPr>
        <w:t>I</w:t>
      </w:r>
      <w:proofErr w:type="gramEnd"/>
      <w:r w:rsidR="0022558E" w:rsidRPr="00090FD6">
        <w:rPr>
          <w:rStyle w:val="FontStyle106"/>
          <w:rFonts w:ascii="Times New Roman" w:hAnsi="Times New Roman" w:cs="Times New Roman"/>
          <w:sz w:val="28"/>
          <w:szCs w:val="28"/>
        </w:rPr>
        <w:t xml:space="preserve"> века требуется, чтобы они стали</w:t>
      </w:r>
      <w:r w:rsidR="00442419" w:rsidRPr="00090FD6">
        <w:rPr>
          <w:rStyle w:val="FontStyle106"/>
          <w:rFonts w:ascii="Times New Roman" w:hAnsi="Times New Roman" w:cs="Times New Roman"/>
          <w:sz w:val="28"/>
          <w:szCs w:val="28"/>
        </w:rPr>
        <w:t xml:space="preserve"> не просто инновациями</w:t>
      </w:r>
      <w:r w:rsidR="00080036" w:rsidRPr="00090FD6">
        <w:rPr>
          <w:rStyle w:val="FontStyle106"/>
          <w:rFonts w:ascii="Times New Roman" w:hAnsi="Times New Roman" w:cs="Times New Roman"/>
          <w:sz w:val="28"/>
          <w:szCs w:val="28"/>
        </w:rPr>
        <w:t>,</w:t>
      </w:r>
      <w:r w:rsidR="00442419" w:rsidRPr="00090FD6">
        <w:rPr>
          <w:rStyle w:val="FontStyle106"/>
          <w:rFonts w:ascii="Times New Roman" w:hAnsi="Times New Roman" w:cs="Times New Roman"/>
          <w:sz w:val="28"/>
          <w:szCs w:val="28"/>
        </w:rPr>
        <w:t xml:space="preserve"> а </w:t>
      </w:r>
      <w:r w:rsidR="0022558E" w:rsidRPr="00090FD6">
        <w:rPr>
          <w:rStyle w:val="FontStyle106"/>
          <w:rFonts w:ascii="Times New Roman" w:hAnsi="Times New Roman" w:cs="Times New Roman"/>
          <w:sz w:val="28"/>
          <w:szCs w:val="28"/>
        </w:rPr>
        <w:t xml:space="preserve"> эко-инновациями. </w:t>
      </w:r>
    </w:p>
    <w:p w:rsidR="00442419" w:rsidRPr="00090FD6" w:rsidRDefault="001711DE" w:rsidP="00EF7E47">
      <w:pPr>
        <w:spacing w:line="360" w:lineRule="auto"/>
        <w:ind w:left="284" w:right="-1" w:firstLine="283"/>
        <w:jc w:val="both"/>
        <w:rPr>
          <w:sz w:val="28"/>
          <w:szCs w:val="28"/>
        </w:rPr>
      </w:pPr>
      <w:proofErr w:type="gramStart"/>
      <w:r w:rsidRPr="00090FD6">
        <w:rPr>
          <w:sz w:val="28"/>
          <w:szCs w:val="28"/>
        </w:rPr>
        <w:t xml:space="preserve">В 2007 году </w:t>
      </w:r>
      <w:r w:rsidRPr="00090FD6">
        <w:rPr>
          <w:rFonts w:eastAsiaTheme="minorHAnsi"/>
          <w:sz w:val="28"/>
          <w:szCs w:val="28"/>
        </w:rPr>
        <w:t xml:space="preserve">для </w:t>
      </w:r>
      <w:r w:rsidRPr="00090FD6">
        <w:rPr>
          <w:rFonts w:eastAsiaTheme="minorHAnsi"/>
          <w:sz w:val="28"/>
          <w:szCs w:val="28"/>
          <w:lang w:eastAsia="en-US"/>
        </w:rPr>
        <w:t>объективной оценки идущих процессов и формирования определённой методики измерения эко-инноваций</w:t>
      </w:r>
      <w:r w:rsidRPr="00090FD6">
        <w:rPr>
          <w:sz w:val="28"/>
          <w:szCs w:val="28"/>
        </w:rPr>
        <w:t xml:space="preserve">  при сотрудничестве  Евростата (</w:t>
      </w:r>
      <w:r w:rsidRPr="00090FD6">
        <w:rPr>
          <w:rFonts w:eastAsiaTheme="minorHAnsi"/>
          <w:sz w:val="28"/>
          <w:szCs w:val="28"/>
          <w:lang w:val="en-US" w:eastAsia="en-US"/>
        </w:rPr>
        <w:t>Eurostat</w:t>
      </w:r>
      <w:r w:rsidRPr="00090FD6">
        <w:rPr>
          <w:rFonts w:eastAsiaTheme="minorHAnsi"/>
          <w:sz w:val="28"/>
          <w:szCs w:val="28"/>
          <w:lang w:eastAsia="en-US"/>
        </w:rPr>
        <w:t>)</w:t>
      </w:r>
      <w:r w:rsidRPr="00090FD6">
        <w:rPr>
          <w:sz w:val="28"/>
          <w:szCs w:val="28"/>
        </w:rPr>
        <w:t xml:space="preserve">, </w:t>
      </w:r>
      <w:r w:rsidRPr="00090FD6">
        <w:rPr>
          <w:rFonts w:eastAsiaTheme="minorHAnsi"/>
          <w:sz w:val="28"/>
          <w:szCs w:val="28"/>
          <w:lang w:eastAsia="en-US"/>
        </w:rPr>
        <w:t>Европейского агентства по окружающей среде</w:t>
      </w:r>
      <w:r w:rsidRPr="00090FD6">
        <w:rPr>
          <w:sz w:val="28"/>
          <w:szCs w:val="28"/>
        </w:rPr>
        <w:t xml:space="preserve">  (</w:t>
      </w:r>
      <w:r w:rsidRPr="00090FD6">
        <w:rPr>
          <w:rFonts w:eastAsiaTheme="minorHAnsi"/>
          <w:sz w:val="28"/>
          <w:szCs w:val="28"/>
          <w:lang w:val="en-US" w:eastAsia="en-US"/>
        </w:rPr>
        <w:t>European</w:t>
      </w:r>
      <w:r w:rsidRPr="00090FD6">
        <w:rPr>
          <w:rFonts w:eastAsiaTheme="minorHAnsi"/>
          <w:sz w:val="28"/>
          <w:szCs w:val="28"/>
          <w:lang w:eastAsia="en-US"/>
        </w:rPr>
        <w:t xml:space="preserve"> </w:t>
      </w:r>
      <w:r w:rsidRPr="00090FD6">
        <w:rPr>
          <w:rFonts w:eastAsiaTheme="minorHAnsi"/>
          <w:sz w:val="28"/>
          <w:szCs w:val="28"/>
          <w:lang w:val="en-US" w:eastAsia="en-US"/>
        </w:rPr>
        <w:t>Environment</w:t>
      </w:r>
      <w:r w:rsidRPr="00090FD6">
        <w:rPr>
          <w:rFonts w:eastAsiaTheme="minorHAnsi"/>
          <w:sz w:val="28"/>
          <w:szCs w:val="28"/>
          <w:lang w:eastAsia="en-US"/>
        </w:rPr>
        <w:t xml:space="preserve"> </w:t>
      </w:r>
      <w:r w:rsidRPr="00090FD6">
        <w:rPr>
          <w:rFonts w:eastAsiaTheme="minorHAnsi"/>
          <w:sz w:val="28"/>
          <w:szCs w:val="28"/>
          <w:lang w:val="en-US" w:eastAsia="en-US"/>
        </w:rPr>
        <w:t>Agency</w:t>
      </w:r>
      <w:r w:rsidRPr="00090FD6">
        <w:rPr>
          <w:rFonts w:eastAsiaTheme="minorHAnsi"/>
          <w:sz w:val="28"/>
          <w:szCs w:val="28"/>
          <w:lang w:eastAsia="en-US"/>
        </w:rPr>
        <w:t xml:space="preserve"> (</w:t>
      </w:r>
      <w:r w:rsidRPr="00090FD6">
        <w:rPr>
          <w:rFonts w:eastAsiaTheme="minorHAnsi"/>
          <w:sz w:val="28"/>
          <w:szCs w:val="28"/>
          <w:lang w:val="en-US" w:eastAsia="en-US"/>
        </w:rPr>
        <w:t>EEA</w:t>
      </w:r>
      <w:r w:rsidRPr="00090FD6">
        <w:rPr>
          <w:rFonts w:eastAsiaTheme="minorHAnsi"/>
          <w:sz w:val="28"/>
          <w:szCs w:val="28"/>
          <w:lang w:eastAsia="en-US"/>
        </w:rPr>
        <w:t>)) и Объединенного исследовательского центра при Европейской комиссии (</w:t>
      </w:r>
      <w:r w:rsidRPr="00090FD6">
        <w:rPr>
          <w:rFonts w:eastAsiaTheme="minorHAnsi"/>
          <w:sz w:val="28"/>
          <w:szCs w:val="28"/>
          <w:lang w:val="en-US" w:eastAsia="en-US"/>
        </w:rPr>
        <w:t>Joint</w:t>
      </w:r>
      <w:r w:rsidRPr="00090FD6">
        <w:rPr>
          <w:rFonts w:eastAsiaTheme="minorHAnsi"/>
          <w:sz w:val="28"/>
          <w:szCs w:val="28"/>
          <w:lang w:eastAsia="en-US"/>
        </w:rPr>
        <w:t xml:space="preserve"> </w:t>
      </w:r>
      <w:r w:rsidRPr="00090FD6">
        <w:rPr>
          <w:rFonts w:eastAsiaTheme="minorHAnsi"/>
          <w:sz w:val="28"/>
          <w:szCs w:val="28"/>
          <w:lang w:val="en-US" w:eastAsia="en-US"/>
        </w:rPr>
        <w:t>Research</w:t>
      </w:r>
      <w:r w:rsidRPr="00090FD6">
        <w:rPr>
          <w:rFonts w:eastAsiaTheme="minorHAnsi"/>
          <w:sz w:val="28"/>
          <w:szCs w:val="28"/>
          <w:lang w:eastAsia="en-US"/>
        </w:rPr>
        <w:t xml:space="preserve"> </w:t>
      </w:r>
      <w:r w:rsidRPr="00090FD6">
        <w:rPr>
          <w:rFonts w:eastAsiaTheme="minorHAnsi"/>
          <w:sz w:val="28"/>
          <w:szCs w:val="28"/>
          <w:lang w:val="en-US" w:eastAsia="en-US"/>
        </w:rPr>
        <w:t>Center</w:t>
      </w:r>
      <w:r w:rsidRPr="00090FD6">
        <w:rPr>
          <w:rFonts w:eastAsiaTheme="minorHAnsi"/>
          <w:sz w:val="28"/>
          <w:szCs w:val="28"/>
          <w:lang w:eastAsia="en-US"/>
        </w:rPr>
        <w:t xml:space="preserve"> (</w:t>
      </w:r>
      <w:r w:rsidRPr="00090FD6">
        <w:rPr>
          <w:rFonts w:eastAsiaTheme="minorHAnsi"/>
          <w:sz w:val="28"/>
          <w:szCs w:val="28"/>
          <w:lang w:val="en-US" w:eastAsia="en-US"/>
        </w:rPr>
        <w:t>JRC</w:t>
      </w:r>
      <w:r w:rsidRPr="00090FD6">
        <w:rPr>
          <w:rFonts w:eastAsiaTheme="minorHAnsi"/>
          <w:sz w:val="28"/>
          <w:szCs w:val="28"/>
          <w:lang w:eastAsia="en-US"/>
        </w:rPr>
        <w:t xml:space="preserve">) </w:t>
      </w:r>
      <w:r w:rsidRPr="00090FD6">
        <w:rPr>
          <w:rFonts w:eastAsiaTheme="minorHAnsi"/>
          <w:sz w:val="28"/>
          <w:szCs w:val="28"/>
          <w:lang w:val="en-US" w:eastAsia="en-US"/>
        </w:rPr>
        <w:t>of</w:t>
      </w:r>
      <w:r w:rsidRPr="00090FD6">
        <w:rPr>
          <w:rFonts w:eastAsiaTheme="minorHAnsi"/>
          <w:sz w:val="28"/>
          <w:szCs w:val="28"/>
          <w:lang w:eastAsia="en-US"/>
        </w:rPr>
        <w:t xml:space="preserve"> </w:t>
      </w:r>
      <w:r w:rsidRPr="00090FD6">
        <w:rPr>
          <w:rFonts w:eastAsiaTheme="minorHAnsi"/>
          <w:sz w:val="28"/>
          <w:szCs w:val="28"/>
          <w:lang w:val="en-US" w:eastAsia="en-US"/>
        </w:rPr>
        <w:t>the</w:t>
      </w:r>
      <w:r w:rsidRPr="00090FD6">
        <w:rPr>
          <w:rFonts w:eastAsiaTheme="minorHAnsi"/>
          <w:sz w:val="28"/>
          <w:szCs w:val="28"/>
          <w:lang w:eastAsia="en-US"/>
        </w:rPr>
        <w:t xml:space="preserve"> </w:t>
      </w:r>
      <w:r w:rsidRPr="00090FD6">
        <w:rPr>
          <w:rFonts w:eastAsiaTheme="minorHAnsi"/>
          <w:sz w:val="28"/>
          <w:szCs w:val="28"/>
          <w:lang w:val="en-US" w:eastAsia="en-US"/>
        </w:rPr>
        <w:t>European</w:t>
      </w:r>
      <w:r w:rsidRPr="00090FD6">
        <w:rPr>
          <w:rFonts w:eastAsiaTheme="minorHAnsi"/>
          <w:sz w:val="28"/>
          <w:szCs w:val="28"/>
          <w:lang w:eastAsia="en-US"/>
        </w:rPr>
        <w:t xml:space="preserve"> </w:t>
      </w:r>
      <w:r w:rsidRPr="00090FD6">
        <w:rPr>
          <w:rFonts w:eastAsiaTheme="minorHAnsi"/>
          <w:sz w:val="28"/>
          <w:szCs w:val="28"/>
          <w:lang w:val="en-US" w:eastAsia="en-US"/>
        </w:rPr>
        <w:t>Commission</w:t>
      </w:r>
      <w:r w:rsidRPr="00090FD6">
        <w:rPr>
          <w:rFonts w:eastAsiaTheme="minorHAnsi"/>
          <w:sz w:val="28"/>
          <w:szCs w:val="28"/>
          <w:lang w:eastAsia="en-US"/>
        </w:rPr>
        <w:t xml:space="preserve">) был создан </w:t>
      </w:r>
      <w:r w:rsidRPr="00090FD6">
        <w:rPr>
          <w:rFonts w:eastAsiaTheme="minorHAnsi"/>
          <w:sz w:val="28"/>
          <w:szCs w:val="28"/>
        </w:rPr>
        <w:t xml:space="preserve">проект </w:t>
      </w:r>
      <w:r w:rsidRPr="00090FD6">
        <w:rPr>
          <w:sz w:val="28"/>
          <w:szCs w:val="28"/>
        </w:rPr>
        <w:t>«Измерение эко-инноваций» (</w:t>
      </w:r>
      <w:r w:rsidRPr="00090FD6">
        <w:rPr>
          <w:rFonts w:eastAsiaTheme="minorHAnsi"/>
          <w:sz w:val="28"/>
          <w:szCs w:val="28"/>
          <w:lang w:eastAsia="en-US"/>
        </w:rPr>
        <w:t>«</w:t>
      </w:r>
      <w:r w:rsidRPr="00090FD6">
        <w:rPr>
          <w:sz w:val="28"/>
          <w:szCs w:val="28"/>
          <w:lang w:val="en-US"/>
        </w:rPr>
        <w:t>Measuring</w:t>
      </w:r>
      <w:r w:rsidRPr="00090FD6">
        <w:rPr>
          <w:sz w:val="28"/>
          <w:szCs w:val="28"/>
        </w:rPr>
        <w:t xml:space="preserve"> </w:t>
      </w:r>
      <w:r w:rsidRPr="00090FD6">
        <w:rPr>
          <w:sz w:val="28"/>
          <w:szCs w:val="28"/>
          <w:lang w:val="en-US"/>
        </w:rPr>
        <w:t>eco</w:t>
      </w:r>
      <w:r w:rsidRPr="00090FD6">
        <w:rPr>
          <w:sz w:val="28"/>
          <w:szCs w:val="28"/>
        </w:rPr>
        <w:t>-</w:t>
      </w:r>
      <w:r w:rsidRPr="00090FD6">
        <w:rPr>
          <w:sz w:val="28"/>
          <w:szCs w:val="28"/>
          <w:lang w:val="en-US"/>
        </w:rPr>
        <w:t>innovation</w:t>
      </w:r>
      <w:r w:rsidRPr="00090FD6">
        <w:rPr>
          <w:sz w:val="28"/>
          <w:szCs w:val="28"/>
        </w:rPr>
        <w:t>»</w:t>
      </w:r>
      <w:r w:rsidRPr="00090FD6">
        <w:rPr>
          <w:rFonts w:eastAsiaTheme="minorHAnsi"/>
          <w:sz w:val="28"/>
          <w:szCs w:val="28"/>
          <w:lang w:eastAsia="en-US"/>
        </w:rPr>
        <w:t xml:space="preserve"> </w:t>
      </w:r>
      <w:r w:rsidRPr="00090FD6">
        <w:rPr>
          <w:sz w:val="28"/>
          <w:szCs w:val="28"/>
        </w:rPr>
        <w:t xml:space="preserve"> (</w:t>
      </w:r>
      <w:r w:rsidRPr="00090FD6">
        <w:rPr>
          <w:sz w:val="28"/>
          <w:szCs w:val="28"/>
          <w:lang w:val="en-US"/>
        </w:rPr>
        <w:t>MEI</w:t>
      </w:r>
      <w:r w:rsidR="00442419" w:rsidRPr="00090FD6">
        <w:rPr>
          <w:sz w:val="28"/>
          <w:szCs w:val="28"/>
        </w:rPr>
        <w:t>) 2007)</w:t>
      </w:r>
      <w:r w:rsidR="00EE6FB9" w:rsidRPr="00090FD6">
        <w:rPr>
          <w:sz w:val="28"/>
          <w:szCs w:val="28"/>
        </w:rPr>
        <w:t>.</w:t>
      </w:r>
      <w:proofErr w:type="gramEnd"/>
    </w:p>
    <w:p w:rsidR="00121CD1" w:rsidRPr="00090FD6" w:rsidRDefault="00121CD1" w:rsidP="00EF7E47">
      <w:pPr>
        <w:spacing w:line="360" w:lineRule="auto"/>
        <w:ind w:left="284" w:right="-1" w:firstLine="283"/>
        <w:jc w:val="both"/>
        <w:rPr>
          <w:rFonts w:eastAsiaTheme="minorHAnsi"/>
          <w:sz w:val="28"/>
          <w:szCs w:val="28"/>
        </w:rPr>
      </w:pPr>
      <w:r w:rsidRPr="00090FD6">
        <w:rPr>
          <w:rFonts w:eastAsiaTheme="minorHAnsi"/>
          <w:sz w:val="28"/>
          <w:szCs w:val="28"/>
        </w:rPr>
        <w:t xml:space="preserve">Основные термины и методы измерения эко-инноваций используемые в данной работе взяты из </w:t>
      </w:r>
      <w:r w:rsidR="00442419" w:rsidRPr="00090FD6">
        <w:rPr>
          <w:rFonts w:eastAsiaTheme="minorHAnsi"/>
          <w:sz w:val="28"/>
          <w:szCs w:val="28"/>
        </w:rPr>
        <w:t xml:space="preserve">вышеуказанного </w:t>
      </w:r>
      <w:r w:rsidRPr="00090FD6">
        <w:rPr>
          <w:rFonts w:eastAsiaTheme="minorHAnsi"/>
          <w:sz w:val="28"/>
          <w:szCs w:val="28"/>
        </w:rPr>
        <w:t>проекта</w:t>
      </w:r>
      <w:r w:rsidR="00442419" w:rsidRPr="00090FD6">
        <w:rPr>
          <w:rFonts w:eastAsiaTheme="minorHAnsi"/>
          <w:sz w:val="28"/>
          <w:szCs w:val="28"/>
        </w:rPr>
        <w:t>.</w:t>
      </w:r>
      <w:r w:rsidRPr="00090FD6">
        <w:rPr>
          <w:rFonts w:eastAsiaTheme="minorHAnsi"/>
          <w:sz w:val="28"/>
          <w:szCs w:val="28"/>
        </w:rPr>
        <w:t xml:space="preserve"> </w:t>
      </w:r>
    </w:p>
    <w:p w:rsidR="00121CD1" w:rsidRPr="00090FD6" w:rsidRDefault="00442419" w:rsidP="00EF7E47">
      <w:pPr>
        <w:spacing w:line="360" w:lineRule="auto"/>
        <w:ind w:left="284" w:right="-1" w:firstLine="283"/>
        <w:jc w:val="both"/>
        <w:rPr>
          <w:rFonts w:eastAsiaTheme="minorHAnsi"/>
          <w:sz w:val="28"/>
          <w:szCs w:val="28"/>
          <w:lang w:eastAsia="en-US"/>
        </w:rPr>
      </w:pPr>
      <w:r w:rsidRPr="00090FD6">
        <w:rPr>
          <w:rFonts w:eastAsiaTheme="minorHAnsi"/>
          <w:sz w:val="28"/>
          <w:szCs w:val="28"/>
          <w:lang w:eastAsia="en-US"/>
        </w:rPr>
        <w:t xml:space="preserve">Прежде всего, необходимо заметить, что </w:t>
      </w:r>
      <w:r w:rsidR="004E3889" w:rsidRPr="00090FD6">
        <w:rPr>
          <w:rFonts w:eastAsiaTheme="minorHAnsi"/>
          <w:sz w:val="28"/>
          <w:szCs w:val="28"/>
          <w:lang w:eastAsia="en-US"/>
        </w:rPr>
        <w:t>“</w:t>
      </w:r>
      <w:r w:rsidRPr="00090FD6">
        <w:rPr>
          <w:rFonts w:eastAsiaTheme="minorHAnsi"/>
          <w:sz w:val="28"/>
          <w:szCs w:val="28"/>
          <w:lang w:eastAsia="en-US"/>
        </w:rPr>
        <w:t>с</w:t>
      </w:r>
      <w:r w:rsidR="00121CD1" w:rsidRPr="00090FD6">
        <w:rPr>
          <w:rFonts w:eastAsiaTheme="minorHAnsi"/>
          <w:sz w:val="28"/>
          <w:szCs w:val="28"/>
          <w:lang w:eastAsia="en-US"/>
        </w:rPr>
        <w:t>ложность в вопросе измерения эко-инноваций заключается в том, что инновации являются непрерывными и постоянно развивающимися и это создает определенные труд</w:t>
      </w:r>
      <w:r w:rsidR="004E3889" w:rsidRPr="00090FD6">
        <w:rPr>
          <w:rFonts w:eastAsiaTheme="minorHAnsi"/>
          <w:sz w:val="28"/>
          <w:szCs w:val="28"/>
          <w:lang w:eastAsia="en-US"/>
        </w:rPr>
        <w:t>ности  при попытках их измерить</w:t>
      </w:r>
      <w:r w:rsidR="00312F63" w:rsidRPr="00090FD6">
        <w:rPr>
          <w:rFonts w:eastAsiaTheme="minorHAnsi"/>
          <w:sz w:val="28"/>
          <w:szCs w:val="28"/>
          <w:lang w:eastAsia="en-US"/>
        </w:rPr>
        <w:t xml:space="preserve">” </w:t>
      </w:r>
      <w:r w:rsidR="005D27A5" w:rsidRPr="00090FD6">
        <w:rPr>
          <w:rFonts w:eastAsiaTheme="minorHAnsi"/>
          <w:sz w:val="28"/>
          <w:szCs w:val="28"/>
          <w:lang w:eastAsia="en-US"/>
        </w:rPr>
        <w:t>[18</w:t>
      </w:r>
      <w:r w:rsidR="004E3889" w:rsidRPr="00090FD6">
        <w:rPr>
          <w:rFonts w:eastAsiaTheme="minorHAnsi"/>
          <w:sz w:val="28"/>
          <w:szCs w:val="28"/>
          <w:lang w:eastAsia="en-US"/>
        </w:rPr>
        <w:t xml:space="preserve">, 2007, </w:t>
      </w:r>
      <w:r w:rsidR="004E3889" w:rsidRPr="00090FD6">
        <w:rPr>
          <w:rFonts w:eastAsiaTheme="minorHAnsi"/>
          <w:sz w:val="28"/>
          <w:szCs w:val="28"/>
          <w:lang w:val="en-US" w:eastAsia="en-US"/>
        </w:rPr>
        <w:t>c</w:t>
      </w:r>
      <w:r w:rsidR="004E3889" w:rsidRPr="00090FD6">
        <w:rPr>
          <w:rFonts w:eastAsiaTheme="minorHAnsi"/>
          <w:sz w:val="28"/>
          <w:szCs w:val="28"/>
          <w:lang w:eastAsia="en-US"/>
        </w:rPr>
        <w:t xml:space="preserve">.4]. </w:t>
      </w:r>
    </w:p>
    <w:p w:rsidR="00121CD1" w:rsidRPr="00090FD6" w:rsidRDefault="00121CD1" w:rsidP="00EF7E47">
      <w:pPr>
        <w:spacing w:line="360" w:lineRule="auto"/>
        <w:ind w:left="284" w:right="-1" w:firstLine="283"/>
        <w:jc w:val="both"/>
        <w:rPr>
          <w:sz w:val="28"/>
          <w:szCs w:val="28"/>
        </w:rPr>
      </w:pPr>
      <w:r w:rsidRPr="00090FD6">
        <w:rPr>
          <w:sz w:val="28"/>
          <w:szCs w:val="28"/>
        </w:rPr>
        <w:t>Основываясь на определении инновац</w:t>
      </w:r>
      <w:r w:rsidR="00CF43AA">
        <w:rPr>
          <w:sz w:val="28"/>
          <w:szCs w:val="28"/>
        </w:rPr>
        <w:t>ий в ОЭСР</w:t>
      </w:r>
      <w:r w:rsidRPr="00090FD6">
        <w:rPr>
          <w:sz w:val="28"/>
          <w:szCs w:val="28"/>
        </w:rPr>
        <w:t>,  было предложено следующее определение для эко-инноваций:</w:t>
      </w:r>
    </w:p>
    <w:p w:rsidR="00121CD1" w:rsidRPr="00090FD6" w:rsidRDefault="004E3889" w:rsidP="00EF7E47">
      <w:pPr>
        <w:spacing w:line="360" w:lineRule="auto"/>
        <w:ind w:left="284" w:right="-1" w:firstLine="283"/>
        <w:jc w:val="both"/>
        <w:rPr>
          <w:sz w:val="28"/>
          <w:szCs w:val="28"/>
        </w:rPr>
      </w:pPr>
      <w:proofErr w:type="gramStart"/>
      <w:r w:rsidRPr="00090FD6">
        <w:rPr>
          <w:b/>
          <w:sz w:val="28"/>
          <w:szCs w:val="28"/>
        </w:rPr>
        <w:t>“</w:t>
      </w:r>
      <w:r w:rsidR="00121CD1" w:rsidRPr="00090FD6">
        <w:rPr>
          <w:i/>
          <w:sz w:val="28"/>
          <w:szCs w:val="28"/>
        </w:rPr>
        <w:t>Эко-инновации</w:t>
      </w:r>
      <w:r w:rsidR="00121CD1" w:rsidRPr="00090FD6">
        <w:rPr>
          <w:sz w:val="28"/>
          <w:szCs w:val="28"/>
        </w:rPr>
        <w:t xml:space="preserve"> – это нечто новое в производстве, усовершенствовании  или использовании  продуктов, процессов, услуг, в управлении и использовании бизнес-методов (разработка и его внедрение), в результате чего, на протяжении всего их жизненного цикла, происходит наименьшее (по сравнению с другими существующими инновациями)  воздействие  на природные экосистемы приводящих к загрязнению окружающей среды и </w:t>
      </w:r>
      <w:r w:rsidR="00121CD1" w:rsidRPr="00090FD6">
        <w:rPr>
          <w:sz w:val="28"/>
          <w:szCs w:val="28"/>
        </w:rPr>
        <w:lastRenderedPageBreak/>
        <w:t>другим негативным последствиям использования природных ресурсов</w:t>
      </w:r>
      <w:r w:rsidRPr="00090FD6">
        <w:rPr>
          <w:sz w:val="28"/>
          <w:szCs w:val="28"/>
        </w:rPr>
        <w:t>”</w:t>
      </w:r>
      <w:r w:rsidR="00121CD1" w:rsidRPr="00090FD6">
        <w:rPr>
          <w:sz w:val="28"/>
          <w:szCs w:val="28"/>
        </w:rPr>
        <w:t xml:space="preserve"> </w:t>
      </w:r>
      <w:r w:rsidRPr="00090FD6">
        <w:rPr>
          <w:bCs/>
          <w:sz w:val="28"/>
          <w:szCs w:val="28"/>
        </w:rPr>
        <w:t>[</w:t>
      </w:r>
      <w:r w:rsidR="005D27A5" w:rsidRPr="00090FD6">
        <w:rPr>
          <w:sz w:val="28"/>
          <w:szCs w:val="28"/>
        </w:rPr>
        <w:t>18</w:t>
      </w:r>
      <w:r w:rsidR="00121CD1" w:rsidRPr="00090FD6">
        <w:rPr>
          <w:sz w:val="28"/>
          <w:szCs w:val="28"/>
        </w:rPr>
        <w:t>, 2007</w:t>
      </w:r>
      <w:r w:rsidRPr="00090FD6">
        <w:rPr>
          <w:sz w:val="28"/>
          <w:szCs w:val="28"/>
        </w:rPr>
        <w:t xml:space="preserve">, </w:t>
      </w:r>
      <w:r w:rsidRPr="00090FD6">
        <w:rPr>
          <w:sz w:val="28"/>
          <w:szCs w:val="28"/>
          <w:lang w:val="en-US"/>
        </w:rPr>
        <w:t>c</w:t>
      </w:r>
      <w:r w:rsidRPr="00090FD6">
        <w:rPr>
          <w:sz w:val="28"/>
          <w:szCs w:val="28"/>
        </w:rPr>
        <w:t>.7]</w:t>
      </w:r>
      <w:r w:rsidR="00121CD1" w:rsidRPr="00090FD6">
        <w:rPr>
          <w:sz w:val="28"/>
          <w:szCs w:val="28"/>
        </w:rPr>
        <w:t>.</w:t>
      </w:r>
      <w:proofErr w:type="gramEnd"/>
    </w:p>
    <w:p w:rsidR="00227F6D" w:rsidRPr="00090FD6" w:rsidRDefault="00227F6D" w:rsidP="00EF7E47">
      <w:pPr>
        <w:spacing w:line="360" w:lineRule="auto"/>
        <w:ind w:left="284" w:right="-1" w:firstLine="283"/>
        <w:jc w:val="both"/>
        <w:rPr>
          <w:sz w:val="28"/>
          <w:szCs w:val="28"/>
        </w:rPr>
      </w:pPr>
      <w:r w:rsidRPr="00090FD6">
        <w:rPr>
          <w:sz w:val="28"/>
          <w:szCs w:val="28"/>
        </w:rPr>
        <w:t xml:space="preserve">Примеры внедряемых в жизнь за последние несколько лет эко-инноваций: </w:t>
      </w:r>
      <w:proofErr w:type="gramStart"/>
      <w:r w:rsidRPr="00090FD6">
        <w:rPr>
          <w:sz w:val="28"/>
          <w:szCs w:val="28"/>
        </w:rPr>
        <w:t>Значительную часть ущерба приносимого окружающей среде транспортом наносят грузовые перевозки автотранспортом с ДВС (двигателем внутреннего сгорания, работающем на бензине).</w:t>
      </w:r>
      <w:proofErr w:type="gramEnd"/>
      <w:r w:rsidRPr="00090FD6">
        <w:rPr>
          <w:sz w:val="28"/>
          <w:szCs w:val="28"/>
        </w:rPr>
        <w:t xml:space="preserve"> Появление в 2007-2008 </w:t>
      </w:r>
      <w:proofErr w:type="spellStart"/>
      <w:r w:rsidRPr="00090FD6">
        <w:rPr>
          <w:sz w:val="28"/>
          <w:szCs w:val="28"/>
        </w:rPr>
        <w:t>г.г</w:t>
      </w:r>
      <w:proofErr w:type="spellEnd"/>
      <w:r w:rsidRPr="00090FD6">
        <w:rPr>
          <w:sz w:val="28"/>
          <w:szCs w:val="28"/>
        </w:rPr>
        <w:t xml:space="preserve">. первых моделей грузовых автомобилей с гибридными двигателями (в 2008 г </w:t>
      </w:r>
      <w:r w:rsidRPr="00090FD6">
        <w:rPr>
          <w:sz w:val="28"/>
          <w:szCs w:val="28"/>
          <w:lang w:val="en-US"/>
        </w:rPr>
        <w:t>Volvo</w:t>
      </w:r>
      <w:r w:rsidRPr="00090FD6">
        <w:rPr>
          <w:sz w:val="28"/>
          <w:szCs w:val="28"/>
        </w:rPr>
        <w:t xml:space="preserve"> выпустил первый мусоровоз с гибридным приводом, </w:t>
      </w:r>
      <w:r w:rsidRPr="00090FD6">
        <w:rPr>
          <w:sz w:val="28"/>
          <w:szCs w:val="28"/>
          <w:lang w:val="en-US"/>
        </w:rPr>
        <w:t>Navistar</w:t>
      </w:r>
      <w:r w:rsidRPr="00090FD6">
        <w:rPr>
          <w:sz w:val="28"/>
          <w:szCs w:val="28"/>
        </w:rPr>
        <w:t xml:space="preserve"> выпускает </w:t>
      </w:r>
      <w:proofErr w:type="spellStart"/>
      <w:r w:rsidRPr="00090FD6">
        <w:rPr>
          <w:sz w:val="28"/>
          <w:szCs w:val="28"/>
        </w:rPr>
        <w:t>электрогибридные</w:t>
      </w:r>
      <w:proofErr w:type="spellEnd"/>
      <w:r w:rsidRPr="00090FD6">
        <w:rPr>
          <w:sz w:val="28"/>
          <w:szCs w:val="28"/>
        </w:rPr>
        <w:t xml:space="preserve"> грузовики</w:t>
      </w:r>
      <w:r w:rsidR="0042090B" w:rsidRPr="00090FD6">
        <w:rPr>
          <w:sz w:val="28"/>
          <w:szCs w:val="28"/>
        </w:rPr>
        <w:t xml:space="preserve">, которые экономят до 30% горючее, при этом выбросы углеводородов от них на 33% меньше, чем у грузовиков с ДВС и так далее). За </w:t>
      </w:r>
      <w:r w:rsidR="007351F4" w:rsidRPr="00090FD6">
        <w:rPr>
          <w:sz w:val="28"/>
          <w:szCs w:val="28"/>
        </w:rPr>
        <w:t>последние</w:t>
      </w:r>
      <w:r w:rsidR="0042090B" w:rsidRPr="00090FD6">
        <w:rPr>
          <w:sz w:val="28"/>
          <w:szCs w:val="28"/>
        </w:rPr>
        <w:t xml:space="preserve"> годы крупнейший мировой перевозчик </w:t>
      </w:r>
      <w:r w:rsidR="0042090B" w:rsidRPr="00090FD6">
        <w:rPr>
          <w:sz w:val="28"/>
          <w:szCs w:val="28"/>
          <w:lang w:val="en-US"/>
        </w:rPr>
        <w:t>UPS</w:t>
      </w:r>
      <w:r w:rsidR="0042090B" w:rsidRPr="00090FD6">
        <w:rPr>
          <w:sz w:val="28"/>
          <w:szCs w:val="28"/>
        </w:rPr>
        <w:t xml:space="preserve">, специализирующийся на </w:t>
      </w:r>
      <w:proofErr w:type="gramStart"/>
      <w:r w:rsidR="0042090B" w:rsidRPr="00090FD6">
        <w:rPr>
          <w:sz w:val="28"/>
          <w:szCs w:val="28"/>
        </w:rPr>
        <w:t>экспресс-доставке</w:t>
      </w:r>
      <w:proofErr w:type="gramEnd"/>
      <w:r w:rsidR="0042090B" w:rsidRPr="00090FD6">
        <w:rPr>
          <w:sz w:val="28"/>
          <w:szCs w:val="28"/>
        </w:rPr>
        <w:t xml:space="preserve"> посылок, работающий в 200 странах, перевел почти четверть своего парка грузовиков под альтернативные виды горючего с малым выбросом парниковых газов.[1, 2013, </w:t>
      </w:r>
      <w:r w:rsidR="0042090B" w:rsidRPr="00090FD6">
        <w:rPr>
          <w:sz w:val="28"/>
          <w:szCs w:val="28"/>
          <w:lang w:val="en-US"/>
        </w:rPr>
        <w:t>c</w:t>
      </w:r>
      <w:r w:rsidR="0042090B" w:rsidRPr="00090FD6">
        <w:rPr>
          <w:sz w:val="28"/>
          <w:szCs w:val="28"/>
        </w:rPr>
        <w:t>.200].</w:t>
      </w:r>
    </w:p>
    <w:p w:rsidR="00121CD1" w:rsidRPr="00090FD6" w:rsidRDefault="00121CD1" w:rsidP="00EF7E47">
      <w:pPr>
        <w:spacing w:line="360" w:lineRule="auto"/>
        <w:ind w:left="284" w:right="-1" w:firstLine="283"/>
        <w:jc w:val="both"/>
        <w:rPr>
          <w:sz w:val="28"/>
          <w:szCs w:val="28"/>
        </w:rPr>
      </w:pPr>
      <w:r w:rsidRPr="00090FD6">
        <w:rPr>
          <w:sz w:val="28"/>
          <w:szCs w:val="28"/>
        </w:rPr>
        <w:t xml:space="preserve">На первый взгляд то, что эко-инновации </w:t>
      </w:r>
      <w:proofErr w:type="gramStart"/>
      <w:r w:rsidRPr="00090FD6">
        <w:rPr>
          <w:sz w:val="28"/>
          <w:szCs w:val="28"/>
        </w:rPr>
        <w:t>имеют положительный эффект</w:t>
      </w:r>
      <w:proofErr w:type="gramEnd"/>
      <w:r w:rsidRPr="00090FD6">
        <w:rPr>
          <w:sz w:val="28"/>
          <w:szCs w:val="28"/>
        </w:rPr>
        <w:t xml:space="preserve">, не подлежит сомнению. Однако в реальности использование эко-инноваций </w:t>
      </w:r>
      <w:r w:rsidR="004E3889" w:rsidRPr="00090FD6">
        <w:rPr>
          <w:sz w:val="28"/>
          <w:szCs w:val="28"/>
        </w:rPr>
        <w:t>“</w:t>
      </w:r>
      <w:r w:rsidRPr="00090FD6">
        <w:rPr>
          <w:sz w:val="28"/>
          <w:szCs w:val="28"/>
        </w:rPr>
        <w:t>как может привести к абсолютному снижению э</w:t>
      </w:r>
      <w:r w:rsidR="004E3889" w:rsidRPr="00090FD6">
        <w:rPr>
          <w:sz w:val="28"/>
          <w:szCs w:val="28"/>
        </w:rPr>
        <w:t xml:space="preserve">кологического ущерба, так и нет” </w:t>
      </w:r>
      <w:r w:rsidR="004E3889" w:rsidRPr="00090FD6">
        <w:rPr>
          <w:bCs/>
          <w:sz w:val="28"/>
          <w:szCs w:val="28"/>
        </w:rPr>
        <w:t>[</w:t>
      </w:r>
      <w:r w:rsidR="005D27A5" w:rsidRPr="00090FD6">
        <w:rPr>
          <w:sz w:val="28"/>
          <w:szCs w:val="28"/>
        </w:rPr>
        <w:t>18</w:t>
      </w:r>
      <w:r w:rsidR="004E3889" w:rsidRPr="00090FD6">
        <w:rPr>
          <w:sz w:val="28"/>
          <w:szCs w:val="28"/>
        </w:rPr>
        <w:t xml:space="preserve">, 2007, </w:t>
      </w:r>
      <w:r w:rsidR="004E3889" w:rsidRPr="00090FD6">
        <w:rPr>
          <w:sz w:val="28"/>
          <w:szCs w:val="28"/>
          <w:lang w:val="en-US"/>
        </w:rPr>
        <w:t>c</w:t>
      </w:r>
      <w:r w:rsidR="004D7D90" w:rsidRPr="00090FD6">
        <w:rPr>
          <w:sz w:val="28"/>
          <w:szCs w:val="28"/>
        </w:rPr>
        <w:t>.6</w:t>
      </w:r>
      <w:r w:rsidR="004E3889" w:rsidRPr="00090FD6">
        <w:rPr>
          <w:sz w:val="28"/>
          <w:szCs w:val="28"/>
        </w:rPr>
        <w:t>]</w:t>
      </w:r>
      <w:r w:rsidR="004D7D90" w:rsidRPr="00090FD6">
        <w:rPr>
          <w:sz w:val="28"/>
          <w:szCs w:val="28"/>
        </w:rPr>
        <w:t>.</w:t>
      </w:r>
      <w:r w:rsidRPr="00090FD6">
        <w:rPr>
          <w:sz w:val="28"/>
          <w:szCs w:val="28"/>
        </w:rPr>
        <w:t xml:space="preserve"> </w:t>
      </w:r>
    </w:p>
    <w:p w:rsidR="009D753B" w:rsidRPr="00090FD6" w:rsidRDefault="00121CD1" w:rsidP="00EF7E47">
      <w:pPr>
        <w:spacing w:line="360" w:lineRule="auto"/>
        <w:ind w:left="284" w:right="-1" w:firstLine="283"/>
        <w:jc w:val="both"/>
        <w:rPr>
          <w:sz w:val="28"/>
          <w:szCs w:val="28"/>
        </w:rPr>
      </w:pPr>
      <w:r w:rsidRPr="00090FD6">
        <w:rPr>
          <w:sz w:val="28"/>
          <w:szCs w:val="28"/>
        </w:rPr>
        <w:t xml:space="preserve">Дело в том, что любая технология производства продукта, а так же его использование в течение его жизненного цикла,  наносит тот или иной ущерб окружающей среде. Даже если одна технология заменяется другой, более «зеленой» и  «чистой»,  нагрузка на окружающую среду может возрастать из-за того, что этот способ производства становится более популярным, на него начинают переходить большинство производителей  и положительный эффект от использования новой технологии сходит </w:t>
      </w:r>
      <w:proofErr w:type="gramStart"/>
      <w:r w:rsidRPr="00090FD6">
        <w:rPr>
          <w:sz w:val="28"/>
          <w:szCs w:val="28"/>
        </w:rPr>
        <w:t>на</w:t>
      </w:r>
      <w:proofErr w:type="gramEnd"/>
      <w:r w:rsidRPr="00090FD6">
        <w:rPr>
          <w:sz w:val="28"/>
          <w:szCs w:val="28"/>
        </w:rPr>
        <w:t xml:space="preserve"> нет </w:t>
      </w:r>
      <w:proofErr w:type="gramStart"/>
      <w:r w:rsidRPr="00090FD6">
        <w:rPr>
          <w:sz w:val="28"/>
          <w:szCs w:val="28"/>
        </w:rPr>
        <w:t>из-за</w:t>
      </w:r>
      <w:proofErr w:type="gramEnd"/>
      <w:r w:rsidRPr="00090FD6">
        <w:rPr>
          <w:sz w:val="28"/>
          <w:szCs w:val="28"/>
        </w:rPr>
        <w:t xml:space="preserve"> стремительно возросшего объема выпуска продукции.</w:t>
      </w:r>
      <w:r w:rsidR="009D753B" w:rsidRPr="00090FD6">
        <w:rPr>
          <w:sz w:val="28"/>
          <w:szCs w:val="28"/>
        </w:rPr>
        <w:t xml:space="preserve"> </w:t>
      </w:r>
      <w:proofErr w:type="gramStart"/>
      <w:r w:rsidR="009D753B" w:rsidRPr="00090FD6">
        <w:rPr>
          <w:sz w:val="28"/>
          <w:szCs w:val="28"/>
        </w:rPr>
        <w:t>Так проявляется</w:t>
      </w:r>
      <w:r w:rsidR="00442419" w:rsidRPr="00090FD6">
        <w:rPr>
          <w:sz w:val="28"/>
          <w:szCs w:val="28"/>
        </w:rPr>
        <w:t xml:space="preserve"> «эффект</w:t>
      </w:r>
      <w:r w:rsidR="009D753B" w:rsidRPr="00090FD6">
        <w:rPr>
          <w:sz w:val="28"/>
          <w:szCs w:val="28"/>
        </w:rPr>
        <w:t xml:space="preserve"> бумеранга» («парадокс </w:t>
      </w:r>
      <w:proofErr w:type="spellStart"/>
      <w:r w:rsidR="009D753B" w:rsidRPr="00090FD6">
        <w:rPr>
          <w:sz w:val="28"/>
          <w:szCs w:val="28"/>
        </w:rPr>
        <w:t>Девонса</w:t>
      </w:r>
      <w:proofErr w:type="spellEnd"/>
      <w:r w:rsidR="009D753B" w:rsidRPr="00090FD6">
        <w:rPr>
          <w:sz w:val="28"/>
          <w:szCs w:val="28"/>
        </w:rPr>
        <w:t xml:space="preserve">», «постулат </w:t>
      </w:r>
      <w:proofErr w:type="spellStart"/>
      <w:r w:rsidR="009D753B" w:rsidRPr="00090FD6">
        <w:rPr>
          <w:sz w:val="28"/>
          <w:szCs w:val="28"/>
        </w:rPr>
        <w:t>Казума</w:t>
      </w:r>
      <w:proofErr w:type="spellEnd"/>
      <w:r w:rsidR="009D753B" w:rsidRPr="00090FD6">
        <w:rPr>
          <w:sz w:val="28"/>
          <w:szCs w:val="28"/>
        </w:rPr>
        <w:t xml:space="preserve">-Брукса»), который заключается в том, что </w:t>
      </w:r>
      <w:r w:rsidR="004D7D90" w:rsidRPr="00090FD6">
        <w:rPr>
          <w:sz w:val="28"/>
          <w:szCs w:val="28"/>
        </w:rPr>
        <w:t>“</w:t>
      </w:r>
      <w:r w:rsidR="009D753B" w:rsidRPr="00090FD6">
        <w:rPr>
          <w:sz w:val="28"/>
          <w:szCs w:val="28"/>
        </w:rPr>
        <w:t xml:space="preserve">нагрузка на экосистему не может быть снижена только лишь за счет повышения эффективности, т.к. положительный эффект, </w:t>
      </w:r>
      <w:r w:rsidR="009D753B" w:rsidRPr="00090FD6">
        <w:rPr>
          <w:sz w:val="28"/>
          <w:szCs w:val="28"/>
        </w:rPr>
        <w:lastRenderedPageBreak/>
        <w:t>достигаемый в части снижения нагрузки на ресурсную базу при этом нивелируется ростом потребления, что провоцирует ещё большее потребление ресурсов</w:t>
      </w:r>
      <w:r w:rsidR="004D7D90" w:rsidRPr="00090FD6">
        <w:rPr>
          <w:sz w:val="28"/>
          <w:szCs w:val="28"/>
        </w:rPr>
        <w:t xml:space="preserve">” [1, 2013, </w:t>
      </w:r>
      <w:r w:rsidR="004D7D90" w:rsidRPr="00090FD6">
        <w:rPr>
          <w:sz w:val="28"/>
          <w:szCs w:val="28"/>
          <w:lang w:val="en-US"/>
        </w:rPr>
        <w:t>c</w:t>
      </w:r>
      <w:r w:rsidR="004D7D90" w:rsidRPr="00090FD6">
        <w:rPr>
          <w:sz w:val="28"/>
          <w:szCs w:val="28"/>
        </w:rPr>
        <w:t>.8]</w:t>
      </w:r>
      <w:r w:rsidR="009D753B" w:rsidRPr="00090FD6">
        <w:rPr>
          <w:sz w:val="28"/>
          <w:szCs w:val="28"/>
        </w:rPr>
        <w:t>.</w:t>
      </w:r>
      <w:proofErr w:type="gramEnd"/>
    </w:p>
    <w:p w:rsidR="00121CD1" w:rsidRPr="00090FD6" w:rsidRDefault="00121CD1" w:rsidP="00EF7E47">
      <w:pPr>
        <w:spacing w:line="360" w:lineRule="auto"/>
        <w:ind w:left="284" w:right="-1" w:firstLine="283"/>
        <w:jc w:val="both"/>
        <w:rPr>
          <w:sz w:val="28"/>
          <w:szCs w:val="28"/>
        </w:rPr>
      </w:pPr>
      <w:r w:rsidRPr="00090FD6">
        <w:rPr>
          <w:sz w:val="28"/>
          <w:szCs w:val="28"/>
        </w:rPr>
        <w:t xml:space="preserve">  </w:t>
      </w:r>
      <w:r w:rsidRPr="00090FD6">
        <w:rPr>
          <w:rFonts w:eastAsiaTheme="majorEastAsia"/>
          <w:sz w:val="28"/>
          <w:szCs w:val="28"/>
        </w:rPr>
        <w:t>Классическим</w:t>
      </w:r>
      <w:r w:rsidRPr="00090FD6">
        <w:rPr>
          <w:sz w:val="28"/>
          <w:szCs w:val="28"/>
        </w:rPr>
        <w:t xml:space="preserve"> примером этого является  использование нового типа наружного освещения,  при котором были применены энергосберегающие лампы. Экономичная энергосберегающая инновация  дала  "обратный эффект" за счет увеличени</w:t>
      </w:r>
      <w:r w:rsidR="004D7D90" w:rsidRPr="00090FD6">
        <w:rPr>
          <w:sz w:val="28"/>
          <w:szCs w:val="28"/>
        </w:rPr>
        <w:t xml:space="preserve">я расходов по другим параметрам </w:t>
      </w:r>
      <w:r w:rsidRPr="00090FD6">
        <w:rPr>
          <w:sz w:val="28"/>
          <w:szCs w:val="28"/>
        </w:rPr>
        <w:t xml:space="preserve"> </w:t>
      </w:r>
      <w:r w:rsidR="004D7D90" w:rsidRPr="00090FD6">
        <w:rPr>
          <w:bCs/>
          <w:sz w:val="28"/>
          <w:szCs w:val="28"/>
        </w:rPr>
        <w:t>[</w:t>
      </w:r>
      <w:r w:rsidR="005D27A5" w:rsidRPr="00090FD6">
        <w:rPr>
          <w:sz w:val="28"/>
          <w:szCs w:val="28"/>
        </w:rPr>
        <w:t>18</w:t>
      </w:r>
      <w:r w:rsidR="004D7D90" w:rsidRPr="00090FD6">
        <w:rPr>
          <w:sz w:val="28"/>
          <w:szCs w:val="28"/>
        </w:rPr>
        <w:t xml:space="preserve">, 2007, </w:t>
      </w:r>
      <w:r w:rsidR="004D7D90" w:rsidRPr="00090FD6">
        <w:rPr>
          <w:sz w:val="28"/>
          <w:szCs w:val="28"/>
          <w:lang w:val="en-US"/>
        </w:rPr>
        <w:t>c</w:t>
      </w:r>
      <w:r w:rsidR="004D7D90" w:rsidRPr="00090FD6">
        <w:rPr>
          <w:sz w:val="28"/>
          <w:szCs w:val="28"/>
        </w:rPr>
        <w:t xml:space="preserve">.6]. </w:t>
      </w:r>
      <w:r w:rsidR="005959FA" w:rsidRPr="00090FD6">
        <w:rPr>
          <w:sz w:val="28"/>
          <w:szCs w:val="28"/>
        </w:rPr>
        <w:t xml:space="preserve"> </w:t>
      </w:r>
    </w:p>
    <w:p w:rsidR="00121CD1" w:rsidRPr="00090FD6" w:rsidRDefault="00121CD1" w:rsidP="00EF7E47">
      <w:pPr>
        <w:autoSpaceDE w:val="0"/>
        <w:autoSpaceDN w:val="0"/>
        <w:adjustRightInd w:val="0"/>
        <w:spacing w:line="360" w:lineRule="auto"/>
        <w:ind w:left="284" w:right="-1" w:firstLine="283"/>
        <w:rPr>
          <w:rFonts w:eastAsiaTheme="minorHAnsi"/>
          <w:sz w:val="28"/>
          <w:szCs w:val="28"/>
          <w:lang w:eastAsia="en-US"/>
        </w:rPr>
      </w:pPr>
      <w:r w:rsidRPr="00090FD6">
        <w:rPr>
          <w:rFonts w:eastAsiaTheme="minorHAnsi"/>
          <w:sz w:val="28"/>
          <w:szCs w:val="28"/>
          <w:lang w:eastAsia="en-US"/>
        </w:rPr>
        <w:t xml:space="preserve">В проекте </w:t>
      </w:r>
      <w:r w:rsidRPr="00090FD6">
        <w:rPr>
          <w:rFonts w:eastAsiaTheme="minorHAnsi"/>
          <w:sz w:val="28"/>
          <w:szCs w:val="28"/>
          <w:lang w:val="en-US" w:eastAsia="en-US"/>
        </w:rPr>
        <w:t>MEI</w:t>
      </w:r>
      <w:r w:rsidRPr="00090FD6">
        <w:rPr>
          <w:rFonts w:eastAsiaTheme="minorHAnsi"/>
          <w:sz w:val="28"/>
          <w:szCs w:val="28"/>
          <w:lang w:eastAsia="en-US"/>
        </w:rPr>
        <w:t xml:space="preserve"> предлагаются  три метода измерения эко-инноваций:</w:t>
      </w:r>
      <w:r w:rsidRPr="00090FD6">
        <w:rPr>
          <w:rFonts w:eastAsiaTheme="minorHAnsi"/>
          <w:sz w:val="28"/>
          <w:szCs w:val="28"/>
          <w:lang w:eastAsia="en-US"/>
        </w:rPr>
        <w:br/>
        <w:t>1. Обзорный анализ (</w:t>
      </w:r>
      <w:r w:rsidRPr="00090FD6">
        <w:rPr>
          <w:rFonts w:eastAsiaTheme="minorHAnsi"/>
          <w:sz w:val="28"/>
          <w:szCs w:val="28"/>
          <w:lang w:val="en-US" w:eastAsia="en-US"/>
        </w:rPr>
        <w:t>Survey</w:t>
      </w:r>
      <w:r w:rsidRPr="00090FD6">
        <w:rPr>
          <w:rFonts w:eastAsiaTheme="minorHAnsi"/>
          <w:sz w:val="28"/>
          <w:szCs w:val="28"/>
          <w:lang w:eastAsia="en-US"/>
        </w:rPr>
        <w:t xml:space="preserve"> </w:t>
      </w:r>
      <w:r w:rsidRPr="00090FD6">
        <w:rPr>
          <w:rFonts w:eastAsiaTheme="minorHAnsi"/>
          <w:sz w:val="28"/>
          <w:szCs w:val="28"/>
          <w:lang w:val="en-US" w:eastAsia="en-US"/>
        </w:rPr>
        <w:t>analysis</w:t>
      </w:r>
      <w:r w:rsidRPr="00090FD6">
        <w:rPr>
          <w:rFonts w:eastAsiaTheme="minorHAnsi"/>
          <w:sz w:val="28"/>
          <w:szCs w:val="28"/>
          <w:lang w:eastAsia="en-US"/>
        </w:rPr>
        <w:t>)</w:t>
      </w:r>
      <w:r w:rsidRPr="00090FD6">
        <w:rPr>
          <w:rFonts w:eastAsiaTheme="minorHAnsi"/>
          <w:sz w:val="28"/>
          <w:szCs w:val="28"/>
          <w:lang w:eastAsia="en-US"/>
        </w:rPr>
        <w:br/>
        <w:t>2. Анализ патентов (</w:t>
      </w:r>
      <w:r w:rsidRPr="00090FD6">
        <w:rPr>
          <w:rFonts w:eastAsiaTheme="minorHAnsi"/>
          <w:sz w:val="28"/>
          <w:szCs w:val="28"/>
          <w:lang w:val="en-US" w:eastAsia="en-US"/>
        </w:rPr>
        <w:t>Patent</w:t>
      </w:r>
      <w:r w:rsidRPr="00090FD6">
        <w:rPr>
          <w:rFonts w:eastAsiaTheme="minorHAnsi"/>
          <w:sz w:val="28"/>
          <w:szCs w:val="28"/>
          <w:lang w:eastAsia="en-US"/>
        </w:rPr>
        <w:t xml:space="preserve"> </w:t>
      </w:r>
      <w:r w:rsidRPr="00090FD6">
        <w:rPr>
          <w:rFonts w:eastAsiaTheme="minorHAnsi"/>
          <w:sz w:val="28"/>
          <w:szCs w:val="28"/>
          <w:lang w:val="en-US" w:eastAsia="en-US"/>
        </w:rPr>
        <w:t>analysis</w:t>
      </w:r>
      <w:r w:rsidRPr="00090FD6">
        <w:rPr>
          <w:rFonts w:eastAsiaTheme="minorHAnsi"/>
          <w:sz w:val="28"/>
          <w:szCs w:val="28"/>
          <w:lang w:eastAsia="en-US"/>
        </w:rPr>
        <w:t>)</w:t>
      </w:r>
      <w:r w:rsidRPr="00090FD6">
        <w:rPr>
          <w:rFonts w:asciiTheme="minorHAnsi" w:eastAsiaTheme="minorHAnsi" w:hAnsiTheme="minorHAnsi" w:cstheme="minorBidi"/>
          <w:sz w:val="28"/>
          <w:szCs w:val="28"/>
          <w:lang w:eastAsia="en-US"/>
        </w:rPr>
        <w:br/>
      </w:r>
      <w:r w:rsidRPr="00090FD6">
        <w:rPr>
          <w:rFonts w:eastAsiaTheme="minorHAnsi"/>
          <w:sz w:val="28"/>
          <w:szCs w:val="28"/>
          <w:lang w:eastAsia="en-US"/>
        </w:rPr>
        <w:t>3. Анализ цифровых и документальных источников (</w:t>
      </w:r>
      <w:r w:rsidRPr="00090FD6">
        <w:rPr>
          <w:rFonts w:eastAsiaTheme="minorHAnsi"/>
          <w:sz w:val="28"/>
          <w:szCs w:val="28"/>
          <w:lang w:val="en-US" w:eastAsia="en-US"/>
        </w:rPr>
        <w:t>Digital</w:t>
      </w:r>
      <w:r w:rsidRPr="00090FD6">
        <w:rPr>
          <w:rFonts w:eastAsiaTheme="minorHAnsi"/>
          <w:sz w:val="28"/>
          <w:szCs w:val="28"/>
          <w:lang w:eastAsia="en-US"/>
        </w:rPr>
        <w:t xml:space="preserve"> </w:t>
      </w:r>
      <w:r w:rsidRPr="00090FD6">
        <w:rPr>
          <w:rFonts w:eastAsiaTheme="minorHAnsi"/>
          <w:sz w:val="28"/>
          <w:szCs w:val="28"/>
          <w:lang w:val="en-US" w:eastAsia="en-US"/>
        </w:rPr>
        <w:t>and</w:t>
      </w:r>
      <w:r w:rsidRPr="00090FD6">
        <w:rPr>
          <w:rFonts w:eastAsiaTheme="minorHAnsi"/>
          <w:sz w:val="28"/>
          <w:szCs w:val="28"/>
          <w:lang w:eastAsia="en-US"/>
        </w:rPr>
        <w:t xml:space="preserve"> </w:t>
      </w:r>
      <w:r w:rsidRPr="00090FD6">
        <w:rPr>
          <w:rFonts w:eastAsiaTheme="minorHAnsi"/>
          <w:sz w:val="28"/>
          <w:szCs w:val="28"/>
          <w:lang w:val="en-US" w:eastAsia="en-US"/>
        </w:rPr>
        <w:t>documentary</w:t>
      </w:r>
      <w:r w:rsidRPr="00090FD6">
        <w:rPr>
          <w:rFonts w:eastAsiaTheme="minorHAnsi"/>
          <w:sz w:val="28"/>
          <w:szCs w:val="28"/>
          <w:lang w:eastAsia="en-US"/>
        </w:rPr>
        <w:t xml:space="preserve"> </w:t>
      </w:r>
      <w:r w:rsidRPr="00090FD6">
        <w:rPr>
          <w:rFonts w:eastAsiaTheme="minorHAnsi"/>
          <w:sz w:val="28"/>
          <w:szCs w:val="28"/>
          <w:lang w:val="en-US" w:eastAsia="en-US"/>
        </w:rPr>
        <w:t>source</w:t>
      </w:r>
      <w:r w:rsidRPr="00090FD6">
        <w:rPr>
          <w:rFonts w:eastAsiaTheme="minorHAnsi"/>
          <w:sz w:val="28"/>
          <w:szCs w:val="28"/>
          <w:lang w:eastAsia="en-US"/>
        </w:rPr>
        <w:t xml:space="preserve"> </w:t>
      </w:r>
      <w:r w:rsidRPr="00090FD6">
        <w:rPr>
          <w:rFonts w:eastAsiaTheme="minorHAnsi"/>
          <w:sz w:val="28"/>
          <w:szCs w:val="28"/>
          <w:lang w:val="en-US" w:eastAsia="en-US"/>
        </w:rPr>
        <w:t>analysis</w:t>
      </w:r>
      <w:r w:rsidRPr="00090FD6">
        <w:rPr>
          <w:rFonts w:eastAsiaTheme="minorHAnsi"/>
          <w:sz w:val="28"/>
          <w:szCs w:val="28"/>
          <w:lang w:eastAsia="en-US"/>
        </w:rPr>
        <w:t>)</w:t>
      </w:r>
    </w:p>
    <w:p w:rsidR="00121CD1" w:rsidRPr="00090FD6" w:rsidRDefault="00121CD1" w:rsidP="00EF7E47">
      <w:pPr>
        <w:spacing w:line="360" w:lineRule="auto"/>
        <w:ind w:left="284" w:right="-1" w:firstLine="283"/>
        <w:jc w:val="both"/>
        <w:rPr>
          <w:rFonts w:eastAsiaTheme="minorHAnsi"/>
          <w:sz w:val="28"/>
          <w:szCs w:val="28"/>
          <w:lang w:eastAsia="en-US"/>
        </w:rPr>
      </w:pPr>
      <w:r w:rsidRPr="00090FD6">
        <w:rPr>
          <w:rFonts w:eastAsiaTheme="minorHAnsi"/>
          <w:sz w:val="28"/>
          <w:szCs w:val="28"/>
          <w:lang w:eastAsia="en-US"/>
        </w:rPr>
        <w:t xml:space="preserve">Обзорный анализ является важнейшим  </w:t>
      </w:r>
      <w:r w:rsidR="0019750C" w:rsidRPr="00090FD6">
        <w:rPr>
          <w:rFonts w:eastAsiaTheme="minorHAnsi"/>
          <w:sz w:val="28"/>
          <w:szCs w:val="28"/>
          <w:lang w:eastAsia="en-US"/>
        </w:rPr>
        <w:t xml:space="preserve">инструментом </w:t>
      </w:r>
      <w:r w:rsidRPr="00090FD6">
        <w:rPr>
          <w:rFonts w:eastAsiaTheme="minorHAnsi"/>
          <w:sz w:val="28"/>
          <w:szCs w:val="28"/>
          <w:lang w:eastAsia="en-US"/>
        </w:rPr>
        <w:t xml:space="preserve">для мониторинга и понимания </w:t>
      </w:r>
      <w:r w:rsidR="0019750C" w:rsidRPr="00090FD6">
        <w:rPr>
          <w:rFonts w:eastAsiaTheme="minorHAnsi"/>
          <w:sz w:val="28"/>
          <w:szCs w:val="28"/>
          <w:lang w:eastAsia="en-US"/>
        </w:rPr>
        <w:t>эко-</w:t>
      </w:r>
      <w:r w:rsidRPr="00090FD6">
        <w:rPr>
          <w:rFonts w:eastAsiaTheme="minorHAnsi"/>
          <w:sz w:val="28"/>
          <w:szCs w:val="28"/>
          <w:lang w:eastAsia="en-US"/>
        </w:rPr>
        <w:t>инноваций. Источником, который предоставляет богатый материал для данного вида анализа</w:t>
      </w:r>
      <w:r w:rsidR="00080036" w:rsidRPr="00090FD6">
        <w:rPr>
          <w:rFonts w:eastAsiaTheme="minorHAnsi"/>
          <w:sz w:val="28"/>
          <w:szCs w:val="28"/>
          <w:lang w:eastAsia="en-US"/>
        </w:rPr>
        <w:t>,</w:t>
      </w:r>
      <w:r w:rsidRPr="00090FD6">
        <w:rPr>
          <w:rFonts w:eastAsiaTheme="minorHAnsi"/>
          <w:sz w:val="28"/>
          <w:szCs w:val="28"/>
          <w:lang w:eastAsia="en-US"/>
        </w:rPr>
        <w:t xml:space="preserve"> является </w:t>
      </w:r>
      <w:r w:rsidRPr="00090FD6">
        <w:rPr>
          <w:rFonts w:eastAsiaTheme="minorHAnsi"/>
          <w:sz w:val="28"/>
          <w:szCs w:val="28"/>
          <w:lang w:val="en-US" w:eastAsia="en-US"/>
        </w:rPr>
        <w:t>CIS</w:t>
      </w:r>
      <w:r w:rsidRPr="00090FD6">
        <w:rPr>
          <w:rFonts w:eastAsiaTheme="minorHAnsi"/>
          <w:sz w:val="28"/>
          <w:szCs w:val="28"/>
          <w:lang w:eastAsia="en-US"/>
        </w:rPr>
        <w:t xml:space="preserve"> (</w:t>
      </w:r>
      <w:proofErr w:type="spellStart"/>
      <w:r w:rsidRPr="00090FD6">
        <w:rPr>
          <w:rFonts w:eastAsiaTheme="minorHAnsi"/>
          <w:sz w:val="28"/>
          <w:szCs w:val="28"/>
          <w:lang w:eastAsia="en-US"/>
        </w:rPr>
        <w:t>Community</w:t>
      </w:r>
      <w:proofErr w:type="spellEnd"/>
      <w:r w:rsidRPr="00090FD6">
        <w:rPr>
          <w:rFonts w:eastAsiaTheme="minorHAnsi"/>
          <w:sz w:val="28"/>
          <w:szCs w:val="28"/>
          <w:lang w:eastAsia="en-US"/>
        </w:rPr>
        <w:t xml:space="preserve"> </w:t>
      </w:r>
      <w:proofErr w:type="spellStart"/>
      <w:r w:rsidRPr="00090FD6">
        <w:rPr>
          <w:rFonts w:eastAsiaTheme="minorHAnsi"/>
          <w:sz w:val="28"/>
          <w:szCs w:val="28"/>
          <w:lang w:eastAsia="en-US"/>
        </w:rPr>
        <w:t>Innovation</w:t>
      </w:r>
      <w:proofErr w:type="spellEnd"/>
      <w:r w:rsidRPr="00090FD6">
        <w:rPr>
          <w:rFonts w:eastAsiaTheme="minorHAnsi"/>
          <w:sz w:val="28"/>
          <w:szCs w:val="28"/>
          <w:lang w:eastAsia="en-US"/>
        </w:rPr>
        <w:t xml:space="preserve"> </w:t>
      </w:r>
      <w:proofErr w:type="spellStart"/>
      <w:r w:rsidRPr="00090FD6">
        <w:rPr>
          <w:rFonts w:eastAsiaTheme="minorHAnsi"/>
          <w:sz w:val="28"/>
          <w:szCs w:val="28"/>
          <w:lang w:eastAsia="en-US"/>
        </w:rPr>
        <w:t>Survey</w:t>
      </w:r>
      <w:proofErr w:type="spellEnd"/>
      <w:r w:rsidRPr="00090FD6">
        <w:rPr>
          <w:rFonts w:eastAsiaTheme="minorHAnsi"/>
          <w:sz w:val="28"/>
          <w:szCs w:val="28"/>
          <w:lang w:eastAsia="en-US"/>
        </w:rPr>
        <w:t xml:space="preserve"> – Обзор инноваций в европейском сообществе). Анализ патентов позволяет проследить связь между появлением новых патентов и инновационной активностью в различ</w:t>
      </w:r>
      <w:r w:rsidR="0019750C" w:rsidRPr="00090FD6">
        <w:rPr>
          <w:rFonts w:eastAsiaTheme="minorHAnsi"/>
          <w:sz w:val="28"/>
          <w:szCs w:val="28"/>
          <w:lang w:eastAsia="en-US"/>
        </w:rPr>
        <w:t xml:space="preserve">ных сферах экономической жизни. </w:t>
      </w:r>
      <w:r w:rsidRPr="00090FD6">
        <w:rPr>
          <w:rFonts w:eastAsiaTheme="minorHAnsi"/>
          <w:sz w:val="28"/>
          <w:szCs w:val="28"/>
          <w:lang w:eastAsia="en-US"/>
        </w:rPr>
        <w:t>И наконец, самым распространенным методом из</w:t>
      </w:r>
      <w:r w:rsidR="0019750C" w:rsidRPr="00090FD6">
        <w:rPr>
          <w:rFonts w:eastAsiaTheme="minorHAnsi"/>
          <w:sz w:val="28"/>
          <w:szCs w:val="28"/>
          <w:lang w:eastAsia="en-US"/>
        </w:rPr>
        <w:t>мерения эко-инноваций является а</w:t>
      </w:r>
      <w:r w:rsidRPr="00090FD6">
        <w:rPr>
          <w:rFonts w:eastAsiaTheme="minorHAnsi"/>
          <w:sz w:val="28"/>
          <w:szCs w:val="28"/>
          <w:lang w:eastAsia="en-US"/>
        </w:rPr>
        <w:t xml:space="preserve">нализ цифровых и документальных данных, свидетельствующих о внедрении инноваций в жизнь. </w:t>
      </w:r>
    </w:p>
    <w:p w:rsidR="000B1AC8" w:rsidRPr="00090FD6" w:rsidRDefault="00F7247F" w:rsidP="00EF7E47">
      <w:pPr>
        <w:spacing w:line="360" w:lineRule="auto"/>
        <w:ind w:left="284" w:right="-1" w:firstLine="283"/>
        <w:jc w:val="both"/>
        <w:rPr>
          <w:rStyle w:val="hps"/>
          <w:sz w:val="28"/>
          <w:szCs w:val="28"/>
        </w:rPr>
      </w:pPr>
      <w:r w:rsidRPr="00090FD6">
        <w:rPr>
          <w:rStyle w:val="hps"/>
          <w:sz w:val="28"/>
          <w:szCs w:val="28"/>
        </w:rPr>
        <w:t>На основе</w:t>
      </w:r>
      <w:r w:rsidR="000B1AC8" w:rsidRPr="00090FD6">
        <w:rPr>
          <w:rStyle w:val="hps"/>
          <w:sz w:val="28"/>
          <w:szCs w:val="28"/>
        </w:rPr>
        <w:t xml:space="preserve"> материалов предварительных </w:t>
      </w:r>
      <w:r w:rsidRPr="00090FD6">
        <w:rPr>
          <w:rStyle w:val="hps"/>
          <w:sz w:val="28"/>
          <w:szCs w:val="28"/>
        </w:rPr>
        <w:t>исследований</w:t>
      </w:r>
      <w:r w:rsidRPr="00090FD6">
        <w:rPr>
          <w:sz w:val="28"/>
          <w:szCs w:val="28"/>
        </w:rPr>
        <w:t xml:space="preserve">, </w:t>
      </w:r>
      <w:r w:rsidRPr="00090FD6">
        <w:rPr>
          <w:sz w:val="28"/>
          <w:szCs w:val="28"/>
        </w:rPr>
        <w:br/>
      </w:r>
      <w:r w:rsidRPr="00090FD6">
        <w:rPr>
          <w:rStyle w:val="hps"/>
          <w:sz w:val="28"/>
          <w:szCs w:val="28"/>
        </w:rPr>
        <w:t xml:space="preserve">авторами  </w:t>
      </w:r>
      <w:r w:rsidRPr="00090FD6">
        <w:rPr>
          <w:rStyle w:val="hps"/>
          <w:sz w:val="28"/>
          <w:szCs w:val="28"/>
          <w:lang w:val="en-US"/>
        </w:rPr>
        <w:t>MEI</w:t>
      </w:r>
      <w:r w:rsidRPr="00090FD6">
        <w:rPr>
          <w:rStyle w:val="hps"/>
          <w:sz w:val="28"/>
          <w:szCs w:val="28"/>
        </w:rPr>
        <w:t xml:space="preserve">  был предложен оптимальный набор</w:t>
      </w:r>
      <w:r w:rsidRPr="00090FD6">
        <w:rPr>
          <w:sz w:val="28"/>
          <w:szCs w:val="28"/>
        </w:rPr>
        <w:t xml:space="preserve"> </w:t>
      </w:r>
      <w:r w:rsidR="000033E0" w:rsidRPr="00090FD6">
        <w:rPr>
          <w:rStyle w:val="hps"/>
          <w:sz w:val="28"/>
          <w:szCs w:val="28"/>
        </w:rPr>
        <w:t>показателей</w:t>
      </w:r>
      <w:r w:rsidRPr="00090FD6">
        <w:rPr>
          <w:rStyle w:val="hps"/>
          <w:sz w:val="28"/>
          <w:szCs w:val="28"/>
        </w:rPr>
        <w:t xml:space="preserve"> </w:t>
      </w:r>
      <w:r w:rsidR="000B1AC8" w:rsidRPr="00090FD6">
        <w:rPr>
          <w:rStyle w:val="hps"/>
          <w:sz w:val="28"/>
          <w:szCs w:val="28"/>
        </w:rPr>
        <w:t>для</w:t>
      </w:r>
      <w:r w:rsidRPr="00090FD6">
        <w:rPr>
          <w:rStyle w:val="hps"/>
          <w:sz w:val="28"/>
          <w:szCs w:val="28"/>
        </w:rPr>
        <w:t xml:space="preserve"> </w:t>
      </w:r>
      <w:r w:rsidR="000B1AC8" w:rsidRPr="00090FD6">
        <w:rPr>
          <w:rStyle w:val="hps"/>
          <w:sz w:val="28"/>
          <w:szCs w:val="28"/>
        </w:rPr>
        <w:t xml:space="preserve">оценки эко-инноваций: </w:t>
      </w:r>
    </w:p>
    <w:p w:rsidR="00121CD1" w:rsidRPr="00090FD6" w:rsidRDefault="00121CD1" w:rsidP="00F152F0">
      <w:pPr>
        <w:numPr>
          <w:ilvl w:val="0"/>
          <w:numId w:val="23"/>
        </w:numPr>
        <w:spacing w:after="200" w:line="360" w:lineRule="auto"/>
        <w:ind w:right="-1"/>
        <w:contextualSpacing/>
        <w:jc w:val="both"/>
        <w:rPr>
          <w:rFonts w:eastAsiaTheme="minorHAnsi"/>
          <w:sz w:val="28"/>
          <w:szCs w:val="28"/>
          <w:lang w:eastAsia="en-US"/>
        </w:rPr>
      </w:pPr>
      <w:r w:rsidRPr="00090FD6">
        <w:rPr>
          <w:rFonts w:eastAsiaTheme="minorHAnsi"/>
          <w:sz w:val="28"/>
          <w:szCs w:val="28"/>
          <w:lang w:eastAsia="en-US"/>
        </w:rPr>
        <w:t>Уровень вложений: финансовые и людские ресурсы, расходы на научные исследования, которые поддерживают технологические возможности фирмы;</w:t>
      </w:r>
    </w:p>
    <w:p w:rsidR="00121CD1" w:rsidRPr="00090FD6" w:rsidRDefault="00121CD1" w:rsidP="00F152F0">
      <w:pPr>
        <w:numPr>
          <w:ilvl w:val="0"/>
          <w:numId w:val="23"/>
        </w:numPr>
        <w:spacing w:after="200" w:line="360" w:lineRule="auto"/>
        <w:ind w:right="-1"/>
        <w:contextualSpacing/>
        <w:jc w:val="both"/>
        <w:rPr>
          <w:rFonts w:eastAsiaTheme="minorHAnsi"/>
          <w:sz w:val="28"/>
          <w:szCs w:val="28"/>
          <w:lang w:eastAsia="en-US"/>
        </w:rPr>
      </w:pPr>
      <w:r w:rsidRPr="00090FD6">
        <w:rPr>
          <w:rFonts w:eastAsiaTheme="minorHAnsi"/>
          <w:sz w:val="28"/>
          <w:szCs w:val="28"/>
          <w:lang w:eastAsia="en-US"/>
        </w:rPr>
        <w:t xml:space="preserve">Основные направления  экологической политики (строгое нормирование при использовании природных ресурсов, применение «зеленых» </w:t>
      </w:r>
      <w:r w:rsidRPr="00090FD6">
        <w:rPr>
          <w:rFonts w:eastAsiaTheme="minorHAnsi"/>
          <w:sz w:val="28"/>
          <w:szCs w:val="28"/>
          <w:lang w:eastAsia="en-US"/>
        </w:rPr>
        <w:lastRenderedPageBreak/>
        <w:t>технологий, квоты на выбросы,  ответственность за нанесение ущерба окружающей среде);</w:t>
      </w:r>
    </w:p>
    <w:p w:rsidR="00121CD1" w:rsidRPr="00090FD6" w:rsidRDefault="00121CD1" w:rsidP="00F152F0">
      <w:pPr>
        <w:numPr>
          <w:ilvl w:val="0"/>
          <w:numId w:val="23"/>
        </w:numPr>
        <w:spacing w:after="200" w:line="360" w:lineRule="auto"/>
        <w:ind w:right="-1"/>
        <w:contextualSpacing/>
        <w:jc w:val="both"/>
        <w:rPr>
          <w:rFonts w:eastAsiaTheme="minorHAnsi"/>
          <w:sz w:val="28"/>
          <w:szCs w:val="28"/>
          <w:lang w:eastAsia="en-US"/>
        </w:rPr>
      </w:pPr>
      <w:r w:rsidRPr="00090FD6">
        <w:rPr>
          <w:rFonts w:eastAsiaTheme="minorHAnsi"/>
          <w:sz w:val="28"/>
          <w:szCs w:val="28"/>
          <w:lang w:eastAsia="en-US"/>
        </w:rPr>
        <w:t>Существующая система экологического менеджмента: практическое применение  и инструментарий;</w:t>
      </w:r>
    </w:p>
    <w:p w:rsidR="00121CD1" w:rsidRPr="00090FD6" w:rsidRDefault="00121CD1" w:rsidP="00F152F0">
      <w:pPr>
        <w:numPr>
          <w:ilvl w:val="0"/>
          <w:numId w:val="23"/>
        </w:numPr>
        <w:spacing w:after="200" w:line="360" w:lineRule="auto"/>
        <w:ind w:right="-1"/>
        <w:contextualSpacing/>
        <w:jc w:val="both"/>
        <w:rPr>
          <w:rFonts w:eastAsiaTheme="minorHAnsi"/>
          <w:sz w:val="28"/>
          <w:szCs w:val="28"/>
          <w:lang w:eastAsia="en-US"/>
        </w:rPr>
      </w:pPr>
      <w:r w:rsidRPr="00090FD6">
        <w:rPr>
          <w:rFonts w:eastAsiaTheme="minorHAnsi"/>
          <w:sz w:val="28"/>
          <w:szCs w:val="28"/>
          <w:lang w:eastAsia="en-US"/>
        </w:rPr>
        <w:t>Ожидаемый рыночный спрос</w:t>
      </w:r>
    </w:p>
    <w:p w:rsidR="00121CD1" w:rsidRPr="00090FD6" w:rsidRDefault="00121CD1" w:rsidP="00F152F0">
      <w:pPr>
        <w:numPr>
          <w:ilvl w:val="0"/>
          <w:numId w:val="23"/>
        </w:numPr>
        <w:spacing w:after="200" w:line="360" w:lineRule="auto"/>
        <w:ind w:right="-1"/>
        <w:contextualSpacing/>
        <w:jc w:val="both"/>
        <w:rPr>
          <w:rFonts w:eastAsiaTheme="minorHAnsi"/>
          <w:sz w:val="28"/>
          <w:szCs w:val="28"/>
          <w:lang w:eastAsia="en-US"/>
        </w:rPr>
      </w:pPr>
      <w:r w:rsidRPr="00090FD6">
        <w:rPr>
          <w:sz w:val="28"/>
          <w:szCs w:val="28"/>
        </w:rPr>
        <w:t>Проблема адаптации на рынке: конкурентная среда (например, количество конкурентов, их концентрация на рынке), сотрудничество в сфере инноваций;</w:t>
      </w:r>
    </w:p>
    <w:p w:rsidR="00121CD1" w:rsidRPr="00090FD6" w:rsidRDefault="00121CD1" w:rsidP="00F152F0">
      <w:pPr>
        <w:numPr>
          <w:ilvl w:val="0"/>
          <w:numId w:val="23"/>
        </w:numPr>
        <w:spacing w:after="200" w:line="360" w:lineRule="auto"/>
        <w:ind w:right="-1"/>
        <w:contextualSpacing/>
        <w:jc w:val="both"/>
        <w:rPr>
          <w:rFonts w:eastAsiaTheme="minorHAnsi"/>
          <w:sz w:val="28"/>
          <w:szCs w:val="28"/>
          <w:lang w:eastAsia="en-US"/>
        </w:rPr>
      </w:pPr>
      <w:r w:rsidRPr="00090FD6">
        <w:rPr>
          <w:sz w:val="28"/>
          <w:szCs w:val="28"/>
        </w:rPr>
        <w:t>Создание мотивации для возникновения экологических инноваций (со стороны  государства,  различных групп промышленного или коммерческого лобби);</w:t>
      </w:r>
    </w:p>
    <w:p w:rsidR="00DA6A21" w:rsidRPr="00090FD6" w:rsidRDefault="00121CD1" w:rsidP="00DA6A21">
      <w:pPr>
        <w:numPr>
          <w:ilvl w:val="0"/>
          <w:numId w:val="23"/>
        </w:numPr>
        <w:spacing w:after="200" w:line="360" w:lineRule="auto"/>
        <w:ind w:right="-1"/>
        <w:contextualSpacing/>
        <w:jc w:val="both"/>
        <w:rPr>
          <w:rFonts w:eastAsiaTheme="minorHAnsi"/>
          <w:sz w:val="28"/>
          <w:szCs w:val="28"/>
          <w:lang w:eastAsia="en-US"/>
        </w:rPr>
      </w:pPr>
      <w:r w:rsidRPr="00090FD6">
        <w:rPr>
          <w:sz w:val="28"/>
          <w:szCs w:val="28"/>
        </w:rPr>
        <w:t>Наличие высококвалифицированной рабочей силы.</w:t>
      </w:r>
      <w:r w:rsidR="000B1AC8" w:rsidRPr="00090FD6">
        <w:rPr>
          <w:rStyle w:val="a5"/>
          <w:sz w:val="28"/>
          <w:szCs w:val="28"/>
        </w:rPr>
        <w:footnoteReference w:id="1"/>
      </w:r>
    </w:p>
    <w:p w:rsidR="00DA6A21" w:rsidRPr="00090FD6" w:rsidRDefault="00DA6A21" w:rsidP="00DA6A21">
      <w:pPr>
        <w:spacing w:after="200" w:line="360" w:lineRule="auto"/>
        <w:ind w:left="720" w:right="-1"/>
        <w:contextualSpacing/>
        <w:jc w:val="both"/>
        <w:rPr>
          <w:sz w:val="28"/>
          <w:szCs w:val="28"/>
        </w:rPr>
      </w:pPr>
    </w:p>
    <w:p w:rsidR="00F152F0" w:rsidRPr="00090FD6" w:rsidRDefault="00D47B30" w:rsidP="00DA6A21">
      <w:pPr>
        <w:pStyle w:val="2"/>
        <w:jc w:val="center"/>
        <w:rPr>
          <w:rFonts w:eastAsiaTheme="minorHAnsi"/>
          <w:b w:val="0"/>
          <w:color w:val="auto"/>
          <w:sz w:val="28"/>
          <w:u w:val="single"/>
        </w:rPr>
      </w:pPr>
      <w:bookmarkStart w:id="23" w:name="_Toc388463635"/>
      <w:r w:rsidRPr="00090FD6">
        <w:rPr>
          <w:rFonts w:eastAsiaTheme="minorHAnsi"/>
          <w:b w:val="0"/>
          <w:color w:val="auto"/>
          <w:sz w:val="28"/>
          <w:u w:val="single"/>
        </w:rPr>
        <w:t xml:space="preserve">1.4 </w:t>
      </w:r>
      <w:r w:rsidR="001A1519" w:rsidRPr="00090FD6">
        <w:rPr>
          <w:rFonts w:eastAsiaTheme="minorHAnsi"/>
          <w:b w:val="0"/>
          <w:color w:val="auto"/>
          <w:sz w:val="28"/>
          <w:u w:val="single"/>
        </w:rPr>
        <w:t xml:space="preserve">Обзор литературы </w:t>
      </w:r>
      <w:r w:rsidR="00AA1485" w:rsidRPr="00090FD6">
        <w:rPr>
          <w:rFonts w:eastAsiaTheme="minorHAnsi"/>
          <w:b w:val="0"/>
          <w:color w:val="auto"/>
          <w:sz w:val="28"/>
          <w:u w:val="single"/>
        </w:rPr>
        <w:t>по моделированию влияния эко-инноваций на окружающую среду (микро-уровень)</w:t>
      </w:r>
      <w:bookmarkEnd w:id="23"/>
    </w:p>
    <w:p w:rsidR="00F152F0" w:rsidRPr="00090FD6" w:rsidRDefault="00F152F0" w:rsidP="00F152F0">
      <w:pPr>
        <w:rPr>
          <w:rFonts w:eastAsiaTheme="minorHAnsi"/>
          <w:lang w:eastAsia="en-US"/>
        </w:rPr>
      </w:pPr>
    </w:p>
    <w:p w:rsidR="000C6394" w:rsidRPr="00090FD6" w:rsidRDefault="000C1126" w:rsidP="00F152F0">
      <w:pPr>
        <w:autoSpaceDE w:val="0"/>
        <w:autoSpaceDN w:val="0"/>
        <w:adjustRightInd w:val="0"/>
        <w:spacing w:after="200" w:line="360" w:lineRule="auto"/>
        <w:ind w:left="284" w:right="-1" w:firstLine="283"/>
        <w:contextualSpacing/>
        <w:jc w:val="both"/>
        <w:rPr>
          <w:rFonts w:eastAsiaTheme="minorHAnsi"/>
          <w:sz w:val="28"/>
          <w:szCs w:val="28"/>
          <w:lang w:eastAsia="en-US"/>
        </w:rPr>
      </w:pPr>
      <w:r w:rsidRPr="00090FD6">
        <w:rPr>
          <w:rFonts w:eastAsiaTheme="minorHAnsi"/>
          <w:sz w:val="28"/>
          <w:szCs w:val="28"/>
          <w:lang w:eastAsia="en-US"/>
        </w:rPr>
        <w:t xml:space="preserve">      </w:t>
      </w:r>
      <w:r w:rsidR="00AA1485" w:rsidRPr="00090FD6">
        <w:rPr>
          <w:rFonts w:eastAsiaTheme="minorHAnsi"/>
          <w:sz w:val="28"/>
          <w:szCs w:val="28"/>
          <w:lang w:eastAsia="en-US"/>
        </w:rPr>
        <w:t>С целью определить воздействие применения эко-инноваций на окружающую среду используется анализ на микро-</w:t>
      </w:r>
      <w:r w:rsidR="00121CD1" w:rsidRPr="00090FD6">
        <w:rPr>
          <w:rFonts w:eastAsiaTheme="minorHAnsi"/>
          <w:sz w:val="28"/>
          <w:szCs w:val="28"/>
          <w:lang w:eastAsia="en-US"/>
        </w:rPr>
        <w:t>уровне (со стороны предприятий, внед</w:t>
      </w:r>
      <w:r w:rsidR="001A1519" w:rsidRPr="00090FD6">
        <w:rPr>
          <w:rFonts w:eastAsiaTheme="minorHAnsi"/>
          <w:sz w:val="28"/>
          <w:szCs w:val="28"/>
          <w:lang w:eastAsia="en-US"/>
        </w:rPr>
        <w:t xml:space="preserve">ряющих экологические инновации). </w:t>
      </w:r>
    </w:p>
    <w:p w:rsidR="00121CD1" w:rsidRPr="00090FD6" w:rsidRDefault="000C1126" w:rsidP="00F152F0">
      <w:pPr>
        <w:autoSpaceDE w:val="0"/>
        <w:autoSpaceDN w:val="0"/>
        <w:adjustRightInd w:val="0"/>
        <w:spacing w:after="200" w:line="360" w:lineRule="auto"/>
        <w:ind w:left="284" w:right="-1" w:firstLine="283"/>
        <w:contextualSpacing/>
        <w:jc w:val="both"/>
        <w:rPr>
          <w:rStyle w:val="hps"/>
          <w:rFonts w:eastAsiaTheme="minorHAnsi"/>
          <w:sz w:val="28"/>
          <w:szCs w:val="28"/>
          <w:lang w:eastAsia="en-US"/>
        </w:rPr>
      </w:pPr>
      <w:r w:rsidRPr="00090FD6">
        <w:rPr>
          <w:rStyle w:val="hps"/>
          <w:sz w:val="28"/>
          <w:szCs w:val="28"/>
        </w:rPr>
        <w:t>Данные, собранные на микроуровне, дают определенный материал для анализа. Например, н</w:t>
      </w:r>
      <w:r w:rsidR="00AA1485" w:rsidRPr="00090FD6">
        <w:rPr>
          <w:rStyle w:val="hps"/>
          <w:sz w:val="28"/>
          <w:szCs w:val="28"/>
        </w:rPr>
        <w:t xml:space="preserve">емецкий исследователь профессор </w:t>
      </w:r>
      <w:proofErr w:type="spellStart"/>
      <w:r w:rsidRPr="00090FD6">
        <w:rPr>
          <w:rStyle w:val="hps"/>
          <w:sz w:val="28"/>
          <w:szCs w:val="28"/>
        </w:rPr>
        <w:t>Маркус</w:t>
      </w:r>
      <w:proofErr w:type="spellEnd"/>
      <w:r w:rsidRPr="00090FD6">
        <w:rPr>
          <w:rStyle w:val="hps"/>
          <w:sz w:val="28"/>
          <w:szCs w:val="28"/>
        </w:rPr>
        <w:t xml:space="preserve"> Вагнер (</w:t>
      </w:r>
      <w:proofErr w:type="spellStart"/>
      <w:r w:rsidRPr="00090FD6">
        <w:rPr>
          <w:rStyle w:val="hps"/>
          <w:sz w:val="28"/>
          <w:szCs w:val="28"/>
          <w:lang w:val="en-US"/>
        </w:rPr>
        <w:t>Dr</w:t>
      </w:r>
      <w:proofErr w:type="spellEnd"/>
      <w:r w:rsidRPr="00090FD6">
        <w:rPr>
          <w:rStyle w:val="hps"/>
          <w:sz w:val="28"/>
          <w:szCs w:val="28"/>
        </w:rPr>
        <w:t>.</w:t>
      </w:r>
      <w:proofErr w:type="spellStart"/>
      <w:r w:rsidRPr="00090FD6">
        <w:rPr>
          <w:sz w:val="28"/>
          <w:szCs w:val="28"/>
        </w:rPr>
        <w:t>Marcus</w:t>
      </w:r>
      <w:proofErr w:type="spellEnd"/>
      <w:r w:rsidRPr="00090FD6">
        <w:rPr>
          <w:sz w:val="28"/>
          <w:szCs w:val="28"/>
        </w:rPr>
        <w:t xml:space="preserve"> </w:t>
      </w:r>
      <w:proofErr w:type="spellStart"/>
      <w:r w:rsidRPr="00090FD6">
        <w:rPr>
          <w:sz w:val="28"/>
          <w:szCs w:val="28"/>
        </w:rPr>
        <w:t>Wagner</w:t>
      </w:r>
      <w:proofErr w:type="spellEnd"/>
      <w:r w:rsidRPr="00090FD6">
        <w:rPr>
          <w:sz w:val="28"/>
          <w:szCs w:val="28"/>
        </w:rPr>
        <w:t>,</w:t>
      </w:r>
      <w:r w:rsidRPr="00090FD6">
        <w:rPr>
          <w:sz w:val="24"/>
          <w:szCs w:val="24"/>
        </w:rPr>
        <w:t xml:space="preserve"> </w:t>
      </w:r>
      <w:r w:rsidRPr="00090FD6">
        <w:rPr>
          <w:sz w:val="28"/>
          <w:szCs w:val="28"/>
          <w:lang w:val="en-US"/>
        </w:rPr>
        <w:t>Julius</w:t>
      </w:r>
      <w:r w:rsidRPr="00090FD6">
        <w:rPr>
          <w:sz w:val="28"/>
          <w:szCs w:val="28"/>
        </w:rPr>
        <w:t xml:space="preserve"> </w:t>
      </w:r>
      <w:proofErr w:type="spellStart"/>
      <w:r w:rsidRPr="00090FD6">
        <w:rPr>
          <w:sz w:val="28"/>
          <w:szCs w:val="28"/>
          <w:lang w:val="en-US"/>
        </w:rPr>
        <w:t>Maximilians</w:t>
      </w:r>
      <w:proofErr w:type="spellEnd"/>
      <w:r w:rsidRPr="00090FD6">
        <w:rPr>
          <w:sz w:val="28"/>
          <w:szCs w:val="28"/>
        </w:rPr>
        <w:t xml:space="preserve"> </w:t>
      </w:r>
      <w:r w:rsidRPr="00090FD6">
        <w:rPr>
          <w:sz w:val="28"/>
          <w:szCs w:val="28"/>
          <w:lang w:val="en-US"/>
        </w:rPr>
        <w:t>University</w:t>
      </w:r>
      <w:r w:rsidRPr="00090FD6">
        <w:rPr>
          <w:sz w:val="28"/>
          <w:szCs w:val="28"/>
        </w:rPr>
        <w:t xml:space="preserve"> </w:t>
      </w:r>
      <w:r w:rsidRPr="00090FD6">
        <w:rPr>
          <w:sz w:val="28"/>
          <w:szCs w:val="28"/>
          <w:lang w:val="en-US"/>
        </w:rPr>
        <w:t>of</w:t>
      </w:r>
      <w:r w:rsidRPr="00090FD6">
        <w:rPr>
          <w:sz w:val="28"/>
          <w:szCs w:val="28"/>
        </w:rPr>
        <w:t xml:space="preserve"> </w:t>
      </w:r>
      <w:proofErr w:type="spellStart"/>
      <w:r w:rsidRPr="00090FD6">
        <w:rPr>
          <w:sz w:val="28"/>
          <w:szCs w:val="28"/>
          <w:lang w:val="en-US"/>
        </w:rPr>
        <w:t>Wuerzburg</w:t>
      </w:r>
      <w:proofErr w:type="spellEnd"/>
      <w:r w:rsidRPr="00090FD6">
        <w:rPr>
          <w:sz w:val="28"/>
          <w:szCs w:val="28"/>
        </w:rPr>
        <w:t>) в</w:t>
      </w:r>
      <w:r w:rsidRPr="00090FD6">
        <w:rPr>
          <w:sz w:val="24"/>
          <w:szCs w:val="24"/>
        </w:rPr>
        <w:t xml:space="preserve"> </w:t>
      </w:r>
      <w:r w:rsidR="00121CD1" w:rsidRPr="00090FD6">
        <w:rPr>
          <w:rStyle w:val="hps"/>
          <w:sz w:val="28"/>
          <w:szCs w:val="28"/>
        </w:rPr>
        <w:t xml:space="preserve"> поисках подтверждения своей теории относительно </w:t>
      </w:r>
      <w:r w:rsidR="004D7D90" w:rsidRPr="00090FD6">
        <w:rPr>
          <w:rStyle w:val="hps"/>
          <w:sz w:val="28"/>
          <w:szCs w:val="28"/>
        </w:rPr>
        <w:t>экологических детерминант</w:t>
      </w:r>
      <w:r w:rsidR="00121CD1" w:rsidRPr="00090FD6">
        <w:rPr>
          <w:rStyle w:val="hps"/>
          <w:sz w:val="28"/>
          <w:szCs w:val="28"/>
        </w:rPr>
        <w:t xml:space="preserve"> с помощью эмпирического анализа проходит два этапа</w:t>
      </w:r>
      <w:r w:rsidR="00312F63" w:rsidRPr="00090FD6">
        <w:rPr>
          <w:rStyle w:val="hps"/>
          <w:sz w:val="28"/>
          <w:szCs w:val="28"/>
        </w:rPr>
        <w:t xml:space="preserve"> </w:t>
      </w:r>
      <w:r w:rsidR="005D27A5" w:rsidRPr="00090FD6">
        <w:rPr>
          <w:rStyle w:val="hps"/>
          <w:sz w:val="28"/>
          <w:szCs w:val="28"/>
        </w:rPr>
        <w:t>[17</w:t>
      </w:r>
      <w:r w:rsidR="004D7D90" w:rsidRPr="00090FD6">
        <w:rPr>
          <w:rStyle w:val="hps"/>
          <w:sz w:val="28"/>
          <w:szCs w:val="28"/>
        </w:rPr>
        <w:t>, 2008]</w:t>
      </w:r>
      <w:r w:rsidR="00121CD1" w:rsidRPr="00090FD6">
        <w:rPr>
          <w:rStyle w:val="hps"/>
          <w:sz w:val="28"/>
          <w:szCs w:val="28"/>
        </w:rPr>
        <w:t>.</w:t>
      </w:r>
    </w:p>
    <w:p w:rsidR="00121CD1" w:rsidRPr="00090FD6" w:rsidRDefault="00121CD1" w:rsidP="00F152F0">
      <w:pPr>
        <w:spacing w:line="360" w:lineRule="auto"/>
        <w:ind w:left="284" w:right="-1" w:firstLine="283"/>
        <w:jc w:val="both"/>
        <w:rPr>
          <w:sz w:val="28"/>
          <w:szCs w:val="28"/>
        </w:rPr>
      </w:pPr>
      <w:r w:rsidRPr="00090FD6">
        <w:rPr>
          <w:sz w:val="28"/>
          <w:szCs w:val="28"/>
        </w:rPr>
        <w:t xml:space="preserve">Во-первых, он применяет  модель дискретного выбора для определения специфики экологических инноваций в сравнении с инновациями в других сферах деятельности. На втором этапе, он </w:t>
      </w:r>
      <w:r w:rsidR="004D7D90" w:rsidRPr="00090FD6">
        <w:rPr>
          <w:sz w:val="28"/>
          <w:szCs w:val="28"/>
        </w:rPr>
        <w:t>исследует</w:t>
      </w:r>
      <w:r w:rsidRPr="00090FD6">
        <w:rPr>
          <w:sz w:val="28"/>
          <w:szCs w:val="28"/>
        </w:rPr>
        <w:t xml:space="preserve"> деятельность фирм, использующих  экологические инновации, с целью проанализировать </w:t>
      </w:r>
      <w:r w:rsidRPr="00090FD6">
        <w:rPr>
          <w:sz w:val="28"/>
          <w:szCs w:val="28"/>
        </w:rPr>
        <w:lastRenderedPageBreak/>
        <w:t>различия в части  воздействия на окружающую среду, как инновационных процессов, так  и  инновационных продуктов.</w:t>
      </w:r>
    </w:p>
    <w:p w:rsidR="00121CD1" w:rsidRPr="00090FD6" w:rsidRDefault="00121CD1" w:rsidP="00F152F0">
      <w:pPr>
        <w:spacing w:line="360" w:lineRule="auto"/>
        <w:ind w:left="284" w:right="-1" w:firstLine="283"/>
        <w:jc w:val="both"/>
        <w:rPr>
          <w:sz w:val="28"/>
          <w:szCs w:val="28"/>
        </w:rPr>
      </w:pPr>
      <w:r w:rsidRPr="00090FD6">
        <w:rPr>
          <w:sz w:val="28"/>
          <w:szCs w:val="28"/>
        </w:rPr>
        <w:t>Эко-инновации как зависимые переменные измеряются по двенадцати различным параметрам воздействия на окружающую среду. При этом некоторые из них связаны с процессами, идущими в фирмах, в то время как другие связаны с использованием инновационных продуктов.</w:t>
      </w:r>
    </w:p>
    <w:p w:rsidR="00121CD1" w:rsidRPr="00090FD6" w:rsidRDefault="00121CD1" w:rsidP="00F152F0">
      <w:pPr>
        <w:spacing w:line="360" w:lineRule="auto"/>
        <w:ind w:left="284" w:right="-1" w:firstLine="283"/>
        <w:jc w:val="both"/>
        <w:rPr>
          <w:sz w:val="28"/>
          <w:szCs w:val="28"/>
        </w:rPr>
      </w:pPr>
      <w:r w:rsidRPr="00090FD6">
        <w:rPr>
          <w:sz w:val="28"/>
          <w:szCs w:val="28"/>
        </w:rPr>
        <w:t xml:space="preserve">Воздействие на окружающую среду, связанное с процессами, идущими в фирмах: </w:t>
      </w:r>
    </w:p>
    <w:p w:rsidR="00121CD1" w:rsidRPr="00090FD6" w:rsidRDefault="00121CD1" w:rsidP="00F152F0">
      <w:pPr>
        <w:pStyle w:val="ad"/>
        <w:numPr>
          <w:ilvl w:val="0"/>
          <w:numId w:val="5"/>
        </w:numPr>
        <w:autoSpaceDE w:val="0"/>
        <w:autoSpaceDN w:val="0"/>
        <w:adjustRightInd w:val="0"/>
        <w:spacing w:after="0" w:line="360" w:lineRule="auto"/>
        <w:ind w:left="284" w:right="-1" w:firstLine="283"/>
        <w:jc w:val="both"/>
        <w:rPr>
          <w:rFonts w:ascii="Times New Roman" w:hAnsi="Times New Roman"/>
          <w:sz w:val="28"/>
          <w:szCs w:val="28"/>
        </w:rPr>
      </w:pPr>
      <w:r w:rsidRPr="00090FD6">
        <w:rPr>
          <w:rStyle w:val="hps"/>
          <w:rFonts w:ascii="Times New Roman" w:hAnsi="Times New Roman" w:cs="Times New Roman"/>
          <w:sz w:val="28"/>
          <w:szCs w:val="28"/>
        </w:rPr>
        <w:t>Снижение расхода</w:t>
      </w:r>
      <w:r w:rsidRPr="00090FD6">
        <w:rPr>
          <w:rFonts w:ascii="Times New Roman" w:hAnsi="Times New Roman" w:cs="Times New Roman"/>
          <w:sz w:val="28"/>
          <w:szCs w:val="28"/>
        </w:rPr>
        <w:t xml:space="preserve"> </w:t>
      </w:r>
      <w:r w:rsidRPr="00090FD6">
        <w:rPr>
          <w:rStyle w:val="hps"/>
          <w:rFonts w:ascii="Times New Roman" w:hAnsi="Times New Roman" w:cs="Times New Roman"/>
          <w:sz w:val="28"/>
          <w:szCs w:val="28"/>
        </w:rPr>
        <w:t>материалов</w:t>
      </w:r>
      <w:r w:rsidRPr="00090FD6">
        <w:rPr>
          <w:rFonts w:ascii="Times New Roman" w:hAnsi="Times New Roman" w:cs="Times New Roman"/>
          <w:sz w:val="28"/>
          <w:szCs w:val="28"/>
        </w:rPr>
        <w:t xml:space="preserve"> </w:t>
      </w:r>
      <w:r w:rsidRPr="00090FD6">
        <w:rPr>
          <w:rStyle w:val="hps"/>
          <w:rFonts w:ascii="Times New Roman" w:hAnsi="Times New Roman" w:cs="Times New Roman"/>
          <w:sz w:val="28"/>
          <w:szCs w:val="28"/>
        </w:rPr>
        <w:t>на единицу продукции</w:t>
      </w:r>
      <w:r w:rsidRPr="00090FD6">
        <w:rPr>
          <w:rFonts w:ascii="Times New Roman" w:hAnsi="Times New Roman"/>
          <w:sz w:val="28"/>
          <w:szCs w:val="28"/>
        </w:rPr>
        <w:t xml:space="preserve"> </w:t>
      </w:r>
    </w:p>
    <w:p w:rsidR="00121CD1" w:rsidRPr="00090FD6" w:rsidRDefault="00121CD1" w:rsidP="00F152F0">
      <w:pPr>
        <w:pStyle w:val="ad"/>
        <w:numPr>
          <w:ilvl w:val="0"/>
          <w:numId w:val="5"/>
        </w:numPr>
        <w:autoSpaceDE w:val="0"/>
        <w:autoSpaceDN w:val="0"/>
        <w:adjustRightInd w:val="0"/>
        <w:spacing w:after="0" w:line="360" w:lineRule="auto"/>
        <w:ind w:left="284" w:right="-1" w:firstLine="283"/>
        <w:jc w:val="both"/>
        <w:rPr>
          <w:rFonts w:ascii="Times New Roman" w:hAnsi="Times New Roman"/>
          <w:sz w:val="28"/>
          <w:szCs w:val="28"/>
        </w:rPr>
      </w:pPr>
      <w:r w:rsidRPr="00090FD6">
        <w:rPr>
          <w:rFonts w:ascii="Times New Roman" w:hAnsi="Times New Roman"/>
          <w:sz w:val="28"/>
          <w:szCs w:val="28"/>
        </w:rPr>
        <w:t xml:space="preserve">Снижение энергетических затрат на единицу продукции </w:t>
      </w:r>
    </w:p>
    <w:p w:rsidR="00121CD1" w:rsidRPr="00090FD6" w:rsidRDefault="00121CD1" w:rsidP="00F152F0">
      <w:pPr>
        <w:pStyle w:val="ad"/>
        <w:numPr>
          <w:ilvl w:val="0"/>
          <w:numId w:val="5"/>
        </w:numPr>
        <w:autoSpaceDE w:val="0"/>
        <w:autoSpaceDN w:val="0"/>
        <w:adjustRightInd w:val="0"/>
        <w:spacing w:after="0" w:line="360" w:lineRule="auto"/>
        <w:ind w:left="284" w:right="-1" w:firstLine="283"/>
        <w:jc w:val="both"/>
        <w:rPr>
          <w:rFonts w:ascii="Times New Roman" w:hAnsi="Times New Roman"/>
          <w:sz w:val="28"/>
          <w:szCs w:val="28"/>
          <w:lang w:val="en-US"/>
        </w:rPr>
      </w:pPr>
      <w:r w:rsidRPr="00090FD6">
        <w:rPr>
          <w:rFonts w:ascii="Times New Roman" w:hAnsi="Times New Roman"/>
          <w:sz w:val="28"/>
          <w:szCs w:val="28"/>
        </w:rPr>
        <w:t xml:space="preserve">Сокращение </w:t>
      </w:r>
      <w:r w:rsidRPr="00090FD6">
        <w:rPr>
          <w:rFonts w:ascii="Times New Roman" w:hAnsi="Times New Roman"/>
          <w:sz w:val="28"/>
          <w:szCs w:val="28"/>
          <w:lang w:val="en-US"/>
        </w:rPr>
        <w:t>CO</w:t>
      </w:r>
      <w:r w:rsidRPr="00090FD6">
        <w:rPr>
          <w:rFonts w:ascii="Times New Roman" w:hAnsi="Times New Roman"/>
          <w:sz w:val="28"/>
          <w:szCs w:val="28"/>
          <w:vertAlign w:val="superscript"/>
          <w:lang w:val="en-US"/>
        </w:rPr>
        <w:t>2</w:t>
      </w:r>
      <w:r w:rsidRPr="00090FD6">
        <w:rPr>
          <w:rFonts w:ascii="Times New Roman" w:hAnsi="Times New Roman"/>
          <w:sz w:val="28"/>
          <w:szCs w:val="28"/>
          <w:lang w:val="en-US"/>
        </w:rPr>
        <w:t xml:space="preserve"> </w:t>
      </w:r>
      <w:r w:rsidRPr="00090FD6">
        <w:rPr>
          <w:rFonts w:ascii="Times New Roman" w:hAnsi="Times New Roman"/>
          <w:sz w:val="28"/>
          <w:szCs w:val="28"/>
        </w:rPr>
        <w:t>выбросов</w:t>
      </w:r>
    </w:p>
    <w:p w:rsidR="00121CD1" w:rsidRPr="00090FD6" w:rsidRDefault="00121CD1" w:rsidP="00F152F0">
      <w:pPr>
        <w:pStyle w:val="ad"/>
        <w:numPr>
          <w:ilvl w:val="0"/>
          <w:numId w:val="5"/>
        </w:numPr>
        <w:autoSpaceDE w:val="0"/>
        <w:autoSpaceDN w:val="0"/>
        <w:adjustRightInd w:val="0"/>
        <w:spacing w:after="0" w:line="360" w:lineRule="auto"/>
        <w:ind w:left="284" w:right="-1" w:firstLine="283"/>
        <w:jc w:val="both"/>
        <w:rPr>
          <w:rFonts w:ascii="Times New Roman" w:hAnsi="Times New Roman"/>
          <w:sz w:val="28"/>
          <w:szCs w:val="28"/>
        </w:rPr>
      </w:pPr>
      <w:r w:rsidRPr="00090FD6">
        <w:rPr>
          <w:rFonts w:ascii="Times New Roman" w:hAnsi="Times New Roman"/>
          <w:sz w:val="28"/>
          <w:szCs w:val="28"/>
        </w:rPr>
        <w:t xml:space="preserve">Сокращение других видов загрязнения воздуха </w:t>
      </w:r>
    </w:p>
    <w:p w:rsidR="00121CD1" w:rsidRPr="00090FD6" w:rsidRDefault="00121CD1" w:rsidP="00F152F0">
      <w:pPr>
        <w:pStyle w:val="ad"/>
        <w:numPr>
          <w:ilvl w:val="0"/>
          <w:numId w:val="5"/>
        </w:numPr>
        <w:autoSpaceDE w:val="0"/>
        <w:autoSpaceDN w:val="0"/>
        <w:adjustRightInd w:val="0"/>
        <w:spacing w:after="0" w:line="360" w:lineRule="auto"/>
        <w:ind w:left="284" w:right="-1" w:firstLine="283"/>
        <w:jc w:val="both"/>
        <w:rPr>
          <w:rFonts w:ascii="Times New Roman" w:hAnsi="Times New Roman"/>
          <w:sz w:val="28"/>
          <w:szCs w:val="28"/>
        </w:rPr>
      </w:pPr>
      <w:r w:rsidRPr="00090FD6">
        <w:rPr>
          <w:rFonts w:ascii="Times New Roman" w:hAnsi="Times New Roman"/>
          <w:sz w:val="28"/>
          <w:szCs w:val="28"/>
        </w:rPr>
        <w:t>Снижение загрязнения водных ресурсов</w:t>
      </w:r>
    </w:p>
    <w:p w:rsidR="00121CD1" w:rsidRPr="00090FD6" w:rsidRDefault="00121CD1" w:rsidP="00F152F0">
      <w:pPr>
        <w:pStyle w:val="ad"/>
        <w:numPr>
          <w:ilvl w:val="0"/>
          <w:numId w:val="5"/>
        </w:numPr>
        <w:autoSpaceDE w:val="0"/>
        <w:autoSpaceDN w:val="0"/>
        <w:adjustRightInd w:val="0"/>
        <w:spacing w:after="0" w:line="360" w:lineRule="auto"/>
        <w:ind w:left="284" w:right="-1" w:firstLine="283"/>
        <w:jc w:val="both"/>
        <w:rPr>
          <w:rFonts w:ascii="Times New Roman" w:hAnsi="Times New Roman"/>
          <w:sz w:val="28"/>
          <w:szCs w:val="28"/>
        </w:rPr>
      </w:pPr>
      <w:r w:rsidRPr="00090FD6">
        <w:rPr>
          <w:rFonts w:ascii="Times New Roman" w:hAnsi="Times New Roman"/>
          <w:sz w:val="28"/>
          <w:szCs w:val="28"/>
        </w:rPr>
        <w:t>Снижение загрязнения почвы</w:t>
      </w:r>
    </w:p>
    <w:p w:rsidR="00121CD1" w:rsidRPr="00090FD6" w:rsidRDefault="00121CD1" w:rsidP="00F152F0">
      <w:pPr>
        <w:pStyle w:val="ad"/>
        <w:numPr>
          <w:ilvl w:val="0"/>
          <w:numId w:val="5"/>
        </w:numPr>
        <w:autoSpaceDE w:val="0"/>
        <w:autoSpaceDN w:val="0"/>
        <w:adjustRightInd w:val="0"/>
        <w:spacing w:after="0" w:line="360" w:lineRule="auto"/>
        <w:ind w:left="284" w:right="-1" w:firstLine="283"/>
        <w:jc w:val="both"/>
        <w:rPr>
          <w:rFonts w:ascii="Times New Roman" w:hAnsi="Times New Roman"/>
          <w:sz w:val="28"/>
          <w:szCs w:val="28"/>
          <w:lang w:val="en-US"/>
        </w:rPr>
      </w:pPr>
      <w:r w:rsidRPr="00090FD6">
        <w:rPr>
          <w:rFonts w:ascii="Times New Roman" w:hAnsi="Times New Roman"/>
          <w:sz w:val="28"/>
          <w:szCs w:val="28"/>
        </w:rPr>
        <w:t>Снижение шумового загрязнения</w:t>
      </w:r>
    </w:p>
    <w:p w:rsidR="00121CD1" w:rsidRPr="00090FD6" w:rsidRDefault="00121CD1" w:rsidP="00F152F0">
      <w:pPr>
        <w:pStyle w:val="ad"/>
        <w:numPr>
          <w:ilvl w:val="0"/>
          <w:numId w:val="5"/>
        </w:numPr>
        <w:autoSpaceDE w:val="0"/>
        <w:autoSpaceDN w:val="0"/>
        <w:adjustRightInd w:val="0"/>
        <w:spacing w:after="0" w:line="360" w:lineRule="auto"/>
        <w:ind w:left="284" w:right="-1" w:firstLine="283"/>
        <w:jc w:val="both"/>
        <w:rPr>
          <w:rFonts w:ascii="Times New Roman" w:hAnsi="Times New Roman"/>
          <w:sz w:val="28"/>
          <w:szCs w:val="28"/>
          <w:lang w:val="en-US"/>
        </w:rPr>
      </w:pPr>
      <w:r w:rsidRPr="00090FD6">
        <w:rPr>
          <w:rFonts w:ascii="Times New Roman" w:hAnsi="Times New Roman"/>
          <w:sz w:val="28"/>
          <w:szCs w:val="28"/>
        </w:rPr>
        <w:t>Замена</w:t>
      </w:r>
      <w:r w:rsidRPr="00090FD6">
        <w:rPr>
          <w:rFonts w:ascii="Times New Roman" w:hAnsi="Times New Roman"/>
          <w:sz w:val="28"/>
          <w:szCs w:val="28"/>
          <w:lang w:val="en-US"/>
        </w:rPr>
        <w:t xml:space="preserve"> </w:t>
      </w:r>
      <w:r w:rsidRPr="00090FD6">
        <w:rPr>
          <w:rFonts w:ascii="Times New Roman" w:hAnsi="Times New Roman"/>
          <w:sz w:val="28"/>
          <w:szCs w:val="28"/>
        </w:rPr>
        <w:t>опасных</w:t>
      </w:r>
      <w:r w:rsidRPr="00090FD6">
        <w:rPr>
          <w:rFonts w:ascii="Times New Roman" w:hAnsi="Times New Roman"/>
          <w:sz w:val="28"/>
          <w:szCs w:val="28"/>
          <w:lang w:val="en-US"/>
        </w:rPr>
        <w:t xml:space="preserve"> </w:t>
      </w:r>
      <w:r w:rsidRPr="00090FD6">
        <w:rPr>
          <w:rFonts w:ascii="Times New Roman" w:hAnsi="Times New Roman"/>
          <w:sz w:val="28"/>
          <w:szCs w:val="28"/>
        </w:rPr>
        <w:t>веществ</w:t>
      </w:r>
      <w:r w:rsidRPr="00090FD6">
        <w:rPr>
          <w:rFonts w:ascii="Times New Roman" w:hAnsi="Times New Roman"/>
          <w:sz w:val="28"/>
          <w:szCs w:val="28"/>
          <w:lang w:val="en-US"/>
        </w:rPr>
        <w:t xml:space="preserve"> </w:t>
      </w:r>
    </w:p>
    <w:p w:rsidR="00121CD1" w:rsidRPr="00090FD6" w:rsidRDefault="00121CD1" w:rsidP="00F152F0">
      <w:pPr>
        <w:pStyle w:val="ad"/>
        <w:numPr>
          <w:ilvl w:val="0"/>
          <w:numId w:val="5"/>
        </w:numPr>
        <w:autoSpaceDE w:val="0"/>
        <w:autoSpaceDN w:val="0"/>
        <w:adjustRightInd w:val="0"/>
        <w:spacing w:after="0" w:line="360" w:lineRule="auto"/>
        <w:ind w:left="284" w:right="-1" w:firstLine="283"/>
        <w:jc w:val="both"/>
        <w:rPr>
          <w:rFonts w:ascii="Times New Roman" w:hAnsi="Times New Roman"/>
          <w:sz w:val="28"/>
          <w:szCs w:val="28"/>
        </w:rPr>
      </w:pPr>
      <w:r w:rsidRPr="00090FD6">
        <w:rPr>
          <w:rFonts w:ascii="Times New Roman" w:hAnsi="Times New Roman"/>
          <w:sz w:val="28"/>
          <w:szCs w:val="28"/>
        </w:rPr>
        <w:t>Переработка мусора, загрязненной воды и материалов</w:t>
      </w:r>
      <w:r w:rsidR="000C6394" w:rsidRPr="00090FD6">
        <w:rPr>
          <w:rStyle w:val="a5"/>
          <w:rFonts w:ascii="Times New Roman" w:hAnsi="Times New Roman"/>
          <w:sz w:val="28"/>
          <w:szCs w:val="28"/>
        </w:rPr>
        <w:footnoteReference w:id="2"/>
      </w:r>
      <w:r w:rsidRPr="00090FD6">
        <w:rPr>
          <w:rFonts w:ascii="Times New Roman" w:hAnsi="Times New Roman"/>
          <w:sz w:val="28"/>
          <w:szCs w:val="28"/>
        </w:rPr>
        <w:t xml:space="preserve"> </w:t>
      </w:r>
    </w:p>
    <w:p w:rsidR="00121CD1" w:rsidRPr="00090FD6" w:rsidRDefault="00121CD1" w:rsidP="00F152F0">
      <w:pPr>
        <w:autoSpaceDE w:val="0"/>
        <w:autoSpaceDN w:val="0"/>
        <w:adjustRightInd w:val="0"/>
        <w:spacing w:line="360" w:lineRule="auto"/>
        <w:ind w:left="284" w:right="-1" w:firstLine="283"/>
        <w:jc w:val="both"/>
        <w:rPr>
          <w:sz w:val="28"/>
          <w:szCs w:val="28"/>
        </w:rPr>
      </w:pPr>
      <w:r w:rsidRPr="00090FD6">
        <w:rPr>
          <w:sz w:val="28"/>
          <w:szCs w:val="28"/>
        </w:rPr>
        <w:t>Три основных направления воздействия на окружающую среду после продажи продукта пользователю:</w:t>
      </w:r>
    </w:p>
    <w:p w:rsidR="00121CD1" w:rsidRPr="00090FD6" w:rsidRDefault="00121CD1" w:rsidP="00F152F0">
      <w:pPr>
        <w:pStyle w:val="ad"/>
        <w:numPr>
          <w:ilvl w:val="0"/>
          <w:numId w:val="6"/>
        </w:numPr>
        <w:autoSpaceDE w:val="0"/>
        <w:autoSpaceDN w:val="0"/>
        <w:adjustRightInd w:val="0"/>
        <w:spacing w:after="0" w:line="360" w:lineRule="auto"/>
        <w:ind w:left="284" w:right="-1" w:firstLine="283"/>
        <w:jc w:val="both"/>
        <w:rPr>
          <w:rFonts w:ascii="Times New Roman" w:hAnsi="Times New Roman"/>
          <w:sz w:val="28"/>
          <w:szCs w:val="28"/>
          <w:lang w:val="en-US"/>
        </w:rPr>
      </w:pPr>
      <w:r w:rsidRPr="00090FD6">
        <w:rPr>
          <w:rFonts w:ascii="Times New Roman" w:hAnsi="Times New Roman"/>
          <w:sz w:val="28"/>
          <w:szCs w:val="28"/>
        </w:rPr>
        <w:t xml:space="preserve">Снижение энергетических затрат </w:t>
      </w:r>
    </w:p>
    <w:p w:rsidR="00121CD1" w:rsidRPr="00090FD6" w:rsidRDefault="00121CD1" w:rsidP="00F152F0">
      <w:pPr>
        <w:pStyle w:val="ad"/>
        <w:numPr>
          <w:ilvl w:val="0"/>
          <w:numId w:val="6"/>
        </w:numPr>
        <w:autoSpaceDE w:val="0"/>
        <w:autoSpaceDN w:val="0"/>
        <w:adjustRightInd w:val="0"/>
        <w:spacing w:after="0" w:line="360" w:lineRule="auto"/>
        <w:ind w:left="284" w:right="-1" w:firstLine="283"/>
        <w:jc w:val="both"/>
        <w:rPr>
          <w:rFonts w:ascii="Times New Roman" w:hAnsi="Times New Roman"/>
          <w:sz w:val="28"/>
          <w:szCs w:val="28"/>
        </w:rPr>
      </w:pPr>
      <w:r w:rsidRPr="00090FD6">
        <w:rPr>
          <w:rFonts w:ascii="Times New Roman" w:hAnsi="Times New Roman"/>
          <w:sz w:val="28"/>
          <w:szCs w:val="28"/>
        </w:rPr>
        <w:t>Снижение атмосферных, водных, почвенных и шумовых выбросов</w:t>
      </w:r>
    </w:p>
    <w:p w:rsidR="00121CD1" w:rsidRPr="00090FD6" w:rsidRDefault="00121CD1" w:rsidP="00F152F0">
      <w:pPr>
        <w:pStyle w:val="ad"/>
        <w:numPr>
          <w:ilvl w:val="0"/>
          <w:numId w:val="6"/>
        </w:numPr>
        <w:autoSpaceDE w:val="0"/>
        <w:autoSpaceDN w:val="0"/>
        <w:adjustRightInd w:val="0"/>
        <w:spacing w:after="0" w:line="360" w:lineRule="auto"/>
        <w:ind w:left="284" w:right="-1" w:firstLine="283"/>
        <w:jc w:val="both"/>
        <w:rPr>
          <w:rFonts w:ascii="Times New Roman" w:hAnsi="Times New Roman"/>
          <w:sz w:val="28"/>
          <w:szCs w:val="28"/>
          <w:lang w:val="en-US"/>
        </w:rPr>
      </w:pPr>
      <w:r w:rsidRPr="00090FD6">
        <w:rPr>
          <w:rFonts w:ascii="Times New Roman" w:hAnsi="Times New Roman"/>
          <w:sz w:val="28"/>
          <w:szCs w:val="28"/>
        </w:rPr>
        <w:t>Совершенствование переработки отходов</w:t>
      </w:r>
      <w:r w:rsidR="00840FD7" w:rsidRPr="00090FD6">
        <w:rPr>
          <w:rStyle w:val="a5"/>
          <w:rFonts w:ascii="Times New Roman" w:hAnsi="Times New Roman"/>
          <w:sz w:val="28"/>
          <w:szCs w:val="28"/>
        </w:rPr>
        <w:footnoteReference w:id="3"/>
      </w:r>
      <w:r w:rsidRPr="00090FD6">
        <w:rPr>
          <w:rFonts w:ascii="Times New Roman" w:hAnsi="Times New Roman"/>
          <w:sz w:val="28"/>
          <w:szCs w:val="28"/>
        </w:rPr>
        <w:t xml:space="preserve"> </w:t>
      </w:r>
    </w:p>
    <w:p w:rsidR="00121CD1" w:rsidRPr="00090FD6" w:rsidRDefault="00121CD1" w:rsidP="00F152F0">
      <w:pPr>
        <w:autoSpaceDE w:val="0"/>
        <w:autoSpaceDN w:val="0"/>
        <w:adjustRightInd w:val="0"/>
        <w:spacing w:line="360" w:lineRule="auto"/>
        <w:ind w:left="284" w:right="-1" w:firstLine="283"/>
        <w:jc w:val="both"/>
        <w:rPr>
          <w:sz w:val="28"/>
          <w:szCs w:val="28"/>
        </w:rPr>
      </w:pPr>
      <w:r w:rsidRPr="00090FD6">
        <w:rPr>
          <w:sz w:val="28"/>
          <w:szCs w:val="28"/>
        </w:rPr>
        <w:t xml:space="preserve">На первом этапе, </w:t>
      </w:r>
      <w:proofErr w:type="gramStart"/>
      <w:r w:rsidRPr="00090FD6">
        <w:rPr>
          <w:sz w:val="28"/>
          <w:szCs w:val="28"/>
        </w:rPr>
        <w:t>пробит</w:t>
      </w:r>
      <w:proofErr w:type="gramEnd"/>
      <w:r w:rsidRPr="00090FD6">
        <w:rPr>
          <w:sz w:val="28"/>
          <w:szCs w:val="28"/>
        </w:rPr>
        <w:t xml:space="preserve"> модели оцениваются согласно порядкового характера зависимых переменных, представляющих воздействие на окружающую среду в различных областях. Из-за относительно небольшого количества фирм в категории «высокий» (уровень воздействия) и в связи с более простой интерпретации предельных эффектов, бинарные </w:t>
      </w:r>
      <w:proofErr w:type="gramStart"/>
      <w:r w:rsidRPr="00090FD6">
        <w:rPr>
          <w:sz w:val="28"/>
          <w:szCs w:val="28"/>
        </w:rPr>
        <w:t xml:space="preserve">пробит </w:t>
      </w:r>
      <w:r w:rsidRPr="00090FD6">
        <w:rPr>
          <w:sz w:val="28"/>
          <w:szCs w:val="28"/>
        </w:rPr>
        <w:lastRenderedPageBreak/>
        <w:t>модели также используются</w:t>
      </w:r>
      <w:proofErr w:type="gramEnd"/>
      <w:r w:rsidRPr="00090FD6">
        <w:rPr>
          <w:sz w:val="28"/>
          <w:szCs w:val="28"/>
        </w:rPr>
        <w:t xml:space="preserve"> для подведения категории "высокий", "ср</w:t>
      </w:r>
      <w:r w:rsidR="004D7D90" w:rsidRPr="00090FD6">
        <w:rPr>
          <w:sz w:val="28"/>
          <w:szCs w:val="28"/>
        </w:rPr>
        <w:t>едний" и "малый", "нет эффекта" [</w:t>
      </w:r>
      <w:r w:rsidR="005D27A5" w:rsidRPr="00090FD6">
        <w:rPr>
          <w:sz w:val="28"/>
          <w:szCs w:val="28"/>
        </w:rPr>
        <w:t>15</w:t>
      </w:r>
      <w:r w:rsidR="004D7D90" w:rsidRPr="00090FD6">
        <w:rPr>
          <w:sz w:val="28"/>
          <w:szCs w:val="28"/>
        </w:rPr>
        <w:t>, 2010].</w:t>
      </w:r>
    </w:p>
    <w:p w:rsidR="00121CD1" w:rsidRPr="00090FD6" w:rsidRDefault="00121CD1" w:rsidP="00F152F0">
      <w:pPr>
        <w:autoSpaceDE w:val="0"/>
        <w:autoSpaceDN w:val="0"/>
        <w:adjustRightInd w:val="0"/>
        <w:spacing w:line="360" w:lineRule="auto"/>
        <w:ind w:left="284" w:right="-1" w:firstLine="283"/>
        <w:jc w:val="both"/>
        <w:rPr>
          <w:sz w:val="28"/>
          <w:szCs w:val="28"/>
        </w:rPr>
      </w:pPr>
      <w:r w:rsidRPr="00090FD6">
        <w:rPr>
          <w:sz w:val="28"/>
          <w:szCs w:val="28"/>
        </w:rPr>
        <w:t xml:space="preserve">Для данной задачи, бинарная </w:t>
      </w:r>
      <w:proofErr w:type="gramStart"/>
      <w:r w:rsidRPr="00090FD6">
        <w:rPr>
          <w:sz w:val="28"/>
          <w:szCs w:val="28"/>
        </w:rPr>
        <w:t>пробит</w:t>
      </w:r>
      <w:proofErr w:type="gramEnd"/>
      <w:r w:rsidRPr="00090FD6">
        <w:rPr>
          <w:sz w:val="28"/>
          <w:szCs w:val="28"/>
        </w:rPr>
        <w:t xml:space="preserve"> модель может быть описана следующим образом: для каждой экологической сферы деятельности, фирма должна решить, следует ли вводить новшества (Y = 1), или нет (Y = 0). После этих теоретических соображений, предполагается, что различные факторы, такие как экономия средств или система экологического менеджмента собираются </w:t>
      </w:r>
      <w:proofErr w:type="gramStart"/>
      <w:r w:rsidRPr="00090FD6">
        <w:rPr>
          <w:sz w:val="28"/>
          <w:szCs w:val="28"/>
        </w:rPr>
        <w:t>в</w:t>
      </w:r>
      <w:proofErr w:type="gramEnd"/>
      <w:r w:rsidRPr="00090FD6">
        <w:rPr>
          <w:sz w:val="28"/>
          <w:szCs w:val="28"/>
        </w:rPr>
        <w:t xml:space="preserve"> множество, представляющее из себя вектор Х влияния этого решения. Таким образом, оценка вероятности необходима.</w:t>
      </w:r>
    </w:p>
    <w:p w:rsidR="00121CD1" w:rsidRPr="00090FD6" w:rsidRDefault="00121CD1" w:rsidP="00F152F0">
      <w:pPr>
        <w:autoSpaceDE w:val="0"/>
        <w:autoSpaceDN w:val="0"/>
        <w:adjustRightInd w:val="0"/>
        <w:spacing w:line="360" w:lineRule="auto"/>
        <w:ind w:left="284" w:right="-1" w:firstLine="283"/>
        <w:jc w:val="center"/>
        <w:rPr>
          <w:sz w:val="28"/>
          <w:szCs w:val="28"/>
        </w:rPr>
      </w:pPr>
      <w:proofErr w:type="spellStart"/>
      <w:r w:rsidRPr="00090FD6">
        <w:rPr>
          <w:sz w:val="28"/>
          <w:szCs w:val="28"/>
          <w:lang w:val="en-US"/>
        </w:rPr>
        <w:t>Prob</w:t>
      </w:r>
      <w:proofErr w:type="spellEnd"/>
      <w:r w:rsidRPr="00090FD6">
        <w:rPr>
          <w:sz w:val="28"/>
          <w:szCs w:val="28"/>
        </w:rPr>
        <w:t xml:space="preserve"> (</w:t>
      </w:r>
      <w:r w:rsidRPr="00090FD6">
        <w:rPr>
          <w:sz w:val="28"/>
          <w:szCs w:val="28"/>
          <w:lang w:val="en-US"/>
        </w:rPr>
        <w:t>Y</w:t>
      </w:r>
      <w:r w:rsidRPr="00090FD6">
        <w:rPr>
          <w:sz w:val="28"/>
          <w:szCs w:val="28"/>
        </w:rPr>
        <w:t xml:space="preserve"> = 1| </w:t>
      </w:r>
      <w:r w:rsidRPr="00090FD6">
        <w:rPr>
          <w:b/>
          <w:bCs/>
          <w:sz w:val="28"/>
          <w:szCs w:val="28"/>
          <w:lang w:val="en-US"/>
        </w:rPr>
        <w:t>x</w:t>
      </w:r>
      <w:r w:rsidRPr="00090FD6">
        <w:rPr>
          <w:sz w:val="28"/>
          <w:szCs w:val="28"/>
        </w:rPr>
        <w:t xml:space="preserve">) = </w:t>
      </w:r>
      <w:r w:rsidRPr="00090FD6">
        <w:rPr>
          <w:sz w:val="28"/>
          <w:szCs w:val="28"/>
          <w:lang w:val="en-US"/>
        </w:rPr>
        <w:t>F</w:t>
      </w:r>
      <w:r w:rsidRPr="00090FD6">
        <w:rPr>
          <w:sz w:val="28"/>
          <w:szCs w:val="28"/>
        </w:rPr>
        <w:t xml:space="preserve"> (</w:t>
      </w:r>
      <w:r w:rsidRPr="00090FD6">
        <w:rPr>
          <w:b/>
          <w:bCs/>
          <w:sz w:val="28"/>
          <w:szCs w:val="28"/>
          <w:lang w:val="en-US"/>
        </w:rPr>
        <w:t>x</w:t>
      </w:r>
      <w:r w:rsidRPr="00090FD6">
        <w:rPr>
          <w:sz w:val="28"/>
          <w:szCs w:val="28"/>
        </w:rPr>
        <w:t>, β)</w:t>
      </w:r>
    </w:p>
    <w:p w:rsidR="00121CD1" w:rsidRPr="00090FD6" w:rsidRDefault="00121CD1" w:rsidP="00F152F0">
      <w:pPr>
        <w:autoSpaceDE w:val="0"/>
        <w:autoSpaceDN w:val="0"/>
        <w:adjustRightInd w:val="0"/>
        <w:spacing w:line="360" w:lineRule="auto"/>
        <w:ind w:left="284" w:right="-1" w:firstLine="283"/>
        <w:jc w:val="both"/>
        <w:rPr>
          <w:sz w:val="28"/>
          <w:szCs w:val="28"/>
        </w:rPr>
      </w:pPr>
      <w:r w:rsidRPr="00090FD6">
        <w:rPr>
          <w:sz w:val="28"/>
          <w:szCs w:val="28"/>
        </w:rPr>
        <w:t xml:space="preserve">Из-за двоичного характера </w:t>
      </w:r>
      <w:r w:rsidR="00F152F0" w:rsidRPr="00090FD6">
        <w:rPr>
          <w:sz w:val="28"/>
          <w:szCs w:val="28"/>
        </w:rPr>
        <w:t xml:space="preserve">зависимой переменной </w:t>
      </w:r>
      <w:proofErr w:type="gramStart"/>
      <w:r w:rsidR="00F152F0" w:rsidRPr="00090FD6">
        <w:rPr>
          <w:sz w:val="28"/>
          <w:szCs w:val="28"/>
        </w:rPr>
        <w:t>используется</w:t>
      </w:r>
      <w:proofErr w:type="gramEnd"/>
      <w:r w:rsidR="00F152F0" w:rsidRPr="00090FD6">
        <w:rPr>
          <w:sz w:val="28"/>
          <w:szCs w:val="28"/>
        </w:rPr>
        <w:t xml:space="preserve"> </w:t>
      </w:r>
      <w:r w:rsidR="00471FF3" w:rsidRPr="00090FD6">
        <w:rPr>
          <w:sz w:val="28"/>
          <w:szCs w:val="28"/>
        </w:rPr>
        <w:t>пробит модель, так как предполагается</w:t>
      </w:r>
      <w:r w:rsidRPr="00090FD6">
        <w:rPr>
          <w:sz w:val="28"/>
          <w:szCs w:val="28"/>
        </w:rPr>
        <w:t xml:space="preserve"> нормальное распределение:</w:t>
      </w:r>
    </w:p>
    <w:p w:rsidR="00121CD1" w:rsidRPr="00090FD6" w:rsidRDefault="00121CD1" w:rsidP="00F152F0">
      <w:pPr>
        <w:autoSpaceDE w:val="0"/>
        <w:autoSpaceDN w:val="0"/>
        <w:adjustRightInd w:val="0"/>
        <w:spacing w:line="360" w:lineRule="auto"/>
        <w:ind w:left="284" w:right="-1" w:firstLine="283"/>
        <w:jc w:val="center"/>
        <w:rPr>
          <w:sz w:val="28"/>
          <w:szCs w:val="28"/>
        </w:rPr>
      </w:pPr>
      <w:proofErr w:type="spellStart"/>
      <w:r w:rsidRPr="00090FD6">
        <w:rPr>
          <w:sz w:val="28"/>
          <w:szCs w:val="28"/>
          <w:lang w:val="en-US"/>
        </w:rPr>
        <w:t>Prob</w:t>
      </w:r>
      <w:proofErr w:type="spellEnd"/>
      <w:r w:rsidRPr="00090FD6">
        <w:rPr>
          <w:sz w:val="28"/>
          <w:szCs w:val="28"/>
        </w:rPr>
        <w:t xml:space="preserve"> (</w:t>
      </w:r>
      <w:r w:rsidRPr="00090FD6">
        <w:rPr>
          <w:sz w:val="28"/>
          <w:szCs w:val="28"/>
          <w:lang w:val="en-US"/>
        </w:rPr>
        <w:t>Y</w:t>
      </w:r>
      <w:r w:rsidRPr="00090FD6">
        <w:rPr>
          <w:sz w:val="28"/>
          <w:szCs w:val="28"/>
        </w:rPr>
        <w:t xml:space="preserve"> = 1| </w:t>
      </w:r>
      <w:r w:rsidRPr="00090FD6">
        <w:rPr>
          <w:b/>
          <w:bCs/>
          <w:sz w:val="28"/>
          <w:szCs w:val="28"/>
          <w:lang w:val="en-US"/>
        </w:rPr>
        <w:t>x</w:t>
      </w:r>
      <w:r w:rsidRPr="00090FD6">
        <w:rPr>
          <w:sz w:val="28"/>
          <w:szCs w:val="28"/>
        </w:rPr>
        <w:t>) = φ (</w:t>
      </w:r>
      <w:r w:rsidRPr="00090FD6">
        <w:rPr>
          <w:b/>
          <w:bCs/>
          <w:sz w:val="28"/>
          <w:szCs w:val="28"/>
          <w:lang w:val="en-US"/>
        </w:rPr>
        <w:t>x</w:t>
      </w:r>
      <w:r w:rsidRPr="00090FD6">
        <w:rPr>
          <w:b/>
          <w:bCs/>
          <w:sz w:val="28"/>
          <w:szCs w:val="28"/>
        </w:rPr>
        <w:t xml:space="preserve">´ </w:t>
      </w:r>
      <w:r w:rsidRPr="00090FD6">
        <w:rPr>
          <w:sz w:val="28"/>
          <w:szCs w:val="28"/>
        </w:rPr>
        <w:t>β)</w:t>
      </w:r>
    </w:p>
    <w:p w:rsidR="00002487" w:rsidRPr="00090FD6" w:rsidRDefault="00121CD1" w:rsidP="00F152F0">
      <w:pPr>
        <w:autoSpaceDE w:val="0"/>
        <w:autoSpaceDN w:val="0"/>
        <w:adjustRightInd w:val="0"/>
        <w:spacing w:line="360" w:lineRule="auto"/>
        <w:ind w:left="284" w:right="-1" w:firstLine="283"/>
        <w:jc w:val="both"/>
        <w:rPr>
          <w:sz w:val="28"/>
          <w:szCs w:val="28"/>
        </w:rPr>
      </w:pPr>
      <w:r w:rsidRPr="00090FD6">
        <w:rPr>
          <w:sz w:val="28"/>
          <w:szCs w:val="28"/>
        </w:rPr>
        <w:t>Параметры β отражают вли</w:t>
      </w:r>
      <w:r w:rsidR="00312F63" w:rsidRPr="00090FD6">
        <w:rPr>
          <w:sz w:val="28"/>
          <w:szCs w:val="28"/>
        </w:rPr>
        <w:t xml:space="preserve">яние изменений Х на вероятность </w:t>
      </w:r>
      <w:r w:rsidR="00E17549" w:rsidRPr="00090FD6">
        <w:rPr>
          <w:sz w:val="28"/>
          <w:szCs w:val="28"/>
        </w:rPr>
        <w:t>[11</w:t>
      </w:r>
      <w:r w:rsidR="00312F63" w:rsidRPr="00090FD6">
        <w:rPr>
          <w:sz w:val="28"/>
          <w:szCs w:val="28"/>
        </w:rPr>
        <w:t>, 2008].</w:t>
      </w:r>
      <w:r w:rsidRPr="00090FD6">
        <w:rPr>
          <w:sz w:val="28"/>
          <w:szCs w:val="28"/>
        </w:rPr>
        <w:t xml:space="preserve"> Тогда предельные эффекты, которые позволяют сравнить различные типы экологических ин</w:t>
      </w:r>
      <w:r w:rsidR="00F152F0" w:rsidRPr="00090FD6">
        <w:rPr>
          <w:sz w:val="28"/>
          <w:szCs w:val="28"/>
        </w:rPr>
        <w:t>новаций, могут быть рассчитаны.</w:t>
      </w:r>
    </w:p>
    <w:p w:rsidR="00170FF8" w:rsidRPr="00090FD6" w:rsidRDefault="00A66A95" w:rsidP="00F152F0">
      <w:pPr>
        <w:autoSpaceDE w:val="0"/>
        <w:autoSpaceDN w:val="0"/>
        <w:adjustRightInd w:val="0"/>
        <w:spacing w:after="200" w:line="360" w:lineRule="auto"/>
        <w:ind w:left="284" w:right="-1" w:firstLine="283"/>
        <w:contextualSpacing/>
        <w:jc w:val="both"/>
        <w:rPr>
          <w:sz w:val="28"/>
          <w:szCs w:val="28"/>
        </w:rPr>
      </w:pPr>
      <w:r w:rsidRPr="00090FD6">
        <w:rPr>
          <w:sz w:val="28"/>
          <w:szCs w:val="28"/>
        </w:rPr>
        <w:t>Однако а</w:t>
      </w:r>
      <w:r w:rsidR="00080036" w:rsidRPr="00090FD6">
        <w:rPr>
          <w:sz w:val="28"/>
          <w:szCs w:val="28"/>
        </w:rPr>
        <w:t>втор</w:t>
      </w:r>
      <w:r w:rsidRPr="00090FD6">
        <w:rPr>
          <w:sz w:val="28"/>
          <w:szCs w:val="28"/>
        </w:rPr>
        <w:t xml:space="preserve">у данной работы представляется более целесообразным рассмотреть взаимосвязь между состоянием окружающей среды и применением экологических инноваций в глобальном масштабе (макро-уровень). При этом используется </w:t>
      </w:r>
      <w:r w:rsidR="00121CD1" w:rsidRPr="00090FD6">
        <w:rPr>
          <w:sz w:val="28"/>
          <w:szCs w:val="28"/>
        </w:rPr>
        <w:t xml:space="preserve">регрессионная модель, где индекс </w:t>
      </w:r>
      <w:r w:rsidRPr="00090FD6">
        <w:rPr>
          <w:sz w:val="28"/>
          <w:szCs w:val="28"/>
          <w:lang w:val="en-US"/>
        </w:rPr>
        <w:t>EPI</w:t>
      </w:r>
      <w:r w:rsidRPr="00090FD6">
        <w:rPr>
          <w:sz w:val="28"/>
          <w:szCs w:val="28"/>
        </w:rPr>
        <w:t xml:space="preserve"> - зависимая переменная Y , а показатели, связанные с состоянием окружающей среды и воздействием ее на человека</w:t>
      </w:r>
      <w:r w:rsidR="00240F55" w:rsidRPr="00090FD6">
        <w:rPr>
          <w:sz w:val="28"/>
          <w:szCs w:val="28"/>
        </w:rPr>
        <w:t xml:space="preserve">, - </w:t>
      </w:r>
      <w:r w:rsidR="00121CD1" w:rsidRPr="00090FD6">
        <w:rPr>
          <w:sz w:val="28"/>
          <w:szCs w:val="28"/>
        </w:rPr>
        <w:t>факторные переменные X. Далее будет использоваться кластерный анализ для классификации стран на группы в зависимости от состояния окружающей среды в них.</w:t>
      </w:r>
      <w:bookmarkStart w:id="24" w:name="_Toc360172064"/>
      <w:r w:rsidR="00170FF8" w:rsidRPr="00090FD6">
        <w:br w:type="page"/>
      </w:r>
    </w:p>
    <w:p w:rsidR="00317CD8" w:rsidRPr="00090FD6" w:rsidRDefault="002501B8" w:rsidP="006B325E">
      <w:pPr>
        <w:pStyle w:val="1"/>
        <w:spacing w:line="360" w:lineRule="auto"/>
        <w:ind w:left="284"/>
        <w:rPr>
          <w:rFonts w:ascii="Times New Roman" w:hAnsi="Times New Roman" w:cs="Times New Roman"/>
          <w:color w:val="auto"/>
        </w:rPr>
      </w:pPr>
      <w:bookmarkStart w:id="25" w:name="_Toc388463636"/>
      <w:r w:rsidRPr="00090FD6">
        <w:rPr>
          <w:rFonts w:ascii="Times New Roman" w:hAnsi="Times New Roman" w:cs="Times New Roman"/>
          <w:color w:val="auto"/>
        </w:rPr>
        <w:lastRenderedPageBreak/>
        <w:t>Глава 2.</w:t>
      </w:r>
      <w:bookmarkEnd w:id="24"/>
      <w:r w:rsidRPr="00090FD6">
        <w:rPr>
          <w:rFonts w:ascii="Times New Roman" w:hAnsi="Times New Roman" w:cs="Times New Roman"/>
          <w:color w:val="auto"/>
        </w:rPr>
        <w:t xml:space="preserve"> Статистический анализ структуры и динамики индекса </w:t>
      </w:r>
      <w:r w:rsidRPr="00090FD6">
        <w:rPr>
          <w:rFonts w:ascii="Times New Roman" w:hAnsi="Times New Roman" w:cs="Times New Roman"/>
          <w:color w:val="auto"/>
          <w:lang w:val="en-US"/>
        </w:rPr>
        <w:t>EPI</w:t>
      </w:r>
      <w:bookmarkEnd w:id="25"/>
    </w:p>
    <w:p w:rsidR="00EA5B15" w:rsidRPr="00090FD6" w:rsidRDefault="00EA5B15" w:rsidP="00002487">
      <w:pPr>
        <w:spacing w:line="360" w:lineRule="auto"/>
        <w:ind w:left="284" w:right="-284" w:hanging="104"/>
        <w:jc w:val="both"/>
        <w:rPr>
          <w:sz w:val="28"/>
          <w:szCs w:val="28"/>
          <w:lang w:eastAsia="en-US"/>
        </w:rPr>
      </w:pPr>
    </w:p>
    <w:p w:rsidR="00317CD8" w:rsidRPr="00090FD6" w:rsidRDefault="00BF4539" w:rsidP="008F39A5">
      <w:pPr>
        <w:spacing w:line="360" w:lineRule="auto"/>
        <w:ind w:left="284" w:right="-1" w:firstLine="283"/>
        <w:jc w:val="both"/>
        <w:rPr>
          <w:sz w:val="28"/>
          <w:szCs w:val="28"/>
          <w:lang w:eastAsia="en-US"/>
        </w:rPr>
      </w:pPr>
      <w:r w:rsidRPr="00090FD6">
        <w:rPr>
          <w:sz w:val="28"/>
          <w:szCs w:val="28"/>
          <w:lang w:eastAsia="en-US"/>
        </w:rPr>
        <w:t xml:space="preserve">В силу того, что </w:t>
      </w:r>
      <w:r w:rsidRPr="00090FD6">
        <w:rPr>
          <w:sz w:val="28"/>
          <w:szCs w:val="28"/>
          <w:lang w:val="en-US" w:eastAsia="en-US"/>
        </w:rPr>
        <w:t>EPI</w:t>
      </w:r>
      <w:r w:rsidRPr="00090FD6">
        <w:rPr>
          <w:sz w:val="28"/>
          <w:szCs w:val="28"/>
          <w:lang w:eastAsia="en-US"/>
        </w:rPr>
        <w:t xml:space="preserve"> представляется наиболее подходящим для исследования индексом (полным и актуальным, см. Глава 1), автор данной работы берет его для основы своего исследования. Данная глава посвящена анализу структуры индекса </w:t>
      </w:r>
      <w:r w:rsidRPr="00090FD6">
        <w:rPr>
          <w:sz w:val="28"/>
          <w:szCs w:val="28"/>
          <w:lang w:val="en-US" w:eastAsia="en-US"/>
        </w:rPr>
        <w:t>EPI</w:t>
      </w:r>
      <w:r w:rsidRPr="00090FD6">
        <w:rPr>
          <w:sz w:val="28"/>
          <w:szCs w:val="28"/>
          <w:lang w:eastAsia="en-US"/>
        </w:rPr>
        <w:t xml:space="preserve"> и его динамике на примере </w:t>
      </w:r>
      <w:r w:rsidR="005456F0" w:rsidRPr="00090FD6">
        <w:rPr>
          <w:sz w:val="28"/>
          <w:szCs w:val="28"/>
          <w:lang w:eastAsia="en-US"/>
        </w:rPr>
        <w:t xml:space="preserve">имеющихся </w:t>
      </w:r>
      <w:r w:rsidRPr="00090FD6">
        <w:rPr>
          <w:sz w:val="28"/>
          <w:szCs w:val="28"/>
          <w:lang w:eastAsia="en-US"/>
        </w:rPr>
        <w:t>показателей России.</w:t>
      </w:r>
    </w:p>
    <w:p w:rsidR="00EE6FB9" w:rsidRPr="00090FD6" w:rsidRDefault="00EE6FB9" w:rsidP="00636B70">
      <w:pPr>
        <w:pStyle w:val="2"/>
        <w:numPr>
          <w:ilvl w:val="1"/>
          <w:numId w:val="26"/>
        </w:numPr>
        <w:jc w:val="center"/>
        <w:rPr>
          <w:b w:val="0"/>
          <w:color w:val="auto"/>
          <w:sz w:val="28"/>
          <w:u w:val="single"/>
          <w:lang w:val="es-ES_tradnl"/>
        </w:rPr>
      </w:pPr>
      <w:bookmarkStart w:id="26" w:name="_Toc388463637"/>
      <w:r w:rsidRPr="00090FD6">
        <w:rPr>
          <w:b w:val="0"/>
          <w:color w:val="auto"/>
          <w:sz w:val="28"/>
          <w:u w:val="single"/>
        </w:rPr>
        <w:t xml:space="preserve">Структура индекса </w:t>
      </w:r>
      <w:r w:rsidRPr="00090FD6">
        <w:rPr>
          <w:b w:val="0"/>
          <w:color w:val="auto"/>
          <w:sz w:val="28"/>
          <w:u w:val="single"/>
          <w:lang w:val="es-ES_tradnl"/>
        </w:rPr>
        <w:t>EPI</w:t>
      </w:r>
      <w:bookmarkEnd w:id="26"/>
    </w:p>
    <w:p w:rsidR="00EE6FB9" w:rsidRPr="00090FD6" w:rsidRDefault="00EE6FB9" w:rsidP="00EE6FB9">
      <w:pPr>
        <w:pStyle w:val="ad"/>
        <w:ind w:left="405"/>
        <w:rPr>
          <w:lang w:val="es-ES_tradnl"/>
        </w:rPr>
      </w:pPr>
    </w:p>
    <w:p w:rsidR="00973552" w:rsidRPr="00090FD6" w:rsidRDefault="00973552" w:rsidP="008F39A5">
      <w:pPr>
        <w:spacing w:line="360" w:lineRule="auto"/>
        <w:ind w:left="284" w:right="-1" w:firstLine="283"/>
        <w:jc w:val="both"/>
        <w:rPr>
          <w:sz w:val="28"/>
          <w:szCs w:val="28"/>
          <w:lang w:eastAsia="en-US"/>
        </w:rPr>
      </w:pPr>
      <w:r w:rsidRPr="00090FD6">
        <w:rPr>
          <w:sz w:val="28"/>
          <w:szCs w:val="28"/>
          <w:lang w:eastAsia="en-US"/>
        </w:rPr>
        <w:t>EPI индекс рассматривает состояние окружающей среды сквозь призму двух основных направлений: защита здоровья человека от неблаг</w:t>
      </w:r>
      <w:r w:rsidR="008C583D" w:rsidRPr="00090FD6">
        <w:rPr>
          <w:sz w:val="28"/>
          <w:szCs w:val="28"/>
          <w:lang w:eastAsia="en-US"/>
        </w:rPr>
        <w:t>оприятных экологических условий и защита экосистем</w:t>
      </w:r>
      <w:r w:rsidR="007579BA" w:rsidRPr="00090FD6">
        <w:rPr>
          <w:sz w:val="28"/>
          <w:szCs w:val="28"/>
          <w:lang w:eastAsia="en-US"/>
        </w:rPr>
        <w:t>ы</w:t>
      </w:r>
      <w:r w:rsidRPr="00090FD6">
        <w:rPr>
          <w:sz w:val="28"/>
          <w:szCs w:val="28"/>
          <w:lang w:eastAsia="en-US"/>
        </w:rPr>
        <w:t>.</w:t>
      </w:r>
    </w:p>
    <w:p w:rsidR="00973552" w:rsidRPr="00090FD6" w:rsidRDefault="00973552" w:rsidP="008F39A5">
      <w:pPr>
        <w:spacing w:line="360" w:lineRule="auto"/>
        <w:ind w:left="284" w:right="-1" w:firstLine="283"/>
        <w:jc w:val="both"/>
        <w:rPr>
          <w:sz w:val="28"/>
          <w:szCs w:val="28"/>
          <w:lang w:eastAsia="en-US"/>
        </w:rPr>
      </w:pPr>
      <w:r w:rsidRPr="00090FD6">
        <w:rPr>
          <w:sz w:val="28"/>
          <w:szCs w:val="28"/>
          <w:lang w:eastAsia="en-US"/>
        </w:rPr>
        <w:t>Первое направление, которое кратко можно назвать «Экология и здоровье</w:t>
      </w:r>
      <w:r w:rsidR="008C583D" w:rsidRPr="00090FD6">
        <w:rPr>
          <w:sz w:val="28"/>
          <w:szCs w:val="28"/>
          <w:lang w:eastAsia="en-US"/>
        </w:rPr>
        <w:t xml:space="preserve"> человека</w:t>
      </w:r>
      <w:r w:rsidRPr="00090FD6">
        <w:rPr>
          <w:sz w:val="28"/>
          <w:szCs w:val="28"/>
          <w:lang w:eastAsia="en-US"/>
        </w:rPr>
        <w:t xml:space="preserve">», оценивается с точки зрения защиты здоровья </w:t>
      </w:r>
      <w:proofErr w:type="gramStart"/>
      <w:r w:rsidRPr="00090FD6">
        <w:rPr>
          <w:sz w:val="28"/>
          <w:szCs w:val="28"/>
          <w:lang w:eastAsia="en-US"/>
        </w:rPr>
        <w:t>человека</w:t>
      </w:r>
      <w:proofErr w:type="gramEnd"/>
      <w:r w:rsidRPr="00090FD6">
        <w:rPr>
          <w:sz w:val="28"/>
          <w:szCs w:val="28"/>
          <w:lang w:eastAsia="en-US"/>
        </w:rPr>
        <w:t xml:space="preserve"> в условиях непрерывно возрастающего  загрязнения окружающей среды.  Направление «Защита экосистемы» оценивается с точки зрения защиты окружающей среды и рационального управления ресурсами экосистемы.</w:t>
      </w:r>
    </w:p>
    <w:p w:rsidR="00973552" w:rsidRPr="00090FD6" w:rsidRDefault="00973552" w:rsidP="008F39A5">
      <w:pPr>
        <w:spacing w:line="360" w:lineRule="auto"/>
        <w:ind w:left="284" w:right="-1" w:firstLine="283"/>
        <w:jc w:val="both"/>
        <w:rPr>
          <w:sz w:val="28"/>
          <w:szCs w:val="28"/>
          <w:lang w:eastAsia="en-US"/>
        </w:rPr>
      </w:pPr>
      <w:r w:rsidRPr="00090FD6">
        <w:rPr>
          <w:sz w:val="28"/>
          <w:szCs w:val="28"/>
          <w:lang w:eastAsia="en-US"/>
        </w:rPr>
        <w:t>Методика формирования индекса EPI в русле этих двух направлений позволяет  группировать показатели деятельности стран по девяти основным группам и двадцати ключевым показателям.  Данные показатели демонстрируют степень соответствия (или несоответствия) деятельности отдельно взятых стран общемировым задачам сохранения окружающей среды.</w:t>
      </w:r>
    </w:p>
    <w:p w:rsidR="00EA5B15" w:rsidRPr="00090FD6" w:rsidRDefault="00EA5B15" w:rsidP="00002487">
      <w:pPr>
        <w:spacing w:line="360" w:lineRule="auto"/>
        <w:ind w:left="284" w:right="-284" w:hanging="104"/>
        <w:jc w:val="both"/>
        <w:rPr>
          <w:sz w:val="28"/>
          <w:szCs w:val="28"/>
          <w:lang w:eastAsia="en-US"/>
        </w:rPr>
      </w:pPr>
    </w:p>
    <w:p w:rsidR="00973552" w:rsidRPr="00090FD6" w:rsidRDefault="00973552" w:rsidP="00002487">
      <w:pPr>
        <w:spacing w:line="360" w:lineRule="auto"/>
        <w:ind w:left="284" w:right="-284" w:hanging="104"/>
        <w:jc w:val="both"/>
        <w:rPr>
          <w:sz w:val="28"/>
          <w:szCs w:val="28"/>
          <w:lang w:eastAsia="en-US"/>
        </w:rPr>
      </w:pPr>
    </w:p>
    <w:p w:rsidR="00973552" w:rsidRPr="00090FD6" w:rsidRDefault="00973552" w:rsidP="00002487">
      <w:pPr>
        <w:spacing w:after="200" w:line="276" w:lineRule="auto"/>
        <w:ind w:left="284" w:hanging="104"/>
        <w:rPr>
          <w:sz w:val="28"/>
          <w:szCs w:val="28"/>
          <w:lang w:eastAsia="en-US"/>
        </w:rPr>
      </w:pPr>
      <w:r w:rsidRPr="00090FD6">
        <w:rPr>
          <w:sz w:val="28"/>
          <w:szCs w:val="28"/>
          <w:lang w:eastAsia="en-US"/>
        </w:rPr>
        <w:br w:type="page"/>
      </w:r>
    </w:p>
    <w:p w:rsidR="008F39A5" w:rsidRPr="00090FD6" w:rsidRDefault="008F39A5" w:rsidP="006B325E">
      <w:pPr>
        <w:spacing w:line="360" w:lineRule="auto"/>
        <w:ind w:left="284" w:right="-1" w:hanging="104"/>
        <w:jc w:val="right"/>
        <w:rPr>
          <w:i/>
          <w:sz w:val="28"/>
          <w:szCs w:val="28"/>
          <w:lang w:eastAsia="en-US"/>
        </w:rPr>
      </w:pPr>
      <w:r w:rsidRPr="00090FD6">
        <w:rPr>
          <w:sz w:val="28"/>
          <w:szCs w:val="28"/>
          <w:lang w:eastAsia="en-US"/>
        </w:rPr>
        <w:lastRenderedPageBreak/>
        <w:t>Таблица 1</w:t>
      </w:r>
      <w:r w:rsidRPr="00090FD6">
        <w:rPr>
          <w:i/>
          <w:sz w:val="28"/>
          <w:szCs w:val="28"/>
          <w:lang w:eastAsia="en-US"/>
        </w:rPr>
        <w:t>.</w:t>
      </w:r>
    </w:p>
    <w:p w:rsidR="005456F0" w:rsidRPr="00090FD6" w:rsidRDefault="00973552" w:rsidP="008F39A5">
      <w:pPr>
        <w:spacing w:line="360" w:lineRule="auto"/>
        <w:ind w:left="284" w:right="-284" w:hanging="104"/>
        <w:jc w:val="center"/>
        <w:rPr>
          <w:sz w:val="28"/>
          <w:szCs w:val="28"/>
          <w:lang w:val="en-US" w:eastAsia="en-US"/>
        </w:rPr>
      </w:pPr>
      <w:r w:rsidRPr="00090FD6">
        <w:rPr>
          <w:sz w:val="28"/>
          <w:szCs w:val="28"/>
          <w:lang w:eastAsia="en-US"/>
        </w:rPr>
        <w:t xml:space="preserve">Структура  индекса </w:t>
      </w:r>
      <w:r w:rsidRPr="00090FD6">
        <w:rPr>
          <w:sz w:val="28"/>
          <w:szCs w:val="28"/>
          <w:lang w:val="en-US" w:eastAsia="en-US"/>
        </w:rPr>
        <w:t>EPI</w:t>
      </w:r>
    </w:p>
    <w:tbl>
      <w:tblPr>
        <w:tblStyle w:val="ae"/>
        <w:tblW w:w="0" w:type="auto"/>
        <w:tblLook w:val="04A0" w:firstRow="1" w:lastRow="0" w:firstColumn="1" w:lastColumn="0" w:noHBand="0" w:noVBand="1"/>
      </w:tblPr>
      <w:tblGrid>
        <w:gridCol w:w="1951"/>
        <w:gridCol w:w="2693"/>
        <w:gridCol w:w="5103"/>
      </w:tblGrid>
      <w:tr w:rsidR="005456F0" w:rsidRPr="00090FD6" w:rsidTr="008F39A5">
        <w:trPr>
          <w:trHeight w:val="537"/>
        </w:trPr>
        <w:tc>
          <w:tcPr>
            <w:tcW w:w="1951" w:type="dxa"/>
            <w:vMerge w:val="restart"/>
            <w:vAlign w:val="center"/>
            <w:hideMark/>
          </w:tcPr>
          <w:p w:rsidR="005456F0" w:rsidRPr="00090FD6" w:rsidRDefault="00C87950" w:rsidP="00002487">
            <w:pPr>
              <w:spacing w:line="360" w:lineRule="auto"/>
              <w:ind w:left="284" w:right="-1" w:hanging="104"/>
              <w:jc w:val="center"/>
              <w:rPr>
                <w:rFonts w:eastAsiaTheme="minorHAnsi"/>
                <w:b/>
                <w:bCs/>
                <w:sz w:val="24"/>
                <w:szCs w:val="28"/>
                <w:lang w:eastAsia="en-US"/>
              </w:rPr>
            </w:pPr>
            <w:r w:rsidRPr="00090FD6">
              <w:rPr>
                <w:rFonts w:eastAsiaTheme="minorHAnsi"/>
                <w:b/>
                <w:bCs/>
                <w:sz w:val="24"/>
                <w:szCs w:val="28"/>
                <w:lang w:eastAsia="en-US"/>
              </w:rPr>
              <w:t>Экология и здоровье человека</w:t>
            </w:r>
          </w:p>
        </w:tc>
        <w:tc>
          <w:tcPr>
            <w:tcW w:w="2693" w:type="dxa"/>
            <w:vAlign w:val="center"/>
            <w:hideMark/>
          </w:tcPr>
          <w:p w:rsidR="005456F0" w:rsidRPr="00090FD6" w:rsidRDefault="005456F0" w:rsidP="00002487">
            <w:pPr>
              <w:spacing w:line="360" w:lineRule="auto"/>
              <w:ind w:left="284" w:right="-1" w:hanging="104"/>
              <w:jc w:val="center"/>
              <w:rPr>
                <w:rFonts w:eastAsiaTheme="minorHAnsi"/>
                <w:sz w:val="24"/>
                <w:szCs w:val="28"/>
                <w:lang w:eastAsia="en-US"/>
              </w:rPr>
            </w:pPr>
            <w:r w:rsidRPr="00090FD6">
              <w:rPr>
                <w:rFonts w:eastAsiaTheme="minorHAnsi"/>
                <w:sz w:val="24"/>
                <w:szCs w:val="28"/>
                <w:lang w:eastAsia="en-US"/>
              </w:rPr>
              <w:t>В</w:t>
            </w:r>
            <w:r w:rsidR="00973552" w:rsidRPr="00090FD6">
              <w:rPr>
                <w:rFonts w:eastAsiaTheme="minorHAnsi"/>
                <w:sz w:val="24"/>
                <w:szCs w:val="28"/>
                <w:lang w:eastAsia="en-US"/>
              </w:rPr>
              <w:t>оздействие</w:t>
            </w:r>
            <w:r w:rsidRPr="00090FD6">
              <w:rPr>
                <w:rFonts w:eastAsiaTheme="minorHAnsi"/>
                <w:sz w:val="24"/>
                <w:szCs w:val="28"/>
                <w:lang w:eastAsia="en-US"/>
              </w:rPr>
              <w:t xml:space="preserve"> на здоровье человека </w:t>
            </w:r>
          </w:p>
        </w:tc>
        <w:tc>
          <w:tcPr>
            <w:tcW w:w="5103" w:type="dxa"/>
            <w:vAlign w:val="center"/>
            <w:hideMark/>
          </w:tcPr>
          <w:p w:rsidR="005456F0" w:rsidRPr="00090FD6" w:rsidRDefault="005456F0" w:rsidP="008F39A5">
            <w:pPr>
              <w:ind w:left="284" w:right="-1" w:hanging="104"/>
              <w:jc w:val="center"/>
              <w:rPr>
                <w:rFonts w:eastAsiaTheme="minorHAnsi"/>
                <w:sz w:val="24"/>
                <w:szCs w:val="28"/>
                <w:lang w:eastAsia="en-US"/>
              </w:rPr>
            </w:pPr>
            <w:r w:rsidRPr="00090FD6">
              <w:rPr>
                <w:rFonts w:eastAsiaTheme="minorHAnsi"/>
                <w:sz w:val="24"/>
                <w:szCs w:val="28"/>
                <w:lang w:eastAsia="en-US"/>
              </w:rPr>
              <w:t>Младенческая смертность</w:t>
            </w:r>
          </w:p>
        </w:tc>
      </w:tr>
      <w:tr w:rsidR="005456F0" w:rsidRPr="00090FD6" w:rsidTr="008F39A5">
        <w:trPr>
          <w:trHeight w:val="405"/>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restart"/>
            <w:vAlign w:val="center"/>
            <w:hideMark/>
          </w:tcPr>
          <w:p w:rsidR="005456F0" w:rsidRPr="00090FD6" w:rsidRDefault="005456F0" w:rsidP="00002487">
            <w:pPr>
              <w:spacing w:line="360" w:lineRule="auto"/>
              <w:ind w:left="284" w:right="-1" w:hanging="104"/>
              <w:jc w:val="center"/>
              <w:rPr>
                <w:rFonts w:eastAsiaTheme="minorHAnsi"/>
                <w:sz w:val="24"/>
                <w:szCs w:val="28"/>
                <w:lang w:eastAsia="en-US"/>
              </w:rPr>
            </w:pPr>
            <w:r w:rsidRPr="00090FD6">
              <w:rPr>
                <w:rFonts w:eastAsiaTheme="minorHAnsi"/>
                <w:sz w:val="24"/>
                <w:szCs w:val="28"/>
                <w:lang w:eastAsia="en-US"/>
              </w:rPr>
              <w:t xml:space="preserve"> Качество воздуха</w:t>
            </w:r>
          </w:p>
        </w:tc>
        <w:tc>
          <w:tcPr>
            <w:tcW w:w="5103" w:type="dxa"/>
            <w:vAlign w:val="center"/>
            <w:hideMark/>
          </w:tcPr>
          <w:p w:rsidR="005456F0" w:rsidRPr="00090FD6" w:rsidRDefault="005456F0" w:rsidP="008F39A5">
            <w:pPr>
              <w:ind w:left="284" w:right="-1" w:hanging="104"/>
              <w:jc w:val="center"/>
              <w:rPr>
                <w:rFonts w:eastAsiaTheme="minorHAnsi"/>
                <w:sz w:val="24"/>
                <w:szCs w:val="28"/>
                <w:lang w:eastAsia="en-US"/>
              </w:rPr>
            </w:pPr>
            <w:r w:rsidRPr="00090FD6">
              <w:rPr>
                <w:rFonts w:eastAsiaTheme="minorHAnsi"/>
                <w:sz w:val="24"/>
                <w:szCs w:val="28"/>
                <w:lang w:eastAsia="en-US"/>
              </w:rPr>
              <w:t>Качество воздуха в зданиях</w:t>
            </w:r>
          </w:p>
        </w:tc>
      </w:tr>
      <w:tr w:rsidR="005456F0" w:rsidRPr="00090FD6" w:rsidTr="008F39A5">
        <w:trPr>
          <w:trHeight w:val="630"/>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ign w:val="center"/>
            <w:hideMark/>
          </w:tcPr>
          <w:p w:rsidR="005456F0" w:rsidRPr="00090FD6" w:rsidRDefault="005456F0" w:rsidP="00002487">
            <w:pPr>
              <w:spacing w:line="360" w:lineRule="auto"/>
              <w:ind w:left="284" w:right="-1" w:hanging="104"/>
              <w:jc w:val="center"/>
              <w:rPr>
                <w:rFonts w:eastAsiaTheme="minorHAnsi"/>
                <w:sz w:val="24"/>
                <w:szCs w:val="28"/>
                <w:lang w:eastAsia="en-US"/>
              </w:rPr>
            </w:pPr>
          </w:p>
        </w:tc>
        <w:tc>
          <w:tcPr>
            <w:tcW w:w="5103" w:type="dxa"/>
            <w:vAlign w:val="center"/>
            <w:hideMark/>
          </w:tcPr>
          <w:p w:rsidR="005456F0" w:rsidRPr="00090FD6" w:rsidRDefault="00C87950" w:rsidP="008F39A5">
            <w:pPr>
              <w:ind w:left="284" w:right="-1" w:hanging="104"/>
              <w:jc w:val="center"/>
              <w:rPr>
                <w:rFonts w:eastAsiaTheme="minorHAnsi"/>
                <w:sz w:val="24"/>
                <w:szCs w:val="28"/>
                <w:lang w:eastAsia="en-US"/>
              </w:rPr>
            </w:pPr>
            <w:r w:rsidRPr="00090FD6">
              <w:rPr>
                <w:rFonts w:eastAsiaTheme="minorHAnsi"/>
                <w:sz w:val="24"/>
                <w:szCs w:val="28"/>
                <w:lang w:eastAsia="en-US"/>
              </w:rPr>
              <w:t xml:space="preserve">Загрязнение воздуха </w:t>
            </w:r>
            <w:r w:rsidR="005A1F96" w:rsidRPr="00090FD6">
              <w:rPr>
                <w:rFonts w:eastAsiaTheme="minorHAnsi"/>
                <w:sz w:val="24"/>
                <w:szCs w:val="28"/>
                <w:lang w:eastAsia="en-US"/>
              </w:rPr>
              <w:t>микро</w:t>
            </w:r>
            <w:r w:rsidRPr="00090FD6">
              <w:rPr>
                <w:rFonts w:eastAsiaTheme="minorHAnsi"/>
                <w:sz w:val="24"/>
                <w:szCs w:val="28"/>
                <w:lang w:eastAsia="en-US"/>
              </w:rPr>
              <w:t xml:space="preserve">частицами </w:t>
            </w:r>
            <w:r w:rsidR="005456F0" w:rsidRPr="00090FD6">
              <w:rPr>
                <w:rFonts w:eastAsiaTheme="minorHAnsi"/>
                <w:sz w:val="24"/>
                <w:szCs w:val="28"/>
                <w:lang w:val="en-US" w:eastAsia="en-US"/>
              </w:rPr>
              <w:t>PM</w:t>
            </w:r>
            <w:r w:rsidR="005456F0" w:rsidRPr="00090FD6">
              <w:rPr>
                <w:rFonts w:eastAsiaTheme="minorHAnsi"/>
                <w:sz w:val="24"/>
                <w:szCs w:val="28"/>
                <w:lang w:eastAsia="en-US"/>
              </w:rPr>
              <w:t>2.5</w:t>
            </w:r>
            <w:r w:rsidRPr="00090FD6">
              <w:rPr>
                <w:rFonts w:eastAsiaTheme="minorHAnsi"/>
                <w:sz w:val="24"/>
                <w:szCs w:val="28"/>
                <w:lang w:eastAsia="en-US"/>
              </w:rPr>
              <w:t xml:space="preserve"> (распространение)</w:t>
            </w:r>
          </w:p>
        </w:tc>
      </w:tr>
      <w:tr w:rsidR="005456F0" w:rsidRPr="00090FD6" w:rsidTr="008F39A5">
        <w:trPr>
          <w:trHeight w:val="630"/>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ign w:val="center"/>
            <w:hideMark/>
          </w:tcPr>
          <w:p w:rsidR="005456F0" w:rsidRPr="00090FD6" w:rsidRDefault="005456F0" w:rsidP="00002487">
            <w:pPr>
              <w:spacing w:line="360" w:lineRule="auto"/>
              <w:ind w:left="284" w:right="-1" w:hanging="104"/>
              <w:jc w:val="center"/>
              <w:rPr>
                <w:rFonts w:eastAsiaTheme="minorHAnsi"/>
                <w:sz w:val="24"/>
                <w:szCs w:val="28"/>
                <w:lang w:eastAsia="en-US"/>
              </w:rPr>
            </w:pPr>
          </w:p>
        </w:tc>
        <w:tc>
          <w:tcPr>
            <w:tcW w:w="5103" w:type="dxa"/>
            <w:vAlign w:val="center"/>
            <w:hideMark/>
          </w:tcPr>
          <w:p w:rsidR="005456F0" w:rsidRPr="00090FD6" w:rsidRDefault="00C87950" w:rsidP="008F39A5">
            <w:pPr>
              <w:ind w:left="284" w:right="-1" w:hanging="104"/>
              <w:jc w:val="center"/>
              <w:rPr>
                <w:rFonts w:eastAsiaTheme="minorHAnsi"/>
                <w:sz w:val="24"/>
                <w:szCs w:val="28"/>
                <w:lang w:eastAsia="en-US"/>
              </w:rPr>
            </w:pPr>
            <w:r w:rsidRPr="00090FD6">
              <w:rPr>
                <w:rFonts w:eastAsiaTheme="minorHAnsi"/>
                <w:sz w:val="24"/>
                <w:szCs w:val="28"/>
                <w:lang w:eastAsia="en-US"/>
              </w:rPr>
              <w:t xml:space="preserve">Загрязнение воздуха </w:t>
            </w:r>
            <w:r w:rsidR="005A1F96" w:rsidRPr="00090FD6">
              <w:rPr>
                <w:rFonts w:eastAsiaTheme="minorHAnsi"/>
                <w:sz w:val="24"/>
                <w:szCs w:val="28"/>
                <w:lang w:eastAsia="en-US"/>
              </w:rPr>
              <w:t>микро</w:t>
            </w:r>
            <w:r w:rsidRPr="00090FD6">
              <w:rPr>
                <w:rFonts w:eastAsiaTheme="minorHAnsi"/>
                <w:sz w:val="24"/>
                <w:szCs w:val="28"/>
                <w:lang w:eastAsia="en-US"/>
              </w:rPr>
              <w:t xml:space="preserve">частицами </w:t>
            </w:r>
            <w:r w:rsidRPr="00090FD6">
              <w:rPr>
                <w:rFonts w:eastAsiaTheme="minorHAnsi"/>
                <w:sz w:val="24"/>
                <w:szCs w:val="28"/>
                <w:lang w:val="en-US" w:eastAsia="en-US"/>
              </w:rPr>
              <w:t>PM</w:t>
            </w:r>
            <w:r w:rsidRPr="00090FD6">
              <w:rPr>
                <w:rFonts w:eastAsiaTheme="minorHAnsi"/>
                <w:sz w:val="24"/>
                <w:szCs w:val="28"/>
                <w:lang w:eastAsia="en-US"/>
              </w:rPr>
              <w:t>2.5 (превышение)</w:t>
            </w:r>
          </w:p>
        </w:tc>
      </w:tr>
      <w:tr w:rsidR="005456F0" w:rsidRPr="00090FD6" w:rsidTr="008F39A5">
        <w:trPr>
          <w:trHeight w:val="353"/>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restart"/>
            <w:vAlign w:val="center"/>
            <w:hideMark/>
          </w:tcPr>
          <w:p w:rsidR="005456F0" w:rsidRPr="00090FD6" w:rsidRDefault="005456F0" w:rsidP="00002487">
            <w:pPr>
              <w:spacing w:line="360" w:lineRule="auto"/>
              <w:ind w:left="284" w:right="-1" w:hanging="104"/>
              <w:jc w:val="center"/>
              <w:rPr>
                <w:rFonts w:eastAsiaTheme="minorHAnsi"/>
                <w:sz w:val="24"/>
                <w:szCs w:val="28"/>
                <w:lang w:eastAsia="en-US"/>
              </w:rPr>
            </w:pPr>
            <w:r w:rsidRPr="00090FD6">
              <w:rPr>
                <w:rFonts w:eastAsiaTheme="minorHAnsi"/>
                <w:sz w:val="24"/>
                <w:szCs w:val="28"/>
                <w:lang w:eastAsia="en-US"/>
              </w:rPr>
              <w:t>Качество воды</w:t>
            </w:r>
          </w:p>
        </w:tc>
        <w:tc>
          <w:tcPr>
            <w:tcW w:w="5103" w:type="dxa"/>
            <w:vAlign w:val="center"/>
            <w:hideMark/>
          </w:tcPr>
          <w:p w:rsidR="005456F0" w:rsidRPr="00090FD6" w:rsidRDefault="005456F0" w:rsidP="008F39A5">
            <w:pPr>
              <w:ind w:left="284" w:right="-1" w:hanging="104"/>
              <w:jc w:val="center"/>
              <w:rPr>
                <w:rFonts w:eastAsiaTheme="minorHAnsi"/>
                <w:sz w:val="24"/>
                <w:szCs w:val="28"/>
                <w:lang w:eastAsia="en-US"/>
              </w:rPr>
            </w:pPr>
            <w:r w:rsidRPr="00090FD6">
              <w:rPr>
                <w:rFonts w:eastAsiaTheme="minorHAnsi"/>
                <w:sz w:val="24"/>
                <w:szCs w:val="28"/>
                <w:lang w:eastAsia="en-US"/>
              </w:rPr>
              <w:t>Доступ к питьевой воде</w:t>
            </w:r>
          </w:p>
        </w:tc>
      </w:tr>
      <w:tr w:rsidR="005456F0" w:rsidRPr="00090FD6" w:rsidTr="008F39A5">
        <w:trPr>
          <w:trHeight w:val="419"/>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ign w:val="center"/>
            <w:hideMark/>
          </w:tcPr>
          <w:p w:rsidR="005456F0" w:rsidRPr="00090FD6" w:rsidRDefault="005456F0" w:rsidP="00002487">
            <w:pPr>
              <w:spacing w:line="360" w:lineRule="auto"/>
              <w:ind w:left="284" w:right="-1" w:hanging="104"/>
              <w:jc w:val="center"/>
              <w:rPr>
                <w:rFonts w:eastAsiaTheme="minorHAnsi"/>
                <w:sz w:val="24"/>
                <w:szCs w:val="28"/>
                <w:lang w:eastAsia="en-US"/>
              </w:rPr>
            </w:pPr>
          </w:p>
        </w:tc>
        <w:tc>
          <w:tcPr>
            <w:tcW w:w="5103" w:type="dxa"/>
            <w:vAlign w:val="center"/>
            <w:hideMark/>
          </w:tcPr>
          <w:p w:rsidR="005456F0" w:rsidRPr="00090FD6" w:rsidRDefault="005456F0" w:rsidP="008F39A5">
            <w:pPr>
              <w:ind w:left="284" w:right="-1" w:hanging="104"/>
              <w:jc w:val="center"/>
              <w:rPr>
                <w:rFonts w:eastAsiaTheme="minorHAnsi"/>
                <w:sz w:val="24"/>
                <w:szCs w:val="28"/>
                <w:lang w:eastAsia="en-US"/>
              </w:rPr>
            </w:pPr>
            <w:r w:rsidRPr="00090FD6">
              <w:rPr>
                <w:rFonts w:eastAsiaTheme="minorHAnsi"/>
                <w:sz w:val="24"/>
                <w:szCs w:val="28"/>
                <w:lang w:eastAsia="en-US"/>
              </w:rPr>
              <w:t>Уровень санитарии</w:t>
            </w:r>
          </w:p>
        </w:tc>
      </w:tr>
      <w:tr w:rsidR="005456F0" w:rsidRPr="00090FD6" w:rsidTr="008F39A5">
        <w:trPr>
          <w:trHeight w:val="419"/>
        </w:trPr>
        <w:tc>
          <w:tcPr>
            <w:tcW w:w="1951" w:type="dxa"/>
            <w:vMerge w:val="restart"/>
            <w:vAlign w:val="center"/>
            <w:hideMark/>
          </w:tcPr>
          <w:p w:rsidR="005456F0" w:rsidRPr="00090FD6" w:rsidRDefault="00C87950" w:rsidP="00002487">
            <w:pPr>
              <w:spacing w:line="360" w:lineRule="auto"/>
              <w:ind w:left="284" w:right="-1" w:hanging="104"/>
              <w:jc w:val="center"/>
              <w:rPr>
                <w:rFonts w:eastAsiaTheme="minorHAnsi"/>
                <w:b/>
                <w:bCs/>
                <w:sz w:val="24"/>
                <w:szCs w:val="28"/>
                <w:lang w:eastAsia="en-US"/>
              </w:rPr>
            </w:pPr>
            <w:r w:rsidRPr="00090FD6">
              <w:rPr>
                <w:rFonts w:eastAsiaTheme="minorHAnsi"/>
                <w:b/>
                <w:bCs/>
                <w:sz w:val="24"/>
                <w:szCs w:val="28"/>
                <w:lang w:eastAsia="en-US"/>
              </w:rPr>
              <w:t>Защита экосистемы</w:t>
            </w:r>
          </w:p>
        </w:tc>
        <w:tc>
          <w:tcPr>
            <w:tcW w:w="2693" w:type="dxa"/>
            <w:vAlign w:val="center"/>
            <w:hideMark/>
          </w:tcPr>
          <w:p w:rsidR="005456F0" w:rsidRPr="00090FD6" w:rsidRDefault="005456F0" w:rsidP="00002487">
            <w:pPr>
              <w:spacing w:line="360" w:lineRule="auto"/>
              <w:ind w:left="284" w:right="-1" w:hanging="104"/>
              <w:jc w:val="center"/>
              <w:rPr>
                <w:rFonts w:eastAsiaTheme="minorHAnsi"/>
                <w:sz w:val="24"/>
                <w:szCs w:val="28"/>
                <w:lang w:eastAsia="en-US"/>
              </w:rPr>
            </w:pPr>
            <w:r w:rsidRPr="00090FD6">
              <w:rPr>
                <w:rFonts w:eastAsiaTheme="minorHAnsi"/>
                <w:sz w:val="24"/>
                <w:szCs w:val="28"/>
                <w:lang w:eastAsia="en-US"/>
              </w:rPr>
              <w:t>Водные ресурсы</w:t>
            </w:r>
          </w:p>
        </w:tc>
        <w:tc>
          <w:tcPr>
            <w:tcW w:w="5103" w:type="dxa"/>
            <w:vAlign w:val="center"/>
            <w:hideMark/>
          </w:tcPr>
          <w:p w:rsidR="005456F0" w:rsidRPr="00090FD6" w:rsidRDefault="00C87950" w:rsidP="008F39A5">
            <w:pPr>
              <w:ind w:left="284" w:right="-1" w:hanging="104"/>
              <w:jc w:val="center"/>
              <w:rPr>
                <w:rFonts w:eastAsiaTheme="minorHAnsi"/>
                <w:sz w:val="24"/>
                <w:szCs w:val="28"/>
                <w:lang w:eastAsia="en-US"/>
              </w:rPr>
            </w:pPr>
            <w:r w:rsidRPr="00090FD6">
              <w:rPr>
                <w:rFonts w:eastAsiaTheme="minorHAnsi"/>
                <w:sz w:val="24"/>
                <w:szCs w:val="28"/>
                <w:lang w:eastAsia="en-US"/>
              </w:rPr>
              <w:t>Очистка сточных вод</w:t>
            </w:r>
          </w:p>
        </w:tc>
      </w:tr>
      <w:tr w:rsidR="005456F0" w:rsidRPr="00090FD6" w:rsidTr="008F39A5">
        <w:trPr>
          <w:trHeight w:val="1120"/>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restart"/>
            <w:vAlign w:val="center"/>
            <w:hideMark/>
          </w:tcPr>
          <w:p w:rsidR="005456F0" w:rsidRPr="00090FD6" w:rsidRDefault="005456F0" w:rsidP="00002487">
            <w:pPr>
              <w:spacing w:line="360" w:lineRule="auto"/>
              <w:ind w:left="284" w:right="-1" w:hanging="104"/>
              <w:jc w:val="center"/>
              <w:rPr>
                <w:rFonts w:eastAsiaTheme="minorHAnsi"/>
                <w:sz w:val="24"/>
                <w:szCs w:val="28"/>
                <w:lang w:eastAsia="en-US"/>
              </w:rPr>
            </w:pPr>
            <w:r w:rsidRPr="00090FD6">
              <w:rPr>
                <w:rFonts w:eastAsiaTheme="minorHAnsi"/>
                <w:sz w:val="24"/>
                <w:szCs w:val="28"/>
                <w:lang w:eastAsia="en-US"/>
              </w:rPr>
              <w:t>Сельское хозяйство</w:t>
            </w:r>
          </w:p>
        </w:tc>
        <w:tc>
          <w:tcPr>
            <w:tcW w:w="5103" w:type="dxa"/>
            <w:vAlign w:val="center"/>
            <w:hideMark/>
          </w:tcPr>
          <w:p w:rsidR="005456F0" w:rsidRPr="00090FD6" w:rsidRDefault="001F7B22" w:rsidP="008F39A5">
            <w:pPr>
              <w:ind w:left="284" w:right="-1" w:hanging="104"/>
              <w:jc w:val="center"/>
              <w:rPr>
                <w:rFonts w:eastAsiaTheme="minorHAnsi"/>
                <w:sz w:val="24"/>
                <w:szCs w:val="28"/>
                <w:lang w:eastAsia="en-US"/>
              </w:rPr>
            </w:pPr>
            <w:r w:rsidRPr="00090FD6">
              <w:rPr>
                <w:rFonts w:eastAsiaTheme="minorHAnsi"/>
                <w:sz w:val="24"/>
                <w:szCs w:val="28"/>
                <w:lang w:eastAsia="en-US"/>
              </w:rPr>
              <w:t>Уровень субсидирования</w:t>
            </w:r>
            <w:r w:rsidR="00C87950" w:rsidRPr="00090FD6">
              <w:rPr>
                <w:rFonts w:eastAsiaTheme="minorHAnsi"/>
                <w:sz w:val="24"/>
                <w:szCs w:val="28"/>
                <w:lang w:eastAsia="en-US"/>
              </w:rPr>
              <w:t xml:space="preserve"> сельского хозяйства</w:t>
            </w:r>
          </w:p>
        </w:tc>
      </w:tr>
      <w:tr w:rsidR="005456F0" w:rsidRPr="00090FD6" w:rsidTr="008F39A5">
        <w:trPr>
          <w:trHeight w:val="569"/>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ign w:val="center"/>
            <w:hideMark/>
          </w:tcPr>
          <w:p w:rsidR="005456F0" w:rsidRPr="00090FD6" w:rsidRDefault="005456F0" w:rsidP="00002487">
            <w:pPr>
              <w:spacing w:line="360" w:lineRule="auto"/>
              <w:ind w:left="284" w:right="-1" w:hanging="104"/>
              <w:jc w:val="center"/>
              <w:rPr>
                <w:rFonts w:eastAsiaTheme="minorHAnsi"/>
                <w:sz w:val="24"/>
                <w:szCs w:val="28"/>
                <w:lang w:eastAsia="en-US"/>
              </w:rPr>
            </w:pPr>
          </w:p>
        </w:tc>
        <w:tc>
          <w:tcPr>
            <w:tcW w:w="5103" w:type="dxa"/>
            <w:vAlign w:val="center"/>
            <w:hideMark/>
          </w:tcPr>
          <w:p w:rsidR="005456F0" w:rsidRPr="00090FD6" w:rsidRDefault="00C87950" w:rsidP="008F39A5">
            <w:pPr>
              <w:ind w:left="284" w:right="-1" w:hanging="104"/>
              <w:jc w:val="center"/>
              <w:rPr>
                <w:rFonts w:eastAsiaTheme="minorHAnsi"/>
                <w:sz w:val="24"/>
                <w:szCs w:val="28"/>
                <w:lang w:eastAsia="en-US"/>
              </w:rPr>
            </w:pPr>
            <w:r w:rsidRPr="00090FD6">
              <w:rPr>
                <w:rFonts w:eastAsiaTheme="minorHAnsi"/>
                <w:sz w:val="24"/>
                <w:szCs w:val="28"/>
                <w:lang w:eastAsia="en-US"/>
              </w:rPr>
              <w:t>Контроль использования пестицидов</w:t>
            </w:r>
          </w:p>
        </w:tc>
      </w:tr>
      <w:tr w:rsidR="005456F0" w:rsidRPr="00090FD6" w:rsidTr="008F39A5">
        <w:trPr>
          <w:trHeight w:val="563"/>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Align w:val="center"/>
            <w:hideMark/>
          </w:tcPr>
          <w:p w:rsidR="005456F0" w:rsidRPr="00090FD6" w:rsidRDefault="00C87950" w:rsidP="00002487">
            <w:pPr>
              <w:spacing w:line="360" w:lineRule="auto"/>
              <w:ind w:left="284" w:right="-1" w:hanging="104"/>
              <w:jc w:val="center"/>
              <w:rPr>
                <w:rFonts w:eastAsiaTheme="minorHAnsi"/>
                <w:sz w:val="24"/>
                <w:szCs w:val="28"/>
                <w:lang w:eastAsia="en-US"/>
              </w:rPr>
            </w:pPr>
            <w:r w:rsidRPr="00090FD6">
              <w:rPr>
                <w:rFonts w:eastAsiaTheme="minorHAnsi"/>
                <w:sz w:val="24"/>
                <w:szCs w:val="28"/>
                <w:lang w:eastAsia="en-US"/>
              </w:rPr>
              <w:t>Лесные ресурсы</w:t>
            </w:r>
          </w:p>
        </w:tc>
        <w:tc>
          <w:tcPr>
            <w:tcW w:w="5103" w:type="dxa"/>
            <w:vAlign w:val="center"/>
            <w:hideMark/>
          </w:tcPr>
          <w:p w:rsidR="005456F0" w:rsidRPr="00090FD6" w:rsidRDefault="005A1F96" w:rsidP="008F39A5">
            <w:pPr>
              <w:ind w:left="284" w:right="-1" w:hanging="104"/>
              <w:jc w:val="center"/>
              <w:rPr>
                <w:rFonts w:eastAsiaTheme="minorHAnsi"/>
                <w:sz w:val="24"/>
                <w:szCs w:val="28"/>
                <w:lang w:eastAsia="en-US"/>
              </w:rPr>
            </w:pPr>
            <w:r w:rsidRPr="00090FD6">
              <w:rPr>
                <w:rFonts w:eastAsiaTheme="minorHAnsi"/>
                <w:sz w:val="24"/>
                <w:szCs w:val="28"/>
                <w:lang w:eastAsia="en-US"/>
              </w:rPr>
              <w:t>Изменение лесного покрова</w:t>
            </w:r>
          </w:p>
        </w:tc>
      </w:tr>
      <w:tr w:rsidR="005456F0" w:rsidRPr="00090FD6" w:rsidTr="008F39A5">
        <w:trPr>
          <w:trHeight w:val="401"/>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restart"/>
            <w:vAlign w:val="center"/>
            <w:hideMark/>
          </w:tcPr>
          <w:p w:rsidR="005456F0" w:rsidRPr="00090FD6" w:rsidRDefault="005456F0" w:rsidP="00002487">
            <w:pPr>
              <w:spacing w:line="360" w:lineRule="auto"/>
              <w:ind w:left="284" w:right="-1" w:hanging="104"/>
              <w:jc w:val="center"/>
              <w:rPr>
                <w:rFonts w:eastAsiaTheme="minorHAnsi"/>
                <w:sz w:val="24"/>
                <w:szCs w:val="28"/>
                <w:lang w:eastAsia="en-US"/>
              </w:rPr>
            </w:pPr>
            <w:r w:rsidRPr="00090FD6">
              <w:rPr>
                <w:rFonts w:eastAsiaTheme="minorHAnsi"/>
                <w:sz w:val="24"/>
                <w:szCs w:val="28"/>
                <w:lang w:eastAsia="en-US"/>
              </w:rPr>
              <w:t>Рыбные ресурсы</w:t>
            </w:r>
          </w:p>
        </w:tc>
        <w:tc>
          <w:tcPr>
            <w:tcW w:w="5103" w:type="dxa"/>
            <w:vAlign w:val="center"/>
            <w:hideMark/>
          </w:tcPr>
          <w:p w:rsidR="005456F0" w:rsidRPr="00090FD6" w:rsidRDefault="00F941DD" w:rsidP="008F39A5">
            <w:pPr>
              <w:ind w:left="284" w:right="-1" w:hanging="104"/>
              <w:jc w:val="center"/>
              <w:rPr>
                <w:rFonts w:eastAsiaTheme="minorHAnsi"/>
                <w:sz w:val="24"/>
                <w:szCs w:val="28"/>
                <w:lang w:eastAsia="en-US"/>
              </w:rPr>
            </w:pPr>
            <w:r w:rsidRPr="00090FD6">
              <w:rPr>
                <w:rFonts w:eastAsiaTheme="minorHAnsi"/>
                <w:sz w:val="24"/>
                <w:szCs w:val="28"/>
                <w:lang w:eastAsia="en-US"/>
              </w:rPr>
              <w:t xml:space="preserve">Регулирование лова в прибрежных водах </w:t>
            </w:r>
          </w:p>
        </w:tc>
      </w:tr>
      <w:tr w:rsidR="005456F0" w:rsidRPr="00090FD6" w:rsidTr="008F39A5">
        <w:trPr>
          <w:trHeight w:val="407"/>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ign w:val="center"/>
            <w:hideMark/>
          </w:tcPr>
          <w:p w:rsidR="005456F0" w:rsidRPr="00090FD6" w:rsidRDefault="005456F0" w:rsidP="00002487">
            <w:pPr>
              <w:spacing w:line="360" w:lineRule="auto"/>
              <w:ind w:left="284" w:right="-1" w:hanging="104"/>
              <w:jc w:val="center"/>
              <w:rPr>
                <w:rFonts w:eastAsiaTheme="minorHAnsi"/>
                <w:sz w:val="24"/>
                <w:szCs w:val="28"/>
                <w:lang w:eastAsia="en-US"/>
              </w:rPr>
            </w:pPr>
          </w:p>
        </w:tc>
        <w:tc>
          <w:tcPr>
            <w:tcW w:w="5103" w:type="dxa"/>
            <w:vAlign w:val="center"/>
            <w:hideMark/>
          </w:tcPr>
          <w:p w:rsidR="005456F0" w:rsidRPr="00090FD6" w:rsidRDefault="00F941DD" w:rsidP="008F39A5">
            <w:pPr>
              <w:ind w:left="284" w:right="-1" w:hanging="104"/>
              <w:jc w:val="center"/>
              <w:rPr>
                <w:rFonts w:eastAsiaTheme="minorHAnsi"/>
                <w:sz w:val="24"/>
                <w:szCs w:val="28"/>
                <w:lang w:eastAsia="en-US"/>
              </w:rPr>
            </w:pPr>
            <w:r w:rsidRPr="00090FD6">
              <w:rPr>
                <w:rFonts w:eastAsiaTheme="minorHAnsi"/>
                <w:sz w:val="24"/>
                <w:szCs w:val="28"/>
                <w:lang w:eastAsia="en-US"/>
              </w:rPr>
              <w:t>Контроль запасов рыбных ресурсов</w:t>
            </w:r>
          </w:p>
        </w:tc>
      </w:tr>
      <w:tr w:rsidR="005456F0" w:rsidRPr="00090FD6" w:rsidTr="008F39A5">
        <w:trPr>
          <w:trHeight w:val="697"/>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restart"/>
            <w:vAlign w:val="center"/>
            <w:hideMark/>
          </w:tcPr>
          <w:p w:rsidR="005456F0" w:rsidRPr="00090FD6" w:rsidRDefault="00C87950" w:rsidP="00002487">
            <w:pPr>
              <w:spacing w:line="360" w:lineRule="auto"/>
              <w:ind w:left="284" w:right="-1" w:hanging="104"/>
              <w:jc w:val="center"/>
              <w:rPr>
                <w:rFonts w:eastAsiaTheme="minorHAnsi"/>
                <w:sz w:val="24"/>
                <w:szCs w:val="28"/>
                <w:lang w:eastAsia="en-US"/>
              </w:rPr>
            </w:pPr>
            <w:r w:rsidRPr="00090FD6">
              <w:rPr>
                <w:rFonts w:eastAsiaTheme="minorHAnsi"/>
                <w:sz w:val="24"/>
                <w:szCs w:val="28"/>
                <w:lang w:eastAsia="en-US"/>
              </w:rPr>
              <w:t>Биологическое разнообразие</w:t>
            </w:r>
          </w:p>
        </w:tc>
        <w:tc>
          <w:tcPr>
            <w:tcW w:w="5103" w:type="dxa"/>
            <w:vAlign w:val="center"/>
            <w:hideMark/>
          </w:tcPr>
          <w:p w:rsidR="005456F0" w:rsidRPr="00090FD6" w:rsidRDefault="00F941DD" w:rsidP="008F39A5">
            <w:pPr>
              <w:ind w:left="284" w:right="-1" w:hanging="104"/>
              <w:jc w:val="center"/>
              <w:rPr>
                <w:rFonts w:eastAsiaTheme="minorHAnsi"/>
                <w:sz w:val="24"/>
                <w:szCs w:val="28"/>
                <w:lang w:eastAsia="en-US"/>
              </w:rPr>
            </w:pPr>
            <w:r w:rsidRPr="00090FD6">
              <w:rPr>
                <w:rFonts w:eastAsiaTheme="minorHAnsi"/>
                <w:sz w:val="24"/>
                <w:szCs w:val="28"/>
                <w:lang w:eastAsia="en-US"/>
              </w:rPr>
              <w:t>Поддержка заповедников (национальный уровень)</w:t>
            </w:r>
          </w:p>
        </w:tc>
      </w:tr>
      <w:tr w:rsidR="005456F0" w:rsidRPr="00090FD6" w:rsidTr="008F39A5">
        <w:trPr>
          <w:trHeight w:val="567"/>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val="en-US" w:eastAsia="en-US"/>
              </w:rPr>
            </w:pPr>
          </w:p>
        </w:tc>
        <w:tc>
          <w:tcPr>
            <w:tcW w:w="2693" w:type="dxa"/>
            <w:vMerge/>
            <w:vAlign w:val="center"/>
            <w:hideMark/>
          </w:tcPr>
          <w:p w:rsidR="005456F0" w:rsidRPr="00090FD6" w:rsidRDefault="005456F0" w:rsidP="00002487">
            <w:pPr>
              <w:spacing w:line="360" w:lineRule="auto"/>
              <w:ind w:left="284" w:right="-1" w:hanging="104"/>
              <w:jc w:val="center"/>
              <w:rPr>
                <w:rFonts w:eastAsiaTheme="minorHAnsi"/>
                <w:sz w:val="24"/>
                <w:szCs w:val="28"/>
                <w:lang w:val="en-US" w:eastAsia="en-US"/>
              </w:rPr>
            </w:pPr>
          </w:p>
        </w:tc>
        <w:tc>
          <w:tcPr>
            <w:tcW w:w="5103" w:type="dxa"/>
            <w:vAlign w:val="center"/>
            <w:hideMark/>
          </w:tcPr>
          <w:p w:rsidR="005456F0" w:rsidRPr="00090FD6" w:rsidRDefault="00F941DD" w:rsidP="008F39A5">
            <w:pPr>
              <w:ind w:left="284" w:right="-1" w:hanging="104"/>
              <w:jc w:val="center"/>
              <w:rPr>
                <w:rFonts w:eastAsiaTheme="minorHAnsi"/>
                <w:sz w:val="24"/>
                <w:szCs w:val="28"/>
                <w:lang w:eastAsia="en-US"/>
              </w:rPr>
            </w:pPr>
            <w:r w:rsidRPr="00090FD6">
              <w:rPr>
                <w:rFonts w:eastAsiaTheme="minorHAnsi"/>
                <w:sz w:val="24"/>
                <w:szCs w:val="28"/>
                <w:lang w:eastAsia="en-US"/>
              </w:rPr>
              <w:t>Поддержка заповедников (глобальный уровень)</w:t>
            </w:r>
          </w:p>
        </w:tc>
      </w:tr>
      <w:tr w:rsidR="005456F0" w:rsidRPr="00090FD6" w:rsidTr="008F39A5">
        <w:trPr>
          <w:trHeight w:val="315"/>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val="en-US" w:eastAsia="en-US"/>
              </w:rPr>
            </w:pPr>
          </w:p>
        </w:tc>
        <w:tc>
          <w:tcPr>
            <w:tcW w:w="2693" w:type="dxa"/>
            <w:vMerge/>
            <w:vAlign w:val="center"/>
            <w:hideMark/>
          </w:tcPr>
          <w:p w:rsidR="005456F0" w:rsidRPr="00090FD6" w:rsidRDefault="005456F0" w:rsidP="00002487">
            <w:pPr>
              <w:spacing w:line="360" w:lineRule="auto"/>
              <w:ind w:left="284" w:right="-1" w:hanging="104"/>
              <w:jc w:val="center"/>
              <w:rPr>
                <w:rFonts w:eastAsiaTheme="minorHAnsi"/>
                <w:sz w:val="24"/>
                <w:szCs w:val="28"/>
                <w:lang w:val="en-US" w:eastAsia="en-US"/>
              </w:rPr>
            </w:pPr>
          </w:p>
        </w:tc>
        <w:tc>
          <w:tcPr>
            <w:tcW w:w="5103" w:type="dxa"/>
            <w:vAlign w:val="center"/>
            <w:hideMark/>
          </w:tcPr>
          <w:p w:rsidR="005456F0" w:rsidRPr="00090FD6" w:rsidRDefault="003B4D03" w:rsidP="008F39A5">
            <w:pPr>
              <w:ind w:left="284" w:right="-1" w:hanging="104"/>
              <w:jc w:val="center"/>
              <w:rPr>
                <w:rFonts w:eastAsiaTheme="minorHAnsi"/>
                <w:sz w:val="24"/>
                <w:szCs w:val="28"/>
                <w:lang w:eastAsia="en-US"/>
              </w:rPr>
            </w:pPr>
            <w:r w:rsidRPr="00090FD6">
              <w:rPr>
                <w:rFonts w:eastAsiaTheme="minorHAnsi"/>
                <w:sz w:val="24"/>
                <w:szCs w:val="28"/>
                <w:lang w:eastAsia="en-US"/>
              </w:rPr>
              <w:t>Защита от загрязнения морских вод</w:t>
            </w:r>
          </w:p>
        </w:tc>
      </w:tr>
      <w:tr w:rsidR="005456F0" w:rsidRPr="00090FD6" w:rsidTr="008F39A5">
        <w:trPr>
          <w:trHeight w:val="411"/>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ign w:val="center"/>
            <w:hideMark/>
          </w:tcPr>
          <w:p w:rsidR="005456F0" w:rsidRPr="00090FD6" w:rsidRDefault="005456F0" w:rsidP="00002487">
            <w:pPr>
              <w:spacing w:line="360" w:lineRule="auto"/>
              <w:ind w:left="284" w:right="-1" w:hanging="104"/>
              <w:jc w:val="center"/>
              <w:rPr>
                <w:rFonts w:eastAsiaTheme="minorHAnsi"/>
                <w:sz w:val="24"/>
                <w:szCs w:val="28"/>
                <w:lang w:eastAsia="en-US"/>
              </w:rPr>
            </w:pPr>
          </w:p>
        </w:tc>
        <w:tc>
          <w:tcPr>
            <w:tcW w:w="5103" w:type="dxa"/>
            <w:vAlign w:val="center"/>
            <w:hideMark/>
          </w:tcPr>
          <w:p w:rsidR="005456F0" w:rsidRPr="00090FD6" w:rsidRDefault="003B4D03" w:rsidP="008F39A5">
            <w:pPr>
              <w:ind w:left="284" w:right="-1" w:hanging="104"/>
              <w:jc w:val="center"/>
              <w:rPr>
                <w:rFonts w:eastAsiaTheme="minorHAnsi"/>
                <w:sz w:val="24"/>
                <w:szCs w:val="28"/>
                <w:lang w:eastAsia="en-US"/>
              </w:rPr>
            </w:pPr>
            <w:r w:rsidRPr="00090FD6">
              <w:rPr>
                <w:rFonts w:eastAsiaTheme="minorHAnsi"/>
                <w:sz w:val="24"/>
                <w:szCs w:val="28"/>
                <w:lang w:eastAsia="en-US"/>
              </w:rPr>
              <w:t>Защита редких животных</w:t>
            </w:r>
          </w:p>
        </w:tc>
      </w:tr>
      <w:tr w:rsidR="005456F0" w:rsidRPr="00090FD6" w:rsidTr="008F39A5">
        <w:trPr>
          <w:trHeight w:val="630"/>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restart"/>
            <w:vAlign w:val="center"/>
            <w:hideMark/>
          </w:tcPr>
          <w:p w:rsidR="005456F0" w:rsidRPr="00090FD6" w:rsidRDefault="00C87950" w:rsidP="00002487">
            <w:pPr>
              <w:spacing w:line="360" w:lineRule="auto"/>
              <w:ind w:left="284" w:right="-1" w:hanging="104"/>
              <w:jc w:val="center"/>
              <w:rPr>
                <w:rFonts w:eastAsiaTheme="minorHAnsi"/>
                <w:b/>
                <w:bCs/>
                <w:sz w:val="24"/>
                <w:szCs w:val="28"/>
                <w:lang w:eastAsia="en-US"/>
              </w:rPr>
            </w:pPr>
            <w:r w:rsidRPr="00090FD6">
              <w:rPr>
                <w:rFonts w:eastAsiaTheme="minorHAnsi"/>
                <w:sz w:val="24"/>
                <w:szCs w:val="28"/>
                <w:lang w:eastAsia="en-US"/>
              </w:rPr>
              <w:t>Климат и энергетические ресурсы</w:t>
            </w:r>
          </w:p>
        </w:tc>
        <w:tc>
          <w:tcPr>
            <w:tcW w:w="5103" w:type="dxa"/>
            <w:vAlign w:val="center"/>
            <w:hideMark/>
          </w:tcPr>
          <w:p w:rsidR="005456F0" w:rsidRPr="00090FD6" w:rsidRDefault="003B4D03" w:rsidP="008F39A5">
            <w:pPr>
              <w:ind w:left="284" w:right="-1" w:hanging="104"/>
              <w:jc w:val="center"/>
              <w:rPr>
                <w:rFonts w:eastAsiaTheme="minorHAnsi"/>
                <w:sz w:val="24"/>
                <w:szCs w:val="28"/>
                <w:lang w:eastAsia="en-US"/>
              </w:rPr>
            </w:pPr>
            <w:r w:rsidRPr="00090FD6">
              <w:rPr>
                <w:rFonts w:eastAsiaTheme="minorHAnsi"/>
                <w:sz w:val="24"/>
                <w:szCs w:val="28"/>
                <w:lang w:eastAsia="en-US"/>
              </w:rPr>
              <w:t xml:space="preserve">Интенсивность </w:t>
            </w:r>
            <w:r w:rsidRPr="00090FD6">
              <w:rPr>
                <w:rFonts w:eastAsiaTheme="minorHAnsi"/>
                <w:sz w:val="24"/>
                <w:szCs w:val="28"/>
                <w:lang w:val="en-US" w:eastAsia="en-US"/>
              </w:rPr>
              <w:t xml:space="preserve">CO2 </w:t>
            </w:r>
            <w:r w:rsidRPr="00090FD6">
              <w:rPr>
                <w:rFonts w:eastAsiaTheme="minorHAnsi"/>
                <w:sz w:val="24"/>
                <w:szCs w:val="28"/>
                <w:lang w:eastAsia="en-US"/>
              </w:rPr>
              <w:t>выбросов</w:t>
            </w:r>
          </w:p>
        </w:tc>
      </w:tr>
      <w:tr w:rsidR="005456F0" w:rsidRPr="00090FD6" w:rsidTr="008F39A5">
        <w:trPr>
          <w:trHeight w:val="630"/>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5103" w:type="dxa"/>
            <w:vAlign w:val="center"/>
            <w:hideMark/>
          </w:tcPr>
          <w:p w:rsidR="005456F0" w:rsidRPr="00090FD6" w:rsidRDefault="003B4D03" w:rsidP="008F39A5">
            <w:pPr>
              <w:ind w:left="284" w:right="-1" w:hanging="104"/>
              <w:jc w:val="center"/>
              <w:rPr>
                <w:rFonts w:eastAsiaTheme="minorHAnsi"/>
                <w:sz w:val="24"/>
                <w:szCs w:val="28"/>
                <w:lang w:val="en-US" w:eastAsia="en-US"/>
              </w:rPr>
            </w:pPr>
            <w:r w:rsidRPr="00090FD6">
              <w:rPr>
                <w:rFonts w:eastAsiaTheme="minorHAnsi"/>
                <w:sz w:val="24"/>
                <w:szCs w:val="28"/>
                <w:lang w:eastAsia="en-US"/>
              </w:rPr>
              <w:t xml:space="preserve">Изменение интенсивности </w:t>
            </w:r>
            <w:r w:rsidRPr="00090FD6">
              <w:rPr>
                <w:rFonts w:eastAsiaTheme="minorHAnsi"/>
                <w:sz w:val="24"/>
                <w:szCs w:val="28"/>
                <w:lang w:val="en-US" w:eastAsia="en-US"/>
              </w:rPr>
              <w:t xml:space="preserve">CO2 </w:t>
            </w:r>
            <w:r w:rsidRPr="00090FD6">
              <w:rPr>
                <w:rFonts w:eastAsiaTheme="minorHAnsi"/>
                <w:sz w:val="24"/>
                <w:szCs w:val="28"/>
                <w:lang w:eastAsia="en-US"/>
              </w:rPr>
              <w:t>выбросов</w:t>
            </w:r>
          </w:p>
        </w:tc>
      </w:tr>
      <w:tr w:rsidR="005456F0" w:rsidRPr="00090FD6" w:rsidTr="008F39A5">
        <w:trPr>
          <w:trHeight w:val="630"/>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val="en-US" w:eastAsia="en-US"/>
              </w:rPr>
            </w:pPr>
          </w:p>
        </w:tc>
        <w:tc>
          <w:tcPr>
            <w:tcW w:w="2693"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val="en-US" w:eastAsia="en-US"/>
              </w:rPr>
            </w:pPr>
          </w:p>
        </w:tc>
        <w:tc>
          <w:tcPr>
            <w:tcW w:w="5103" w:type="dxa"/>
            <w:vAlign w:val="center"/>
            <w:hideMark/>
          </w:tcPr>
          <w:p w:rsidR="005456F0" w:rsidRPr="00090FD6" w:rsidRDefault="003B4D03" w:rsidP="008F39A5">
            <w:pPr>
              <w:ind w:left="284" w:right="-1" w:hanging="104"/>
              <w:jc w:val="center"/>
              <w:rPr>
                <w:rFonts w:eastAsiaTheme="minorHAnsi"/>
                <w:sz w:val="24"/>
                <w:szCs w:val="28"/>
                <w:lang w:eastAsia="en-US"/>
              </w:rPr>
            </w:pPr>
            <w:r w:rsidRPr="00090FD6">
              <w:rPr>
                <w:rFonts w:eastAsiaTheme="minorHAnsi"/>
                <w:sz w:val="24"/>
                <w:szCs w:val="28"/>
                <w:lang w:eastAsia="en-US"/>
              </w:rPr>
              <w:t xml:space="preserve">Изменение выбросов </w:t>
            </w:r>
            <w:r w:rsidRPr="00090FD6">
              <w:rPr>
                <w:rFonts w:eastAsiaTheme="minorHAnsi"/>
                <w:sz w:val="24"/>
                <w:szCs w:val="28"/>
                <w:lang w:val="en-US" w:eastAsia="en-US"/>
              </w:rPr>
              <w:t>CO</w:t>
            </w:r>
            <w:r w:rsidRPr="00090FD6">
              <w:rPr>
                <w:rFonts w:eastAsiaTheme="minorHAnsi"/>
                <w:sz w:val="24"/>
                <w:szCs w:val="28"/>
                <w:lang w:eastAsia="en-US"/>
              </w:rPr>
              <w:t xml:space="preserve">2 за </w:t>
            </w:r>
            <w:proofErr w:type="gramStart"/>
            <w:r w:rsidRPr="00090FD6">
              <w:rPr>
                <w:rFonts w:eastAsiaTheme="minorHAnsi"/>
                <w:sz w:val="24"/>
                <w:szCs w:val="28"/>
                <w:lang w:eastAsia="en-US"/>
              </w:rPr>
              <w:t>кВт-ч</w:t>
            </w:r>
            <w:proofErr w:type="gramEnd"/>
          </w:p>
        </w:tc>
      </w:tr>
      <w:tr w:rsidR="005456F0" w:rsidRPr="00090FD6" w:rsidTr="008F39A5">
        <w:trPr>
          <w:trHeight w:val="315"/>
        </w:trPr>
        <w:tc>
          <w:tcPr>
            <w:tcW w:w="1951"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2693" w:type="dxa"/>
            <w:vMerge/>
            <w:vAlign w:val="center"/>
            <w:hideMark/>
          </w:tcPr>
          <w:p w:rsidR="005456F0" w:rsidRPr="00090FD6" w:rsidRDefault="005456F0" w:rsidP="00002487">
            <w:pPr>
              <w:spacing w:line="360" w:lineRule="auto"/>
              <w:ind w:left="284" w:right="-1" w:hanging="104"/>
              <w:jc w:val="center"/>
              <w:rPr>
                <w:rFonts w:eastAsiaTheme="minorHAnsi"/>
                <w:b/>
                <w:bCs/>
                <w:sz w:val="24"/>
                <w:szCs w:val="28"/>
                <w:lang w:eastAsia="en-US"/>
              </w:rPr>
            </w:pPr>
          </w:p>
        </w:tc>
        <w:tc>
          <w:tcPr>
            <w:tcW w:w="5103" w:type="dxa"/>
            <w:vAlign w:val="center"/>
            <w:hideMark/>
          </w:tcPr>
          <w:p w:rsidR="005456F0" w:rsidRPr="00090FD6" w:rsidRDefault="005A1F96" w:rsidP="008F39A5">
            <w:pPr>
              <w:ind w:left="284" w:right="-1" w:hanging="104"/>
              <w:jc w:val="center"/>
              <w:rPr>
                <w:rFonts w:eastAsiaTheme="minorHAnsi"/>
                <w:sz w:val="24"/>
                <w:szCs w:val="28"/>
                <w:lang w:eastAsia="en-US"/>
              </w:rPr>
            </w:pPr>
            <w:r w:rsidRPr="00090FD6">
              <w:rPr>
                <w:rFonts w:eastAsiaTheme="minorHAnsi"/>
                <w:sz w:val="24"/>
                <w:szCs w:val="28"/>
                <w:lang w:eastAsia="en-US"/>
              </w:rPr>
              <w:t>Доступность электрической энергии</w:t>
            </w:r>
          </w:p>
        </w:tc>
      </w:tr>
    </w:tbl>
    <w:p w:rsidR="00E33924" w:rsidRPr="00090FD6" w:rsidRDefault="00E33924" w:rsidP="00002487">
      <w:pPr>
        <w:spacing w:line="360" w:lineRule="auto"/>
        <w:ind w:right="-284"/>
        <w:jc w:val="both"/>
        <w:rPr>
          <w:sz w:val="28"/>
          <w:szCs w:val="28"/>
        </w:rPr>
      </w:pPr>
    </w:p>
    <w:p w:rsidR="00E33924" w:rsidRPr="00090FD6" w:rsidRDefault="00E33924" w:rsidP="006B325E">
      <w:pPr>
        <w:spacing w:line="360" w:lineRule="auto"/>
        <w:ind w:left="284" w:right="-1" w:firstLine="283"/>
        <w:jc w:val="both"/>
        <w:rPr>
          <w:rFonts w:eastAsiaTheme="minorHAnsi" w:cstheme="minorBidi"/>
          <w:sz w:val="28"/>
          <w:szCs w:val="28"/>
          <w:lang w:eastAsia="en-US"/>
        </w:rPr>
      </w:pPr>
      <w:r w:rsidRPr="00090FD6">
        <w:rPr>
          <w:sz w:val="28"/>
          <w:szCs w:val="28"/>
        </w:rPr>
        <w:t xml:space="preserve">Уникальность индекса состоит в том, что он не только включает в себя оценку состояния экологии, но и учитывает  влияние факторов современной цивилизации на здоровье человека. </w:t>
      </w:r>
      <w:proofErr w:type="gramStart"/>
      <w:r w:rsidR="008B2347" w:rsidRPr="00090FD6">
        <w:rPr>
          <w:sz w:val="28"/>
          <w:szCs w:val="28"/>
        </w:rPr>
        <w:t xml:space="preserve">То есть </w:t>
      </w:r>
      <w:r w:rsidRPr="00090FD6">
        <w:rPr>
          <w:sz w:val="28"/>
          <w:szCs w:val="28"/>
        </w:rPr>
        <w:t xml:space="preserve">он показывает насколько </w:t>
      </w:r>
      <w:r w:rsidRPr="00090FD6">
        <w:rPr>
          <w:sz w:val="28"/>
          <w:szCs w:val="28"/>
        </w:rPr>
        <w:lastRenderedPageBreak/>
        <w:t>благополучно состояние окружающей среды</w:t>
      </w:r>
      <w:r w:rsidR="008B2347" w:rsidRPr="00090FD6">
        <w:rPr>
          <w:sz w:val="28"/>
          <w:szCs w:val="28"/>
        </w:rPr>
        <w:t xml:space="preserve"> в регионе</w:t>
      </w:r>
      <w:r w:rsidRPr="00090FD6">
        <w:rPr>
          <w:sz w:val="28"/>
          <w:szCs w:val="28"/>
        </w:rPr>
        <w:t>, как расходуются и поддерживаются на необходимом для экологической безопасности ресурсы, как все это влияет на здоровье человека.</w:t>
      </w:r>
      <w:proofErr w:type="gramEnd"/>
      <w:r w:rsidRPr="00090FD6">
        <w:rPr>
          <w:sz w:val="28"/>
          <w:szCs w:val="28"/>
        </w:rPr>
        <w:t xml:space="preserve"> </w:t>
      </w:r>
      <w:r w:rsidR="008B2347" w:rsidRPr="00090FD6">
        <w:rPr>
          <w:sz w:val="28"/>
          <w:szCs w:val="28"/>
        </w:rPr>
        <w:t>Это позволяет избежать парадоксов и некорректной оценки состояния окружающей среды региона. Например: в экономически слаборазвитых странах Африки даже при отсутствии такого мощного фактора как промышленное загрязнение</w:t>
      </w:r>
      <w:r w:rsidR="00EA5B15" w:rsidRPr="00090FD6">
        <w:rPr>
          <w:sz w:val="28"/>
          <w:szCs w:val="28"/>
        </w:rPr>
        <w:t xml:space="preserve"> и во многом нетронутой природы</w:t>
      </w:r>
      <w:r w:rsidR="008B2347" w:rsidRPr="00090FD6">
        <w:rPr>
          <w:sz w:val="28"/>
          <w:szCs w:val="28"/>
        </w:rPr>
        <w:t xml:space="preserve">,  </w:t>
      </w:r>
      <w:r w:rsidR="008F39A5" w:rsidRPr="00090FD6">
        <w:rPr>
          <w:rFonts w:eastAsiaTheme="minorHAnsi" w:cstheme="minorBidi"/>
          <w:sz w:val="28"/>
          <w:szCs w:val="28"/>
          <w:lang w:eastAsia="en-US"/>
        </w:rPr>
        <w:t>и</w:t>
      </w:r>
      <w:r w:rsidR="008B2347" w:rsidRPr="00090FD6">
        <w:rPr>
          <w:rFonts w:eastAsiaTheme="minorHAnsi" w:cstheme="minorBidi"/>
          <w:sz w:val="28"/>
          <w:szCs w:val="28"/>
          <w:lang w:eastAsia="en-US"/>
        </w:rPr>
        <w:t xml:space="preserve">ндекс экологической эффективности будет иметь низкое значение в силу </w:t>
      </w:r>
      <w:r w:rsidR="00EA5B15" w:rsidRPr="00090FD6">
        <w:rPr>
          <w:rFonts w:eastAsiaTheme="minorHAnsi" w:cstheme="minorBidi"/>
          <w:sz w:val="28"/>
          <w:szCs w:val="28"/>
          <w:lang w:eastAsia="en-US"/>
        </w:rPr>
        <w:t xml:space="preserve">отсутствия благоприятных условий для жизни населения (антисанитария, неконтролируемое потребление природных ресурсов и т.д.) </w:t>
      </w:r>
    </w:p>
    <w:p w:rsidR="00F86D39" w:rsidRPr="00090FD6" w:rsidRDefault="001F55BC" w:rsidP="006B325E">
      <w:pPr>
        <w:spacing w:line="360" w:lineRule="auto"/>
        <w:ind w:left="284" w:right="-1" w:firstLine="283"/>
        <w:jc w:val="both"/>
        <w:rPr>
          <w:rFonts w:eastAsiaTheme="minorHAnsi" w:cstheme="minorBidi"/>
          <w:sz w:val="28"/>
          <w:szCs w:val="28"/>
          <w:lang w:eastAsia="en-US"/>
        </w:rPr>
      </w:pPr>
      <w:r w:rsidRPr="00090FD6">
        <w:rPr>
          <w:rFonts w:eastAsiaTheme="minorHAnsi" w:cstheme="minorBidi"/>
          <w:sz w:val="28"/>
          <w:szCs w:val="28"/>
          <w:lang w:eastAsia="en-US"/>
        </w:rPr>
        <w:t xml:space="preserve">Рассмотрим структуру индекса </w:t>
      </w:r>
      <w:r w:rsidRPr="00090FD6">
        <w:rPr>
          <w:rFonts w:eastAsiaTheme="minorHAnsi" w:cstheme="minorBidi"/>
          <w:sz w:val="28"/>
          <w:szCs w:val="28"/>
          <w:lang w:val="en-US" w:eastAsia="en-US"/>
        </w:rPr>
        <w:t>EPI</w:t>
      </w:r>
      <w:r w:rsidRPr="00090FD6">
        <w:rPr>
          <w:rFonts w:eastAsiaTheme="minorHAnsi" w:cstheme="minorBidi"/>
          <w:sz w:val="28"/>
          <w:szCs w:val="28"/>
          <w:lang w:eastAsia="en-US"/>
        </w:rPr>
        <w:t xml:space="preserve"> на примере России:</w:t>
      </w:r>
    </w:p>
    <w:p w:rsidR="001F7B22" w:rsidRPr="00090FD6" w:rsidRDefault="001F55BC" w:rsidP="001F55BC">
      <w:pPr>
        <w:spacing w:line="360" w:lineRule="auto"/>
        <w:ind w:left="284" w:right="-1" w:firstLine="283"/>
        <w:jc w:val="center"/>
        <w:rPr>
          <w:rFonts w:eastAsiaTheme="minorHAnsi" w:cstheme="minorBidi"/>
          <w:sz w:val="28"/>
          <w:szCs w:val="28"/>
          <w:lang w:eastAsia="en-US"/>
        </w:rPr>
      </w:pPr>
      <w:r w:rsidRPr="00090FD6">
        <w:rPr>
          <w:rFonts w:eastAsiaTheme="minorHAnsi" w:cstheme="minorBidi"/>
          <w:noProof/>
          <w:sz w:val="28"/>
          <w:szCs w:val="28"/>
        </w:rPr>
        <w:drawing>
          <wp:inline distT="0" distB="0" distL="0" distR="0" wp14:anchorId="48D509E6" wp14:editId="2FE98F0D">
            <wp:extent cx="3764730" cy="3467100"/>
            <wp:effectExtent l="0" t="0" r="0" b="0"/>
            <wp:docPr id="9" name="Picture 2" descr="C:\Users\андрей\Desktop\russia.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C:\Users\андрей\Desktop\russia.jpg"/>
                    <pic:cNvPicPr>
                      <a:picLocks noGrp="1" noChangeAspect="1" noChangeArrowheads="1"/>
                    </pic:cNvPicPr>
                  </pic:nvPicPr>
                  <pic:blipFill rotWithShape="1">
                    <a:blip r:embed="rId13">
                      <a:extLst>
                        <a:ext uri="{28A0092B-C50C-407E-A947-70E740481C1C}">
                          <a14:useLocalDpi xmlns:a14="http://schemas.microsoft.com/office/drawing/2010/main" val="0"/>
                        </a:ext>
                      </a:extLst>
                    </a:blip>
                    <a:srcRect l="13137" t="14298" r="7770" b="5579"/>
                    <a:stretch/>
                  </pic:blipFill>
                  <pic:spPr bwMode="auto">
                    <a:xfrm>
                      <a:off x="0" y="0"/>
                      <a:ext cx="3771353" cy="3473200"/>
                    </a:xfrm>
                    <a:prstGeom prst="rect">
                      <a:avLst/>
                    </a:prstGeom>
                    <a:noFill/>
                    <a:ln>
                      <a:noFill/>
                    </a:ln>
                    <a:extLst>
                      <a:ext uri="{53640926-AAD7-44D8-BBD7-CCE9431645EC}">
                        <a14:shadowObscured xmlns:a14="http://schemas.microsoft.com/office/drawing/2010/main"/>
                      </a:ext>
                    </a:extLst>
                  </pic:spPr>
                </pic:pic>
              </a:graphicData>
            </a:graphic>
          </wp:inline>
        </w:drawing>
      </w:r>
    </w:p>
    <w:p w:rsidR="001F55BC" w:rsidRPr="00090FD6" w:rsidRDefault="00710EA3" w:rsidP="001F55BC">
      <w:pPr>
        <w:spacing w:line="360" w:lineRule="auto"/>
        <w:ind w:left="284" w:right="-284" w:hanging="104"/>
        <w:jc w:val="center"/>
        <w:rPr>
          <w:rFonts w:eastAsiaTheme="minorHAnsi" w:cstheme="minorBidi"/>
          <w:i/>
          <w:sz w:val="28"/>
          <w:szCs w:val="28"/>
          <w:lang w:eastAsia="en-US"/>
        </w:rPr>
      </w:pPr>
      <w:r w:rsidRPr="00090FD6">
        <w:rPr>
          <w:rFonts w:eastAsiaTheme="minorHAnsi" w:cstheme="minorBidi"/>
          <w:i/>
          <w:sz w:val="28"/>
          <w:szCs w:val="28"/>
          <w:lang w:eastAsia="en-US"/>
        </w:rPr>
        <w:t xml:space="preserve">Рис. 3 </w:t>
      </w:r>
      <w:r w:rsidR="001F55BC" w:rsidRPr="00090FD6">
        <w:rPr>
          <w:rFonts w:eastAsiaTheme="minorHAnsi" w:cstheme="minorBidi"/>
          <w:i/>
          <w:sz w:val="28"/>
          <w:szCs w:val="28"/>
          <w:lang w:eastAsia="en-US"/>
        </w:rPr>
        <w:t xml:space="preserve"> Значение переменных индекса </w:t>
      </w:r>
      <w:r w:rsidR="001F55BC" w:rsidRPr="00090FD6">
        <w:rPr>
          <w:rFonts w:eastAsiaTheme="minorHAnsi" w:cstheme="minorBidi"/>
          <w:i/>
          <w:sz w:val="28"/>
          <w:szCs w:val="28"/>
          <w:lang w:val="en-US" w:eastAsia="en-US"/>
        </w:rPr>
        <w:t>EPI</w:t>
      </w:r>
      <w:r w:rsidR="00636B70" w:rsidRPr="00090FD6">
        <w:rPr>
          <w:rFonts w:eastAsiaTheme="minorHAnsi" w:cstheme="minorBidi"/>
          <w:i/>
          <w:sz w:val="28"/>
          <w:szCs w:val="28"/>
          <w:lang w:eastAsia="en-US"/>
        </w:rPr>
        <w:t xml:space="preserve"> в России</w:t>
      </w:r>
    </w:p>
    <w:p w:rsidR="001F55BC" w:rsidRPr="00090FD6" w:rsidRDefault="001F55BC" w:rsidP="001F55BC">
      <w:pPr>
        <w:spacing w:line="360" w:lineRule="auto"/>
        <w:ind w:left="284" w:right="-1" w:firstLine="283"/>
        <w:jc w:val="both"/>
        <w:rPr>
          <w:rFonts w:eastAsiaTheme="minorHAnsi"/>
          <w:sz w:val="28"/>
          <w:szCs w:val="28"/>
          <w:lang w:eastAsia="en-US"/>
        </w:rPr>
      </w:pPr>
      <w:r w:rsidRPr="00090FD6">
        <w:rPr>
          <w:rFonts w:eastAsiaTheme="minorHAnsi" w:cstheme="minorBidi"/>
          <w:sz w:val="28"/>
          <w:szCs w:val="28"/>
          <w:lang w:eastAsia="en-US"/>
        </w:rPr>
        <w:t xml:space="preserve">По данным проекта </w:t>
      </w:r>
      <w:r w:rsidRPr="00090FD6">
        <w:rPr>
          <w:rFonts w:eastAsiaTheme="minorHAnsi" w:cstheme="minorBidi"/>
          <w:sz w:val="28"/>
          <w:szCs w:val="28"/>
          <w:lang w:val="en-US" w:eastAsia="en-US"/>
        </w:rPr>
        <w:t>EPI</w:t>
      </w:r>
      <w:r w:rsidRPr="00090FD6">
        <w:rPr>
          <w:rFonts w:eastAsiaTheme="minorHAnsi" w:cstheme="minorBidi"/>
          <w:sz w:val="28"/>
          <w:szCs w:val="28"/>
          <w:lang w:eastAsia="en-US"/>
        </w:rPr>
        <w:t xml:space="preserve"> Россия с территорией 16 826 303 км</w:t>
      </w:r>
      <w:proofErr w:type="gramStart"/>
      <w:r w:rsidRPr="00090FD6">
        <w:rPr>
          <w:rFonts w:eastAsiaTheme="minorHAnsi" w:cstheme="minorBidi"/>
          <w:sz w:val="28"/>
          <w:szCs w:val="28"/>
          <w:vertAlign w:val="superscript"/>
          <w:lang w:eastAsia="en-US"/>
        </w:rPr>
        <w:t>2</w:t>
      </w:r>
      <w:proofErr w:type="gramEnd"/>
      <w:r w:rsidRPr="00090FD6">
        <w:rPr>
          <w:rFonts w:eastAsiaTheme="minorHAnsi" w:cstheme="minorBidi"/>
          <w:sz w:val="28"/>
          <w:szCs w:val="28"/>
          <w:lang w:eastAsia="en-US"/>
        </w:rPr>
        <w:t xml:space="preserve">, населением 143,53 млн. и показателем ВВП на душу населения 12 700 долл. США занимает 73 место из 178 стран мира. Значение индекса </w:t>
      </w:r>
      <w:r w:rsidRPr="00090FD6">
        <w:rPr>
          <w:rFonts w:eastAsiaTheme="minorHAnsi" w:cstheme="minorBidi"/>
          <w:sz w:val="28"/>
          <w:szCs w:val="28"/>
          <w:lang w:val="en-US" w:eastAsia="en-US"/>
        </w:rPr>
        <w:t>EPI</w:t>
      </w:r>
      <w:r w:rsidRPr="00090FD6">
        <w:rPr>
          <w:rFonts w:eastAsiaTheme="minorHAnsi" w:cstheme="minorBidi"/>
          <w:sz w:val="28"/>
          <w:szCs w:val="28"/>
          <w:lang w:eastAsia="en-US"/>
        </w:rPr>
        <w:t xml:space="preserve"> в России за 2014 год составляет 53,45 единиц, что свидетельствует о среднем уровне состояния окружающей среды и эффективности использования природных ресурсов. Самые высокие показатели в индексе – это «</w:t>
      </w:r>
      <w:r w:rsidRPr="00090FD6">
        <w:rPr>
          <w:rFonts w:eastAsiaTheme="minorHAnsi"/>
          <w:sz w:val="28"/>
          <w:szCs w:val="28"/>
          <w:lang w:eastAsia="en-US"/>
        </w:rPr>
        <w:t xml:space="preserve">Качество воздуха» (94,36, что объясняется огромной территорией России и неравномерной </w:t>
      </w:r>
      <w:r w:rsidRPr="00090FD6">
        <w:rPr>
          <w:rFonts w:eastAsiaTheme="minorHAnsi"/>
          <w:sz w:val="28"/>
          <w:szCs w:val="28"/>
          <w:lang w:eastAsia="en-US"/>
        </w:rPr>
        <w:lastRenderedPageBreak/>
        <w:t>плотностью проживания населения) и «Воздействие на здоровье человека» (83,12, при росте на 11,32% за последние десять лет, что объясняется снижением младенческой смертности и достигнутом естественном приросте населения). При этом</w:t>
      </w:r>
      <w:proofErr w:type="gramStart"/>
      <w:r w:rsidRPr="00090FD6">
        <w:rPr>
          <w:rFonts w:eastAsiaTheme="minorHAnsi"/>
          <w:sz w:val="28"/>
          <w:szCs w:val="28"/>
          <w:lang w:eastAsia="en-US"/>
        </w:rPr>
        <w:t>,</w:t>
      </w:r>
      <w:proofErr w:type="gramEnd"/>
      <w:r w:rsidRPr="00090FD6">
        <w:rPr>
          <w:rFonts w:eastAsiaTheme="minorHAnsi"/>
          <w:sz w:val="28"/>
          <w:szCs w:val="28"/>
          <w:lang w:eastAsia="en-US"/>
        </w:rPr>
        <w:t xml:space="preserve"> самые низкие показатели у факторов «Рыбные ресурсы» 12,73 (говорит о плохом контроле за сохранностью и поддержанию на должном уровне этого вида ресурса), «Сельское хозяйство» 16,93 (отражает низкую эффективность использования природных ресурсов при довольно высоком уровне загрязнения окружающей среды)  и «Водные ресурсы» 21,5 (свидетельствует о недостаточно эффективной очистке сточных вод).</w:t>
      </w:r>
    </w:p>
    <w:p w:rsidR="00636B70" w:rsidRPr="00090FD6" w:rsidRDefault="00636B70" w:rsidP="001F55BC">
      <w:pPr>
        <w:spacing w:line="360" w:lineRule="auto"/>
        <w:ind w:left="284" w:right="-1" w:firstLine="283"/>
        <w:jc w:val="both"/>
        <w:rPr>
          <w:rFonts w:eastAsiaTheme="minorHAnsi"/>
          <w:sz w:val="28"/>
          <w:szCs w:val="28"/>
          <w:lang w:eastAsia="en-US"/>
        </w:rPr>
      </w:pPr>
    </w:p>
    <w:p w:rsidR="00636B70" w:rsidRPr="00090FD6" w:rsidRDefault="00636B70" w:rsidP="00636B70">
      <w:pPr>
        <w:pStyle w:val="2"/>
        <w:numPr>
          <w:ilvl w:val="1"/>
          <w:numId w:val="26"/>
        </w:numPr>
        <w:jc w:val="center"/>
        <w:rPr>
          <w:rFonts w:eastAsiaTheme="minorHAnsi"/>
          <w:b w:val="0"/>
          <w:color w:val="auto"/>
          <w:u w:val="single"/>
        </w:rPr>
      </w:pPr>
      <w:bookmarkStart w:id="27" w:name="_Toc388463638"/>
      <w:r w:rsidRPr="00090FD6">
        <w:rPr>
          <w:rFonts w:eastAsiaTheme="minorHAnsi"/>
          <w:b w:val="0"/>
          <w:color w:val="auto"/>
          <w:sz w:val="28"/>
          <w:u w:val="single"/>
        </w:rPr>
        <w:t xml:space="preserve">Динамика индекса </w:t>
      </w:r>
      <w:r w:rsidRPr="00090FD6">
        <w:rPr>
          <w:rFonts w:eastAsiaTheme="minorHAnsi"/>
          <w:b w:val="0"/>
          <w:color w:val="auto"/>
          <w:sz w:val="28"/>
          <w:u w:val="single"/>
          <w:lang w:val="en-US"/>
        </w:rPr>
        <w:t xml:space="preserve">EPI </w:t>
      </w:r>
      <w:r w:rsidRPr="00090FD6">
        <w:rPr>
          <w:rFonts w:eastAsiaTheme="minorHAnsi"/>
          <w:b w:val="0"/>
          <w:color w:val="auto"/>
          <w:sz w:val="28"/>
          <w:u w:val="single"/>
        </w:rPr>
        <w:t>в России</w:t>
      </w:r>
      <w:bookmarkEnd w:id="27"/>
    </w:p>
    <w:p w:rsidR="00636B70" w:rsidRPr="00090FD6" w:rsidRDefault="00636B70" w:rsidP="00636B70">
      <w:pPr>
        <w:pStyle w:val="ad"/>
      </w:pPr>
    </w:p>
    <w:p w:rsidR="001F55BC" w:rsidRDefault="00090FD6" w:rsidP="00A57BB9">
      <w:pPr>
        <w:spacing w:line="360" w:lineRule="auto"/>
        <w:ind w:left="284" w:right="-1" w:firstLine="283"/>
        <w:jc w:val="both"/>
        <w:rPr>
          <w:rFonts w:eastAsiaTheme="minorHAnsi" w:cstheme="minorBidi"/>
          <w:sz w:val="28"/>
          <w:szCs w:val="28"/>
          <w:lang w:eastAsia="en-US"/>
        </w:rPr>
      </w:pPr>
      <w:r>
        <w:rPr>
          <w:rFonts w:eastAsiaTheme="minorHAnsi" w:cstheme="minorBidi"/>
          <w:sz w:val="28"/>
          <w:szCs w:val="28"/>
          <w:lang w:eastAsia="en-US"/>
        </w:rPr>
        <w:t>В данном пункте будет рассмотрена и проанализирована динамика</w:t>
      </w:r>
      <w:r w:rsidR="001F55BC" w:rsidRPr="00090FD6">
        <w:rPr>
          <w:rFonts w:eastAsiaTheme="minorHAnsi" w:cstheme="minorBidi"/>
          <w:sz w:val="28"/>
          <w:szCs w:val="28"/>
          <w:lang w:eastAsia="en-US"/>
        </w:rPr>
        <w:t xml:space="preserve"> индекса </w:t>
      </w:r>
      <w:r w:rsidR="001F55BC" w:rsidRPr="00090FD6">
        <w:rPr>
          <w:rFonts w:eastAsiaTheme="minorHAnsi" w:cstheme="minorBidi"/>
          <w:sz w:val="28"/>
          <w:szCs w:val="28"/>
          <w:lang w:val="en-US" w:eastAsia="en-US"/>
        </w:rPr>
        <w:t>EPI</w:t>
      </w:r>
      <w:r>
        <w:rPr>
          <w:rFonts w:eastAsiaTheme="minorHAnsi" w:cstheme="minorBidi"/>
          <w:sz w:val="28"/>
          <w:szCs w:val="28"/>
          <w:lang w:eastAsia="en-US"/>
        </w:rPr>
        <w:t xml:space="preserve"> на примере России.</w:t>
      </w:r>
      <w:r w:rsidR="0007668A">
        <w:rPr>
          <w:rFonts w:eastAsiaTheme="minorHAnsi" w:cstheme="minorBidi"/>
          <w:sz w:val="28"/>
          <w:szCs w:val="28"/>
          <w:lang w:eastAsia="en-US"/>
        </w:rPr>
        <w:t xml:space="preserve"> </w:t>
      </w:r>
      <w:r w:rsidR="0007668A" w:rsidRPr="00090FD6">
        <w:rPr>
          <w:rFonts w:eastAsiaTheme="minorHAnsi" w:cstheme="minorBidi"/>
          <w:sz w:val="28"/>
          <w:szCs w:val="28"/>
          <w:lang w:eastAsia="en-US"/>
        </w:rPr>
        <w:t xml:space="preserve">По данным проекта </w:t>
      </w:r>
      <w:r w:rsidR="0007668A" w:rsidRPr="00090FD6">
        <w:rPr>
          <w:rFonts w:eastAsiaTheme="minorHAnsi" w:cstheme="minorBidi"/>
          <w:sz w:val="28"/>
          <w:szCs w:val="28"/>
          <w:lang w:val="en-US" w:eastAsia="en-US"/>
        </w:rPr>
        <w:t>EPI</w:t>
      </w:r>
      <w:r w:rsidR="0007668A">
        <w:rPr>
          <w:rFonts w:eastAsiaTheme="minorHAnsi" w:cstheme="minorBidi"/>
          <w:sz w:val="28"/>
          <w:szCs w:val="28"/>
          <w:lang w:eastAsia="en-US"/>
        </w:rPr>
        <w:t xml:space="preserve"> динамика индекса в России выглядела следующим образом:</w:t>
      </w:r>
    </w:p>
    <w:p w:rsidR="0007668A" w:rsidRPr="0007668A" w:rsidRDefault="0007668A" w:rsidP="00A57BB9">
      <w:pPr>
        <w:spacing w:line="360" w:lineRule="auto"/>
        <w:ind w:left="284" w:right="-1" w:firstLine="283"/>
        <w:jc w:val="both"/>
        <w:rPr>
          <w:rFonts w:eastAsiaTheme="minorHAnsi" w:cstheme="minorBidi"/>
          <w:sz w:val="28"/>
          <w:szCs w:val="28"/>
          <w:lang w:eastAsia="en-US"/>
        </w:rPr>
      </w:pPr>
    </w:p>
    <w:p w:rsidR="00685336" w:rsidRPr="00090FD6" w:rsidRDefault="00685336" w:rsidP="00646D2C">
      <w:pPr>
        <w:spacing w:line="360" w:lineRule="auto"/>
        <w:ind w:left="284" w:right="-1" w:firstLine="283"/>
        <w:jc w:val="center"/>
        <w:rPr>
          <w:rFonts w:eastAsiaTheme="minorHAnsi" w:cstheme="minorBidi"/>
          <w:sz w:val="28"/>
          <w:szCs w:val="28"/>
          <w:lang w:eastAsia="en-US"/>
        </w:rPr>
      </w:pPr>
      <w:r w:rsidRPr="00090FD6">
        <w:rPr>
          <w:noProof/>
        </w:rPr>
        <w:drawing>
          <wp:inline distT="0" distB="0" distL="0" distR="0" wp14:anchorId="2E21BF0A" wp14:editId="5FAAA9E3">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6D2C" w:rsidRPr="00090FD6" w:rsidRDefault="00710EA3" w:rsidP="00646D2C">
      <w:pPr>
        <w:spacing w:line="360" w:lineRule="auto"/>
        <w:ind w:left="284" w:right="-284" w:hanging="104"/>
        <w:jc w:val="center"/>
        <w:rPr>
          <w:rFonts w:eastAsiaTheme="minorHAnsi" w:cstheme="minorBidi"/>
          <w:i/>
          <w:sz w:val="28"/>
          <w:szCs w:val="28"/>
          <w:lang w:eastAsia="en-US"/>
        </w:rPr>
      </w:pPr>
      <w:r w:rsidRPr="00090FD6">
        <w:rPr>
          <w:rFonts w:eastAsiaTheme="minorHAnsi" w:cstheme="minorBidi"/>
          <w:i/>
          <w:sz w:val="28"/>
          <w:szCs w:val="28"/>
          <w:lang w:eastAsia="en-US"/>
        </w:rPr>
        <w:t>Рис. 4</w:t>
      </w:r>
      <w:r w:rsidR="00646D2C" w:rsidRPr="00090FD6">
        <w:rPr>
          <w:rFonts w:eastAsiaTheme="minorHAnsi" w:cstheme="minorBidi"/>
          <w:i/>
          <w:sz w:val="28"/>
          <w:szCs w:val="28"/>
          <w:lang w:eastAsia="en-US"/>
        </w:rPr>
        <w:t xml:space="preserve"> Динамика индекса </w:t>
      </w:r>
      <w:r w:rsidR="00646D2C" w:rsidRPr="00090FD6">
        <w:rPr>
          <w:rFonts w:eastAsiaTheme="minorHAnsi" w:cstheme="minorBidi"/>
          <w:i/>
          <w:sz w:val="28"/>
          <w:szCs w:val="28"/>
          <w:lang w:val="en-US" w:eastAsia="en-US"/>
        </w:rPr>
        <w:t>EPI</w:t>
      </w:r>
      <w:r w:rsidR="00646D2C" w:rsidRPr="00090FD6">
        <w:rPr>
          <w:rFonts w:eastAsiaTheme="minorHAnsi" w:cstheme="minorBidi"/>
          <w:i/>
          <w:sz w:val="28"/>
          <w:szCs w:val="28"/>
          <w:lang w:eastAsia="en-US"/>
        </w:rPr>
        <w:t xml:space="preserve"> в России</w:t>
      </w:r>
    </w:p>
    <w:p w:rsidR="00646D2C" w:rsidRPr="00090FD6" w:rsidRDefault="00646D2C" w:rsidP="00646D2C">
      <w:pPr>
        <w:spacing w:line="360" w:lineRule="auto"/>
        <w:ind w:left="284" w:right="-284" w:hanging="104"/>
        <w:rPr>
          <w:rFonts w:eastAsiaTheme="minorHAnsi" w:cstheme="minorBidi"/>
          <w:sz w:val="28"/>
          <w:szCs w:val="28"/>
          <w:lang w:eastAsia="en-US"/>
        </w:rPr>
      </w:pPr>
    </w:p>
    <w:p w:rsidR="00636B70" w:rsidRPr="00090FD6" w:rsidRDefault="00646D2C" w:rsidP="00090FD6">
      <w:pPr>
        <w:spacing w:line="360" w:lineRule="auto"/>
        <w:ind w:left="284" w:right="-1" w:firstLine="283"/>
        <w:jc w:val="both"/>
        <w:rPr>
          <w:rFonts w:eastAsiaTheme="minorHAnsi" w:cstheme="minorBidi"/>
          <w:sz w:val="28"/>
          <w:szCs w:val="28"/>
          <w:lang w:eastAsia="en-US"/>
        </w:rPr>
      </w:pPr>
      <w:r w:rsidRPr="00090FD6">
        <w:rPr>
          <w:rFonts w:eastAsiaTheme="minorHAnsi" w:cstheme="minorBidi"/>
          <w:sz w:val="28"/>
          <w:szCs w:val="28"/>
          <w:lang w:eastAsia="en-US"/>
        </w:rPr>
        <w:lastRenderedPageBreak/>
        <w:t xml:space="preserve">Согласно графику динамика индекса </w:t>
      </w:r>
      <w:r w:rsidRPr="00090FD6">
        <w:rPr>
          <w:rFonts w:eastAsiaTheme="minorHAnsi" w:cstheme="minorBidi"/>
          <w:sz w:val="28"/>
          <w:szCs w:val="28"/>
          <w:lang w:val="en-US" w:eastAsia="en-US"/>
        </w:rPr>
        <w:t>EPI</w:t>
      </w:r>
      <w:r w:rsidRPr="00090FD6">
        <w:rPr>
          <w:rFonts w:eastAsiaTheme="minorHAnsi" w:cstheme="minorBidi"/>
          <w:sz w:val="28"/>
          <w:szCs w:val="28"/>
          <w:lang w:eastAsia="en-US"/>
        </w:rPr>
        <w:t xml:space="preserve"> в России имеет возрастающий нелинейный характер. </w:t>
      </w:r>
      <w:r w:rsidR="001F55BC" w:rsidRPr="00090FD6">
        <w:rPr>
          <w:rFonts w:eastAsiaTheme="minorHAnsi" w:cstheme="minorBidi"/>
          <w:sz w:val="28"/>
          <w:szCs w:val="28"/>
          <w:lang w:eastAsia="en-US"/>
        </w:rPr>
        <w:t xml:space="preserve">Однако следует проверить </w:t>
      </w:r>
      <w:r w:rsidR="00406B00" w:rsidRPr="00090FD6">
        <w:rPr>
          <w:rFonts w:eastAsiaTheme="minorHAnsi" w:cstheme="minorBidi"/>
          <w:sz w:val="28"/>
          <w:szCs w:val="28"/>
          <w:lang w:eastAsia="en-US"/>
        </w:rPr>
        <w:t xml:space="preserve">данный временной ряд на наличие тренда с помощью метода </w:t>
      </w:r>
      <w:proofErr w:type="spellStart"/>
      <w:r w:rsidR="00406B00" w:rsidRPr="00090FD6">
        <w:rPr>
          <w:rFonts w:eastAsiaTheme="minorHAnsi" w:cstheme="minorBidi"/>
          <w:sz w:val="28"/>
          <w:szCs w:val="28"/>
          <w:lang w:eastAsia="en-US"/>
        </w:rPr>
        <w:t>Фостера</w:t>
      </w:r>
      <w:proofErr w:type="spellEnd"/>
      <w:r w:rsidR="00406B00" w:rsidRPr="00090FD6">
        <w:rPr>
          <w:rFonts w:eastAsiaTheme="minorHAnsi" w:cstheme="minorBidi"/>
          <w:sz w:val="28"/>
          <w:szCs w:val="28"/>
          <w:lang w:eastAsia="en-US"/>
        </w:rPr>
        <w:t>-Стюарта.</w:t>
      </w:r>
    </w:p>
    <w:p w:rsidR="00F86D39" w:rsidRPr="00090FD6" w:rsidRDefault="00F86D39" w:rsidP="00921116">
      <w:pPr>
        <w:pStyle w:val="af2"/>
        <w:spacing w:line="360" w:lineRule="auto"/>
        <w:jc w:val="right"/>
        <w:rPr>
          <w:b w:val="0"/>
          <w:sz w:val="28"/>
        </w:rPr>
      </w:pPr>
      <w:r w:rsidRPr="00090FD6">
        <w:rPr>
          <w:b w:val="0"/>
          <w:sz w:val="28"/>
        </w:rPr>
        <w:t>Таблица 2.</w:t>
      </w:r>
    </w:p>
    <w:p w:rsidR="00921116" w:rsidRPr="00090FD6" w:rsidRDefault="00921116" w:rsidP="00F86D39">
      <w:pPr>
        <w:pStyle w:val="af2"/>
        <w:spacing w:line="360" w:lineRule="auto"/>
        <w:jc w:val="center"/>
        <w:rPr>
          <w:b w:val="0"/>
          <w:sz w:val="28"/>
        </w:rPr>
      </w:pPr>
      <w:r w:rsidRPr="00090FD6">
        <w:rPr>
          <w:b w:val="0"/>
          <w:sz w:val="28"/>
        </w:rPr>
        <w:t xml:space="preserve">Применение метода </w:t>
      </w:r>
      <w:proofErr w:type="spellStart"/>
      <w:r w:rsidRPr="00090FD6">
        <w:rPr>
          <w:b w:val="0"/>
          <w:sz w:val="28"/>
        </w:rPr>
        <w:t>Фостера</w:t>
      </w:r>
      <w:proofErr w:type="spellEnd"/>
      <w:r w:rsidRPr="00090FD6">
        <w:rPr>
          <w:b w:val="0"/>
          <w:sz w:val="28"/>
        </w:rPr>
        <w:t>-Стюарта</w:t>
      </w:r>
    </w:p>
    <w:tbl>
      <w:tblPr>
        <w:tblW w:w="1920" w:type="dxa"/>
        <w:jc w:val="center"/>
        <w:tblInd w:w="93" w:type="dxa"/>
        <w:tblLook w:val="04A0" w:firstRow="1" w:lastRow="0" w:firstColumn="1" w:lastColumn="0" w:noHBand="0" w:noVBand="1"/>
      </w:tblPr>
      <w:tblGrid>
        <w:gridCol w:w="960"/>
        <w:gridCol w:w="960"/>
      </w:tblGrid>
      <w:tr w:rsidR="00921116" w:rsidRPr="00090FD6" w:rsidTr="00921116">
        <w:trPr>
          <w:trHeight w:val="375"/>
          <w:jc w:val="center"/>
        </w:trPr>
        <w:tc>
          <w:tcPr>
            <w:tcW w:w="96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921116" w:rsidRPr="00090FD6" w:rsidRDefault="00921116" w:rsidP="00921116">
            <w:pPr>
              <w:jc w:val="right"/>
              <w:rPr>
                <w:b/>
                <w:bCs/>
                <w:sz w:val="28"/>
                <w:szCs w:val="28"/>
              </w:rPr>
            </w:pPr>
            <w:r w:rsidRPr="00090FD6">
              <w:rPr>
                <w:b/>
                <w:bCs/>
                <w:sz w:val="28"/>
                <w:szCs w:val="28"/>
              </w:rPr>
              <w:t>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21116" w:rsidRPr="00090FD6" w:rsidRDefault="00921116" w:rsidP="00921116">
            <w:pPr>
              <w:jc w:val="right"/>
              <w:rPr>
                <w:rFonts w:ascii="Arial" w:hAnsi="Arial" w:cs="Arial"/>
              </w:rPr>
            </w:pPr>
            <w:r w:rsidRPr="00090FD6">
              <w:rPr>
                <w:rFonts w:ascii="Arial" w:hAnsi="Arial" w:cs="Arial"/>
              </w:rPr>
              <w:t>1,964</w:t>
            </w:r>
          </w:p>
        </w:tc>
      </w:tr>
      <w:tr w:rsidR="00921116" w:rsidRPr="00090FD6" w:rsidTr="00921116">
        <w:trPr>
          <w:trHeight w:val="375"/>
          <w:jc w:val="center"/>
        </w:trPr>
        <w:tc>
          <w:tcPr>
            <w:tcW w:w="960" w:type="dxa"/>
            <w:tcBorders>
              <w:top w:val="nil"/>
              <w:left w:val="single" w:sz="4" w:space="0" w:color="auto"/>
              <w:bottom w:val="single" w:sz="4" w:space="0" w:color="auto"/>
              <w:right w:val="single" w:sz="4" w:space="0" w:color="auto"/>
            </w:tcBorders>
            <w:shd w:val="clear" w:color="000000" w:fill="DAEEF3"/>
            <w:noWrap/>
            <w:vAlign w:val="bottom"/>
            <w:hideMark/>
          </w:tcPr>
          <w:p w:rsidR="00921116" w:rsidRPr="00090FD6" w:rsidRDefault="00921116" w:rsidP="00921116">
            <w:pPr>
              <w:jc w:val="right"/>
              <w:rPr>
                <w:b/>
                <w:bCs/>
                <w:sz w:val="28"/>
                <w:szCs w:val="28"/>
              </w:rPr>
            </w:pPr>
            <w:r w:rsidRPr="00090FD6">
              <w:rPr>
                <w:b/>
                <w:bCs/>
                <w:sz w:val="28"/>
                <w:szCs w:val="28"/>
              </w:rPr>
              <w:t xml:space="preserve">t </w:t>
            </w:r>
            <w:proofErr w:type="spellStart"/>
            <w:proofErr w:type="gramStart"/>
            <w:r w:rsidRPr="00090FD6">
              <w:rPr>
                <w:b/>
                <w:bCs/>
                <w:sz w:val="28"/>
                <w:szCs w:val="28"/>
              </w:rPr>
              <w:t>кр</w:t>
            </w:r>
            <w:proofErr w:type="spellEnd"/>
            <w:proofErr w:type="gramEnd"/>
            <w:r w:rsidRPr="00090FD6">
              <w:rPr>
                <w:b/>
                <w:bCs/>
                <w:sz w:val="28"/>
                <w:szCs w:val="28"/>
              </w:rPr>
              <w:t>=</w:t>
            </w:r>
          </w:p>
        </w:tc>
        <w:tc>
          <w:tcPr>
            <w:tcW w:w="960" w:type="dxa"/>
            <w:tcBorders>
              <w:top w:val="nil"/>
              <w:left w:val="nil"/>
              <w:bottom w:val="single" w:sz="4" w:space="0" w:color="auto"/>
              <w:right w:val="single" w:sz="4" w:space="0" w:color="auto"/>
            </w:tcBorders>
            <w:shd w:val="clear" w:color="auto" w:fill="auto"/>
            <w:noWrap/>
            <w:vAlign w:val="bottom"/>
            <w:hideMark/>
          </w:tcPr>
          <w:p w:rsidR="00921116" w:rsidRPr="00090FD6" w:rsidRDefault="00921116" w:rsidP="00921116">
            <w:pPr>
              <w:jc w:val="right"/>
              <w:rPr>
                <w:rFonts w:ascii="Arial" w:hAnsi="Arial" w:cs="Arial"/>
              </w:rPr>
            </w:pPr>
            <w:r w:rsidRPr="00090FD6">
              <w:rPr>
                <w:rFonts w:ascii="Arial" w:hAnsi="Arial" w:cs="Arial"/>
              </w:rPr>
              <w:t>2,306</w:t>
            </w:r>
          </w:p>
        </w:tc>
      </w:tr>
      <w:tr w:rsidR="00921116" w:rsidRPr="00090FD6" w:rsidTr="00921116">
        <w:trPr>
          <w:trHeight w:val="375"/>
          <w:jc w:val="center"/>
        </w:trPr>
        <w:tc>
          <w:tcPr>
            <w:tcW w:w="960" w:type="dxa"/>
            <w:tcBorders>
              <w:top w:val="nil"/>
              <w:left w:val="single" w:sz="4" w:space="0" w:color="auto"/>
              <w:bottom w:val="single" w:sz="4" w:space="0" w:color="auto"/>
              <w:right w:val="single" w:sz="4" w:space="0" w:color="auto"/>
            </w:tcBorders>
            <w:shd w:val="clear" w:color="000000" w:fill="DAEEF3"/>
            <w:noWrap/>
            <w:vAlign w:val="bottom"/>
            <w:hideMark/>
          </w:tcPr>
          <w:p w:rsidR="00921116" w:rsidRPr="00090FD6" w:rsidRDefault="00921116" w:rsidP="00921116">
            <w:pPr>
              <w:jc w:val="right"/>
              <w:rPr>
                <w:b/>
                <w:bCs/>
                <w:sz w:val="28"/>
                <w:szCs w:val="28"/>
              </w:rPr>
            </w:pPr>
            <w:r w:rsidRPr="00090FD6">
              <w:rPr>
                <w:b/>
                <w:bCs/>
                <w:sz w:val="28"/>
                <w:szCs w:val="28"/>
              </w:rPr>
              <w:t>t н=</w:t>
            </w:r>
          </w:p>
        </w:tc>
        <w:tc>
          <w:tcPr>
            <w:tcW w:w="960" w:type="dxa"/>
            <w:tcBorders>
              <w:top w:val="nil"/>
              <w:left w:val="nil"/>
              <w:bottom w:val="single" w:sz="4" w:space="0" w:color="auto"/>
              <w:right w:val="single" w:sz="4" w:space="0" w:color="auto"/>
            </w:tcBorders>
            <w:shd w:val="clear" w:color="auto" w:fill="auto"/>
            <w:noWrap/>
            <w:vAlign w:val="bottom"/>
            <w:hideMark/>
          </w:tcPr>
          <w:p w:rsidR="00921116" w:rsidRPr="00090FD6" w:rsidRDefault="00921116" w:rsidP="00921116">
            <w:pPr>
              <w:jc w:val="right"/>
              <w:rPr>
                <w:rFonts w:ascii="Arial" w:hAnsi="Arial" w:cs="Arial"/>
              </w:rPr>
            </w:pPr>
            <w:r w:rsidRPr="00090FD6">
              <w:rPr>
                <w:rFonts w:ascii="Arial" w:hAnsi="Arial" w:cs="Arial"/>
              </w:rPr>
              <w:t>2,546</w:t>
            </w:r>
          </w:p>
        </w:tc>
      </w:tr>
    </w:tbl>
    <w:p w:rsidR="00921116" w:rsidRPr="00090FD6" w:rsidRDefault="00921116" w:rsidP="00921116">
      <w:pPr>
        <w:pStyle w:val="11"/>
      </w:pPr>
    </w:p>
    <w:p w:rsidR="00921116" w:rsidRPr="00090FD6" w:rsidRDefault="00921116" w:rsidP="00F86D39">
      <w:pPr>
        <w:spacing w:line="360" w:lineRule="auto"/>
        <w:ind w:left="284" w:right="-1" w:firstLine="283"/>
        <w:jc w:val="both"/>
        <w:rPr>
          <w:rFonts w:eastAsiaTheme="minorHAnsi" w:cstheme="minorBidi"/>
          <w:sz w:val="28"/>
          <w:szCs w:val="28"/>
          <w:lang w:eastAsia="en-US"/>
        </w:rPr>
      </w:pPr>
      <w:r w:rsidRPr="00090FD6">
        <w:rPr>
          <w:rFonts w:eastAsiaTheme="minorHAnsi" w:cstheme="minorBidi"/>
          <w:sz w:val="28"/>
          <w:szCs w:val="28"/>
          <w:lang w:eastAsia="en-US"/>
        </w:rPr>
        <w:t xml:space="preserve">В данном случае </w:t>
      </w:r>
      <w:proofErr w:type="spellStart"/>
      <w:proofErr w:type="gramStart"/>
      <w:r w:rsidRPr="00090FD6">
        <w:rPr>
          <w:rFonts w:eastAsiaTheme="minorHAnsi" w:cstheme="minorBidi"/>
          <w:sz w:val="28"/>
          <w:szCs w:val="28"/>
          <w:lang w:eastAsia="en-US"/>
        </w:rPr>
        <w:t>t</w:t>
      </w:r>
      <w:proofErr w:type="gramEnd"/>
      <w:r w:rsidRPr="00090FD6">
        <w:rPr>
          <w:rFonts w:eastAsiaTheme="minorHAnsi" w:cstheme="minorBidi"/>
          <w:sz w:val="28"/>
          <w:szCs w:val="28"/>
          <w:lang w:eastAsia="en-US"/>
        </w:rPr>
        <w:t>н</w:t>
      </w:r>
      <w:proofErr w:type="spellEnd"/>
      <w:r w:rsidRPr="00090FD6">
        <w:rPr>
          <w:rFonts w:eastAsiaTheme="minorHAnsi" w:cstheme="minorBidi"/>
          <w:sz w:val="28"/>
          <w:szCs w:val="28"/>
          <w:lang w:eastAsia="en-US"/>
        </w:rPr>
        <w:t xml:space="preserve"> &gt; </w:t>
      </w:r>
      <w:proofErr w:type="spellStart"/>
      <w:r w:rsidRPr="00090FD6">
        <w:rPr>
          <w:rFonts w:eastAsiaTheme="minorHAnsi" w:cstheme="minorBidi"/>
          <w:sz w:val="28"/>
          <w:szCs w:val="28"/>
          <w:lang w:eastAsia="en-US"/>
        </w:rPr>
        <w:t>tкр</w:t>
      </w:r>
      <w:proofErr w:type="spellEnd"/>
      <w:r w:rsidRPr="00090FD6">
        <w:rPr>
          <w:rFonts w:eastAsiaTheme="minorHAnsi" w:cstheme="minorBidi"/>
          <w:sz w:val="28"/>
          <w:szCs w:val="28"/>
          <w:lang w:eastAsia="en-US"/>
        </w:rPr>
        <w:t>. Следовательно, гипотеза об отсутствии тренда отвергается с вероятностью ошибки 5 %.</w:t>
      </w:r>
    </w:p>
    <w:p w:rsidR="00921116" w:rsidRPr="00090FD6" w:rsidRDefault="00F86D39" w:rsidP="00F94F27">
      <w:pPr>
        <w:spacing w:line="360" w:lineRule="auto"/>
        <w:ind w:left="284" w:right="-1" w:firstLine="283"/>
        <w:jc w:val="both"/>
        <w:rPr>
          <w:rFonts w:eastAsiaTheme="minorHAnsi" w:cstheme="minorBidi"/>
          <w:sz w:val="28"/>
          <w:szCs w:val="28"/>
          <w:lang w:eastAsia="en-US"/>
        </w:rPr>
      </w:pPr>
      <w:r w:rsidRPr="00090FD6">
        <w:rPr>
          <w:rFonts w:eastAsiaTheme="minorHAnsi" w:cstheme="minorBidi"/>
          <w:sz w:val="28"/>
          <w:szCs w:val="28"/>
          <w:lang w:eastAsia="en-US"/>
        </w:rPr>
        <w:t>Далее были рассчитаны абсолютный прирост, темп роста и тем прироста.</w:t>
      </w:r>
    </w:p>
    <w:p w:rsidR="006B325E" w:rsidRPr="00090FD6" w:rsidRDefault="00710EA3" w:rsidP="006B325E">
      <w:pPr>
        <w:spacing w:line="360" w:lineRule="auto"/>
        <w:ind w:left="284" w:right="-1" w:hanging="104"/>
        <w:jc w:val="right"/>
        <w:rPr>
          <w:rFonts w:eastAsiaTheme="minorHAnsi" w:cstheme="minorBidi"/>
          <w:sz w:val="28"/>
          <w:szCs w:val="28"/>
          <w:lang w:eastAsia="en-US"/>
        </w:rPr>
      </w:pPr>
      <w:r w:rsidRPr="00090FD6">
        <w:rPr>
          <w:rFonts w:eastAsiaTheme="minorHAnsi" w:cstheme="minorBidi"/>
          <w:sz w:val="28"/>
          <w:szCs w:val="28"/>
          <w:lang w:eastAsia="en-US"/>
        </w:rPr>
        <w:t xml:space="preserve">Таблица </w:t>
      </w:r>
      <w:r w:rsidRPr="00090FD6">
        <w:rPr>
          <w:rFonts w:eastAsiaTheme="minorHAnsi" w:cstheme="minorBidi"/>
          <w:sz w:val="28"/>
          <w:szCs w:val="28"/>
          <w:lang w:val="en-US" w:eastAsia="en-US"/>
        </w:rPr>
        <w:t>3</w:t>
      </w:r>
      <w:r w:rsidR="00170FF8" w:rsidRPr="00090FD6">
        <w:rPr>
          <w:rFonts w:eastAsiaTheme="minorHAnsi" w:cstheme="minorBidi"/>
          <w:sz w:val="28"/>
          <w:szCs w:val="28"/>
          <w:lang w:eastAsia="en-US"/>
        </w:rPr>
        <w:t xml:space="preserve">. </w:t>
      </w:r>
    </w:p>
    <w:p w:rsidR="00170FF8" w:rsidRPr="00090FD6" w:rsidRDefault="00170FF8" w:rsidP="006B325E">
      <w:pPr>
        <w:spacing w:line="360" w:lineRule="auto"/>
        <w:ind w:left="284" w:right="-284" w:hanging="104"/>
        <w:jc w:val="center"/>
        <w:rPr>
          <w:rFonts w:eastAsiaTheme="minorHAnsi" w:cstheme="minorBidi"/>
          <w:sz w:val="28"/>
          <w:szCs w:val="28"/>
          <w:lang w:val="en-US" w:eastAsia="en-US"/>
        </w:rPr>
      </w:pPr>
      <w:r w:rsidRPr="00090FD6">
        <w:rPr>
          <w:rFonts w:eastAsiaTheme="minorHAnsi" w:cstheme="minorBidi"/>
          <w:sz w:val="28"/>
          <w:szCs w:val="28"/>
          <w:lang w:eastAsia="en-US"/>
        </w:rPr>
        <w:t xml:space="preserve">Динамика индекса </w:t>
      </w:r>
      <w:r w:rsidRPr="00090FD6">
        <w:rPr>
          <w:rFonts w:eastAsiaTheme="minorHAnsi" w:cstheme="minorBidi"/>
          <w:sz w:val="28"/>
          <w:szCs w:val="28"/>
          <w:lang w:val="en-US" w:eastAsia="en-US"/>
        </w:rPr>
        <w:t>EPI</w:t>
      </w:r>
    </w:p>
    <w:tbl>
      <w:tblPr>
        <w:tblW w:w="9761" w:type="dxa"/>
        <w:tblInd w:w="93" w:type="dxa"/>
        <w:tblLook w:val="04A0" w:firstRow="1" w:lastRow="0" w:firstColumn="1" w:lastColumn="0" w:noHBand="0" w:noVBand="1"/>
      </w:tblPr>
      <w:tblGrid>
        <w:gridCol w:w="1291"/>
        <w:gridCol w:w="1309"/>
        <w:gridCol w:w="1059"/>
        <w:gridCol w:w="1328"/>
        <w:gridCol w:w="1059"/>
        <w:gridCol w:w="1328"/>
        <w:gridCol w:w="1059"/>
        <w:gridCol w:w="1328"/>
      </w:tblGrid>
      <w:tr w:rsidR="00F86D39" w:rsidRPr="00090FD6" w:rsidTr="00F94F27">
        <w:trPr>
          <w:trHeight w:val="103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D39" w:rsidRPr="00090FD6" w:rsidRDefault="00F86D39" w:rsidP="00F86D39">
            <w:pPr>
              <w:jc w:val="center"/>
              <w:rPr>
                <w:color w:val="000000"/>
                <w:sz w:val="28"/>
                <w:szCs w:val="28"/>
              </w:rPr>
            </w:pPr>
            <w:r w:rsidRPr="00090FD6">
              <w:rPr>
                <w:color w:val="000000"/>
                <w:sz w:val="28"/>
                <w:szCs w:val="28"/>
              </w:rPr>
              <w:t>Год</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D39" w:rsidRPr="00090FD6" w:rsidRDefault="00F86D39" w:rsidP="00F86D39">
            <w:pPr>
              <w:jc w:val="center"/>
              <w:rPr>
                <w:color w:val="000000"/>
                <w:sz w:val="28"/>
                <w:szCs w:val="28"/>
              </w:rPr>
            </w:pPr>
            <w:r w:rsidRPr="00090FD6">
              <w:rPr>
                <w:color w:val="000000"/>
                <w:sz w:val="28"/>
                <w:szCs w:val="28"/>
              </w:rPr>
              <w:t>Индекс EPI</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86D39" w:rsidRPr="00090FD6" w:rsidRDefault="00F86D39" w:rsidP="00F86D39">
            <w:pPr>
              <w:jc w:val="center"/>
              <w:rPr>
                <w:color w:val="000000"/>
                <w:sz w:val="28"/>
                <w:szCs w:val="28"/>
              </w:rPr>
            </w:pPr>
            <w:r w:rsidRPr="00090FD6">
              <w:rPr>
                <w:color w:val="000000"/>
                <w:sz w:val="28"/>
                <w:szCs w:val="28"/>
              </w:rPr>
              <w:t xml:space="preserve">Абсолютный прирост, </w:t>
            </w:r>
            <w:proofErr w:type="spellStart"/>
            <w:r w:rsidRPr="00090FD6">
              <w:rPr>
                <w:color w:val="000000"/>
                <w:sz w:val="28"/>
                <w:szCs w:val="28"/>
              </w:rPr>
              <w:t>тыс</w:t>
            </w:r>
            <w:proofErr w:type="gramStart"/>
            <w:r w:rsidRPr="00090FD6">
              <w:rPr>
                <w:color w:val="000000"/>
                <w:sz w:val="28"/>
                <w:szCs w:val="28"/>
              </w:rPr>
              <w:t>.ч</w:t>
            </w:r>
            <w:proofErr w:type="gramEnd"/>
            <w:r w:rsidRPr="00090FD6">
              <w:rPr>
                <w:color w:val="000000"/>
                <w:sz w:val="28"/>
                <w:szCs w:val="28"/>
              </w:rPr>
              <w:t>ел</w:t>
            </w:r>
            <w:proofErr w:type="spellEnd"/>
            <w:r w:rsidRPr="00090FD6">
              <w:rPr>
                <w:color w:val="000000"/>
                <w:sz w:val="28"/>
                <w:szCs w:val="28"/>
              </w:rPr>
              <w:t>.</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86D39" w:rsidRPr="00090FD6" w:rsidRDefault="00F86D39" w:rsidP="00F86D39">
            <w:pPr>
              <w:jc w:val="center"/>
              <w:rPr>
                <w:color w:val="000000"/>
                <w:sz w:val="28"/>
                <w:szCs w:val="28"/>
              </w:rPr>
            </w:pPr>
            <w:r w:rsidRPr="00090FD6">
              <w:rPr>
                <w:color w:val="000000"/>
                <w:sz w:val="28"/>
                <w:szCs w:val="28"/>
              </w:rPr>
              <w:t>Темп роста, %</w:t>
            </w:r>
          </w:p>
        </w:tc>
        <w:tc>
          <w:tcPr>
            <w:tcW w:w="2387" w:type="dxa"/>
            <w:gridSpan w:val="2"/>
            <w:tcBorders>
              <w:top w:val="single" w:sz="4" w:space="0" w:color="auto"/>
              <w:left w:val="nil"/>
              <w:bottom w:val="single" w:sz="4" w:space="0" w:color="auto"/>
              <w:right w:val="single" w:sz="4" w:space="0" w:color="auto"/>
            </w:tcBorders>
            <w:shd w:val="clear" w:color="auto" w:fill="auto"/>
            <w:vAlign w:val="center"/>
            <w:hideMark/>
          </w:tcPr>
          <w:p w:rsidR="00F86D39" w:rsidRPr="00090FD6" w:rsidRDefault="00F86D39" w:rsidP="00F86D39">
            <w:pPr>
              <w:jc w:val="center"/>
              <w:rPr>
                <w:color w:val="000000"/>
                <w:sz w:val="28"/>
                <w:szCs w:val="28"/>
              </w:rPr>
            </w:pPr>
            <w:r w:rsidRPr="00090FD6">
              <w:rPr>
                <w:color w:val="000000"/>
                <w:sz w:val="28"/>
                <w:szCs w:val="28"/>
              </w:rPr>
              <w:t>Темп прироста,%</w:t>
            </w:r>
          </w:p>
        </w:tc>
      </w:tr>
      <w:tr w:rsidR="00F94F27" w:rsidRPr="00090FD6" w:rsidTr="00F94F27">
        <w:trPr>
          <w:trHeight w:val="69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F86D39" w:rsidRPr="00090FD6" w:rsidRDefault="00F86D39" w:rsidP="00F86D39">
            <w:pPr>
              <w:rPr>
                <w:color w:val="000000"/>
                <w:sz w:val="28"/>
                <w:szCs w:val="28"/>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F86D39" w:rsidRPr="00090FD6" w:rsidRDefault="00F86D39" w:rsidP="00F86D39">
            <w:pPr>
              <w:rPr>
                <w:color w:val="000000"/>
                <w:sz w:val="28"/>
                <w:szCs w:val="28"/>
              </w:rPr>
            </w:pPr>
          </w:p>
        </w:tc>
        <w:tc>
          <w:tcPr>
            <w:tcW w:w="1059" w:type="dxa"/>
            <w:tcBorders>
              <w:top w:val="nil"/>
              <w:left w:val="nil"/>
              <w:bottom w:val="single" w:sz="4" w:space="0" w:color="auto"/>
              <w:right w:val="single" w:sz="4" w:space="0" w:color="auto"/>
            </w:tcBorders>
            <w:shd w:val="clear" w:color="auto" w:fill="auto"/>
            <w:vAlign w:val="center"/>
            <w:hideMark/>
          </w:tcPr>
          <w:p w:rsidR="00F86D39" w:rsidRPr="00090FD6" w:rsidRDefault="00F86D39" w:rsidP="00F94F27">
            <w:pPr>
              <w:ind w:left="-102"/>
              <w:jc w:val="center"/>
              <w:rPr>
                <w:color w:val="000000"/>
                <w:sz w:val="28"/>
                <w:szCs w:val="28"/>
              </w:rPr>
            </w:pPr>
            <w:r w:rsidRPr="00090FD6">
              <w:rPr>
                <w:color w:val="000000"/>
                <w:sz w:val="28"/>
                <w:szCs w:val="28"/>
              </w:rPr>
              <w:t>цепной</w:t>
            </w:r>
          </w:p>
        </w:tc>
        <w:tc>
          <w:tcPr>
            <w:tcW w:w="1328" w:type="dxa"/>
            <w:tcBorders>
              <w:top w:val="nil"/>
              <w:left w:val="nil"/>
              <w:bottom w:val="single" w:sz="4" w:space="0" w:color="auto"/>
              <w:right w:val="single" w:sz="4" w:space="0" w:color="auto"/>
            </w:tcBorders>
            <w:shd w:val="clear" w:color="auto" w:fill="auto"/>
            <w:vAlign w:val="center"/>
            <w:hideMark/>
          </w:tcPr>
          <w:p w:rsidR="00F86D39" w:rsidRPr="00090FD6" w:rsidRDefault="00F86D39" w:rsidP="00F94F27">
            <w:pPr>
              <w:ind w:left="-162"/>
              <w:jc w:val="center"/>
              <w:rPr>
                <w:color w:val="000000"/>
                <w:sz w:val="28"/>
                <w:szCs w:val="28"/>
              </w:rPr>
            </w:pPr>
            <w:r w:rsidRPr="00090FD6">
              <w:rPr>
                <w:color w:val="000000"/>
                <w:sz w:val="28"/>
                <w:szCs w:val="28"/>
              </w:rPr>
              <w:t>базисный</w:t>
            </w:r>
          </w:p>
        </w:tc>
        <w:tc>
          <w:tcPr>
            <w:tcW w:w="1059" w:type="dxa"/>
            <w:tcBorders>
              <w:top w:val="nil"/>
              <w:left w:val="nil"/>
              <w:bottom w:val="single" w:sz="4" w:space="0" w:color="auto"/>
              <w:right w:val="single" w:sz="4" w:space="0" w:color="auto"/>
            </w:tcBorders>
            <w:shd w:val="clear" w:color="auto" w:fill="auto"/>
            <w:vAlign w:val="center"/>
            <w:hideMark/>
          </w:tcPr>
          <w:p w:rsidR="00F86D39" w:rsidRPr="00090FD6" w:rsidRDefault="00F86D39" w:rsidP="00F94F27">
            <w:pPr>
              <w:ind w:left="-79" w:hanging="11"/>
              <w:jc w:val="center"/>
              <w:rPr>
                <w:color w:val="000000"/>
                <w:sz w:val="28"/>
                <w:szCs w:val="28"/>
              </w:rPr>
            </w:pPr>
            <w:r w:rsidRPr="00090FD6">
              <w:rPr>
                <w:color w:val="000000"/>
                <w:sz w:val="28"/>
                <w:szCs w:val="28"/>
              </w:rPr>
              <w:t>цепной</w:t>
            </w:r>
          </w:p>
        </w:tc>
        <w:tc>
          <w:tcPr>
            <w:tcW w:w="1328" w:type="dxa"/>
            <w:tcBorders>
              <w:top w:val="nil"/>
              <w:left w:val="nil"/>
              <w:bottom w:val="single" w:sz="4" w:space="0" w:color="auto"/>
              <w:right w:val="single" w:sz="4" w:space="0" w:color="auto"/>
            </w:tcBorders>
            <w:shd w:val="clear" w:color="auto" w:fill="auto"/>
            <w:vAlign w:val="center"/>
            <w:hideMark/>
          </w:tcPr>
          <w:p w:rsidR="00F86D39" w:rsidRPr="00090FD6" w:rsidRDefault="00F86D39" w:rsidP="00F94F27">
            <w:pPr>
              <w:ind w:left="-138"/>
              <w:jc w:val="center"/>
              <w:rPr>
                <w:color w:val="000000"/>
                <w:sz w:val="28"/>
                <w:szCs w:val="28"/>
              </w:rPr>
            </w:pPr>
            <w:r w:rsidRPr="00090FD6">
              <w:rPr>
                <w:color w:val="000000"/>
                <w:sz w:val="28"/>
                <w:szCs w:val="28"/>
              </w:rPr>
              <w:t>базисный</w:t>
            </w:r>
          </w:p>
        </w:tc>
        <w:tc>
          <w:tcPr>
            <w:tcW w:w="1059" w:type="dxa"/>
            <w:tcBorders>
              <w:top w:val="nil"/>
              <w:left w:val="nil"/>
              <w:bottom w:val="single" w:sz="4" w:space="0" w:color="auto"/>
              <w:right w:val="single" w:sz="4" w:space="0" w:color="auto"/>
            </w:tcBorders>
            <w:shd w:val="clear" w:color="auto" w:fill="auto"/>
            <w:vAlign w:val="center"/>
            <w:hideMark/>
          </w:tcPr>
          <w:p w:rsidR="00F86D39" w:rsidRPr="00090FD6" w:rsidRDefault="00F86D39" w:rsidP="00F94F27">
            <w:pPr>
              <w:ind w:left="-59"/>
              <w:jc w:val="center"/>
              <w:rPr>
                <w:color w:val="000000"/>
                <w:sz w:val="28"/>
                <w:szCs w:val="28"/>
              </w:rPr>
            </w:pPr>
            <w:r w:rsidRPr="00090FD6">
              <w:rPr>
                <w:color w:val="000000"/>
                <w:sz w:val="28"/>
                <w:szCs w:val="28"/>
              </w:rPr>
              <w:t>цепной</w:t>
            </w:r>
          </w:p>
        </w:tc>
        <w:tc>
          <w:tcPr>
            <w:tcW w:w="1328" w:type="dxa"/>
            <w:tcBorders>
              <w:top w:val="nil"/>
              <w:left w:val="nil"/>
              <w:bottom w:val="single" w:sz="4" w:space="0" w:color="auto"/>
              <w:right w:val="single" w:sz="4" w:space="0" w:color="auto"/>
            </w:tcBorders>
            <w:shd w:val="clear" w:color="auto" w:fill="auto"/>
            <w:vAlign w:val="center"/>
            <w:hideMark/>
          </w:tcPr>
          <w:p w:rsidR="00F86D39" w:rsidRPr="00090FD6" w:rsidRDefault="00F86D39" w:rsidP="00F94F27">
            <w:pPr>
              <w:ind w:left="-138"/>
              <w:jc w:val="center"/>
              <w:rPr>
                <w:color w:val="000000"/>
                <w:sz w:val="28"/>
                <w:szCs w:val="28"/>
              </w:rPr>
            </w:pPr>
            <w:r w:rsidRPr="00090FD6">
              <w:rPr>
                <w:color w:val="000000"/>
                <w:sz w:val="28"/>
                <w:szCs w:val="28"/>
              </w:rPr>
              <w:t>базисный</w:t>
            </w:r>
          </w:p>
        </w:tc>
      </w:tr>
      <w:tr w:rsidR="00F94F27" w:rsidRPr="00090FD6" w:rsidTr="00F94F27">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2006</w:t>
            </w:r>
          </w:p>
        </w:tc>
        <w:tc>
          <w:tcPr>
            <w:tcW w:w="130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50,84</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02"/>
              <w:jc w:val="center"/>
              <w:rPr>
                <w:color w:val="000000"/>
                <w:sz w:val="28"/>
                <w:szCs w:val="28"/>
              </w:rPr>
            </w:pPr>
            <w:r w:rsidRPr="00090FD6">
              <w:rPr>
                <w:color w:val="000000"/>
                <w:sz w:val="28"/>
                <w:szCs w:val="28"/>
              </w:rPr>
              <w:t>-</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62"/>
              <w:jc w:val="center"/>
              <w:rPr>
                <w:color w:val="000000"/>
                <w:sz w:val="28"/>
                <w:szCs w:val="28"/>
              </w:rPr>
            </w:pPr>
            <w:r w:rsidRPr="00090FD6">
              <w:rPr>
                <w:color w:val="000000"/>
                <w:sz w:val="28"/>
                <w:szCs w:val="28"/>
              </w:rPr>
              <w:t>-</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79" w:hanging="11"/>
              <w:jc w:val="center"/>
              <w:rPr>
                <w:color w:val="000000"/>
                <w:sz w:val="28"/>
                <w:szCs w:val="28"/>
              </w:rPr>
            </w:pPr>
            <w:r w:rsidRPr="00090FD6">
              <w:rPr>
                <w:color w:val="000000"/>
                <w:sz w:val="28"/>
                <w:szCs w:val="28"/>
              </w:rPr>
              <w:t>-</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center"/>
              <w:rPr>
                <w:color w:val="000000"/>
                <w:sz w:val="28"/>
                <w:szCs w:val="28"/>
              </w:rPr>
            </w:pPr>
            <w:r w:rsidRPr="00090FD6">
              <w:rPr>
                <w:color w:val="000000"/>
                <w:sz w:val="28"/>
                <w:szCs w:val="28"/>
              </w:rPr>
              <w:t>-</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59"/>
              <w:jc w:val="center"/>
              <w:rPr>
                <w:color w:val="000000"/>
                <w:sz w:val="28"/>
                <w:szCs w:val="28"/>
              </w:rPr>
            </w:pPr>
            <w:r w:rsidRPr="00090FD6">
              <w:rPr>
                <w:color w:val="000000"/>
                <w:sz w:val="28"/>
                <w:szCs w:val="28"/>
              </w:rPr>
              <w:t>-</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center"/>
              <w:rPr>
                <w:color w:val="000000"/>
                <w:sz w:val="28"/>
                <w:szCs w:val="28"/>
              </w:rPr>
            </w:pPr>
            <w:r w:rsidRPr="00090FD6">
              <w:rPr>
                <w:color w:val="000000"/>
                <w:sz w:val="28"/>
                <w:szCs w:val="28"/>
              </w:rPr>
              <w:t>-</w:t>
            </w:r>
          </w:p>
        </w:tc>
      </w:tr>
      <w:tr w:rsidR="00F94F27" w:rsidRPr="00090FD6" w:rsidTr="00F94F27">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2007</w:t>
            </w:r>
          </w:p>
        </w:tc>
        <w:tc>
          <w:tcPr>
            <w:tcW w:w="130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51,61</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02"/>
              <w:jc w:val="right"/>
              <w:rPr>
                <w:color w:val="000000"/>
                <w:sz w:val="28"/>
                <w:szCs w:val="28"/>
              </w:rPr>
            </w:pPr>
            <w:r w:rsidRPr="00090FD6">
              <w:rPr>
                <w:color w:val="000000"/>
                <w:sz w:val="28"/>
                <w:szCs w:val="28"/>
              </w:rPr>
              <w:t>0,77</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62"/>
              <w:jc w:val="right"/>
              <w:rPr>
                <w:color w:val="000000"/>
                <w:sz w:val="28"/>
                <w:szCs w:val="28"/>
              </w:rPr>
            </w:pPr>
            <w:r w:rsidRPr="00090FD6">
              <w:rPr>
                <w:color w:val="000000"/>
                <w:sz w:val="28"/>
                <w:szCs w:val="28"/>
              </w:rPr>
              <w:t>0,77</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79" w:hanging="11"/>
              <w:jc w:val="right"/>
              <w:rPr>
                <w:color w:val="000000"/>
                <w:sz w:val="28"/>
                <w:szCs w:val="28"/>
              </w:rPr>
            </w:pPr>
            <w:r w:rsidRPr="00090FD6">
              <w:rPr>
                <w:color w:val="000000"/>
                <w:sz w:val="28"/>
                <w:szCs w:val="28"/>
              </w:rPr>
              <w:t>101,51</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101,51</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59"/>
              <w:jc w:val="right"/>
              <w:rPr>
                <w:color w:val="000000"/>
                <w:sz w:val="28"/>
                <w:szCs w:val="28"/>
              </w:rPr>
            </w:pPr>
            <w:r w:rsidRPr="00090FD6">
              <w:rPr>
                <w:color w:val="000000"/>
                <w:sz w:val="28"/>
                <w:szCs w:val="28"/>
              </w:rPr>
              <w:t>1,51</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1,51</w:t>
            </w:r>
          </w:p>
        </w:tc>
      </w:tr>
      <w:tr w:rsidR="00F94F27" w:rsidRPr="00090FD6" w:rsidTr="00F94F27">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2008</w:t>
            </w:r>
          </w:p>
        </w:tc>
        <w:tc>
          <w:tcPr>
            <w:tcW w:w="130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52,85</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02"/>
              <w:jc w:val="right"/>
              <w:rPr>
                <w:color w:val="000000"/>
                <w:sz w:val="28"/>
                <w:szCs w:val="28"/>
              </w:rPr>
            </w:pPr>
            <w:r w:rsidRPr="00090FD6">
              <w:rPr>
                <w:color w:val="000000"/>
                <w:sz w:val="28"/>
                <w:szCs w:val="28"/>
              </w:rPr>
              <w:t>1,24</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62"/>
              <w:jc w:val="right"/>
              <w:rPr>
                <w:color w:val="000000"/>
                <w:sz w:val="28"/>
                <w:szCs w:val="28"/>
              </w:rPr>
            </w:pPr>
            <w:r w:rsidRPr="00090FD6">
              <w:rPr>
                <w:color w:val="000000"/>
                <w:sz w:val="28"/>
                <w:szCs w:val="28"/>
              </w:rPr>
              <w:t>2,01</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79" w:hanging="11"/>
              <w:jc w:val="right"/>
              <w:rPr>
                <w:color w:val="000000"/>
                <w:sz w:val="28"/>
                <w:szCs w:val="28"/>
              </w:rPr>
            </w:pPr>
            <w:r w:rsidRPr="00090FD6">
              <w:rPr>
                <w:color w:val="000000"/>
                <w:sz w:val="28"/>
                <w:szCs w:val="28"/>
              </w:rPr>
              <w:t>102,40</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103,95</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59"/>
              <w:jc w:val="right"/>
              <w:rPr>
                <w:color w:val="000000"/>
                <w:sz w:val="28"/>
                <w:szCs w:val="28"/>
              </w:rPr>
            </w:pPr>
            <w:r w:rsidRPr="00090FD6">
              <w:rPr>
                <w:color w:val="000000"/>
                <w:sz w:val="28"/>
                <w:szCs w:val="28"/>
              </w:rPr>
              <w:t>2,40</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3,95</w:t>
            </w:r>
          </w:p>
        </w:tc>
      </w:tr>
      <w:tr w:rsidR="00F94F27" w:rsidRPr="00090FD6" w:rsidTr="00F94F27">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2009</w:t>
            </w:r>
          </w:p>
        </w:tc>
        <w:tc>
          <w:tcPr>
            <w:tcW w:w="130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53,22</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02"/>
              <w:jc w:val="right"/>
              <w:rPr>
                <w:color w:val="000000"/>
                <w:sz w:val="28"/>
                <w:szCs w:val="28"/>
              </w:rPr>
            </w:pPr>
            <w:r w:rsidRPr="00090FD6">
              <w:rPr>
                <w:color w:val="000000"/>
                <w:sz w:val="28"/>
                <w:szCs w:val="28"/>
              </w:rPr>
              <w:t>0,37</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62"/>
              <w:jc w:val="right"/>
              <w:rPr>
                <w:color w:val="000000"/>
                <w:sz w:val="28"/>
                <w:szCs w:val="28"/>
              </w:rPr>
            </w:pPr>
            <w:r w:rsidRPr="00090FD6">
              <w:rPr>
                <w:color w:val="000000"/>
                <w:sz w:val="28"/>
                <w:szCs w:val="28"/>
              </w:rPr>
              <w:t>2,38</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79" w:hanging="11"/>
              <w:jc w:val="right"/>
              <w:rPr>
                <w:color w:val="000000"/>
                <w:sz w:val="28"/>
                <w:szCs w:val="28"/>
              </w:rPr>
            </w:pPr>
            <w:r w:rsidRPr="00090FD6">
              <w:rPr>
                <w:color w:val="000000"/>
                <w:sz w:val="28"/>
                <w:szCs w:val="28"/>
              </w:rPr>
              <w:t>100,70</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104,68</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59"/>
              <w:jc w:val="right"/>
              <w:rPr>
                <w:color w:val="000000"/>
                <w:sz w:val="28"/>
                <w:szCs w:val="28"/>
              </w:rPr>
            </w:pPr>
            <w:r w:rsidRPr="00090FD6">
              <w:rPr>
                <w:color w:val="000000"/>
                <w:sz w:val="28"/>
                <w:szCs w:val="28"/>
              </w:rPr>
              <w:t>0,70</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4,68</w:t>
            </w:r>
          </w:p>
        </w:tc>
      </w:tr>
      <w:tr w:rsidR="00F94F27" w:rsidRPr="00090FD6" w:rsidTr="00F94F27">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2010</w:t>
            </w:r>
          </w:p>
        </w:tc>
        <w:tc>
          <w:tcPr>
            <w:tcW w:w="130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53,30</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02"/>
              <w:jc w:val="right"/>
              <w:rPr>
                <w:color w:val="000000"/>
                <w:sz w:val="28"/>
                <w:szCs w:val="28"/>
              </w:rPr>
            </w:pPr>
            <w:r w:rsidRPr="00090FD6">
              <w:rPr>
                <w:color w:val="000000"/>
                <w:sz w:val="28"/>
                <w:szCs w:val="28"/>
              </w:rPr>
              <w:t>0,08</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62"/>
              <w:jc w:val="right"/>
              <w:rPr>
                <w:color w:val="000000"/>
                <w:sz w:val="28"/>
                <w:szCs w:val="28"/>
              </w:rPr>
            </w:pPr>
            <w:r w:rsidRPr="00090FD6">
              <w:rPr>
                <w:color w:val="000000"/>
                <w:sz w:val="28"/>
                <w:szCs w:val="28"/>
              </w:rPr>
              <w:t>2,46</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79" w:hanging="11"/>
              <w:jc w:val="right"/>
              <w:rPr>
                <w:color w:val="000000"/>
                <w:sz w:val="28"/>
                <w:szCs w:val="28"/>
              </w:rPr>
            </w:pPr>
            <w:r w:rsidRPr="00090FD6">
              <w:rPr>
                <w:color w:val="000000"/>
                <w:sz w:val="28"/>
                <w:szCs w:val="28"/>
              </w:rPr>
              <w:t>100,15</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104,84</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59"/>
              <w:jc w:val="right"/>
              <w:rPr>
                <w:color w:val="000000"/>
                <w:sz w:val="28"/>
                <w:szCs w:val="28"/>
              </w:rPr>
            </w:pPr>
            <w:r w:rsidRPr="00090FD6">
              <w:rPr>
                <w:color w:val="000000"/>
                <w:sz w:val="28"/>
                <w:szCs w:val="28"/>
              </w:rPr>
              <w:t>0,15</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4,84</w:t>
            </w:r>
          </w:p>
        </w:tc>
      </w:tr>
      <w:tr w:rsidR="00F94F27" w:rsidRPr="00090FD6" w:rsidTr="00F94F27">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2011</w:t>
            </w:r>
          </w:p>
        </w:tc>
        <w:tc>
          <w:tcPr>
            <w:tcW w:w="130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53,29</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02"/>
              <w:jc w:val="right"/>
              <w:rPr>
                <w:color w:val="000000"/>
                <w:sz w:val="28"/>
                <w:szCs w:val="28"/>
              </w:rPr>
            </w:pPr>
            <w:r w:rsidRPr="00090FD6">
              <w:rPr>
                <w:color w:val="000000"/>
                <w:sz w:val="28"/>
                <w:szCs w:val="28"/>
              </w:rPr>
              <w:t>-0,01</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62"/>
              <w:jc w:val="right"/>
              <w:rPr>
                <w:color w:val="000000"/>
                <w:sz w:val="28"/>
                <w:szCs w:val="28"/>
              </w:rPr>
            </w:pPr>
            <w:r w:rsidRPr="00090FD6">
              <w:rPr>
                <w:color w:val="000000"/>
                <w:sz w:val="28"/>
                <w:szCs w:val="28"/>
              </w:rPr>
              <w:t>2,45</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79" w:hanging="11"/>
              <w:jc w:val="right"/>
              <w:rPr>
                <w:color w:val="000000"/>
                <w:sz w:val="28"/>
                <w:szCs w:val="28"/>
              </w:rPr>
            </w:pPr>
            <w:r w:rsidRPr="00090FD6">
              <w:rPr>
                <w:color w:val="000000"/>
                <w:sz w:val="28"/>
                <w:szCs w:val="28"/>
              </w:rPr>
              <w:t>99,98</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104,82</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59"/>
              <w:jc w:val="right"/>
              <w:rPr>
                <w:color w:val="000000"/>
                <w:sz w:val="28"/>
                <w:szCs w:val="28"/>
              </w:rPr>
            </w:pPr>
            <w:r w:rsidRPr="00090FD6">
              <w:rPr>
                <w:color w:val="000000"/>
                <w:sz w:val="28"/>
                <w:szCs w:val="28"/>
              </w:rPr>
              <w:t>-0,02</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4,82</w:t>
            </w:r>
          </w:p>
        </w:tc>
      </w:tr>
      <w:tr w:rsidR="00F94F27" w:rsidRPr="00090FD6" w:rsidTr="00F94F27">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2012</w:t>
            </w:r>
          </w:p>
        </w:tc>
        <w:tc>
          <w:tcPr>
            <w:tcW w:w="130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53,45</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02"/>
              <w:jc w:val="right"/>
              <w:rPr>
                <w:color w:val="000000"/>
                <w:sz w:val="28"/>
                <w:szCs w:val="28"/>
              </w:rPr>
            </w:pPr>
            <w:r w:rsidRPr="00090FD6">
              <w:rPr>
                <w:color w:val="000000"/>
                <w:sz w:val="28"/>
                <w:szCs w:val="28"/>
              </w:rPr>
              <w:t>0,16</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62"/>
              <w:jc w:val="right"/>
              <w:rPr>
                <w:color w:val="000000"/>
                <w:sz w:val="28"/>
                <w:szCs w:val="28"/>
              </w:rPr>
            </w:pPr>
            <w:r w:rsidRPr="00090FD6">
              <w:rPr>
                <w:color w:val="000000"/>
                <w:sz w:val="28"/>
                <w:szCs w:val="28"/>
              </w:rPr>
              <w:t>2,61</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79" w:hanging="11"/>
              <w:jc w:val="right"/>
              <w:rPr>
                <w:color w:val="000000"/>
                <w:sz w:val="28"/>
                <w:szCs w:val="28"/>
              </w:rPr>
            </w:pPr>
            <w:r w:rsidRPr="00090FD6">
              <w:rPr>
                <w:color w:val="000000"/>
                <w:sz w:val="28"/>
                <w:szCs w:val="28"/>
              </w:rPr>
              <w:t>100,30</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105,13</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59"/>
              <w:jc w:val="right"/>
              <w:rPr>
                <w:color w:val="000000"/>
                <w:sz w:val="28"/>
                <w:szCs w:val="28"/>
              </w:rPr>
            </w:pPr>
            <w:r w:rsidRPr="00090FD6">
              <w:rPr>
                <w:color w:val="000000"/>
                <w:sz w:val="28"/>
                <w:szCs w:val="28"/>
              </w:rPr>
              <w:t>0,30</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5,13</w:t>
            </w:r>
          </w:p>
        </w:tc>
      </w:tr>
      <w:tr w:rsidR="00F94F27" w:rsidRPr="00090FD6" w:rsidTr="00F94F27">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2013</w:t>
            </w:r>
          </w:p>
        </w:tc>
        <w:tc>
          <w:tcPr>
            <w:tcW w:w="130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53,45</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02"/>
              <w:jc w:val="right"/>
              <w:rPr>
                <w:color w:val="000000"/>
                <w:sz w:val="28"/>
                <w:szCs w:val="28"/>
              </w:rPr>
            </w:pPr>
            <w:r w:rsidRPr="00090FD6">
              <w:rPr>
                <w:color w:val="000000"/>
                <w:sz w:val="28"/>
                <w:szCs w:val="28"/>
              </w:rPr>
              <w:t>0,00</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62"/>
              <w:jc w:val="right"/>
              <w:rPr>
                <w:color w:val="000000"/>
                <w:sz w:val="28"/>
                <w:szCs w:val="28"/>
              </w:rPr>
            </w:pPr>
            <w:r w:rsidRPr="00090FD6">
              <w:rPr>
                <w:color w:val="000000"/>
                <w:sz w:val="28"/>
                <w:szCs w:val="28"/>
              </w:rPr>
              <w:t>2,61</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79" w:hanging="11"/>
              <w:jc w:val="right"/>
              <w:rPr>
                <w:color w:val="000000"/>
                <w:sz w:val="28"/>
                <w:szCs w:val="28"/>
              </w:rPr>
            </w:pPr>
            <w:r w:rsidRPr="00090FD6">
              <w:rPr>
                <w:color w:val="000000"/>
                <w:sz w:val="28"/>
                <w:szCs w:val="28"/>
              </w:rPr>
              <w:t>100,00</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105,13</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59"/>
              <w:jc w:val="right"/>
              <w:rPr>
                <w:color w:val="000000"/>
                <w:sz w:val="28"/>
                <w:szCs w:val="28"/>
              </w:rPr>
            </w:pPr>
            <w:r w:rsidRPr="00090FD6">
              <w:rPr>
                <w:color w:val="000000"/>
                <w:sz w:val="28"/>
                <w:szCs w:val="28"/>
              </w:rPr>
              <w:t>0,00</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5,13</w:t>
            </w:r>
          </w:p>
        </w:tc>
      </w:tr>
      <w:tr w:rsidR="00F94F27" w:rsidRPr="00090FD6" w:rsidTr="00F94F27">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2014</w:t>
            </w:r>
          </w:p>
        </w:tc>
        <w:tc>
          <w:tcPr>
            <w:tcW w:w="130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86D39">
            <w:pPr>
              <w:jc w:val="right"/>
              <w:rPr>
                <w:color w:val="000000"/>
                <w:sz w:val="28"/>
                <w:szCs w:val="28"/>
              </w:rPr>
            </w:pPr>
            <w:r w:rsidRPr="00090FD6">
              <w:rPr>
                <w:color w:val="000000"/>
                <w:sz w:val="28"/>
                <w:szCs w:val="28"/>
              </w:rPr>
              <w:t>53,45</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02"/>
              <w:jc w:val="right"/>
              <w:rPr>
                <w:color w:val="000000"/>
                <w:sz w:val="28"/>
                <w:szCs w:val="28"/>
              </w:rPr>
            </w:pPr>
            <w:r w:rsidRPr="00090FD6">
              <w:rPr>
                <w:color w:val="000000"/>
                <w:sz w:val="28"/>
                <w:szCs w:val="28"/>
              </w:rPr>
              <w:t>0,00</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62"/>
              <w:jc w:val="right"/>
              <w:rPr>
                <w:color w:val="000000"/>
                <w:sz w:val="28"/>
                <w:szCs w:val="28"/>
              </w:rPr>
            </w:pPr>
            <w:r w:rsidRPr="00090FD6">
              <w:rPr>
                <w:color w:val="000000"/>
                <w:sz w:val="28"/>
                <w:szCs w:val="28"/>
              </w:rPr>
              <w:t>2,61</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79" w:hanging="11"/>
              <w:jc w:val="right"/>
              <w:rPr>
                <w:color w:val="000000"/>
                <w:sz w:val="28"/>
                <w:szCs w:val="28"/>
              </w:rPr>
            </w:pPr>
            <w:r w:rsidRPr="00090FD6">
              <w:rPr>
                <w:color w:val="000000"/>
                <w:sz w:val="28"/>
                <w:szCs w:val="28"/>
              </w:rPr>
              <w:t>100,00</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105,13</w:t>
            </w:r>
          </w:p>
        </w:tc>
        <w:tc>
          <w:tcPr>
            <w:tcW w:w="105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59"/>
              <w:jc w:val="right"/>
              <w:rPr>
                <w:color w:val="000000"/>
                <w:sz w:val="28"/>
                <w:szCs w:val="28"/>
              </w:rPr>
            </w:pPr>
            <w:r w:rsidRPr="00090FD6">
              <w:rPr>
                <w:color w:val="000000"/>
                <w:sz w:val="28"/>
                <w:szCs w:val="28"/>
              </w:rPr>
              <w:t>0,00</w:t>
            </w:r>
          </w:p>
        </w:tc>
        <w:tc>
          <w:tcPr>
            <w:tcW w:w="1328"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94F27">
            <w:pPr>
              <w:ind w:left="-138"/>
              <w:jc w:val="right"/>
              <w:rPr>
                <w:color w:val="000000"/>
                <w:sz w:val="28"/>
                <w:szCs w:val="28"/>
              </w:rPr>
            </w:pPr>
            <w:r w:rsidRPr="00090FD6">
              <w:rPr>
                <w:color w:val="000000"/>
                <w:sz w:val="28"/>
                <w:szCs w:val="28"/>
              </w:rPr>
              <w:t>5,13</w:t>
            </w:r>
          </w:p>
        </w:tc>
      </w:tr>
      <w:tr w:rsidR="00F86D39" w:rsidRPr="00090FD6" w:rsidTr="00F94F27">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86D39" w:rsidRPr="00090FD6" w:rsidRDefault="00F86D39" w:rsidP="00F86D39">
            <w:pPr>
              <w:rPr>
                <w:color w:val="000000"/>
                <w:sz w:val="28"/>
                <w:szCs w:val="28"/>
              </w:rPr>
            </w:pPr>
            <w:r w:rsidRPr="00090FD6">
              <w:rPr>
                <w:color w:val="000000"/>
                <w:sz w:val="28"/>
                <w:szCs w:val="28"/>
              </w:rPr>
              <w:t>прогноз yt+1</w:t>
            </w:r>
          </w:p>
        </w:tc>
        <w:tc>
          <w:tcPr>
            <w:tcW w:w="130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86D39">
            <w:pPr>
              <w:rPr>
                <w:color w:val="000000"/>
                <w:sz w:val="28"/>
                <w:szCs w:val="28"/>
              </w:rPr>
            </w:pPr>
            <w:r w:rsidRPr="00090FD6">
              <w:rPr>
                <w:color w:val="000000"/>
                <w:sz w:val="28"/>
                <w:szCs w:val="28"/>
              </w:rPr>
              <w:t> </w:t>
            </w:r>
          </w:p>
        </w:tc>
        <w:tc>
          <w:tcPr>
            <w:tcW w:w="23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6D39" w:rsidRPr="00090FD6" w:rsidRDefault="00F86D39" w:rsidP="00F86D39">
            <w:pPr>
              <w:jc w:val="center"/>
              <w:rPr>
                <w:color w:val="000000"/>
                <w:sz w:val="28"/>
                <w:szCs w:val="28"/>
              </w:rPr>
            </w:pPr>
            <w:r w:rsidRPr="00090FD6">
              <w:rPr>
                <w:color w:val="000000"/>
                <w:sz w:val="28"/>
                <w:szCs w:val="28"/>
              </w:rPr>
              <w:t>53,78</w:t>
            </w:r>
          </w:p>
        </w:tc>
        <w:tc>
          <w:tcPr>
            <w:tcW w:w="23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6D39" w:rsidRPr="00090FD6" w:rsidRDefault="00F86D39" w:rsidP="00F86D39">
            <w:pPr>
              <w:jc w:val="center"/>
              <w:rPr>
                <w:color w:val="000000"/>
                <w:sz w:val="28"/>
                <w:szCs w:val="28"/>
              </w:rPr>
            </w:pPr>
            <w:r w:rsidRPr="00090FD6">
              <w:rPr>
                <w:color w:val="000000"/>
                <w:sz w:val="28"/>
                <w:szCs w:val="28"/>
              </w:rPr>
              <w:t>53,79</w:t>
            </w:r>
          </w:p>
        </w:tc>
        <w:tc>
          <w:tcPr>
            <w:tcW w:w="23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6D39" w:rsidRPr="00090FD6" w:rsidRDefault="00F86D39" w:rsidP="00F86D39">
            <w:pPr>
              <w:jc w:val="center"/>
              <w:rPr>
                <w:color w:val="000000"/>
                <w:sz w:val="28"/>
                <w:szCs w:val="28"/>
              </w:rPr>
            </w:pPr>
            <w:r w:rsidRPr="00090FD6">
              <w:rPr>
                <w:color w:val="000000"/>
                <w:sz w:val="28"/>
                <w:szCs w:val="28"/>
              </w:rPr>
              <w:t>53,67</w:t>
            </w:r>
          </w:p>
        </w:tc>
      </w:tr>
      <w:tr w:rsidR="00F86D39" w:rsidRPr="00090FD6" w:rsidTr="00F94F27">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86D39" w:rsidRPr="00090FD6" w:rsidRDefault="00F86D39" w:rsidP="00F86D39">
            <w:pPr>
              <w:rPr>
                <w:color w:val="000000"/>
                <w:sz w:val="28"/>
                <w:szCs w:val="28"/>
              </w:rPr>
            </w:pPr>
            <w:r w:rsidRPr="00090FD6">
              <w:rPr>
                <w:color w:val="000000"/>
                <w:sz w:val="28"/>
                <w:szCs w:val="28"/>
              </w:rPr>
              <w:t>прогноз yt+2</w:t>
            </w:r>
          </w:p>
        </w:tc>
        <w:tc>
          <w:tcPr>
            <w:tcW w:w="130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86D39">
            <w:pPr>
              <w:rPr>
                <w:color w:val="000000"/>
                <w:sz w:val="28"/>
                <w:szCs w:val="28"/>
              </w:rPr>
            </w:pPr>
            <w:r w:rsidRPr="00090FD6">
              <w:rPr>
                <w:color w:val="000000"/>
                <w:sz w:val="28"/>
                <w:szCs w:val="28"/>
              </w:rPr>
              <w:t> </w:t>
            </w:r>
          </w:p>
        </w:tc>
        <w:tc>
          <w:tcPr>
            <w:tcW w:w="23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6D39" w:rsidRPr="00090FD6" w:rsidRDefault="00F86D39" w:rsidP="00F86D39">
            <w:pPr>
              <w:jc w:val="center"/>
              <w:rPr>
                <w:color w:val="000000"/>
                <w:sz w:val="28"/>
                <w:szCs w:val="28"/>
              </w:rPr>
            </w:pPr>
            <w:r w:rsidRPr="00090FD6">
              <w:rPr>
                <w:color w:val="000000"/>
                <w:sz w:val="28"/>
                <w:szCs w:val="28"/>
              </w:rPr>
              <w:t>54,10</w:t>
            </w:r>
          </w:p>
        </w:tc>
        <w:tc>
          <w:tcPr>
            <w:tcW w:w="23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6D39" w:rsidRPr="00090FD6" w:rsidRDefault="00F86D39" w:rsidP="00F86D39">
            <w:pPr>
              <w:jc w:val="center"/>
              <w:rPr>
                <w:color w:val="000000"/>
                <w:sz w:val="28"/>
                <w:szCs w:val="28"/>
              </w:rPr>
            </w:pPr>
            <w:r w:rsidRPr="00090FD6">
              <w:rPr>
                <w:color w:val="000000"/>
                <w:sz w:val="28"/>
                <w:szCs w:val="28"/>
              </w:rPr>
              <w:t>54,12</w:t>
            </w:r>
          </w:p>
        </w:tc>
        <w:tc>
          <w:tcPr>
            <w:tcW w:w="23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6D39" w:rsidRPr="00090FD6" w:rsidRDefault="00F86D39" w:rsidP="00F86D39">
            <w:pPr>
              <w:jc w:val="center"/>
              <w:rPr>
                <w:color w:val="000000"/>
                <w:sz w:val="28"/>
                <w:szCs w:val="28"/>
              </w:rPr>
            </w:pPr>
            <w:r w:rsidRPr="00090FD6">
              <w:rPr>
                <w:color w:val="000000"/>
                <w:sz w:val="28"/>
                <w:szCs w:val="28"/>
              </w:rPr>
              <w:t>53,89</w:t>
            </w:r>
          </w:p>
        </w:tc>
      </w:tr>
      <w:tr w:rsidR="00F86D39" w:rsidRPr="00090FD6" w:rsidTr="00F94F27">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86D39" w:rsidRPr="00090FD6" w:rsidRDefault="00F86D39" w:rsidP="00F86D39">
            <w:pPr>
              <w:rPr>
                <w:color w:val="000000"/>
                <w:sz w:val="28"/>
                <w:szCs w:val="28"/>
              </w:rPr>
            </w:pPr>
            <w:r w:rsidRPr="00090FD6">
              <w:rPr>
                <w:color w:val="000000"/>
                <w:sz w:val="28"/>
                <w:szCs w:val="28"/>
              </w:rPr>
              <w:t>прогноз yt+3</w:t>
            </w:r>
          </w:p>
        </w:tc>
        <w:tc>
          <w:tcPr>
            <w:tcW w:w="1309" w:type="dxa"/>
            <w:tcBorders>
              <w:top w:val="nil"/>
              <w:left w:val="nil"/>
              <w:bottom w:val="single" w:sz="4" w:space="0" w:color="auto"/>
              <w:right w:val="single" w:sz="4" w:space="0" w:color="auto"/>
            </w:tcBorders>
            <w:shd w:val="clear" w:color="auto" w:fill="auto"/>
            <w:noWrap/>
            <w:vAlign w:val="bottom"/>
            <w:hideMark/>
          </w:tcPr>
          <w:p w:rsidR="00F86D39" w:rsidRPr="00090FD6" w:rsidRDefault="00F86D39" w:rsidP="00F86D39">
            <w:pPr>
              <w:rPr>
                <w:color w:val="000000"/>
                <w:sz w:val="28"/>
                <w:szCs w:val="28"/>
              </w:rPr>
            </w:pPr>
            <w:r w:rsidRPr="00090FD6">
              <w:rPr>
                <w:color w:val="000000"/>
                <w:sz w:val="28"/>
                <w:szCs w:val="28"/>
              </w:rPr>
              <w:t> </w:t>
            </w:r>
          </w:p>
        </w:tc>
        <w:tc>
          <w:tcPr>
            <w:tcW w:w="23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6D39" w:rsidRPr="00090FD6" w:rsidRDefault="00F86D39" w:rsidP="00F86D39">
            <w:pPr>
              <w:jc w:val="center"/>
              <w:rPr>
                <w:color w:val="000000"/>
                <w:sz w:val="28"/>
                <w:szCs w:val="28"/>
              </w:rPr>
            </w:pPr>
            <w:r w:rsidRPr="00090FD6">
              <w:rPr>
                <w:color w:val="000000"/>
                <w:sz w:val="28"/>
                <w:szCs w:val="28"/>
              </w:rPr>
              <w:t>54,43</w:t>
            </w:r>
          </w:p>
        </w:tc>
        <w:tc>
          <w:tcPr>
            <w:tcW w:w="23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6D39" w:rsidRPr="00090FD6" w:rsidRDefault="00F86D39" w:rsidP="00F86D39">
            <w:pPr>
              <w:jc w:val="center"/>
              <w:rPr>
                <w:color w:val="000000"/>
                <w:sz w:val="28"/>
                <w:szCs w:val="28"/>
              </w:rPr>
            </w:pPr>
            <w:r w:rsidRPr="00090FD6">
              <w:rPr>
                <w:color w:val="000000"/>
                <w:sz w:val="28"/>
                <w:szCs w:val="28"/>
              </w:rPr>
              <w:t>54,46</w:t>
            </w:r>
          </w:p>
        </w:tc>
        <w:tc>
          <w:tcPr>
            <w:tcW w:w="23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6D39" w:rsidRPr="00090FD6" w:rsidRDefault="00F86D39" w:rsidP="00F86D39">
            <w:pPr>
              <w:jc w:val="center"/>
              <w:rPr>
                <w:color w:val="000000"/>
                <w:sz w:val="28"/>
                <w:szCs w:val="28"/>
              </w:rPr>
            </w:pPr>
            <w:r w:rsidRPr="00090FD6">
              <w:rPr>
                <w:color w:val="000000"/>
                <w:sz w:val="28"/>
                <w:szCs w:val="28"/>
              </w:rPr>
              <w:t>54,12</w:t>
            </w:r>
          </w:p>
        </w:tc>
      </w:tr>
    </w:tbl>
    <w:p w:rsidR="00170FF8" w:rsidRPr="00090FD6" w:rsidRDefault="00170FF8" w:rsidP="00002487">
      <w:pPr>
        <w:spacing w:line="360" w:lineRule="auto"/>
        <w:ind w:left="284" w:right="-284" w:hanging="104"/>
        <w:jc w:val="both"/>
        <w:rPr>
          <w:rFonts w:eastAsiaTheme="minorHAnsi" w:cstheme="minorBidi"/>
          <w:sz w:val="28"/>
          <w:szCs w:val="28"/>
          <w:lang w:eastAsia="en-US"/>
        </w:rPr>
      </w:pPr>
    </w:p>
    <w:p w:rsidR="00BA6DFC" w:rsidRPr="00090FD6" w:rsidRDefault="00F94F27" w:rsidP="00BA6DFC">
      <w:pPr>
        <w:pStyle w:val="11"/>
        <w:ind w:left="284" w:firstLine="283"/>
        <w:rPr>
          <w:rFonts w:cstheme="minorBidi"/>
          <w:sz w:val="28"/>
          <w:szCs w:val="28"/>
          <w:lang w:eastAsia="en-US"/>
        </w:rPr>
      </w:pPr>
      <w:r w:rsidRPr="00090FD6">
        <w:rPr>
          <w:rFonts w:cstheme="minorBidi"/>
          <w:sz w:val="28"/>
          <w:szCs w:val="28"/>
          <w:lang w:eastAsia="en-US"/>
        </w:rPr>
        <w:lastRenderedPageBreak/>
        <w:t>Темп прироста индекса за 9 лет составил 5,13%. Как правило, темп прироста в регионах с последовательно проводимой экологи</w:t>
      </w:r>
      <w:r w:rsidR="00B57E15">
        <w:rPr>
          <w:rFonts w:cstheme="minorBidi"/>
          <w:sz w:val="28"/>
          <w:szCs w:val="28"/>
          <w:lang w:eastAsia="en-US"/>
        </w:rPr>
        <w:t>ческой политикой невысок (от 1 до 2 %</w:t>
      </w:r>
      <w:r w:rsidRPr="00090FD6">
        <w:rPr>
          <w:rFonts w:cstheme="minorBidi"/>
          <w:sz w:val="28"/>
          <w:szCs w:val="28"/>
          <w:lang w:eastAsia="en-US"/>
        </w:rPr>
        <w:t>),  а регионы, в которых только начинают принимать меры по охране окружающей среды, естественно демонстрируют прирост индекса на десятки процентов.</w:t>
      </w:r>
    </w:p>
    <w:p w:rsidR="00ED40D9" w:rsidRPr="00090FD6" w:rsidRDefault="00ED40D9" w:rsidP="0007668A">
      <w:pPr>
        <w:pStyle w:val="11"/>
        <w:ind w:left="284" w:firstLine="283"/>
        <w:rPr>
          <w:rFonts w:cstheme="minorBidi"/>
          <w:sz w:val="28"/>
          <w:szCs w:val="28"/>
          <w:lang w:eastAsia="en-US"/>
        </w:rPr>
      </w:pPr>
      <w:r w:rsidRPr="00090FD6">
        <w:rPr>
          <w:rFonts w:cstheme="minorBidi"/>
          <w:sz w:val="28"/>
          <w:szCs w:val="28"/>
          <w:lang w:eastAsia="en-US"/>
        </w:rPr>
        <w:t xml:space="preserve">Так как тест Фостера-Стюарта показала, что индекс </w:t>
      </w:r>
      <w:r w:rsidRPr="00090FD6">
        <w:rPr>
          <w:rFonts w:cstheme="minorBidi"/>
          <w:sz w:val="28"/>
          <w:szCs w:val="28"/>
          <w:lang w:val="en-US" w:eastAsia="en-US"/>
        </w:rPr>
        <w:t>EPI</w:t>
      </w:r>
      <w:r w:rsidRPr="00090FD6">
        <w:rPr>
          <w:rFonts w:cstheme="minorBidi"/>
          <w:sz w:val="28"/>
          <w:szCs w:val="28"/>
          <w:lang w:eastAsia="en-US"/>
        </w:rPr>
        <w:t xml:space="preserve"> в РФ изменяется в соответствии с неким трендом, поэтому необходимо подобрать оптимальную модель на основе </w:t>
      </w:r>
      <w:r w:rsidR="0007668A">
        <w:rPr>
          <w:rFonts w:cstheme="minorBidi"/>
          <w:sz w:val="28"/>
          <w:szCs w:val="28"/>
          <w:lang w:eastAsia="en-US"/>
        </w:rPr>
        <w:t xml:space="preserve">минимума ошибки аппроксимации. </w:t>
      </w:r>
    </w:p>
    <w:p w:rsidR="006D4F62" w:rsidRPr="00090FD6" w:rsidRDefault="006D4F62" w:rsidP="00ED40D9">
      <w:pPr>
        <w:pStyle w:val="11"/>
        <w:ind w:left="284" w:firstLine="283"/>
        <w:jc w:val="center"/>
        <w:rPr>
          <w:rFonts w:cstheme="minorBidi"/>
          <w:sz w:val="28"/>
          <w:szCs w:val="28"/>
          <w:lang w:val="en-US" w:eastAsia="en-US"/>
        </w:rPr>
      </w:pPr>
      <w:r w:rsidRPr="00090FD6">
        <w:drawing>
          <wp:inline distT="0" distB="0" distL="0" distR="0" wp14:anchorId="31445FB4" wp14:editId="271847FF">
            <wp:extent cx="4438650" cy="25146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40D9" w:rsidRPr="00090FD6" w:rsidRDefault="00710EA3" w:rsidP="00ED40D9">
      <w:pPr>
        <w:pStyle w:val="11"/>
        <w:ind w:left="284" w:firstLine="283"/>
        <w:jc w:val="center"/>
        <w:rPr>
          <w:rFonts w:cstheme="minorBidi"/>
          <w:i/>
          <w:sz w:val="28"/>
          <w:szCs w:val="28"/>
          <w:lang w:eastAsia="en-US"/>
        </w:rPr>
      </w:pPr>
      <w:r w:rsidRPr="00090FD6">
        <w:rPr>
          <w:rFonts w:cstheme="minorBidi"/>
          <w:i/>
          <w:sz w:val="28"/>
          <w:szCs w:val="28"/>
          <w:lang w:eastAsia="en-US"/>
        </w:rPr>
        <w:t>Рис.5</w:t>
      </w:r>
      <w:r w:rsidR="00ED40D9" w:rsidRPr="00090FD6">
        <w:rPr>
          <w:rFonts w:cstheme="minorBidi"/>
          <w:i/>
          <w:sz w:val="28"/>
          <w:szCs w:val="28"/>
          <w:lang w:eastAsia="en-US"/>
        </w:rPr>
        <w:t xml:space="preserve"> Линейная модель</w:t>
      </w:r>
    </w:p>
    <w:p w:rsidR="00BA6DFC" w:rsidRPr="00090FD6" w:rsidRDefault="00BA6DFC" w:rsidP="00BA6DFC">
      <w:pPr>
        <w:pStyle w:val="11"/>
        <w:ind w:left="284" w:firstLine="283"/>
        <w:rPr>
          <w:rFonts w:cstheme="minorBidi"/>
          <w:sz w:val="28"/>
          <w:szCs w:val="28"/>
          <w:lang w:eastAsia="en-US"/>
        </w:rPr>
      </w:pPr>
      <w:r w:rsidRPr="00090FD6">
        <w:rPr>
          <w:rFonts w:cstheme="minorBidi"/>
          <w:sz w:val="28"/>
          <w:szCs w:val="28"/>
          <w:lang w:eastAsia="en-US"/>
        </w:rPr>
        <w:t>На основе рассчитанных значений абсолютных приростов, темпов роста и прироста был рассчитан прогноз на следующие три года.</w:t>
      </w:r>
    </w:p>
    <w:p w:rsidR="00ED40D9" w:rsidRPr="00090FD6" w:rsidRDefault="00ED40D9" w:rsidP="00ED40D9">
      <w:pPr>
        <w:pStyle w:val="11"/>
        <w:ind w:left="284" w:firstLine="283"/>
        <w:jc w:val="center"/>
        <w:rPr>
          <w:rFonts w:cstheme="minorBidi"/>
          <w:sz w:val="28"/>
          <w:szCs w:val="28"/>
          <w:lang w:eastAsia="en-US"/>
        </w:rPr>
      </w:pPr>
      <w:r w:rsidRPr="00090FD6">
        <w:drawing>
          <wp:inline distT="0" distB="0" distL="0" distR="0" wp14:anchorId="698EBFAD" wp14:editId="245C38F9">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40D9" w:rsidRPr="00090FD6" w:rsidRDefault="00710EA3" w:rsidP="0007668A">
      <w:pPr>
        <w:spacing w:line="360" w:lineRule="auto"/>
        <w:ind w:left="284" w:right="-284" w:hanging="104"/>
        <w:jc w:val="center"/>
        <w:rPr>
          <w:rFonts w:eastAsiaTheme="minorHAnsi"/>
          <w:i/>
          <w:sz w:val="28"/>
          <w:szCs w:val="28"/>
          <w:lang w:eastAsia="en-US"/>
        </w:rPr>
      </w:pPr>
      <w:r w:rsidRPr="00090FD6">
        <w:rPr>
          <w:rFonts w:eastAsiaTheme="minorHAnsi"/>
          <w:i/>
          <w:sz w:val="28"/>
          <w:szCs w:val="28"/>
          <w:lang w:eastAsia="en-US"/>
        </w:rPr>
        <w:t>Рис. 6</w:t>
      </w:r>
      <w:r w:rsidR="00ED40D9" w:rsidRPr="00090FD6">
        <w:rPr>
          <w:rFonts w:eastAsiaTheme="minorHAnsi"/>
          <w:i/>
          <w:sz w:val="28"/>
          <w:szCs w:val="28"/>
          <w:lang w:eastAsia="en-US"/>
        </w:rPr>
        <w:t xml:space="preserve">. Прогноз индекса </w:t>
      </w:r>
      <w:r w:rsidR="00ED40D9" w:rsidRPr="00090FD6">
        <w:rPr>
          <w:rFonts w:eastAsiaTheme="minorHAnsi"/>
          <w:i/>
          <w:sz w:val="28"/>
          <w:szCs w:val="28"/>
          <w:lang w:val="en-US" w:eastAsia="en-US"/>
        </w:rPr>
        <w:t>EPI</w:t>
      </w:r>
      <w:r w:rsidR="00ED40D9" w:rsidRPr="00090FD6">
        <w:rPr>
          <w:rFonts w:eastAsiaTheme="minorHAnsi"/>
          <w:i/>
          <w:sz w:val="28"/>
          <w:szCs w:val="28"/>
          <w:lang w:eastAsia="en-US"/>
        </w:rPr>
        <w:t xml:space="preserve"> для России</w:t>
      </w:r>
    </w:p>
    <w:p w:rsidR="00ED40D9" w:rsidRPr="00090FD6" w:rsidRDefault="00ED40D9" w:rsidP="00ED40D9">
      <w:pPr>
        <w:pStyle w:val="11"/>
        <w:ind w:left="284" w:firstLine="283"/>
        <w:jc w:val="left"/>
        <w:rPr>
          <w:rFonts w:cstheme="minorBidi"/>
          <w:sz w:val="28"/>
          <w:szCs w:val="28"/>
          <w:lang w:eastAsia="en-US"/>
        </w:rPr>
      </w:pPr>
      <w:r w:rsidRPr="00090FD6">
        <w:rPr>
          <w:rFonts w:cstheme="minorBidi"/>
          <w:sz w:val="28"/>
          <w:szCs w:val="28"/>
          <w:lang w:eastAsia="en-US"/>
        </w:rPr>
        <w:lastRenderedPageBreak/>
        <w:t>Однако наиболее оптимальной модель оказалась полиномиальная модель третьего порядка, на основе которой также был рассчитан прогноз на следующие три года.</w:t>
      </w:r>
    </w:p>
    <w:p w:rsidR="00B44067" w:rsidRPr="00090FD6" w:rsidRDefault="00B44067" w:rsidP="00ED40D9">
      <w:pPr>
        <w:pStyle w:val="11"/>
        <w:ind w:left="284" w:firstLine="283"/>
        <w:jc w:val="center"/>
        <w:rPr>
          <w:rFonts w:cstheme="minorBidi"/>
          <w:sz w:val="28"/>
          <w:szCs w:val="28"/>
          <w:lang w:val="en-US" w:eastAsia="en-US"/>
        </w:rPr>
      </w:pPr>
      <w:r w:rsidRPr="00090FD6">
        <w:drawing>
          <wp:inline distT="0" distB="0" distL="0" distR="0" wp14:anchorId="01027C3B" wp14:editId="576499C1">
            <wp:extent cx="4572000" cy="27432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40D9" w:rsidRPr="00090FD6" w:rsidRDefault="00ED40D9" w:rsidP="00ED40D9">
      <w:pPr>
        <w:pStyle w:val="11"/>
        <w:ind w:left="284" w:firstLine="283"/>
        <w:jc w:val="center"/>
        <w:rPr>
          <w:rFonts w:cstheme="minorBidi"/>
          <w:i/>
          <w:sz w:val="28"/>
          <w:szCs w:val="28"/>
          <w:lang w:eastAsia="en-US"/>
        </w:rPr>
      </w:pPr>
      <w:r w:rsidRPr="00090FD6">
        <w:rPr>
          <w:rFonts w:cstheme="minorBidi"/>
          <w:i/>
          <w:sz w:val="28"/>
          <w:szCs w:val="28"/>
          <w:lang w:eastAsia="en-US"/>
        </w:rPr>
        <w:t>Р</w:t>
      </w:r>
      <w:r w:rsidR="00710EA3" w:rsidRPr="00090FD6">
        <w:rPr>
          <w:rFonts w:cstheme="minorBidi"/>
          <w:i/>
          <w:sz w:val="28"/>
          <w:szCs w:val="28"/>
          <w:lang w:eastAsia="en-US"/>
        </w:rPr>
        <w:t>ис.7</w:t>
      </w:r>
      <w:r w:rsidRPr="00090FD6">
        <w:rPr>
          <w:rFonts w:cstheme="minorBidi"/>
          <w:i/>
          <w:sz w:val="28"/>
          <w:szCs w:val="28"/>
          <w:lang w:eastAsia="en-US"/>
        </w:rPr>
        <w:t xml:space="preserve"> Полиномиальная модель</w:t>
      </w:r>
    </w:p>
    <w:p w:rsidR="00F024D7" w:rsidRPr="00090FD6" w:rsidRDefault="00F024D7" w:rsidP="0001174B">
      <w:pPr>
        <w:spacing w:line="360" w:lineRule="auto"/>
        <w:ind w:left="284" w:right="-1" w:firstLine="283"/>
        <w:jc w:val="both"/>
        <w:rPr>
          <w:sz w:val="28"/>
          <w:szCs w:val="28"/>
        </w:rPr>
      </w:pPr>
      <w:r w:rsidRPr="00090FD6">
        <w:rPr>
          <w:rFonts w:eastAsiaTheme="minorHAnsi"/>
          <w:sz w:val="28"/>
          <w:szCs w:val="28"/>
          <w:lang w:eastAsia="en-US"/>
        </w:rPr>
        <w:t xml:space="preserve">В целом, из данных по величине </w:t>
      </w:r>
      <w:r w:rsidRPr="00090FD6">
        <w:rPr>
          <w:rFonts w:eastAsiaTheme="minorHAnsi" w:cstheme="minorBidi"/>
          <w:sz w:val="28"/>
          <w:szCs w:val="28"/>
          <w:lang w:val="en-US" w:eastAsia="en-US"/>
        </w:rPr>
        <w:t>EPI</w:t>
      </w:r>
      <w:r w:rsidRPr="00090FD6">
        <w:rPr>
          <w:rFonts w:eastAsiaTheme="minorHAnsi" w:cstheme="minorBidi"/>
          <w:sz w:val="28"/>
          <w:szCs w:val="28"/>
          <w:lang w:eastAsia="en-US"/>
        </w:rPr>
        <w:t xml:space="preserve"> индекса России можно сделать вывод, что</w:t>
      </w:r>
      <w:r w:rsidR="008E7AFD" w:rsidRPr="00090FD6">
        <w:rPr>
          <w:rFonts w:eastAsiaTheme="minorHAnsi" w:cstheme="minorBidi"/>
          <w:sz w:val="28"/>
          <w:szCs w:val="28"/>
          <w:lang w:eastAsia="en-US"/>
        </w:rPr>
        <w:t xml:space="preserve"> при среднем показателе и умеренном его росте за последние </w:t>
      </w:r>
      <w:r w:rsidR="00BA6DFC" w:rsidRPr="00090FD6">
        <w:rPr>
          <w:rFonts w:eastAsiaTheme="minorHAnsi" w:cstheme="minorBidi"/>
          <w:sz w:val="28"/>
          <w:szCs w:val="28"/>
          <w:lang w:eastAsia="en-US"/>
        </w:rPr>
        <w:t>девять</w:t>
      </w:r>
      <w:r w:rsidR="008E7AFD" w:rsidRPr="00090FD6">
        <w:rPr>
          <w:rFonts w:eastAsiaTheme="minorHAnsi" w:cstheme="minorBidi"/>
          <w:sz w:val="28"/>
          <w:szCs w:val="28"/>
          <w:lang w:eastAsia="en-US"/>
        </w:rPr>
        <w:t xml:space="preserve"> лет, наша страна должна ещё много сделать для защиты окружающей среды, чтобы заложить базу для стабильного «зеленого» курса, который обеспечит </w:t>
      </w:r>
      <w:r w:rsidR="00B83E5C" w:rsidRPr="00090FD6">
        <w:rPr>
          <w:rFonts w:eastAsiaTheme="minorHAnsi" w:cstheme="minorBidi"/>
          <w:sz w:val="28"/>
          <w:szCs w:val="28"/>
          <w:lang w:eastAsia="en-US"/>
        </w:rPr>
        <w:t>приемлемые</w:t>
      </w:r>
      <w:r w:rsidR="008E7AFD" w:rsidRPr="00090FD6">
        <w:rPr>
          <w:rFonts w:eastAsiaTheme="minorHAnsi" w:cstheme="minorBidi"/>
          <w:sz w:val="28"/>
          <w:szCs w:val="28"/>
          <w:lang w:eastAsia="en-US"/>
        </w:rPr>
        <w:t xml:space="preserve"> условия жизни последующим поколениям россиян.</w:t>
      </w:r>
    </w:p>
    <w:p w:rsidR="00E33924" w:rsidRPr="00090FD6" w:rsidRDefault="00E33924" w:rsidP="00002487">
      <w:pPr>
        <w:spacing w:line="360" w:lineRule="auto"/>
        <w:ind w:left="284" w:right="-284" w:hanging="104"/>
        <w:jc w:val="center"/>
        <w:rPr>
          <w:sz w:val="28"/>
          <w:szCs w:val="28"/>
        </w:rPr>
      </w:pPr>
    </w:p>
    <w:p w:rsidR="008B2347" w:rsidRPr="00090FD6" w:rsidRDefault="008B2347" w:rsidP="00002487">
      <w:pPr>
        <w:spacing w:line="360" w:lineRule="auto"/>
        <w:ind w:left="284" w:right="-284" w:hanging="104"/>
        <w:jc w:val="both"/>
        <w:rPr>
          <w:sz w:val="28"/>
          <w:szCs w:val="28"/>
        </w:rPr>
      </w:pPr>
    </w:p>
    <w:p w:rsidR="005D6360" w:rsidRPr="00090FD6" w:rsidRDefault="00E33924" w:rsidP="00002487">
      <w:pPr>
        <w:spacing w:after="200" w:line="276" w:lineRule="auto"/>
        <w:ind w:left="284" w:hanging="104"/>
        <w:rPr>
          <w:sz w:val="28"/>
          <w:szCs w:val="28"/>
        </w:rPr>
      </w:pPr>
      <w:r w:rsidRPr="00090FD6">
        <w:rPr>
          <w:sz w:val="28"/>
          <w:szCs w:val="28"/>
        </w:rPr>
        <w:t xml:space="preserve"> </w:t>
      </w:r>
    </w:p>
    <w:p w:rsidR="00D80389" w:rsidRPr="00090FD6" w:rsidRDefault="00D80389" w:rsidP="00002487">
      <w:pPr>
        <w:spacing w:after="100" w:afterAutospacing="1" w:line="360" w:lineRule="auto"/>
        <w:ind w:left="284" w:hanging="104"/>
        <w:jc w:val="both"/>
        <w:rPr>
          <w:sz w:val="28"/>
          <w:szCs w:val="28"/>
        </w:rPr>
      </w:pPr>
    </w:p>
    <w:p w:rsidR="00D80389" w:rsidRPr="00090FD6" w:rsidRDefault="00D80389" w:rsidP="00002487">
      <w:pPr>
        <w:ind w:left="284" w:hanging="104"/>
      </w:pPr>
      <w:r w:rsidRPr="00090FD6">
        <w:br w:type="page"/>
      </w:r>
    </w:p>
    <w:p w:rsidR="00D80389" w:rsidRPr="00090FD6" w:rsidRDefault="00D80389" w:rsidP="006B325E">
      <w:pPr>
        <w:pStyle w:val="1"/>
        <w:spacing w:line="360" w:lineRule="auto"/>
        <w:ind w:left="284"/>
        <w:jc w:val="both"/>
        <w:rPr>
          <w:rFonts w:ascii="Times New Roman" w:hAnsi="Times New Roman" w:cs="Times New Roman"/>
          <w:color w:val="auto"/>
        </w:rPr>
      </w:pPr>
      <w:bookmarkStart w:id="28" w:name="_Toc388463639"/>
      <w:r w:rsidRPr="00090FD6">
        <w:rPr>
          <w:rFonts w:ascii="Times New Roman" w:hAnsi="Times New Roman" w:cs="Times New Roman"/>
          <w:color w:val="auto"/>
        </w:rPr>
        <w:lastRenderedPageBreak/>
        <w:t>Глава 3. Моделирование взаимосвязи между состоян</w:t>
      </w:r>
      <w:r w:rsidR="005D6360" w:rsidRPr="00090FD6">
        <w:rPr>
          <w:rFonts w:ascii="Times New Roman" w:hAnsi="Times New Roman" w:cs="Times New Roman"/>
          <w:color w:val="auto"/>
        </w:rPr>
        <w:t>ием окружающей среды и результатами применения эко-инноваций</w:t>
      </w:r>
      <w:bookmarkEnd w:id="28"/>
    </w:p>
    <w:p w:rsidR="00D80389" w:rsidRPr="00090FD6" w:rsidRDefault="00D80389" w:rsidP="00002487">
      <w:pPr>
        <w:spacing w:line="360" w:lineRule="auto"/>
        <w:ind w:left="284" w:hanging="104"/>
        <w:jc w:val="both"/>
        <w:rPr>
          <w:sz w:val="28"/>
          <w:szCs w:val="28"/>
        </w:rPr>
      </w:pPr>
    </w:p>
    <w:p w:rsidR="005D6360" w:rsidRPr="00090FD6" w:rsidRDefault="00D80389"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Данная глава посвящена </w:t>
      </w:r>
      <w:r w:rsidR="005D6360" w:rsidRPr="00090FD6">
        <w:rPr>
          <w:rFonts w:ascii="Times New Roman" w:hAnsi="Times New Roman" w:cs="Times New Roman"/>
          <w:sz w:val="28"/>
          <w:szCs w:val="28"/>
        </w:rPr>
        <w:t>моделированию взаимосвязи между индексо</w:t>
      </w:r>
      <w:r w:rsidR="00FB7A54" w:rsidRPr="00090FD6">
        <w:rPr>
          <w:rFonts w:ascii="Times New Roman" w:hAnsi="Times New Roman" w:cs="Times New Roman"/>
          <w:sz w:val="28"/>
          <w:szCs w:val="28"/>
        </w:rPr>
        <w:t xml:space="preserve">м EPI </w:t>
      </w:r>
      <w:r w:rsidR="005D6360" w:rsidRPr="00090FD6">
        <w:rPr>
          <w:rFonts w:ascii="Times New Roman" w:hAnsi="Times New Roman" w:cs="Times New Roman"/>
          <w:sz w:val="28"/>
          <w:szCs w:val="28"/>
        </w:rPr>
        <w:t xml:space="preserve"> и </w:t>
      </w:r>
      <w:r w:rsidR="00FB7A54" w:rsidRPr="00090FD6">
        <w:rPr>
          <w:rFonts w:ascii="Times New Roman" w:hAnsi="Times New Roman" w:cs="Times New Roman"/>
          <w:sz w:val="28"/>
          <w:szCs w:val="28"/>
        </w:rPr>
        <w:t xml:space="preserve">другими не входящими в индекс </w:t>
      </w:r>
      <w:r w:rsidR="005D6360" w:rsidRPr="00090FD6">
        <w:rPr>
          <w:rFonts w:ascii="Times New Roman" w:hAnsi="Times New Roman" w:cs="Times New Roman"/>
          <w:sz w:val="28"/>
          <w:szCs w:val="28"/>
        </w:rPr>
        <w:t>факторами</w:t>
      </w:r>
      <w:r w:rsidR="00FB7A54" w:rsidRPr="00090FD6">
        <w:rPr>
          <w:rFonts w:ascii="Times New Roman" w:hAnsi="Times New Roman" w:cs="Times New Roman"/>
          <w:sz w:val="28"/>
          <w:szCs w:val="28"/>
        </w:rPr>
        <w:t xml:space="preserve">, которые естественным образом </w:t>
      </w:r>
      <w:r w:rsidR="005D6360" w:rsidRPr="00090FD6">
        <w:rPr>
          <w:rFonts w:ascii="Times New Roman" w:hAnsi="Times New Roman" w:cs="Times New Roman"/>
          <w:sz w:val="28"/>
          <w:szCs w:val="28"/>
        </w:rPr>
        <w:t xml:space="preserve"> должны влият</w:t>
      </w:r>
      <w:r w:rsidR="00FB7A54" w:rsidRPr="00090FD6">
        <w:rPr>
          <w:rFonts w:ascii="Times New Roman" w:hAnsi="Times New Roman" w:cs="Times New Roman"/>
          <w:sz w:val="28"/>
          <w:szCs w:val="28"/>
        </w:rPr>
        <w:t>ь на состояние окружающей среды.  Автор работы пытается проследит</w:t>
      </w:r>
      <w:r w:rsidR="007579BA" w:rsidRPr="00090FD6">
        <w:rPr>
          <w:rFonts w:ascii="Times New Roman" w:hAnsi="Times New Roman" w:cs="Times New Roman"/>
          <w:sz w:val="28"/>
          <w:szCs w:val="28"/>
        </w:rPr>
        <w:t>ь</w:t>
      </w:r>
      <w:r w:rsidR="00FB7A54" w:rsidRPr="00090FD6">
        <w:rPr>
          <w:rFonts w:ascii="Times New Roman" w:hAnsi="Times New Roman" w:cs="Times New Roman"/>
          <w:sz w:val="28"/>
          <w:szCs w:val="28"/>
        </w:rPr>
        <w:t xml:space="preserve"> вышеуказанную взаимосвязь </w:t>
      </w:r>
      <w:r w:rsidR="005D6360" w:rsidRPr="00090FD6">
        <w:rPr>
          <w:rFonts w:ascii="Times New Roman" w:hAnsi="Times New Roman" w:cs="Times New Roman"/>
          <w:sz w:val="28"/>
          <w:szCs w:val="28"/>
        </w:rPr>
        <w:t>с п</w:t>
      </w:r>
      <w:r w:rsidR="00FB7A54" w:rsidRPr="00090FD6">
        <w:rPr>
          <w:rFonts w:ascii="Times New Roman" w:hAnsi="Times New Roman" w:cs="Times New Roman"/>
          <w:sz w:val="28"/>
          <w:szCs w:val="28"/>
        </w:rPr>
        <w:t>омощью двух</w:t>
      </w:r>
      <w:r w:rsidR="005D6360" w:rsidRPr="00090FD6">
        <w:rPr>
          <w:rFonts w:ascii="Times New Roman" w:hAnsi="Times New Roman" w:cs="Times New Roman"/>
          <w:sz w:val="28"/>
          <w:szCs w:val="28"/>
        </w:rPr>
        <w:t xml:space="preserve"> моделей. </w:t>
      </w:r>
    </w:p>
    <w:p w:rsidR="00C25DC0" w:rsidRPr="00090FD6" w:rsidRDefault="001E7412" w:rsidP="00636B70">
      <w:pPr>
        <w:pStyle w:val="2"/>
        <w:numPr>
          <w:ilvl w:val="1"/>
          <w:numId w:val="27"/>
        </w:numPr>
        <w:jc w:val="center"/>
        <w:rPr>
          <w:b w:val="0"/>
          <w:color w:val="auto"/>
          <w:sz w:val="28"/>
          <w:szCs w:val="28"/>
          <w:u w:val="single"/>
        </w:rPr>
      </w:pPr>
      <w:bookmarkStart w:id="29" w:name="_Toc388463640"/>
      <w:r w:rsidRPr="00090FD6">
        <w:rPr>
          <w:b w:val="0"/>
          <w:color w:val="auto"/>
          <w:sz w:val="28"/>
          <w:szCs w:val="28"/>
          <w:u w:val="single"/>
        </w:rPr>
        <w:t>Регрессионная м</w:t>
      </w:r>
      <w:r w:rsidR="00C25DC0" w:rsidRPr="00090FD6">
        <w:rPr>
          <w:b w:val="0"/>
          <w:color w:val="auto"/>
          <w:sz w:val="28"/>
          <w:szCs w:val="28"/>
          <w:u w:val="single"/>
        </w:rPr>
        <w:t xml:space="preserve">одель </w:t>
      </w:r>
      <w:r w:rsidRPr="00090FD6">
        <w:rPr>
          <w:b w:val="0"/>
          <w:color w:val="auto"/>
          <w:sz w:val="28"/>
          <w:szCs w:val="28"/>
          <w:u w:val="single"/>
        </w:rPr>
        <w:t>по странам мира</w:t>
      </w:r>
      <w:bookmarkEnd w:id="29"/>
    </w:p>
    <w:p w:rsidR="001E7412" w:rsidRPr="00090FD6" w:rsidRDefault="001E7412" w:rsidP="001E7412">
      <w:pPr>
        <w:pStyle w:val="ad"/>
        <w:ind w:left="1474"/>
      </w:pPr>
    </w:p>
    <w:p w:rsidR="005D6360" w:rsidRPr="00090FD6" w:rsidRDefault="005D6360"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Первая модель строится на основании данных </w:t>
      </w:r>
      <w:r w:rsidR="00FB7A54" w:rsidRPr="00090FD6">
        <w:rPr>
          <w:rFonts w:ascii="Times New Roman" w:hAnsi="Times New Roman" w:cs="Times New Roman"/>
          <w:sz w:val="28"/>
          <w:szCs w:val="28"/>
        </w:rPr>
        <w:t xml:space="preserve">по </w:t>
      </w:r>
      <w:r w:rsidRPr="00090FD6">
        <w:rPr>
          <w:rFonts w:ascii="Times New Roman" w:hAnsi="Times New Roman" w:cs="Times New Roman"/>
          <w:sz w:val="28"/>
          <w:szCs w:val="28"/>
        </w:rPr>
        <w:t>178 странам, с целью дать оценку взаимосвязи между</w:t>
      </w:r>
      <w:r w:rsidR="00FB7A54" w:rsidRPr="00090FD6">
        <w:rPr>
          <w:rFonts w:ascii="Times New Roman" w:hAnsi="Times New Roman" w:cs="Times New Roman"/>
          <w:sz w:val="28"/>
          <w:szCs w:val="28"/>
        </w:rPr>
        <w:t xml:space="preserve"> EPI</w:t>
      </w:r>
      <w:r w:rsidR="00FB7A54" w:rsidRPr="00090FD6">
        <w:rPr>
          <w:sz w:val="28"/>
          <w:szCs w:val="28"/>
        </w:rPr>
        <w:t xml:space="preserve">  </w:t>
      </w:r>
      <w:r w:rsidR="00FB7A54" w:rsidRPr="00090FD6">
        <w:rPr>
          <w:rFonts w:ascii="Times New Roman" w:hAnsi="Times New Roman" w:cs="Times New Roman"/>
          <w:sz w:val="28"/>
          <w:szCs w:val="28"/>
        </w:rPr>
        <w:t xml:space="preserve">и другими не входящими в индекс факторами </w:t>
      </w:r>
      <w:r w:rsidRPr="00090FD6">
        <w:rPr>
          <w:rFonts w:ascii="Times New Roman" w:hAnsi="Times New Roman" w:cs="Times New Roman"/>
          <w:sz w:val="28"/>
          <w:szCs w:val="28"/>
        </w:rPr>
        <w:t xml:space="preserve"> в мире в целом. </w:t>
      </w:r>
    </w:p>
    <w:p w:rsidR="005D6360" w:rsidRPr="00090FD6" w:rsidRDefault="005D6360"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Для данной модели автор берет следующие переменные</w:t>
      </w:r>
      <w:r w:rsidR="00FB7A54" w:rsidRPr="00090FD6">
        <w:rPr>
          <w:rFonts w:ascii="Times New Roman" w:hAnsi="Times New Roman" w:cs="Times New Roman"/>
          <w:sz w:val="28"/>
          <w:szCs w:val="28"/>
        </w:rPr>
        <w:t>:</w:t>
      </w:r>
    </w:p>
    <w:p w:rsidR="005D6360" w:rsidRPr="00090FD6" w:rsidRDefault="00FB7A54"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В</w:t>
      </w:r>
      <w:r w:rsidR="005D6360" w:rsidRPr="00090FD6">
        <w:rPr>
          <w:rFonts w:ascii="Times New Roman" w:hAnsi="Times New Roman" w:cs="Times New Roman"/>
          <w:sz w:val="28"/>
          <w:szCs w:val="28"/>
        </w:rPr>
        <w:t xml:space="preserve"> качестве результирующего фактора будет рассматриваться </w:t>
      </w:r>
      <w:r w:rsidR="0040323A" w:rsidRPr="00090FD6">
        <w:rPr>
          <w:rFonts w:ascii="Times New Roman" w:hAnsi="Times New Roman" w:cs="Times New Roman"/>
          <w:sz w:val="28"/>
          <w:szCs w:val="28"/>
        </w:rPr>
        <w:t xml:space="preserve">переменная </w:t>
      </w:r>
      <w:r w:rsidR="005D6360" w:rsidRPr="00090FD6">
        <w:rPr>
          <w:rFonts w:ascii="Times New Roman" w:hAnsi="Times New Roman" w:cs="Times New Roman"/>
          <w:sz w:val="28"/>
          <w:szCs w:val="28"/>
        </w:rPr>
        <w:t xml:space="preserve">Y  - The </w:t>
      </w:r>
      <w:proofErr w:type="spellStart"/>
      <w:r w:rsidR="005D6360" w:rsidRPr="00090FD6">
        <w:rPr>
          <w:rFonts w:ascii="Times New Roman" w:hAnsi="Times New Roman" w:cs="Times New Roman"/>
          <w:sz w:val="28"/>
          <w:szCs w:val="28"/>
        </w:rPr>
        <w:t>Environmental</w:t>
      </w:r>
      <w:proofErr w:type="spellEnd"/>
      <w:r w:rsidR="005D6360" w:rsidRPr="00090FD6">
        <w:rPr>
          <w:rFonts w:ascii="Times New Roman" w:hAnsi="Times New Roman" w:cs="Times New Roman"/>
          <w:sz w:val="28"/>
          <w:szCs w:val="28"/>
        </w:rPr>
        <w:t xml:space="preserve"> </w:t>
      </w:r>
      <w:proofErr w:type="spellStart"/>
      <w:r w:rsidR="005D6360" w:rsidRPr="00090FD6">
        <w:rPr>
          <w:rFonts w:ascii="Times New Roman" w:hAnsi="Times New Roman" w:cs="Times New Roman"/>
          <w:sz w:val="28"/>
          <w:szCs w:val="28"/>
        </w:rPr>
        <w:t>Performance</w:t>
      </w:r>
      <w:proofErr w:type="spellEnd"/>
      <w:r w:rsidR="005D6360" w:rsidRPr="00090FD6">
        <w:rPr>
          <w:rFonts w:ascii="Times New Roman" w:hAnsi="Times New Roman" w:cs="Times New Roman"/>
          <w:sz w:val="28"/>
          <w:szCs w:val="28"/>
        </w:rPr>
        <w:t xml:space="preserve"> </w:t>
      </w:r>
      <w:proofErr w:type="spellStart"/>
      <w:r w:rsidR="005D6360" w:rsidRPr="00090FD6">
        <w:rPr>
          <w:rFonts w:ascii="Times New Roman" w:hAnsi="Times New Roman" w:cs="Times New Roman"/>
          <w:sz w:val="28"/>
          <w:szCs w:val="28"/>
        </w:rPr>
        <w:t>Index</w:t>
      </w:r>
      <w:proofErr w:type="spellEnd"/>
      <w:r w:rsidR="005D6360" w:rsidRPr="00090FD6">
        <w:rPr>
          <w:rFonts w:ascii="Times New Roman" w:hAnsi="Times New Roman" w:cs="Times New Roman"/>
          <w:sz w:val="28"/>
          <w:szCs w:val="28"/>
        </w:rPr>
        <w:t>, EPI (Индек</w:t>
      </w:r>
      <w:r w:rsidR="007351F4" w:rsidRPr="00090FD6">
        <w:rPr>
          <w:rFonts w:ascii="Times New Roman" w:hAnsi="Times New Roman" w:cs="Times New Roman"/>
          <w:sz w:val="28"/>
          <w:szCs w:val="28"/>
        </w:rPr>
        <w:t xml:space="preserve">с экологической эффективности, данные взяты из проекта </w:t>
      </w:r>
      <w:r w:rsidR="007351F4" w:rsidRPr="00090FD6">
        <w:rPr>
          <w:rFonts w:ascii="Times New Roman" w:hAnsi="Times New Roman" w:cs="Times New Roman"/>
          <w:sz w:val="28"/>
          <w:szCs w:val="28"/>
          <w:lang w:val="en-US"/>
        </w:rPr>
        <w:t>EPI</w:t>
      </w:r>
      <w:r w:rsidR="00636B70" w:rsidRPr="00090FD6">
        <w:rPr>
          <w:rFonts w:ascii="Times New Roman" w:hAnsi="Times New Roman" w:cs="Times New Roman"/>
          <w:sz w:val="28"/>
          <w:szCs w:val="28"/>
        </w:rPr>
        <w:t xml:space="preserve"> за 2012 год</w:t>
      </w:r>
      <w:r w:rsidR="007351F4" w:rsidRPr="00090FD6">
        <w:rPr>
          <w:rFonts w:ascii="Times New Roman" w:hAnsi="Times New Roman" w:cs="Times New Roman"/>
          <w:sz w:val="28"/>
          <w:szCs w:val="28"/>
        </w:rPr>
        <w:t>)</w:t>
      </w:r>
    </w:p>
    <w:p w:rsidR="005D6360" w:rsidRPr="00090FD6" w:rsidRDefault="000377AF"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В </w:t>
      </w:r>
      <w:r w:rsidR="005D6360" w:rsidRPr="00090FD6">
        <w:rPr>
          <w:rFonts w:ascii="Times New Roman" w:hAnsi="Times New Roman" w:cs="Times New Roman"/>
          <w:sz w:val="28"/>
          <w:szCs w:val="28"/>
        </w:rPr>
        <w:t xml:space="preserve">качестве объясняющих факторов </w:t>
      </w:r>
      <w:r w:rsidR="0040323A" w:rsidRPr="00090FD6">
        <w:rPr>
          <w:rFonts w:ascii="Times New Roman" w:hAnsi="Times New Roman" w:cs="Times New Roman"/>
          <w:sz w:val="28"/>
          <w:szCs w:val="28"/>
        </w:rPr>
        <w:t>будут рассматриваться</w:t>
      </w:r>
      <w:r w:rsidR="005D6360" w:rsidRPr="00090FD6">
        <w:rPr>
          <w:rFonts w:ascii="Times New Roman" w:hAnsi="Times New Roman" w:cs="Times New Roman"/>
          <w:sz w:val="28"/>
          <w:szCs w:val="28"/>
        </w:rPr>
        <w:t xml:space="preserve"> следующие переменные</w:t>
      </w:r>
      <w:r w:rsidR="007351F4" w:rsidRPr="00090FD6">
        <w:rPr>
          <w:rFonts w:ascii="Times New Roman" w:hAnsi="Times New Roman" w:cs="Times New Roman"/>
          <w:sz w:val="28"/>
          <w:szCs w:val="28"/>
        </w:rPr>
        <w:t xml:space="preserve"> (данные взяты из</w:t>
      </w:r>
      <w:r w:rsidR="00501765" w:rsidRPr="00501765">
        <w:rPr>
          <w:rFonts w:ascii="Times New Roman" w:hAnsi="Times New Roman" w:cs="Times New Roman"/>
          <w:sz w:val="28"/>
          <w:szCs w:val="28"/>
        </w:rPr>
        <w:t xml:space="preserve"> </w:t>
      </w:r>
      <w:r w:rsidR="00501765">
        <w:rPr>
          <w:rFonts w:ascii="Times New Roman" w:hAnsi="Times New Roman" w:cs="Times New Roman"/>
          <w:sz w:val="28"/>
          <w:szCs w:val="28"/>
        </w:rPr>
        <w:t>ОЭСР</w:t>
      </w:r>
      <w:r w:rsidR="00636B70" w:rsidRPr="00090FD6">
        <w:rPr>
          <w:rFonts w:ascii="Times New Roman" w:hAnsi="Times New Roman" w:cs="Times New Roman"/>
          <w:sz w:val="28"/>
          <w:szCs w:val="28"/>
        </w:rPr>
        <w:t xml:space="preserve"> и </w:t>
      </w:r>
      <w:r w:rsidR="00501765">
        <w:rPr>
          <w:rFonts w:ascii="Times New Roman" w:hAnsi="Times New Roman" w:cs="Times New Roman"/>
          <w:sz w:val="28"/>
          <w:szCs w:val="28"/>
        </w:rPr>
        <w:t>Всемирного банка</w:t>
      </w:r>
      <w:r w:rsidR="00636B70" w:rsidRPr="00090FD6">
        <w:rPr>
          <w:rFonts w:ascii="Times New Roman" w:hAnsi="Times New Roman" w:cs="Times New Roman"/>
          <w:sz w:val="28"/>
          <w:szCs w:val="28"/>
        </w:rPr>
        <w:t xml:space="preserve"> за 2012 год</w:t>
      </w:r>
      <w:r w:rsidR="007351F4" w:rsidRPr="00090FD6">
        <w:rPr>
          <w:rFonts w:ascii="Times New Roman" w:hAnsi="Times New Roman" w:cs="Times New Roman"/>
          <w:sz w:val="28"/>
          <w:szCs w:val="28"/>
        </w:rPr>
        <w:t>)</w:t>
      </w:r>
      <w:r w:rsidR="005D6360" w:rsidRPr="00090FD6">
        <w:rPr>
          <w:rFonts w:ascii="Times New Roman" w:hAnsi="Times New Roman" w:cs="Times New Roman"/>
          <w:sz w:val="28"/>
          <w:szCs w:val="28"/>
        </w:rPr>
        <w:t>:</w:t>
      </w:r>
    </w:p>
    <w:p w:rsidR="005D6360" w:rsidRPr="00090FD6" w:rsidRDefault="005D6360"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X</w:t>
      </w:r>
      <w:r w:rsidRPr="00FD502C">
        <w:rPr>
          <w:rFonts w:ascii="Times New Roman" w:hAnsi="Times New Roman" w:cs="Times New Roman"/>
          <w:sz w:val="28"/>
          <w:szCs w:val="28"/>
          <w:vertAlign w:val="subscript"/>
        </w:rPr>
        <w:t>1</w:t>
      </w:r>
      <w:r w:rsidRPr="00090FD6">
        <w:rPr>
          <w:rFonts w:ascii="Times New Roman" w:hAnsi="Times New Roman" w:cs="Times New Roman"/>
          <w:sz w:val="28"/>
          <w:szCs w:val="28"/>
        </w:rPr>
        <w:t xml:space="preserve"> – Плотность населения, чел на км</w:t>
      </w:r>
      <w:proofErr w:type="gramStart"/>
      <w:r w:rsidR="0040323A" w:rsidRPr="00090FD6">
        <w:rPr>
          <w:rFonts w:ascii="Times New Roman" w:hAnsi="Times New Roman" w:cs="Times New Roman"/>
          <w:sz w:val="28"/>
          <w:szCs w:val="28"/>
          <w:vertAlign w:val="superscript"/>
        </w:rPr>
        <w:t>2</w:t>
      </w:r>
      <w:proofErr w:type="gramEnd"/>
      <w:r w:rsidRPr="00090FD6">
        <w:rPr>
          <w:rFonts w:ascii="Times New Roman" w:hAnsi="Times New Roman" w:cs="Times New Roman"/>
          <w:sz w:val="28"/>
          <w:szCs w:val="28"/>
          <w:vertAlign w:val="superscript"/>
        </w:rPr>
        <w:t xml:space="preserve"> </w:t>
      </w:r>
    </w:p>
    <w:p w:rsidR="005D6360" w:rsidRPr="00090FD6" w:rsidRDefault="005D6360"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Предполагается, что увеличение значения плотности населения, приводит к росту уро</w:t>
      </w:r>
      <w:r w:rsidR="007579BA" w:rsidRPr="00090FD6">
        <w:rPr>
          <w:rFonts w:ascii="Times New Roman" w:hAnsi="Times New Roman" w:cs="Times New Roman"/>
          <w:sz w:val="28"/>
          <w:szCs w:val="28"/>
        </w:rPr>
        <w:t>вня загрязненности в регионе, из чего следует</w:t>
      </w:r>
      <w:proofErr w:type="gramStart"/>
      <w:r w:rsidR="007579BA" w:rsidRPr="00090FD6">
        <w:rPr>
          <w:rFonts w:ascii="Times New Roman" w:hAnsi="Times New Roman" w:cs="Times New Roman"/>
          <w:sz w:val="28"/>
          <w:szCs w:val="28"/>
        </w:rPr>
        <w:t xml:space="preserve"> ,</w:t>
      </w:r>
      <w:proofErr w:type="gramEnd"/>
      <w:r w:rsidR="007579BA" w:rsidRPr="00090FD6">
        <w:rPr>
          <w:rFonts w:ascii="Times New Roman" w:hAnsi="Times New Roman" w:cs="Times New Roman"/>
          <w:sz w:val="28"/>
          <w:szCs w:val="28"/>
        </w:rPr>
        <w:t xml:space="preserve"> что </w:t>
      </w:r>
      <w:r w:rsidRPr="00090FD6">
        <w:rPr>
          <w:rFonts w:ascii="Times New Roman" w:hAnsi="Times New Roman" w:cs="Times New Roman"/>
          <w:sz w:val="28"/>
          <w:szCs w:val="28"/>
        </w:rPr>
        <w:t xml:space="preserve">состояние окружающей среды ухудшается. </w:t>
      </w:r>
    </w:p>
    <w:p w:rsidR="0040323A" w:rsidRPr="00090FD6" w:rsidRDefault="0040323A"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lang w:val="en-US"/>
        </w:rPr>
        <w:t>X</w:t>
      </w:r>
      <w:r w:rsidRPr="00FD502C">
        <w:rPr>
          <w:rFonts w:ascii="Times New Roman" w:hAnsi="Times New Roman" w:cs="Times New Roman"/>
          <w:sz w:val="28"/>
          <w:szCs w:val="28"/>
          <w:vertAlign w:val="subscript"/>
        </w:rPr>
        <w:t>2</w:t>
      </w:r>
      <w:r w:rsidRPr="00090FD6">
        <w:rPr>
          <w:rFonts w:ascii="Times New Roman" w:hAnsi="Times New Roman" w:cs="Times New Roman"/>
          <w:sz w:val="28"/>
          <w:szCs w:val="28"/>
        </w:rPr>
        <w:t xml:space="preserve"> – Государственные расходы на здравоохранение</w:t>
      </w:r>
      <w:r w:rsidR="001B4AC9" w:rsidRPr="00090FD6">
        <w:rPr>
          <w:rFonts w:ascii="Times New Roman" w:hAnsi="Times New Roman" w:cs="Times New Roman"/>
          <w:sz w:val="28"/>
          <w:szCs w:val="28"/>
        </w:rPr>
        <w:t>, % от ВВП</w:t>
      </w:r>
    </w:p>
    <w:p w:rsidR="001B4AC9" w:rsidRPr="00090FD6" w:rsidRDefault="001B4AC9"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Поскольку индекс </w:t>
      </w:r>
      <w:r w:rsidRPr="00090FD6">
        <w:rPr>
          <w:rFonts w:ascii="Times New Roman" w:hAnsi="Times New Roman" w:cs="Times New Roman"/>
          <w:sz w:val="28"/>
          <w:szCs w:val="28"/>
          <w:lang w:val="en-US"/>
        </w:rPr>
        <w:t>EPI</w:t>
      </w:r>
      <w:r w:rsidRPr="00090FD6">
        <w:rPr>
          <w:rFonts w:ascii="Times New Roman" w:hAnsi="Times New Roman" w:cs="Times New Roman"/>
          <w:sz w:val="28"/>
          <w:szCs w:val="28"/>
        </w:rPr>
        <w:t xml:space="preserve"> включает фактор воздействия на здоровье человека, автор считает необходимым для полноты модели  учитывать и другие факторы оказывающие влияние на человека. Так же предполагается, что значение данного показателя имеет прямую связь с результирующей переменной.</w:t>
      </w:r>
    </w:p>
    <w:p w:rsidR="005D6360" w:rsidRPr="00090FD6" w:rsidRDefault="001B4AC9"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Х</w:t>
      </w:r>
      <w:r w:rsidRPr="00FD502C">
        <w:rPr>
          <w:rFonts w:ascii="Times New Roman" w:hAnsi="Times New Roman" w:cs="Times New Roman"/>
          <w:sz w:val="28"/>
          <w:szCs w:val="28"/>
          <w:vertAlign w:val="subscript"/>
        </w:rPr>
        <w:t>3</w:t>
      </w:r>
      <w:r w:rsidR="005D6360" w:rsidRPr="00090FD6">
        <w:rPr>
          <w:rFonts w:ascii="Times New Roman" w:hAnsi="Times New Roman" w:cs="Times New Roman"/>
          <w:sz w:val="28"/>
          <w:szCs w:val="28"/>
        </w:rPr>
        <w:t xml:space="preserve"> – Расходы на эко-</w:t>
      </w:r>
      <w:r w:rsidRPr="00090FD6">
        <w:rPr>
          <w:rFonts w:ascii="Times New Roman" w:hAnsi="Times New Roman" w:cs="Times New Roman"/>
          <w:sz w:val="28"/>
          <w:szCs w:val="28"/>
        </w:rPr>
        <w:t xml:space="preserve">инновации </w:t>
      </w:r>
      <w:r w:rsidR="00560481" w:rsidRPr="00090FD6">
        <w:rPr>
          <w:rFonts w:ascii="Times New Roman" w:hAnsi="Times New Roman" w:cs="Times New Roman"/>
          <w:sz w:val="28"/>
          <w:szCs w:val="28"/>
        </w:rPr>
        <w:t xml:space="preserve">(Бизнес сектор), </w:t>
      </w:r>
      <w:proofErr w:type="spellStart"/>
      <w:r w:rsidR="00560481" w:rsidRPr="00090FD6">
        <w:rPr>
          <w:rFonts w:ascii="Times New Roman" w:hAnsi="Times New Roman" w:cs="Times New Roman"/>
          <w:sz w:val="28"/>
          <w:szCs w:val="28"/>
        </w:rPr>
        <w:t>млн</w:t>
      </w:r>
      <w:proofErr w:type="gramStart"/>
      <w:r w:rsidR="00560481" w:rsidRPr="00090FD6">
        <w:rPr>
          <w:rFonts w:ascii="Times New Roman" w:hAnsi="Times New Roman" w:cs="Times New Roman"/>
          <w:sz w:val="28"/>
          <w:szCs w:val="28"/>
        </w:rPr>
        <w:t>.д</w:t>
      </w:r>
      <w:proofErr w:type="gramEnd"/>
      <w:r w:rsidR="00560481" w:rsidRPr="00090FD6">
        <w:rPr>
          <w:rFonts w:ascii="Times New Roman" w:hAnsi="Times New Roman" w:cs="Times New Roman"/>
          <w:sz w:val="28"/>
          <w:szCs w:val="28"/>
        </w:rPr>
        <w:t>олл</w:t>
      </w:r>
      <w:proofErr w:type="spellEnd"/>
      <w:r w:rsidR="00560481" w:rsidRPr="00090FD6">
        <w:rPr>
          <w:rFonts w:ascii="Times New Roman" w:hAnsi="Times New Roman" w:cs="Times New Roman"/>
          <w:sz w:val="28"/>
          <w:szCs w:val="28"/>
        </w:rPr>
        <w:t>. США</w:t>
      </w:r>
    </w:p>
    <w:p w:rsidR="005D6360" w:rsidRPr="00090FD6" w:rsidRDefault="00560481"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X</w:t>
      </w:r>
      <w:r w:rsidRPr="00FD502C">
        <w:rPr>
          <w:rFonts w:ascii="Times New Roman" w:hAnsi="Times New Roman" w:cs="Times New Roman"/>
          <w:sz w:val="28"/>
          <w:szCs w:val="28"/>
          <w:vertAlign w:val="subscript"/>
        </w:rPr>
        <w:t>4</w:t>
      </w:r>
      <w:r w:rsidR="005D6360" w:rsidRPr="00090FD6">
        <w:rPr>
          <w:rFonts w:ascii="Times New Roman" w:hAnsi="Times New Roman" w:cs="Times New Roman"/>
          <w:sz w:val="28"/>
          <w:szCs w:val="28"/>
        </w:rPr>
        <w:t xml:space="preserve"> – Количество патентов </w:t>
      </w:r>
      <w:r w:rsidR="00701092" w:rsidRPr="00090FD6">
        <w:rPr>
          <w:rFonts w:ascii="Times New Roman" w:hAnsi="Times New Roman" w:cs="Times New Roman"/>
          <w:sz w:val="28"/>
          <w:szCs w:val="28"/>
        </w:rPr>
        <w:t xml:space="preserve">на </w:t>
      </w:r>
      <w:r w:rsidR="005D6360" w:rsidRPr="00090FD6">
        <w:rPr>
          <w:rFonts w:ascii="Times New Roman" w:hAnsi="Times New Roman" w:cs="Times New Roman"/>
          <w:sz w:val="28"/>
          <w:szCs w:val="28"/>
        </w:rPr>
        <w:t>разработки эко-</w:t>
      </w:r>
      <w:r w:rsidR="00701092" w:rsidRPr="00090FD6">
        <w:rPr>
          <w:rFonts w:ascii="Times New Roman" w:hAnsi="Times New Roman" w:cs="Times New Roman"/>
          <w:sz w:val="28"/>
          <w:szCs w:val="28"/>
        </w:rPr>
        <w:t>инноваций</w:t>
      </w:r>
      <w:r w:rsidR="005D6360" w:rsidRPr="00090FD6">
        <w:rPr>
          <w:rFonts w:ascii="Times New Roman" w:hAnsi="Times New Roman" w:cs="Times New Roman"/>
          <w:sz w:val="28"/>
          <w:szCs w:val="28"/>
        </w:rPr>
        <w:t>, шт</w:t>
      </w:r>
      <w:r w:rsidRPr="00090FD6">
        <w:rPr>
          <w:rFonts w:ascii="Times New Roman" w:hAnsi="Times New Roman" w:cs="Times New Roman"/>
          <w:sz w:val="28"/>
          <w:szCs w:val="28"/>
        </w:rPr>
        <w:t>.</w:t>
      </w:r>
    </w:p>
    <w:p w:rsidR="005D6360" w:rsidRPr="00090FD6" w:rsidRDefault="00560481"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lastRenderedPageBreak/>
        <w:t>X</w:t>
      </w:r>
      <w:r w:rsidRPr="00FD502C">
        <w:rPr>
          <w:rFonts w:ascii="Times New Roman" w:hAnsi="Times New Roman" w:cs="Times New Roman"/>
          <w:sz w:val="28"/>
          <w:szCs w:val="28"/>
          <w:vertAlign w:val="subscript"/>
        </w:rPr>
        <w:t>5</w:t>
      </w:r>
      <w:r w:rsidRPr="00090FD6">
        <w:rPr>
          <w:rFonts w:ascii="Times New Roman" w:hAnsi="Times New Roman" w:cs="Times New Roman"/>
          <w:sz w:val="28"/>
          <w:szCs w:val="28"/>
        </w:rPr>
        <w:t xml:space="preserve"> </w:t>
      </w:r>
      <w:r w:rsidR="005D6360" w:rsidRPr="00090FD6">
        <w:rPr>
          <w:rFonts w:ascii="Times New Roman" w:hAnsi="Times New Roman" w:cs="Times New Roman"/>
          <w:sz w:val="28"/>
          <w:szCs w:val="28"/>
        </w:rPr>
        <w:t xml:space="preserve">– </w:t>
      </w:r>
      <w:r w:rsidRPr="00090FD6">
        <w:rPr>
          <w:rFonts w:ascii="Times New Roman" w:hAnsi="Times New Roman" w:cs="Times New Roman"/>
          <w:sz w:val="28"/>
          <w:szCs w:val="28"/>
        </w:rPr>
        <w:t>Персонал в отделах разработки эко-инноваций, чел.</w:t>
      </w:r>
    </w:p>
    <w:p w:rsidR="00EC511D" w:rsidRPr="00090FD6" w:rsidRDefault="00EC511D"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Необходимо учитывать, что данные, используемые для переменных Х</w:t>
      </w:r>
      <w:r w:rsidRPr="00FD502C">
        <w:rPr>
          <w:rFonts w:ascii="Times New Roman" w:hAnsi="Times New Roman" w:cs="Times New Roman"/>
          <w:sz w:val="28"/>
          <w:szCs w:val="28"/>
          <w:vertAlign w:val="subscript"/>
        </w:rPr>
        <w:t>3</w:t>
      </w:r>
      <w:r w:rsidRPr="00090FD6">
        <w:rPr>
          <w:rFonts w:ascii="Times New Roman" w:hAnsi="Times New Roman" w:cs="Times New Roman"/>
          <w:sz w:val="28"/>
          <w:szCs w:val="28"/>
        </w:rPr>
        <w:t>, Х</w:t>
      </w:r>
      <w:proofErr w:type="gramStart"/>
      <w:r w:rsidRPr="00FD502C">
        <w:rPr>
          <w:rFonts w:ascii="Times New Roman" w:hAnsi="Times New Roman" w:cs="Times New Roman"/>
          <w:sz w:val="28"/>
          <w:szCs w:val="28"/>
          <w:vertAlign w:val="subscript"/>
        </w:rPr>
        <w:t>4</w:t>
      </w:r>
      <w:proofErr w:type="gramEnd"/>
      <w:r w:rsidRPr="00090FD6">
        <w:rPr>
          <w:rFonts w:ascii="Times New Roman" w:hAnsi="Times New Roman" w:cs="Times New Roman"/>
          <w:sz w:val="28"/>
          <w:szCs w:val="28"/>
        </w:rPr>
        <w:t>, Х</w:t>
      </w:r>
      <w:r w:rsidRPr="00FD502C">
        <w:rPr>
          <w:rFonts w:ascii="Times New Roman" w:hAnsi="Times New Roman" w:cs="Times New Roman"/>
          <w:sz w:val="28"/>
          <w:szCs w:val="28"/>
          <w:vertAlign w:val="subscript"/>
        </w:rPr>
        <w:t>5</w:t>
      </w:r>
      <w:r w:rsidRPr="00090FD6">
        <w:rPr>
          <w:rFonts w:ascii="Times New Roman" w:hAnsi="Times New Roman" w:cs="Times New Roman"/>
          <w:sz w:val="28"/>
          <w:szCs w:val="28"/>
        </w:rPr>
        <w:t xml:space="preserve"> имеются  далеко не для всех стран (приблизительно для 25% указанных в исследовании стран), однако это объясняется тем, что разработка и исследование эко-инноваций - сравнительно молодое направление</w:t>
      </w:r>
      <w:r w:rsidR="00C7592A" w:rsidRPr="00090FD6">
        <w:rPr>
          <w:rFonts w:ascii="Times New Roman" w:hAnsi="Times New Roman" w:cs="Times New Roman"/>
          <w:sz w:val="28"/>
          <w:szCs w:val="28"/>
        </w:rPr>
        <w:t xml:space="preserve"> в науке, </w:t>
      </w:r>
      <w:r w:rsidRPr="00090FD6">
        <w:rPr>
          <w:rFonts w:ascii="Times New Roman" w:hAnsi="Times New Roman" w:cs="Times New Roman"/>
          <w:sz w:val="28"/>
          <w:szCs w:val="28"/>
        </w:rPr>
        <w:t xml:space="preserve"> большая часть стран</w:t>
      </w:r>
      <w:r w:rsidR="00C7592A" w:rsidRPr="00090FD6">
        <w:rPr>
          <w:rFonts w:ascii="Times New Roman" w:hAnsi="Times New Roman" w:cs="Times New Roman"/>
          <w:sz w:val="28"/>
          <w:szCs w:val="28"/>
        </w:rPr>
        <w:t xml:space="preserve"> </w:t>
      </w:r>
      <w:r w:rsidRPr="00090FD6">
        <w:rPr>
          <w:rFonts w:ascii="Times New Roman" w:hAnsi="Times New Roman" w:cs="Times New Roman"/>
          <w:sz w:val="28"/>
          <w:szCs w:val="28"/>
        </w:rPr>
        <w:t>находится на той стадии развития, когда данные только начинают собираться и систематизироваться</w:t>
      </w:r>
      <w:r w:rsidR="00C7592A" w:rsidRPr="00090FD6">
        <w:rPr>
          <w:rFonts w:ascii="Times New Roman" w:hAnsi="Times New Roman" w:cs="Times New Roman"/>
          <w:sz w:val="28"/>
          <w:szCs w:val="28"/>
        </w:rPr>
        <w:t xml:space="preserve">, не говоря уже о тех странах, где все </w:t>
      </w:r>
      <w:r w:rsidRPr="00090FD6">
        <w:rPr>
          <w:rFonts w:ascii="Times New Roman" w:hAnsi="Times New Roman" w:cs="Times New Roman"/>
          <w:sz w:val="28"/>
          <w:szCs w:val="28"/>
        </w:rPr>
        <w:t xml:space="preserve"> </w:t>
      </w:r>
      <w:r w:rsidR="00C7592A" w:rsidRPr="00090FD6">
        <w:rPr>
          <w:rFonts w:ascii="Times New Roman" w:hAnsi="Times New Roman" w:cs="Times New Roman"/>
          <w:sz w:val="28"/>
          <w:szCs w:val="28"/>
        </w:rPr>
        <w:t>ещё не существует регулярных программ по защите окружающей среды.</w:t>
      </w:r>
    </w:p>
    <w:p w:rsidR="00C92B16" w:rsidRPr="00090FD6" w:rsidRDefault="00C7592A" w:rsidP="00C92B16">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Поэтому автор данной работы считает целесообразным сделать данные переменные </w:t>
      </w:r>
      <w:r w:rsidR="00FA4DBD" w:rsidRPr="00090FD6">
        <w:rPr>
          <w:rFonts w:ascii="Times New Roman" w:hAnsi="Times New Roman" w:cs="Times New Roman"/>
          <w:sz w:val="28"/>
          <w:szCs w:val="28"/>
        </w:rPr>
        <w:t>фиктивными: если данные по какой-либо стране имеются – то значение переменной принимается за 1, если данных нет, то – 0.</w:t>
      </w:r>
    </w:p>
    <w:p w:rsidR="00C92B16" w:rsidRPr="00090FD6" w:rsidRDefault="00B57E15" w:rsidP="00C92B16">
      <w:pPr>
        <w:pStyle w:val="ad"/>
        <w:spacing w:line="360" w:lineRule="auto"/>
        <w:ind w:left="284" w:right="-1" w:firstLine="283"/>
        <w:jc w:val="both"/>
        <w:rPr>
          <w:rFonts w:ascii="Times New Roman" w:hAnsi="Times New Roman" w:cs="Times New Roman"/>
          <w:sz w:val="28"/>
          <w:szCs w:val="28"/>
        </w:rPr>
      </w:pPr>
      <w:r>
        <w:rPr>
          <w:noProof/>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54.45pt;margin-top:47.65pt;width:7.5pt;height:45pt;z-index:251658240"/>
        </w:pict>
      </w:r>
      <w:r w:rsidR="00C92B16" w:rsidRPr="00090FD6">
        <w:rPr>
          <w:rFonts w:ascii="Times New Roman" w:hAnsi="Times New Roman" w:cs="Times New Roman"/>
          <w:sz w:val="28"/>
          <w:szCs w:val="28"/>
        </w:rPr>
        <w:t>Таким образом,</w:t>
      </w:r>
      <w:r w:rsidR="00701092" w:rsidRPr="00090FD6">
        <w:rPr>
          <w:rFonts w:ascii="Times New Roman" w:hAnsi="Times New Roman" w:cs="Times New Roman"/>
          <w:sz w:val="28"/>
          <w:szCs w:val="28"/>
        </w:rPr>
        <w:t xml:space="preserve"> переменные</w:t>
      </w:r>
      <w:r w:rsidR="00C92B16" w:rsidRPr="00090FD6">
        <w:rPr>
          <w:rFonts w:ascii="Times New Roman" w:hAnsi="Times New Roman" w:cs="Times New Roman"/>
          <w:sz w:val="28"/>
          <w:szCs w:val="28"/>
        </w:rPr>
        <w:t xml:space="preserve"> </w:t>
      </w:r>
      <w:r w:rsidR="00FD502C" w:rsidRPr="00090FD6">
        <w:rPr>
          <w:rFonts w:ascii="Times New Roman" w:hAnsi="Times New Roman" w:cs="Times New Roman"/>
          <w:sz w:val="28"/>
          <w:szCs w:val="28"/>
        </w:rPr>
        <w:t>Х</w:t>
      </w:r>
      <w:r w:rsidR="00FD502C" w:rsidRPr="00FD502C">
        <w:rPr>
          <w:rFonts w:ascii="Times New Roman" w:hAnsi="Times New Roman" w:cs="Times New Roman"/>
          <w:sz w:val="28"/>
          <w:szCs w:val="28"/>
          <w:vertAlign w:val="subscript"/>
        </w:rPr>
        <w:t>3</w:t>
      </w:r>
      <w:r w:rsidR="00FD502C" w:rsidRPr="00090FD6">
        <w:rPr>
          <w:rFonts w:ascii="Times New Roman" w:hAnsi="Times New Roman" w:cs="Times New Roman"/>
          <w:sz w:val="28"/>
          <w:szCs w:val="28"/>
        </w:rPr>
        <w:t>, Х</w:t>
      </w:r>
      <w:proofErr w:type="gramStart"/>
      <w:r w:rsidR="00FD502C" w:rsidRPr="00FD502C">
        <w:rPr>
          <w:rFonts w:ascii="Times New Roman" w:hAnsi="Times New Roman" w:cs="Times New Roman"/>
          <w:sz w:val="28"/>
          <w:szCs w:val="28"/>
          <w:vertAlign w:val="subscript"/>
        </w:rPr>
        <w:t>4</w:t>
      </w:r>
      <w:proofErr w:type="gramEnd"/>
      <w:r w:rsidR="00FD502C">
        <w:rPr>
          <w:rFonts w:ascii="Times New Roman" w:hAnsi="Times New Roman" w:cs="Times New Roman"/>
          <w:sz w:val="28"/>
          <w:szCs w:val="28"/>
        </w:rPr>
        <w:t xml:space="preserve"> и </w:t>
      </w:r>
      <w:r w:rsidR="00FD502C" w:rsidRPr="00090FD6">
        <w:rPr>
          <w:rFonts w:ascii="Times New Roman" w:hAnsi="Times New Roman" w:cs="Times New Roman"/>
          <w:sz w:val="28"/>
          <w:szCs w:val="28"/>
        </w:rPr>
        <w:t>Х</w:t>
      </w:r>
      <w:r w:rsidR="00FD502C" w:rsidRPr="00FD502C">
        <w:rPr>
          <w:rFonts w:ascii="Times New Roman" w:hAnsi="Times New Roman" w:cs="Times New Roman"/>
          <w:sz w:val="28"/>
          <w:szCs w:val="28"/>
          <w:vertAlign w:val="subscript"/>
        </w:rPr>
        <w:t>5</w:t>
      </w:r>
      <w:r w:rsidR="00701092" w:rsidRPr="00090FD6">
        <w:rPr>
          <w:rFonts w:ascii="Times New Roman" w:hAnsi="Times New Roman" w:cs="Times New Roman"/>
          <w:sz w:val="28"/>
          <w:szCs w:val="28"/>
        </w:rPr>
        <w:t>были</w:t>
      </w:r>
      <w:r w:rsidR="00C92B16" w:rsidRPr="00090FD6">
        <w:rPr>
          <w:rFonts w:ascii="Times New Roman" w:hAnsi="Times New Roman" w:cs="Times New Roman"/>
          <w:sz w:val="28"/>
          <w:szCs w:val="28"/>
        </w:rPr>
        <w:t xml:space="preserve"> обо</w:t>
      </w:r>
      <w:r w:rsidR="00701092" w:rsidRPr="00090FD6">
        <w:rPr>
          <w:rFonts w:ascii="Times New Roman" w:hAnsi="Times New Roman" w:cs="Times New Roman"/>
          <w:sz w:val="28"/>
          <w:szCs w:val="28"/>
        </w:rPr>
        <w:t>значены</w:t>
      </w:r>
      <w:r w:rsidR="00C92B16" w:rsidRPr="00090FD6">
        <w:rPr>
          <w:rFonts w:ascii="Times New Roman" w:hAnsi="Times New Roman" w:cs="Times New Roman"/>
          <w:sz w:val="28"/>
          <w:szCs w:val="28"/>
        </w:rPr>
        <w:t xml:space="preserve"> </w:t>
      </w:r>
      <w:r w:rsidR="00701092" w:rsidRPr="00090FD6">
        <w:rPr>
          <w:rFonts w:ascii="Times New Roman" w:hAnsi="Times New Roman" w:cs="Times New Roman"/>
          <w:sz w:val="28"/>
          <w:szCs w:val="28"/>
        </w:rPr>
        <w:t>фиктивными переменными</w:t>
      </w:r>
      <w:r w:rsidR="00C92B16" w:rsidRPr="00090FD6">
        <w:rPr>
          <w:rFonts w:ascii="Times New Roman" w:hAnsi="Times New Roman" w:cs="Times New Roman"/>
          <w:sz w:val="28"/>
          <w:szCs w:val="28"/>
        </w:rPr>
        <w:t xml:space="preserve"> </w:t>
      </w:r>
      <w:r w:rsidR="00C92B16" w:rsidRPr="00090FD6">
        <w:rPr>
          <w:rFonts w:ascii="Times New Roman" w:hAnsi="Times New Roman" w:cs="Times New Roman"/>
          <w:sz w:val="28"/>
          <w:szCs w:val="28"/>
          <w:lang w:val="en-US"/>
        </w:rPr>
        <w:t>d</w:t>
      </w:r>
      <w:r w:rsidR="00C92B16" w:rsidRPr="00FD502C">
        <w:rPr>
          <w:rFonts w:ascii="Times New Roman" w:hAnsi="Times New Roman" w:cs="Times New Roman"/>
          <w:sz w:val="28"/>
          <w:szCs w:val="28"/>
          <w:vertAlign w:val="subscript"/>
        </w:rPr>
        <w:t>1</w:t>
      </w:r>
      <w:r w:rsidR="00701092" w:rsidRPr="00090FD6">
        <w:rPr>
          <w:rFonts w:ascii="Times New Roman" w:hAnsi="Times New Roman" w:cs="Times New Roman"/>
          <w:sz w:val="28"/>
          <w:szCs w:val="28"/>
        </w:rPr>
        <w:t xml:space="preserve">, </w:t>
      </w:r>
      <w:r w:rsidR="00701092" w:rsidRPr="00090FD6">
        <w:rPr>
          <w:rFonts w:ascii="Times New Roman" w:hAnsi="Times New Roman" w:cs="Times New Roman"/>
          <w:sz w:val="28"/>
          <w:szCs w:val="28"/>
          <w:lang w:val="en-US"/>
        </w:rPr>
        <w:t>d</w:t>
      </w:r>
      <w:r w:rsidR="00701092" w:rsidRPr="00FD502C">
        <w:rPr>
          <w:rFonts w:ascii="Times New Roman" w:hAnsi="Times New Roman" w:cs="Times New Roman"/>
          <w:sz w:val="28"/>
          <w:szCs w:val="28"/>
          <w:vertAlign w:val="subscript"/>
        </w:rPr>
        <w:t>2</w:t>
      </w:r>
      <w:r w:rsidR="00701092" w:rsidRPr="00090FD6">
        <w:rPr>
          <w:rFonts w:ascii="Times New Roman" w:hAnsi="Times New Roman" w:cs="Times New Roman"/>
          <w:sz w:val="28"/>
          <w:szCs w:val="28"/>
        </w:rPr>
        <w:t xml:space="preserve"> и </w:t>
      </w:r>
      <w:r w:rsidR="00701092" w:rsidRPr="00090FD6">
        <w:rPr>
          <w:rFonts w:ascii="Times New Roman" w:hAnsi="Times New Roman" w:cs="Times New Roman"/>
          <w:sz w:val="28"/>
          <w:szCs w:val="28"/>
          <w:lang w:val="en-US"/>
        </w:rPr>
        <w:t>d</w:t>
      </w:r>
      <w:r w:rsidR="00701092" w:rsidRPr="00FD502C">
        <w:rPr>
          <w:rFonts w:ascii="Times New Roman" w:hAnsi="Times New Roman" w:cs="Times New Roman"/>
          <w:sz w:val="28"/>
          <w:szCs w:val="28"/>
          <w:vertAlign w:val="subscript"/>
        </w:rPr>
        <w:t>3</w:t>
      </w:r>
      <w:r w:rsidR="00701092" w:rsidRPr="00090FD6">
        <w:rPr>
          <w:rFonts w:ascii="Times New Roman" w:hAnsi="Times New Roman" w:cs="Times New Roman"/>
          <w:sz w:val="28"/>
          <w:szCs w:val="28"/>
        </w:rPr>
        <w:t xml:space="preserve"> соответственно.</w:t>
      </w:r>
    </w:p>
    <w:p w:rsidR="00C92B16" w:rsidRPr="00090FD6" w:rsidRDefault="00C92B16" w:rsidP="00701092">
      <w:pPr>
        <w:pStyle w:val="ad"/>
        <w:spacing w:line="24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         1, если предприятия в стране применяют экологические инновации</w:t>
      </w:r>
    </w:p>
    <w:p w:rsidR="00636B70" w:rsidRPr="00090FD6" w:rsidRDefault="00636B70" w:rsidP="00701092">
      <w:pPr>
        <w:pStyle w:val="ad"/>
        <w:spacing w:line="24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lang w:val="en-US"/>
        </w:rPr>
        <w:t>d</w:t>
      </w:r>
      <w:r w:rsidRPr="00FD502C">
        <w:rPr>
          <w:rFonts w:ascii="Times New Roman" w:hAnsi="Times New Roman" w:cs="Times New Roman"/>
          <w:sz w:val="28"/>
          <w:szCs w:val="28"/>
          <w:vertAlign w:val="subscript"/>
        </w:rPr>
        <w:t>1</w:t>
      </w:r>
      <w:r w:rsidRPr="00090FD6">
        <w:rPr>
          <w:rFonts w:ascii="Times New Roman" w:hAnsi="Times New Roman" w:cs="Times New Roman"/>
          <w:sz w:val="28"/>
          <w:szCs w:val="28"/>
        </w:rPr>
        <w:t>=</w:t>
      </w:r>
      <w:r w:rsidR="00C92B16" w:rsidRPr="00090FD6">
        <w:rPr>
          <w:rFonts w:ascii="Times New Roman" w:hAnsi="Times New Roman" w:cs="Times New Roman"/>
          <w:sz w:val="28"/>
          <w:szCs w:val="28"/>
        </w:rPr>
        <w:t xml:space="preserve">  </w:t>
      </w:r>
    </w:p>
    <w:p w:rsidR="00C92B16" w:rsidRPr="00090FD6" w:rsidRDefault="00701092" w:rsidP="00701092">
      <w:pPr>
        <w:pStyle w:val="ad"/>
        <w:spacing w:line="24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         </w:t>
      </w:r>
      <w:r w:rsidR="00C92B16" w:rsidRPr="00090FD6">
        <w:rPr>
          <w:rFonts w:ascii="Times New Roman" w:hAnsi="Times New Roman" w:cs="Times New Roman"/>
          <w:sz w:val="28"/>
          <w:szCs w:val="28"/>
        </w:rPr>
        <w:t>0, если нет</w:t>
      </w:r>
    </w:p>
    <w:p w:rsidR="00701092" w:rsidRPr="00090FD6" w:rsidRDefault="00B57E15" w:rsidP="00701092">
      <w:pPr>
        <w:pStyle w:val="ad"/>
        <w:spacing w:line="240" w:lineRule="auto"/>
        <w:ind w:left="284" w:right="-1" w:firstLine="283"/>
        <w:jc w:val="both"/>
        <w:rPr>
          <w:rFonts w:ascii="Times New Roman" w:hAnsi="Times New Roman" w:cs="Times New Roman"/>
          <w:sz w:val="28"/>
          <w:szCs w:val="28"/>
        </w:rPr>
      </w:pPr>
      <w:r>
        <w:rPr>
          <w:noProof/>
          <w:lang w:eastAsia="ru-RU"/>
        </w:rPr>
        <w:pict>
          <v:shape id="_x0000_s1031" type="#_x0000_t87" style="position:absolute;left:0;text-align:left;margin-left:54.45pt;margin-top:15.8pt;width:7.5pt;height:42.55pt;z-index:251659264"/>
        </w:pict>
      </w:r>
    </w:p>
    <w:p w:rsidR="00701092" w:rsidRPr="00090FD6" w:rsidRDefault="00701092" w:rsidP="00701092">
      <w:pPr>
        <w:pStyle w:val="ad"/>
        <w:spacing w:line="24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         1, если в стране есть патенты на разработки эко-инноваций</w:t>
      </w:r>
    </w:p>
    <w:p w:rsidR="00701092" w:rsidRPr="00090FD6" w:rsidRDefault="00701092" w:rsidP="00701092">
      <w:pPr>
        <w:pStyle w:val="ad"/>
        <w:spacing w:line="24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lang w:val="en-US"/>
        </w:rPr>
        <w:t>d</w:t>
      </w:r>
      <w:r w:rsidRPr="00FD502C">
        <w:rPr>
          <w:rFonts w:ascii="Times New Roman" w:hAnsi="Times New Roman" w:cs="Times New Roman"/>
          <w:sz w:val="28"/>
          <w:szCs w:val="28"/>
          <w:vertAlign w:val="subscript"/>
        </w:rPr>
        <w:t>2</w:t>
      </w:r>
      <w:r w:rsidRPr="00090FD6">
        <w:rPr>
          <w:rFonts w:ascii="Times New Roman" w:hAnsi="Times New Roman" w:cs="Times New Roman"/>
          <w:sz w:val="28"/>
          <w:szCs w:val="28"/>
        </w:rPr>
        <w:t xml:space="preserve">=  </w:t>
      </w:r>
    </w:p>
    <w:p w:rsidR="00701092" w:rsidRPr="00090FD6" w:rsidRDefault="00701092" w:rsidP="00701092">
      <w:pPr>
        <w:pStyle w:val="ad"/>
        <w:spacing w:line="24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         0, если нет</w:t>
      </w:r>
    </w:p>
    <w:p w:rsidR="00701092" w:rsidRPr="00090FD6" w:rsidRDefault="00B57E15" w:rsidP="00701092">
      <w:pPr>
        <w:pStyle w:val="ad"/>
        <w:spacing w:line="240" w:lineRule="auto"/>
        <w:ind w:left="284" w:right="-1" w:firstLine="283"/>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87" style="position:absolute;left:0;text-align:left;margin-left:54.45pt;margin-top:14.55pt;width:7.5pt;height:67.9pt;z-index:251660288"/>
        </w:pict>
      </w:r>
    </w:p>
    <w:p w:rsidR="00701092" w:rsidRPr="00090FD6" w:rsidRDefault="00701092" w:rsidP="00701092">
      <w:pPr>
        <w:pStyle w:val="ad"/>
        <w:spacing w:line="240" w:lineRule="auto"/>
        <w:ind w:left="1276" w:right="-1" w:hanging="709"/>
        <w:jc w:val="both"/>
        <w:rPr>
          <w:rFonts w:ascii="Times New Roman" w:hAnsi="Times New Roman" w:cs="Times New Roman"/>
          <w:sz w:val="28"/>
          <w:szCs w:val="28"/>
        </w:rPr>
      </w:pPr>
      <w:r w:rsidRPr="00090FD6">
        <w:rPr>
          <w:rFonts w:ascii="Times New Roman" w:hAnsi="Times New Roman" w:cs="Times New Roman"/>
          <w:sz w:val="28"/>
          <w:szCs w:val="28"/>
        </w:rPr>
        <w:t xml:space="preserve">         1, если в стране есть персонал в отделах разработок                                эко-инноваций</w:t>
      </w:r>
    </w:p>
    <w:p w:rsidR="00701092" w:rsidRPr="00090FD6" w:rsidRDefault="00701092" w:rsidP="00701092">
      <w:pPr>
        <w:pStyle w:val="ad"/>
        <w:spacing w:line="24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lang w:val="en-US"/>
        </w:rPr>
        <w:t>d</w:t>
      </w:r>
      <w:r w:rsidRPr="00FD502C">
        <w:rPr>
          <w:rFonts w:ascii="Times New Roman" w:hAnsi="Times New Roman" w:cs="Times New Roman"/>
          <w:sz w:val="28"/>
          <w:szCs w:val="28"/>
          <w:vertAlign w:val="subscript"/>
        </w:rPr>
        <w:t>3</w:t>
      </w:r>
      <w:r w:rsidRPr="00090FD6">
        <w:rPr>
          <w:rFonts w:ascii="Times New Roman" w:hAnsi="Times New Roman" w:cs="Times New Roman"/>
          <w:sz w:val="28"/>
          <w:szCs w:val="28"/>
        </w:rPr>
        <w:t xml:space="preserve">=  </w:t>
      </w:r>
    </w:p>
    <w:p w:rsidR="00C92B16" w:rsidRPr="00090FD6" w:rsidRDefault="00701092" w:rsidP="00701092">
      <w:pPr>
        <w:pStyle w:val="ad"/>
        <w:spacing w:line="24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         0, если нет</w:t>
      </w:r>
    </w:p>
    <w:p w:rsidR="00701092" w:rsidRPr="00090FD6" w:rsidRDefault="00701092" w:rsidP="00701092">
      <w:pPr>
        <w:pStyle w:val="ad"/>
        <w:spacing w:line="360" w:lineRule="auto"/>
        <w:ind w:left="284" w:right="-1" w:firstLine="283"/>
        <w:jc w:val="both"/>
        <w:rPr>
          <w:rFonts w:ascii="Times New Roman" w:hAnsi="Times New Roman" w:cs="Times New Roman"/>
          <w:sz w:val="28"/>
          <w:szCs w:val="28"/>
        </w:rPr>
      </w:pPr>
    </w:p>
    <w:p w:rsidR="005D6360" w:rsidRPr="00090FD6" w:rsidRDefault="00560481"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X</w:t>
      </w:r>
      <w:r w:rsidRPr="00FD502C">
        <w:rPr>
          <w:rFonts w:ascii="Times New Roman" w:hAnsi="Times New Roman" w:cs="Times New Roman"/>
          <w:sz w:val="28"/>
          <w:szCs w:val="28"/>
          <w:vertAlign w:val="subscript"/>
        </w:rPr>
        <w:t>6</w:t>
      </w:r>
      <w:r w:rsidRPr="00090FD6">
        <w:rPr>
          <w:rFonts w:ascii="Times New Roman" w:hAnsi="Times New Roman" w:cs="Times New Roman"/>
          <w:sz w:val="28"/>
          <w:szCs w:val="28"/>
        </w:rPr>
        <w:t xml:space="preserve"> – Транспорт, количество транспортных единиц</w:t>
      </w:r>
      <w:r w:rsidR="005D6360" w:rsidRPr="00090FD6">
        <w:rPr>
          <w:rFonts w:ascii="Times New Roman" w:hAnsi="Times New Roman" w:cs="Times New Roman"/>
          <w:sz w:val="28"/>
          <w:szCs w:val="28"/>
        </w:rPr>
        <w:t xml:space="preserve"> на </w:t>
      </w:r>
      <w:proofErr w:type="gramStart"/>
      <w:r w:rsidR="005D6360" w:rsidRPr="00090FD6">
        <w:rPr>
          <w:rFonts w:ascii="Times New Roman" w:hAnsi="Times New Roman" w:cs="Times New Roman"/>
          <w:sz w:val="28"/>
          <w:szCs w:val="28"/>
        </w:rPr>
        <w:t>км</w:t>
      </w:r>
      <w:proofErr w:type="gramEnd"/>
      <w:r w:rsidR="00FA4DBD" w:rsidRPr="00090FD6">
        <w:rPr>
          <w:rFonts w:ascii="Times New Roman" w:hAnsi="Times New Roman" w:cs="Times New Roman"/>
          <w:sz w:val="28"/>
          <w:szCs w:val="28"/>
        </w:rPr>
        <w:t xml:space="preserve"> дорог</w:t>
      </w:r>
    </w:p>
    <w:p w:rsidR="00FA4DBD" w:rsidRPr="00090FD6" w:rsidRDefault="00FA4DBD"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Автомобильный транспорт </w:t>
      </w:r>
      <w:r w:rsidR="003416B3" w:rsidRPr="00090FD6">
        <w:rPr>
          <w:rFonts w:ascii="Times New Roman" w:hAnsi="Times New Roman" w:cs="Times New Roman"/>
          <w:sz w:val="28"/>
          <w:szCs w:val="28"/>
        </w:rPr>
        <w:t>– од</w:t>
      </w:r>
      <w:r w:rsidR="007579BA" w:rsidRPr="00090FD6">
        <w:rPr>
          <w:rFonts w:ascii="Times New Roman" w:hAnsi="Times New Roman" w:cs="Times New Roman"/>
          <w:sz w:val="28"/>
          <w:szCs w:val="28"/>
        </w:rPr>
        <w:t>ин</w:t>
      </w:r>
      <w:r w:rsidR="003416B3" w:rsidRPr="00090FD6">
        <w:rPr>
          <w:rFonts w:ascii="Times New Roman" w:hAnsi="Times New Roman" w:cs="Times New Roman"/>
          <w:sz w:val="28"/>
          <w:szCs w:val="28"/>
        </w:rPr>
        <w:t xml:space="preserve"> из главных </w:t>
      </w:r>
      <w:r w:rsidR="007579BA" w:rsidRPr="00090FD6">
        <w:rPr>
          <w:rFonts w:ascii="Times New Roman" w:hAnsi="Times New Roman" w:cs="Times New Roman"/>
          <w:sz w:val="28"/>
          <w:szCs w:val="28"/>
        </w:rPr>
        <w:t>виновников чрезмерных выбросов д</w:t>
      </w:r>
      <w:r w:rsidR="003416B3" w:rsidRPr="00090FD6">
        <w:rPr>
          <w:rFonts w:ascii="Times New Roman" w:hAnsi="Times New Roman" w:cs="Times New Roman"/>
          <w:sz w:val="28"/>
          <w:szCs w:val="28"/>
        </w:rPr>
        <w:t>иоксида углерода (СО</w:t>
      </w:r>
      <w:proofErr w:type="gramStart"/>
      <w:r w:rsidR="003416B3" w:rsidRPr="00090FD6">
        <w:rPr>
          <w:rFonts w:ascii="Times New Roman" w:hAnsi="Times New Roman" w:cs="Times New Roman"/>
          <w:sz w:val="28"/>
          <w:szCs w:val="28"/>
          <w:vertAlign w:val="superscript"/>
        </w:rPr>
        <w:t>2</w:t>
      </w:r>
      <w:proofErr w:type="gramEnd"/>
      <w:r w:rsidR="003416B3" w:rsidRPr="00090FD6">
        <w:rPr>
          <w:rFonts w:ascii="Times New Roman" w:hAnsi="Times New Roman" w:cs="Times New Roman"/>
          <w:sz w:val="28"/>
          <w:szCs w:val="28"/>
        </w:rPr>
        <w:t xml:space="preserve">) в атмосферу (23% от общего объема выбросов </w:t>
      </w:r>
      <w:r w:rsidR="00710EA3" w:rsidRPr="00090FD6">
        <w:rPr>
          <w:rFonts w:ascii="Times New Roman" w:hAnsi="Times New Roman" w:cs="Times New Roman"/>
          <w:sz w:val="28"/>
          <w:szCs w:val="28"/>
        </w:rPr>
        <w:t>[14</w:t>
      </w:r>
      <w:r w:rsidR="003416B3" w:rsidRPr="00090FD6">
        <w:rPr>
          <w:rFonts w:ascii="Times New Roman" w:hAnsi="Times New Roman" w:cs="Times New Roman"/>
          <w:sz w:val="28"/>
          <w:szCs w:val="28"/>
        </w:rPr>
        <w:t>, 2007])</w:t>
      </w:r>
    </w:p>
    <w:p w:rsidR="005D6360" w:rsidRPr="00090FD6" w:rsidRDefault="003416B3"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X</w:t>
      </w:r>
      <w:r w:rsidRPr="00FD502C">
        <w:rPr>
          <w:rFonts w:ascii="Times New Roman" w:hAnsi="Times New Roman" w:cs="Times New Roman"/>
          <w:sz w:val="28"/>
          <w:szCs w:val="28"/>
          <w:vertAlign w:val="subscript"/>
        </w:rPr>
        <w:t xml:space="preserve">7 </w:t>
      </w:r>
      <w:r w:rsidRPr="00090FD6">
        <w:rPr>
          <w:rFonts w:ascii="Times New Roman" w:hAnsi="Times New Roman" w:cs="Times New Roman"/>
          <w:sz w:val="28"/>
          <w:szCs w:val="28"/>
        </w:rPr>
        <w:t>– Промышленное производство, % от ВВП</w:t>
      </w:r>
    </w:p>
    <w:p w:rsidR="003416B3" w:rsidRPr="00090FD6" w:rsidRDefault="00587752"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t>Предполагается, что данный фактор имеет  отрицательную связь с состоянием окружающей среды и здоровьем человека.</w:t>
      </w:r>
    </w:p>
    <w:p w:rsidR="005D6360" w:rsidRPr="00090FD6" w:rsidRDefault="005D6360" w:rsidP="001E7412">
      <w:pPr>
        <w:pStyle w:val="ad"/>
        <w:spacing w:line="360" w:lineRule="auto"/>
        <w:ind w:left="284" w:right="-1" w:firstLine="283"/>
        <w:jc w:val="both"/>
        <w:rPr>
          <w:rFonts w:ascii="Times New Roman" w:hAnsi="Times New Roman" w:cs="Times New Roman"/>
          <w:sz w:val="28"/>
          <w:szCs w:val="28"/>
        </w:rPr>
      </w:pPr>
      <w:r w:rsidRPr="00090FD6">
        <w:rPr>
          <w:rFonts w:ascii="Times New Roman" w:hAnsi="Times New Roman" w:cs="Times New Roman"/>
          <w:sz w:val="28"/>
          <w:szCs w:val="28"/>
        </w:rPr>
        <w:lastRenderedPageBreak/>
        <w:t>В конечном итоге, для анализа</w:t>
      </w:r>
      <w:r w:rsidR="00587752" w:rsidRPr="00090FD6">
        <w:rPr>
          <w:rFonts w:ascii="Times New Roman" w:hAnsi="Times New Roman" w:cs="Times New Roman"/>
          <w:sz w:val="28"/>
          <w:szCs w:val="28"/>
        </w:rPr>
        <w:t xml:space="preserve"> взаимосвязи между состоянием окружающей среды и вышеуказанными факторами, будут использованы 8</w:t>
      </w:r>
      <w:r w:rsidRPr="00090FD6">
        <w:rPr>
          <w:rFonts w:ascii="Times New Roman" w:hAnsi="Times New Roman" w:cs="Times New Roman"/>
          <w:sz w:val="28"/>
          <w:szCs w:val="28"/>
        </w:rPr>
        <w:t xml:space="preserve"> </w:t>
      </w:r>
      <w:r w:rsidR="00587752" w:rsidRPr="00090FD6">
        <w:rPr>
          <w:rFonts w:ascii="Times New Roman" w:hAnsi="Times New Roman" w:cs="Times New Roman"/>
          <w:sz w:val="28"/>
          <w:szCs w:val="28"/>
        </w:rPr>
        <w:t xml:space="preserve">переменных. На первый взгляд может показаться, что не все факторы учтены, но </w:t>
      </w:r>
      <w:r w:rsidR="00FB7A54" w:rsidRPr="00090FD6">
        <w:rPr>
          <w:rFonts w:ascii="Times New Roman" w:hAnsi="Times New Roman" w:cs="Times New Roman"/>
          <w:sz w:val="28"/>
          <w:szCs w:val="28"/>
        </w:rPr>
        <w:t>выборка делалась автором из максимально доступного количества источников по данной теме и предполагает наибольшую важность приведенных в данной работе показателей.</w:t>
      </w:r>
    </w:p>
    <w:p w:rsidR="00D80389" w:rsidRPr="00090FD6" w:rsidRDefault="000377AF" w:rsidP="001E7412">
      <w:pPr>
        <w:spacing w:line="360" w:lineRule="auto"/>
        <w:ind w:left="284" w:right="-1" w:firstLine="283"/>
        <w:jc w:val="both"/>
        <w:rPr>
          <w:sz w:val="28"/>
          <w:szCs w:val="28"/>
        </w:rPr>
      </w:pPr>
      <w:r w:rsidRPr="00090FD6">
        <w:rPr>
          <w:sz w:val="28"/>
          <w:szCs w:val="28"/>
        </w:rPr>
        <w:t>В начале анализа</w:t>
      </w:r>
      <w:r w:rsidR="00D80389" w:rsidRPr="00090FD6">
        <w:rPr>
          <w:sz w:val="28"/>
          <w:szCs w:val="28"/>
        </w:rPr>
        <w:t xml:space="preserve"> была проведена проверка выборки данных н</w:t>
      </w:r>
      <w:r w:rsidR="007579BA" w:rsidRPr="00090FD6">
        <w:rPr>
          <w:sz w:val="28"/>
          <w:szCs w:val="28"/>
        </w:rPr>
        <w:t>а наличие аномальных наблюдений, так как</w:t>
      </w:r>
      <w:r w:rsidR="00D80389" w:rsidRPr="00090FD6">
        <w:rPr>
          <w:sz w:val="28"/>
          <w:szCs w:val="28"/>
        </w:rPr>
        <w:t xml:space="preserve"> </w:t>
      </w:r>
      <w:r w:rsidR="007579BA" w:rsidRPr="00090FD6">
        <w:rPr>
          <w:sz w:val="28"/>
          <w:szCs w:val="28"/>
        </w:rPr>
        <w:t xml:space="preserve">при </w:t>
      </w:r>
      <w:r w:rsidR="00D80389" w:rsidRPr="00090FD6">
        <w:rPr>
          <w:sz w:val="28"/>
          <w:szCs w:val="28"/>
        </w:rPr>
        <w:t xml:space="preserve">решении задач статистического анализа и, в частности, при вычислении оценок параметров распределений  проблема наличия в выборке аномальных измерений имеет </w:t>
      </w:r>
      <w:r w:rsidRPr="00090FD6">
        <w:rPr>
          <w:sz w:val="28"/>
          <w:szCs w:val="28"/>
        </w:rPr>
        <w:t>большое</w:t>
      </w:r>
      <w:r w:rsidR="00D80389" w:rsidRPr="00090FD6">
        <w:rPr>
          <w:sz w:val="28"/>
          <w:szCs w:val="28"/>
        </w:rPr>
        <w:t xml:space="preserve"> зна</w:t>
      </w:r>
      <w:r w:rsidR="00D80389" w:rsidRPr="00090FD6">
        <w:rPr>
          <w:sz w:val="28"/>
          <w:szCs w:val="28"/>
        </w:rPr>
        <w:softHyphen/>
        <w:t xml:space="preserve">чение. Присутствие </w:t>
      </w:r>
      <w:r w:rsidR="007579BA" w:rsidRPr="00090FD6">
        <w:rPr>
          <w:sz w:val="28"/>
          <w:szCs w:val="28"/>
        </w:rPr>
        <w:t xml:space="preserve">даже </w:t>
      </w:r>
      <w:r w:rsidR="00D80389" w:rsidRPr="00090FD6">
        <w:rPr>
          <w:sz w:val="28"/>
          <w:szCs w:val="28"/>
        </w:rPr>
        <w:t>единственного аномаль</w:t>
      </w:r>
      <w:r w:rsidR="00D80389" w:rsidRPr="00090FD6">
        <w:rPr>
          <w:sz w:val="28"/>
          <w:szCs w:val="28"/>
        </w:rPr>
        <w:softHyphen/>
        <w:t>ного наблюдения может приводить к оценкам, которые совер</w:t>
      </w:r>
      <w:r w:rsidR="00D80389" w:rsidRPr="00090FD6">
        <w:rPr>
          <w:sz w:val="28"/>
          <w:szCs w:val="28"/>
        </w:rPr>
        <w:softHyphen/>
        <w:t>шен</w:t>
      </w:r>
      <w:r w:rsidR="00D80389" w:rsidRPr="00090FD6">
        <w:rPr>
          <w:sz w:val="28"/>
          <w:szCs w:val="28"/>
        </w:rPr>
        <w:softHyphen/>
        <w:t>но не согласуются с выборочными данными.</w:t>
      </w:r>
    </w:p>
    <w:p w:rsidR="00D80389" w:rsidRPr="00090FD6" w:rsidRDefault="007579BA" w:rsidP="001E7412">
      <w:pPr>
        <w:spacing w:line="360" w:lineRule="auto"/>
        <w:ind w:left="284" w:right="-1" w:firstLine="283"/>
        <w:jc w:val="both"/>
        <w:rPr>
          <w:sz w:val="28"/>
          <w:szCs w:val="28"/>
        </w:rPr>
      </w:pPr>
      <w:r w:rsidRPr="00090FD6">
        <w:rPr>
          <w:sz w:val="28"/>
          <w:szCs w:val="28"/>
        </w:rPr>
        <w:t>Для наглядного представления разброса эмпирических данных б</w:t>
      </w:r>
      <w:r w:rsidR="000377AF" w:rsidRPr="00090FD6">
        <w:rPr>
          <w:sz w:val="28"/>
          <w:szCs w:val="28"/>
        </w:rPr>
        <w:t xml:space="preserve">ыла построена </w:t>
      </w:r>
      <w:proofErr w:type="spellStart"/>
      <w:r w:rsidR="00D80389" w:rsidRPr="00090FD6">
        <w:rPr>
          <w:sz w:val="28"/>
          <w:szCs w:val="28"/>
        </w:rPr>
        <w:t>ящичк</w:t>
      </w:r>
      <w:r w:rsidR="000377AF" w:rsidRPr="00090FD6">
        <w:rPr>
          <w:sz w:val="28"/>
          <w:szCs w:val="28"/>
        </w:rPr>
        <w:t>овая</w:t>
      </w:r>
      <w:proofErr w:type="spellEnd"/>
      <w:r w:rsidR="000377AF" w:rsidRPr="00090FD6">
        <w:rPr>
          <w:sz w:val="28"/>
          <w:szCs w:val="28"/>
        </w:rPr>
        <w:t xml:space="preserve"> диаграмма</w:t>
      </w:r>
      <w:r w:rsidR="00D80389" w:rsidRPr="00090FD6">
        <w:rPr>
          <w:sz w:val="28"/>
          <w:szCs w:val="28"/>
        </w:rPr>
        <w:t xml:space="preserve"> с нанесенными значениями медианы и квартилей для результирующей переменной </w:t>
      </w:r>
      <w:r w:rsidR="00D80389" w:rsidRPr="00090FD6">
        <w:rPr>
          <w:sz w:val="28"/>
          <w:szCs w:val="28"/>
          <w:lang w:val="en-US"/>
        </w:rPr>
        <w:t>Y</w:t>
      </w:r>
      <w:r w:rsidR="00D80389" w:rsidRPr="00090FD6">
        <w:rPr>
          <w:sz w:val="28"/>
          <w:szCs w:val="28"/>
        </w:rPr>
        <w:t xml:space="preserve">  (178 наблюдений) с помощью пакета </w:t>
      </w:r>
      <w:r w:rsidR="00D80389" w:rsidRPr="00090FD6">
        <w:rPr>
          <w:sz w:val="28"/>
          <w:szCs w:val="28"/>
          <w:lang w:val="en-US"/>
        </w:rPr>
        <w:t>SPSS</w:t>
      </w:r>
      <w:r w:rsidR="00D80389" w:rsidRPr="00090FD6">
        <w:rPr>
          <w:sz w:val="28"/>
          <w:szCs w:val="28"/>
        </w:rPr>
        <w:t>.</w:t>
      </w:r>
    </w:p>
    <w:p w:rsidR="00D80389" w:rsidRPr="00090FD6" w:rsidRDefault="00D80389" w:rsidP="001E7412">
      <w:pPr>
        <w:spacing w:line="360" w:lineRule="auto"/>
        <w:ind w:left="284" w:right="-1" w:firstLine="283"/>
        <w:jc w:val="center"/>
        <w:rPr>
          <w:sz w:val="28"/>
          <w:szCs w:val="28"/>
          <w:lang w:val="en-US"/>
        </w:rPr>
      </w:pPr>
      <w:r w:rsidRPr="00090FD6">
        <w:rPr>
          <w:noProof/>
          <w:sz w:val="28"/>
          <w:szCs w:val="28"/>
        </w:rPr>
        <w:drawing>
          <wp:inline distT="0" distB="0" distL="0" distR="0" wp14:anchorId="496B7567" wp14:editId="3A83D220">
            <wp:extent cx="3257550" cy="261018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3256226" cy="2609122"/>
                    </a:xfrm>
                    <a:prstGeom prst="rect">
                      <a:avLst/>
                    </a:prstGeom>
                  </pic:spPr>
                </pic:pic>
              </a:graphicData>
            </a:graphic>
          </wp:inline>
        </w:drawing>
      </w:r>
    </w:p>
    <w:p w:rsidR="00D80389" w:rsidRPr="00090FD6" w:rsidRDefault="00710EA3" w:rsidP="001E7412">
      <w:pPr>
        <w:spacing w:line="360" w:lineRule="auto"/>
        <w:ind w:left="284" w:right="-1" w:firstLine="283"/>
        <w:jc w:val="center"/>
        <w:rPr>
          <w:i/>
          <w:sz w:val="28"/>
          <w:szCs w:val="28"/>
        </w:rPr>
      </w:pPr>
      <w:r w:rsidRPr="00090FD6">
        <w:rPr>
          <w:i/>
          <w:sz w:val="28"/>
          <w:szCs w:val="28"/>
        </w:rPr>
        <w:t>Рис.8</w:t>
      </w:r>
      <w:r w:rsidR="00D80389" w:rsidRPr="00090FD6">
        <w:rPr>
          <w:i/>
          <w:sz w:val="28"/>
          <w:szCs w:val="28"/>
        </w:rPr>
        <w:t xml:space="preserve"> </w:t>
      </w:r>
      <w:proofErr w:type="spellStart"/>
      <w:r w:rsidR="00D80389" w:rsidRPr="00090FD6">
        <w:rPr>
          <w:i/>
          <w:sz w:val="28"/>
          <w:szCs w:val="28"/>
        </w:rPr>
        <w:t>Ящичковая</w:t>
      </w:r>
      <w:proofErr w:type="spellEnd"/>
      <w:r w:rsidR="00D80389" w:rsidRPr="00090FD6">
        <w:rPr>
          <w:i/>
          <w:sz w:val="28"/>
          <w:szCs w:val="28"/>
        </w:rPr>
        <w:t xml:space="preserve"> диаграмма по индексу </w:t>
      </w:r>
      <w:r w:rsidR="00D80389" w:rsidRPr="00090FD6">
        <w:rPr>
          <w:i/>
          <w:sz w:val="28"/>
          <w:szCs w:val="28"/>
          <w:lang w:val="en-US"/>
        </w:rPr>
        <w:t>EPI</w:t>
      </w:r>
    </w:p>
    <w:p w:rsidR="00D80389" w:rsidRPr="00090FD6" w:rsidRDefault="00D80389" w:rsidP="001E7412">
      <w:pPr>
        <w:spacing w:line="360" w:lineRule="auto"/>
        <w:ind w:left="284" w:right="-1" w:firstLine="283"/>
        <w:jc w:val="both"/>
        <w:rPr>
          <w:sz w:val="28"/>
          <w:szCs w:val="28"/>
        </w:rPr>
      </w:pPr>
      <w:r w:rsidRPr="00090FD6">
        <w:rPr>
          <w:sz w:val="28"/>
          <w:szCs w:val="28"/>
        </w:rPr>
        <w:t>Согласно данной диаграмме среди наблюдений по результирующей переменной аномальных наблюдений не было обнаружено.</w:t>
      </w:r>
    </w:p>
    <w:p w:rsidR="00D80389" w:rsidRPr="00090FD6" w:rsidRDefault="00D80389" w:rsidP="001E7412">
      <w:pPr>
        <w:spacing w:line="360" w:lineRule="auto"/>
        <w:ind w:left="284" w:right="-1" w:firstLine="283"/>
        <w:jc w:val="both"/>
        <w:rPr>
          <w:sz w:val="28"/>
          <w:szCs w:val="28"/>
        </w:rPr>
      </w:pPr>
      <w:r w:rsidRPr="00090FD6">
        <w:rPr>
          <w:sz w:val="28"/>
          <w:szCs w:val="28"/>
        </w:rPr>
        <w:lastRenderedPageBreak/>
        <w:t>Также для обнаружения аномальных значений,  используется правило трех сигм. Если находились данные, не входившие в интервал, то далее использовались критерий Граббса и критерий Титьена-Мура, подтверждающие наличие аномального наблюдения.</w:t>
      </w:r>
    </w:p>
    <w:p w:rsidR="00D80389" w:rsidRPr="00090FD6" w:rsidRDefault="00D80389" w:rsidP="00C47F39">
      <w:pPr>
        <w:spacing w:line="360" w:lineRule="auto"/>
        <w:ind w:left="284" w:right="-1" w:firstLine="283"/>
        <w:jc w:val="both"/>
        <w:rPr>
          <w:sz w:val="28"/>
          <w:szCs w:val="28"/>
        </w:rPr>
      </w:pPr>
      <w:r w:rsidRPr="00090FD6">
        <w:rPr>
          <w:sz w:val="28"/>
          <w:szCs w:val="28"/>
        </w:rPr>
        <w:t>В ходе анализа было выявлено и у</w:t>
      </w:r>
      <w:r w:rsidR="007579BA" w:rsidRPr="00090FD6">
        <w:rPr>
          <w:sz w:val="28"/>
          <w:szCs w:val="28"/>
        </w:rPr>
        <w:t>далено</w:t>
      </w:r>
      <w:r w:rsidRPr="00090FD6">
        <w:rPr>
          <w:sz w:val="28"/>
          <w:szCs w:val="28"/>
        </w:rPr>
        <w:t xml:space="preserve"> из выборки 17 аномальных наблюдений. Среди </w:t>
      </w:r>
      <w:r w:rsidR="000377AF" w:rsidRPr="00090FD6">
        <w:rPr>
          <w:sz w:val="28"/>
          <w:szCs w:val="28"/>
        </w:rPr>
        <w:t xml:space="preserve">них оказались следующие страны: </w:t>
      </w:r>
      <w:proofErr w:type="gramStart"/>
      <w:r w:rsidRPr="00090FD6">
        <w:rPr>
          <w:sz w:val="28"/>
          <w:szCs w:val="28"/>
        </w:rPr>
        <w:t xml:space="preserve">Сомали, Гаити, Либерия, Зимбабве, Сингапур, Соединенные Арабские Эмираты, Катар, Тайвань, Мавритания, Нигер, Ботсвана, Суринама, Ливия, </w:t>
      </w:r>
      <w:r w:rsidR="00733269" w:rsidRPr="00090FD6">
        <w:rPr>
          <w:sz w:val="28"/>
          <w:szCs w:val="28"/>
        </w:rPr>
        <w:t>Восточный Тимор</w:t>
      </w:r>
      <w:r w:rsidR="00C47F39" w:rsidRPr="00090FD6">
        <w:rPr>
          <w:sz w:val="28"/>
          <w:szCs w:val="28"/>
        </w:rPr>
        <w:t>, Монголия, Ирак, Гвинея.</w:t>
      </w:r>
      <w:proofErr w:type="gramEnd"/>
    </w:p>
    <w:p w:rsidR="00D80389" w:rsidRPr="00090FD6" w:rsidRDefault="00D80389" w:rsidP="001E7412">
      <w:pPr>
        <w:spacing w:line="360" w:lineRule="auto"/>
        <w:ind w:left="284" w:right="-1" w:firstLine="283"/>
        <w:jc w:val="center"/>
        <w:rPr>
          <w:sz w:val="28"/>
          <w:szCs w:val="28"/>
          <w:lang w:val="en-US"/>
        </w:rPr>
      </w:pPr>
      <w:r w:rsidRPr="00090FD6">
        <w:rPr>
          <w:noProof/>
          <w:sz w:val="28"/>
          <w:szCs w:val="28"/>
        </w:rPr>
        <w:drawing>
          <wp:inline distT="0" distB="0" distL="0" distR="0" wp14:anchorId="6E20EA11" wp14:editId="7FC08336">
            <wp:extent cx="4143375" cy="3317343"/>
            <wp:effectExtent l="0" t="0" r="0" b="0"/>
            <wp:docPr id="7" name="Рисунок 7" descr="C:\Users\андрей\Desktop\l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lal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7932" cy="3320992"/>
                    </a:xfrm>
                    <a:prstGeom prst="rect">
                      <a:avLst/>
                    </a:prstGeom>
                    <a:noFill/>
                    <a:ln>
                      <a:noFill/>
                    </a:ln>
                  </pic:spPr>
                </pic:pic>
              </a:graphicData>
            </a:graphic>
          </wp:inline>
        </w:drawing>
      </w:r>
    </w:p>
    <w:p w:rsidR="00D80389" w:rsidRPr="00090FD6" w:rsidRDefault="00710EA3" w:rsidP="001E7412">
      <w:pPr>
        <w:spacing w:line="360" w:lineRule="auto"/>
        <w:ind w:left="284" w:right="-1" w:firstLine="283"/>
        <w:jc w:val="center"/>
        <w:rPr>
          <w:i/>
          <w:sz w:val="28"/>
          <w:szCs w:val="28"/>
        </w:rPr>
      </w:pPr>
      <w:r w:rsidRPr="00090FD6">
        <w:rPr>
          <w:i/>
          <w:sz w:val="28"/>
          <w:szCs w:val="28"/>
        </w:rPr>
        <w:t>Рис.9</w:t>
      </w:r>
      <w:r w:rsidR="00D80389" w:rsidRPr="00090FD6">
        <w:rPr>
          <w:i/>
          <w:sz w:val="28"/>
          <w:szCs w:val="28"/>
        </w:rPr>
        <w:t xml:space="preserve"> </w:t>
      </w:r>
      <w:proofErr w:type="spellStart"/>
      <w:r w:rsidR="00D80389" w:rsidRPr="00090FD6">
        <w:rPr>
          <w:i/>
          <w:sz w:val="28"/>
          <w:szCs w:val="28"/>
        </w:rPr>
        <w:t>Ящичков</w:t>
      </w:r>
      <w:r w:rsidR="001E7412" w:rsidRPr="00090FD6">
        <w:rPr>
          <w:i/>
          <w:sz w:val="28"/>
          <w:szCs w:val="28"/>
        </w:rPr>
        <w:t>ая</w:t>
      </w:r>
      <w:proofErr w:type="spellEnd"/>
      <w:r w:rsidR="001E7412" w:rsidRPr="00090FD6">
        <w:rPr>
          <w:i/>
          <w:sz w:val="28"/>
          <w:szCs w:val="28"/>
        </w:rPr>
        <w:t xml:space="preserve"> диаграмма по всем переменным</w:t>
      </w:r>
    </w:p>
    <w:p w:rsidR="00D80389" w:rsidRPr="00090FD6" w:rsidRDefault="00D80389" w:rsidP="001E7412">
      <w:pPr>
        <w:spacing w:line="360" w:lineRule="auto"/>
        <w:ind w:left="284" w:right="-1" w:firstLine="283"/>
        <w:jc w:val="both"/>
        <w:rPr>
          <w:sz w:val="28"/>
          <w:szCs w:val="28"/>
        </w:rPr>
      </w:pPr>
      <w:r w:rsidRPr="00090FD6">
        <w:rPr>
          <w:sz w:val="28"/>
          <w:szCs w:val="28"/>
        </w:rPr>
        <w:t>Таким образом, в выборке осталось 161 наблюдение. Далее будет проводиться проверка данных на нормальный закон распределения.</w:t>
      </w:r>
    </w:p>
    <w:p w:rsidR="00D80389" w:rsidRPr="00090FD6" w:rsidRDefault="00D80389" w:rsidP="001E7412">
      <w:pPr>
        <w:spacing w:after="120" w:line="360" w:lineRule="auto"/>
        <w:ind w:left="284" w:right="-1" w:firstLine="283"/>
        <w:jc w:val="both"/>
        <w:rPr>
          <w:sz w:val="28"/>
          <w:szCs w:val="28"/>
        </w:rPr>
      </w:pPr>
      <w:r w:rsidRPr="00090FD6">
        <w:rPr>
          <w:sz w:val="28"/>
          <w:szCs w:val="28"/>
        </w:rPr>
        <w:t xml:space="preserve">Прежде чем приступить к корреляционно-регрессионному анализу, нужно проверить данные на нормальный закон распределения. </w:t>
      </w:r>
    </w:p>
    <w:p w:rsidR="00D80389" w:rsidRPr="00090FD6" w:rsidRDefault="00D80389" w:rsidP="001E7412">
      <w:pPr>
        <w:spacing w:after="200" w:line="360" w:lineRule="auto"/>
        <w:ind w:left="284" w:right="-1" w:firstLine="283"/>
        <w:jc w:val="both"/>
        <w:rPr>
          <w:sz w:val="28"/>
          <w:szCs w:val="28"/>
        </w:rPr>
      </w:pPr>
      <w:r w:rsidRPr="00090FD6">
        <w:rPr>
          <w:sz w:val="28"/>
          <w:szCs w:val="28"/>
        </w:rPr>
        <w:t>Для наглядности представления данных и подтверждении о схожести распределения  с нормальным законом была построена гистограмма частот.</w:t>
      </w:r>
    </w:p>
    <w:p w:rsidR="00D80389" w:rsidRPr="00090FD6" w:rsidRDefault="00D80389" w:rsidP="00002487">
      <w:pPr>
        <w:spacing w:line="360" w:lineRule="auto"/>
        <w:ind w:left="284" w:hanging="104"/>
        <w:jc w:val="center"/>
        <w:rPr>
          <w:sz w:val="28"/>
          <w:szCs w:val="28"/>
        </w:rPr>
      </w:pPr>
      <w:r w:rsidRPr="00090FD6">
        <w:rPr>
          <w:noProof/>
          <w:sz w:val="28"/>
          <w:szCs w:val="28"/>
        </w:rPr>
        <w:lastRenderedPageBreak/>
        <w:drawing>
          <wp:inline distT="0" distB="0" distL="0" distR="0" wp14:anchorId="1776A42F" wp14:editId="3D855267">
            <wp:extent cx="2733675" cy="2471541"/>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r="23994"/>
                    <a:stretch/>
                  </pic:blipFill>
                  <pic:spPr bwMode="auto">
                    <a:xfrm>
                      <a:off x="0" y="0"/>
                      <a:ext cx="2740765" cy="2477951"/>
                    </a:xfrm>
                    <a:prstGeom prst="rect">
                      <a:avLst/>
                    </a:prstGeom>
                    <a:ln>
                      <a:noFill/>
                    </a:ln>
                    <a:extLst>
                      <a:ext uri="{53640926-AAD7-44D8-BBD7-CCE9431645EC}">
                        <a14:shadowObscured xmlns:a14="http://schemas.microsoft.com/office/drawing/2010/main"/>
                      </a:ext>
                    </a:extLst>
                  </pic:spPr>
                </pic:pic>
              </a:graphicData>
            </a:graphic>
          </wp:inline>
        </w:drawing>
      </w:r>
    </w:p>
    <w:p w:rsidR="00D80389" w:rsidRPr="00090FD6" w:rsidRDefault="00710EA3" w:rsidP="00002487">
      <w:pPr>
        <w:spacing w:line="360" w:lineRule="auto"/>
        <w:ind w:left="284" w:hanging="104"/>
        <w:jc w:val="center"/>
        <w:rPr>
          <w:i/>
          <w:sz w:val="28"/>
          <w:szCs w:val="28"/>
        </w:rPr>
      </w:pPr>
      <w:r w:rsidRPr="00090FD6">
        <w:rPr>
          <w:i/>
          <w:sz w:val="28"/>
          <w:szCs w:val="28"/>
        </w:rPr>
        <w:t>Рис.10</w:t>
      </w:r>
      <w:r w:rsidR="00D80389" w:rsidRPr="00090FD6">
        <w:rPr>
          <w:i/>
          <w:sz w:val="28"/>
          <w:szCs w:val="28"/>
        </w:rPr>
        <w:t xml:space="preserve"> Гистограмма частот переменной </w:t>
      </w:r>
      <w:r w:rsidR="00D80389" w:rsidRPr="00090FD6">
        <w:rPr>
          <w:i/>
          <w:sz w:val="28"/>
          <w:szCs w:val="28"/>
          <w:lang w:val="en-US"/>
        </w:rPr>
        <w:t>Y</w:t>
      </w:r>
      <w:r w:rsidR="00D80389" w:rsidRPr="00090FD6">
        <w:rPr>
          <w:i/>
          <w:sz w:val="28"/>
          <w:szCs w:val="28"/>
        </w:rPr>
        <w:t xml:space="preserve"> (индекс </w:t>
      </w:r>
      <w:r w:rsidR="00D80389" w:rsidRPr="00090FD6">
        <w:rPr>
          <w:i/>
          <w:sz w:val="28"/>
          <w:szCs w:val="28"/>
          <w:lang w:val="en-US"/>
        </w:rPr>
        <w:t>EPI</w:t>
      </w:r>
      <w:r w:rsidR="00D80389" w:rsidRPr="00090FD6">
        <w:rPr>
          <w:i/>
          <w:sz w:val="28"/>
          <w:szCs w:val="28"/>
        </w:rPr>
        <w:t xml:space="preserve">) </w:t>
      </w:r>
    </w:p>
    <w:p w:rsidR="00D80389" w:rsidRPr="00090FD6" w:rsidRDefault="00D80389" w:rsidP="00744F47">
      <w:pPr>
        <w:spacing w:line="360" w:lineRule="auto"/>
        <w:ind w:left="284" w:right="-1" w:firstLine="283"/>
        <w:jc w:val="both"/>
        <w:rPr>
          <w:sz w:val="28"/>
          <w:szCs w:val="28"/>
        </w:rPr>
      </w:pPr>
      <w:r w:rsidRPr="00090FD6">
        <w:rPr>
          <w:sz w:val="28"/>
          <w:szCs w:val="28"/>
        </w:rPr>
        <w:t>Как можно заметить распределение обладает незначительной правосторонней асимметрией</w:t>
      </w:r>
      <w:r w:rsidR="00FE1777" w:rsidRPr="00FE1777">
        <w:rPr>
          <w:sz w:val="28"/>
          <w:szCs w:val="28"/>
        </w:rPr>
        <w:t xml:space="preserve"> (</w:t>
      </w:r>
      <w:r w:rsidR="00FE1777">
        <w:rPr>
          <w:sz w:val="28"/>
          <w:szCs w:val="28"/>
        </w:rPr>
        <w:t>см. приложение 4)</w:t>
      </w:r>
      <w:r w:rsidRPr="00090FD6">
        <w:rPr>
          <w:sz w:val="28"/>
          <w:szCs w:val="28"/>
        </w:rPr>
        <w:t xml:space="preserve">, </w:t>
      </w:r>
      <w:r w:rsidR="00733269" w:rsidRPr="00090FD6">
        <w:rPr>
          <w:sz w:val="28"/>
          <w:szCs w:val="28"/>
        </w:rPr>
        <w:t>что означает, что</w:t>
      </w:r>
      <w:r w:rsidR="00F01152" w:rsidRPr="00090FD6">
        <w:rPr>
          <w:sz w:val="28"/>
          <w:szCs w:val="28"/>
        </w:rPr>
        <w:t xml:space="preserve"> нельзя утверждать</w:t>
      </w:r>
      <w:r w:rsidR="00733269" w:rsidRPr="00090FD6">
        <w:rPr>
          <w:sz w:val="28"/>
          <w:szCs w:val="28"/>
        </w:rPr>
        <w:t xml:space="preserve"> с уверенностью</w:t>
      </w:r>
      <w:r w:rsidR="00F01152" w:rsidRPr="00090FD6">
        <w:rPr>
          <w:sz w:val="28"/>
          <w:szCs w:val="28"/>
        </w:rPr>
        <w:t xml:space="preserve">, что </w:t>
      </w:r>
      <w:r w:rsidRPr="00090FD6">
        <w:rPr>
          <w:sz w:val="28"/>
          <w:szCs w:val="28"/>
        </w:rPr>
        <w:t xml:space="preserve">переменная </w:t>
      </w:r>
      <w:r w:rsidRPr="00090FD6">
        <w:rPr>
          <w:sz w:val="28"/>
          <w:szCs w:val="28"/>
          <w:lang w:val="en-US"/>
        </w:rPr>
        <w:t>Y</w:t>
      </w:r>
      <w:r w:rsidRPr="00090FD6">
        <w:rPr>
          <w:sz w:val="28"/>
          <w:szCs w:val="28"/>
        </w:rPr>
        <w:t xml:space="preserve"> подчиняется нормальному закону распределения. </w:t>
      </w:r>
    </w:p>
    <w:p w:rsidR="00D80389" w:rsidRPr="00090FD6" w:rsidRDefault="00D80389" w:rsidP="00744F47">
      <w:pPr>
        <w:spacing w:line="360" w:lineRule="auto"/>
        <w:ind w:left="284" w:right="-1" w:firstLine="283"/>
        <w:jc w:val="both"/>
        <w:rPr>
          <w:sz w:val="28"/>
          <w:szCs w:val="28"/>
        </w:rPr>
      </w:pPr>
      <w:r w:rsidRPr="00090FD6">
        <w:rPr>
          <w:sz w:val="28"/>
          <w:szCs w:val="28"/>
        </w:rPr>
        <w:t xml:space="preserve">Помимо наглядного представления наблюдаемых значений для проверки на нормальность распределения </w:t>
      </w:r>
      <w:r w:rsidR="00F01152" w:rsidRPr="00090FD6">
        <w:rPr>
          <w:sz w:val="28"/>
          <w:szCs w:val="28"/>
        </w:rPr>
        <w:t xml:space="preserve">также был использован </w:t>
      </w:r>
      <w:r w:rsidRPr="00090FD6">
        <w:rPr>
          <w:sz w:val="28"/>
          <w:szCs w:val="28"/>
        </w:rPr>
        <w:t xml:space="preserve">непараметрический тест Колмогорова-Смирнова. </w:t>
      </w:r>
    </w:p>
    <w:p w:rsidR="00744F47" w:rsidRPr="00090FD6" w:rsidRDefault="00710EA3" w:rsidP="00744F47">
      <w:pPr>
        <w:spacing w:after="200" w:line="276" w:lineRule="auto"/>
        <w:ind w:left="284" w:hanging="104"/>
        <w:jc w:val="right"/>
        <w:rPr>
          <w:sz w:val="28"/>
          <w:szCs w:val="28"/>
        </w:rPr>
      </w:pPr>
      <w:r w:rsidRPr="00090FD6">
        <w:rPr>
          <w:sz w:val="28"/>
          <w:szCs w:val="28"/>
        </w:rPr>
        <w:t xml:space="preserve">Таблица </w:t>
      </w:r>
      <w:r w:rsidRPr="00090FD6">
        <w:rPr>
          <w:sz w:val="28"/>
          <w:szCs w:val="28"/>
          <w:lang w:val="en-US"/>
        </w:rPr>
        <w:t>4</w:t>
      </w:r>
      <w:r w:rsidR="00744F47" w:rsidRPr="00090FD6">
        <w:rPr>
          <w:sz w:val="28"/>
          <w:szCs w:val="28"/>
        </w:rPr>
        <w:t>.</w:t>
      </w:r>
    </w:p>
    <w:p w:rsidR="00D80389" w:rsidRPr="00090FD6" w:rsidRDefault="00D80389" w:rsidP="00744F47">
      <w:pPr>
        <w:spacing w:after="200" w:line="276" w:lineRule="auto"/>
        <w:ind w:left="284" w:hanging="104"/>
        <w:jc w:val="center"/>
        <w:rPr>
          <w:sz w:val="28"/>
          <w:szCs w:val="28"/>
        </w:rPr>
      </w:pPr>
      <w:proofErr w:type="spellStart"/>
      <w:r w:rsidRPr="00090FD6">
        <w:rPr>
          <w:sz w:val="28"/>
          <w:szCs w:val="28"/>
        </w:rPr>
        <w:t>Одновыборочный</w:t>
      </w:r>
      <w:proofErr w:type="spellEnd"/>
      <w:r w:rsidRPr="00090FD6">
        <w:rPr>
          <w:sz w:val="28"/>
          <w:szCs w:val="28"/>
        </w:rPr>
        <w:t xml:space="preserve"> критерий Колмогорова-Смирнова</w:t>
      </w:r>
    </w:p>
    <w:tbl>
      <w:tblPr>
        <w:tblW w:w="9356" w:type="dxa"/>
        <w:tblInd w:w="250" w:type="dxa"/>
        <w:tblLayout w:type="fixed"/>
        <w:tblLook w:val="04A0" w:firstRow="1" w:lastRow="0" w:firstColumn="1" w:lastColumn="0" w:noHBand="0" w:noVBand="1"/>
      </w:tblPr>
      <w:tblGrid>
        <w:gridCol w:w="1134"/>
        <w:gridCol w:w="1134"/>
        <w:gridCol w:w="851"/>
        <w:gridCol w:w="992"/>
        <w:gridCol w:w="850"/>
        <w:gridCol w:w="851"/>
        <w:gridCol w:w="850"/>
        <w:gridCol w:w="851"/>
        <w:gridCol w:w="992"/>
        <w:gridCol w:w="851"/>
      </w:tblGrid>
      <w:tr w:rsidR="00744F47" w:rsidRPr="00090FD6" w:rsidTr="00C47F39">
        <w:trPr>
          <w:trHeight w:val="315"/>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F47" w:rsidRPr="00090FD6" w:rsidRDefault="00744F47" w:rsidP="00744F47">
            <w:pPr>
              <w:ind w:left="49"/>
              <w:jc w:val="center"/>
              <w:rPr>
                <w:b/>
                <w:bCs/>
                <w:color w:val="000000"/>
                <w:sz w:val="24"/>
                <w:szCs w:val="28"/>
              </w:rPr>
            </w:pPr>
            <w:r w:rsidRPr="00090FD6">
              <w:rPr>
                <w:b/>
                <w:bCs/>
                <w:color w:val="000000"/>
                <w:sz w:val="24"/>
                <w:szCs w:val="28"/>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44F47" w:rsidRPr="00090FD6" w:rsidRDefault="00744F47" w:rsidP="00744F47">
            <w:pPr>
              <w:ind w:left="34" w:hanging="104"/>
              <w:jc w:val="center"/>
              <w:rPr>
                <w:color w:val="000000"/>
                <w:sz w:val="24"/>
                <w:szCs w:val="28"/>
              </w:rPr>
            </w:pPr>
            <w:r w:rsidRPr="00090FD6">
              <w:rPr>
                <w:color w:val="000000"/>
                <w:sz w:val="24"/>
                <w:szCs w:val="28"/>
              </w:rPr>
              <w:t>Y</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44F47" w:rsidRPr="00090FD6" w:rsidRDefault="00744F47" w:rsidP="00C47F39">
            <w:pPr>
              <w:ind w:left="-108"/>
              <w:jc w:val="center"/>
              <w:rPr>
                <w:color w:val="000000"/>
                <w:sz w:val="24"/>
                <w:szCs w:val="28"/>
              </w:rPr>
            </w:pPr>
            <w:r w:rsidRPr="00090FD6">
              <w:rPr>
                <w:color w:val="000000"/>
                <w:sz w:val="24"/>
                <w:szCs w:val="28"/>
              </w:rPr>
              <w:t>X</w:t>
            </w:r>
            <w:r w:rsidRPr="00FD502C">
              <w:rPr>
                <w:color w:val="000000"/>
                <w:sz w:val="24"/>
                <w:szCs w:val="28"/>
                <w:vertAlign w:val="subscript"/>
              </w:rPr>
              <w:t>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44F47" w:rsidRPr="00090FD6" w:rsidRDefault="00744F47" w:rsidP="00C47F39">
            <w:pPr>
              <w:ind w:left="-108"/>
              <w:jc w:val="center"/>
              <w:rPr>
                <w:color w:val="000000"/>
                <w:sz w:val="24"/>
                <w:szCs w:val="28"/>
              </w:rPr>
            </w:pPr>
            <w:r w:rsidRPr="00090FD6">
              <w:rPr>
                <w:color w:val="000000"/>
                <w:sz w:val="24"/>
                <w:szCs w:val="28"/>
              </w:rPr>
              <w:t>X</w:t>
            </w:r>
            <w:r w:rsidRPr="00FD502C">
              <w:rPr>
                <w:color w:val="000000"/>
                <w:sz w:val="24"/>
                <w:szCs w:val="28"/>
                <w:vertAlign w:val="subscript"/>
              </w:rPr>
              <w:t>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44F47" w:rsidRPr="00090FD6" w:rsidRDefault="00C47F39" w:rsidP="00C47F39">
            <w:pPr>
              <w:ind w:left="-108"/>
              <w:jc w:val="center"/>
              <w:rPr>
                <w:color w:val="000000"/>
                <w:sz w:val="24"/>
                <w:szCs w:val="28"/>
                <w:lang w:val="en-US"/>
              </w:rPr>
            </w:pPr>
            <w:r w:rsidRPr="00090FD6">
              <w:rPr>
                <w:color w:val="000000"/>
                <w:sz w:val="24"/>
                <w:szCs w:val="28"/>
                <w:lang w:val="en-US"/>
              </w:rPr>
              <w:t>d</w:t>
            </w:r>
            <w:r w:rsidRPr="00FD502C">
              <w:rPr>
                <w:color w:val="000000"/>
                <w:sz w:val="24"/>
                <w:szCs w:val="28"/>
                <w:vertAlign w:val="subscript"/>
                <w:lang w:val="en-US"/>
              </w:rPr>
              <w:t>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44F47" w:rsidRPr="00090FD6" w:rsidRDefault="00C47F39" w:rsidP="00C47F39">
            <w:pPr>
              <w:ind w:left="-108"/>
              <w:jc w:val="center"/>
              <w:rPr>
                <w:color w:val="000000"/>
                <w:sz w:val="24"/>
                <w:szCs w:val="28"/>
                <w:lang w:val="en-US"/>
              </w:rPr>
            </w:pPr>
            <w:r w:rsidRPr="00090FD6">
              <w:rPr>
                <w:color w:val="000000"/>
                <w:sz w:val="24"/>
                <w:szCs w:val="28"/>
                <w:lang w:val="en-US"/>
              </w:rPr>
              <w:t>d</w:t>
            </w:r>
            <w:r w:rsidRPr="00FD502C">
              <w:rPr>
                <w:color w:val="000000"/>
                <w:sz w:val="24"/>
                <w:szCs w:val="28"/>
                <w:vertAlign w:val="subscript"/>
                <w:lang w:val="en-US"/>
              </w:rPr>
              <w:t>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44F47" w:rsidRPr="00090FD6" w:rsidRDefault="00C47F39" w:rsidP="00C47F39">
            <w:pPr>
              <w:ind w:left="-108"/>
              <w:jc w:val="center"/>
              <w:rPr>
                <w:color w:val="000000"/>
                <w:sz w:val="24"/>
                <w:szCs w:val="28"/>
                <w:lang w:val="en-US"/>
              </w:rPr>
            </w:pPr>
            <w:r w:rsidRPr="00090FD6">
              <w:rPr>
                <w:color w:val="000000"/>
                <w:sz w:val="24"/>
                <w:szCs w:val="28"/>
                <w:lang w:val="en-US"/>
              </w:rPr>
              <w:t>d</w:t>
            </w:r>
            <w:r w:rsidRPr="00FD502C">
              <w:rPr>
                <w:color w:val="000000"/>
                <w:sz w:val="24"/>
                <w:szCs w:val="28"/>
                <w:vertAlign w:val="subscript"/>
                <w:lang w:val="en-US"/>
              </w:rPr>
              <w:t>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44F47" w:rsidRPr="00090FD6" w:rsidRDefault="00744F47" w:rsidP="00C47F39">
            <w:pPr>
              <w:ind w:left="-108"/>
              <w:jc w:val="center"/>
              <w:rPr>
                <w:color w:val="000000"/>
                <w:sz w:val="24"/>
                <w:szCs w:val="28"/>
              </w:rPr>
            </w:pPr>
            <w:r w:rsidRPr="00090FD6">
              <w:rPr>
                <w:color w:val="000000"/>
                <w:sz w:val="24"/>
                <w:szCs w:val="28"/>
              </w:rPr>
              <w:t>X</w:t>
            </w:r>
            <w:r w:rsidRPr="00FD502C">
              <w:rPr>
                <w:color w:val="000000"/>
                <w:sz w:val="24"/>
                <w:szCs w:val="28"/>
                <w:vertAlign w:val="subscript"/>
              </w:rPr>
              <w:t>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44F47" w:rsidRPr="00090FD6" w:rsidRDefault="00744F47" w:rsidP="00C47F39">
            <w:pPr>
              <w:ind w:left="-44" w:hanging="26"/>
              <w:jc w:val="center"/>
              <w:rPr>
                <w:color w:val="000000"/>
                <w:sz w:val="24"/>
                <w:szCs w:val="28"/>
              </w:rPr>
            </w:pPr>
            <w:r w:rsidRPr="00090FD6">
              <w:rPr>
                <w:color w:val="000000"/>
                <w:sz w:val="24"/>
                <w:szCs w:val="28"/>
              </w:rPr>
              <w:t>X</w:t>
            </w:r>
            <w:r w:rsidRPr="00FD502C">
              <w:rPr>
                <w:color w:val="000000"/>
                <w:sz w:val="24"/>
                <w:szCs w:val="28"/>
                <w:vertAlign w:val="subscript"/>
              </w:rPr>
              <w:t>7</w:t>
            </w:r>
          </w:p>
        </w:tc>
      </w:tr>
      <w:tr w:rsidR="00D80389" w:rsidRPr="00090FD6" w:rsidTr="00C47F39">
        <w:trPr>
          <w:trHeight w:val="315"/>
        </w:trPr>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80389" w:rsidRPr="00090FD6" w:rsidRDefault="00D80389" w:rsidP="00744F47">
            <w:pPr>
              <w:ind w:left="49"/>
              <w:rPr>
                <w:color w:val="000000"/>
                <w:sz w:val="24"/>
                <w:szCs w:val="28"/>
              </w:rPr>
            </w:pPr>
            <w:r w:rsidRPr="00090FD6">
              <w:rPr>
                <w:color w:val="000000"/>
                <w:sz w:val="24"/>
                <w:szCs w:val="28"/>
              </w:rPr>
              <w:t>N</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B56C5F">
            <w:pPr>
              <w:ind w:left="34" w:hanging="104"/>
              <w:jc w:val="right"/>
              <w:rPr>
                <w:color w:val="000000"/>
                <w:sz w:val="24"/>
                <w:szCs w:val="28"/>
              </w:rPr>
            </w:pPr>
            <w:r w:rsidRPr="00090FD6">
              <w:rPr>
                <w:color w:val="000000"/>
                <w:sz w:val="24"/>
                <w:szCs w:val="28"/>
              </w:rPr>
              <w:t>161</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161</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161</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161</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161</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161</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161</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44" w:hanging="26"/>
              <w:jc w:val="right"/>
              <w:rPr>
                <w:color w:val="000000"/>
                <w:sz w:val="24"/>
                <w:szCs w:val="28"/>
              </w:rPr>
            </w:pPr>
            <w:r w:rsidRPr="00090FD6">
              <w:rPr>
                <w:color w:val="000000"/>
                <w:sz w:val="24"/>
                <w:szCs w:val="28"/>
              </w:rPr>
              <w:t>161</w:t>
            </w:r>
          </w:p>
        </w:tc>
      </w:tr>
      <w:tr w:rsidR="00D80389" w:rsidRPr="00090FD6" w:rsidTr="00C47F39">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D80389" w:rsidRPr="00090FD6" w:rsidRDefault="00D80389" w:rsidP="00744F47">
            <w:pPr>
              <w:ind w:left="49"/>
              <w:rPr>
                <w:color w:val="000000"/>
                <w:sz w:val="24"/>
                <w:szCs w:val="28"/>
              </w:rPr>
            </w:pPr>
            <w:r w:rsidRPr="00090FD6">
              <w:rPr>
                <w:color w:val="000000"/>
                <w:sz w:val="24"/>
                <w:szCs w:val="28"/>
              </w:rPr>
              <w:t xml:space="preserve">Нормальные </w:t>
            </w:r>
            <w:proofErr w:type="spellStart"/>
            <w:r w:rsidRPr="00090FD6">
              <w:rPr>
                <w:color w:val="000000"/>
                <w:sz w:val="24"/>
                <w:szCs w:val="28"/>
              </w:rPr>
              <w:t>параметры</w:t>
            </w:r>
            <w:proofErr w:type="gramStart"/>
            <w:r w:rsidRPr="00090FD6">
              <w:rPr>
                <w:color w:val="000000"/>
                <w:sz w:val="24"/>
                <w:szCs w:val="28"/>
                <w:vertAlign w:val="superscript"/>
              </w:rPr>
              <w:t>a</w:t>
            </w:r>
            <w:proofErr w:type="spellEnd"/>
            <w:proofErr w:type="gramEnd"/>
            <w:r w:rsidRPr="00090FD6">
              <w:rPr>
                <w:color w:val="000000"/>
                <w:sz w:val="24"/>
                <w:szCs w:val="28"/>
                <w:vertAlign w:val="superscript"/>
              </w:rPr>
              <w:t>,,b</w:t>
            </w:r>
          </w:p>
        </w:tc>
        <w:tc>
          <w:tcPr>
            <w:tcW w:w="1134" w:type="dxa"/>
            <w:tcBorders>
              <w:top w:val="nil"/>
              <w:left w:val="nil"/>
              <w:bottom w:val="single" w:sz="4" w:space="0" w:color="auto"/>
              <w:right w:val="single" w:sz="4" w:space="0" w:color="auto"/>
            </w:tcBorders>
            <w:shd w:val="clear" w:color="auto" w:fill="auto"/>
            <w:hideMark/>
          </w:tcPr>
          <w:p w:rsidR="00D80389" w:rsidRPr="00090FD6" w:rsidRDefault="00D80389" w:rsidP="00744F47">
            <w:pPr>
              <w:rPr>
                <w:color w:val="000000"/>
                <w:sz w:val="24"/>
                <w:szCs w:val="28"/>
              </w:rPr>
            </w:pPr>
            <w:r w:rsidRPr="00090FD6">
              <w:rPr>
                <w:color w:val="000000"/>
                <w:sz w:val="24"/>
                <w:szCs w:val="28"/>
              </w:rPr>
              <w:t>Среднее</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B56C5F">
            <w:pPr>
              <w:ind w:left="34" w:hanging="104"/>
              <w:jc w:val="right"/>
              <w:rPr>
                <w:color w:val="000000"/>
                <w:sz w:val="24"/>
                <w:szCs w:val="28"/>
              </w:rPr>
            </w:pPr>
            <w:r w:rsidRPr="00090FD6">
              <w:rPr>
                <w:color w:val="000000"/>
                <w:sz w:val="24"/>
                <w:szCs w:val="28"/>
              </w:rPr>
              <w:t>50,919</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137,491</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6,273</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0,224</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0,509</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0,230</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29,416</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44" w:hanging="26"/>
              <w:jc w:val="right"/>
              <w:rPr>
                <w:color w:val="000000"/>
                <w:sz w:val="24"/>
                <w:szCs w:val="28"/>
              </w:rPr>
            </w:pPr>
            <w:r w:rsidRPr="00090FD6">
              <w:rPr>
                <w:color w:val="000000"/>
                <w:sz w:val="24"/>
                <w:szCs w:val="28"/>
              </w:rPr>
              <w:t>11,845</w:t>
            </w:r>
          </w:p>
        </w:tc>
      </w:tr>
      <w:tr w:rsidR="00D80389" w:rsidRPr="00090FD6" w:rsidTr="00C47F39">
        <w:trPr>
          <w:trHeight w:val="945"/>
        </w:trPr>
        <w:tc>
          <w:tcPr>
            <w:tcW w:w="1134" w:type="dxa"/>
            <w:vMerge/>
            <w:tcBorders>
              <w:top w:val="nil"/>
              <w:left w:val="single" w:sz="4" w:space="0" w:color="auto"/>
              <w:bottom w:val="single" w:sz="4" w:space="0" w:color="auto"/>
              <w:right w:val="single" w:sz="4" w:space="0" w:color="auto"/>
            </w:tcBorders>
            <w:vAlign w:val="center"/>
            <w:hideMark/>
          </w:tcPr>
          <w:p w:rsidR="00D80389" w:rsidRPr="00090FD6" w:rsidRDefault="00D80389" w:rsidP="00744F47">
            <w:pPr>
              <w:ind w:left="49"/>
              <w:rPr>
                <w:color w:val="000000"/>
                <w:sz w:val="24"/>
                <w:szCs w:val="28"/>
              </w:rPr>
            </w:pPr>
          </w:p>
        </w:tc>
        <w:tc>
          <w:tcPr>
            <w:tcW w:w="1134" w:type="dxa"/>
            <w:tcBorders>
              <w:top w:val="nil"/>
              <w:left w:val="nil"/>
              <w:bottom w:val="single" w:sz="4" w:space="0" w:color="auto"/>
              <w:right w:val="single" w:sz="4" w:space="0" w:color="auto"/>
            </w:tcBorders>
            <w:shd w:val="clear" w:color="auto" w:fill="auto"/>
            <w:hideMark/>
          </w:tcPr>
          <w:p w:rsidR="00D80389" w:rsidRPr="00090FD6" w:rsidRDefault="00D80389" w:rsidP="00744F47">
            <w:pPr>
              <w:rPr>
                <w:color w:val="000000"/>
                <w:sz w:val="24"/>
                <w:szCs w:val="28"/>
              </w:rPr>
            </w:pPr>
            <w:proofErr w:type="spellStart"/>
            <w:r w:rsidRPr="00090FD6">
              <w:rPr>
                <w:color w:val="000000"/>
                <w:sz w:val="24"/>
                <w:szCs w:val="28"/>
              </w:rPr>
              <w:t>Стд</w:t>
            </w:r>
            <w:proofErr w:type="spellEnd"/>
            <w:r w:rsidRPr="00090FD6">
              <w:rPr>
                <w:color w:val="000000"/>
                <w:sz w:val="24"/>
                <w:szCs w:val="28"/>
              </w:rPr>
              <w:t>. отклонение</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B56C5F">
            <w:pPr>
              <w:ind w:left="34" w:hanging="104"/>
              <w:jc w:val="right"/>
              <w:rPr>
                <w:color w:val="000000"/>
                <w:sz w:val="24"/>
                <w:szCs w:val="28"/>
              </w:rPr>
            </w:pPr>
            <w:r w:rsidRPr="00090FD6">
              <w:rPr>
                <w:color w:val="000000"/>
                <w:sz w:val="24"/>
                <w:szCs w:val="28"/>
              </w:rPr>
              <w:t>16,133</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217,322</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2,788</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0,418</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0,501</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0,422</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38,737</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44" w:hanging="26"/>
              <w:jc w:val="right"/>
              <w:rPr>
                <w:color w:val="000000"/>
                <w:sz w:val="24"/>
                <w:szCs w:val="28"/>
              </w:rPr>
            </w:pPr>
            <w:r w:rsidRPr="00090FD6">
              <w:rPr>
                <w:color w:val="000000"/>
                <w:sz w:val="24"/>
                <w:szCs w:val="28"/>
              </w:rPr>
              <w:t>6,650</w:t>
            </w:r>
          </w:p>
        </w:tc>
      </w:tr>
      <w:tr w:rsidR="00D80389" w:rsidRPr="00090FD6" w:rsidTr="00C47F39">
        <w:trPr>
          <w:trHeight w:val="315"/>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D80389" w:rsidRPr="00090FD6" w:rsidRDefault="00D80389" w:rsidP="00744F47">
            <w:pPr>
              <w:ind w:left="49"/>
              <w:rPr>
                <w:color w:val="000000"/>
                <w:sz w:val="24"/>
                <w:szCs w:val="28"/>
              </w:rPr>
            </w:pPr>
            <w:r w:rsidRPr="00090FD6">
              <w:rPr>
                <w:color w:val="000000"/>
                <w:sz w:val="24"/>
                <w:szCs w:val="28"/>
              </w:rPr>
              <w:t>Разности экстремумов</w:t>
            </w:r>
          </w:p>
        </w:tc>
        <w:tc>
          <w:tcPr>
            <w:tcW w:w="1134" w:type="dxa"/>
            <w:tcBorders>
              <w:top w:val="nil"/>
              <w:left w:val="nil"/>
              <w:bottom w:val="single" w:sz="4" w:space="0" w:color="auto"/>
              <w:right w:val="single" w:sz="4" w:space="0" w:color="auto"/>
            </w:tcBorders>
            <w:shd w:val="clear" w:color="auto" w:fill="auto"/>
            <w:hideMark/>
          </w:tcPr>
          <w:p w:rsidR="00D80389" w:rsidRPr="00090FD6" w:rsidRDefault="00D80389" w:rsidP="00744F47">
            <w:pPr>
              <w:rPr>
                <w:color w:val="000000"/>
                <w:sz w:val="24"/>
                <w:szCs w:val="28"/>
              </w:rPr>
            </w:pPr>
            <w:r w:rsidRPr="00090FD6">
              <w:rPr>
                <w:color w:val="000000"/>
                <w:sz w:val="24"/>
                <w:szCs w:val="28"/>
              </w:rPr>
              <w:t>Модуль</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B56C5F">
            <w:pPr>
              <w:ind w:left="34" w:hanging="104"/>
              <w:jc w:val="right"/>
              <w:rPr>
                <w:color w:val="000000"/>
                <w:sz w:val="24"/>
                <w:szCs w:val="28"/>
              </w:rPr>
            </w:pPr>
            <w:r w:rsidRPr="00090FD6">
              <w:rPr>
                <w:color w:val="000000"/>
                <w:sz w:val="24"/>
                <w:szCs w:val="28"/>
              </w:rPr>
              <w:t>0,065</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0,266</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0,111</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0,480</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0,345</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0,477</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0,224</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44" w:hanging="26"/>
              <w:jc w:val="right"/>
              <w:rPr>
                <w:color w:val="000000"/>
                <w:sz w:val="24"/>
                <w:szCs w:val="28"/>
              </w:rPr>
            </w:pPr>
            <w:r w:rsidRPr="00090FD6">
              <w:rPr>
                <w:color w:val="000000"/>
                <w:sz w:val="24"/>
                <w:szCs w:val="28"/>
              </w:rPr>
              <w:t>0,069</w:t>
            </w:r>
          </w:p>
        </w:tc>
      </w:tr>
      <w:tr w:rsidR="00D80389" w:rsidRPr="00090FD6" w:rsidTr="00C47F39">
        <w:trPr>
          <w:trHeight w:val="630"/>
        </w:trPr>
        <w:tc>
          <w:tcPr>
            <w:tcW w:w="1134" w:type="dxa"/>
            <w:vMerge/>
            <w:tcBorders>
              <w:top w:val="nil"/>
              <w:left w:val="single" w:sz="4" w:space="0" w:color="auto"/>
              <w:bottom w:val="single" w:sz="4" w:space="0" w:color="auto"/>
              <w:right w:val="single" w:sz="4" w:space="0" w:color="auto"/>
            </w:tcBorders>
            <w:vAlign w:val="center"/>
            <w:hideMark/>
          </w:tcPr>
          <w:p w:rsidR="00D80389" w:rsidRPr="00090FD6" w:rsidRDefault="00D80389" w:rsidP="00744F47">
            <w:pPr>
              <w:ind w:left="49"/>
              <w:rPr>
                <w:color w:val="000000"/>
                <w:sz w:val="24"/>
                <w:szCs w:val="28"/>
              </w:rPr>
            </w:pPr>
          </w:p>
        </w:tc>
        <w:tc>
          <w:tcPr>
            <w:tcW w:w="1134" w:type="dxa"/>
            <w:tcBorders>
              <w:top w:val="nil"/>
              <w:left w:val="nil"/>
              <w:bottom w:val="single" w:sz="4" w:space="0" w:color="auto"/>
              <w:right w:val="single" w:sz="4" w:space="0" w:color="auto"/>
            </w:tcBorders>
            <w:shd w:val="clear" w:color="auto" w:fill="auto"/>
            <w:hideMark/>
          </w:tcPr>
          <w:p w:rsidR="00D80389" w:rsidRPr="00090FD6" w:rsidRDefault="00D80389" w:rsidP="00744F47">
            <w:pPr>
              <w:rPr>
                <w:color w:val="000000"/>
                <w:sz w:val="24"/>
                <w:szCs w:val="28"/>
              </w:rPr>
            </w:pPr>
            <w:r w:rsidRPr="00090FD6">
              <w:rPr>
                <w:color w:val="000000"/>
                <w:sz w:val="24"/>
                <w:szCs w:val="28"/>
              </w:rPr>
              <w:t>Положительные</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B56C5F">
            <w:pPr>
              <w:ind w:left="34" w:hanging="104"/>
              <w:jc w:val="right"/>
              <w:rPr>
                <w:color w:val="000000"/>
                <w:sz w:val="24"/>
                <w:szCs w:val="28"/>
              </w:rPr>
            </w:pPr>
            <w:r w:rsidRPr="00090FD6">
              <w:rPr>
                <w:color w:val="000000"/>
                <w:sz w:val="24"/>
                <w:szCs w:val="28"/>
              </w:rPr>
              <w:t>0,065</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0,256</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0,111</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0,480</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0,336</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0,477</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0,158</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44" w:hanging="26"/>
              <w:jc w:val="right"/>
              <w:rPr>
                <w:color w:val="000000"/>
                <w:sz w:val="24"/>
                <w:szCs w:val="28"/>
              </w:rPr>
            </w:pPr>
            <w:r w:rsidRPr="00090FD6">
              <w:rPr>
                <w:color w:val="000000"/>
                <w:sz w:val="24"/>
                <w:szCs w:val="28"/>
              </w:rPr>
              <w:t>0,069</w:t>
            </w:r>
          </w:p>
        </w:tc>
      </w:tr>
      <w:tr w:rsidR="00D80389" w:rsidRPr="00090FD6" w:rsidTr="00C47F39">
        <w:trPr>
          <w:trHeight w:val="630"/>
        </w:trPr>
        <w:tc>
          <w:tcPr>
            <w:tcW w:w="1134" w:type="dxa"/>
            <w:vMerge/>
            <w:tcBorders>
              <w:top w:val="nil"/>
              <w:left w:val="single" w:sz="4" w:space="0" w:color="auto"/>
              <w:bottom w:val="single" w:sz="4" w:space="0" w:color="auto"/>
              <w:right w:val="single" w:sz="4" w:space="0" w:color="auto"/>
            </w:tcBorders>
            <w:vAlign w:val="center"/>
            <w:hideMark/>
          </w:tcPr>
          <w:p w:rsidR="00D80389" w:rsidRPr="00090FD6" w:rsidRDefault="00D80389" w:rsidP="00744F47">
            <w:pPr>
              <w:ind w:left="49"/>
              <w:rPr>
                <w:color w:val="000000"/>
                <w:sz w:val="24"/>
                <w:szCs w:val="28"/>
              </w:rPr>
            </w:pPr>
          </w:p>
        </w:tc>
        <w:tc>
          <w:tcPr>
            <w:tcW w:w="1134" w:type="dxa"/>
            <w:tcBorders>
              <w:top w:val="nil"/>
              <w:left w:val="nil"/>
              <w:bottom w:val="single" w:sz="4" w:space="0" w:color="auto"/>
              <w:right w:val="single" w:sz="4" w:space="0" w:color="auto"/>
            </w:tcBorders>
            <w:shd w:val="clear" w:color="auto" w:fill="auto"/>
            <w:hideMark/>
          </w:tcPr>
          <w:p w:rsidR="00D80389" w:rsidRPr="00090FD6" w:rsidRDefault="00D80389" w:rsidP="00744F47">
            <w:pPr>
              <w:rPr>
                <w:color w:val="000000"/>
                <w:sz w:val="24"/>
                <w:szCs w:val="28"/>
              </w:rPr>
            </w:pPr>
            <w:r w:rsidRPr="00090FD6">
              <w:rPr>
                <w:color w:val="000000"/>
                <w:sz w:val="24"/>
                <w:szCs w:val="28"/>
              </w:rPr>
              <w:t>Отрицательные</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B56C5F">
            <w:pPr>
              <w:ind w:left="34" w:hanging="104"/>
              <w:jc w:val="right"/>
              <w:rPr>
                <w:color w:val="000000"/>
                <w:sz w:val="24"/>
                <w:szCs w:val="28"/>
              </w:rPr>
            </w:pPr>
            <w:r w:rsidRPr="00090FD6">
              <w:rPr>
                <w:color w:val="000000"/>
                <w:sz w:val="24"/>
                <w:szCs w:val="28"/>
              </w:rPr>
              <w:t>-0,057</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-0,266</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-0,063</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-0,296</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-0,345</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-0,293</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-0,224</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44" w:hanging="26"/>
              <w:jc w:val="right"/>
              <w:rPr>
                <w:color w:val="000000"/>
                <w:sz w:val="24"/>
                <w:szCs w:val="28"/>
              </w:rPr>
            </w:pPr>
            <w:r w:rsidRPr="00090FD6">
              <w:rPr>
                <w:color w:val="000000"/>
                <w:sz w:val="24"/>
                <w:szCs w:val="28"/>
              </w:rPr>
              <w:t>-0,045</w:t>
            </w:r>
          </w:p>
        </w:tc>
      </w:tr>
      <w:tr w:rsidR="00D80389" w:rsidRPr="00090FD6" w:rsidTr="00C47F39">
        <w:trPr>
          <w:trHeight w:val="315"/>
        </w:trPr>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80389" w:rsidRPr="00090FD6" w:rsidRDefault="00D80389" w:rsidP="00744F47">
            <w:pPr>
              <w:ind w:left="49"/>
              <w:rPr>
                <w:color w:val="000000"/>
                <w:sz w:val="24"/>
                <w:szCs w:val="28"/>
              </w:rPr>
            </w:pPr>
            <w:r w:rsidRPr="00090FD6">
              <w:rPr>
                <w:color w:val="000000"/>
                <w:sz w:val="24"/>
                <w:szCs w:val="28"/>
              </w:rPr>
              <w:t>Статистика Z Колмогорова-Смирнова</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B56C5F">
            <w:pPr>
              <w:ind w:left="34" w:hanging="104"/>
              <w:jc w:val="right"/>
              <w:rPr>
                <w:color w:val="000000"/>
                <w:sz w:val="24"/>
                <w:szCs w:val="28"/>
              </w:rPr>
            </w:pPr>
            <w:r w:rsidRPr="00090FD6">
              <w:rPr>
                <w:color w:val="000000"/>
                <w:sz w:val="24"/>
                <w:szCs w:val="28"/>
              </w:rPr>
              <w:t>0,822</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3,381</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1,406</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6,091</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4,383</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6,054</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2,840</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44" w:hanging="26"/>
              <w:jc w:val="right"/>
              <w:rPr>
                <w:color w:val="000000"/>
                <w:sz w:val="24"/>
                <w:szCs w:val="28"/>
              </w:rPr>
            </w:pPr>
            <w:r w:rsidRPr="00090FD6">
              <w:rPr>
                <w:color w:val="000000"/>
                <w:sz w:val="24"/>
                <w:szCs w:val="28"/>
              </w:rPr>
              <w:t>0,877</w:t>
            </w:r>
          </w:p>
        </w:tc>
      </w:tr>
      <w:tr w:rsidR="00D80389" w:rsidRPr="00090FD6" w:rsidTr="00C47F39">
        <w:trPr>
          <w:trHeight w:val="315"/>
        </w:trPr>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80389" w:rsidRPr="00090FD6" w:rsidRDefault="00D80389" w:rsidP="00744F47">
            <w:pPr>
              <w:ind w:left="49"/>
              <w:rPr>
                <w:color w:val="000000"/>
                <w:sz w:val="24"/>
                <w:szCs w:val="28"/>
              </w:rPr>
            </w:pPr>
            <w:proofErr w:type="spellStart"/>
            <w:r w:rsidRPr="00090FD6">
              <w:rPr>
                <w:color w:val="000000"/>
                <w:sz w:val="24"/>
                <w:szCs w:val="28"/>
              </w:rPr>
              <w:t>Асимпт</w:t>
            </w:r>
            <w:proofErr w:type="spellEnd"/>
            <w:r w:rsidRPr="00090FD6">
              <w:rPr>
                <w:color w:val="000000"/>
                <w:sz w:val="24"/>
                <w:szCs w:val="28"/>
              </w:rPr>
              <w:t xml:space="preserve">. </w:t>
            </w:r>
            <w:proofErr w:type="spellStart"/>
            <w:r w:rsidRPr="00090FD6">
              <w:rPr>
                <w:color w:val="000000"/>
                <w:sz w:val="24"/>
                <w:szCs w:val="28"/>
              </w:rPr>
              <w:t>знч</w:t>
            </w:r>
            <w:proofErr w:type="spellEnd"/>
            <w:r w:rsidRPr="00090FD6">
              <w:rPr>
                <w:color w:val="000000"/>
                <w:sz w:val="24"/>
                <w:szCs w:val="28"/>
              </w:rPr>
              <w:t>. (двухсторонняя)</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B56C5F">
            <w:pPr>
              <w:ind w:left="34" w:hanging="104"/>
              <w:jc w:val="right"/>
              <w:rPr>
                <w:color w:val="000000"/>
                <w:sz w:val="24"/>
                <w:szCs w:val="28"/>
              </w:rPr>
            </w:pPr>
            <w:r w:rsidRPr="00090FD6">
              <w:rPr>
                <w:color w:val="000000"/>
                <w:sz w:val="24"/>
                <w:szCs w:val="28"/>
              </w:rPr>
              <w:t>0,509</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0,032</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0,038</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0,001</w:t>
            </w:r>
          </w:p>
        </w:tc>
        <w:tc>
          <w:tcPr>
            <w:tcW w:w="850"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0,002</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0,001</w:t>
            </w:r>
          </w:p>
        </w:tc>
        <w:tc>
          <w:tcPr>
            <w:tcW w:w="992"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108"/>
              <w:jc w:val="right"/>
              <w:rPr>
                <w:color w:val="000000"/>
                <w:sz w:val="24"/>
                <w:szCs w:val="28"/>
              </w:rPr>
            </w:pPr>
            <w:r w:rsidRPr="00090FD6">
              <w:rPr>
                <w:color w:val="000000"/>
                <w:sz w:val="24"/>
                <w:szCs w:val="28"/>
              </w:rPr>
              <w:t>0,000</w:t>
            </w:r>
          </w:p>
        </w:tc>
        <w:tc>
          <w:tcPr>
            <w:tcW w:w="851" w:type="dxa"/>
            <w:tcBorders>
              <w:top w:val="nil"/>
              <w:left w:val="nil"/>
              <w:bottom w:val="single" w:sz="4" w:space="0" w:color="auto"/>
              <w:right w:val="single" w:sz="4" w:space="0" w:color="auto"/>
            </w:tcBorders>
            <w:shd w:val="clear" w:color="auto" w:fill="auto"/>
            <w:noWrap/>
            <w:vAlign w:val="center"/>
            <w:hideMark/>
          </w:tcPr>
          <w:p w:rsidR="00D80389" w:rsidRPr="00090FD6" w:rsidRDefault="00D80389" w:rsidP="00C47F39">
            <w:pPr>
              <w:ind w:left="-44" w:hanging="26"/>
              <w:jc w:val="right"/>
              <w:rPr>
                <w:color w:val="000000"/>
                <w:sz w:val="24"/>
                <w:szCs w:val="28"/>
              </w:rPr>
            </w:pPr>
            <w:r w:rsidRPr="00090FD6">
              <w:rPr>
                <w:color w:val="000000"/>
                <w:sz w:val="24"/>
                <w:szCs w:val="28"/>
              </w:rPr>
              <w:t>0,425</w:t>
            </w:r>
          </w:p>
        </w:tc>
      </w:tr>
    </w:tbl>
    <w:p w:rsidR="00D80389" w:rsidRPr="00090FD6" w:rsidRDefault="00D80389" w:rsidP="00002487">
      <w:pPr>
        <w:spacing w:line="360" w:lineRule="auto"/>
        <w:ind w:left="284" w:hanging="104"/>
        <w:jc w:val="both"/>
        <w:rPr>
          <w:sz w:val="28"/>
          <w:szCs w:val="28"/>
        </w:rPr>
      </w:pPr>
    </w:p>
    <w:p w:rsidR="00F01152" w:rsidRPr="00090FD6" w:rsidRDefault="00D80389" w:rsidP="00B56C5F">
      <w:pPr>
        <w:spacing w:line="360" w:lineRule="auto"/>
        <w:ind w:left="284" w:right="-1" w:firstLine="283"/>
        <w:jc w:val="both"/>
        <w:rPr>
          <w:sz w:val="28"/>
          <w:szCs w:val="28"/>
        </w:rPr>
      </w:pPr>
      <w:r w:rsidRPr="00090FD6">
        <w:rPr>
          <w:bCs/>
          <w:sz w:val="28"/>
          <w:szCs w:val="28"/>
        </w:rPr>
        <w:lastRenderedPageBreak/>
        <w:t xml:space="preserve">Как видно из данной таблицы, не все переменные подчиняются нормальному закону, то есть </w:t>
      </w:r>
      <w:r w:rsidRPr="00090FD6">
        <w:rPr>
          <w:bCs/>
          <w:sz w:val="28"/>
          <w:szCs w:val="28"/>
          <w:lang w:val="en-US"/>
        </w:rPr>
        <w:t>p</w:t>
      </w:r>
      <w:r w:rsidRPr="00090FD6">
        <w:rPr>
          <w:bCs/>
          <w:sz w:val="28"/>
          <w:szCs w:val="28"/>
        </w:rPr>
        <w:t xml:space="preserve"> &lt; 0,5. Однако </w:t>
      </w:r>
      <w:r w:rsidRPr="00090FD6">
        <w:rPr>
          <w:sz w:val="28"/>
          <w:szCs w:val="28"/>
        </w:rPr>
        <w:t xml:space="preserve">отклонение от нормального распределения считается существенным при значении </w:t>
      </w:r>
      <w:proofErr w:type="gramStart"/>
      <w:r w:rsidRPr="00090FD6">
        <w:rPr>
          <w:sz w:val="28"/>
          <w:szCs w:val="28"/>
        </w:rPr>
        <w:t>р</w:t>
      </w:r>
      <w:proofErr w:type="gramEnd"/>
      <w:r w:rsidRPr="00090FD6">
        <w:rPr>
          <w:sz w:val="28"/>
          <w:szCs w:val="28"/>
        </w:rPr>
        <w:t xml:space="preserve"> &lt; 0,05. Как видно из таблицы, асимптотическая значимость параметров X</w:t>
      </w:r>
      <w:r w:rsidRPr="00FD502C">
        <w:rPr>
          <w:sz w:val="28"/>
          <w:szCs w:val="28"/>
          <w:vertAlign w:val="subscript"/>
        </w:rPr>
        <w:t>1</w:t>
      </w:r>
      <w:r w:rsidRPr="00090FD6">
        <w:rPr>
          <w:sz w:val="28"/>
          <w:szCs w:val="28"/>
        </w:rPr>
        <w:t>,</w:t>
      </w:r>
      <w:r w:rsidR="00C47F39" w:rsidRPr="00090FD6">
        <w:rPr>
          <w:sz w:val="28"/>
          <w:szCs w:val="28"/>
          <w:lang w:val="en-US"/>
        </w:rPr>
        <w:t>d</w:t>
      </w:r>
      <w:r w:rsidR="00C47F39" w:rsidRPr="00FD502C">
        <w:rPr>
          <w:sz w:val="28"/>
          <w:szCs w:val="28"/>
          <w:vertAlign w:val="subscript"/>
        </w:rPr>
        <w:t>1</w:t>
      </w:r>
      <w:r w:rsidRPr="00090FD6">
        <w:rPr>
          <w:sz w:val="28"/>
          <w:szCs w:val="28"/>
        </w:rPr>
        <w:t xml:space="preserve">, </w:t>
      </w:r>
      <w:r w:rsidR="00C47F39" w:rsidRPr="00090FD6">
        <w:rPr>
          <w:sz w:val="28"/>
          <w:szCs w:val="28"/>
          <w:lang w:val="en-US"/>
        </w:rPr>
        <w:t>d</w:t>
      </w:r>
      <w:r w:rsidR="00C47F39" w:rsidRPr="00FD502C">
        <w:rPr>
          <w:sz w:val="28"/>
          <w:szCs w:val="28"/>
          <w:vertAlign w:val="subscript"/>
        </w:rPr>
        <w:t>2</w:t>
      </w:r>
      <w:r w:rsidRPr="00090FD6">
        <w:rPr>
          <w:sz w:val="28"/>
          <w:szCs w:val="28"/>
        </w:rPr>
        <w:t xml:space="preserve"> ,</w:t>
      </w:r>
      <w:r w:rsidR="00C47F39" w:rsidRPr="00090FD6">
        <w:rPr>
          <w:sz w:val="28"/>
          <w:szCs w:val="28"/>
          <w:lang w:val="en-US"/>
        </w:rPr>
        <w:t>d</w:t>
      </w:r>
      <w:r w:rsidR="00C47F39" w:rsidRPr="00FD502C">
        <w:rPr>
          <w:sz w:val="28"/>
          <w:szCs w:val="28"/>
          <w:vertAlign w:val="subscript"/>
        </w:rPr>
        <w:t>3</w:t>
      </w:r>
      <w:r w:rsidRPr="00090FD6">
        <w:rPr>
          <w:sz w:val="28"/>
          <w:szCs w:val="28"/>
        </w:rPr>
        <w:t xml:space="preserve"> и Х</w:t>
      </w:r>
      <w:proofErr w:type="gramStart"/>
      <w:r w:rsidRPr="00FD502C">
        <w:rPr>
          <w:sz w:val="28"/>
          <w:szCs w:val="28"/>
          <w:vertAlign w:val="subscript"/>
        </w:rPr>
        <w:t>6</w:t>
      </w:r>
      <w:proofErr w:type="gramEnd"/>
      <w:r w:rsidRPr="00090FD6">
        <w:rPr>
          <w:sz w:val="28"/>
          <w:szCs w:val="28"/>
        </w:rPr>
        <w:t xml:space="preserve"> сильно отличается от граничного значения, поэтому нельзя сказать, что эти переменные подчиняются нормальному распределению.</w:t>
      </w:r>
    </w:p>
    <w:p w:rsidR="00F01152" w:rsidRPr="00090FD6" w:rsidRDefault="00F01152" w:rsidP="00B56C5F">
      <w:pPr>
        <w:spacing w:line="360" w:lineRule="auto"/>
        <w:ind w:left="284" w:right="-1" w:firstLine="283"/>
        <w:jc w:val="both"/>
      </w:pPr>
      <w:r w:rsidRPr="00090FD6">
        <w:rPr>
          <w:sz w:val="28"/>
          <w:szCs w:val="28"/>
        </w:rPr>
        <w:t xml:space="preserve">Поскольку </w:t>
      </w:r>
      <w:r w:rsidR="00C47F39" w:rsidRPr="00090FD6">
        <w:rPr>
          <w:sz w:val="28"/>
          <w:szCs w:val="28"/>
          <w:lang w:val="en-US"/>
        </w:rPr>
        <w:t>d</w:t>
      </w:r>
      <w:r w:rsidR="00C47F39" w:rsidRPr="00FD502C">
        <w:rPr>
          <w:sz w:val="28"/>
          <w:szCs w:val="28"/>
          <w:vertAlign w:val="subscript"/>
        </w:rPr>
        <w:t>1</w:t>
      </w:r>
      <w:r w:rsidRPr="00090FD6">
        <w:rPr>
          <w:sz w:val="28"/>
          <w:szCs w:val="28"/>
        </w:rPr>
        <w:t>,</w:t>
      </w:r>
      <w:r w:rsidR="00C47F39" w:rsidRPr="00090FD6">
        <w:rPr>
          <w:sz w:val="28"/>
          <w:szCs w:val="28"/>
          <w:lang w:val="en-US"/>
        </w:rPr>
        <w:t>d</w:t>
      </w:r>
      <w:r w:rsidR="00C47F39" w:rsidRPr="00FD502C">
        <w:rPr>
          <w:sz w:val="28"/>
          <w:szCs w:val="28"/>
          <w:vertAlign w:val="subscript"/>
        </w:rPr>
        <w:t>2</w:t>
      </w:r>
      <w:r w:rsidRPr="00090FD6">
        <w:rPr>
          <w:sz w:val="28"/>
          <w:szCs w:val="28"/>
        </w:rPr>
        <w:t>,</w:t>
      </w:r>
      <w:r w:rsidR="00C47F39" w:rsidRPr="00090FD6">
        <w:rPr>
          <w:sz w:val="28"/>
          <w:szCs w:val="28"/>
          <w:lang w:val="en-US"/>
        </w:rPr>
        <w:t>d</w:t>
      </w:r>
      <w:r w:rsidR="00C47F39" w:rsidRPr="00FD502C">
        <w:rPr>
          <w:sz w:val="28"/>
          <w:szCs w:val="28"/>
          <w:vertAlign w:val="subscript"/>
        </w:rPr>
        <w:t>3</w:t>
      </w:r>
      <w:r w:rsidRPr="00090FD6">
        <w:rPr>
          <w:sz w:val="28"/>
          <w:szCs w:val="28"/>
        </w:rPr>
        <w:t xml:space="preserve"> являются фиктивными переменными</w:t>
      </w:r>
      <w:r w:rsidR="00733269" w:rsidRPr="00090FD6">
        <w:rPr>
          <w:sz w:val="28"/>
          <w:szCs w:val="28"/>
        </w:rPr>
        <w:t xml:space="preserve">, </w:t>
      </w:r>
      <w:r w:rsidRPr="00090FD6">
        <w:rPr>
          <w:sz w:val="28"/>
          <w:szCs w:val="28"/>
        </w:rPr>
        <w:t xml:space="preserve"> данный факт о ненормальности распределения очевиден. Что касается остальных переменных, </w:t>
      </w:r>
      <w:r w:rsidR="00733269" w:rsidRPr="00090FD6">
        <w:rPr>
          <w:sz w:val="28"/>
          <w:szCs w:val="28"/>
        </w:rPr>
        <w:t xml:space="preserve">то переменные </w:t>
      </w:r>
      <w:r w:rsidRPr="00090FD6">
        <w:rPr>
          <w:sz w:val="28"/>
          <w:szCs w:val="28"/>
        </w:rPr>
        <w:t>Х</w:t>
      </w:r>
      <w:proofErr w:type="gramStart"/>
      <w:r w:rsidRPr="00FD502C">
        <w:rPr>
          <w:sz w:val="28"/>
          <w:szCs w:val="28"/>
          <w:vertAlign w:val="subscript"/>
        </w:rPr>
        <w:t>1</w:t>
      </w:r>
      <w:proofErr w:type="gramEnd"/>
      <w:r w:rsidRPr="00090FD6">
        <w:rPr>
          <w:sz w:val="28"/>
          <w:szCs w:val="28"/>
        </w:rPr>
        <w:t xml:space="preserve"> и Х</w:t>
      </w:r>
      <w:r w:rsidRPr="00FD502C">
        <w:rPr>
          <w:sz w:val="28"/>
          <w:szCs w:val="28"/>
          <w:vertAlign w:val="subscript"/>
        </w:rPr>
        <w:t>6</w:t>
      </w:r>
      <w:r w:rsidRPr="00090FD6">
        <w:rPr>
          <w:sz w:val="28"/>
          <w:szCs w:val="28"/>
        </w:rPr>
        <w:t xml:space="preserve"> будут логарифмированы. </w:t>
      </w:r>
      <w:r w:rsidR="00FD502C">
        <w:rPr>
          <w:sz w:val="28"/>
          <w:szCs w:val="28"/>
        </w:rPr>
        <w:t>Следует отметить</w:t>
      </w:r>
      <w:r w:rsidR="00733269" w:rsidRPr="00090FD6">
        <w:rPr>
          <w:sz w:val="28"/>
          <w:szCs w:val="28"/>
        </w:rPr>
        <w:t>, что Х</w:t>
      </w:r>
      <w:proofErr w:type="gramStart"/>
      <w:r w:rsidR="00733269" w:rsidRPr="00FD502C">
        <w:rPr>
          <w:sz w:val="28"/>
          <w:szCs w:val="28"/>
          <w:vertAlign w:val="subscript"/>
        </w:rPr>
        <w:t>1</w:t>
      </w:r>
      <w:proofErr w:type="gramEnd"/>
      <w:r w:rsidR="00733269" w:rsidRPr="00090FD6">
        <w:rPr>
          <w:sz w:val="28"/>
          <w:szCs w:val="28"/>
        </w:rPr>
        <w:t xml:space="preserve"> (плотность населения) и Х</w:t>
      </w:r>
      <w:r w:rsidR="00733269" w:rsidRPr="00FD502C">
        <w:rPr>
          <w:sz w:val="28"/>
          <w:szCs w:val="28"/>
          <w:vertAlign w:val="subscript"/>
        </w:rPr>
        <w:t>6</w:t>
      </w:r>
      <w:r w:rsidR="00733269" w:rsidRPr="00090FD6">
        <w:rPr>
          <w:sz w:val="28"/>
          <w:szCs w:val="28"/>
        </w:rPr>
        <w:t xml:space="preserve"> (транспорт) являются частью процесса урбанизации, а все переменные, связанные с понятием «урбанизация» не подлежат нормальному распределению и их рекомендуется логарифмировать.</w:t>
      </w:r>
    </w:p>
    <w:p w:rsidR="00D80389" w:rsidRPr="00090FD6" w:rsidRDefault="00D80389" w:rsidP="00B56C5F">
      <w:pPr>
        <w:spacing w:line="360" w:lineRule="auto"/>
        <w:ind w:left="284" w:right="-1" w:firstLine="283"/>
        <w:jc w:val="both"/>
      </w:pPr>
      <w:r w:rsidRPr="00090FD6">
        <w:rPr>
          <w:bCs/>
          <w:sz w:val="28"/>
          <w:szCs w:val="28"/>
        </w:rPr>
        <w:t xml:space="preserve">Для того чтобы судить о наличии взаимосвязи между переменными, а также о её направлении, необходимо провести корреляционный анализ. Для начала </w:t>
      </w:r>
      <w:r w:rsidR="0007668A">
        <w:rPr>
          <w:bCs/>
          <w:sz w:val="28"/>
          <w:szCs w:val="28"/>
        </w:rPr>
        <w:t>были построены</w:t>
      </w:r>
      <w:r w:rsidRPr="00090FD6">
        <w:rPr>
          <w:bCs/>
          <w:sz w:val="28"/>
          <w:szCs w:val="28"/>
        </w:rPr>
        <w:t xml:space="preserve"> диаграммы рассеивания, корреляционное облако, для наглядного рассмотрения зависимости между исследуемыми переменными.</w:t>
      </w:r>
    </w:p>
    <w:p w:rsidR="00D80389" w:rsidRPr="00090FD6" w:rsidRDefault="00D80389" w:rsidP="00B56C5F">
      <w:pPr>
        <w:spacing w:after="100" w:afterAutospacing="1" w:line="360" w:lineRule="auto"/>
        <w:ind w:left="284" w:right="-1" w:firstLine="283"/>
        <w:jc w:val="both"/>
        <w:rPr>
          <w:bCs/>
          <w:sz w:val="28"/>
          <w:szCs w:val="28"/>
        </w:rPr>
      </w:pPr>
      <w:r w:rsidRPr="00090FD6">
        <w:rPr>
          <w:bCs/>
          <w:sz w:val="28"/>
          <w:szCs w:val="28"/>
        </w:rPr>
        <w:t>По имеющейся выборке были построены следующие диаграммы:</w:t>
      </w:r>
    </w:p>
    <w:p w:rsidR="00D80389" w:rsidRPr="00090FD6" w:rsidRDefault="00D80389" w:rsidP="00002487">
      <w:pPr>
        <w:pStyle w:val="ad"/>
        <w:numPr>
          <w:ilvl w:val="0"/>
          <w:numId w:val="17"/>
        </w:numPr>
        <w:spacing w:line="360" w:lineRule="auto"/>
        <w:ind w:left="284" w:right="-285" w:firstLine="283"/>
        <w:rPr>
          <w:rFonts w:ascii="Times New Roman" w:hAnsi="Times New Roman" w:cs="Times New Roman"/>
          <w:sz w:val="28"/>
          <w:szCs w:val="28"/>
        </w:rPr>
      </w:pPr>
      <w:r w:rsidRPr="00090FD6">
        <w:rPr>
          <w:rFonts w:ascii="Times New Roman" w:hAnsi="Times New Roman" w:cs="Times New Roman"/>
          <w:sz w:val="28"/>
          <w:szCs w:val="28"/>
        </w:rPr>
        <w:t xml:space="preserve">Прямая  средняя связь </w:t>
      </w:r>
      <w:r w:rsidRPr="00090FD6">
        <w:rPr>
          <w:rFonts w:ascii="Times New Roman" w:hAnsi="Times New Roman" w:cs="Times New Roman"/>
          <w:bCs/>
          <w:sz w:val="28"/>
          <w:szCs w:val="28"/>
        </w:rPr>
        <w:t xml:space="preserve">между индексом </w:t>
      </w:r>
      <w:r w:rsidRPr="00090FD6">
        <w:rPr>
          <w:rFonts w:ascii="Times New Roman" w:hAnsi="Times New Roman" w:cs="Times New Roman"/>
          <w:bCs/>
          <w:sz w:val="28"/>
          <w:szCs w:val="28"/>
          <w:lang w:val="en-US"/>
        </w:rPr>
        <w:t>EPI</w:t>
      </w:r>
      <w:r w:rsidRPr="00090FD6">
        <w:rPr>
          <w:rFonts w:ascii="Times New Roman" w:hAnsi="Times New Roman" w:cs="Times New Roman"/>
          <w:bCs/>
          <w:sz w:val="28"/>
          <w:szCs w:val="28"/>
        </w:rPr>
        <w:t xml:space="preserve"> и </w:t>
      </w:r>
      <w:r w:rsidR="00F91F16" w:rsidRPr="00090FD6">
        <w:rPr>
          <w:rFonts w:ascii="Times New Roman" w:hAnsi="Times New Roman" w:cs="Times New Roman"/>
          <w:bCs/>
          <w:sz w:val="28"/>
          <w:szCs w:val="28"/>
        </w:rPr>
        <w:t>долей промышленного производства в экономике страны (% от ВВП)</w:t>
      </w:r>
    </w:p>
    <w:p w:rsidR="00D80389" w:rsidRPr="00090FD6" w:rsidRDefault="00D80389" w:rsidP="00002487">
      <w:pPr>
        <w:spacing w:line="360" w:lineRule="auto"/>
        <w:ind w:left="284" w:right="-285" w:firstLine="283"/>
        <w:jc w:val="center"/>
        <w:rPr>
          <w:sz w:val="28"/>
          <w:szCs w:val="28"/>
        </w:rPr>
      </w:pPr>
      <w:r w:rsidRPr="00090FD6">
        <w:rPr>
          <w:noProof/>
        </w:rPr>
        <w:drawing>
          <wp:inline distT="0" distB="0" distL="0" distR="0" wp14:anchorId="3EB6FD27" wp14:editId="0D1AA2CE">
            <wp:extent cx="3952875" cy="22383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0389" w:rsidRPr="00090FD6" w:rsidRDefault="00710EA3" w:rsidP="00002487">
      <w:pPr>
        <w:spacing w:line="360" w:lineRule="auto"/>
        <w:ind w:left="284" w:right="-285" w:firstLine="283"/>
        <w:jc w:val="center"/>
        <w:rPr>
          <w:i/>
          <w:sz w:val="28"/>
          <w:szCs w:val="28"/>
        </w:rPr>
      </w:pPr>
      <w:r w:rsidRPr="00090FD6">
        <w:rPr>
          <w:i/>
          <w:sz w:val="28"/>
          <w:szCs w:val="28"/>
        </w:rPr>
        <w:t>Рис.</w:t>
      </w:r>
      <w:r w:rsidR="00996F5F" w:rsidRPr="00090FD6">
        <w:rPr>
          <w:i/>
          <w:sz w:val="28"/>
          <w:szCs w:val="28"/>
        </w:rPr>
        <w:t>11</w:t>
      </w:r>
      <w:r w:rsidR="00D80389" w:rsidRPr="00090FD6">
        <w:rPr>
          <w:i/>
          <w:sz w:val="28"/>
          <w:szCs w:val="28"/>
        </w:rPr>
        <w:t xml:space="preserve"> Диаграмма рассеивания </w:t>
      </w:r>
      <w:r w:rsidR="00D80389" w:rsidRPr="00090FD6">
        <w:rPr>
          <w:i/>
          <w:sz w:val="28"/>
          <w:szCs w:val="28"/>
          <w:lang w:val="en-US"/>
        </w:rPr>
        <w:t>Y</w:t>
      </w:r>
      <w:r w:rsidR="00D80389" w:rsidRPr="00090FD6">
        <w:rPr>
          <w:i/>
          <w:sz w:val="28"/>
          <w:szCs w:val="28"/>
        </w:rPr>
        <w:t>-</w:t>
      </w:r>
      <w:r w:rsidR="00D80389" w:rsidRPr="00090FD6">
        <w:rPr>
          <w:i/>
          <w:sz w:val="28"/>
          <w:szCs w:val="28"/>
          <w:lang w:val="en-US"/>
        </w:rPr>
        <w:t>X</w:t>
      </w:r>
      <w:r w:rsidR="00D80389" w:rsidRPr="00FD502C">
        <w:rPr>
          <w:i/>
          <w:sz w:val="28"/>
          <w:szCs w:val="28"/>
          <w:vertAlign w:val="subscript"/>
        </w:rPr>
        <w:t>7</w:t>
      </w:r>
      <w:r w:rsidR="00D80389" w:rsidRPr="00090FD6">
        <w:rPr>
          <w:i/>
          <w:sz w:val="28"/>
          <w:szCs w:val="28"/>
        </w:rPr>
        <w:t xml:space="preserve"> </w:t>
      </w:r>
    </w:p>
    <w:p w:rsidR="00223BDC" w:rsidRPr="00090FD6" w:rsidRDefault="00A57BB9" w:rsidP="00C47F39">
      <w:pPr>
        <w:spacing w:line="360" w:lineRule="auto"/>
        <w:ind w:left="284" w:right="-285" w:firstLine="283"/>
        <w:rPr>
          <w:sz w:val="28"/>
          <w:szCs w:val="28"/>
        </w:rPr>
      </w:pPr>
      <w:r w:rsidRPr="00090FD6">
        <w:rPr>
          <w:sz w:val="28"/>
          <w:szCs w:val="28"/>
        </w:rPr>
        <w:lastRenderedPageBreak/>
        <w:t>Согласно диаграмме промышленное производство в стране положительно влияет на состояние окружающей среды, что довольно спорно, поэтому следует</w:t>
      </w:r>
      <w:r w:rsidR="00C47F39" w:rsidRPr="00090FD6">
        <w:rPr>
          <w:sz w:val="28"/>
          <w:szCs w:val="28"/>
        </w:rPr>
        <w:t xml:space="preserve"> проверить частные корреляции. </w:t>
      </w:r>
    </w:p>
    <w:p w:rsidR="00D80389" w:rsidRPr="00090FD6" w:rsidRDefault="00D80389" w:rsidP="00002487">
      <w:pPr>
        <w:pStyle w:val="ad"/>
        <w:numPr>
          <w:ilvl w:val="0"/>
          <w:numId w:val="17"/>
        </w:numPr>
        <w:spacing w:line="360" w:lineRule="auto"/>
        <w:ind w:left="284" w:right="-285" w:firstLine="283"/>
        <w:rPr>
          <w:rFonts w:ascii="Times New Roman" w:hAnsi="Times New Roman" w:cs="Times New Roman"/>
          <w:sz w:val="28"/>
          <w:szCs w:val="28"/>
        </w:rPr>
      </w:pPr>
      <w:r w:rsidRPr="00090FD6">
        <w:rPr>
          <w:rFonts w:ascii="Times New Roman" w:hAnsi="Times New Roman" w:cs="Times New Roman"/>
          <w:sz w:val="28"/>
          <w:szCs w:val="28"/>
        </w:rPr>
        <w:t>Прямая  слабая связь между состоянием окружающей среды в стране и плотностью населения.</w:t>
      </w:r>
    </w:p>
    <w:p w:rsidR="00D80389" w:rsidRPr="00090FD6" w:rsidRDefault="00D80389" w:rsidP="00B56C5F">
      <w:pPr>
        <w:spacing w:line="360" w:lineRule="auto"/>
        <w:ind w:left="284" w:hanging="104"/>
        <w:jc w:val="center"/>
        <w:rPr>
          <w:sz w:val="28"/>
          <w:szCs w:val="28"/>
        </w:rPr>
      </w:pPr>
      <w:r w:rsidRPr="00090FD6">
        <w:rPr>
          <w:noProof/>
        </w:rPr>
        <w:drawing>
          <wp:inline distT="0" distB="0" distL="0" distR="0" wp14:anchorId="51E45FF3" wp14:editId="4141C013">
            <wp:extent cx="4657725" cy="20478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389" w:rsidRPr="00090FD6" w:rsidRDefault="00996F5F" w:rsidP="00002487">
      <w:pPr>
        <w:spacing w:line="360" w:lineRule="auto"/>
        <w:ind w:left="284" w:hanging="104"/>
        <w:jc w:val="center"/>
        <w:rPr>
          <w:i/>
          <w:sz w:val="28"/>
          <w:szCs w:val="28"/>
        </w:rPr>
      </w:pPr>
      <w:r w:rsidRPr="00090FD6">
        <w:rPr>
          <w:i/>
          <w:sz w:val="28"/>
          <w:szCs w:val="28"/>
        </w:rPr>
        <w:t>Рис.12</w:t>
      </w:r>
      <w:r w:rsidR="00D80389" w:rsidRPr="00090FD6">
        <w:rPr>
          <w:i/>
          <w:sz w:val="28"/>
          <w:szCs w:val="28"/>
        </w:rPr>
        <w:t xml:space="preserve"> Диаграмма рассеивания </w:t>
      </w:r>
      <w:r w:rsidR="00D80389" w:rsidRPr="00090FD6">
        <w:rPr>
          <w:i/>
          <w:sz w:val="28"/>
          <w:szCs w:val="28"/>
          <w:lang w:val="en-US"/>
        </w:rPr>
        <w:t>Y</w:t>
      </w:r>
      <w:r w:rsidR="00D80389" w:rsidRPr="00090FD6">
        <w:rPr>
          <w:i/>
          <w:sz w:val="28"/>
          <w:szCs w:val="28"/>
        </w:rPr>
        <w:t>-</w:t>
      </w:r>
      <w:proofErr w:type="spellStart"/>
      <w:r w:rsidR="00CD7087">
        <w:rPr>
          <w:i/>
          <w:sz w:val="28"/>
          <w:szCs w:val="28"/>
          <w:lang w:val="en-US"/>
        </w:rPr>
        <w:t>ln</w:t>
      </w:r>
      <w:proofErr w:type="spellEnd"/>
      <w:r w:rsidR="00A766F9" w:rsidRPr="00090FD6">
        <w:rPr>
          <w:i/>
          <w:sz w:val="28"/>
          <w:szCs w:val="28"/>
        </w:rPr>
        <w:t>(</w:t>
      </w:r>
      <w:r w:rsidR="00D80389" w:rsidRPr="00090FD6">
        <w:rPr>
          <w:i/>
          <w:sz w:val="28"/>
          <w:szCs w:val="28"/>
          <w:lang w:val="en-US"/>
        </w:rPr>
        <w:t>X</w:t>
      </w:r>
      <w:r w:rsidR="00D80389" w:rsidRPr="00FD502C">
        <w:rPr>
          <w:i/>
          <w:sz w:val="28"/>
          <w:szCs w:val="28"/>
          <w:vertAlign w:val="subscript"/>
        </w:rPr>
        <w:t>1</w:t>
      </w:r>
      <w:r w:rsidR="00A766F9" w:rsidRPr="00090FD6">
        <w:rPr>
          <w:i/>
          <w:sz w:val="28"/>
          <w:szCs w:val="28"/>
        </w:rPr>
        <w:t>)</w:t>
      </w:r>
    </w:p>
    <w:p w:rsidR="00D80389" w:rsidRPr="00090FD6" w:rsidRDefault="00D80389" w:rsidP="00B56C5F">
      <w:pPr>
        <w:spacing w:line="360" w:lineRule="auto"/>
        <w:ind w:left="284" w:firstLine="283"/>
        <w:rPr>
          <w:sz w:val="28"/>
          <w:szCs w:val="28"/>
        </w:rPr>
      </w:pPr>
      <w:r w:rsidRPr="00090FD6">
        <w:rPr>
          <w:sz w:val="28"/>
          <w:szCs w:val="28"/>
        </w:rPr>
        <w:t>Таким образом, состояние окружающей среды слабо зависит от плотности населения.</w:t>
      </w:r>
    </w:p>
    <w:p w:rsidR="00D80389" w:rsidRPr="00090FD6" w:rsidRDefault="0007668A" w:rsidP="00B56C5F">
      <w:pPr>
        <w:spacing w:after="100" w:afterAutospacing="1" w:line="360" w:lineRule="auto"/>
        <w:ind w:left="284" w:firstLine="283"/>
        <w:jc w:val="both"/>
        <w:rPr>
          <w:bCs/>
          <w:sz w:val="28"/>
          <w:szCs w:val="28"/>
        </w:rPr>
      </w:pPr>
      <w:r>
        <w:rPr>
          <w:bCs/>
          <w:sz w:val="28"/>
          <w:szCs w:val="28"/>
        </w:rPr>
        <w:t>Для того ч</w:t>
      </w:r>
      <w:r w:rsidR="00D80389" w:rsidRPr="00090FD6">
        <w:rPr>
          <w:bCs/>
          <w:sz w:val="28"/>
          <w:szCs w:val="28"/>
        </w:rPr>
        <w:t>тобы определить степень связи между переменными рассчита</w:t>
      </w:r>
      <w:r>
        <w:rPr>
          <w:bCs/>
          <w:sz w:val="28"/>
          <w:szCs w:val="28"/>
        </w:rPr>
        <w:t>на матрица</w:t>
      </w:r>
      <w:r w:rsidR="00D80389" w:rsidRPr="00090FD6">
        <w:rPr>
          <w:bCs/>
          <w:sz w:val="28"/>
          <w:szCs w:val="28"/>
        </w:rPr>
        <w:t xml:space="preserve"> парных ко</w:t>
      </w:r>
      <w:r w:rsidR="00B56C5F" w:rsidRPr="00090FD6">
        <w:rPr>
          <w:bCs/>
          <w:sz w:val="28"/>
          <w:szCs w:val="28"/>
        </w:rPr>
        <w:t>эффициентов корреляции Пирсона.</w:t>
      </w:r>
    </w:p>
    <w:p w:rsidR="0012574D" w:rsidRPr="00090FD6" w:rsidRDefault="00996F5F" w:rsidP="00002487">
      <w:pPr>
        <w:spacing w:after="100" w:afterAutospacing="1" w:line="360" w:lineRule="auto"/>
        <w:ind w:left="284" w:hanging="104"/>
        <w:jc w:val="right"/>
        <w:rPr>
          <w:bCs/>
          <w:sz w:val="28"/>
          <w:szCs w:val="28"/>
        </w:rPr>
      </w:pPr>
      <w:r w:rsidRPr="00090FD6">
        <w:rPr>
          <w:bCs/>
          <w:sz w:val="28"/>
          <w:szCs w:val="28"/>
        </w:rPr>
        <w:t xml:space="preserve">Таблица </w:t>
      </w:r>
      <w:r w:rsidRPr="00090FD6">
        <w:rPr>
          <w:bCs/>
          <w:sz w:val="28"/>
          <w:szCs w:val="28"/>
          <w:lang w:val="en-US"/>
        </w:rPr>
        <w:t>5</w:t>
      </w:r>
      <w:r w:rsidR="00D80389" w:rsidRPr="00090FD6">
        <w:rPr>
          <w:bCs/>
          <w:sz w:val="28"/>
          <w:szCs w:val="28"/>
        </w:rPr>
        <w:t xml:space="preserve">. </w:t>
      </w:r>
    </w:p>
    <w:p w:rsidR="00D80389" w:rsidRPr="00090FD6" w:rsidRDefault="00D80389" w:rsidP="0012574D">
      <w:pPr>
        <w:spacing w:after="100" w:afterAutospacing="1" w:line="360" w:lineRule="auto"/>
        <w:ind w:left="284" w:hanging="104"/>
        <w:jc w:val="center"/>
        <w:rPr>
          <w:bCs/>
          <w:sz w:val="28"/>
          <w:szCs w:val="28"/>
        </w:rPr>
      </w:pPr>
      <w:r w:rsidRPr="00090FD6">
        <w:rPr>
          <w:bCs/>
          <w:sz w:val="28"/>
          <w:szCs w:val="28"/>
        </w:rPr>
        <w:t>Корреляционная матрица</w:t>
      </w:r>
    </w:p>
    <w:tbl>
      <w:tblPr>
        <w:tblW w:w="10145" w:type="dxa"/>
        <w:jc w:val="center"/>
        <w:tblInd w:w="-291" w:type="dxa"/>
        <w:tblLook w:val="04A0" w:firstRow="1" w:lastRow="0" w:firstColumn="1" w:lastColumn="0" w:noHBand="0" w:noVBand="1"/>
      </w:tblPr>
      <w:tblGrid>
        <w:gridCol w:w="1098"/>
        <w:gridCol w:w="891"/>
        <w:gridCol w:w="1402"/>
        <w:gridCol w:w="1148"/>
        <w:gridCol w:w="1148"/>
        <w:gridCol w:w="1148"/>
        <w:gridCol w:w="1148"/>
        <w:gridCol w:w="1148"/>
        <w:gridCol w:w="1014"/>
      </w:tblGrid>
      <w:tr w:rsidR="00D80389" w:rsidRPr="00090FD6" w:rsidTr="00A766F9">
        <w:trPr>
          <w:trHeight w:val="293"/>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389" w:rsidRPr="00090FD6" w:rsidRDefault="00D80389" w:rsidP="00B56C5F">
            <w:pPr>
              <w:ind w:hanging="104"/>
              <w:jc w:val="center"/>
              <w:rPr>
                <w:i/>
                <w:iCs/>
                <w:color w:val="000000"/>
                <w:sz w:val="28"/>
                <w:szCs w:val="28"/>
              </w:rPr>
            </w:pPr>
            <w:r w:rsidRPr="00090FD6">
              <w:rPr>
                <w:i/>
                <w:iCs/>
                <w:color w:val="000000"/>
                <w:sz w:val="28"/>
                <w:szCs w:val="28"/>
              </w:rPr>
              <w:t>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D80389" w:rsidP="00B56C5F">
            <w:pPr>
              <w:jc w:val="center"/>
              <w:rPr>
                <w:color w:val="000000"/>
                <w:sz w:val="28"/>
                <w:szCs w:val="28"/>
              </w:rPr>
            </w:pPr>
            <w:r w:rsidRPr="00090FD6">
              <w:rPr>
                <w:color w:val="000000"/>
                <w:sz w:val="28"/>
                <w:szCs w:val="28"/>
              </w:rPr>
              <w:t>Y</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CD7087" w:rsidP="00B56C5F">
            <w:pPr>
              <w:jc w:val="center"/>
              <w:rPr>
                <w:color w:val="000000"/>
                <w:sz w:val="28"/>
                <w:szCs w:val="28"/>
                <w:lang w:val="en-US"/>
              </w:rPr>
            </w:pPr>
            <w:proofErr w:type="spellStart"/>
            <w:r>
              <w:rPr>
                <w:color w:val="000000"/>
                <w:sz w:val="28"/>
                <w:szCs w:val="28"/>
                <w:lang w:val="en-US"/>
              </w:rPr>
              <w:t>ln</w:t>
            </w:r>
            <w:proofErr w:type="spellEnd"/>
            <w:r w:rsidR="00A766F9" w:rsidRPr="00090FD6">
              <w:rPr>
                <w:color w:val="000000"/>
                <w:sz w:val="28"/>
                <w:szCs w:val="28"/>
                <w:lang w:val="en-US"/>
              </w:rPr>
              <w:t>(</w:t>
            </w:r>
            <w:r w:rsidR="00D80389" w:rsidRPr="00090FD6">
              <w:rPr>
                <w:color w:val="000000"/>
                <w:sz w:val="28"/>
                <w:szCs w:val="28"/>
              </w:rPr>
              <w:t>X</w:t>
            </w:r>
            <w:r w:rsidR="00D80389" w:rsidRPr="00FD502C">
              <w:rPr>
                <w:color w:val="000000"/>
                <w:sz w:val="28"/>
                <w:szCs w:val="28"/>
                <w:vertAlign w:val="subscript"/>
              </w:rPr>
              <w:t>1</w:t>
            </w:r>
            <w:r w:rsidR="00A766F9" w:rsidRPr="00090FD6">
              <w:rPr>
                <w:color w:val="000000"/>
                <w:sz w:val="28"/>
                <w:szCs w:val="28"/>
                <w:lang w:val="en-US"/>
              </w:rPr>
              <w:t>)</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D80389" w:rsidP="00B56C5F">
            <w:pPr>
              <w:jc w:val="center"/>
              <w:rPr>
                <w:color w:val="000000"/>
                <w:sz w:val="28"/>
                <w:szCs w:val="28"/>
              </w:rPr>
            </w:pPr>
            <w:r w:rsidRPr="00090FD6">
              <w:rPr>
                <w:color w:val="000000"/>
                <w:sz w:val="28"/>
                <w:szCs w:val="28"/>
              </w:rPr>
              <w:t>X</w:t>
            </w:r>
            <w:r w:rsidRPr="00FD502C">
              <w:rPr>
                <w:color w:val="000000"/>
                <w:sz w:val="28"/>
                <w:szCs w:val="28"/>
                <w:vertAlign w:val="subscript"/>
              </w:rPr>
              <w:t>2</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C47F39" w:rsidP="00B56C5F">
            <w:pPr>
              <w:jc w:val="center"/>
              <w:rPr>
                <w:color w:val="000000"/>
                <w:sz w:val="28"/>
                <w:szCs w:val="28"/>
                <w:lang w:val="en-US"/>
              </w:rPr>
            </w:pPr>
            <w:r w:rsidRPr="00090FD6">
              <w:rPr>
                <w:color w:val="000000"/>
                <w:sz w:val="28"/>
                <w:szCs w:val="28"/>
                <w:lang w:val="en-US"/>
              </w:rPr>
              <w:t>d</w:t>
            </w:r>
            <w:r w:rsidRPr="00FD502C">
              <w:rPr>
                <w:color w:val="000000"/>
                <w:sz w:val="28"/>
                <w:szCs w:val="28"/>
                <w:vertAlign w:val="subscript"/>
                <w:lang w:val="en-US"/>
              </w:rPr>
              <w:t>1</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C47F39" w:rsidP="00B56C5F">
            <w:pPr>
              <w:ind w:hanging="104"/>
              <w:jc w:val="center"/>
              <w:rPr>
                <w:color w:val="000000"/>
                <w:sz w:val="28"/>
                <w:szCs w:val="28"/>
                <w:lang w:val="en-US"/>
              </w:rPr>
            </w:pPr>
            <w:r w:rsidRPr="00090FD6">
              <w:rPr>
                <w:color w:val="000000"/>
                <w:sz w:val="28"/>
                <w:szCs w:val="28"/>
                <w:lang w:val="en-US"/>
              </w:rPr>
              <w:t>d</w:t>
            </w:r>
            <w:r w:rsidRPr="00FD502C">
              <w:rPr>
                <w:color w:val="000000"/>
                <w:sz w:val="28"/>
                <w:szCs w:val="28"/>
                <w:vertAlign w:val="subscript"/>
                <w:lang w:val="en-US"/>
              </w:rPr>
              <w:t>2</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C47F39" w:rsidP="00B56C5F">
            <w:pPr>
              <w:ind w:left="39" w:hanging="104"/>
              <w:jc w:val="center"/>
              <w:rPr>
                <w:color w:val="000000"/>
                <w:sz w:val="28"/>
                <w:szCs w:val="28"/>
                <w:lang w:val="en-US"/>
              </w:rPr>
            </w:pPr>
            <w:r w:rsidRPr="00090FD6">
              <w:rPr>
                <w:color w:val="000000"/>
                <w:sz w:val="28"/>
                <w:szCs w:val="28"/>
                <w:lang w:val="en-US"/>
              </w:rPr>
              <w:t>d</w:t>
            </w:r>
            <w:r w:rsidRPr="00FD502C">
              <w:rPr>
                <w:color w:val="000000"/>
                <w:sz w:val="28"/>
                <w:szCs w:val="28"/>
                <w:vertAlign w:val="subscript"/>
                <w:lang w:val="en-US"/>
              </w:rPr>
              <w:t>3</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CD7087" w:rsidP="00B56C5F">
            <w:pPr>
              <w:ind w:left="19" w:hanging="104"/>
              <w:jc w:val="center"/>
              <w:rPr>
                <w:color w:val="000000"/>
                <w:sz w:val="28"/>
                <w:szCs w:val="28"/>
                <w:lang w:val="en-US"/>
              </w:rPr>
            </w:pPr>
            <w:proofErr w:type="spellStart"/>
            <w:r>
              <w:rPr>
                <w:color w:val="000000"/>
                <w:sz w:val="28"/>
                <w:szCs w:val="28"/>
                <w:lang w:val="en-US"/>
              </w:rPr>
              <w:t>ln</w:t>
            </w:r>
            <w:proofErr w:type="spellEnd"/>
            <w:r w:rsidR="00A766F9" w:rsidRPr="00090FD6">
              <w:rPr>
                <w:color w:val="000000"/>
                <w:sz w:val="28"/>
                <w:szCs w:val="28"/>
                <w:lang w:val="en-US"/>
              </w:rPr>
              <w:t>(</w:t>
            </w:r>
            <w:r w:rsidR="00D80389" w:rsidRPr="00090FD6">
              <w:rPr>
                <w:color w:val="000000"/>
                <w:sz w:val="28"/>
                <w:szCs w:val="28"/>
              </w:rPr>
              <w:t>X</w:t>
            </w:r>
            <w:r w:rsidR="00D80389" w:rsidRPr="00FD502C">
              <w:rPr>
                <w:color w:val="000000"/>
                <w:sz w:val="28"/>
                <w:szCs w:val="28"/>
                <w:vertAlign w:val="subscript"/>
              </w:rPr>
              <w:t>6</w:t>
            </w:r>
            <w:r w:rsidR="00A766F9" w:rsidRPr="00090FD6">
              <w:rPr>
                <w:color w:val="000000"/>
                <w:sz w:val="28"/>
                <w:szCs w:val="28"/>
                <w:lang w:val="en-US"/>
              </w:rPr>
              <w:t>)</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D80389" w:rsidP="00B56C5F">
            <w:pPr>
              <w:ind w:left="-1" w:hanging="104"/>
              <w:jc w:val="center"/>
              <w:rPr>
                <w:color w:val="000000"/>
                <w:sz w:val="28"/>
                <w:szCs w:val="28"/>
              </w:rPr>
            </w:pPr>
            <w:r w:rsidRPr="00090FD6">
              <w:rPr>
                <w:color w:val="000000"/>
                <w:sz w:val="28"/>
                <w:szCs w:val="28"/>
              </w:rPr>
              <w:t>X</w:t>
            </w:r>
            <w:r w:rsidRPr="00FD502C">
              <w:rPr>
                <w:color w:val="000000"/>
                <w:sz w:val="28"/>
                <w:szCs w:val="28"/>
                <w:vertAlign w:val="subscript"/>
              </w:rPr>
              <w:t>7</w:t>
            </w:r>
          </w:p>
        </w:tc>
      </w:tr>
      <w:tr w:rsidR="00D80389" w:rsidRPr="00090FD6" w:rsidTr="00A766F9">
        <w:trPr>
          <w:trHeight w:val="293"/>
          <w:jc w:val="center"/>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D80389" w:rsidRPr="00090FD6" w:rsidRDefault="00B56C5F" w:rsidP="00B56C5F">
            <w:pPr>
              <w:ind w:hanging="102"/>
              <w:rPr>
                <w:color w:val="000000"/>
                <w:sz w:val="28"/>
                <w:szCs w:val="28"/>
              </w:rPr>
            </w:pPr>
            <w:r w:rsidRPr="00090FD6">
              <w:rPr>
                <w:color w:val="000000"/>
                <w:sz w:val="28"/>
                <w:szCs w:val="28"/>
              </w:rPr>
              <w:t xml:space="preserve">   </w:t>
            </w:r>
            <w:r w:rsidR="00D80389" w:rsidRPr="00090FD6">
              <w:rPr>
                <w:color w:val="000000"/>
                <w:sz w:val="28"/>
                <w:szCs w:val="28"/>
              </w:rPr>
              <w:t>Y</w:t>
            </w:r>
          </w:p>
        </w:tc>
        <w:tc>
          <w:tcPr>
            <w:tcW w:w="891"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1</w:t>
            </w:r>
          </w:p>
        </w:tc>
        <w:tc>
          <w:tcPr>
            <w:tcW w:w="140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0,027</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0,351</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0,682</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hanging="104"/>
              <w:jc w:val="right"/>
              <w:rPr>
                <w:color w:val="000000"/>
                <w:sz w:val="28"/>
                <w:szCs w:val="28"/>
              </w:rPr>
            </w:pPr>
            <w:r w:rsidRPr="00090FD6">
              <w:rPr>
                <w:color w:val="000000"/>
                <w:sz w:val="28"/>
                <w:szCs w:val="28"/>
              </w:rPr>
              <w:t>0,668</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39" w:hanging="104"/>
              <w:jc w:val="right"/>
              <w:rPr>
                <w:color w:val="000000"/>
                <w:sz w:val="28"/>
                <w:szCs w:val="28"/>
              </w:rPr>
            </w:pPr>
            <w:r w:rsidRPr="00090FD6">
              <w:rPr>
                <w:color w:val="000000"/>
                <w:sz w:val="28"/>
                <w:szCs w:val="28"/>
              </w:rPr>
              <w:t>0,692</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9" w:hanging="104"/>
              <w:jc w:val="right"/>
              <w:rPr>
                <w:color w:val="000000"/>
                <w:sz w:val="28"/>
                <w:szCs w:val="28"/>
              </w:rPr>
            </w:pPr>
            <w:r w:rsidRPr="00090FD6">
              <w:rPr>
                <w:color w:val="000000"/>
                <w:sz w:val="28"/>
                <w:szCs w:val="28"/>
              </w:rPr>
              <w:t>0,482</w:t>
            </w:r>
          </w:p>
        </w:tc>
        <w:tc>
          <w:tcPr>
            <w:tcW w:w="1014"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 w:hanging="104"/>
              <w:jc w:val="right"/>
              <w:rPr>
                <w:color w:val="000000"/>
                <w:sz w:val="28"/>
                <w:szCs w:val="28"/>
              </w:rPr>
            </w:pPr>
            <w:r w:rsidRPr="00090FD6">
              <w:rPr>
                <w:color w:val="000000"/>
                <w:sz w:val="28"/>
                <w:szCs w:val="28"/>
              </w:rPr>
              <w:t>0,304</w:t>
            </w:r>
          </w:p>
        </w:tc>
      </w:tr>
      <w:tr w:rsidR="00D80389" w:rsidRPr="00090FD6" w:rsidTr="00A766F9">
        <w:trPr>
          <w:trHeight w:val="293"/>
          <w:jc w:val="center"/>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D80389" w:rsidRPr="00090FD6" w:rsidRDefault="00CD7087" w:rsidP="00B56C5F">
            <w:pPr>
              <w:ind w:hanging="104"/>
              <w:jc w:val="center"/>
              <w:rPr>
                <w:color w:val="000000"/>
                <w:sz w:val="28"/>
                <w:szCs w:val="28"/>
              </w:rPr>
            </w:pPr>
            <w:proofErr w:type="spellStart"/>
            <w:r>
              <w:rPr>
                <w:color w:val="000000"/>
                <w:sz w:val="28"/>
                <w:szCs w:val="28"/>
                <w:lang w:val="en-US"/>
              </w:rPr>
              <w:t>ln</w:t>
            </w:r>
            <w:proofErr w:type="spellEnd"/>
            <w:r w:rsidR="00A766F9" w:rsidRPr="00090FD6">
              <w:rPr>
                <w:color w:val="000000"/>
                <w:sz w:val="28"/>
                <w:szCs w:val="28"/>
                <w:lang w:val="en-US"/>
              </w:rPr>
              <w:t>(</w:t>
            </w:r>
            <w:r w:rsidR="00A766F9" w:rsidRPr="00090FD6">
              <w:rPr>
                <w:color w:val="000000"/>
                <w:sz w:val="28"/>
                <w:szCs w:val="28"/>
              </w:rPr>
              <w:t>X</w:t>
            </w:r>
            <w:r w:rsidR="00A766F9" w:rsidRPr="00FD502C">
              <w:rPr>
                <w:color w:val="000000"/>
                <w:sz w:val="28"/>
                <w:szCs w:val="28"/>
                <w:vertAlign w:val="subscript"/>
              </w:rPr>
              <w:t>1</w:t>
            </w:r>
            <w:r w:rsidR="00A766F9" w:rsidRPr="00090FD6">
              <w:rPr>
                <w:color w:val="000000"/>
                <w:sz w:val="28"/>
                <w:szCs w:val="28"/>
                <w:lang w:val="en-US"/>
              </w:rPr>
              <w:t>)</w:t>
            </w:r>
          </w:p>
        </w:tc>
        <w:tc>
          <w:tcPr>
            <w:tcW w:w="891"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0,027</w:t>
            </w:r>
          </w:p>
        </w:tc>
        <w:tc>
          <w:tcPr>
            <w:tcW w:w="140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1</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-0,023</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0,000</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hanging="104"/>
              <w:jc w:val="right"/>
              <w:rPr>
                <w:color w:val="000000"/>
                <w:sz w:val="28"/>
                <w:szCs w:val="28"/>
              </w:rPr>
            </w:pPr>
            <w:r w:rsidRPr="00090FD6">
              <w:rPr>
                <w:color w:val="000000"/>
                <w:sz w:val="28"/>
                <w:szCs w:val="28"/>
              </w:rPr>
              <w:t>0,002</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39" w:hanging="104"/>
              <w:jc w:val="right"/>
              <w:rPr>
                <w:color w:val="000000"/>
                <w:sz w:val="28"/>
                <w:szCs w:val="28"/>
              </w:rPr>
            </w:pPr>
            <w:r w:rsidRPr="00090FD6">
              <w:rPr>
                <w:color w:val="000000"/>
                <w:sz w:val="28"/>
                <w:szCs w:val="28"/>
              </w:rPr>
              <w:t>-0,008</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9" w:hanging="104"/>
              <w:jc w:val="right"/>
              <w:rPr>
                <w:color w:val="000000"/>
                <w:sz w:val="28"/>
                <w:szCs w:val="28"/>
              </w:rPr>
            </w:pPr>
            <w:r w:rsidRPr="00090FD6">
              <w:rPr>
                <w:color w:val="000000"/>
                <w:sz w:val="28"/>
                <w:szCs w:val="28"/>
              </w:rPr>
              <w:t>0,297</w:t>
            </w:r>
          </w:p>
        </w:tc>
        <w:tc>
          <w:tcPr>
            <w:tcW w:w="1014"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 w:hanging="104"/>
              <w:jc w:val="right"/>
              <w:rPr>
                <w:color w:val="000000"/>
                <w:sz w:val="28"/>
                <w:szCs w:val="28"/>
              </w:rPr>
            </w:pPr>
            <w:r w:rsidRPr="00090FD6">
              <w:rPr>
                <w:color w:val="000000"/>
                <w:sz w:val="28"/>
                <w:szCs w:val="28"/>
              </w:rPr>
              <w:t>-0,002</w:t>
            </w:r>
          </w:p>
        </w:tc>
      </w:tr>
      <w:tr w:rsidR="00D80389" w:rsidRPr="00090FD6" w:rsidTr="00A766F9">
        <w:trPr>
          <w:trHeight w:val="293"/>
          <w:jc w:val="center"/>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D80389" w:rsidRPr="00090FD6" w:rsidRDefault="00D80389" w:rsidP="00B56C5F">
            <w:pPr>
              <w:ind w:hanging="104"/>
              <w:jc w:val="center"/>
              <w:rPr>
                <w:color w:val="000000"/>
                <w:sz w:val="28"/>
                <w:szCs w:val="28"/>
              </w:rPr>
            </w:pPr>
            <w:r w:rsidRPr="00090FD6">
              <w:rPr>
                <w:color w:val="000000"/>
                <w:sz w:val="28"/>
                <w:szCs w:val="28"/>
              </w:rPr>
              <w:t>X</w:t>
            </w:r>
            <w:r w:rsidRPr="00FD502C">
              <w:rPr>
                <w:color w:val="000000"/>
                <w:sz w:val="28"/>
                <w:szCs w:val="28"/>
                <w:vertAlign w:val="subscript"/>
              </w:rPr>
              <w:t>2</w:t>
            </w:r>
          </w:p>
        </w:tc>
        <w:tc>
          <w:tcPr>
            <w:tcW w:w="891"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0,351</w:t>
            </w:r>
          </w:p>
        </w:tc>
        <w:tc>
          <w:tcPr>
            <w:tcW w:w="140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-0,023</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1</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lang w:val="en-US"/>
              </w:rPr>
            </w:pPr>
            <w:r w:rsidRPr="00090FD6">
              <w:rPr>
                <w:color w:val="000000"/>
                <w:sz w:val="28"/>
                <w:szCs w:val="28"/>
              </w:rPr>
              <w:t>0,</w:t>
            </w:r>
            <w:r w:rsidRPr="00090FD6">
              <w:rPr>
                <w:color w:val="000000"/>
                <w:sz w:val="28"/>
                <w:szCs w:val="28"/>
                <w:lang w:val="en-US"/>
              </w:rPr>
              <w:t>201</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hanging="104"/>
              <w:jc w:val="right"/>
              <w:rPr>
                <w:color w:val="000000"/>
                <w:sz w:val="28"/>
                <w:szCs w:val="28"/>
              </w:rPr>
            </w:pPr>
            <w:r w:rsidRPr="00090FD6">
              <w:rPr>
                <w:color w:val="000000"/>
                <w:sz w:val="28"/>
                <w:szCs w:val="28"/>
              </w:rPr>
              <w:t>0,253</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39" w:hanging="104"/>
              <w:jc w:val="right"/>
              <w:rPr>
                <w:color w:val="000000"/>
                <w:sz w:val="28"/>
                <w:szCs w:val="28"/>
              </w:rPr>
            </w:pPr>
            <w:r w:rsidRPr="00090FD6">
              <w:rPr>
                <w:color w:val="000000"/>
                <w:sz w:val="28"/>
                <w:szCs w:val="28"/>
              </w:rPr>
              <w:t>0,453</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9" w:hanging="104"/>
              <w:jc w:val="right"/>
              <w:rPr>
                <w:color w:val="000000"/>
                <w:sz w:val="28"/>
                <w:szCs w:val="28"/>
              </w:rPr>
            </w:pPr>
            <w:r w:rsidRPr="00090FD6">
              <w:rPr>
                <w:color w:val="000000"/>
                <w:sz w:val="28"/>
                <w:szCs w:val="28"/>
              </w:rPr>
              <w:t>0,160</w:t>
            </w:r>
          </w:p>
        </w:tc>
        <w:tc>
          <w:tcPr>
            <w:tcW w:w="1014"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 w:hanging="104"/>
              <w:jc w:val="right"/>
              <w:rPr>
                <w:color w:val="000000"/>
                <w:sz w:val="28"/>
                <w:szCs w:val="28"/>
              </w:rPr>
            </w:pPr>
            <w:r w:rsidRPr="00090FD6">
              <w:rPr>
                <w:color w:val="000000"/>
                <w:sz w:val="28"/>
                <w:szCs w:val="28"/>
              </w:rPr>
              <w:t>0,083</w:t>
            </w:r>
          </w:p>
        </w:tc>
      </w:tr>
      <w:tr w:rsidR="00D80389" w:rsidRPr="00090FD6" w:rsidTr="00A766F9">
        <w:trPr>
          <w:trHeight w:val="293"/>
          <w:jc w:val="center"/>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D80389" w:rsidRPr="00090FD6" w:rsidRDefault="00C47F39" w:rsidP="00B56C5F">
            <w:pPr>
              <w:ind w:hanging="104"/>
              <w:jc w:val="center"/>
              <w:rPr>
                <w:color w:val="000000"/>
                <w:sz w:val="28"/>
                <w:szCs w:val="28"/>
                <w:lang w:val="en-US"/>
              </w:rPr>
            </w:pPr>
            <w:r w:rsidRPr="00090FD6">
              <w:rPr>
                <w:color w:val="000000"/>
                <w:sz w:val="28"/>
                <w:szCs w:val="28"/>
                <w:lang w:val="en-US"/>
              </w:rPr>
              <w:t>d</w:t>
            </w:r>
            <w:r w:rsidRPr="00FD502C">
              <w:rPr>
                <w:color w:val="000000"/>
                <w:sz w:val="28"/>
                <w:szCs w:val="28"/>
                <w:vertAlign w:val="subscript"/>
                <w:lang w:val="en-US"/>
              </w:rPr>
              <w:t>1</w:t>
            </w:r>
          </w:p>
        </w:tc>
        <w:tc>
          <w:tcPr>
            <w:tcW w:w="891"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0,682</w:t>
            </w:r>
          </w:p>
        </w:tc>
        <w:tc>
          <w:tcPr>
            <w:tcW w:w="140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0,000</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sz w:val="28"/>
                <w:szCs w:val="28"/>
              </w:rPr>
            </w:pPr>
            <w:r w:rsidRPr="00090FD6">
              <w:rPr>
                <w:sz w:val="28"/>
                <w:szCs w:val="28"/>
              </w:rPr>
              <w:t>0,201</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1</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hanging="104"/>
              <w:jc w:val="right"/>
              <w:rPr>
                <w:color w:val="000000"/>
                <w:sz w:val="28"/>
                <w:szCs w:val="28"/>
              </w:rPr>
            </w:pPr>
            <w:r w:rsidRPr="00090FD6">
              <w:rPr>
                <w:color w:val="000000"/>
                <w:sz w:val="28"/>
                <w:szCs w:val="28"/>
              </w:rPr>
              <w:t>0,527</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39" w:hanging="104"/>
              <w:jc w:val="right"/>
              <w:rPr>
                <w:color w:val="000000"/>
                <w:sz w:val="28"/>
                <w:szCs w:val="28"/>
              </w:rPr>
            </w:pPr>
            <w:r w:rsidRPr="00090FD6">
              <w:rPr>
                <w:color w:val="000000"/>
                <w:sz w:val="28"/>
                <w:szCs w:val="28"/>
              </w:rPr>
              <w:t>0,982</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9" w:hanging="104"/>
              <w:jc w:val="right"/>
              <w:rPr>
                <w:sz w:val="28"/>
                <w:szCs w:val="28"/>
              </w:rPr>
            </w:pPr>
            <w:r w:rsidRPr="00090FD6">
              <w:rPr>
                <w:sz w:val="28"/>
                <w:szCs w:val="28"/>
              </w:rPr>
              <w:t>0,264</w:t>
            </w:r>
          </w:p>
        </w:tc>
        <w:tc>
          <w:tcPr>
            <w:tcW w:w="1014"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 w:hanging="104"/>
              <w:jc w:val="right"/>
              <w:rPr>
                <w:sz w:val="28"/>
                <w:szCs w:val="28"/>
              </w:rPr>
            </w:pPr>
            <w:r w:rsidRPr="00090FD6">
              <w:rPr>
                <w:sz w:val="28"/>
                <w:szCs w:val="28"/>
              </w:rPr>
              <w:t>0,301</w:t>
            </w:r>
          </w:p>
        </w:tc>
      </w:tr>
      <w:tr w:rsidR="00D80389" w:rsidRPr="00090FD6" w:rsidTr="00A766F9">
        <w:trPr>
          <w:trHeight w:val="293"/>
          <w:jc w:val="center"/>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D80389" w:rsidRPr="00090FD6" w:rsidRDefault="00C47F39" w:rsidP="00B56C5F">
            <w:pPr>
              <w:ind w:hanging="104"/>
              <w:jc w:val="center"/>
              <w:rPr>
                <w:color w:val="000000"/>
                <w:sz w:val="28"/>
                <w:szCs w:val="28"/>
                <w:lang w:val="en-US"/>
              </w:rPr>
            </w:pPr>
            <w:r w:rsidRPr="00090FD6">
              <w:rPr>
                <w:color w:val="000000"/>
                <w:sz w:val="28"/>
                <w:szCs w:val="28"/>
                <w:lang w:val="en-US"/>
              </w:rPr>
              <w:t>d</w:t>
            </w:r>
            <w:r w:rsidRPr="00FD502C">
              <w:rPr>
                <w:color w:val="000000"/>
                <w:sz w:val="28"/>
                <w:szCs w:val="28"/>
                <w:vertAlign w:val="subscript"/>
                <w:lang w:val="en-US"/>
              </w:rPr>
              <w:t>2</w:t>
            </w:r>
          </w:p>
        </w:tc>
        <w:tc>
          <w:tcPr>
            <w:tcW w:w="891"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0,668</w:t>
            </w:r>
          </w:p>
        </w:tc>
        <w:tc>
          <w:tcPr>
            <w:tcW w:w="140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0,002</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0,253</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0,527</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hanging="104"/>
              <w:jc w:val="right"/>
              <w:rPr>
                <w:color w:val="000000"/>
                <w:sz w:val="28"/>
                <w:szCs w:val="28"/>
              </w:rPr>
            </w:pPr>
            <w:r w:rsidRPr="00090FD6">
              <w:rPr>
                <w:color w:val="000000"/>
                <w:sz w:val="28"/>
                <w:szCs w:val="28"/>
              </w:rPr>
              <w:t>1</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39" w:hanging="104"/>
              <w:jc w:val="right"/>
              <w:rPr>
                <w:color w:val="000000"/>
                <w:sz w:val="28"/>
                <w:szCs w:val="28"/>
              </w:rPr>
            </w:pPr>
            <w:r w:rsidRPr="00090FD6">
              <w:rPr>
                <w:color w:val="000000"/>
                <w:sz w:val="28"/>
                <w:szCs w:val="28"/>
              </w:rPr>
              <w:t>0,536</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9" w:hanging="104"/>
              <w:jc w:val="right"/>
              <w:rPr>
                <w:color w:val="000000"/>
                <w:sz w:val="28"/>
                <w:szCs w:val="28"/>
              </w:rPr>
            </w:pPr>
            <w:r w:rsidRPr="00090FD6">
              <w:rPr>
                <w:color w:val="000000"/>
                <w:sz w:val="28"/>
                <w:szCs w:val="28"/>
              </w:rPr>
              <w:t>0,435</w:t>
            </w:r>
          </w:p>
        </w:tc>
        <w:tc>
          <w:tcPr>
            <w:tcW w:w="1014"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 w:hanging="104"/>
              <w:jc w:val="right"/>
              <w:rPr>
                <w:color w:val="000000"/>
                <w:sz w:val="28"/>
                <w:szCs w:val="28"/>
              </w:rPr>
            </w:pPr>
            <w:r w:rsidRPr="00090FD6">
              <w:rPr>
                <w:color w:val="000000"/>
                <w:sz w:val="28"/>
                <w:szCs w:val="28"/>
              </w:rPr>
              <w:t>0,381</w:t>
            </w:r>
          </w:p>
        </w:tc>
      </w:tr>
      <w:tr w:rsidR="00D80389" w:rsidRPr="00090FD6" w:rsidTr="00A766F9">
        <w:trPr>
          <w:trHeight w:val="293"/>
          <w:jc w:val="center"/>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D80389" w:rsidRPr="00090FD6" w:rsidRDefault="00C47F39" w:rsidP="00B56C5F">
            <w:pPr>
              <w:ind w:hanging="104"/>
              <w:jc w:val="center"/>
              <w:rPr>
                <w:color w:val="000000"/>
                <w:sz w:val="28"/>
                <w:szCs w:val="28"/>
                <w:lang w:val="en-US"/>
              </w:rPr>
            </w:pPr>
            <w:r w:rsidRPr="00090FD6">
              <w:rPr>
                <w:color w:val="000000"/>
                <w:sz w:val="28"/>
                <w:szCs w:val="28"/>
                <w:lang w:val="en-US"/>
              </w:rPr>
              <w:t>d</w:t>
            </w:r>
            <w:r w:rsidRPr="00FD502C">
              <w:rPr>
                <w:color w:val="000000"/>
                <w:sz w:val="28"/>
                <w:szCs w:val="28"/>
                <w:vertAlign w:val="subscript"/>
                <w:lang w:val="en-US"/>
              </w:rPr>
              <w:t>3</w:t>
            </w:r>
          </w:p>
        </w:tc>
        <w:tc>
          <w:tcPr>
            <w:tcW w:w="891"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0,692</w:t>
            </w:r>
          </w:p>
        </w:tc>
        <w:tc>
          <w:tcPr>
            <w:tcW w:w="140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-0,008</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0,453</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0,982</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hanging="104"/>
              <w:jc w:val="right"/>
              <w:rPr>
                <w:color w:val="000000"/>
                <w:sz w:val="28"/>
                <w:szCs w:val="28"/>
              </w:rPr>
            </w:pPr>
            <w:r w:rsidRPr="00090FD6">
              <w:rPr>
                <w:color w:val="000000"/>
                <w:sz w:val="28"/>
                <w:szCs w:val="28"/>
              </w:rPr>
              <w:t>0,536</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39" w:hanging="104"/>
              <w:jc w:val="right"/>
              <w:rPr>
                <w:color w:val="000000"/>
                <w:sz w:val="28"/>
                <w:szCs w:val="28"/>
              </w:rPr>
            </w:pPr>
            <w:r w:rsidRPr="00090FD6">
              <w:rPr>
                <w:color w:val="000000"/>
                <w:sz w:val="28"/>
                <w:szCs w:val="28"/>
              </w:rPr>
              <w:t>1</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9" w:hanging="104"/>
              <w:jc w:val="right"/>
              <w:rPr>
                <w:color w:val="000000"/>
                <w:sz w:val="28"/>
                <w:szCs w:val="28"/>
              </w:rPr>
            </w:pPr>
            <w:r w:rsidRPr="00090FD6">
              <w:rPr>
                <w:color w:val="000000"/>
                <w:sz w:val="28"/>
                <w:szCs w:val="28"/>
              </w:rPr>
              <w:t>0,365</w:t>
            </w:r>
          </w:p>
        </w:tc>
        <w:tc>
          <w:tcPr>
            <w:tcW w:w="1014"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 w:hanging="104"/>
              <w:jc w:val="right"/>
              <w:rPr>
                <w:color w:val="000000"/>
                <w:sz w:val="28"/>
                <w:szCs w:val="28"/>
              </w:rPr>
            </w:pPr>
            <w:r w:rsidRPr="00090FD6">
              <w:rPr>
                <w:color w:val="000000"/>
                <w:sz w:val="28"/>
                <w:szCs w:val="28"/>
              </w:rPr>
              <w:t>0,316</w:t>
            </w:r>
          </w:p>
        </w:tc>
      </w:tr>
      <w:tr w:rsidR="00D80389" w:rsidRPr="00090FD6" w:rsidTr="00A766F9">
        <w:trPr>
          <w:trHeight w:val="293"/>
          <w:jc w:val="center"/>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D80389" w:rsidRPr="00090FD6" w:rsidRDefault="00CD7087" w:rsidP="00B56C5F">
            <w:pPr>
              <w:ind w:hanging="104"/>
              <w:jc w:val="center"/>
              <w:rPr>
                <w:color w:val="000000"/>
                <w:sz w:val="28"/>
                <w:szCs w:val="28"/>
              </w:rPr>
            </w:pPr>
            <w:proofErr w:type="spellStart"/>
            <w:r>
              <w:rPr>
                <w:color w:val="000000"/>
                <w:sz w:val="28"/>
                <w:szCs w:val="28"/>
                <w:lang w:val="en-US"/>
              </w:rPr>
              <w:t>ln</w:t>
            </w:r>
            <w:proofErr w:type="spellEnd"/>
            <w:r w:rsidR="00A766F9" w:rsidRPr="00090FD6">
              <w:rPr>
                <w:color w:val="000000"/>
                <w:sz w:val="28"/>
                <w:szCs w:val="28"/>
                <w:lang w:val="en-US"/>
              </w:rPr>
              <w:t>(</w:t>
            </w:r>
            <w:r w:rsidR="00A766F9" w:rsidRPr="00090FD6">
              <w:rPr>
                <w:color w:val="000000"/>
                <w:sz w:val="28"/>
                <w:szCs w:val="28"/>
              </w:rPr>
              <w:t>X</w:t>
            </w:r>
            <w:r w:rsidR="00A766F9" w:rsidRPr="00FD502C">
              <w:rPr>
                <w:color w:val="000000"/>
                <w:sz w:val="28"/>
                <w:szCs w:val="28"/>
                <w:vertAlign w:val="subscript"/>
              </w:rPr>
              <w:t>6</w:t>
            </w:r>
            <w:r w:rsidR="00A766F9" w:rsidRPr="00090FD6">
              <w:rPr>
                <w:color w:val="000000"/>
                <w:sz w:val="28"/>
                <w:szCs w:val="28"/>
                <w:lang w:val="en-US"/>
              </w:rPr>
              <w:t>)</w:t>
            </w:r>
          </w:p>
        </w:tc>
        <w:tc>
          <w:tcPr>
            <w:tcW w:w="891"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0,482</w:t>
            </w:r>
          </w:p>
        </w:tc>
        <w:tc>
          <w:tcPr>
            <w:tcW w:w="140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0,297</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0,160</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sz w:val="28"/>
                <w:szCs w:val="28"/>
              </w:rPr>
            </w:pPr>
            <w:r w:rsidRPr="00090FD6">
              <w:rPr>
                <w:sz w:val="28"/>
                <w:szCs w:val="28"/>
              </w:rPr>
              <w:t>0,264</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hanging="104"/>
              <w:jc w:val="right"/>
              <w:rPr>
                <w:color w:val="000000"/>
                <w:sz w:val="28"/>
                <w:szCs w:val="28"/>
              </w:rPr>
            </w:pPr>
            <w:r w:rsidRPr="00090FD6">
              <w:rPr>
                <w:color w:val="000000"/>
                <w:sz w:val="28"/>
                <w:szCs w:val="28"/>
              </w:rPr>
              <w:t>0,435</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39" w:hanging="104"/>
              <w:jc w:val="right"/>
              <w:rPr>
                <w:color w:val="000000"/>
                <w:sz w:val="28"/>
                <w:szCs w:val="28"/>
              </w:rPr>
            </w:pPr>
            <w:r w:rsidRPr="00090FD6">
              <w:rPr>
                <w:color w:val="000000"/>
                <w:sz w:val="28"/>
                <w:szCs w:val="28"/>
              </w:rPr>
              <w:t>0,365</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9" w:hanging="104"/>
              <w:jc w:val="right"/>
              <w:rPr>
                <w:color w:val="000000"/>
                <w:sz w:val="28"/>
                <w:szCs w:val="28"/>
              </w:rPr>
            </w:pPr>
            <w:r w:rsidRPr="00090FD6">
              <w:rPr>
                <w:color w:val="000000"/>
                <w:sz w:val="28"/>
                <w:szCs w:val="28"/>
              </w:rPr>
              <w:t>1</w:t>
            </w:r>
          </w:p>
        </w:tc>
        <w:tc>
          <w:tcPr>
            <w:tcW w:w="1014"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 w:hanging="104"/>
              <w:jc w:val="right"/>
              <w:rPr>
                <w:color w:val="000000"/>
                <w:sz w:val="28"/>
                <w:szCs w:val="28"/>
              </w:rPr>
            </w:pPr>
            <w:r w:rsidRPr="00090FD6">
              <w:rPr>
                <w:color w:val="000000"/>
                <w:sz w:val="28"/>
                <w:szCs w:val="28"/>
              </w:rPr>
              <w:t>0,274</w:t>
            </w:r>
          </w:p>
        </w:tc>
      </w:tr>
      <w:tr w:rsidR="00D80389" w:rsidRPr="00090FD6" w:rsidTr="00A766F9">
        <w:trPr>
          <w:trHeight w:val="293"/>
          <w:jc w:val="center"/>
        </w:trPr>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D80389" w:rsidRPr="00090FD6" w:rsidRDefault="00D80389" w:rsidP="00B56C5F">
            <w:pPr>
              <w:ind w:hanging="104"/>
              <w:jc w:val="center"/>
              <w:rPr>
                <w:color w:val="000000"/>
                <w:sz w:val="28"/>
                <w:szCs w:val="28"/>
              </w:rPr>
            </w:pPr>
            <w:r w:rsidRPr="00090FD6">
              <w:rPr>
                <w:color w:val="000000"/>
                <w:sz w:val="28"/>
                <w:szCs w:val="28"/>
              </w:rPr>
              <w:t>X</w:t>
            </w:r>
            <w:r w:rsidRPr="00FD502C">
              <w:rPr>
                <w:color w:val="000000"/>
                <w:sz w:val="28"/>
                <w:szCs w:val="28"/>
                <w:vertAlign w:val="subscript"/>
              </w:rPr>
              <w:t>7</w:t>
            </w:r>
          </w:p>
        </w:tc>
        <w:tc>
          <w:tcPr>
            <w:tcW w:w="891"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0,304</w:t>
            </w:r>
          </w:p>
        </w:tc>
        <w:tc>
          <w:tcPr>
            <w:tcW w:w="140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-0,002</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rPr>
            </w:pPr>
            <w:r w:rsidRPr="00090FD6">
              <w:rPr>
                <w:color w:val="000000"/>
                <w:sz w:val="28"/>
                <w:szCs w:val="28"/>
              </w:rPr>
              <w:t>0,083</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jc w:val="right"/>
              <w:rPr>
                <w:color w:val="000000"/>
                <w:sz w:val="28"/>
                <w:szCs w:val="28"/>
                <w:lang w:val="en-US"/>
              </w:rPr>
            </w:pPr>
            <w:r w:rsidRPr="00090FD6">
              <w:rPr>
                <w:color w:val="000000"/>
                <w:sz w:val="28"/>
                <w:szCs w:val="28"/>
              </w:rPr>
              <w:t>0,3</w:t>
            </w:r>
            <w:r w:rsidRPr="00090FD6">
              <w:rPr>
                <w:color w:val="000000"/>
                <w:sz w:val="28"/>
                <w:szCs w:val="28"/>
                <w:lang w:val="en-US"/>
              </w:rPr>
              <w:t>01</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hanging="104"/>
              <w:jc w:val="right"/>
              <w:rPr>
                <w:color w:val="000000"/>
                <w:sz w:val="28"/>
                <w:szCs w:val="28"/>
              </w:rPr>
            </w:pPr>
            <w:r w:rsidRPr="00090FD6">
              <w:rPr>
                <w:color w:val="000000"/>
                <w:sz w:val="28"/>
                <w:szCs w:val="28"/>
              </w:rPr>
              <w:t>0,381</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39" w:hanging="104"/>
              <w:jc w:val="right"/>
              <w:rPr>
                <w:color w:val="000000"/>
                <w:sz w:val="28"/>
                <w:szCs w:val="28"/>
              </w:rPr>
            </w:pPr>
            <w:r w:rsidRPr="00090FD6">
              <w:rPr>
                <w:color w:val="000000"/>
                <w:sz w:val="28"/>
                <w:szCs w:val="28"/>
              </w:rPr>
              <w:t>0,316</w:t>
            </w:r>
          </w:p>
        </w:tc>
        <w:tc>
          <w:tcPr>
            <w:tcW w:w="114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9" w:hanging="104"/>
              <w:jc w:val="right"/>
              <w:rPr>
                <w:color w:val="000000"/>
                <w:sz w:val="28"/>
                <w:szCs w:val="28"/>
              </w:rPr>
            </w:pPr>
            <w:r w:rsidRPr="00090FD6">
              <w:rPr>
                <w:color w:val="000000"/>
                <w:sz w:val="28"/>
                <w:szCs w:val="28"/>
              </w:rPr>
              <w:t>0,274</w:t>
            </w:r>
          </w:p>
        </w:tc>
        <w:tc>
          <w:tcPr>
            <w:tcW w:w="1014"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B56C5F">
            <w:pPr>
              <w:ind w:left="-1" w:hanging="104"/>
              <w:jc w:val="right"/>
              <w:rPr>
                <w:color w:val="000000"/>
                <w:sz w:val="28"/>
                <w:szCs w:val="28"/>
              </w:rPr>
            </w:pPr>
            <w:r w:rsidRPr="00090FD6">
              <w:rPr>
                <w:color w:val="000000"/>
                <w:sz w:val="28"/>
                <w:szCs w:val="28"/>
              </w:rPr>
              <w:t>1</w:t>
            </w:r>
          </w:p>
        </w:tc>
      </w:tr>
    </w:tbl>
    <w:p w:rsidR="00D80389" w:rsidRPr="00090FD6" w:rsidRDefault="00D80389" w:rsidP="00002487">
      <w:pPr>
        <w:spacing w:after="100" w:afterAutospacing="1" w:line="360" w:lineRule="auto"/>
        <w:ind w:left="284" w:hanging="104"/>
        <w:jc w:val="both"/>
        <w:rPr>
          <w:bCs/>
          <w:sz w:val="28"/>
          <w:szCs w:val="28"/>
        </w:rPr>
      </w:pPr>
    </w:p>
    <w:p w:rsidR="00D80389" w:rsidRPr="00090FD6" w:rsidRDefault="00B56C5F" w:rsidP="00002487">
      <w:pPr>
        <w:spacing w:line="360" w:lineRule="auto"/>
        <w:ind w:left="284" w:firstLine="283"/>
        <w:jc w:val="both"/>
        <w:rPr>
          <w:sz w:val="28"/>
          <w:szCs w:val="28"/>
        </w:rPr>
      </w:pPr>
      <w:r w:rsidRPr="00090FD6">
        <w:rPr>
          <w:bCs/>
          <w:sz w:val="28"/>
          <w:szCs w:val="28"/>
        </w:rPr>
        <w:lastRenderedPageBreak/>
        <w:t xml:space="preserve">Далее </w:t>
      </w:r>
      <w:r w:rsidR="00D80389" w:rsidRPr="00090FD6">
        <w:rPr>
          <w:bCs/>
          <w:sz w:val="28"/>
          <w:szCs w:val="28"/>
        </w:rPr>
        <w:t xml:space="preserve">парные коэффициенты корреляции </w:t>
      </w:r>
      <w:r w:rsidRPr="00090FD6">
        <w:rPr>
          <w:bCs/>
          <w:sz w:val="28"/>
          <w:szCs w:val="28"/>
        </w:rPr>
        <w:t xml:space="preserve">были проверены </w:t>
      </w:r>
      <w:r w:rsidR="00D80389" w:rsidRPr="00090FD6">
        <w:rPr>
          <w:bCs/>
          <w:sz w:val="28"/>
          <w:szCs w:val="28"/>
        </w:rPr>
        <w:t>на значимость</w:t>
      </w:r>
      <w:r w:rsidRPr="00090FD6">
        <w:rPr>
          <w:bCs/>
          <w:sz w:val="28"/>
          <w:szCs w:val="28"/>
        </w:rPr>
        <w:t xml:space="preserve"> </w:t>
      </w:r>
      <w:r w:rsidRPr="00090FD6">
        <w:rPr>
          <w:sz w:val="28"/>
          <w:szCs w:val="28"/>
        </w:rPr>
        <w:t xml:space="preserve">с помощью пакета </w:t>
      </w:r>
      <w:r w:rsidRPr="00090FD6">
        <w:rPr>
          <w:sz w:val="28"/>
          <w:szCs w:val="28"/>
          <w:lang w:val="en-US"/>
        </w:rPr>
        <w:t>SPSS</w:t>
      </w:r>
      <w:r w:rsidRPr="00090FD6">
        <w:rPr>
          <w:bCs/>
          <w:sz w:val="28"/>
          <w:szCs w:val="28"/>
        </w:rPr>
        <w:t xml:space="preserve"> </w:t>
      </w:r>
      <w:r w:rsidR="000E3DF0" w:rsidRPr="00090FD6">
        <w:rPr>
          <w:sz w:val="28"/>
          <w:szCs w:val="28"/>
        </w:rPr>
        <w:t>(см. приложение 1</w:t>
      </w:r>
      <w:r w:rsidR="00D80389" w:rsidRPr="00090FD6">
        <w:rPr>
          <w:sz w:val="28"/>
          <w:szCs w:val="28"/>
        </w:rPr>
        <w:t>).</w:t>
      </w:r>
    </w:p>
    <w:p w:rsidR="00D80389" w:rsidRPr="00090FD6" w:rsidRDefault="00D80389" w:rsidP="00002487">
      <w:pPr>
        <w:spacing w:after="120" w:line="360" w:lineRule="auto"/>
        <w:ind w:left="284" w:firstLine="283"/>
        <w:jc w:val="both"/>
        <w:rPr>
          <w:sz w:val="28"/>
          <w:szCs w:val="28"/>
        </w:rPr>
      </w:pPr>
      <w:r w:rsidRPr="00090FD6">
        <w:rPr>
          <w:sz w:val="28"/>
          <w:szCs w:val="28"/>
        </w:rPr>
        <w:t>Исходя из проведенного теста на значимость, можно заключить, что шесть переменных (</w:t>
      </w:r>
      <w:r w:rsidRPr="00090FD6">
        <w:rPr>
          <w:sz w:val="28"/>
          <w:szCs w:val="28"/>
          <w:lang w:val="en-US"/>
        </w:rPr>
        <w:t>X</w:t>
      </w:r>
      <w:r w:rsidRPr="00FD502C">
        <w:rPr>
          <w:sz w:val="28"/>
          <w:szCs w:val="28"/>
          <w:vertAlign w:val="subscript"/>
        </w:rPr>
        <w:t>2</w:t>
      </w:r>
      <w:r w:rsidR="00A766F9" w:rsidRPr="00090FD6">
        <w:rPr>
          <w:sz w:val="28"/>
          <w:szCs w:val="28"/>
        </w:rPr>
        <w:t>,</w:t>
      </w:r>
      <w:r w:rsidR="00A766F9" w:rsidRPr="00090FD6">
        <w:rPr>
          <w:sz w:val="28"/>
          <w:szCs w:val="28"/>
          <w:lang w:val="en-US"/>
        </w:rPr>
        <w:t>d</w:t>
      </w:r>
      <w:r w:rsidR="00A766F9" w:rsidRPr="00FD502C">
        <w:rPr>
          <w:sz w:val="28"/>
          <w:szCs w:val="28"/>
          <w:vertAlign w:val="subscript"/>
        </w:rPr>
        <w:t>1</w:t>
      </w:r>
      <w:r w:rsidR="00A766F9" w:rsidRPr="00090FD6">
        <w:rPr>
          <w:sz w:val="28"/>
          <w:szCs w:val="28"/>
        </w:rPr>
        <w:t>,</w:t>
      </w:r>
      <w:r w:rsidR="00A766F9" w:rsidRPr="00090FD6">
        <w:rPr>
          <w:sz w:val="28"/>
          <w:szCs w:val="28"/>
          <w:lang w:val="en-US"/>
        </w:rPr>
        <w:t>d</w:t>
      </w:r>
      <w:r w:rsidR="00A766F9" w:rsidRPr="00FD502C">
        <w:rPr>
          <w:sz w:val="28"/>
          <w:szCs w:val="28"/>
          <w:vertAlign w:val="subscript"/>
        </w:rPr>
        <w:t>2</w:t>
      </w:r>
      <w:r w:rsidR="00A766F9" w:rsidRPr="00090FD6">
        <w:rPr>
          <w:sz w:val="28"/>
          <w:szCs w:val="28"/>
        </w:rPr>
        <w:t>,</w:t>
      </w:r>
      <w:r w:rsidR="00A766F9" w:rsidRPr="00090FD6">
        <w:rPr>
          <w:sz w:val="28"/>
          <w:szCs w:val="28"/>
          <w:lang w:val="en-US"/>
        </w:rPr>
        <w:t>d</w:t>
      </w:r>
      <w:r w:rsidR="00A766F9" w:rsidRPr="00FD502C">
        <w:rPr>
          <w:sz w:val="28"/>
          <w:szCs w:val="28"/>
          <w:vertAlign w:val="subscript"/>
        </w:rPr>
        <w:t>3</w:t>
      </w:r>
      <w:r w:rsidR="00A766F9" w:rsidRPr="00090FD6">
        <w:rPr>
          <w:sz w:val="28"/>
          <w:szCs w:val="28"/>
        </w:rPr>
        <w:t>,</w:t>
      </w:r>
      <w:proofErr w:type="spellStart"/>
      <w:r w:rsidR="00CD7087">
        <w:rPr>
          <w:sz w:val="28"/>
          <w:szCs w:val="28"/>
          <w:lang w:val="en-US"/>
        </w:rPr>
        <w:t>ln</w:t>
      </w:r>
      <w:proofErr w:type="spellEnd"/>
      <w:r w:rsidR="00A766F9" w:rsidRPr="00090FD6">
        <w:rPr>
          <w:sz w:val="28"/>
          <w:szCs w:val="28"/>
        </w:rPr>
        <w:t>(</w:t>
      </w:r>
      <w:r w:rsidR="00A766F9" w:rsidRPr="00090FD6">
        <w:rPr>
          <w:sz w:val="28"/>
          <w:szCs w:val="28"/>
          <w:lang w:val="en-US"/>
        </w:rPr>
        <w:t>X</w:t>
      </w:r>
      <w:r w:rsidR="00A766F9" w:rsidRPr="00FD502C">
        <w:rPr>
          <w:sz w:val="28"/>
          <w:szCs w:val="28"/>
          <w:vertAlign w:val="subscript"/>
        </w:rPr>
        <w:t>6</w:t>
      </w:r>
      <w:r w:rsidR="00A766F9" w:rsidRPr="00090FD6">
        <w:rPr>
          <w:sz w:val="28"/>
          <w:szCs w:val="28"/>
        </w:rPr>
        <w:t xml:space="preserve">) и </w:t>
      </w:r>
      <w:r w:rsidRPr="00090FD6">
        <w:rPr>
          <w:sz w:val="28"/>
          <w:szCs w:val="28"/>
          <w:lang w:val="en-US"/>
        </w:rPr>
        <w:t>X</w:t>
      </w:r>
      <w:r w:rsidRPr="00FD502C">
        <w:rPr>
          <w:sz w:val="28"/>
          <w:szCs w:val="28"/>
          <w:vertAlign w:val="subscript"/>
        </w:rPr>
        <w:t>7</w:t>
      </w:r>
      <w:r w:rsidRPr="00090FD6">
        <w:rPr>
          <w:sz w:val="28"/>
          <w:szCs w:val="28"/>
        </w:rPr>
        <w:t>) являются значимыми (</w:t>
      </w:r>
      <w:r w:rsidRPr="00090FD6">
        <w:rPr>
          <w:sz w:val="28"/>
          <w:szCs w:val="28"/>
          <w:lang w:val="en-US"/>
        </w:rPr>
        <w:t>p</w:t>
      </w:r>
      <w:r w:rsidRPr="00090FD6">
        <w:rPr>
          <w:sz w:val="28"/>
          <w:szCs w:val="28"/>
        </w:rPr>
        <w:t xml:space="preserve"> &lt;0,01) по отношению к </w:t>
      </w:r>
      <w:r w:rsidRPr="00090FD6">
        <w:rPr>
          <w:sz w:val="28"/>
          <w:szCs w:val="28"/>
          <w:lang w:val="en-US"/>
        </w:rPr>
        <w:t>Y</w:t>
      </w:r>
      <w:r w:rsidRPr="00090FD6">
        <w:rPr>
          <w:sz w:val="28"/>
          <w:szCs w:val="28"/>
        </w:rPr>
        <w:t>, что свидетельствует о существенной корреляции между соответствующими переменными.</w:t>
      </w:r>
    </w:p>
    <w:p w:rsidR="00D80389" w:rsidRPr="00090FD6" w:rsidRDefault="00D80389" w:rsidP="00002487">
      <w:pPr>
        <w:spacing w:after="120" w:line="360" w:lineRule="auto"/>
        <w:ind w:left="284" w:firstLine="283"/>
        <w:jc w:val="both"/>
        <w:rPr>
          <w:sz w:val="28"/>
          <w:szCs w:val="28"/>
        </w:rPr>
      </w:pPr>
      <w:r w:rsidRPr="00090FD6">
        <w:rPr>
          <w:sz w:val="28"/>
          <w:szCs w:val="28"/>
        </w:rPr>
        <w:t xml:space="preserve">Следует отметить, что между некоторыми остальными независимыми переменными наблюдается </w:t>
      </w:r>
      <w:r w:rsidR="00F91F16" w:rsidRPr="00090FD6">
        <w:rPr>
          <w:sz w:val="28"/>
          <w:szCs w:val="28"/>
        </w:rPr>
        <w:t>сильная</w:t>
      </w:r>
      <w:r w:rsidRPr="00090FD6">
        <w:rPr>
          <w:sz w:val="28"/>
          <w:szCs w:val="28"/>
        </w:rPr>
        <w:t xml:space="preserve"> корреляционная связь, что говорит о присутствии </w:t>
      </w:r>
      <w:proofErr w:type="spellStart"/>
      <w:r w:rsidRPr="00090FD6">
        <w:rPr>
          <w:sz w:val="28"/>
          <w:szCs w:val="28"/>
        </w:rPr>
        <w:t>мультиколлинеарности</w:t>
      </w:r>
      <w:proofErr w:type="spellEnd"/>
      <w:r w:rsidRPr="00090FD6">
        <w:rPr>
          <w:sz w:val="28"/>
          <w:szCs w:val="28"/>
        </w:rPr>
        <w:t xml:space="preserve"> среди данных.</w:t>
      </w:r>
    </w:p>
    <w:p w:rsidR="00D80389" w:rsidRPr="00090FD6" w:rsidRDefault="00D80389" w:rsidP="0012574D">
      <w:pPr>
        <w:spacing w:before="120" w:after="120" w:line="360" w:lineRule="auto"/>
        <w:ind w:left="284" w:firstLine="283"/>
        <w:jc w:val="both"/>
        <w:rPr>
          <w:sz w:val="28"/>
          <w:szCs w:val="28"/>
        </w:rPr>
      </w:pPr>
      <w:r w:rsidRPr="00090FD6">
        <w:rPr>
          <w:sz w:val="28"/>
          <w:szCs w:val="28"/>
        </w:rPr>
        <w:t>Для того чтобы исключить ложную корреляцию и показать зависимость иксов от результирующей переменной без влияния остальных факторов модели, были рассчитаны частные коэффициенты корреляции.</w:t>
      </w:r>
    </w:p>
    <w:p w:rsidR="0012574D" w:rsidRPr="00090FD6" w:rsidRDefault="00996F5F" w:rsidP="0012574D">
      <w:pPr>
        <w:spacing w:after="100" w:afterAutospacing="1"/>
        <w:ind w:left="284" w:hanging="104"/>
        <w:jc w:val="right"/>
        <w:rPr>
          <w:bCs/>
          <w:sz w:val="28"/>
          <w:szCs w:val="28"/>
        </w:rPr>
      </w:pPr>
      <w:r w:rsidRPr="00090FD6">
        <w:rPr>
          <w:bCs/>
          <w:sz w:val="28"/>
          <w:szCs w:val="28"/>
        </w:rPr>
        <w:t xml:space="preserve">Таблица </w:t>
      </w:r>
      <w:r w:rsidRPr="00090FD6">
        <w:rPr>
          <w:bCs/>
          <w:sz w:val="28"/>
          <w:szCs w:val="28"/>
          <w:lang w:val="en-US"/>
        </w:rPr>
        <w:t>6</w:t>
      </w:r>
      <w:r w:rsidR="00D80389" w:rsidRPr="00090FD6">
        <w:rPr>
          <w:bCs/>
          <w:sz w:val="28"/>
          <w:szCs w:val="28"/>
        </w:rPr>
        <w:t xml:space="preserve">. </w:t>
      </w:r>
    </w:p>
    <w:p w:rsidR="00D80389" w:rsidRPr="00090FD6" w:rsidRDefault="00D80389" w:rsidP="0012574D">
      <w:pPr>
        <w:spacing w:after="100" w:afterAutospacing="1"/>
        <w:ind w:left="284" w:hanging="104"/>
        <w:jc w:val="center"/>
        <w:rPr>
          <w:bCs/>
          <w:sz w:val="28"/>
          <w:szCs w:val="28"/>
        </w:rPr>
      </w:pPr>
      <w:r w:rsidRPr="00090FD6">
        <w:rPr>
          <w:sz w:val="28"/>
          <w:szCs w:val="28"/>
        </w:rPr>
        <w:t>Частные коэффициенты корреляции</w:t>
      </w:r>
    </w:p>
    <w:tbl>
      <w:tblPr>
        <w:tblW w:w="10217" w:type="dxa"/>
        <w:jc w:val="center"/>
        <w:tblInd w:w="93" w:type="dxa"/>
        <w:tblLook w:val="04A0" w:firstRow="1" w:lastRow="0" w:firstColumn="1" w:lastColumn="0" w:noHBand="0" w:noVBand="1"/>
      </w:tblPr>
      <w:tblGrid>
        <w:gridCol w:w="1793"/>
        <w:gridCol w:w="1342"/>
        <w:gridCol w:w="1134"/>
        <w:gridCol w:w="1026"/>
        <w:gridCol w:w="949"/>
        <w:gridCol w:w="1276"/>
        <w:gridCol w:w="1417"/>
        <w:gridCol w:w="1280"/>
      </w:tblGrid>
      <w:tr w:rsidR="00D80389" w:rsidRPr="00090FD6" w:rsidTr="00A766F9">
        <w:trPr>
          <w:trHeight w:val="214"/>
          <w:jc w:val="center"/>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rPr>
                <w:rFonts w:ascii="Calibri" w:hAnsi="Calibri"/>
                <w:color w:val="000000"/>
                <w:sz w:val="24"/>
                <w:szCs w:val="22"/>
              </w:rPr>
            </w:pPr>
            <w:r w:rsidRPr="00090FD6">
              <w:rPr>
                <w:rFonts w:ascii="Calibri" w:hAnsi="Calibri"/>
                <w:color w:val="000000"/>
                <w:sz w:val="24"/>
                <w:szCs w:val="22"/>
              </w:rPr>
              <w:t> </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CD7087" w:rsidP="00002487">
            <w:pPr>
              <w:ind w:left="284" w:hanging="104"/>
              <w:jc w:val="center"/>
              <w:rPr>
                <w:color w:val="000000"/>
                <w:sz w:val="28"/>
                <w:szCs w:val="24"/>
                <w:lang w:val="en-US"/>
              </w:rPr>
            </w:pPr>
            <w:proofErr w:type="spellStart"/>
            <w:r>
              <w:rPr>
                <w:color w:val="000000"/>
                <w:sz w:val="28"/>
                <w:szCs w:val="24"/>
                <w:lang w:val="en-US"/>
              </w:rPr>
              <w:t>ln</w:t>
            </w:r>
            <w:proofErr w:type="spellEnd"/>
            <w:r w:rsidR="00A766F9" w:rsidRPr="00090FD6">
              <w:rPr>
                <w:color w:val="000000"/>
                <w:sz w:val="28"/>
                <w:szCs w:val="24"/>
                <w:lang w:val="en-US"/>
              </w:rPr>
              <w:t>(</w:t>
            </w:r>
            <w:r w:rsidR="00D80389" w:rsidRPr="00090FD6">
              <w:rPr>
                <w:color w:val="000000"/>
                <w:sz w:val="28"/>
                <w:szCs w:val="24"/>
              </w:rPr>
              <w:t>X</w:t>
            </w:r>
            <w:r w:rsidR="00D80389" w:rsidRPr="00FD502C">
              <w:rPr>
                <w:color w:val="000000"/>
                <w:sz w:val="28"/>
                <w:szCs w:val="24"/>
                <w:vertAlign w:val="subscript"/>
              </w:rPr>
              <w:t>1</w:t>
            </w:r>
            <w:r w:rsidR="00A766F9" w:rsidRPr="00090FD6">
              <w:rPr>
                <w:color w:val="000000"/>
                <w:sz w:val="28"/>
                <w:szCs w:val="24"/>
                <w:lang w:val="en-U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center"/>
              <w:rPr>
                <w:color w:val="000000"/>
                <w:sz w:val="28"/>
                <w:szCs w:val="24"/>
              </w:rPr>
            </w:pPr>
            <w:r w:rsidRPr="00090FD6">
              <w:rPr>
                <w:color w:val="000000"/>
                <w:sz w:val="28"/>
                <w:szCs w:val="24"/>
              </w:rPr>
              <w:t>X</w:t>
            </w:r>
            <w:r w:rsidRPr="00FD502C">
              <w:rPr>
                <w:color w:val="000000"/>
                <w:sz w:val="28"/>
                <w:szCs w:val="24"/>
                <w:vertAlign w:val="subscript"/>
              </w:rPr>
              <w:t>2</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A766F9" w:rsidP="00002487">
            <w:pPr>
              <w:ind w:left="284" w:hanging="104"/>
              <w:jc w:val="center"/>
              <w:rPr>
                <w:color w:val="000000"/>
                <w:sz w:val="28"/>
                <w:szCs w:val="24"/>
                <w:lang w:val="en-US"/>
              </w:rPr>
            </w:pPr>
            <w:r w:rsidRPr="00090FD6">
              <w:rPr>
                <w:color w:val="000000"/>
                <w:sz w:val="28"/>
                <w:szCs w:val="24"/>
                <w:lang w:val="en-US"/>
              </w:rPr>
              <w:t>d</w:t>
            </w:r>
            <w:r w:rsidRPr="00FD502C">
              <w:rPr>
                <w:color w:val="000000"/>
                <w:sz w:val="28"/>
                <w:szCs w:val="24"/>
                <w:vertAlign w:val="subscript"/>
                <w:lang w:val="en-US"/>
              </w:rPr>
              <w:t>1</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A766F9" w:rsidP="00A766F9">
            <w:pPr>
              <w:ind w:hanging="104"/>
              <w:jc w:val="center"/>
              <w:rPr>
                <w:color w:val="000000"/>
                <w:sz w:val="28"/>
                <w:szCs w:val="24"/>
                <w:lang w:val="en-US"/>
              </w:rPr>
            </w:pPr>
            <w:r w:rsidRPr="00090FD6">
              <w:rPr>
                <w:color w:val="000000"/>
                <w:sz w:val="28"/>
                <w:szCs w:val="24"/>
                <w:lang w:val="en-US"/>
              </w:rPr>
              <w:t>d</w:t>
            </w:r>
            <w:r w:rsidRPr="00FD502C">
              <w:rPr>
                <w:color w:val="000000"/>
                <w:sz w:val="28"/>
                <w:szCs w:val="24"/>
                <w:vertAlign w:val="subscript"/>
                <w:lang w:val="en-US"/>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A766F9" w:rsidP="00002487">
            <w:pPr>
              <w:ind w:left="284" w:hanging="104"/>
              <w:jc w:val="center"/>
              <w:rPr>
                <w:color w:val="000000"/>
                <w:sz w:val="28"/>
                <w:szCs w:val="24"/>
                <w:lang w:val="en-US"/>
              </w:rPr>
            </w:pPr>
            <w:r w:rsidRPr="00090FD6">
              <w:rPr>
                <w:color w:val="000000"/>
                <w:sz w:val="28"/>
                <w:szCs w:val="24"/>
                <w:lang w:val="en-US"/>
              </w:rPr>
              <w:t>d</w:t>
            </w:r>
            <w:r w:rsidRPr="00FD502C">
              <w:rPr>
                <w:color w:val="000000"/>
                <w:sz w:val="28"/>
                <w:szCs w:val="24"/>
                <w:vertAlign w:val="subscript"/>
                <w:lang w:val="en-US"/>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CD7087" w:rsidP="00002487">
            <w:pPr>
              <w:ind w:left="284" w:hanging="104"/>
              <w:jc w:val="center"/>
              <w:rPr>
                <w:color w:val="000000"/>
                <w:sz w:val="28"/>
                <w:szCs w:val="24"/>
                <w:lang w:val="en-US"/>
              </w:rPr>
            </w:pPr>
            <w:proofErr w:type="spellStart"/>
            <w:r>
              <w:rPr>
                <w:color w:val="000000"/>
                <w:sz w:val="28"/>
                <w:szCs w:val="24"/>
                <w:lang w:val="en-US"/>
              </w:rPr>
              <w:t>ln</w:t>
            </w:r>
            <w:proofErr w:type="spellEnd"/>
            <w:r w:rsidR="00A766F9" w:rsidRPr="00090FD6">
              <w:rPr>
                <w:color w:val="000000"/>
                <w:sz w:val="28"/>
                <w:szCs w:val="24"/>
                <w:lang w:val="en-US"/>
              </w:rPr>
              <w:t>(</w:t>
            </w:r>
            <w:r w:rsidR="00D80389" w:rsidRPr="00090FD6">
              <w:rPr>
                <w:color w:val="000000"/>
                <w:sz w:val="28"/>
                <w:szCs w:val="24"/>
              </w:rPr>
              <w:t>X</w:t>
            </w:r>
            <w:r w:rsidR="00D80389" w:rsidRPr="00FD502C">
              <w:rPr>
                <w:color w:val="000000"/>
                <w:sz w:val="28"/>
                <w:szCs w:val="24"/>
                <w:vertAlign w:val="subscript"/>
              </w:rPr>
              <w:t>6</w:t>
            </w:r>
            <w:r w:rsidR="00A766F9" w:rsidRPr="00090FD6">
              <w:rPr>
                <w:color w:val="000000"/>
                <w:sz w:val="28"/>
                <w:szCs w:val="24"/>
                <w:lang w:val="en-US"/>
              </w:rPr>
              <w: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center"/>
              <w:rPr>
                <w:color w:val="000000"/>
                <w:sz w:val="28"/>
                <w:szCs w:val="24"/>
              </w:rPr>
            </w:pPr>
            <w:r w:rsidRPr="00090FD6">
              <w:rPr>
                <w:color w:val="000000"/>
                <w:sz w:val="28"/>
                <w:szCs w:val="24"/>
              </w:rPr>
              <w:t>X</w:t>
            </w:r>
            <w:r w:rsidRPr="00FD502C">
              <w:rPr>
                <w:color w:val="000000"/>
                <w:sz w:val="28"/>
                <w:szCs w:val="24"/>
                <w:vertAlign w:val="subscript"/>
              </w:rPr>
              <w:t>7</w:t>
            </w:r>
          </w:p>
        </w:tc>
      </w:tr>
      <w:tr w:rsidR="00D80389" w:rsidRPr="00090FD6" w:rsidTr="00A766F9">
        <w:trPr>
          <w:trHeight w:val="214"/>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center"/>
              <w:rPr>
                <w:color w:val="000000"/>
                <w:sz w:val="28"/>
                <w:szCs w:val="24"/>
              </w:rPr>
            </w:pPr>
            <w:r w:rsidRPr="00090FD6">
              <w:rPr>
                <w:color w:val="000000"/>
                <w:sz w:val="28"/>
                <w:szCs w:val="24"/>
              </w:rPr>
              <w:t>Y</w:t>
            </w:r>
          </w:p>
        </w:tc>
        <w:tc>
          <w:tcPr>
            <w:tcW w:w="134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4"/>
              </w:rPr>
            </w:pPr>
            <w:r w:rsidRPr="00090FD6">
              <w:rPr>
                <w:color w:val="000000"/>
                <w:sz w:val="28"/>
                <w:szCs w:val="24"/>
              </w:rPr>
              <w:t>-0,035</w:t>
            </w:r>
          </w:p>
        </w:tc>
        <w:tc>
          <w:tcPr>
            <w:tcW w:w="1134"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4"/>
              </w:rPr>
            </w:pPr>
            <w:r w:rsidRPr="00090FD6">
              <w:rPr>
                <w:color w:val="000000"/>
                <w:sz w:val="28"/>
                <w:szCs w:val="24"/>
              </w:rPr>
              <w:t>0,043</w:t>
            </w:r>
          </w:p>
        </w:tc>
        <w:tc>
          <w:tcPr>
            <w:tcW w:w="1026"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4"/>
              </w:rPr>
            </w:pPr>
            <w:r w:rsidRPr="00090FD6">
              <w:rPr>
                <w:color w:val="000000"/>
                <w:sz w:val="28"/>
                <w:szCs w:val="24"/>
              </w:rPr>
              <w:t>0,013</w:t>
            </w:r>
          </w:p>
        </w:tc>
        <w:tc>
          <w:tcPr>
            <w:tcW w:w="949"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A766F9">
            <w:pPr>
              <w:ind w:hanging="104"/>
              <w:jc w:val="right"/>
              <w:rPr>
                <w:color w:val="000000"/>
                <w:sz w:val="28"/>
                <w:szCs w:val="24"/>
              </w:rPr>
            </w:pPr>
            <w:r w:rsidRPr="00090FD6">
              <w:rPr>
                <w:color w:val="000000"/>
                <w:sz w:val="28"/>
                <w:szCs w:val="24"/>
              </w:rPr>
              <w:t>0,422</w:t>
            </w:r>
          </w:p>
        </w:tc>
        <w:tc>
          <w:tcPr>
            <w:tcW w:w="1276"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4"/>
              </w:rPr>
            </w:pPr>
            <w:r w:rsidRPr="00090FD6">
              <w:rPr>
                <w:color w:val="000000"/>
                <w:sz w:val="28"/>
                <w:szCs w:val="24"/>
              </w:rPr>
              <w:t>0,115</w:t>
            </w:r>
          </w:p>
        </w:tc>
        <w:tc>
          <w:tcPr>
            <w:tcW w:w="1417"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4"/>
              </w:rPr>
            </w:pPr>
            <w:r w:rsidRPr="00090FD6">
              <w:rPr>
                <w:color w:val="000000"/>
                <w:sz w:val="28"/>
                <w:szCs w:val="24"/>
              </w:rPr>
              <w:t>0,229</w:t>
            </w:r>
          </w:p>
        </w:tc>
        <w:tc>
          <w:tcPr>
            <w:tcW w:w="1280"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4"/>
              </w:rPr>
            </w:pPr>
            <w:r w:rsidRPr="00090FD6">
              <w:rPr>
                <w:color w:val="000000"/>
                <w:sz w:val="28"/>
                <w:szCs w:val="24"/>
              </w:rPr>
              <w:t>-0,031</w:t>
            </w:r>
          </w:p>
        </w:tc>
      </w:tr>
      <w:tr w:rsidR="00D80389" w:rsidRPr="00090FD6" w:rsidTr="00A766F9">
        <w:trPr>
          <w:trHeight w:val="214"/>
          <w:jc w:val="center"/>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rPr>
                <w:color w:val="000000"/>
                <w:sz w:val="28"/>
                <w:szCs w:val="24"/>
              </w:rPr>
            </w:pPr>
            <w:r w:rsidRPr="00090FD6">
              <w:rPr>
                <w:color w:val="000000"/>
                <w:sz w:val="28"/>
                <w:szCs w:val="24"/>
              </w:rPr>
              <w:t>Значимость</w:t>
            </w:r>
          </w:p>
        </w:tc>
        <w:tc>
          <w:tcPr>
            <w:tcW w:w="134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4"/>
              </w:rPr>
            </w:pPr>
            <w:r w:rsidRPr="00090FD6">
              <w:rPr>
                <w:color w:val="000000"/>
                <w:sz w:val="28"/>
                <w:szCs w:val="24"/>
              </w:rPr>
              <w:t>0,662</w:t>
            </w:r>
          </w:p>
        </w:tc>
        <w:tc>
          <w:tcPr>
            <w:tcW w:w="1134"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4"/>
              </w:rPr>
            </w:pPr>
            <w:r w:rsidRPr="00090FD6">
              <w:rPr>
                <w:color w:val="000000"/>
                <w:sz w:val="28"/>
                <w:szCs w:val="24"/>
              </w:rPr>
              <w:t>0,599</w:t>
            </w:r>
          </w:p>
        </w:tc>
        <w:tc>
          <w:tcPr>
            <w:tcW w:w="1026"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4"/>
              </w:rPr>
            </w:pPr>
            <w:r w:rsidRPr="00090FD6">
              <w:rPr>
                <w:color w:val="000000"/>
                <w:sz w:val="28"/>
                <w:szCs w:val="24"/>
              </w:rPr>
              <w:t>0,886</w:t>
            </w:r>
          </w:p>
        </w:tc>
        <w:tc>
          <w:tcPr>
            <w:tcW w:w="949"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A766F9">
            <w:pPr>
              <w:ind w:hanging="104"/>
              <w:jc w:val="right"/>
              <w:rPr>
                <w:color w:val="000000"/>
                <w:sz w:val="28"/>
                <w:szCs w:val="24"/>
              </w:rPr>
            </w:pPr>
            <w:r w:rsidRPr="00090FD6">
              <w:rPr>
                <w:color w:val="000000"/>
                <w:sz w:val="28"/>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4"/>
              </w:rPr>
            </w:pPr>
            <w:r w:rsidRPr="00090FD6">
              <w:rPr>
                <w:color w:val="000000"/>
                <w:sz w:val="28"/>
                <w:szCs w:val="24"/>
              </w:rPr>
              <w:t>0,152</w:t>
            </w:r>
          </w:p>
        </w:tc>
        <w:tc>
          <w:tcPr>
            <w:tcW w:w="1417"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4"/>
              </w:rPr>
            </w:pPr>
            <w:r w:rsidRPr="00090FD6">
              <w:rPr>
                <w:color w:val="000000"/>
                <w:sz w:val="28"/>
                <w:szCs w:val="24"/>
              </w:rPr>
              <w:t>0,004</w:t>
            </w:r>
          </w:p>
        </w:tc>
        <w:tc>
          <w:tcPr>
            <w:tcW w:w="1280"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4"/>
              </w:rPr>
            </w:pPr>
            <w:r w:rsidRPr="00090FD6">
              <w:rPr>
                <w:color w:val="000000"/>
                <w:sz w:val="28"/>
                <w:szCs w:val="24"/>
              </w:rPr>
              <w:t>0,704</w:t>
            </w:r>
          </w:p>
        </w:tc>
      </w:tr>
    </w:tbl>
    <w:p w:rsidR="00D80389" w:rsidRPr="00090FD6" w:rsidRDefault="00D80389" w:rsidP="00C269CB">
      <w:pPr>
        <w:spacing w:before="120" w:after="120" w:line="360" w:lineRule="auto"/>
        <w:jc w:val="both"/>
        <w:rPr>
          <w:sz w:val="32"/>
          <w:szCs w:val="28"/>
        </w:rPr>
      </w:pPr>
    </w:p>
    <w:p w:rsidR="00D80389" w:rsidRPr="00090FD6" w:rsidRDefault="00D80389" w:rsidP="00002487">
      <w:pPr>
        <w:spacing w:line="360" w:lineRule="auto"/>
        <w:ind w:left="284" w:firstLine="283"/>
        <w:jc w:val="both"/>
        <w:rPr>
          <w:sz w:val="28"/>
          <w:szCs w:val="28"/>
        </w:rPr>
      </w:pPr>
      <w:r w:rsidRPr="00090FD6">
        <w:rPr>
          <w:sz w:val="28"/>
          <w:szCs w:val="28"/>
        </w:rPr>
        <w:t>Как видно из таблицы, при исключении других факторов, характер зависимости переменных значите</w:t>
      </w:r>
      <w:r w:rsidR="00F91F16" w:rsidRPr="00090FD6">
        <w:rPr>
          <w:sz w:val="28"/>
          <w:szCs w:val="28"/>
        </w:rPr>
        <w:t>льно изменился (кроме переменных</w:t>
      </w:r>
      <w:r w:rsidRPr="00090FD6">
        <w:rPr>
          <w:sz w:val="28"/>
          <w:szCs w:val="28"/>
        </w:rPr>
        <w:t xml:space="preserve"> </w:t>
      </w:r>
      <w:r w:rsidR="00A766F9" w:rsidRPr="00090FD6">
        <w:rPr>
          <w:sz w:val="28"/>
          <w:szCs w:val="28"/>
          <w:lang w:val="en-US"/>
        </w:rPr>
        <w:t>d</w:t>
      </w:r>
      <w:r w:rsidR="00A766F9" w:rsidRPr="00090FD6">
        <w:rPr>
          <w:sz w:val="28"/>
          <w:szCs w:val="28"/>
        </w:rPr>
        <w:t>1</w:t>
      </w:r>
      <w:r w:rsidRPr="00090FD6">
        <w:rPr>
          <w:sz w:val="28"/>
          <w:szCs w:val="28"/>
        </w:rPr>
        <w:t xml:space="preserve"> и </w:t>
      </w:r>
      <w:r w:rsidRPr="00090FD6">
        <w:rPr>
          <w:sz w:val="28"/>
          <w:szCs w:val="28"/>
          <w:lang w:val="en-US"/>
        </w:rPr>
        <w:t>X</w:t>
      </w:r>
      <w:r w:rsidRPr="00090FD6">
        <w:rPr>
          <w:sz w:val="28"/>
          <w:szCs w:val="28"/>
        </w:rPr>
        <w:t>6), что говорит о присутствии ложных корреляций.</w:t>
      </w:r>
    </w:p>
    <w:p w:rsidR="00D80389" w:rsidRPr="00090FD6" w:rsidRDefault="00D80389" w:rsidP="00002487">
      <w:pPr>
        <w:spacing w:line="360" w:lineRule="auto"/>
        <w:ind w:left="284" w:firstLine="283"/>
        <w:jc w:val="both"/>
        <w:rPr>
          <w:sz w:val="28"/>
          <w:szCs w:val="28"/>
        </w:rPr>
      </w:pPr>
      <w:r w:rsidRPr="00090FD6">
        <w:rPr>
          <w:sz w:val="28"/>
          <w:szCs w:val="28"/>
        </w:rPr>
        <w:t>Значимость коэффициентов была рассчитана с помощью пакета SPSS для p-</w:t>
      </w:r>
      <w:proofErr w:type="spellStart"/>
      <w:r w:rsidRPr="00090FD6">
        <w:rPr>
          <w:sz w:val="28"/>
          <w:szCs w:val="28"/>
        </w:rPr>
        <w:t>value</w:t>
      </w:r>
      <w:proofErr w:type="spellEnd"/>
      <w:r w:rsidRPr="00090FD6">
        <w:rPr>
          <w:sz w:val="28"/>
          <w:szCs w:val="28"/>
        </w:rPr>
        <w:t>=0,05.</w:t>
      </w:r>
    </w:p>
    <w:p w:rsidR="0012574D" w:rsidRPr="00090FD6" w:rsidRDefault="00996F5F" w:rsidP="0012574D">
      <w:pPr>
        <w:spacing w:after="100" w:afterAutospacing="1"/>
        <w:ind w:left="284" w:hanging="104"/>
        <w:jc w:val="right"/>
        <w:rPr>
          <w:bCs/>
          <w:i/>
          <w:sz w:val="28"/>
          <w:szCs w:val="28"/>
        </w:rPr>
      </w:pPr>
      <w:r w:rsidRPr="00090FD6">
        <w:rPr>
          <w:bCs/>
          <w:sz w:val="28"/>
          <w:szCs w:val="28"/>
        </w:rPr>
        <w:t>Таблица 7</w:t>
      </w:r>
      <w:r w:rsidR="00D80389" w:rsidRPr="00090FD6">
        <w:rPr>
          <w:bCs/>
          <w:sz w:val="28"/>
          <w:szCs w:val="28"/>
        </w:rPr>
        <w:t>.</w:t>
      </w:r>
      <w:r w:rsidR="00D80389" w:rsidRPr="00090FD6">
        <w:rPr>
          <w:bCs/>
          <w:i/>
          <w:sz w:val="28"/>
          <w:szCs w:val="28"/>
        </w:rPr>
        <w:t xml:space="preserve"> </w:t>
      </w:r>
    </w:p>
    <w:p w:rsidR="00D80389" w:rsidRPr="00090FD6" w:rsidRDefault="00D80389" w:rsidP="0012574D">
      <w:pPr>
        <w:spacing w:after="100" w:afterAutospacing="1"/>
        <w:ind w:left="284" w:hanging="104"/>
        <w:jc w:val="center"/>
        <w:rPr>
          <w:bCs/>
          <w:i/>
          <w:sz w:val="28"/>
          <w:szCs w:val="28"/>
        </w:rPr>
      </w:pPr>
      <w:r w:rsidRPr="00090FD6">
        <w:rPr>
          <w:bCs/>
          <w:sz w:val="28"/>
          <w:szCs w:val="28"/>
        </w:rPr>
        <w:t xml:space="preserve">Парные и </w:t>
      </w:r>
      <w:r w:rsidRPr="00090FD6">
        <w:rPr>
          <w:sz w:val="28"/>
          <w:szCs w:val="28"/>
        </w:rPr>
        <w:t>частные коэффициенты корреляции</w:t>
      </w:r>
    </w:p>
    <w:tbl>
      <w:tblPr>
        <w:tblW w:w="10065" w:type="dxa"/>
        <w:jc w:val="center"/>
        <w:tblInd w:w="93" w:type="dxa"/>
        <w:tblLook w:val="04A0" w:firstRow="1" w:lastRow="0" w:firstColumn="1" w:lastColumn="0" w:noHBand="0" w:noVBand="1"/>
      </w:tblPr>
      <w:tblGrid>
        <w:gridCol w:w="655"/>
        <w:gridCol w:w="1412"/>
        <w:gridCol w:w="1298"/>
        <w:gridCol w:w="1095"/>
        <w:gridCol w:w="1134"/>
        <w:gridCol w:w="1026"/>
        <w:gridCol w:w="1095"/>
        <w:gridCol w:w="1298"/>
        <w:gridCol w:w="1052"/>
      </w:tblGrid>
      <w:tr w:rsidR="00D80389" w:rsidRPr="00090FD6" w:rsidTr="005C7AB9">
        <w:trPr>
          <w:trHeight w:val="234"/>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rPr>
                <w:color w:val="000000"/>
                <w:sz w:val="28"/>
                <w:szCs w:val="28"/>
              </w:rPr>
            </w:pPr>
            <w:r w:rsidRPr="00090FD6">
              <w:rPr>
                <w:color w:val="000000"/>
                <w:sz w:val="28"/>
                <w:szCs w:val="28"/>
              </w:rPr>
              <w:t> </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rPr>
                <w:color w:val="000000"/>
                <w:sz w:val="28"/>
                <w:szCs w:val="28"/>
              </w:rPr>
            </w:pPr>
            <w:r w:rsidRPr="00090FD6">
              <w:rPr>
                <w:color w:val="000000"/>
                <w:sz w:val="28"/>
                <w:szCs w:val="28"/>
              </w:rPr>
              <w:t>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CD7087" w:rsidP="00002487">
            <w:pPr>
              <w:ind w:left="284" w:hanging="104"/>
              <w:jc w:val="center"/>
              <w:rPr>
                <w:color w:val="000000"/>
                <w:sz w:val="28"/>
                <w:szCs w:val="28"/>
              </w:rPr>
            </w:pPr>
            <w:proofErr w:type="spellStart"/>
            <w:r>
              <w:rPr>
                <w:color w:val="000000"/>
                <w:sz w:val="28"/>
                <w:szCs w:val="24"/>
                <w:lang w:val="en-US"/>
              </w:rPr>
              <w:t>ln</w:t>
            </w:r>
            <w:proofErr w:type="spellEnd"/>
            <w:r w:rsidR="00A766F9" w:rsidRPr="00090FD6">
              <w:rPr>
                <w:color w:val="000000"/>
                <w:sz w:val="28"/>
                <w:szCs w:val="24"/>
                <w:lang w:val="en-US"/>
              </w:rPr>
              <w:t>(</w:t>
            </w:r>
            <w:r w:rsidR="00A766F9" w:rsidRPr="00090FD6">
              <w:rPr>
                <w:color w:val="000000"/>
                <w:sz w:val="28"/>
                <w:szCs w:val="24"/>
              </w:rPr>
              <w:t>X</w:t>
            </w:r>
            <w:r w:rsidR="00A766F9" w:rsidRPr="00FD502C">
              <w:rPr>
                <w:color w:val="000000"/>
                <w:sz w:val="28"/>
                <w:szCs w:val="24"/>
                <w:vertAlign w:val="subscript"/>
              </w:rPr>
              <w:t>1</w:t>
            </w:r>
            <w:r w:rsidR="00A766F9" w:rsidRPr="00090FD6">
              <w:rPr>
                <w:color w:val="000000"/>
                <w:sz w:val="28"/>
                <w:szCs w:val="24"/>
                <w:lang w:val="en-US"/>
              </w:rPr>
              <w:t>)</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center"/>
              <w:rPr>
                <w:color w:val="000000"/>
                <w:sz w:val="28"/>
                <w:szCs w:val="28"/>
              </w:rPr>
            </w:pPr>
            <w:r w:rsidRPr="00090FD6">
              <w:rPr>
                <w:color w:val="000000"/>
                <w:sz w:val="28"/>
                <w:szCs w:val="28"/>
              </w:rPr>
              <w:t>X</w:t>
            </w:r>
            <w:r w:rsidRPr="00FD502C">
              <w:rPr>
                <w:color w:val="000000"/>
                <w:sz w:val="28"/>
                <w:szCs w:val="28"/>
                <w:vertAlign w:val="subscript"/>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A766F9" w:rsidP="00002487">
            <w:pPr>
              <w:ind w:left="284" w:hanging="104"/>
              <w:jc w:val="center"/>
              <w:rPr>
                <w:color w:val="000000"/>
                <w:sz w:val="28"/>
                <w:szCs w:val="28"/>
                <w:lang w:val="en-US"/>
              </w:rPr>
            </w:pPr>
            <w:r w:rsidRPr="00090FD6">
              <w:rPr>
                <w:color w:val="000000"/>
                <w:sz w:val="28"/>
                <w:szCs w:val="28"/>
                <w:lang w:val="en-US"/>
              </w:rPr>
              <w:t>d</w:t>
            </w:r>
            <w:r w:rsidRPr="00FD502C">
              <w:rPr>
                <w:color w:val="000000"/>
                <w:sz w:val="28"/>
                <w:szCs w:val="28"/>
                <w:vertAlign w:val="subscript"/>
                <w:lang w:val="en-US"/>
              </w:rPr>
              <w:t>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A766F9" w:rsidP="00002487">
            <w:pPr>
              <w:ind w:left="284" w:hanging="104"/>
              <w:jc w:val="center"/>
              <w:rPr>
                <w:color w:val="000000"/>
                <w:sz w:val="28"/>
                <w:szCs w:val="28"/>
                <w:lang w:val="en-US"/>
              </w:rPr>
            </w:pPr>
            <w:r w:rsidRPr="00090FD6">
              <w:rPr>
                <w:color w:val="000000"/>
                <w:sz w:val="28"/>
                <w:szCs w:val="28"/>
                <w:lang w:val="en-US"/>
              </w:rPr>
              <w:t>d</w:t>
            </w:r>
            <w:r w:rsidRPr="00FD502C">
              <w:rPr>
                <w:color w:val="000000"/>
                <w:sz w:val="28"/>
                <w:szCs w:val="28"/>
                <w:vertAlign w:val="subscript"/>
                <w:lang w:val="en-US"/>
              </w:rPr>
              <w:t>2</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A766F9" w:rsidP="00002487">
            <w:pPr>
              <w:ind w:left="284" w:hanging="104"/>
              <w:jc w:val="center"/>
              <w:rPr>
                <w:color w:val="000000"/>
                <w:sz w:val="28"/>
                <w:szCs w:val="28"/>
                <w:lang w:val="en-US"/>
              </w:rPr>
            </w:pPr>
            <w:r w:rsidRPr="00090FD6">
              <w:rPr>
                <w:color w:val="000000"/>
                <w:sz w:val="28"/>
                <w:szCs w:val="28"/>
                <w:lang w:val="en-US"/>
              </w:rPr>
              <w:t>d</w:t>
            </w:r>
            <w:r w:rsidRPr="00FD502C">
              <w:rPr>
                <w:color w:val="000000"/>
                <w:sz w:val="28"/>
                <w:szCs w:val="28"/>
                <w:vertAlign w:val="subscript"/>
                <w:lang w:val="en-US"/>
              </w:rPr>
              <w:t>3</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CD7087" w:rsidP="00002487">
            <w:pPr>
              <w:ind w:left="284" w:hanging="104"/>
              <w:jc w:val="center"/>
              <w:rPr>
                <w:color w:val="000000"/>
                <w:sz w:val="28"/>
                <w:szCs w:val="28"/>
              </w:rPr>
            </w:pPr>
            <w:proofErr w:type="spellStart"/>
            <w:r>
              <w:rPr>
                <w:color w:val="000000"/>
                <w:sz w:val="28"/>
                <w:szCs w:val="24"/>
                <w:lang w:val="en-US"/>
              </w:rPr>
              <w:t>ln</w:t>
            </w:r>
            <w:proofErr w:type="spellEnd"/>
            <w:r w:rsidR="00A766F9" w:rsidRPr="00090FD6">
              <w:rPr>
                <w:color w:val="000000"/>
                <w:sz w:val="28"/>
                <w:szCs w:val="24"/>
                <w:lang w:val="en-US"/>
              </w:rPr>
              <w:t>(</w:t>
            </w:r>
            <w:r w:rsidR="00A766F9" w:rsidRPr="00090FD6">
              <w:rPr>
                <w:color w:val="000000"/>
                <w:sz w:val="28"/>
                <w:szCs w:val="24"/>
              </w:rPr>
              <w:t>X</w:t>
            </w:r>
            <w:r w:rsidR="00A766F9" w:rsidRPr="00FD502C">
              <w:rPr>
                <w:color w:val="000000"/>
                <w:sz w:val="28"/>
                <w:szCs w:val="24"/>
                <w:vertAlign w:val="subscript"/>
              </w:rPr>
              <w:t>6</w:t>
            </w:r>
            <w:r w:rsidR="00A766F9" w:rsidRPr="00090FD6">
              <w:rPr>
                <w:color w:val="000000"/>
                <w:sz w:val="28"/>
                <w:szCs w:val="24"/>
                <w:lang w:val="en-US"/>
              </w:rPr>
              <w:t>)</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D80389" w:rsidRPr="00090FD6" w:rsidRDefault="00D80389" w:rsidP="005C7AB9">
            <w:pPr>
              <w:ind w:left="24"/>
              <w:jc w:val="center"/>
              <w:rPr>
                <w:color w:val="000000"/>
                <w:sz w:val="28"/>
                <w:szCs w:val="28"/>
              </w:rPr>
            </w:pPr>
            <w:r w:rsidRPr="00090FD6">
              <w:rPr>
                <w:color w:val="000000"/>
                <w:sz w:val="28"/>
                <w:szCs w:val="28"/>
              </w:rPr>
              <w:t>X</w:t>
            </w:r>
            <w:r w:rsidRPr="00FD502C">
              <w:rPr>
                <w:color w:val="000000"/>
                <w:sz w:val="28"/>
                <w:szCs w:val="28"/>
                <w:vertAlign w:val="subscript"/>
              </w:rPr>
              <w:t>7</w:t>
            </w:r>
          </w:p>
        </w:tc>
      </w:tr>
      <w:tr w:rsidR="00D80389" w:rsidRPr="00090FD6" w:rsidTr="005C7AB9">
        <w:trPr>
          <w:trHeight w:val="234"/>
          <w:jc w:val="center"/>
        </w:trPr>
        <w:tc>
          <w:tcPr>
            <w:tcW w:w="65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center"/>
              <w:rPr>
                <w:color w:val="000000"/>
                <w:sz w:val="28"/>
                <w:szCs w:val="28"/>
              </w:rPr>
            </w:pPr>
            <w:r w:rsidRPr="00090FD6">
              <w:rPr>
                <w:color w:val="000000"/>
                <w:sz w:val="28"/>
                <w:szCs w:val="28"/>
              </w:rPr>
              <w:t>Y</w:t>
            </w:r>
          </w:p>
        </w:tc>
        <w:tc>
          <w:tcPr>
            <w:tcW w:w="141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center"/>
              <w:rPr>
                <w:color w:val="000000"/>
                <w:sz w:val="28"/>
                <w:szCs w:val="28"/>
              </w:rPr>
            </w:pPr>
            <w:r w:rsidRPr="00090FD6">
              <w:rPr>
                <w:color w:val="000000"/>
                <w:sz w:val="28"/>
                <w:szCs w:val="28"/>
              </w:rPr>
              <w:t xml:space="preserve">Парные </w:t>
            </w:r>
          </w:p>
        </w:tc>
        <w:tc>
          <w:tcPr>
            <w:tcW w:w="129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8"/>
              </w:rPr>
            </w:pPr>
            <w:r w:rsidRPr="00090FD6">
              <w:rPr>
                <w:color w:val="000000"/>
                <w:sz w:val="28"/>
                <w:szCs w:val="28"/>
              </w:rPr>
              <w:t>0,027</w:t>
            </w:r>
          </w:p>
        </w:tc>
        <w:tc>
          <w:tcPr>
            <w:tcW w:w="1095"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8"/>
              </w:rPr>
            </w:pPr>
            <w:r w:rsidRPr="00090FD6">
              <w:rPr>
                <w:color w:val="000000"/>
                <w:sz w:val="28"/>
                <w:szCs w:val="28"/>
              </w:rPr>
              <w:t>0,351</w:t>
            </w:r>
          </w:p>
        </w:tc>
        <w:tc>
          <w:tcPr>
            <w:tcW w:w="1134"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8"/>
              </w:rPr>
            </w:pPr>
            <w:r w:rsidRPr="00090FD6">
              <w:rPr>
                <w:color w:val="000000"/>
                <w:sz w:val="28"/>
                <w:szCs w:val="28"/>
              </w:rPr>
              <w:t>0,682</w:t>
            </w:r>
          </w:p>
        </w:tc>
        <w:tc>
          <w:tcPr>
            <w:tcW w:w="1026"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8"/>
              </w:rPr>
            </w:pPr>
            <w:r w:rsidRPr="00090FD6">
              <w:rPr>
                <w:color w:val="000000"/>
                <w:sz w:val="28"/>
                <w:szCs w:val="28"/>
              </w:rPr>
              <w:t>0,668</w:t>
            </w:r>
          </w:p>
        </w:tc>
        <w:tc>
          <w:tcPr>
            <w:tcW w:w="1095"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8"/>
              </w:rPr>
            </w:pPr>
            <w:r w:rsidRPr="00090FD6">
              <w:rPr>
                <w:color w:val="000000"/>
                <w:sz w:val="28"/>
                <w:szCs w:val="28"/>
              </w:rPr>
              <w:t>0,692</w:t>
            </w:r>
          </w:p>
        </w:tc>
        <w:tc>
          <w:tcPr>
            <w:tcW w:w="129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8"/>
              </w:rPr>
            </w:pPr>
            <w:r w:rsidRPr="00090FD6">
              <w:rPr>
                <w:color w:val="000000"/>
                <w:sz w:val="28"/>
                <w:szCs w:val="28"/>
              </w:rPr>
              <w:t>0,482</w:t>
            </w:r>
          </w:p>
        </w:tc>
        <w:tc>
          <w:tcPr>
            <w:tcW w:w="105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5C7AB9">
            <w:pPr>
              <w:ind w:left="24"/>
              <w:jc w:val="right"/>
              <w:rPr>
                <w:color w:val="000000"/>
                <w:sz w:val="28"/>
                <w:szCs w:val="28"/>
              </w:rPr>
            </w:pPr>
            <w:r w:rsidRPr="00090FD6">
              <w:rPr>
                <w:color w:val="000000"/>
                <w:sz w:val="28"/>
                <w:szCs w:val="28"/>
              </w:rPr>
              <w:t>0,304</w:t>
            </w:r>
          </w:p>
        </w:tc>
      </w:tr>
      <w:tr w:rsidR="00D80389" w:rsidRPr="00090FD6" w:rsidTr="005C7AB9">
        <w:trPr>
          <w:trHeight w:val="234"/>
          <w:jc w:val="center"/>
        </w:trPr>
        <w:tc>
          <w:tcPr>
            <w:tcW w:w="655" w:type="dxa"/>
            <w:vMerge/>
            <w:tcBorders>
              <w:top w:val="nil"/>
              <w:left w:val="single" w:sz="4" w:space="0" w:color="auto"/>
              <w:bottom w:val="single" w:sz="4" w:space="0" w:color="auto"/>
              <w:right w:val="single" w:sz="4" w:space="0" w:color="auto"/>
            </w:tcBorders>
            <w:vAlign w:val="center"/>
            <w:hideMark/>
          </w:tcPr>
          <w:p w:rsidR="00D80389" w:rsidRPr="00090FD6" w:rsidRDefault="00D80389" w:rsidP="00002487">
            <w:pPr>
              <w:ind w:left="284" w:hanging="104"/>
              <w:rPr>
                <w:color w:val="000000"/>
                <w:sz w:val="28"/>
                <w:szCs w:val="28"/>
              </w:rPr>
            </w:pPr>
          </w:p>
        </w:tc>
        <w:tc>
          <w:tcPr>
            <w:tcW w:w="141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center"/>
              <w:rPr>
                <w:color w:val="000000"/>
                <w:sz w:val="28"/>
                <w:szCs w:val="28"/>
              </w:rPr>
            </w:pPr>
            <w:r w:rsidRPr="00090FD6">
              <w:rPr>
                <w:color w:val="000000"/>
                <w:sz w:val="28"/>
                <w:szCs w:val="28"/>
              </w:rPr>
              <w:t>Частные</w:t>
            </w:r>
          </w:p>
        </w:tc>
        <w:tc>
          <w:tcPr>
            <w:tcW w:w="129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8"/>
              </w:rPr>
            </w:pPr>
            <w:r w:rsidRPr="00090FD6">
              <w:rPr>
                <w:color w:val="000000"/>
                <w:sz w:val="28"/>
                <w:szCs w:val="28"/>
              </w:rPr>
              <w:t>-0,035</w:t>
            </w:r>
          </w:p>
        </w:tc>
        <w:tc>
          <w:tcPr>
            <w:tcW w:w="1095"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8"/>
              </w:rPr>
            </w:pPr>
            <w:r w:rsidRPr="00090FD6">
              <w:rPr>
                <w:color w:val="000000"/>
                <w:sz w:val="28"/>
                <w:szCs w:val="28"/>
              </w:rPr>
              <w:t>0,043</w:t>
            </w:r>
          </w:p>
        </w:tc>
        <w:tc>
          <w:tcPr>
            <w:tcW w:w="1134"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8"/>
              </w:rPr>
            </w:pPr>
            <w:r w:rsidRPr="00090FD6">
              <w:rPr>
                <w:color w:val="000000"/>
                <w:sz w:val="28"/>
                <w:szCs w:val="28"/>
              </w:rPr>
              <w:t>0,013</w:t>
            </w:r>
          </w:p>
        </w:tc>
        <w:tc>
          <w:tcPr>
            <w:tcW w:w="1026"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8"/>
              </w:rPr>
            </w:pPr>
            <w:r w:rsidRPr="00090FD6">
              <w:rPr>
                <w:color w:val="000000"/>
                <w:sz w:val="28"/>
                <w:szCs w:val="28"/>
              </w:rPr>
              <w:t>0,422</w:t>
            </w:r>
          </w:p>
        </w:tc>
        <w:tc>
          <w:tcPr>
            <w:tcW w:w="1095"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8"/>
              </w:rPr>
            </w:pPr>
            <w:r w:rsidRPr="00090FD6">
              <w:rPr>
                <w:color w:val="000000"/>
                <w:sz w:val="28"/>
                <w:szCs w:val="28"/>
              </w:rPr>
              <w:t>0,115</w:t>
            </w:r>
          </w:p>
        </w:tc>
        <w:tc>
          <w:tcPr>
            <w:tcW w:w="1298"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002487">
            <w:pPr>
              <w:ind w:left="284" w:hanging="104"/>
              <w:jc w:val="right"/>
              <w:rPr>
                <w:color w:val="000000"/>
                <w:sz w:val="28"/>
                <w:szCs w:val="28"/>
              </w:rPr>
            </w:pPr>
            <w:r w:rsidRPr="00090FD6">
              <w:rPr>
                <w:color w:val="000000"/>
                <w:sz w:val="28"/>
                <w:szCs w:val="28"/>
              </w:rPr>
              <w:t>0,229</w:t>
            </w:r>
          </w:p>
        </w:tc>
        <w:tc>
          <w:tcPr>
            <w:tcW w:w="1052" w:type="dxa"/>
            <w:tcBorders>
              <w:top w:val="nil"/>
              <w:left w:val="nil"/>
              <w:bottom w:val="single" w:sz="4" w:space="0" w:color="auto"/>
              <w:right w:val="single" w:sz="4" w:space="0" w:color="auto"/>
            </w:tcBorders>
            <w:shd w:val="clear" w:color="auto" w:fill="auto"/>
            <w:noWrap/>
            <w:vAlign w:val="bottom"/>
            <w:hideMark/>
          </w:tcPr>
          <w:p w:rsidR="00D80389" w:rsidRPr="00090FD6" w:rsidRDefault="00D80389" w:rsidP="005C7AB9">
            <w:pPr>
              <w:ind w:left="24"/>
              <w:jc w:val="right"/>
              <w:rPr>
                <w:color w:val="000000"/>
                <w:sz w:val="28"/>
                <w:szCs w:val="28"/>
              </w:rPr>
            </w:pPr>
            <w:r w:rsidRPr="00090FD6">
              <w:rPr>
                <w:color w:val="000000"/>
                <w:sz w:val="28"/>
                <w:szCs w:val="28"/>
              </w:rPr>
              <w:t>-0,031</w:t>
            </w:r>
          </w:p>
        </w:tc>
      </w:tr>
    </w:tbl>
    <w:p w:rsidR="00D80389" w:rsidRPr="00090FD6" w:rsidRDefault="00D80389" w:rsidP="00002487">
      <w:pPr>
        <w:spacing w:before="120" w:line="360" w:lineRule="auto"/>
        <w:ind w:left="284" w:hanging="104"/>
        <w:jc w:val="both"/>
        <w:rPr>
          <w:sz w:val="28"/>
          <w:szCs w:val="28"/>
        </w:rPr>
      </w:pPr>
    </w:p>
    <w:p w:rsidR="00D80389" w:rsidRPr="00090FD6" w:rsidRDefault="00D80389" w:rsidP="00002487">
      <w:pPr>
        <w:spacing w:after="120" w:line="360" w:lineRule="auto"/>
        <w:ind w:left="284" w:firstLine="283"/>
        <w:jc w:val="both"/>
        <w:rPr>
          <w:sz w:val="28"/>
          <w:szCs w:val="28"/>
        </w:rPr>
      </w:pPr>
      <w:r w:rsidRPr="00090FD6">
        <w:rPr>
          <w:sz w:val="28"/>
          <w:szCs w:val="28"/>
        </w:rPr>
        <w:lastRenderedPageBreak/>
        <w:t xml:space="preserve">Для того чтобы показать тесноту связи между результирующим признаком </w:t>
      </w:r>
      <w:r w:rsidRPr="00090FD6">
        <w:rPr>
          <w:sz w:val="28"/>
          <w:szCs w:val="28"/>
          <w:lang w:val="en-US"/>
        </w:rPr>
        <w:t>Y</w:t>
      </w:r>
      <w:r w:rsidRPr="00090FD6">
        <w:rPr>
          <w:sz w:val="28"/>
          <w:szCs w:val="28"/>
        </w:rPr>
        <w:t xml:space="preserve"> и массивом независимых переменных необходимо построить множественный коэффициент корреляции. </w:t>
      </w:r>
    </w:p>
    <w:p w:rsidR="00C269CB" w:rsidRPr="00090FD6" w:rsidRDefault="00B57E15" w:rsidP="00186EA8">
      <w:pPr>
        <w:spacing w:before="100" w:beforeAutospacing="1" w:after="100" w:afterAutospacing="1" w:line="360" w:lineRule="auto"/>
        <w:ind w:left="284" w:firstLine="283"/>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y/x1x2x3x4</m:t>
            </m:r>
          </m:sub>
        </m:sSub>
        <m:r>
          <m:rPr>
            <m:sty m:val="p"/>
          </m:rPr>
          <w:rPr>
            <w:rFonts w:ascii="Cambria Math" w:hAnsi="Cambria Math"/>
            <w:sz w:val="28"/>
            <w:szCs w:val="28"/>
          </w:rPr>
          <m:t>=</m:t>
        </m:r>
      </m:oMath>
      <w:r w:rsidR="00C269CB" w:rsidRPr="00090FD6">
        <w:rPr>
          <w:sz w:val="28"/>
          <w:szCs w:val="28"/>
        </w:rPr>
        <w:t>0,992</w:t>
      </w:r>
    </w:p>
    <w:p w:rsidR="00D80389" w:rsidRPr="00090FD6" w:rsidRDefault="00D80389" w:rsidP="00002487">
      <w:pPr>
        <w:spacing w:before="100" w:beforeAutospacing="1" w:after="100" w:afterAutospacing="1" w:line="360" w:lineRule="auto"/>
        <w:ind w:left="284" w:firstLine="283"/>
        <w:jc w:val="both"/>
        <w:rPr>
          <w:sz w:val="28"/>
          <w:szCs w:val="28"/>
        </w:rPr>
      </w:pPr>
      <w:r w:rsidRPr="00090FD6">
        <w:rPr>
          <w:sz w:val="28"/>
          <w:szCs w:val="28"/>
        </w:rPr>
        <w:t>Множественный коэффициент корреляции показывает долю дисперсии результативной переменной, обусловленную влиянием в</w:t>
      </w:r>
      <w:r w:rsidR="00F91F16" w:rsidRPr="00090FD6">
        <w:rPr>
          <w:sz w:val="28"/>
          <w:szCs w:val="28"/>
        </w:rPr>
        <w:t>с</w:t>
      </w:r>
      <w:r w:rsidRPr="00090FD6">
        <w:rPr>
          <w:sz w:val="28"/>
          <w:szCs w:val="28"/>
        </w:rPr>
        <w:t xml:space="preserve">ех остальных независимых переменных. </w:t>
      </w:r>
    </w:p>
    <w:p w:rsidR="00D80389" w:rsidRPr="00090FD6" w:rsidRDefault="00D80389" w:rsidP="00002487">
      <w:pPr>
        <w:spacing w:before="100" w:beforeAutospacing="1" w:after="100" w:afterAutospacing="1" w:line="360" w:lineRule="auto"/>
        <w:ind w:left="284" w:firstLine="283"/>
        <w:jc w:val="both"/>
        <w:rPr>
          <w:sz w:val="28"/>
          <w:szCs w:val="28"/>
        </w:rPr>
      </w:pPr>
      <w:r w:rsidRPr="00090FD6">
        <w:rPr>
          <w:sz w:val="28"/>
          <w:szCs w:val="28"/>
        </w:rPr>
        <w:t>Полученное значение говорит о тесной взаимосвязи между состоянием окружающей среды в стране и остальными переменными. Для того чтобы убедиться в том, что данный показатель имеет смысл использовать в дальнейшей работе, необходимо проверить его на значимость.</w:t>
      </w:r>
    </w:p>
    <w:p w:rsidR="00F91F16" w:rsidRPr="00090FD6" w:rsidRDefault="00186EA8" w:rsidP="00002487">
      <w:pPr>
        <w:spacing w:line="360" w:lineRule="auto"/>
        <w:ind w:left="284" w:firstLine="283"/>
        <w:jc w:val="both"/>
        <w:rPr>
          <w:sz w:val="28"/>
          <w:szCs w:val="28"/>
        </w:rPr>
      </w:pPr>
      <w:r w:rsidRPr="00090FD6">
        <w:rPr>
          <w:sz w:val="28"/>
          <w:szCs w:val="28"/>
        </w:rPr>
        <w:tab/>
        <w:t>П</w:t>
      </w:r>
      <w:r w:rsidR="00D80389" w:rsidRPr="00090FD6">
        <w:rPr>
          <w:sz w:val="28"/>
          <w:szCs w:val="28"/>
        </w:rPr>
        <w:t xml:space="preserve">олученный коэффициент на значимость </w:t>
      </w:r>
      <w:r w:rsidRPr="00090FD6">
        <w:rPr>
          <w:sz w:val="28"/>
          <w:szCs w:val="28"/>
        </w:rPr>
        <w:t xml:space="preserve">проверен </w:t>
      </w:r>
      <w:r w:rsidR="00D80389" w:rsidRPr="00090FD6">
        <w:rPr>
          <w:sz w:val="28"/>
          <w:szCs w:val="28"/>
        </w:rPr>
        <w:t xml:space="preserve">с помощью F-критерия. </w:t>
      </w:r>
    </w:p>
    <w:p w:rsidR="00D80389" w:rsidRPr="00090FD6" w:rsidRDefault="00B57E15" w:rsidP="001A2734">
      <w:pPr>
        <w:spacing w:line="360" w:lineRule="auto"/>
        <w:ind w:left="284" w:firstLine="283"/>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крит</m:t>
            </m:r>
          </m:sub>
        </m:sSub>
      </m:oMath>
      <w:r w:rsidR="00D80389" w:rsidRPr="00090FD6">
        <w:rPr>
          <w:sz w:val="28"/>
          <w:szCs w:val="28"/>
        </w:rPr>
        <w:t>(</w:t>
      </w:r>
      <m:oMath>
        <m:r>
          <m:rPr>
            <m:sty m:val="p"/>
          </m:rPr>
          <w:rPr>
            <w:rFonts w:ascii="Cambria Math" w:hAnsi="Cambria Math"/>
            <w:sz w:val="28"/>
            <w:szCs w:val="28"/>
          </w:rPr>
          <m:t>α=0,05,</m:t>
        </m:r>
        <m:sSub>
          <m:sSubPr>
            <m:ctrlPr>
              <w:rPr>
                <w:rFonts w:ascii="Cambria Math" w:hAnsi="Cambria Math"/>
                <w:sz w:val="28"/>
                <w:szCs w:val="28"/>
              </w:rPr>
            </m:ctrlPr>
          </m:sSubPr>
          <m:e>
            <m:r>
              <m:rPr>
                <m:sty m:val="p"/>
              </m:rPr>
              <w:rPr>
                <w:rFonts w:ascii="Cambria Math" w:hAnsi="Cambria Math"/>
                <w:sz w:val="28"/>
                <w:szCs w:val="28"/>
              </w:rPr>
              <m:t>ϑ</m:t>
            </m:r>
          </m:e>
          <m:sub>
            <m:r>
              <m:rPr>
                <m:sty m:val="p"/>
              </m:rPr>
              <w:rPr>
                <w:rFonts w:ascii="Cambria Math" w:hAnsi="Cambria Math"/>
                <w:sz w:val="28"/>
                <w:szCs w:val="28"/>
              </w:rPr>
              <m:t>1</m:t>
            </m:r>
          </m:sub>
        </m:sSub>
        <m:r>
          <m:rPr>
            <m:sty m:val="p"/>
          </m:rPr>
          <w:rPr>
            <w:rFonts w:ascii="Cambria Math" w:hAnsi="Cambria Math"/>
            <w:sz w:val="28"/>
            <w:szCs w:val="28"/>
          </w:rPr>
          <m:t>=</m:t>
        </m:r>
        <m:r>
          <m:rPr>
            <m:sty m:val="p"/>
          </m:rPr>
          <w:rPr>
            <w:rFonts w:ascii="Cambria Math" w:hAnsi="Cambria Math"/>
            <w:sz w:val="28"/>
            <w:szCs w:val="28"/>
            <w:lang w:val="en-US"/>
          </w:rPr>
          <m:t>m</m:t>
        </m:r>
        <m:r>
          <m:rPr>
            <m:sty m:val="p"/>
          </m:rPr>
          <w:rPr>
            <w:rFonts w:ascii="Cambria Math" w:hAnsi="Cambria Math"/>
            <w:sz w:val="28"/>
            <w:szCs w:val="28"/>
          </w:rPr>
          <m:t>-1;</m:t>
        </m:r>
        <m:sSub>
          <m:sSubPr>
            <m:ctrlPr>
              <w:rPr>
                <w:rFonts w:ascii="Cambria Math" w:hAnsi="Cambria Math"/>
                <w:sz w:val="28"/>
                <w:szCs w:val="28"/>
              </w:rPr>
            </m:ctrlPr>
          </m:sSubPr>
          <m:e>
            <m:r>
              <m:rPr>
                <m:sty m:val="p"/>
              </m:rPr>
              <w:rPr>
                <w:rFonts w:ascii="Cambria Math" w:hAnsi="Cambria Math"/>
                <w:sz w:val="28"/>
                <w:szCs w:val="28"/>
              </w:rPr>
              <m:t>ϑ</m:t>
            </m:r>
          </m:e>
          <m:sub>
            <m:r>
              <m:rPr>
                <m:sty m:val="p"/>
              </m:rPr>
              <w:rPr>
                <w:rFonts w:ascii="Cambria Math" w:hAnsi="Cambria Math"/>
                <w:sz w:val="28"/>
                <w:szCs w:val="28"/>
              </w:rPr>
              <m:t>2</m:t>
            </m:r>
          </m:sub>
        </m:sSub>
        <m:r>
          <m:rPr>
            <m:sty m:val="p"/>
          </m:rPr>
          <w:rPr>
            <w:rFonts w:ascii="Cambria Math" w:hAnsi="Cambria Math"/>
            <w:sz w:val="28"/>
            <w:szCs w:val="28"/>
          </w:rPr>
          <m:t>=n-m</m:t>
        </m:r>
      </m:oMath>
      <w:r w:rsidR="00D80389" w:rsidRPr="00090FD6">
        <w:rPr>
          <w:sz w:val="28"/>
          <w:szCs w:val="28"/>
        </w:rPr>
        <w:t>) =2,07</w:t>
      </w:r>
    </w:p>
    <w:p w:rsidR="00D80389" w:rsidRPr="00090FD6" w:rsidRDefault="00B57E15" w:rsidP="00002487">
      <w:pPr>
        <w:spacing w:line="360" w:lineRule="auto"/>
        <w:ind w:left="284" w:firstLine="283"/>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набл</m:t>
            </m:r>
          </m:sub>
        </m:sSub>
        <m:r>
          <m:rPr>
            <m:sty m:val="p"/>
          </m:rPr>
          <w:rPr>
            <w:rFonts w:ascii="Cambria Math" w:hAnsi="Cambria Math"/>
            <w:sz w:val="28"/>
            <w:szCs w:val="28"/>
          </w:rPr>
          <m:t>=</m:t>
        </m:r>
      </m:oMath>
      <w:r w:rsidR="00D80389" w:rsidRPr="00090FD6">
        <w:rPr>
          <w:sz w:val="28"/>
          <w:szCs w:val="28"/>
        </w:rPr>
        <w:t>2710,285 &gt;</w:t>
      </w:r>
      <m:oMath>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крит</m:t>
            </m:r>
          </m:sub>
        </m:sSub>
      </m:oMath>
      <w:r w:rsidR="00D80389" w:rsidRPr="00090FD6">
        <w:rPr>
          <w:sz w:val="28"/>
          <w:szCs w:val="28"/>
        </w:rPr>
        <w:t xml:space="preserve">= 2,07, следовательно, гипотеза о незначимости генерального коэффициента отвергается с вероятностью ошибки 5% и множественный коэффициент корреляции можно считать значимым. </w:t>
      </w:r>
    </w:p>
    <w:p w:rsidR="00D80389" w:rsidRPr="00090FD6" w:rsidRDefault="00D80389" w:rsidP="00002487">
      <w:pPr>
        <w:ind w:left="284" w:firstLine="283"/>
        <w:rPr>
          <w:lang w:eastAsia="en-US"/>
        </w:rPr>
      </w:pPr>
    </w:p>
    <w:p w:rsidR="00D80389" w:rsidRPr="00090FD6" w:rsidRDefault="00F91F16" w:rsidP="00002487">
      <w:pPr>
        <w:spacing w:after="120" w:line="360" w:lineRule="auto"/>
        <w:ind w:left="284" w:firstLine="283"/>
        <w:jc w:val="both"/>
        <w:rPr>
          <w:sz w:val="28"/>
          <w:szCs w:val="28"/>
        </w:rPr>
      </w:pPr>
      <w:r w:rsidRPr="00090FD6">
        <w:rPr>
          <w:sz w:val="28"/>
          <w:szCs w:val="28"/>
        </w:rPr>
        <w:t xml:space="preserve">Далее была построена регрессионная модель методом пошагового исключения. </w:t>
      </w:r>
      <w:r w:rsidR="00D80389" w:rsidRPr="00090FD6">
        <w:rPr>
          <w:sz w:val="28"/>
          <w:szCs w:val="28"/>
        </w:rPr>
        <w:t xml:space="preserve">Метод пошагового исключения переменных заключается в том, что сначала мы рассчитываем уравнение регрессии, используя все переменные, затем исключаем одну самую незначимую, пересчитываем уравнение заново, и опять исключаем самую незначимую переменную. Так происходит до тех пор, пока все переменные оказываются значимыми с определенной вероятностью ошибки.  В регрессионном анализе было принято решение взять уровень значимости </w:t>
      </w:r>
      <w:r w:rsidR="00D80389" w:rsidRPr="00090FD6">
        <w:rPr>
          <w:sz w:val="28"/>
          <w:szCs w:val="28"/>
          <w:lang w:val="en-US"/>
        </w:rPr>
        <w:t>α</w:t>
      </w:r>
      <w:r w:rsidR="00D80389" w:rsidRPr="00090FD6">
        <w:rPr>
          <w:sz w:val="28"/>
          <w:szCs w:val="28"/>
        </w:rPr>
        <w:t>=0,</w:t>
      </w:r>
      <w:r w:rsidRPr="00090FD6">
        <w:rPr>
          <w:sz w:val="28"/>
          <w:szCs w:val="28"/>
        </w:rPr>
        <w:t>0</w:t>
      </w:r>
      <w:r w:rsidR="00D80389" w:rsidRPr="00090FD6">
        <w:rPr>
          <w:sz w:val="28"/>
          <w:szCs w:val="28"/>
        </w:rPr>
        <w:t>5.</w:t>
      </w:r>
    </w:p>
    <w:p w:rsidR="00D80389" w:rsidRPr="00090FD6" w:rsidRDefault="00F91F16" w:rsidP="00186EA8">
      <w:pPr>
        <w:spacing w:line="360" w:lineRule="auto"/>
        <w:ind w:left="284" w:firstLine="283"/>
        <w:rPr>
          <w:sz w:val="28"/>
          <w:szCs w:val="28"/>
          <w:lang w:eastAsia="en-US"/>
        </w:rPr>
      </w:pPr>
      <w:r w:rsidRPr="00090FD6">
        <w:rPr>
          <w:sz w:val="28"/>
          <w:szCs w:val="28"/>
        </w:rPr>
        <w:lastRenderedPageBreak/>
        <w:t xml:space="preserve">В результате </w:t>
      </w:r>
      <w:r w:rsidR="00D80389" w:rsidRPr="00090FD6">
        <w:rPr>
          <w:sz w:val="28"/>
          <w:szCs w:val="28"/>
        </w:rPr>
        <w:t xml:space="preserve">осталось только две переменные: </w:t>
      </w:r>
      <w:r w:rsidR="005C7AB9" w:rsidRPr="00090FD6">
        <w:rPr>
          <w:sz w:val="28"/>
          <w:szCs w:val="28"/>
          <w:lang w:val="en-US"/>
        </w:rPr>
        <w:t>d</w:t>
      </w:r>
      <w:r w:rsidR="005C7AB9" w:rsidRPr="00FD502C">
        <w:rPr>
          <w:sz w:val="28"/>
          <w:szCs w:val="28"/>
          <w:vertAlign w:val="subscript"/>
        </w:rPr>
        <w:t>1</w:t>
      </w:r>
      <w:r w:rsidR="00D80389" w:rsidRPr="00090FD6">
        <w:rPr>
          <w:sz w:val="28"/>
          <w:szCs w:val="28"/>
        </w:rPr>
        <w:t xml:space="preserve"> и  </w:t>
      </w:r>
      <w:proofErr w:type="spellStart"/>
      <w:r w:rsidR="00CD7087">
        <w:rPr>
          <w:sz w:val="28"/>
          <w:szCs w:val="28"/>
          <w:lang w:val="en-US"/>
        </w:rPr>
        <w:t>ln</w:t>
      </w:r>
      <w:proofErr w:type="spellEnd"/>
      <w:r w:rsidRPr="00090FD6">
        <w:rPr>
          <w:sz w:val="28"/>
          <w:szCs w:val="28"/>
        </w:rPr>
        <w:t>(</w:t>
      </w:r>
      <w:r w:rsidR="00D80389" w:rsidRPr="00090FD6">
        <w:rPr>
          <w:sz w:val="28"/>
          <w:szCs w:val="28"/>
          <w:lang w:val="en-US"/>
        </w:rPr>
        <w:t>X</w:t>
      </w:r>
      <w:r w:rsidR="00D80389" w:rsidRPr="00FD502C">
        <w:rPr>
          <w:sz w:val="28"/>
          <w:szCs w:val="28"/>
          <w:vertAlign w:val="subscript"/>
        </w:rPr>
        <w:t>6</w:t>
      </w:r>
      <w:r w:rsidRPr="00090FD6">
        <w:rPr>
          <w:sz w:val="28"/>
          <w:szCs w:val="28"/>
        </w:rPr>
        <w:t>)</w:t>
      </w:r>
      <w:r w:rsidR="004E713A" w:rsidRPr="00090FD6">
        <w:rPr>
          <w:sz w:val="28"/>
          <w:szCs w:val="28"/>
        </w:rPr>
        <w:t xml:space="preserve"> и была построена следующая модель</w:t>
      </w:r>
      <w:r w:rsidR="00D80389" w:rsidRPr="00090FD6">
        <w:rPr>
          <w:sz w:val="28"/>
          <w:szCs w:val="28"/>
        </w:rPr>
        <w:t>:</w:t>
      </w:r>
    </w:p>
    <w:p w:rsidR="00D80389" w:rsidRPr="00090FD6" w:rsidRDefault="00B57E15" w:rsidP="00002487">
      <w:pPr>
        <w:spacing w:line="360" w:lineRule="auto"/>
        <w:ind w:left="284" w:hanging="104"/>
        <w:jc w:val="center"/>
        <w:rPr>
          <w:sz w:val="28"/>
          <w:szCs w:val="28"/>
        </w:rPr>
      </w:pPr>
      <m:oMath>
        <m:acc>
          <m:accPr>
            <m:ctrlPr>
              <w:rPr>
                <w:rFonts w:ascii="Cambria Math" w:hAnsi="Cambria Math"/>
                <w:sz w:val="28"/>
                <w:szCs w:val="28"/>
              </w:rPr>
            </m:ctrlPr>
          </m:accPr>
          <m:e>
            <m:r>
              <m:rPr>
                <m:sty m:val="p"/>
              </m:rPr>
              <w:rPr>
                <w:rFonts w:ascii="Cambria Math" w:hAnsi="Cambria Math"/>
                <w:sz w:val="28"/>
                <w:szCs w:val="28"/>
              </w:rPr>
              <m:t>Y</m:t>
            </m:r>
          </m:e>
        </m:acc>
        <m:r>
          <m:rPr>
            <m:sty m:val="p"/>
          </m:rPr>
          <w:rPr>
            <w:rFonts w:ascii="Cambria Math" w:hAnsi="Cambria Math"/>
            <w:sz w:val="28"/>
            <w:szCs w:val="28"/>
          </w:rPr>
          <m:t>=</m:t>
        </m:r>
        <m:r>
          <m:rPr>
            <m:sty m:val="p"/>
          </m:rPr>
          <w:rPr>
            <w:rFonts w:ascii="Cambria Math" w:hAnsi="Cambria Math"/>
            <w:color w:val="000000"/>
            <w:sz w:val="28"/>
            <w:szCs w:val="28"/>
          </w:rPr>
          <m:t>32,004</m:t>
        </m:r>
        <m:r>
          <m:rPr>
            <m:sty m:val="p"/>
          </m:rPr>
          <w:rPr>
            <w:rFonts w:ascii="Cambria Math" w:hAnsi="Cambria Math"/>
            <w:sz w:val="28"/>
            <w:szCs w:val="28"/>
          </w:rPr>
          <m:t>+</m:t>
        </m:r>
        <m:r>
          <w:rPr>
            <w:rFonts w:ascii="Cambria Math" w:hAnsi="Cambria Math"/>
            <w:sz w:val="28"/>
            <w:szCs w:val="28"/>
          </w:rPr>
          <m:t>18,908</m:t>
        </m:r>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5,543*ln(X</m:t>
            </m:r>
          </m:e>
          <m:sub>
            <m:r>
              <m:rPr>
                <m:sty m:val="p"/>
              </m:rPr>
              <w:rPr>
                <w:rFonts w:ascii="Cambria Math" w:hAnsi="Cambria Math"/>
                <w:sz w:val="28"/>
                <w:szCs w:val="28"/>
              </w:rPr>
              <m:t>6</m:t>
            </m:r>
          </m:sub>
        </m:sSub>
        <m:r>
          <w:rPr>
            <w:rFonts w:ascii="Cambria Math" w:hAnsi="Cambria Math"/>
            <w:sz w:val="28"/>
            <w:szCs w:val="28"/>
          </w:rPr>
          <m:t>)</m:t>
        </m:r>
      </m:oMath>
      <w:r w:rsidR="00D80389" w:rsidRPr="00090FD6">
        <w:rPr>
          <w:sz w:val="28"/>
          <w:szCs w:val="28"/>
        </w:rPr>
        <w:t>,</w:t>
      </w:r>
      <w:r w:rsidR="00170FF8" w:rsidRPr="00090FD6">
        <w:rPr>
          <w:sz w:val="28"/>
          <w:szCs w:val="28"/>
        </w:rPr>
        <w:t xml:space="preserve"> </w:t>
      </w:r>
    </w:p>
    <w:p w:rsidR="00170FF8" w:rsidRPr="00090FD6" w:rsidRDefault="00170FF8" w:rsidP="00002487">
      <w:pPr>
        <w:spacing w:line="360" w:lineRule="auto"/>
        <w:ind w:left="284" w:hanging="104"/>
        <w:jc w:val="both"/>
        <w:rPr>
          <w:i/>
          <w:sz w:val="28"/>
          <w:szCs w:val="28"/>
        </w:rPr>
      </w:pPr>
      <w:r w:rsidRPr="00090FD6">
        <w:rPr>
          <w:i/>
          <w:sz w:val="28"/>
          <w:szCs w:val="28"/>
        </w:rPr>
        <w:t>(</w:t>
      </w:r>
      <w:r w:rsidRPr="00090FD6">
        <w:rPr>
          <w:i/>
          <w:sz w:val="28"/>
          <w:szCs w:val="28"/>
          <w:lang w:val="es-ES_tradnl"/>
        </w:rPr>
        <w:t>t</w:t>
      </w:r>
      <w:r w:rsidRPr="00090FD6">
        <w:rPr>
          <w:i/>
          <w:sz w:val="28"/>
          <w:szCs w:val="28"/>
        </w:rPr>
        <w:t>-статистика)</w:t>
      </w:r>
      <w:r w:rsidR="00895662">
        <w:rPr>
          <w:i/>
          <w:sz w:val="28"/>
          <w:szCs w:val="28"/>
        </w:rPr>
        <w:t xml:space="preserve">                          </w:t>
      </w:r>
      <w:r w:rsidR="003B210E" w:rsidRPr="00090FD6">
        <w:rPr>
          <w:i/>
          <w:sz w:val="28"/>
          <w:szCs w:val="28"/>
        </w:rPr>
        <w:t xml:space="preserve">(8,876)      </w:t>
      </w:r>
      <w:r w:rsidR="00895662" w:rsidRPr="00895662">
        <w:rPr>
          <w:i/>
          <w:sz w:val="28"/>
          <w:szCs w:val="28"/>
        </w:rPr>
        <w:t xml:space="preserve">  </w:t>
      </w:r>
      <w:r w:rsidR="003B210E" w:rsidRPr="00090FD6">
        <w:rPr>
          <w:i/>
          <w:sz w:val="28"/>
          <w:szCs w:val="28"/>
        </w:rPr>
        <w:t xml:space="preserve"> (7,827)</w:t>
      </w:r>
    </w:p>
    <w:p w:rsidR="00D80389" w:rsidRPr="00090FD6" w:rsidRDefault="00D80389" w:rsidP="00002487">
      <w:pPr>
        <w:spacing w:line="360" w:lineRule="auto"/>
        <w:ind w:left="284" w:hanging="104"/>
        <w:jc w:val="both"/>
        <w:rPr>
          <w:sz w:val="28"/>
          <w:szCs w:val="28"/>
        </w:rPr>
      </w:pPr>
      <w:r w:rsidRPr="00090FD6">
        <w:rPr>
          <w:sz w:val="28"/>
          <w:szCs w:val="28"/>
        </w:rPr>
        <w:t>где</w:t>
      </w:r>
    </w:p>
    <w:p w:rsidR="00D80389" w:rsidRPr="00090FD6" w:rsidRDefault="00B57E15" w:rsidP="00002487">
      <w:pPr>
        <w:spacing w:line="360" w:lineRule="auto"/>
        <w:ind w:left="284" w:hanging="104"/>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oMath>
      <w:r w:rsidR="00D80389" w:rsidRPr="00090FD6">
        <w:rPr>
          <w:sz w:val="28"/>
          <w:szCs w:val="28"/>
        </w:rPr>
        <w:t xml:space="preserve"> – Наличие расходов на экологические инновации, (1 – да, 0 – нет)</w:t>
      </w:r>
    </w:p>
    <w:p w:rsidR="00D80389" w:rsidRPr="00090FD6" w:rsidRDefault="00B57E15" w:rsidP="00002487">
      <w:pPr>
        <w:spacing w:line="360" w:lineRule="auto"/>
        <w:ind w:left="284" w:hanging="104"/>
        <w:rPr>
          <w:sz w:val="28"/>
          <w:szCs w:val="28"/>
        </w:rPr>
      </w:pPr>
      <m:oMath>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rPr>
              <m:t>6</m:t>
            </m:r>
          </m:sub>
        </m:sSub>
      </m:oMath>
      <w:r w:rsidR="00D80389" w:rsidRPr="00090FD6">
        <w:rPr>
          <w:sz w:val="28"/>
          <w:szCs w:val="28"/>
        </w:rPr>
        <w:t xml:space="preserve"> – Автомобильный транспорт, (</w:t>
      </w:r>
      <w:r w:rsidR="004E713A" w:rsidRPr="00090FD6">
        <w:rPr>
          <w:sz w:val="28"/>
          <w:szCs w:val="28"/>
        </w:rPr>
        <w:t>количество транспортных единиц</w:t>
      </w:r>
      <w:r w:rsidR="00D80389" w:rsidRPr="00090FD6">
        <w:rPr>
          <w:sz w:val="28"/>
          <w:szCs w:val="28"/>
        </w:rPr>
        <w:t xml:space="preserve"> на 1 км дороги)</w:t>
      </w:r>
    </w:p>
    <w:p w:rsidR="00D80389" w:rsidRPr="00090FD6" w:rsidRDefault="00D80389" w:rsidP="00002487">
      <w:pPr>
        <w:spacing w:line="360" w:lineRule="auto"/>
        <w:ind w:left="284" w:firstLine="283"/>
        <w:jc w:val="both"/>
        <w:rPr>
          <w:sz w:val="28"/>
          <w:szCs w:val="28"/>
        </w:rPr>
      </w:pPr>
      <w:r w:rsidRPr="00090FD6">
        <w:rPr>
          <w:sz w:val="28"/>
          <w:szCs w:val="28"/>
        </w:rPr>
        <w:t>Таким образом, интерпретируя коэффициенты b, мы приходим к следующим выводам:</w:t>
      </w:r>
    </w:p>
    <w:p w:rsidR="00E377ED" w:rsidRPr="00090FD6" w:rsidRDefault="00D80389" w:rsidP="00002487">
      <w:pPr>
        <w:pStyle w:val="ad"/>
        <w:numPr>
          <w:ilvl w:val="0"/>
          <w:numId w:val="9"/>
        </w:numPr>
        <w:spacing w:line="360" w:lineRule="auto"/>
        <w:ind w:left="284" w:firstLine="283"/>
        <w:jc w:val="both"/>
        <w:rPr>
          <w:rFonts w:ascii="Times New Roman" w:eastAsia="Times New Roman" w:hAnsi="Times New Roman" w:cs="Times New Roman"/>
          <w:sz w:val="28"/>
          <w:szCs w:val="28"/>
        </w:rPr>
      </w:pPr>
      <w:r w:rsidRPr="00090FD6">
        <w:rPr>
          <w:rFonts w:ascii="Times New Roman" w:eastAsia="Times New Roman" w:hAnsi="Times New Roman" w:cs="Times New Roman"/>
          <w:sz w:val="28"/>
          <w:szCs w:val="28"/>
        </w:rPr>
        <w:t>Если в стране предприятия начинают внедрять экологически инновации, индекс состояния окружающей среды в среднем увеличивается на 18,908</w:t>
      </w:r>
      <w:r w:rsidR="004E713A" w:rsidRPr="00090FD6">
        <w:rPr>
          <w:rFonts w:ascii="Times New Roman" w:eastAsia="Times New Roman" w:hAnsi="Times New Roman" w:cs="Times New Roman"/>
          <w:b/>
          <w:sz w:val="28"/>
          <w:szCs w:val="28"/>
        </w:rPr>
        <w:t xml:space="preserve"> </w:t>
      </w:r>
      <w:r w:rsidR="004E713A" w:rsidRPr="00090FD6">
        <w:rPr>
          <w:rFonts w:ascii="Times New Roman" w:eastAsia="Times New Roman" w:hAnsi="Times New Roman" w:cs="Times New Roman"/>
          <w:sz w:val="28"/>
          <w:szCs w:val="28"/>
        </w:rPr>
        <w:t>единиц</w:t>
      </w:r>
      <w:r w:rsidRPr="00090FD6">
        <w:rPr>
          <w:rFonts w:ascii="Times New Roman" w:eastAsia="Times New Roman" w:hAnsi="Times New Roman" w:cs="Times New Roman"/>
          <w:sz w:val="28"/>
          <w:szCs w:val="28"/>
        </w:rPr>
        <w:t>.</w:t>
      </w:r>
      <w:r w:rsidR="00E377ED" w:rsidRPr="00090FD6">
        <w:rPr>
          <w:rFonts w:ascii="Times New Roman" w:eastAsia="Times New Roman" w:hAnsi="Times New Roman" w:cs="Times New Roman"/>
          <w:sz w:val="28"/>
          <w:szCs w:val="28"/>
        </w:rPr>
        <w:t xml:space="preserve"> Данный результат доказывает значимость внедрения экологических инноваций в экономику страны</w:t>
      </w:r>
      <w:r w:rsidR="00880B0E" w:rsidRPr="00090FD6">
        <w:rPr>
          <w:rFonts w:ascii="Times New Roman" w:eastAsia="Times New Roman" w:hAnsi="Times New Roman" w:cs="Times New Roman"/>
          <w:sz w:val="28"/>
          <w:szCs w:val="28"/>
        </w:rPr>
        <w:t xml:space="preserve"> и их положительное влияние на состояние окружающей среды и здоровье человека</w:t>
      </w:r>
      <w:r w:rsidR="00E377ED" w:rsidRPr="00090FD6">
        <w:rPr>
          <w:rFonts w:ascii="Times New Roman" w:eastAsia="Times New Roman" w:hAnsi="Times New Roman" w:cs="Times New Roman"/>
          <w:sz w:val="28"/>
          <w:szCs w:val="28"/>
        </w:rPr>
        <w:t>.</w:t>
      </w:r>
    </w:p>
    <w:p w:rsidR="00E377ED" w:rsidRPr="00090FD6" w:rsidRDefault="00D80389" w:rsidP="00002487">
      <w:pPr>
        <w:pStyle w:val="ad"/>
        <w:numPr>
          <w:ilvl w:val="0"/>
          <w:numId w:val="9"/>
        </w:numPr>
        <w:spacing w:line="360" w:lineRule="auto"/>
        <w:ind w:left="284" w:firstLine="283"/>
        <w:jc w:val="both"/>
        <w:rPr>
          <w:rFonts w:ascii="Times New Roman" w:eastAsia="Times New Roman" w:hAnsi="Times New Roman" w:cs="Times New Roman"/>
          <w:sz w:val="28"/>
          <w:szCs w:val="28"/>
        </w:rPr>
      </w:pPr>
      <w:r w:rsidRPr="00090FD6">
        <w:rPr>
          <w:rFonts w:ascii="Times New Roman" w:eastAsia="Times New Roman" w:hAnsi="Times New Roman" w:cs="Times New Roman"/>
          <w:sz w:val="28"/>
          <w:szCs w:val="28"/>
        </w:rPr>
        <w:t xml:space="preserve">При увеличении логарифма </w:t>
      </w:r>
      <w:r w:rsidR="004E713A" w:rsidRPr="00090FD6">
        <w:rPr>
          <w:rFonts w:ascii="Times New Roman" w:eastAsia="Times New Roman" w:hAnsi="Times New Roman" w:cs="Times New Roman"/>
          <w:sz w:val="28"/>
          <w:szCs w:val="28"/>
        </w:rPr>
        <w:t xml:space="preserve">переменной, отражающей </w:t>
      </w:r>
      <w:r w:rsidR="004E713A" w:rsidRPr="00090FD6">
        <w:rPr>
          <w:rFonts w:ascii="Times New Roman" w:hAnsi="Times New Roman" w:cs="Times New Roman"/>
          <w:sz w:val="28"/>
          <w:szCs w:val="28"/>
        </w:rPr>
        <w:t>количество транспортных единиц на 1 км дороги</w:t>
      </w:r>
      <w:r w:rsidRPr="00090FD6">
        <w:rPr>
          <w:rFonts w:ascii="Times New Roman" w:eastAsia="Times New Roman" w:hAnsi="Times New Roman" w:cs="Times New Roman"/>
          <w:sz w:val="28"/>
          <w:szCs w:val="28"/>
        </w:rPr>
        <w:t>, индекс состояния окружающей среды  в среднем увеличивается на 5,543</w:t>
      </w:r>
      <w:r w:rsidR="004E713A" w:rsidRPr="00090FD6">
        <w:rPr>
          <w:rFonts w:ascii="Times New Roman" w:eastAsia="Times New Roman" w:hAnsi="Times New Roman" w:cs="Times New Roman"/>
          <w:sz w:val="28"/>
          <w:szCs w:val="28"/>
        </w:rPr>
        <w:t xml:space="preserve"> единиц</w:t>
      </w:r>
      <w:r w:rsidRPr="00090FD6">
        <w:rPr>
          <w:rFonts w:ascii="Times New Roman" w:eastAsia="Times New Roman" w:hAnsi="Times New Roman" w:cs="Times New Roman"/>
          <w:sz w:val="28"/>
          <w:szCs w:val="28"/>
        </w:rPr>
        <w:t>.</w:t>
      </w:r>
      <w:r w:rsidRPr="00090FD6">
        <w:rPr>
          <w:rFonts w:ascii="Times New Roman" w:eastAsia="Times New Roman" w:hAnsi="Times New Roman" w:cs="Times New Roman"/>
          <w:b/>
          <w:sz w:val="28"/>
          <w:szCs w:val="28"/>
        </w:rPr>
        <w:t xml:space="preserve"> </w:t>
      </w:r>
      <w:r w:rsidRPr="00090FD6">
        <w:rPr>
          <w:rFonts w:ascii="Times New Roman" w:eastAsia="Times New Roman" w:hAnsi="Times New Roman" w:cs="Times New Roman"/>
          <w:sz w:val="28"/>
          <w:szCs w:val="28"/>
        </w:rPr>
        <w:t xml:space="preserve">Данный вывод является довольно парадоксальным, так как </w:t>
      </w:r>
      <w:r w:rsidR="004E713A" w:rsidRPr="00090FD6">
        <w:rPr>
          <w:rFonts w:ascii="Times New Roman" w:eastAsia="Times New Roman" w:hAnsi="Times New Roman" w:cs="Times New Roman"/>
          <w:sz w:val="28"/>
          <w:szCs w:val="28"/>
        </w:rPr>
        <w:t>выбросы автомобильного</w:t>
      </w:r>
      <w:r w:rsidRPr="00090FD6">
        <w:rPr>
          <w:rFonts w:ascii="Times New Roman" w:eastAsia="Times New Roman" w:hAnsi="Times New Roman" w:cs="Times New Roman"/>
          <w:sz w:val="28"/>
          <w:szCs w:val="28"/>
        </w:rPr>
        <w:t xml:space="preserve"> транспорт</w:t>
      </w:r>
      <w:r w:rsidR="004E713A" w:rsidRPr="00090FD6">
        <w:rPr>
          <w:rFonts w:ascii="Times New Roman" w:eastAsia="Times New Roman" w:hAnsi="Times New Roman" w:cs="Times New Roman"/>
          <w:sz w:val="28"/>
          <w:szCs w:val="28"/>
        </w:rPr>
        <w:t>а являю</w:t>
      </w:r>
      <w:r w:rsidRPr="00090FD6">
        <w:rPr>
          <w:rFonts w:ascii="Times New Roman" w:eastAsia="Times New Roman" w:hAnsi="Times New Roman" w:cs="Times New Roman"/>
          <w:sz w:val="28"/>
          <w:szCs w:val="28"/>
        </w:rPr>
        <w:t xml:space="preserve">тся одним из главных факторов загрязнения атмосферы, что индекс должен учитывать. Данный парадокс </w:t>
      </w:r>
      <w:r w:rsidR="004E713A" w:rsidRPr="00090FD6">
        <w:rPr>
          <w:rFonts w:ascii="Times New Roman" w:eastAsia="Times New Roman" w:hAnsi="Times New Roman" w:cs="Times New Roman"/>
          <w:sz w:val="28"/>
          <w:szCs w:val="28"/>
        </w:rPr>
        <w:t>частично объясняется</w:t>
      </w:r>
      <w:r w:rsidRPr="00090FD6">
        <w:rPr>
          <w:rFonts w:ascii="Times New Roman" w:eastAsia="Times New Roman" w:hAnsi="Times New Roman" w:cs="Times New Roman"/>
          <w:sz w:val="28"/>
          <w:szCs w:val="28"/>
        </w:rPr>
        <w:t xml:space="preserve"> тем, что</w:t>
      </w:r>
      <w:r w:rsidR="004E713A" w:rsidRPr="00090FD6">
        <w:rPr>
          <w:rFonts w:ascii="Times New Roman" w:eastAsia="Times New Roman" w:hAnsi="Times New Roman" w:cs="Times New Roman"/>
          <w:sz w:val="28"/>
          <w:szCs w:val="28"/>
        </w:rPr>
        <w:t xml:space="preserve"> наличие автомобиля является показателем высокого уровня жизни  и в странах с развитой экономикой этот показатель всегда будет высоким (в отличие от слабо развитых стран, где автомобиль продолжает оставаться роскошью, а не средством передвижения). При этом нужно учитывать, что в этот показатель (количество транспортных единиц на 1 км дорог) входит </w:t>
      </w:r>
      <w:r w:rsidR="00E137A8" w:rsidRPr="00090FD6">
        <w:rPr>
          <w:rFonts w:ascii="Times New Roman" w:eastAsia="Times New Roman" w:hAnsi="Times New Roman" w:cs="Times New Roman"/>
          <w:sz w:val="28"/>
          <w:szCs w:val="28"/>
        </w:rPr>
        <w:t xml:space="preserve">значительное количество </w:t>
      </w:r>
      <w:r w:rsidR="005300CC" w:rsidRPr="00090FD6">
        <w:rPr>
          <w:rFonts w:ascii="Times New Roman" w:eastAsia="Times New Roman" w:hAnsi="Times New Roman" w:cs="Times New Roman"/>
          <w:sz w:val="28"/>
          <w:szCs w:val="28"/>
        </w:rPr>
        <w:t>автомобилей с ДВС (двигателем внутреннего сгорания)</w:t>
      </w:r>
      <w:r w:rsidR="00E137A8" w:rsidRPr="00090FD6">
        <w:rPr>
          <w:rFonts w:ascii="Times New Roman" w:eastAsia="Times New Roman" w:hAnsi="Times New Roman" w:cs="Times New Roman"/>
          <w:sz w:val="28"/>
          <w:szCs w:val="28"/>
        </w:rPr>
        <w:t>, но</w:t>
      </w:r>
      <w:r w:rsidR="005300CC" w:rsidRPr="00090FD6">
        <w:rPr>
          <w:rFonts w:ascii="Times New Roman" w:eastAsia="Times New Roman" w:hAnsi="Times New Roman" w:cs="Times New Roman"/>
          <w:sz w:val="28"/>
          <w:szCs w:val="28"/>
        </w:rPr>
        <w:t xml:space="preserve"> </w:t>
      </w:r>
      <w:r w:rsidR="00E137A8" w:rsidRPr="00090FD6">
        <w:rPr>
          <w:rFonts w:ascii="Times New Roman" w:eastAsia="Times New Roman" w:hAnsi="Times New Roman" w:cs="Times New Roman"/>
          <w:sz w:val="28"/>
          <w:szCs w:val="28"/>
        </w:rPr>
        <w:t>с низким уровнем расхода топлива (а следовательно и с меньшим выбросом СО</w:t>
      </w:r>
      <w:proofErr w:type="gramStart"/>
      <w:r w:rsidR="00E137A8" w:rsidRPr="00090FD6">
        <w:rPr>
          <w:rFonts w:ascii="Times New Roman" w:eastAsia="Times New Roman" w:hAnsi="Times New Roman" w:cs="Times New Roman"/>
          <w:sz w:val="28"/>
          <w:szCs w:val="28"/>
          <w:vertAlign w:val="superscript"/>
        </w:rPr>
        <w:t>2</w:t>
      </w:r>
      <w:proofErr w:type="gramEnd"/>
      <w:r w:rsidR="00E137A8" w:rsidRPr="00090FD6">
        <w:rPr>
          <w:rFonts w:ascii="Times New Roman" w:eastAsia="Times New Roman" w:hAnsi="Times New Roman" w:cs="Times New Roman"/>
          <w:sz w:val="28"/>
          <w:szCs w:val="28"/>
        </w:rPr>
        <w:t xml:space="preserve">). Кроме того парк автомобилей, используемых в экономически развитых </w:t>
      </w:r>
      <w:r w:rsidR="00E137A8" w:rsidRPr="00090FD6">
        <w:rPr>
          <w:rFonts w:ascii="Times New Roman" w:eastAsia="Times New Roman" w:hAnsi="Times New Roman" w:cs="Times New Roman"/>
          <w:sz w:val="28"/>
          <w:szCs w:val="28"/>
        </w:rPr>
        <w:lastRenderedPageBreak/>
        <w:t>странах, более современный, чем в бедных странах, и в большинстве случаев соответствует</w:t>
      </w:r>
      <w:r w:rsidR="001845D3" w:rsidRPr="00090FD6">
        <w:rPr>
          <w:rFonts w:ascii="Times New Roman" w:eastAsia="Times New Roman" w:hAnsi="Times New Roman" w:cs="Times New Roman"/>
          <w:sz w:val="28"/>
          <w:szCs w:val="28"/>
        </w:rPr>
        <w:t xml:space="preserve"> довольно </w:t>
      </w:r>
      <w:r w:rsidR="00E137A8" w:rsidRPr="00090FD6">
        <w:rPr>
          <w:rFonts w:ascii="Times New Roman" w:eastAsia="Times New Roman" w:hAnsi="Times New Roman" w:cs="Times New Roman"/>
          <w:sz w:val="28"/>
          <w:szCs w:val="28"/>
        </w:rPr>
        <w:t xml:space="preserve"> строгим нормативам по выбросам СО</w:t>
      </w:r>
      <w:proofErr w:type="gramStart"/>
      <w:r w:rsidR="00E137A8" w:rsidRPr="00090FD6">
        <w:rPr>
          <w:rFonts w:ascii="Times New Roman" w:eastAsia="Times New Roman" w:hAnsi="Times New Roman" w:cs="Times New Roman"/>
          <w:sz w:val="28"/>
          <w:szCs w:val="28"/>
          <w:vertAlign w:val="superscript"/>
        </w:rPr>
        <w:t>2</w:t>
      </w:r>
      <w:proofErr w:type="gramEnd"/>
      <w:r w:rsidR="00E137A8" w:rsidRPr="00090FD6">
        <w:rPr>
          <w:rFonts w:ascii="Times New Roman" w:eastAsia="Times New Roman" w:hAnsi="Times New Roman" w:cs="Times New Roman"/>
          <w:sz w:val="28"/>
          <w:szCs w:val="28"/>
        </w:rPr>
        <w:t xml:space="preserve">.  Так же в него входит  небольшой процент </w:t>
      </w:r>
      <w:proofErr w:type="spellStart"/>
      <w:r w:rsidR="00E377ED" w:rsidRPr="00090FD6">
        <w:rPr>
          <w:rFonts w:ascii="Times New Roman" w:eastAsia="Times New Roman" w:hAnsi="Times New Roman" w:cs="Times New Roman"/>
          <w:sz w:val="28"/>
          <w:szCs w:val="28"/>
        </w:rPr>
        <w:t>экологичных</w:t>
      </w:r>
      <w:proofErr w:type="spellEnd"/>
      <w:r w:rsidR="00E377ED" w:rsidRPr="00090FD6">
        <w:rPr>
          <w:rFonts w:ascii="Times New Roman" w:eastAsia="Times New Roman" w:hAnsi="Times New Roman" w:cs="Times New Roman"/>
          <w:sz w:val="28"/>
          <w:szCs w:val="28"/>
        </w:rPr>
        <w:t xml:space="preserve"> автомобилей</w:t>
      </w:r>
      <w:r w:rsidR="002A7507" w:rsidRPr="00090FD6">
        <w:rPr>
          <w:rFonts w:ascii="Times New Roman" w:eastAsia="Times New Roman" w:hAnsi="Times New Roman" w:cs="Times New Roman"/>
          <w:sz w:val="28"/>
          <w:szCs w:val="28"/>
        </w:rPr>
        <w:t xml:space="preserve"> </w:t>
      </w:r>
      <w:r w:rsidR="00E137A8" w:rsidRPr="00090FD6">
        <w:rPr>
          <w:rFonts w:ascii="Times New Roman" w:eastAsia="Times New Roman" w:hAnsi="Times New Roman" w:cs="Times New Roman"/>
          <w:sz w:val="28"/>
          <w:szCs w:val="28"/>
        </w:rPr>
        <w:t xml:space="preserve"> </w:t>
      </w:r>
      <w:r w:rsidR="002A7507" w:rsidRPr="00090FD6">
        <w:rPr>
          <w:rFonts w:ascii="Times New Roman" w:eastAsia="Times New Roman" w:hAnsi="Times New Roman" w:cs="Times New Roman"/>
          <w:sz w:val="28"/>
          <w:szCs w:val="28"/>
        </w:rPr>
        <w:t>(в Японии 17%, в США 2%, в Европе 1%)</w:t>
      </w:r>
      <w:r w:rsidR="00E377ED" w:rsidRPr="00090FD6">
        <w:rPr>
          <w:rFonts w:ascii="Times New Roman" w:hAnsi="Times New Roman" w:cs="Times New Roman"/>
          <w:sz w:val="28"/>
          <w:szCs w:val="28"/>
        </w:rPr>
        <w:t xml:space="preserve">. Например, Тойота Мотор </w:t>
      </w:r>
      <w:proofErr w:type="spellStart"/>
      <w:r w:rsidR="00E377ED" w:rsidRPr="00090FD6">
        <w:rPr>
          <w:rFonts w:ascii="Times New Roman" w:hAnsi="Times New Roman" w:cs="Times New Roman"/>
          <w:sz w:val="28"/>
          <w:szCs w:val="28"/>
        </w:rPr>
        <w:t>Корпорейшн</w:t>
      </w:r>
      <w:proofErr w:type="spellEnd"/>
      <w:r w:rsidR="00E377ED" w:rsidRPr="00090FD6">
        <w:rPr>
          <w:rFonts w:ascii="Times New Roman" w:hAnsi="Times New Roman" w:cs="Times New Roman"/>
          <w:sz w:val="28"/>
          <w:szCs w:val="28"/>
        </w:rPr>
        <w:t xml:space="preserve"> выпускает 4 разновидности экологически дружественных автомобилей (</w:t>
      </w:r>
      <w:r w:rsidR="00E377ED" w:rsidRPr="00090FD6">
        <w:rPr>
          <w:rFonts w:ascii="Times New Roman" w:hAnsi="Times New Roman" w:cs="Times New Roman"/>
          <w:sz w:val="28"/>
          <w:szCs w:val="28"/>
          <w:lang w:val="en-US"/>
        </w:rPr>
        <w:t>eco</w:t>
      </w:r>
      <w:r w:rsidR="00E377ED" w:rsidRPr="00090FD6">
        <w:rPr>
          <w:rFonts w:ascii="Times New Roman" w:hAnsi="Times New Roman" w:cs="Times New Roman"/>
          <w:sz w:val="28"/>
          <w:szCs w:val="28"/>
        </w:rPr>
        <w:t>-</w:t>
      </w:r>
      <w:proofErr w:type="spellStart"/>
      <w:r w:rsidR="00E377ED" w:rsidRPr="00090FD6">
        <w:rPr>
          <w:rFonts w:ascii="Times New Roman" w:hAnsi="Times New Roman" w:cs="Times New Roman"/>
          <w:sz w:val="28"/>
          <w:szCs w:val="28"/>
          <w:lang w:val="en-US"/>
        </w:rPr>
        <w:t>friedly</w:t>
      </w:r>
      <w:proofErr w:type="spellEnd"/>
      <w:r w:rsidR="00E377ED" w:rsidRPr="00090FD6">
        <w:rPr>
          <w:rFonts w:ascii="Times New Roman" w:hAnsi="Times New Roman" w:cs="Times New Roman"/>
          <w:sz w:val="28"/>
          <w:szCs w:val="28"/>
        </w:rPr>
        <w:t xml:space="preserve"> </w:t>
      </w:r>
      <w:r w:rsidR="00E377ED" w:rsidRPr="00090FD6">
        <w:rPr>
          <w:rFonts w:ascii="Times New Roman" w:hAnsi="Times New Roman" w:cs="Times New Roman"/>
          <w:sz w:val="28"/>
          <w:szCs w:val="28"/>
          <w:lang w:val="en-US"/>
        </w:rPr>
        <w:t>cars</w:t>
      </w:r>
      <w:r w:rsidR="00E377ED" w:rsidRPr="00090FD6">
        <w:rPr>
          <w:rFonts w:ascii="Times New Roman" w:hAnsi="Times New Roman" w:cs="Times New Roman"/>
          <w:sz w:val="28"/>
          <w:szCs w:val="28"/>
        </w:rPr>
        <w:t>):</w:t>
      </w:r>
    </w:p>
    <w:p w:rsidR="00E377ED" w:rsidRPr="00090FD6" w:rsidRDefault="00E377ED" w:rsidP="00002487">
      <w:pPr>
        <w:spacing w:line="360" w:lineRule="auto"/>
        <w:ind w:left="284" w:right="-143" w:firstLine="283"/>
        <w:jc w:val="both"/>
        <w:rPr>
          <w:sz w:val="28"/>
          <w:szCs w:val="28"/>
        </w:rPr>
      </w:pPr>
      <w:r w:rsidRPr="00090FD6">
        <w:rPr>
          <w:sz w:val="28"/>
          <w:szCs w:val="28"/>
          <w:lang w:val="en-US"/>
        </w:rPr>
        <w:t>Full</w:t>
      </w:r>
      <w:r w:rsidRPr="00090FD6">
        <w:rPr>
          <w:sz w:val="28"/>
          <w:szCs w:val="28"/>
        </w:rPr>
        <w:t xml:space="preserve"> </w:t>
      </w:r>
      <w:r w:rsidRPr="00090FD6">
        <w:rPr>
          <w:sz w:val="28"/>
          <w:szCs w:val="28"/>
          <w:lang w:val="en-US"/>
        </w:rPr>
        <w:t>hybrid</w:t>
      </w:r>
      <w:r w:rsidRPr="00090FD6">
        <w:rPr>
          <w:sz w:val="28"/>
          <w:szCs w:val="28"/>
        </w:rPr>
        <w:t xml:space="preserve"> </w:t>
      </w:r>
      <w:r w:rsidRPr="00090FD6">
        <w:rPr>
          <w:sz w:val="28"/>
          <w:szCs w:val="28"/>
          <w:lang w:val="en-US"/>
        </w:rPr>
        <w:t>system</w:t>
      </w:r>
      <w:r w:rsidRPr="00090FD6">
        <w:rPr>
          <w:sz w:val="28"/>
          <w:szCs w:val="28"/>
        </w:rPr>
        <w:t xml:space="preserve"> – гибридные автомобили (бензиновый двигатель + электромотор)</w:t>
      </w:r>
    </w:p>
    <w:p w:rsidR="00E377ED" w:rsidRPr="00090FD6" w:rsidRDefault="00E377ED" w:rsidP="00002487">
      <w:pPr>
        <w:spacing w:line="360" w:lineRule="auto"/>
        <w:ind w:left="284" w:right="-143" w:firstLine="283"/>
        <w:jc w:val="both"/>
        <w:rPr>
          <w:sz w:val="28"/>
          <w:szCs w:val="28"/>
        </w:rPr>
      </w:pPr>
      <w:r w:rsidRPr="00090FD6">
        <w:rPr>
          <w:sz w:val="28"/>
          <w:szCs w:val="28"/>
          <w:lang w:val="en-US"/>
        </w:rPr>
        <w:t>Electric</w:t>
      </w:r>
      <w:r w:rsidRPr="00090FD6">
        <w:rPr>
          <w:sz w:val="28"/>
          <w:szCs w:val="28"/>
        </w:rPr>
        <w:t xml:space="preserve"> </w:t>
      </w:r>
      <w:r w:rsidRPr="00090FD6">
        <w:rPr>
          <w:sz w:val="28"/>
          <w:szCs w:val="28"/>
          <w:lang w:val="en-US"/>
        </w:rPr>
        <w:t>vehicle</w:t>
      </w:r>
      <w:r w:rsidRPr="00090FD6">
        <w:rPr>
          <w:sz w:val="28"/>
          <w:szCs w:val="28"/>
        </w:rPr>
        <w:t xml:space="preserve"> – электромобили работающие на аккумуляторных батареях</w:t>
      </w:r>
    </w:p>
    <w:p w:rsidR="00E377ED" w:rsidRPr="00090FD6" w:rsidRDefault="00E377ED" w:rsidP="00002487">
      <w:pPr>
        <w:spacing w:line="360" w:lineRule="auto"/>
        <w:ind w:left="284" w:right="-143" w:firstLine="283"/>
        <w:jc w:val="both"/>
        <w:rPr>
          <w:sz w:val="28"/>
          <w:szCs w:val="28"/>
        </w:rPr>
      </w:pPr>
      <w:r w:rsidRPr="00090FD6">
        <w:rPr>
          <w:sz w:val="28"/>
          <w:szCs w:val="28"/>
          <w:lang w:val="en-US"/>
        </w:rPr>
        <w:t>Plug</w:t>
      </w:r>
      <w:r w:rsidRPr="00090FD6">
        <w:rPr>
          <w:sz w:val="28"/>
          <w:szCs w:val="28"/>
        </w:rPr>
        <w:t>-</w:t>
      </w:r>
      <w:r w:rsidRPr="00090FD6">
        <w:rPr>
          <w:sz w:val="28"/>
          <w:szCs w:val="28"/>
          <w:lang w:val="en-US"/>
        </w:rPr>
        <w:t>in</w:t>
      </w:r>
      <w:r w:rsidRPr="00090FD6">
        <w:rPr>
          <w:sz w:val="28"/>
          <w:szCs w:val="28"/>
        </w:rPr>
        <w:t xml:space="preserve"> </w:t>
      </w:r>
      <w:r w:rsidRPr="00090FD6">
        <w:rPr>
          <w:sz w:val="28"/>
          <w:szCs w:val="28"/>
          <w:lang w:val="en-US"/>
        </w:rPr>
        <w:t>Hybrid</w:t>
      </w:r>
      <w:r w:rsidRPr="00090FD6">
        <w:rPr>
          <w:sz w:val="28"/>
          <w:szCs w:val="28"/>
        </w:rPr>
        <w:t xml:space="preserve"> </w:t>
      </w:r>
      <w:r w:rsidRPr="00090FD6">
        <w:rPr>
          <w:sz w:val="28"/>
          <w:szCs w:val="28"/>
          <w:lang w:val="en-US"/>
        </w:rPr>
        <w:t>vehicles</w:t>
      </w:r>
      <w:r w:rsidRPr="00090FD6">
        <w:rPr>
          <w:sz w:val="28"/>
          <w:szCs w:val="28"/>
        </w:rPr>
        <w:t xml:space="preserve"> (</w:t>
      </w:r>
      <w:r w:rsidRPr="00090FD6">
        <w:rPr>
          <w:sz w:val="28"/>
          <w:szCs w:val="28"/>
          <w:lang w:val="en-US"/>
        </w:rPr>
        <w:t>PHV</w:t>
      </w:r>
      <w:r w:rsidRPr="00090FD6">
        <w:rPr>
          <w:sz w:val="28"/>
          <w:szCs w:val="28"/>
        </w:rPr>
        <w:t>) – гибридные автомобили с зарядкой от электросети</w:t>
      </w:r>
    </w:p>
    <w:p w:rsidR="00E377ED" w:rsidRPr="00090FD6" w:rsidRDefault="00E377ED" w:rsidP="00002487">
      <w:pPr>
        <w:spacing w:line="360" w:lineRule="auto"/>
        <w:ind w:left="284" w:right="-143" w:firstLine="283"/>
        <w:jc w:val="both"/>
        <w:rPr>
          <w:sz w:val="28"/>
          <w:szCs w:val="28"/>
        </w:rPr>
      </w:pPr>
      <w:r w:rsidRPr="00090FD6">
        <w:rPr>
          <w:sz w:val="28"/>
          <w:szCs w:val="28"/>
          <w:lang w:val="es-ES_tradnl"/>
        </w:rPr>
        <w:t>F</w:t>
      </w:r>
      <w:proofErr w:type="spellStart"/>
      <w:r w:rsidRPr="00090FD6">
        <w:rPr>
          <w:sz w:val="28"/>
          <w:szCs w:val="28"/>
        </w:rPr>
        <w:t>uel</w:t>
      </w:r>
      <w:proofErr w:type="spellEnd"/>
      <w:r w:rsidRPr="00090FD6">
        <w:rPr>
          <w:sz w:val="28"/>
          <w:szCs w:val="28"/>
        </w:rPr>
        <w:t xml:space="preserve"> </w:t>
      </w:r>
      <w:proofErr w:type="spellStart"/>
      <w:r w:rsidRPr="00090FD6">
        <w:rPr>
          <w:sz w:val="28"/>
          <w:szCs w:val="28"/>
        </w:rPr>
        <w:t>cell</w:t>
      </w:r>
      <w:proofErr w:type="spellEnd"/>
      <w:r w:rsidRPr="00090FD6">
        <w:rPr>
          <w:sz w:val="28"/>
          <w:szCs w:val="28"/>
        </w:rPr>
        <w:t xml:space="preserve"> </w:t>
      </w:r>
      <w:proofErr w:type="spellStart"/>
      <w:r w:rsidRPr="00090FD6">
        <w:rPr>
          <w:sz w:val="28"/>
          <w:szCs w:val="28"/>
        </w:rPr>
        <w:t>vehicles</w:t>
      </w:r>
      <w:proofErr w:type="spellEnd"/>
      <w:r w:rsidRPr="00090FD6">
        <w:rPr>
          <w:sz w:val="28"/>
          <w:szCs w:val="28"/>
        </w:rPr>
        <w:t xml:space="preserve"> – гибридные автомобили на топливных элементах (водороде)</w:t>
      </w:r>
    </w:p>
    <w:p w:rsidR="00090FD6" w:rsidRPr="00090FD6" w:rsidRDefault="00D47B30" w:rsidP="00090FD6">
      <w:pPr>
        <w:spacing w:line="360" w:lineRule="auto"/>
        <w:ind w:left="284" w:right="-143" w:firstLine="283"/>
        <w:jc w:val="both"/>
        <w:rPr>
          <w:sz w:val="28"/>
          <w:szCs w:val="28"/>
        </w:rPr>
      </w:pPr>
      <w:r w:rsidRPr="00090FD6">
        <w:rPr>
          <w:sz w:val="28"/>
          <w:szCs w:val="28"/>
        </w:rPr>
        <w:t>За весь период выпуска гибридных моделей Тойота продала 6млн</w:t>
      </w:r>
      <w:proofErr w:type="gramStart"/>
      <w:r w:rsidRPr="00090FD6">
        <w:rPr>
          <w:sz w:val="28"/>
          <w:szCs w:val="28"/>
        </w:rPr>
        <w:t>.э</w:t>
      </w:r>
      <w:proofErr w:type="gramEnd"/>
      <w:r w:rsidRPr="00090FD6">
        <w:rPr>
          <w:sz w:val="28"/>
          <w:szCs w:val="28"/>
        </w:rPr>
        <w:t>ко-автомобилей (</w:t>
      </w:r>
      <w:proofErr w:type="spellStart"/>
      <w:r w:rsidRPr="00090FD6">
        <w:rPr>
          <w:sz w:val="28"/>
          <w:szCs w:val="28"/>
        </w:rPr>
        <w:t>см.приложение</w:t>
      </w:r>
      <w:proofErr w:type="spellEnd"/>
      <w:r w:rsidRPr="00090FD6">
        <w:rPr>
          <w:sz w:val="28"/>
          <w:szCs w:val="28"/>
        </w:rPr>
        <w:t xml:space="preserve"> 3).</w:t>
      </w:r>
    </w:p>
    <w:p w:rsidR="00D80389" w:rsidRPr="00090FD6" w:rsidRDefault="00170FF8" w:rsidP="00002487">
      <w:pPr>
        <w:spacing w:after="120" w:line="360" w:lineRule="auto"/>
        <w:ind w:left="284" w:firstLine="283"/>
        <w:jc w:val="both"/>
        <w:rPr>
          <w:sz w:val="28"/>
          <w:szCs w:val="28"/>
        </w:rPr>
      </w:pPr>
      <w:r w:rsidRPr="00090FD6">
        <w:rPr>
          <w:sz w:val="28"/>
          <w:szCs w:val="28"/>
        </w:rPr>
        <w:t>Также был рассчитан к</w:t>
      </w:r>
      <w:r w:rsidR="00D80389" w:rsidRPr="00090FD6">
        <w:rPr>
          <w:sz w:val="28"/>
          <w:szCs w:val="28"/>
        </w:rPr>
        <w:t>оэффициент детерминации R</w:t>
      </w:r>
      <w:r w:rsidR="00D80389" w:rsidRPr="00090FD6">
        <w:rPr>
          <w:sz w:val="28"/>
          <w:szCs w:val="28"/>
          <w:vertAlign w:val="superscript"/>
        </w:rPr>
        <w:t>2</w:t>
      </w:r>
      <w:r w:rsidR="00D80389" w:rsidRPr="00090FD6">
        <w:rPr>
          <w:sz w:val="28"/>
          <w:szCs w:val="28"/>
        </w:rPr>
        <w:t xml:space="preserve"> = 0,632 (</w:t>
      </w:r>
      <m:oMath>
        <m:sSubSup>
          <m:sSubSupPr>
            <m:ctrlPr>
              <w:rPr>
                <w:rFonts w:ascii="Cambria Math" w:hAnsi="Cambria Math"/>
                <w:sz w:val="28"/>
                <w:szCs w:val="28"/>
              </w:rPr>
            </m:ctrlPr>
          </m:sSubSupPr>
          <m:e>
            <m:r>
              <m:rPr>
                <m:sty m:val="p"/>
              </m:rPr>
              <w:rPr>
                <w:rFonts w:ascii="Cambria Math" w:hAnsi="Cambria Math"/>
                <w:sz w:val="28"/>
                <w:szCs w:val="28"/>
              </w:rPr>
              <m:t>R</m:t>
            </m:r>
          </m:e>
          <m:sub>
            <m:r>
              <m:rPr>
                <m:sty m:val="p"/>
              </m:rPr>
              <w:rPr>
                <w:rFonts w:ascii="Cambria Math" w:hAnsi="Cambria Math"/>
                <w:sz w:val="28"/>
                <w:szCs w:val="28"/>
              </w:rPr>
              <m:t>ско</m:t>
            </m:r>
          </m:sub>
          <m:sup>
            <m:r>
              <m:rPr>
                <m:sty m:val="p"/>
              </m:rPr>
              <w:rPr>
                <w:rFonts w:ascii="Cambria Math" w:hAnsi="Cambria Math"/>
                <w:sz w:val="28"/>
                <w:szCs w:val="28"/>
              </w:rPr>
              <m:t>2</m:t>
            </m:r>
          </m:sup>
        </m:sSubSup>
        <m:r>
          <m:rPr>
            <m:sty m:val="p"/>
          </m:rPr>
          <w:rPr>
            <w:rFonts w:ascii="Cambria Math" w:hAnsi="Cambria Math"/>
            <w:sz w:val="28"/>
            <w:szCs w:val="28"/>
          </w:rPr>
          <m:t>=0,628)</m:t>
        </m:r>
      </m:oMath>
      <w:r w:rsidR="00D80389" w:rsidRPr="00090FD6">
        <w:rPr>
          <w:sz w:val="28"/>
          <w:szCs w:val="28"/>
        </w:rPr>
        <w:t>, то есть 62,8% дисперсии результирующего признака можно объяснить регрессией. Поскольку R</w:t>
      </w:r>
      <w:r w:rsidR="00D80389" w:rsidRPr="00090FD6">
        <w:rPr>
          <w:sz w:val="28"/>
          <w:szCs w:val="28"/>
          <w:vertAlign w:val="superscript"/>
        </w:rPr>
        <w:t>2</w:t>
      </w:r>
      <w:r w:rsidR="00D80389" w:rsidRPr="00090FD6">
        <w:rPr>
          <w:sz w:val="28"/>
          <w:szCs w:val="28"/>
        </w:rPr>
        <w:t xml:space="preserve"> &gt;0,5 можно заключить, что модель имеет достаточное практическое значение. </w:t>
      </w:r>
    </w:p>
    <w:p w:rsidR="00D80389" w:rsidRPr="00090FD6" w:rsidRDefault="00D80389" w:rsidP="00002487">
      <w:pPr>
        <w:spacing w:after="120" w:line="360" w:lineRule="auto"/>
        <w:ind w:left="284" w:firstLine="283"/>
        <w:jc w:val="both"/>
        <w:rPr>
          <w:sz w:val="28"/>
          <w:szCs w:val="28"/>
        </w:rPr>
      </w:pPr>
      <w:r w:rsidRPr="00090FD6">
        <w:rPr>
          <w:sz w:val="28"/>
          <w:szCs w:val="28"/>
        </w:rPr>
        <w:t xml:space="preserve">Стандартная ошибка оценки = 9,844 – анализ точности определения оценок. Для данной модели она в пределах нормы. </w:t>
      </w:r>
    </w:p>
    <w:p w:rsidR="00D80389" w:rsidRPr="00090FD6" w:rsidRDefault="00D80389" w:rsidP="00002487">
      <w:pPr>
        <w:spacing w:after="120" w:line="360" w:lineRule="auto"/>
        <w:ind w:left="284" w:firstLine="283"/>
        <w:jc w:val="both"/>
        <w:rPr>
          <w:sz w:val="28"/>
          <w:szCs w:val="28"/>
        </w:rPr>
      </w:pPr>
      <w:r w:rsidRPr="00090FD6">
        <w:rPr>
          <w:sz w:val="28"/>
          <w:szCs w:val="28"/>
        </w:rPr>
        <w:t>Рассчита</w:t>
      </w:r>
      <w:r w:rsidR="0007668A">
        <w:rPr>
          <w:sz w:val="28"/>
          <w:szCs w:val="28"/>
        </w:rPr>
        <w:t>ны</w:t>
      </w:r>
      <w:r w:rsidRPr="00090FD6">
        <w:rPr>
          <w:sz w:val="28"/>
          <w:szCs w:val="28"/>
        </w:rPr>
        <w:t xml:space="preserve"> средние по совокупности показатели эластичности по формуле:</w:t>
      </w:r>
    </w:p>
    <w:p w:rsidR="00D80389" w:rsidRPr="00090FD6" w:rsidRDefault="00B57E15" w:rsidP="00002487">
      <w:pPr>
        <w:spacing w:after="120" w:line="360" w:lineRule="auto"/>
        <w:ind w:left="284" w:firstLine="283"/>
        <w:jc w:val="both"/>
        <w:rPr>
          <w:i/>
          <w:sz w:val="28"/>
          <w:szCs w:val="28"/>
          <w:lang w:val="es-ES_tradnl"/>
        </w:rPr>
      </w:pPr>
      <m:oMathPara>
        <m:oMath>
          <m:sSub>
            <m:sSubPr>
              <m:ctrlPr>
                <w:rPr>
                  <w:rFonts w:ascii="Cambria Math" w:hAnsi="Cambria Math"/>
                  <w:sz w:val="28"/>
                  <w:szCs w:val="28"/>
                </w:rPr>
              </m:ctrlPr>
            </m:sSubPr>
            <m:e>
              <m:r>
                <m:rPr>
                  <m:sty m:val="p"/>
                </m:rPr>
                <w:rPr>
                  <w:rFonts w:ascii="Cambria Math" w:hAnsi="Cambria Math"/>
                  <w:sz w:val="28"/>
                  <w:szCs w:val="28"/>
                </w:rPr>
                <m:t>Э</m:t>
              </m:r>
            </m:e>
            <m:sub>
              <m:r>
                <m:rPr>
                  <m:sty m:val="p"/>
                </m:rPr>
                <w:rPr>
                  <w:rFonts w:ascii="Cambria Math" w:hAnsi="Cambria Math"/>
                  <w:sz w:val="28"/>
                  <w:szCs w:val="28"/>
                </w:rPr>
                <m:t>1</m:t>
              </m:r>
            </m:sub>
          </m:sSub>
          <m:r>
            <m:rPr>
              <m:sty m:val="p"/>
            </m:rPr>
            <w:rPr>
              <w:rFonts w:ascii="Cambria Math" w:hAnsi="Cambria Math"/>
              <w:sz w:val="28"/>
              <w:szCs w:val="28"/>
            </w:rPr>
            <m:t xml:space="preserve">=0,082,  </m:t>
          </m:r>
          <m:sSub>
            <m:sSubPr>
              <m:ctrlPr>
                <w:rPr>
                  <w:rFonts w:ascii="Cambria Math" w:hAnsi="Cambria Math"/>
                  <w:sz w:val="28"/>
                  <w:szCs w:val="28"/>
                </w:rPr>
              </m:ctrlPr>
            </m:sSubPr>
            <m:e>
              <m:r>
                <m:rPr>
                  <m:sty m:val="p"/>
                </m:rPr>
                <w:rPr>
                  <w:rFonts w:ascii="Cambria Math" w:hAnsi="Cambria Math"/>
                  <w:sz w:val="28"/>
                  <w:szCs w:val="28"/>
                </w:rPr>
                <m:t>Э</m:t>
              </m:r>
            </m:e>
            <m:sub>
              <m:r>
                <m:rPr>
                  <m:sty m:val="p"/>
                </m:rPr>
                <w:rPr>
                  <w:rFonts w:ascii="Cambria Math" w:hAnsi="Cambria Math"/>
                  <w:sz w:val="28"/>
                  <w:szCs w:val="28"/>
                </w:rPr>
                <m:t>2</m:t>
              </m:r>
            </m:sub>
          </m:sSub>
          <m:r>
            <m:rPr>
              <m:sty m:val="p"/>
            </m:rPr>
            <w:rPr>
              <w:rFonts w:ascii="Cambria Math" w:hAnsi="Cambria Math"/>
              <w:sz w:val="28"/>
              <w:szCs w:val="28"/>
            </w:rPr>
            <m:t>=0,295</m:t>
          </m:r>
        </m:oMath>
      </m:oMathPara>
    </w:p>
    <w:p w:rsidR="00D80389" w:rsidRPr="00090FD6" w:rsidRDefault="00D80389" w:rsidP="00002487">
      <w:pPr>
        <w:pStyle w:val="ad"/>
        <w:spacing w:line="360" w:lineRule="auto"/>
        <w:ind w:left="284" w:firstLine="283"/>
        <w:jc w:val="both"/>
        <w:rPr>
          <w:rFonts w:ascii="Times New Roman" w:eastAsia="Times New Roman" w:hAnsi="Times New Roman" w:cs="Times New Roman"/>
          <w:sz w:val="28"/>
          <w:szCs w:val="28"/>
        </w:rPr>
      </w:pPr>
      <w:r w:rsidRPr="00090FD6">
        <w:rPr>
          <w:rFonts w:ascii="Times New Roman" w:eastAsia="Times New Roman" w:hAnsi="Times New Roman" w:cs="Times New Roman"/>
          <w:sz w:val="28"/>
          <w:szCs w:val="28"/>
        </w:rPr>
        <w:t xml:space="preserve">Таким образом, при увеличении доли транспорта на 1%, индекс </w:t>
      </w:r>
      <w:r w:rsidRPr="00090FD6">
        <w:rPr>
          <w:rFonts w:ascii="Times New Roman" w:eastAsia="Times New Roman" w:hAnsi="Times New Roman" w:cs="Times New Roman"/>
          <w:sz w:val="28"/>
          <w:szCs w:val="28"/>
          <w:lang w:val="en-US"/>
        </w:rPr>
        <w:t>EPI</w:t>
      </w:r>
      <w:r w:rsidRPr="00090FD6">
        <w:rPr>
          <w:rFonts w:ascii="Times New Roman" w:eastAsia="Times New Roman" w:hAnsi="Times New Roman" w:cs="Times New Roman"/>
          <w:sz w:val="28"/>
          <w:szCs w:val="28"/>
        </w:rPr>
        <w:t xml:space="preserve"> в среднем увеличивается на 29,5%.</w:t>
      </w:r>
    </w:p>
    <w:p w:rsidR="00D80389" w:rsidRPr="00090FD6" w:rsidRDefault="00D80389" w:rsidP="00002487">
      <w:pPr>
        <w:tabs>
          <w:tab w:val="center" w:pos="2836"/>
        </w:tabs>
        <w:autoSpaceDE w:val="0"/>
        <w:autoSpaceDN w:val="0"/>
        <w:adjustRightInd w:val="0"/>
        <w:spacing w:line="360" w:lineRule="auto"/>
        <w:ind w:left="284" w:firstLine="283"/>
        <w:jc w:val="both"/>
        <w:rPr>
          <w:sz w:val="28"/>
          <w:szCs w:val="28"/>
        </w:rPr>
      </w:pPr>
      <w:r w:rsidRPr="00090FD6">
        <w:rPr>
          <w:sz w:val="28"/>
          <w:szCs w:val="28"/>
        </w:rPr>
        <w:t xml:space="preserve">Относительная ошибка прогноза </w:t>
      </w:r>
      <m:oMath>
        <m:r>
          <w:rPr>
            <w:rFonts w:ascii="Cambria Math" w:hAnsi="Cambria Math"/>
            <w:sz w:val="28"/>
            <w:szCs w:val="28"/>
            <w:vertAlign w:val="superscript"/>
          </w:rPr>
          <m:t>V=</m:t>
        </m:r>
        <m:r>
          <w:rPr>
            <w:rFonts w:ascii="Cambria Math" w:hAnsi="Cambria Math"/>
            <w:sz w:val="28"/>
            <w:szCs w:val="28"/>
          </w:rPr>
          <m:t>19,2%</m:t>
        </m:r>
      </m:oMath>
      <w:r w:rsidRPr="00090FD6">
        <w:rPr>
          <w:sz w:val="28"/>
          <w:szCs w:val="28"/>
        </w:rPr>
        <w:t xml:space="preserve"> </w:t>
      </w:r>
    </w:p>
    <w:p w:rsidR="00D80389" w:rsidRPr="00090FD6" w:rsidRDefault="00D80389" w:rsidP="00002487">
      <w:pPr>
        <w:tabs>
          <w:tab w:val="left" w:pos="1200"/>
        </w:tabs>
        <w:spacing w:before="120" w:after="120" w:line="360" w:lineRule="auto"/>
        <w:ind w:left="284" w:firstLine="283"/>
        <w:jc w:val="both"/>
        <w:rPr>
          <w:sz w:val="28"/>
          <w:szCs w:val="28"/>
        </w:rPr>
      </w:pPr>
      <w:r w:rsidRPr="00090FD6">
        <w:rPr>
          <w:sz w:val="28"/>
          <w:szCs w:val="28"/>
        </w:rPr>
        <w:tab/>
        <w:t xml:space="preserve"> </w:t>
      </w:r>
    </w:p>
    <w:p w:rsidR="003B210E" w:rsidRPr="00090FD6" w:rsidRDefault="00090FD6" w:rsidP="0097560C">
      <w:pPr>
        <w:tabs>
          <w:tab w:val="left" w:pos="1200"/>
        </w:tabs>
        <w:spacing w:before="120" w:after="120" w:line="360" w:lineRule="auto"/>
        <w:ind w:left="284" w:firstLine="284"/>
        <w:jc w:val="both"/>
        <w:rPr>
          <w:sz w:val="28"/>
          <w:szCs w:val="28"/>
        </w:rPr>
      </w:pPr>
      <w:r>
        <w:rPr>
          <w:sz w:val="28"/>
          <w:szCs w:val="28"/>
        </w:rPr>
        <w:lastRenderedPageBreak/>
        <w:t>Далее модель была проверена на значимость</w:t>
      </w:r>
      <w:r w:rsidR="0097560C">
        <w:rPr>
          <w:sz w:val="28"/>
          <w:szCs w:val="28"/>
        </w:rPr>
        <w:t xml:space="preserve"> с помощью F-критерия</w:t>
      </w:r>
      <w:r>
        <w:rPr>
          <w:sz w:val="28"/>
          <w:szCs w:val="28"/>
        </w:rPr>
        <w:t>:</w:t>
      </w:r>
    </w:p>
    <w:p w:rsidR="00D80389" w:rsidRPr="00090FD6" w:rsidRDefault="00B57E15" w:rsidP="003B210E">
      <w:pPr>
        <w:tabs>
          <w:tab w:val="left" w:pos="1200"/>
        </w:tabs>
        <w:spacing w:before="120" w:after="120" w:line="360" w:lineRule="auto"/>
        <w:ind w:left="284"/>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набл</m:t>
            </m:r>
          </m:sub>
        </m:sSub>
        <m:r>
          <m:rPr>
            <m:sty m:val="p"/>
          </m:rPr>
          <w:rPr>
            <w:rFonts w:ascii="Cambria Math" w:hAnsi="Cambria Math"/>
            <w:sz w:val="28"/>
            <w:szCs w:val="28"/>
          </w:rPr>
          <m:t xml:space="preserve">= 125,727 </m:t>
        </m:r>
      </m:oMath>
      <w:r w:rsidR="00D80389" w:rsidRPr="00090FD6">
        <w:rPr>
          <w:sz w:val="28"/>
          <w:szCs w:val="28"/>
        </w:rPr>
        <w:t xml:space="preserve">, </w:t>
      </w:r>
      <w:proofErr w:type="spellStart"/>
      <w:proofErr w:type="gramStart"/>
      <w:r w:rsidR="00D80389" w:rsidRPr="00090FD6">
        <w:rPr>
          <w:sz w:val="28"/>
          <w:szCs w:val="28"/>
        </w:rPr>
        <w:t>F</w:t>
      </w:r>
      <w:proofErr w:type="gramEnd"/>
      <w:r w:rsidR="00D80389" w:rsidRPr="00090FD6">
        <w:rPr>
          <w:sz w:val="28"/>
          <w:szCs w:val="28"/>
          <w:vertAlign w:val="subscript"/>
        </w:rPr>
        <w:t>крит</w:t>
      </w:r>
      <w:proofErr w:type="spellEnd"/>
      <w:r w:rsidR="00D80389" w:rsidRPr="00090FD6">
        <w:rPr>
          <w:sz w:val="28"/>
          <w:szCs w:val="28"/>
        </w:rPr>
        <w:t>(</w:t>
      </w:r>
      <m:oMath>
        <m:r>
          <m:rPr>
            <m:sty m:val="p"/>
          </m:rPr>
          <w:rPr>
            <w:rFonts w:ascii="Cambria Math" w:hAnsi="Cambria Math"/>
            <w:sz w:val="28"/>
            <w:szCs w:val="28"/>
          </w:rPr>
          <m:t>α=0,05;</m:t>
        </m:r>
        <m:sSub>
          <m:sSubPr>
            <m:ctrlPr>
              <w:rPr>
                <w:rFonts w:ascii="Cambria Math" w:hAnsi="Cambria Math"/>
                <w:sz w:val="28"/>
                <w:szCs w:val="28"/>
              </w:rPr>
            </m:ctrlPr>
          </m:sSubPr>
          <m:e>
            <m:r>
              <m:rPr>
                <m:sty m:val="p"/>
              </m:rPr>
              <w:rPr>
                <w:rFonts w:ascii="Cambria Math" w:hAnsi="Cambria Math"/>
                <w:sz w:val="28"/>
                <w:szCs w:val="28"/>
              </w:rPr>
              <m:t>ϑ</m:t>
            </m:r>
          </m:e>
          <m:sub>
            <m:r>
              <m:rPr>
                <m:sty m:val="p"/>
              </m:rPr>
              <w:rPr>
                <w:rFonts w:ascii="Cambria Math" w:hAnsi="Cambria Math"/>
                <w:sz w:val="28"/>
                <w:szCs w:val="28"/>
              </w:rPr>
              <m:t>1</m:t>
            </m:r>
          </m:sub>
        </m:sSub>
        <m:r>
          <m:rPr>
            <m:sty m:val="p"/>
          </m:rPr>
          <w:rPr>
            <w:rFonts w:ascii="Cambria Math" w:hAnsi="Cambria Math"/>
            <w:sz w:val="28"/>
            <w:szCs w:val="28"/>
          </w:rPr>
          <m:t>=2;</m:t>
        </m:r>
        <m:sSub>
          <m:sSubPr>
            <m:ctrlPr>
              <w:rPr>
                <w:rFonts w:ascii="Cambria Math" w:hAnsi="Cambria Math"/>
                <w:sz w:val="28"/>
                <w:szCs w:val="28"/>
              </w:rPr>
            </m:ctrlPr>
          </m:sSubPr>
          <m:e>
            <m:r>
              <m:rPr>
                <m:sty m:val="p"/>
              </m:rPr>
              <w:rPr>
                <w:rFonts w:ascii="Cambria Math" w:hAnsi="Cambria Math"/>
                <w:sz w:val="28"/>
                <w:szCs w:val="28"/>
              </w:rPr>
              <m:t>ϑ</m:t>
            </m:r>
          </m:e>
          <m:sub>
            <m:r>
              <m:rPr>
                <m:sty m:val="p"/>
              </m:rPr>
              <w:rPr>
                <w:rFonts w:ascii="Cambria Math" w:hAnsi="Cambria Math"/>
                <w:sz w:val="28"/>
                <w:szCs w:val="28"/>
              </w:rPr>
              <m:t>2</m:t>
            </m:r>
          </m:sub>
        </m:sSub>
        <m:r>
          <m:rPr>
            <m:sty m:val="p"/>
          </m:rPr>
          <w:rPr>
            <w:rFonts w:ascii="Cambria Math" w:hAnsi="Cambria Math"/>
            <w:sz w:val="28"/>
            <w:szCs w:val="28"/>
          </w:rPr>
          <m:t>=158)=</m:t>
        </m:r>
      </m:oMath>
      <w:r w:rsidR="00D80389" w:rsidRPr="00090FD6">
        <w:rPr>
          <w:sz w:val="28"/>
          <w:szCs w:val="28"/>
        </w:rPr>
        <w:t xml:space="preserve"> 3,053</w:t>
      </w:r>
    </w:p>
    <w:p w:rsidR="00D80389" w:rsidRPr="00090FD6" w:rsidRDefault="00D80389" w:rsidP="00002487">
      <w:pPr>
        <w:spacing w:after="120" w:line="360" w:lineRule="auto"/>
        <w:ind w:left="284" w:firstLine="283"/>
        <w:jc w:val="both"/>
        <w:rPr>
          <w:sz w:val="28"/>
          <w:szCs w:val="28"/>
        </w:rPr>
      </w:pPr>
      <w:proofErr w:type="spellStart"/>
      <w:proofErr w:type="gramStart"/>
      <w:r w:rsidRPr="00090FD6">
        <w:rPr>
          <w:sz w:val="28"/>
          <w:szCs w:val="28"/>
        </w:rPr>
        <w:t>F</w:t>
      </w:r>
      <w:proofErr w:type="gramEnd"/>
      <w:r w:rsidRPr="00090FD6">
        <w:rPr>
          <w:sz w:val="28"/>
          <w:szCs w:val="28"/>
          <w:vertAlign w:val="subscript"/>
        </w:rPr>
        <w:t>набл</w:t>
      </w:r>
      <w:proofErr w:type="spellEnd"/>
      <w:r w:rsidRPr="00090FD6">
        <w:rPr>
          <w:sz w:val="28"/>
          <w:szCs w:val="28"/>
        </w:rPr>
        <w:t xml:space="preserve"> &gt;</w:t>
      </w:r>
      <w:proofErr w:type="spellStart"/>
      <w:r w:rsidRPr="00090FD6">
        <w:rPr>
          <w:sz w:val="28"/>
          <w:szCs w:val="28"/>
        </w:rPr>
        <w:t>F</w:t>
      </w:r>
      <w:r w:rsidRPr="00090FD6">
        <w:rPr>
          <w:sz w:val="28"/>
          <w:szCs w:val="28"/>
          <w:vertAlign w:val="subscript"/>
        </w:rPr>
        <w:t>кр</w:t>
      </w:r>
      <w:proofErr w:type="spellEnd"/>
      <w:r w:rsidRPr="00090FD6">
        <w:rPr>
          <w:sz w:val="28"/>
          <w:szCs w:val="28"/>
        </w:rPr>
        <w:t xml:space="preserve">, следовательно, гипотеза о незначимости </w:t>
      </w:r>
      <w:r w:rsidR="002A7507" w:rsidRPr="00090FD6">
        <w:rPr>
          <w:sz w:val="28"/>
          <w:szCs w:val="28"/>
        </w:rPr>
        <w:t>отвергается,</w:t>
      </w:r>
      <w:r w:rsidRPr="00090FD6">
        <w:rPr>
          <w:sz w:val="28"/>
          <w:szCs w:val="28"/>
        </w:rPr>
        <w:t xml:space="preserve"> и уравнение регрессии считаем значимым, модель верифицирована.</w:t>
      </w:r>
    </w:p>
    <w:p w:rsidR="00223BDC" w:rsidRPr="00090FD6" w:rsidRDefault="00D80389" w:rsidP="00223BDC">
      <w:pPr>
        <w:spacing w:after="120" w:line="360" w:lineRule="auto"/>
        <w:ind w:left="284" w:firstLine="283"/>
        <w:jc w:val="both"/>
        <w:rPr>
          <w:sz w:val="28"/>
          <w:szCs w:val="28"/>
        </w:rPr>
      </w:pPr>
      <w:r w:rsidRPr="00090FD6">
        <w:rPr>
          <w:sz w:val="28"/>
          <w:szCs w:val="28"/>
        </w:rPr>
        <w:t xml:space="preserve">Важным моментом является анализ остатков, то есть отклонений наблюдаемых значений </w:t>
      </w:r>
      <w:proofErr w:type="gramStart"/>
      <w:r w:rsidRPr="00090FD6">
        <w:rPr>
          <w:sz w:val="28"/>
          <w:szCs w:val="28"/>
        </w:rPr>
        <w:t>от</w:t>
      </w:r>
      <w:proofErr w:type="gramEnd"/>
      <w:r w:rsidRPr="00090FD6">
        <w:rPr>
          <w:sz w:val="28"/>
          <w:szCs w:val="28"/>
        </w:rPr>
        <w:t xml:space="preserve"> теоретически ожидаемых. Остатки должны появляться случайно и подчиняться нормальному распределению. </w:t>
      </w:r>
      <w:r w:rsidR="005C7AB9" w:rsidRPr="00090FD6">
        <w:rPr>
          <w:sz w:val="28"/>
          <w:szCs w:val="28"/>
        </w:rPr>
        <w:t>Поэтому была построена гистограмма</w:t>
      </w:r>
      <w:r w:rsidRPr="00090FD6">
        <w:rPr>
          <w:sz w:val="28"/>
          <w:szCs w:val="28"/>
        </w:rPr>
        <w:t xml:space="preserve"> остатков для </w:t>
      </w:r>
      <w:r w:rsidR="00002487" w:rsidRPr="00090FD6">
        <w:rPr>
          <w:sz w:val="28"/>
          <w:szCs w:val="28"/>
        </w:rPr>
        <w:t xml:space="preserve">визуализации их распределения. </w:t>
      </w:r>
    </w:p>
    <w:p w:rsidR="005C7AB9" w:rsidRPr="00090FD6" w:rsidRDefault="005C7AB9" w:rsidP="005C7AB9">
      <w:pPr>
        <w:spacing w:after="120" w:line="360" w:lineRule="auto"/>
        <w:ind w:left="284" w:firstLine="283"/>
        <w:jc w:val="center"/>
        <w:rPr>
          <w:sz w:val="28"/>
          <w:szCs w:val="28"/>
          <w:lang w:val="en-US"/>
        </w:rPr>
      </w:pPr>
      <w:r w:rsidRPr="00090FD6">
        <w:rPr>
          <w:noProof/>
          <w:sz w:val="28"/>
          <w:szCs w:val="28"/>
        </w:rPr>
        <w:drawing>
          <wp:inline distT="0" distB="0" distL="0" distR="0" wp14:anchorId="127267BB" wp14:editId="4A0227B5">
            <wp:extent cx="2564201" cy="234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r="24083" b="7666"/>
                    <a:stretch/>
                  </pic:blipFill>
                  <pic:spPr bwMode="auto">
                    <a:xfrm>
                      <a:off x="0" y="0"/>
                      <a:ext cx="2573225" cy="2351396"/>
                    </a:xfrm>
                    <a:prstGeom prst="rect">
                      <a:avLst/>
                    </a:prstGeom>
                    <a:ln>
                      <a:noFill/>
                    </a:ln>
                    <a:extLst>
                      <a:ext uri="{53640926-AAD7-44D8-BBD7-CCE9431645EC}">
                        <a14:shadowObscured xmlns:a14="http://schemas.microsoft.com/office/drawing/2010/main"/>
                      </a:ext>
                    </a:extLst>
                  </pic:spPr>
                </pic:pic>
              </a:graphicData>
            </a:graphic>
          </wp:inline>
        </w:drawing>
      </w:r>
    </w:p>
    <w:p w:rsidR="005C7AB9" w:rsidRPr="00090FD6" w:rsidRDefault="005C7AB9" w:rsidP="005C7AB9">
      <w:pPr>
        <w:spacing w:after="120" w:line="360" w:lineRule="auto"/>
        <w:ind w:left="284" w:firstLine="283"/>
        <w:jc w:val="center"/>
        <w:rPr>
          <w:i/>
          <w:sz w:val="28"/>
          <w:szCs w:val="28"/>
        </w:rPr>
      </w:pPr>
      <w:r w:rsidRPr="00090FD6">
        <w:rPr>
          <w:i/>
          <w:sz w:val="28"/>
          <w:szCs w:val="28"/>
        </w:rPr>
        <w:t>Рис.1</w:t>
      </w:r>
      <w:r w:rsidR="00996F5F" w:rsidRPr="00090FD6">
        <w:rPr>
          <w:i/>
          <w:sz w:val="28"/>
          <w:szCs w:val="28"/>
        </w:rPr>
        <w:t>3</w:t>
      </w:r>
      <w:r w:rsidRPr="00090FD6">
        <w:rPr>
          <w:i/>
          <w:sz w:val="28"/>
          <w:szCs w:val="28"/>
        </w:rPr>
        <w:t xml:space="preserve"> Гистограмм распределения остатков</w:t>
      </w:r>
    </w:p>
    <w:p w:rsidR="005C7AB9" w:rsidRPr="00090FD6" w:rsidRDefault="005C7AB9" w:rsidP="005C7AB9">
      <w:pPr>
        <w:spacing w:after="120" w:line="360" w:lineRule="auto"/>
        <w:ind w:left="284" w:firstLine="283"/>
        <w:rPr>
          <w:sz w:val="28"/>
          <w:szCs w:val="28"/>
        </w:rPr>
      </w:pPr>
      <w:r w:rsidRPr="00090FD6">
        <w:rPr>
          <w:sz w:val="28"/>
          <w:szCs w:val="28"/>
        </w:rPr>
        <w:t>В конечном итоге была получена следующая модель</w:t>
      </w:r>
    </w:p>
    <w:p w:rsidR="00D80389" w:rsidRPr="00090FD6" w:rsidRDefault="00D80389" w:rsidP="00002487">
      <w:pPr>
        <w:spacing w:line="360" w:lineRule="auto"/>
        <w:ind w:left="284" w:hanging="104"/>
        <w:jc w:val="both"/>
        <w:rPr>
          <w:sz w:val="28"/>
          <w:szCs w:val="28"/>
        </w:rPr>
      </w:pPr>
      <w:r w:rsidRPr="00090FD6">
        <w:rPr>
          <w:noProof/>
        </w:rPr>
        <w:drawing>
          <wp:inline distT="0" distB="0" distL="0" distR="0" wp14:anchorId="4FBA1C20" wp14:editId="31D5DB81">
            <wp:extent cx="5629275" cy="221932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0389" w:rsidRPr="00090FD6" w:rsidRDefault="00996F5F" w:rsidP="00002487">
      <w:pPr>
        <w:spacing w:line="360" w:lineRule="auto"/>
        <w:ind w:left="284" w:hanging="104"/>
        <w:jc w:val="center"/>
        <w:rPr>
          <w:i/>
          <w:sz w:val="28"/>
          <w:szCs w:val="28"/>
        </w:rPr>
      </w:pPr>
      <w:r w:rsidRPr="00090FD6">
        <w:rPr>
          <w:i/>
          <w:sz w:val="28"/>
          <w:szCs w:val="28"/>
        </w:rPr>
        <w:t>Рис.14</w:t>
      </w:r>
      <w:r w:rsidR="00D80389" w:rsidRPr="00090FD6">
        <w:rPr>
          <w:i/>
          <w:sz w:val="28"/>
          <w:szCs w:val="28"/>
        </w:rPr>
        <w:t xml:space="preserve"> </w:t>
      </w:r>
      <w:r w:rsidR="0012574D" w:rsidRPr="00090FD6">
        <w:rPr>
          <w:i/>
          <w:sz w:val="28"/>
          <w:szCs w:val="28"/>
        </w:rPr>
        <w:t>Регрессионная м</w:t>
      </w:r>
      <w:r w:rsidR="00D80389" w:rsidRPr="00090FD6">
        <w:rPr>
          <w:i/>
          <w:sz w:val="28"/>
          <w:szCs w:val="28"/>
        </w:rPr>
        <w:t>одель</w:t>
      </w:r>
      <w:r w:rsidR="0012574D" w:rsidRPr="00090FD6">
        <w:rPr>
          <w:i/>
          <w:sz w:val="28"/>
          <w:szCs w:val="28"/>
        </w:rPr>
        <w:t xml:space="preserve"> по странам мира</w:t>
      </w:r>
    </w:p>
    <w:p w:rsidR="00D80389" w:rsidRPr="00090FD6" w:rsidRDefault="00D80389" w:rsidP="00002487">
      <w:pPr>
        <w:spacing w:after="120" w:line="360" w:lineRule="auto"/>
        <w:ind w:left="284" w:firstLine="283"/>
        <w:jc w:val="both"/>
        <w:rPr>
          <w:sz w:val="28"/>
          <w:szCs w:val="28"/>
        </w:rPr>
      </w:pPr>
      <w:r w:rsidRPr="00090FD6">
        <w:rPr>
          <w:sz w:val="28"/>
          <w:szCs w:val="28"/>
        </w:rPr>
        <w:lastRenderedPageBreak/>
        <w:t xml:space="preserve">Данная модель показывает зависимость состояния окружающей среды и </w:t>
      </w:r>
      <w:r w:rsidR="002A7507" w:rsidRPr="00090FD6">
        <w:rPr>
          <w:sz w:val="28"/>
          <w:szCs w:val="28"/>
        </w:rPr>
        <w:t xml:space="preserve">здоровья человека </w:t>
      </w:r>
      <w:r w:rsidRPr="00090FD6">
        <w:rPr>
          <w:sz w:val="28"/>
          <w:szCs w:val="28"/>
        </w:rPr>
        <w:t>от наличия расходов предприятий на эко-</w:t>
      </w:r>
      <w:r w:rsidR="002A7507" w:rsidRPr="00090FD6">
        <w:rPr>
          <w:sz w:val="28"/>
          <w:szCs w:val="28"/>
        </w:rPr>
        <w:t xml:space="preserve">инновации в стране и количества транспортных средств на </w:t>
      </w:r>
      <w:proofErr w:type="gramStart"/>
      <w:r w:rsidR="002A7507" w:rsidRPr="00090FD6">
        <w:rPr>
          <w:sz w:val="28"/>
          <w:szCs w:val="28"/>
        </w:rPr>
        <w:t>км</w:t>
      </w:r>
      <w:proofErr w:type="gramEnd"/>
      <w:r w:rsidR="002A7507" w:rsidRPr="00090FD6">
        <w:rPr>
          <w:sz w:val="28"/>
          <w:szCs w:val="28"/>
        </w:rPr>
        <w:t xml:space="preserve"> дорог</w:t>
      </w:r>
      <w:r w:rsidRPr="00090FD6">
        <w:rPr>
          <w:sz w:val="28"/>
          <w:szCs w:val="28"/>
        </w:rPr>
        <w:t xml:space="preserve">.   </w:t>
      </w:r>
    </w:p>
    <w:p w:rsidR="00D80389" w:rsidRPr="00090FD6" w:rsidRDefault="00D80389" w:rsidP="00002487">
      <w:pPr>
        <w:spacing w:line="360" w:lineRule="auto"/>
        <w:ind w:left="284" w:firstLine="283"/>
        <w:jc w:val="both"/>
        <w:rPr>
          <w:sz w:val="28"/>
          <w:szCs w:val="28"/>
        </w:rPr>
      </w:pPr>
      <w:r w:rsidRPr="00090FD6">
        <w:rPr>
          <w:sz w:val="28"/>
          <w:szCs w:val="28"/>
        </w:rPr>
        <w:t xml:space="preserve">Однако </w:t>
      </w:r>
      <w:r w:rsidR="002A7507" w:rsidRPr="00090FD6">
        <w:rPr>
          <w:sz w:val="28"/>
          <w:szCs w:val="28"/>
        </w:rPr>
        <w:t xml:space="preserve">посмотрим, </w:t>
      </w:r>
      <w:r w:rsidRPr="00090FD6">
        <w:rPr>
          <w:sz w:val="28"/>
          <w:szCs w:val="28"/>
        </w:rPr>
        <w:t>сохранится ли данная зависимость, если взять</w:t>
      </w:r>
      <w:r w:rsidR="002A7507" w:rsidRPr="00090FD6">
        <w:rPr>
          <w:sz w:val="28"/>
          <w:szCs w:val="28"/>
        </w:rPr>
        <w:t xml:space="preserve"> только</w:t>
      </w:r>
      <w:r w:rsidRPr="00090FD6">
        <w:rPr>
          <w:sz w:val="28"/>
          <w:szCs w:val="28"/>
        </w:rPr>
        <w:t xml:space="preserve"> выборку стран</w:t>
      </w:r>
      <w:r w:rsidR="002A7507" w:rsidRPr="00090FD6">
        <w:rPr>
          <w:sz w:val="28"/>
          <w:szCs w:val="28"/>
        </w:rPr>
        <w:t>, применяющих эко-инновации.</w:t>
      </w:r>
    </w:p>
    <w:p w:rsidR="00C25DC0" w:rsidRPr="00090FD6" w:rsidRDefault="00C25DC0" w:rsidP="00002487">
      <w:pPr>
        <w:spacing w:after="200" w:line="276" w:lineRule="auto"/>
        <w:ind w:left="284" w:hanging="104"/>
        <w:rPr>
          <w:sz w:val="22"/>
        </w:rPr>
      </w:pPr>
    </w:p>
    <w:p w:rsidR="00C25DC0" w:rsidRPr="00090FD6" w:rsidRDefault="005D78C3" w:rsidP="005D78C3">
      <w:pPr>
        <w:pStyle w:val="2"/>
        <w:ind w:left="284" w:firstLine="283"/>
        <w:jc w:val="center"/>
        <w:rPr>
          <w:b w:val="0"/>
          <w:color w:val="auto"/>
          <w:sz w:val="32"/>
          <w:szCs w:val="28"/>
          <w:u w:val="single"/>
        </w:rPr>
      </w:pPr>
      <w:bookmarkStart w:id="30" w:name="_Toc388463641"/>
      <w:r w:rsidRPr="00090FD6">
        <w:rPr>
          <w:b w:val="0"/>
          <w:color w:val="auto"/>
          <w:sz w:val="28"/>
          <w:u w:val="single"/>
        </w:rPr>
        <w:t>3.2 Регрессионная м</w:t>
      </w:r>
      <w:r w:rsidR="00C25DC0" w:rsidRPr="00090FD6">
        <w:rPr>
          <w:b w:val="0"/>
          <w:color w:val="auto"/>
          <w:sz w:val="28"/>
          <w:u w:val="single"/>
        </w:rPr>
        <w:t xml:space="preserve">одель </w:t>
      </w:r>
      <w:r w:rsidRPr="00090FD6">
        <w:rPr>
          <w:b w:val="0"/>
          <w:color w:val="auto"/>
          <w:sz w:val="28"/>
          <w:u w:val="single"/>
        </w:rPr>
        <w:t>по странам, применяющим эко-инновации</w:t>
      </w:r>
      <w:bookmarkEnd w:id="30"/>
    </w:p>
    <w:p w:rsidR="00864C0D" w:rsidRDefault="00864C0D" w:rsidP="00864C0D">
      <w:pPr>
        <w:spacing w:after="120" w:line="360" w:lineRule="auto"/>
        <w:ind w:left="284" w:firstLine="283"/>
        <w:jc w:val="both"/>
        <w:rPr>
          <w:sz w:val="28"/>
          <w:szCs w:val="28"/>
        </w:rPr>
      </w:pPr>
      <w:bookmarkStart w:id="31" w:name="_Toc340331025"/>
      <w:bookmarkStart w:id="32" w:name="_Toc388352953"/>
      <w:bookmarkStart w:id="33" w:name="_Toc388353107"/>
      <w:bookmarkStart w:id="34" w:name="_Toc388393829"/>
      <w:bookmarkStart w:id="35" w:name="_Toc388393960"/>
    </w:p>
    <w:p w:rsidR="00D80389" w:rsidRPr="00864C0D" w:rsidRDefault="00D80389" w:rsidP="00864C0D">
      <w:pPr>
        <w:spacing w:after="120" w:line="360" w:lineRule="auto"/>
        <w:ind w:left="284" w:firstLine="283"/>
        <w:jc w:val="both"/>
        <w:rPr>
          <w:sz w:val="28"/>
          <w:szCs w:val="28"/>
        </w:rPr>
      </w:pPr>
      <w:r w:rsidRPr="00864C0D">
        <w:rPr>
          <w:sz w:val="28"/>
          <w:szCs w:val="28"/>
        </w:rPr>
        <w:t xml:space="preserve">Данная модель строилась </w:t>
      </w:r>
      <w:r w:rsidR="00EC625D" w:rsidRPr="00864C0D">
        <w:rPr>
          <w:sz w:val="28"/>
          <w:szCs w:val="28"/>
        </w:rPr>
        <w:t xml:space="preserve">на основании </w:t>
      </w:r>
      <w:r w:rsidR="0007668A">
        <w:rPr>
          <w:sz w:val="28"/>
          <w:szCs w:val="28"/>
        </w:rPr>
        <w:t xml:space="preserve">предыдущих показателей (см. п. 3.1) </w:t>
      </w:r>
      <w:r w:rsidR="00EC625D" w:rsidRPr="00864C0D">
        <w:rPr>
          <w:sz w:val="28"/>
          <w:szCs w:val="28"/>
        </w:rPr>
        <w:t>по 39 странам, демонстрирующих наиболее высокие показатели индекса EPI. Так же эти страны выбраны для исследования в силу того, что именно они и используют эко-инновации  в своих экономиках. Поэтому 3 переменных, связанные с эко-инновациями (X</w:t>
      </w:r>
      <w:r w:rsidR="00EC625D" w:rsidRPr="00FD502C">
        <w:rPr>
          <w:sz w:val="28"/>
          <w:szCs w:val="28"/>
          <w:vertAlign w:val="subscript"/>
        </w:rPr>
        <w:t>3</w:t>
      </w:r>
      <w:r w:rsidR="00EC625D" w:rsidRPr="00864C0D">
        <w:rPr>
          <w:sz w:val="28"/>
          <w:szCs w:val="28"/>
        </w:rPr>
        <w:t>,X</w:t>
      </w:r>
      <w:r w:rsidR="00EC625D" w:rsidRPr="00FD502C">
        <w:rPr>
          <w:sz w:val="28"/>
          <w:szCs w:val="28"/>
          <w:vertAlign w:val="subscript"/>
        </w:rPr>
        <w:t>4</w:t>
      </w:r>
      <w:r w:rsidR="00EC625D" w:rsidRPr="00864C0D">
        <w:rPr>
          <w:sz w:val="28"/>
          <w:szCs w:val="28"/>
        </w:rPr>
        <w:t>,X</w:t>
      </w:r>
      <w:r w:rsidR="00EC625D" w:rsidRPr="00FD502C">
        <w:rPr>
          <w:sz w:val="28"/>
          <w:szCs w:val="28"/>
          <w:vertAlign w:val="subscript"/>
        </w:rPr>
        <w:t>5</w:t>
      </w:r>
      <w:r w:rsidR="00EC625D" w:rsidRPr="00864C0D">
        <w:rPr>
          <w:sz w:val="28"/>
          <w:szCs w:val="28"/>
        </w:rPr>
        <w:t xml:space="preserve">, см. </w:t>
      </w:r>
      <w:r w:rsidR="004F3329" w:rsidRPr="00864C0D">
        <w:rPr>
          <w:sz w:val="28"/>
          <w:szCs w:val="28"/>
        </w:rPr>
        <w:t xml:space="preserve">п. </w:t>
      </w:r>
      <w:r w:rsidR="00EC625D" w:rsidRPr="00864C0D">
        <w:rPr>
          <w:sz w:val="28"/>
          <w:szCs w:val="28"/>
        </w:rPr>
        <w:t>3.1), в данной модели уже не будут рассматриваться как фиктивны</w:t>
      </w:r>
      <w:bookmarkEnd w:id="31"/>
      <w:r w:rsidR="00EC625D" w:rsidRPr="00864C0D">
        <w:rPr>
          <w:sz w:val="28"/>
          <w:szCs w:val="28"/>
        </w:rPr>
        <w:t>е.</w:t>
      </w:r>
      <w:bookmarkEnd w:id="32"/>
      <w:bookmarkEnd w:id="33"/>
      <w:bookmarkEnd w:id="34"/>
      <w:bookmarkEnd w:id="35"/>
    </w:p>
    <w:p w:rsidR="00D80389" w:rsidRPr="00090FD6" w:rsidRDefault="00D80389" w:rsidP="000F073B">
      <w:pPr>
        <w:spacing w:after="120" w:line="360" w:lineRule="auto"/>
        <w:ind w:left="284" w:firstLine="283"/>
        <w:jc w:val="both"/>
        <w:rPr>
          <w:sz w:val="28"/>
          <w:szCs w:val="28"/>
        </w:rPr>
      </w:pPr>
      <w:r w:rsidRPr="00090FD6">
        <w:rPr>
          <w:sz w:val="28"/>
          <w:szCs w:val="28"/>
        </w:rPr>
        <w:t xml:space="preserve">Прежде чем приступить к корреляционно-регрессионному анализу, были проведены тесты на наличие аномальных наблюдений и на </w:t>
      </w:r>
      <w:r w:rsidR="004F3329" w:rsidRPr="00090FD6">
        <w:rPr>
          <w:sz w:val="28"/>
          <w:szCs w:val="28"/>
        </w:rPr>
        <w:t xml:space="preserve">нормальный закон распределения </w:t>
      </w:r>
      <w:r w:rsidRPr="00090FD6">
        <w:rPr>
          <w:sz w:val="28"/>
          <w:szCs w:val="28"/>
        </w:rPr>
        <w:t>(см. приложения)</w:t>
      </w:r>
      <w:r w:rsidR="004F3329" w:rsidRPr="00090FD6">
        <w:rPr>
          <w:sz w:val="28"/>
          <w:szCs w:val="28"/>
        </w:rPr>
        <w:t>.</w:t>
      </w:r>
    </w:p>
    <w:p w:rsidR="005D78C3" w:rsidRPr="00090FD6" w:rsidRDefault="00D80389" w:rsidP="005C7AB9">
      <w:pPr>
        <w:autoSpaceDE w:val="0"/>
        <w:autoSpaceDN w:val="0"/>
        <w:adjustRightInd w:val="0"/>
        <w:spacing w:line="360" w:lineRule="auto"/>
        <w:ind w:left="284" w:firstLine="283"/>
        <w:jc w:val="both"/>
        <w:rPr>
          <w:sz w:val="28"/>
          <w:szCs w:val="28"/>
        </w:rPr>
      </w:pPr>
      <w:r w:rsidRPr="00090FD6">
        <w:rPr>
          <w:sz w:val="28"/>
          <w:szCs w:val="28"/>
        </w:rPr>
        <w:t>Также для проверки был использ</w:t>
      </w:r>
      <w:r w:rsidR="004F3329" w:rsidRPr="00090FD6">
        <w:rPr>
          <w:sz w:val="28"/>
          <w:szCs w:val="28"/>
        </w:rPr>
        <w:t>ован  т</w:t>
      </w:r>
      <w:r w:rsidRPr="00090FD6">
        <w:rPr>
          <w:sz w:val="28"/>
          <w:szCs w:val="28"/>
        </w:rPr>
        <w:t>ест Колмогорова-Смирнова</w:t>
      </w:r>
    </w:p>
    <w:p w:rsidR="005D78C3" w:rsidRPr="00090FD6" w:rsidRDefault="00996F5F" w:rsidP="00002487">
      <w:pPr>
        <w:spacing w:after="200" w:line="276" w:lineRule="auto"/>
        <w:ind w:left="284" w:hanging="104"/>
        <w:jc w:val="right"/>
        <w:rPr>
          <w:sz w:val="28"/>
          <w:szCs w:val="28"/>
        </w:rPr>
      </w:pPr>
      <w:r w:rsidRPr="00090FD6">
        <w:rPr>
          <w:sz w:val="28"/>
          <w:szCs w:val="28"/>
        </w:rPr>
        <w:t xml:space="preserve">Таблица </w:t>
      </w:r>
      <w:r w:rsidRPr="00090FD6">
        <w:rPr>
          <w:sz w:val="28"/>
          <w:szCs w:val="28"/>
          <w:lang w:val="en-US"/>
        </w:rPr>
        <w:t>8</w:t>
      </w:r>
      <w:r w:rsidR="00D80389" w:rsidRPr="00090FD6">
        <w:rPr>
          <w:sz w:val="28"/>
          <w:szCs w:val="28"/>
        </w:rPr>
        <w:t xml:space="preserve">. </w:t>
      </w:r>
    </w:p>
    <w:p w:rsidR="00D80389" w:rsidRPr="00090FD6" w:rsidRDefault="00D80389" w:rsidP="005D78C3">
      <w:pPr>
        <w:spacing w:after="200" w:line="276" w:lineRule="auto"/>
        <w:ind w:left="284" w:hanging="104"/>
        <w:jc w:val="center"/>
        <w:rPr>
          <w:sz w:val="28"/>
          <w:szCs w:val="28"/>
        </w:rPr>
      </w:pPr>
      <w:proofErr w:type="spellStart"/>
      <w:r w:rsidRPr="00090FD6">
        <w:rPr>
          <w:sz w:val="28"/>
          <w:szCs w:val="28"/>
        </w:rPr>
        <w:t>Одновыборочный</w:t>
      </w:r>
      <w:proofErr w:type="spellEnd"/>
      <w:r w:rsidRPr="00090FD6">
        <w:rPr>
          <w:sz w:val="28"/>
          <w:szCs w:val="28"/>
        </w:rPr>
        <w:t xml:space="preserve"> критерий Колмогорова-Смирнова</w:t>
      </w:r>
    </w:p>
    <w:tbl>
      <w:tblPr>
        <w:tblW w:w="9380" w:type="dxa"/>
        <w:tblInd w:w="250" w:type="dxa"/>
        <w:tblLayout w:type="fixed"/>
        <w:tblLook w:val="04A0" w:firstRow="1" w:lastRow="0" w:firstColumn="1" w:lastColumn="0" w:noHBand="0" w:noVBand="1"/>
      </w:tblPr>
      <w:tblGrid>
        <w:gridCol w:w="951"/>
        <w:gridCol w:w="1317"/>
        <w:gridCol w:w="723"/>
        <w:gridCol w:w="815"/>
        <w:gridCol w:w="817"/>
        <w:gridCol w:w="951"/>
        <w:gridCol w:w="1087"/>
        <w:gridCol w:w="951"/>
        <w:gridCol w:w="951"/>
        <w:gridCol w:w="817"/>
      </w:tblGrid>
      <w:tr w:rsidR="00901C13" w:rsidRPr="00090FD6" w:rsidTr="00090FD6">
        <w:trPr>
          <w:trHeight w:val="129"/>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C13" w:rsidRPr="00090FD6" w:rsidRDefault="00901C13" w:rsidP="00901C13">
            <w:pPr>
              <w:jc w:val="center"/>
              <w:rPr>
                <w:b/>
                <w:bCs/>
                <w:color w:val="000000"/>
                <w:sz w:val="22"/>
                <w:szCs w:val="24"/>
              </w:rPr>
            </w:pPr>
            <w:r w:rsidRPr="00090FD6">
              <w:rPr>
                <w:b/>
                <w:bCs/>
                <w:color w:val="000000"/>
                <w:sz w:val="22"/>
                <w:szCs w:val="24"/>
              </w:rPr>
              <w:t> </w:t>
            </w:r>
          </w:p>
          <w:p w:rsidR="00901C13" w:rsidRPr="00090FD6" w:rsidRDefault="00901C13" w:rsidP="00901C13">
            <w:pPr>
              <w:jc w:val="center"/>
              <w:rPr>
                <w:b/>
                <w:bCs/>
                <w:color w:val="000000"/>
                <w:sz w:val="22"/>
                <w:szCs w:val="24"/>
              </w:rPr>
            </w:pPr>
            <w:r w:rsidRPr="00090FD6">
              <w:rPr>
                <w:b/>
                <w:bCs/>
                <w:color w:val="000000"/>
                <w:sz w:val="22"/>
                <w:szCs w:val="24"/>
              </w:rPr>
              <w:t> </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901C13" w:rsidRPr="00090FD6" w:rsidRDefault="00901C13" w:rsidP="00901C13">
            <w:pPr>
              <w:ind w:left="-108"/>
              <w:jc w:val="center"/>
              <w:rPr>
                <w:color w:val="000000"/>
                <w:sz w:val="22"/>
                <w:szCs w:val="24"/>
              </w:rPr>
            </w:pPr>
            <w:r w:rsidRPr="00090FD6">
              <w:rPr>
                <w:color w:val="000000"/>
                <w:sz w:val="22"/>
                <w:szCs w:val="24"/>
              </w:rPr>
              <w:t>Y</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901C13" w:rsidRPr="00090FD6" w:rsidRDefault="00901C13" w:rsidP="00901C13">
            <w:pPr>
              <w:ind w:hanging="104"/>
              <w:jc w:val="center"/>
              <w:rPr>
                <w:color w:val="000000"/>
                <w:sz w:val="22"/>
                <w:szCs w:val="24"/>
              </w:rPr>
            </w:pPr>
            <w:r w:rsidRPr="00090FD6">
              <w:rPr>
                <w:color w:val="000000"/>
                <w:sz w:val="22"/>
                <w:szCs w:val="24"/>
              </w:rPr>
              <w:t>X</w:t>
            </w:r>
            <w:r w:rsidRPr="00415256">
              <w:rPr>
                <w:color w:val="000000"/>
                <w:sz w:val="22"/>
                <w:szCs w:val="24"/>
                <w:vertAlign w:val="subscript"/>
              </w:rPr>
              <w:t>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901C13" w:rsidRPr="00090FD6" w:rsidRDefault="00901C13" w:rsidP="00901C13">
            <w:pPr>
              <w:ind w:left="14"/>
              <w:jc w:val="center"/>
              <w:rPr>
                <w:color w:val="000000"/>
                <w:sz w:val="22"/>
                <w:szCs w:val="24"/>
              </w:rPr>
            </w:pPr>
            <w:r w:rsidRPr="00090FD6">
              <w:rPr>
                <w:color w:val="000000"/>
                <w:sz w:val="22"/>
                <w:szCs w:val="24"/>
              </w:rPr>
              <w:t>X</w:t>
            </w:r>
            <w:r w:rsidRPr="00415256">
              <w:rPr>
                <w:color w:val="000000"/>
                <w:sz w:val="22"/>
                <w:szCs w:val="24"/>
                <w:vertAlign w:val="subscript"/>
              </w:rPr>
              <w:t>2</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C13" w:rsidRPr="00090FD6" w:rsidRDefault="00901C13" w:rsidP="00901C13">
            <w:pPr>
              <w:ind w:left="-108"/>
              <w:jc w:val="center"/>
              <w:rPr>
                <w:color w:val="000000"/>
                <w:sz w:val="22"/>
                <w:szCs w:val="24"/>
              </w:rPr>
            </w:pPr>
            <w:r w:rsidRPr="00090FD6">
              <w:rPr>
                <w:color w:val="000000"/>
                <w:sz w:val="22"/>
                <w:szCs w:val="24"/>
              </w:rPr>
              <w:t>X</w:t>
            </w:r>
            <w:r w:rsidRPr="00415256">
              <w:rPr>
                <w:color w:val="000000"/>
                <w:sz w:val="22"/>
                <w:szCs w:val="24"/>
                <w:vertAlign w:val="subscript"/>
              </w:rPr>
              <w:t>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901C13" w:rsidRPr="00090FD6" w:rsidRDefault="00901C13" w:rsidP="00901C13">
            <w:pPr>
              <w:jc w:val="center"/>
              <w:rPr>
                <w:color w:val="000000"/>
                <w:sz w:val="22"/>
                <w:szCs w:val="24"/>
              </w:rPr>
            </w:pPr>
            <w:r w:rsidRPr="00090FD6">
              <w:rPr>
                <w:color w:val="000000"/>
                <w:sz w:val="22"/>
                <w:szCs w:val="24"/>
              </w:rPr>
              <w:t>X</w:t>
            </w:r>
            <w:r w:rsidRPr="00415256">
              <w:rPr>
                <w:color w:val="000000"/>
                <w:sz w:val="22"/>
                <w:szCs w:val="24"/>
                <w:vertAlign w:val="subscript"/>
              </w:rPr>
              <w:t>4</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C13" w:rsidRPr="00090FD6" w:rsidRDefault="00901C13" w:rsidP="00901C13">
            <w:pPr>
              <w:ind w:left="-108"/>
              <w:jc w:val="center"/>
              <w:rPr>
                <w:color w:val="000000"/>
                <w:sz w:val="22"/>
                <w:szCs w:val="24"/>
              </w:rPr>
            </w:pPr>
            <w:r w:rsidRPr="00090FD6">
              <w:rPr>
                <w:color w:val="000000"/>
                <w:sz w:val="22"/>
                <w:szCs w:val="24"/>
              </w:rPr>
              <w:t>X</w:t>
            </w:r>
            <w:r w:rsidRPr="00415256">
              <w:rPr>
                <w:color w:val="000000"/>
                <w:sz w:val="22"/>
                <w:szCs w:val="24"/>
                <w:vertAlign w:val="subscript"/>
              </w:rPr>
              <w:t>5</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C13" w:rsidRPr="00090FD6" w:rsidRDefault="00901C13" w:rsidP="00901C13">
            <w:pPr>
              <w:ind w:left="-108"/>
              <w:jc w:val="center"/>
              <w:rPr>
                <w:color w:val="000000"/>
                <w:sz w:val="22"/>
                <w:szCs w:val="24"/>
              </w:rPr>
            </w:pPr>
            <w:r w:rsidRPr="00090FD6">
              <w:rPr>
                <w:color w:val="000000"/>
                <w:sz w:val="22"/>
                <w:szCs w:val="24"/>
              </w:rPr>
              <w:t>X</w:t>
            </w:r>
            <w:r w:rsidRPr="00415256">
              <w:rPr>
                <w:color w:val="000000"/>
                <w:sz w:val="22"/>
                <w:szCs w:val="24"/>
                <w:vertAlign w:val="subscript"/>
              </w:rPr>
              <w:t>6</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901C13" w:rsidRPr="00090FD6" w:rsidRDefault="00901C13" w:rsidP="00901C13">
            <w:pPr>
              <w:ind w:left="-108"/>
              <w:jc w:val="center"/>
              <w:rPr>
                <w:color w:val="000000"/>
                <w:sz w:val="22"/>
                <w:szCs w:val="24"/>
              </w:rPr>
            </w:pPr>
            <w:r w:rsidRPr="00090FD6">
              <w:rPr>
                <w:color w:val="000000"/>
                <w:sz w:val="22"/>
                <w:szCs w:val="24"/>
              </w:rPr>
              <w:t>X</w:t>
            </w:r>
            <w:r w:rsidRPr="00415256">
              <w:rPr>
                <w:color w:val="000000"/>
                <w:sz w:val="22"/>
                <w:szCs w:val="24"/>
                <w:vertAlign w:val="subscript"/>
              </w:rPr>
              <w:t>7</w:t>
            </w:r>
          </w:p>
        </w:tc>
      </w:tr>
      <w:tr w:rsidR="00901C13" w:rsidRPr="00090FD6" w:rsidTr="00090FD6">
        <w:trPr>
          <w:trHeight w:val="77"/>
        </w:trPr>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80389" w:rsidRPr="00090FD6" w:rsidRDefault="00D80389" w:rsidP="00901C13">
            <w:pPr>
              <w:rPr>
                <w:color w:val="000000"/>
                <w:sz w:val="22"/>
                <w:szCs w:val="24"/>
              </w:rPr>
            </w:pPr>
            <w:r w:rsidRPr="00090FD6">
              <w:rPr>
                <w:color w:val="000000"/>
                <w:sz w:val="22"/>
                <w:szCs w:val="24"/>
              </w:rPr>
              <w:t>N</w:t>
            </w:r>
          </w:p>
        </w:tc>
        <w:tc>
          <w:tcPr>
            <w:tcW w:w="723"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39</w:t>
            </w:r>
          </w:p>
        </w:tc>
        <w:tc>
          <w:tcPr>
            <w:tcW w:w="815"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hanging="104"/>
              <w:jc w:val="right"/>
              <w:rPr>
                <w:color w:val="000000"/>
                <w:sz w:val="22"/>
                <w:szCs w:val="24"/>
              </w:rPr>
            </w:pPr>
            <w:r w:rsidRPr="00090FD6">
              <w:rPr>
                <w:color w:val="000000"/>
                <w:sz w:val="22"/>
                <w:szCs w:val="24"/>
              </w:rPr>
              <w:t>39</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4"/>
              <w:jc w:val="right"/>
              <w:rPr>
                <w:color w:val="000000"/>
                <w:sz w:val="22"/>
                <w:szCs w:val="24"/>
              </w:rPr>
            </w:pPr>
            <w:r w:rsidRPr="00090FD6">
              <w:rPr>
                <w:color w:val="000000"/>
                <w:sz w:val="22"/>
                <w:szCs w:val="24"/>
              </w:rPr>
              <w:t>39</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39</w:t>
            </w:r>
          </w:p>
        </w:tc>
        <w:tc>
          <w:tcPr>
            <w:tcW w:w="108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jc w:val="right"/>
              <w:rPr>
                <w:color w:val="000000"/>
                <w:sz w:val="22"/>
                <w:szCs w:val="24"/>
              </w:rPr>
            </w:pPr>
            <w:r w:rsidRPr="00090FD6">
              <w:rPr>
                <w:color w:val="000000"/>
                <w:sz w:val="22"/>
                <w:szCs w:val="24"/>
              </w:rPr>
              <w:t>39</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39</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39</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39</w:t>
            </w:r>
          </w:p>
        </w:tc>
      </w:tr>
      <w:tr w:rsidR="005C7AB9" w:rsidRPr="00090FD6" w:rsidTr="00090FD6">
        <w:trPr>
          <w:trHeight w:val="155"/>
        </w:trPr>
        <w:tc>
          <w:tcPr>
            <w:tcW w:w="951" w:type="dxa"/>
            <w:vMerge w:val="restart"/>
            <w:tcBorders>
              <w:top w:val="nil"/>
              <w:left w:val="single" w:sz="4" w:space="0" w:color="auto"/>
              <w:bottom w:val="single" w:sz="4" w:space="0" w:color="auto"/>
              <w:right w:val="single" w:sz="4" w:space="0" w:color="auto"/>
            </w:tcBorders>
            <w:shd w:val="clear" w:color="auto" w:fill="auto"/>
            <w:hideMark/>
          </w:tcPr>
          <w:p w:rsidR="00D80389" w:rsidRPr="00090FD6" w:rsidRDefault="00D80389" w:rsidP="00901C13">
            <w:pPr>
              <w:rPr>
                <w:color w:val="000000"/>
                <w:sz w:val="22"/>
                <w:szCs w:val="24"/>
              </w:rPr>
            </w:pPr>
            <w:r w:rsidRPr="00090FD6">
              <w:rPr>
                <w:color w:val="000000"/>
                <w:sz w:val="22"/>
                <w:szCs w:val="24"/>
              </w:rPr>
              <w:t xml:space="preserve">Нормальные </w:t>
            </w:r>
            <w:proofErr w:type="spellStart"/>
            <w:r w:rsidRPr="00090FD6">
              <w:rPr>
                <w:color w:val="000000"/>
                <w:sz w:val="22"/>
                <w:szCs w:val="24"/>
              </w:rPr>
              <w:t>параметры</w:t>
            </w:r>
            <w:proofErr w:type="gramStart"/>
            <w:r w:rsidRPr="00090FD6">
              <w:rPr>
                <w:color w:val="000000"/>
                <w:sz w:val="22"/>
                <w:szCs w:val="24"/>
                <w:vertAlign w:val="superscript"/>
              </w:rPr>
              <w:t>a</w:t>
            </w:r>
            <w:proofErr w:type="spellEnd"/>
            <w:proofErr w:type="gramEnd"/>
            <w:r w:rsidRPr="00090FD6">
              <w:rPr>
                <w:color w:val="000000"/>
                <w:sz w:val="22"/>
                <w:szCs w:val="24"/>
                <w:vertAlign w:val="superscript"/>
              </w:rPr>
              <w:t>,,b</w:t>
            </w:r>
          </w:p>
        </w:tc>
        <w:tc>
          <w:tcPr>
            <w:tcW w:w="1317" w:type="dxa"/>
            <w:tcBorders>
              <w:top w:val="nil"/>
              <w:left w:val="nil"/>
              <w:bottom w:val="single" w:sz="4" w:space="0" w:color="auto"/>
              <w:right w:val="single" w:sz="4" w:space="0" w:color="auto"/>
            </w:tcBorders>
            <w:shd w:val="clear" w:color="auto" w:fill="auto"/>
            <w:hideMark/>
          </w:tcPr>
          <w:p w:rsidR="00D80389" w:rsidRPr="00090FD6" w:rsidRDefault="00D80389" w:rsidP="00901C13">
            <w:pPr>
              <w:rPr>
                <w:color w:val="000000"/>
                <w:sz w:val="22"/>
                <w:szCs w:val="24"/>
              </w:rPr>
            </w:pPr>
            <w:r w:rsidRPr="00090FD6">
              <w:rPr>
                <w:color w:val="000000"/>
                <w:sz w:val="22"/>
                <w:szCs w:val="24"/>
              </w:rPr>
              <w:t>Среднее</w:t>
            </w:r>
          </w:p>
        </w:tc>
        <w:tc>
          <w:tcPr>
            <w:tcW w:w="723"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71,103</w:t>
            </w:r>
          </w:p>
        </w:tc>
        <w:tc>
          <w:tcPr>
            <w:tcW w:w="815"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hanging="104"/>
              <w:jc w:val="right"/>
              <w:rPr>
                <w:color w:val="000000"/>
                <w:sz w:val="22"/>
                <w:szCs w:val="24"/>
              </w:rPr>
            </w:pPr>
            <w:r w:rsidRPr="00090FD6">
              <w:rPr>
                <w:color w:val="000000"/>
                <w:sz w:val="22"/>
                <w:szCs w:val="24"/>
              </w:rPr>
              <w:t>2,128</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4"/>
              <w:jc w:val="right"/>
              <w:rPr>
                <w:color w:val="000000"/>
                <w:sz w:val="22"/>
                <w:szCs w:val="24"/>
              </w:rPr>
            </w:pPr>
            <w:r w:rsidRPr="00090FD6">
              <w:rPr>
                <w:color w:val="000000"/>
                <w:sz w:val="22"/>
                <w:szCs w:val="24"/>
              </w:rPr>
              <w:t>8,385</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135,205</w:t>
            </w:r>
          </w:p>
        </w:tc>
        <w:tc>
          <w:tcPr>
            <w:tcW w:w="108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jc w:val="right"/>
              <w:rPr>
                <w:color w:val="000000"/>
                <w:sz w:val="22"/>
                <w:szCs w:val="24"/>
              </w:rPr>
            </w:pPr>
            <w:r w:rsidRPr="00090FD6">
              <w:rPr>
                <w:color w:val="000000"/>
                <w:sz w:val="22"/>
                <w:szCs w:val="24"/>
              </w:rPr>
              <w:t>2013,359</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14,718</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62,385</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27,923</w:t>
            </w:r>
          </w:p>
        </w:tc>
      </w:tr>
      <w:tr w:rsidR="005C7AB9" w:rsidRPr="00090FD6" w:rsidTr="00090FD6">
        <w:trPr>
          <w:trHeight w:val="232"/>
        </w:trPr>
        <w:tc>
          <w:tcPr>
            <w:tcW w:w="951" w:type="dxa"/>
            <w:vMerge/>
            <w:tcBorders>
              <w:top w:val="nil"/>
              <w:left w:val="single" w:sz="4" w:space="0" w:color="auto"/>
              <w:bottom w:val="single" w:sz="4" w:space="0" w:color="auto"/>
              <w:right w:val="single" w:sz="4" w:space="0" w:color="auto"/>
            </w:tcBorders>
            <w:vAlign w:val="center"/>
            <w:hideMark/>
          </w:tcPr>
          <w:p w:rsidR="00D80389" w:rsidRPr="00090FD6" w:rsidRDefault="00D80389" w:rsidP="00901C13">
            <w:pPr>
              <w:rPr>
                <w:color w:val="000000"/>
                <w:sz w:val="22"/>
                <w:szCs w:val="24"/>
              </w:rPr>
            </w:pPr>
          </w:p>
        </w:tc>
        <w:tc>
          <w:tcPr>
            <w:tcW w:w="1317" w:type="dxa"/>
            <w:tcBorders>
              <w:top w:val="nil"/>
              <w:left w:val="nil"/>
              <w:bottom w:val="single" w:sz="4" w:space="0" w:color="auto"/>
              <w:right w:val="single" w:sz="4" w:space="0" w:color="auto"/>
            </w:tcBorders>
            <w:shd w:val="clear" w:color="auto" w:fill="auto"/>
            <w:hideMark/>
          </w:tcPr>
          <w:p w:rsidR="00D80389" w:rsidRPr="00090FD6" w:rsidRDefault="00D80389" w:rsidP="00901C13">
            <w:pPr>
              <w:rPr>
                <w:color w:val="000000"/>
                <w:sz w:val="22"/>
                <w:szCs w:val="24"/>
              </w:rPr>
            </w:pPr>
            <w:proofErr w:type="spellStart"/>
            <w:r w:rsidRPr="00090FD6">
              <w:rPr>
                <w:color w:val="000000"/>
                <w:sz w:val="22"/>
                <w:szCs w:val="24"/>
              </w:rPr>
              <w:t>Стд</w:t>
            </w:r>
            <w:proofErr w:type="spellEnd"/>
            <w:r w:rsidRPr="00090FD6">
              <w:rPr>
                <w:color w:val="000000"/>
                <w:sz w:val="22"/>
                <w:szCs w:val="24"/>
              </w:rPr>
              <w:t>. отклонение</w:t>
            </w:r>
          </w:p>
        </w:tc>
        <w:tc>
          <w:tcPr>
            <w:tcW w:w="723"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10,246</w:t>
            </w:r>
          </w:p>
        </w:tc>
        <w:tc>
          <w:tcPr>
            <w:tcW w:w="815"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hanging="104"/>
              <w:jc w:val="right"/>
              <w:rPr>
                <w:color w:val="000000"/>
                <w:sz w:val="22"/>
                <w:szCs w:val="24"/>
              </w:rPr>
            </w:pPr>
            <w:r w:rsidRPr="00090FD6">
              <w:rPr>
                <w:color w:val="000000"/>
                <w:sz w:val="22"/>
                <w:szCs w:val="24"/>
              </w:rPr>
              <w:t>1,490</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4"/>
              <w:jc w:val="right"/>
              <w:rPr>
                <w:color w:val="000000"/>
                <w:sz w:val="22"/>
                <w:szCs w:val="24"/>
              </w:rPr>
            </w:pPr>
            <w:r w:rsidRPr="00090FD6">
              <w:rPr>
                <w:color w:val="000000"/>
                <w:sz w:val="22"/>
                <w:szCs w:val="24"/>
              </w:rPr>
              <w:t>2,369</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178,410</w:t>
            </w:r>
          </w:p>
        </w:tc>
        <w:tc>
          <w:tcPr>
            <w:tcW w:w="108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jc w:val="right"/>
              <w:rPr>
                <w:color w:val="000000"/>
                <w:sz w:val="22"/>
                <w:szCs w:val="24"/>
              </w:rPr>
            </w:pPr>
            <w:r w:rsidRPr="00090FD6">
              <w:rPr>
                <w:color w:val="000000"/>
                <w:sz w:val="22"/>
                <w:szCs w:val="24"/>
              </w:rPr>
              <w:t>3118,636</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10,190</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61,965</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7,321</w:t>
            </w:r>
          </w:p>
        </w:tc>
      </w:tr>
      <w:tr w:rsidR="005C7AB9" w:rsidRPr="00090FD6" w:rsidTr="00090FD6">
        <w:trPr>
          <w:trHeight w:val="155"/>
        </w:trPr>
        <w:tc>
          <w:tcPr>
            <w:tcW w:w="951" w:type="dxa"/>
            <w:vMerge w:val="restart"/>
            <w:tcBorders>
              <w:top w:val="nil"/>
              <w:left w:val="single" w:sz="4" w:space="0" w:color="auto"/>
              <w:bottom w:val="single" w:sz="4" w:space="0" w:color="auto"/>
              <w:right w:val="single" w:sz="4" w:space="0" w:color="auto"/>
            </w:tcBorders>
            <w:shd w:val="clear" w:color="auto" w:fill="auto"/>
            <w:hideMark/>
          </w:tcPr>
          <w:p w:rsidR="00D80389" w:rsidRPr="00090FD6" w:rsidRDefault="00D80389" w:rsidP="00901C13">
            <w:pPr>
              <w:rPr>
                <w:color w:val="000000"/>
                <w:sz w:val="22"/>
                <w:szCs w:val="24"/>
              </w:rPr>
            </w:pPr>
            <w:r w:rsidRPr="00090FD6">
              <w:rPr>
                <w:color w:val="000000"/>
                <w:sz w:val="22"/>
                <w:szCs w:val="24"/>
              </w:rPr>
              <w:t>Разности экстремумов</w:t>
            </w:r>
          </w:p>
        </w:tc>
        <w:tc>
          <w:tcPr>
            <w:tcW w:w="1317" w:type="dxa"/>
            <w:tcBorders>
              <w:top w:val="nil"/>
              <w:left w:val="nil"/>
              <w:bottom w:val="single" w:sz="4" w:space="0" w:color="auto"/>
              <w:right w:val="single" w:sz="4" w:space="0" w:color="auto"/>
            </w:tcBorders>
            <w:shd w:val="clear" w:color="auto" w:fill="auto"/>
            <w:hideMark/>
          </w:tcPr>
          <w:p w:rsidR="00D80389" w:rsidRPr="00090FD6" w:rsidRDefault="00D80389" w:rsidP="00901C13">
            <w:pPr>
              <w:rPr>
                <w:color w:val="000000"/>
                <w:sz w:val="22"/>
                <w:szCs w:val="24"/>
              </w:rPr>
            </w:pPr>
            <w:r w:rsidRPr="00090FD6">
              <w:rPr>
                <w:color w:val="000000"/>
                <w:sz w:val="22"/>
                <w:szCs w:val="24"/>
              </w:rPr>
              <w:t>Модуль</w:t>
            </w:r>
          </w:p>
        </w:tc>
        <w:tc>
          <w:tcPr>
            <w:tcW w:w="723"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,189</w:t>
            </w:r>
          </w:p>
        </w:tc>
        <w:tc>
          <w:tcPr>
            <w:tcW w:w="815"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hanging="104"/>
              <w:jc w:val="right"/>
              <w:rPr>
                <w:color w:val="000000"/>
                <w:sz w:val="22"/>
                <w:szCs w:val="24"/>
              </w:rPr>
            </w:pPr>
            <w:r w:rsidRPr="00090FD6">
              <w:rPr>
                <w:color w:val="000000"/>
                <w:sz w:val="22"/>
                <w:szCs w:val="24"/>
              </w:rPr>
              <w:t>,227</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4"/>
              <w:jc w:val="right"/>
              <w:rPr>
                <w:color w:val="000000"/>
                <w:sz w:val="22"/>
                <w:szCs w:val="24"/>
              </w:rPr>
            </w:pPr>
            <w:r w:rsidRPr="00090FD6">
              <w:rPr>
                <w:color w:val="000000"/>
                <w:sz w:val="22"/>
                <w:szCs w:val="24"/>
              </w:rPr>
              <w:t>,115</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,294</w:t>
            </w:r>
          </w:p>
        </w:tc>
        <w:tc>
          <w:tcPr>
            <w:tcW w:w="108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jc w:val="right"/>
              <w:rPr>
                <w:color w:val="000000"/>
                <w:sz w:val="22"/>
                <w:szCs w:val="24"/>
              </w:rPr>
            </w:pPr>
            <w:r w:rsidRPr="00090FD6">
              <w:rPr>
                <w:color w:val="000000"/>
                <w:sz w:val="22"/>
                <w:szCs w:val="24"/>
              </w:rPr>
              <w:t>,260</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,144</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,259</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,111</w:t>
            </w:r>
          </w:p>
        </w:tc>
      </w:tr>
      <w:tr w:rsidR="005C7AB9" w:rsidRPr="00090FD6" w:rsidTr="00090FD6">
        <w:trPr>
          <w:trHeight w:val="232"/>
        </w:trPr>
        <w:tc>
          <w:tcPr>
            <w:tcW w:w="951" w:type="dxa"/>
            <w:vMerge/>
            <w:tcBorders>
              <w:top w:val="nil"/>
              <w:left w:val="single" w:sz="4" w:space="0" w:color="auto"/>
              <w:bottom w:val="single" w:sz="4" w:space="0" w:color="auto"/>
              <w:right w:val="single" w:sz="4" w:space="0" w:color="auto"/>
            </w:tcBorders>
            <w:vAlign w:val="center"/>
            <w:hideMark/>
          </w:tcPr>
          <w:p w:rsidR="00D80389" w:rsidRPr="00090FD6" w:rsidRDefault="00D80389" w:rsidP="00901C13">
            <w:pPr>
              <w:rPr>
                <w:color w:val="000000"/>
                <w:sz w:val="22"/>
                <w:szCs w:val="24"/>
              </w:rPr>
            </w:pPr>
          </w:p>
        </w:tc>
        <w:tc>
          <w:tcPr>
            <w:tcW w:w="1317" w:type="dxa"/>
            <w:tcBorders>
              <w:top w:val="nil"/>
              <w:left w:val="nil"/>
              <w:bottom w:val="single" w:sz="4" w:space="0" w:color="auto"/>
              <w:right w:val="single" w:sz="4" w:space="0" w:color="auto"/>
            </w:tcBorders>
            <w:shd w:val="clear" w:color="auto" w:fill="auto"/>
            <w:hideMark/>
          </w:tcPr>
          <w:p w:rsidR="00D80389" w:rsidRPr="00090FD6" w:rsidRDefault="00D80389" w:rsidP="00901C13">
            <w:pPr>
              <w:rPr>
                <w:color w:val="000000"/>
                <w:sz w:val="22"/>
                <w:szCs w:val="24"/>
              </w:rPr>
            </w:pPr>
            <w:r w:rsidRPr="00090FD6">
              <w:rPr>
                <w:color w:val="000000"/>
                <w:sz w:val="22"/>
                <w:szCs w:val="24"/>
              </w:rPr>
              <w:t>Положительные</w:t>
            </w:r>
          </w:p>
        </w:tc>
        <w:tc>
          <w:tcPr>
            <w:tcW w:w="723"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,097</w:t>
            </w:r>
          </w:p>
        </w:tc>
        <w:tc>
          <w:tcPr>
            <w:tcW w:w="815"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hanging="104"/>
              <w:jc w:val="right"/>
              <w:rPr>
                <w:color w:val="000000"/>
                <w:sz w:val="22"/>
                <w:szCs w:val="24"/>
              </w:rPr>
            </w:pPr>
            <w:r w:rsidRPr="00090FD6">
              <w:rPr>
                <w:color w:val="000000"/>
                <w:sz w:val="22"/>
                <w:szCs w:val="24"/>
              </w:rPr>
              <w:t>,227</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4"/>
              <w:jc w:val="right"/>
              <w:rPr>
                <w:color w:val="000000"/>
                <w:sz w:val="22"/>
                <w:szCs w:val="24"/>
              </w:rPr>
            </w:pPr>
            <w:r w:rsidRPr="00090FD6">
              <w:rPr>
                <w:color w:val="000000"/>
                <w:sz w:val="22"/>
                <w:szCs w:val="24"/>
              </w:rPr>
              <w:t>,115</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,294</w:t>
            </w:r>
          </w:p>
        </w:tc>
        <w:tc>
          <w:tcPr>
            <w:tcW w:w="108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jc w:val="right"/>
              <w:rPr>
                <w:color w:val="000000"/>
                <w:sz w:val="22"/>
                <w:szCs w:val="24"/>
              </w:rPr>
            </w:pPr>
            <w:r w:rsidRPr="00090FD6">
              <w:rPr>
                <w:color w:val="000000"/>
                <w:sz w:val="22"/>
                <w:szCs w:val="24"/>
              </w:rPr>
              <w:t>,259</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,144</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,259</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,111</w:t>
            </w:r>
          </w:p>
        </w:tc>
      </w:tr>
      <w:tr w:rsidR="005C7AB9" w:rsidRPr="00090FD6" w:rsidTr="00090FD6">
        <w:trPr>
          <w:trHeight w:val="232"/>
        </w:trPr>
        <w:tc>
          <w:tcPr>
            <w:tcW w:w="951" w:type="dxa"/>
            <w:vMerge/>
            <w:tcBorders>
              <w:top w:val="nil"/>
              <w:left w:val="single" w:sz="4" w:space="0" w:color="auto"/>
              <w:bottom w:val="single" w:sz="4" w:space="0" w:color="auto"/>
              <w:right w:val="single" w:sz="4" w:space="0" w:color="auto"/>
            </w:tcBorders>
            <w:vAlign w:val="center"/>
            <w:hideMark/>
          </w:tcPr>
          <w:p w:rsidR="00D80389" w:rsidRPr="00090FD6" w:rsidRDefault="00D80389" w:rsidP="00901C13">
            <w:pPr>
              <w:rPr>
                <w:color w:val="000000"/>
                <w:sz w:val="22"/>
                <w:szCs w:val="24"/>
              </w:rPr>
            </w:pPr>
          </w:p>
        </w:tc>
        <w:tc>
          <w:tcPr>
            <w:tcW w:w="1317" w:type="dxa"/>
            <w:tcBorders>
              <w:top w:val="nil"/>
              <w:left w:val="nil"/>
              <w:bottom w:val="single" w:sz="4" w:space="0" w:color="auto"/>
              <w:right w:val="single" w:sz="4" w:space="0" w:color="auto"/>
            </w:tcBorders>
            <w:shd w:val="clear" w:color="auto" w:fill="auto"/>
            <w:hideMark/>
          </w:tcPr>
          <w:p w:rsidR="00D80389" w:rsidRPr="00090FD6" w:rsidRDefault="00D80389" w:rsidP="00901C13">
            <w:pPr>
              <w:rPr>
                <w:color w:val="000000"/>
                <w:sz w:val="22"/>
                <w:szCs w:val="24"/>
              </w:rPr>
            </w:pPr>
            <w:r w:rsidRPr="00090FD6">
              <w:rPr>
                <w:color w:val="000000"/>
                <w:sz w:val="22"/>
                <w:szCs w:val="24"/>
              </w:rPr>
              <w:t>Отрицательные</w:t>
            </w:r>
          </w:p>
        </w:tc>
        <w:tc>
          <w:tcPr>
            <w:tcW w:w="723"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-,189</w:t>
            </w:r>
          </w:p>
        </w:tc>
        <w:tc>
          <w:tcPr>
            <w:tcW w:w="815"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hanging="104"/>
              <w:jc w:val="right"/>
              <w:rPr>
                <w:color w:val="000000"/>
                <w:sz w:val="22"/>
                <w:szCs w:val="24"/>
              </w:rPr>
            </w:pPr>
            <w:r w:rsidRPr="00090FD6">
              <w:rPr>
                <w:color w:val="000000"/>
                <w:sz w:val="22"/>
                <w:szCs w:val="24"/>
              </w:rPr>
              <w:t>-,148</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4"/>
              <w:jc w:val="right"/>
              <w:rPr>
                <w:color w:val="000000"/>
                <w:sz w:val="22"/>
                <w:szCs w:val="24"/>
              </w:rPr>
            </w:pPr>
            <w:r w:rsidRPr="00090FD6">
              <w:rPr>
                <w:color w:val="000000"/>
                <w:sz w:val="22"/>
                <w:szCs w:val="24"/>
              </w:rPr>
              <w:t>-,115</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-,224</w:t>
            </w:r>
          </w:p>
        </w:tc>
        <w:tc>
          <w:tcPr>
            <w:tcW w:w="108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jc w:val="right"/>
              <w:rPr>
                <w:color w:val="000000"/>
                <w:sz w:val="22"/>
                <w:szCs w:val="24"/>
              </w:rPr>
            </w:pPr>
            <w:r w:rsidRPr="00090FD6">
              <w:rPr>
                <w:color w:val="000000"/>
                <w:sz w:val="22"/>
                <w:szCs w:val="24"/>
              </w:rPr>
              <w:t>-,260</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-,095</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-,190</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-,065</w:t>
            </w:r>
          </w:p>
        </w:tc>
      </w:tr>
      <w:tr w:rsidR="00901C13" w:rsidRPr="00090FD6" w:rsidTr="00090FD6">
        <w:trPr>
          <w:trHeight w:val="77"/>
        </w:trPr>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80389" w:rsidRPr="00090FD6" w:rsidRDefault="00D80389" w:rsidP="00901C13">
            <w:pPr>
              <w:rPr>
                <w:color w:val="000000"/>
                <w:sz w:val="22"/>
                <w:szCs w:val="24"/>
              </w:rPr>
            </w:pPr>
            <w:r w:rsidRPr="00090FD6">
              <w:rPr>
                <w:color w:val="000000"/>
                <w:sz w:val="22"/>
                <w:szCs w:val="24"/>
              </w:rPr>
              <w:t>Статистика Z Колмогорова-Смирнова</w:t>
            </w:r>
          </w:p>
        </w:tc>
        <w:tc>
          <w:tcPr>
            <w:tcW w:w="723"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1,179</w:t>
            </w:r>
          </w:p>
        </w:tc>
        <w:tc>
          <w:tcPr>
            <w:tcW w:w="815"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hanging="104"/>
              <w:jc w:val="right"/>
              <w:rPr>
                <w:color w:val="000000"/>
                <w:sz w:val="22"/>
                <w:szCs w:val="24"/>
              </w:rPr>
            </w:pPr>
            <w:r w:rsidRPr="00090FD6">
              <w:rPr>
                <w:color w:val="000000"/>
                <w:sz w:val="22"/>
                <w:szCs w:val="24"/>
              </w:rPr>
              <w:t>1,415</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4"/>
              <w:jc w:val="right"/>
              <w:rPr>
                <w:color w:val="000000"/>
                <w:sz w:val="22"/>
                <w:szCs w:val="24"/>
              </w:rPr>
            </w:pPr>
            <w:r w:rsidRPr="00090FD6">
              <w:rPr>
                <w:color w:val="000000"/>
                <w:sz w:val="22"/>
                <w:szCs w:val="24"/>
              </w:rPr>
              <w:t>,721</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1,836</w:t>
            </w:r>
          </w:p>
        </w:tc>
        <w:tc>
          <w:tcPr>
            <w:tcW w:w="108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jc w:val="right"/>
              <w:rPr>
                <w:color w:val="000000"/>
                <w:sz w:val="22"/>
                <w:szCs w:val="24"/>
              </w:rPr>
            </w:pPr>
            <w:r w:rsidRPr="00090FD6">
              <w:rPr>
                <w:color w:val="000000"/>
                <w:sz w:val="22"/>
                <w:szCs w:val="24"/>
              </w:rPr>
              <w:t>1,622</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,897</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1,616</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,694</w:t>
            </w:r>
          </w:p>
        </w:tc>
      </w:tr>
      <w:tr w:rsidR="00901C13" w:rsidRPr="00090FD6" w:rsidTr="00090FD6">
        <w:trPr>
          <w:trHeight w:val="7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80389" w:rsidRPr="00090FD6" w:rsidRDefault="00864C0D" w:rsidP="00864C0D">
            <w:pPr>
              <w:rPr>
                <w:color w:val="000000"/>
                <w:sz w:val="22"/>
                <w:szCs w:val="24"/>
              </w:rPr>
            </w:pPr>
            <w:proofErr w:type="spellStart"/>
            <w:r>
              <w:rPr>
                <w:color w:val="000000"/>
                <w:sz w:val="22"/>
                <w:szCs w:val="24"/>
              </w:rPr>
              <w:t>Асимпт</w:t>
            </w:r>
            <w:proofErr w:type="spellEnd"/>
            <w:r>
              <w:rPr>
                <w:color w:val="000000"/>
                <w:sz w:val="22"/>
                <w:szCs w:val="24"/>
              </w:rPr>
              <w:t xml:space="preserve">. </w:t>
            </w:r>
            <w:proofErr w:type="spellStart"/>
            <w:r>
              <w:rPr>
                <w:color w:val="000000"/>
                <w:sz w:val="22"/>
                <w:szCs w:val="24"/>
              </w:rPr>
              <w:t>знч</w:t>
            </w:r>
            <w:proofErr w:type="spellEnd"/>
            <w:r>
              <w:rPr>
                <w:color w:val="000000"/>
                <w:sz w:val="22"/>
                <w:szCs w:val="24"/>
              </w:rPr>
              <w:t>.(2-хст)</w:t>
            </w:r>
          </w:p>
        </w:tc>
        <w:tc>
          <w:tcPr>
            <w:tcW w:w="723"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,124</w:t>
            </w:r>
          </w:p>
        </w:tc>
        <w:tc>
          <w:tcPr>
            <w:tcW w:w="815"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hanging="104"/>
              <w:jc w:val="right"/>
              <w:rPr>
                <w:color w:val="000000"/>
                <w:sz w:val="22"/>
                <w:szCs w:val="24"/>
              </w:rPr>
            </w:pPr>
            <w:r w:rsidRPr="00090FD6">
              <w:rPr>
                <w:color w:val="000000"/>
                <w:sz w:val="22"/>
                <w:szCs w:val="24"/>
              </w:rPr>
              <w:t>,036</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4"/>
              <w:jc w:val="right"/>
              <w:rPr>
                <w:color w:val="000000"/>
                <w:sz w:val="22"/>
                <w:szCs w:val="24"/>
              </w:rPr>
            </w:pPr>
            <w:r w:rsidRPr="00090FD6">
              <w:rPr>
                <w:color w:val="000000"/>
                <w:sz w:val="22"/>
                <w:szCs w:val="24"/>
              </w:rPr>
              <w:t>,676</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,002</w:t>
            </w:r>
          </w:p>
        </w:tc>
        <w:tc>
          <w:tcPr>
            <w:tcW w:w="1087" w:type="dxa"/>
            <w:tcBorders>
              <w:top w:val="nil"/>
              <w:left w:val="nil"/>
              <w:bottom w:val="single" w:sz="4" w:space="0" w:color="auto"/>
              <w:right w:val="single" w:sz="4" w:space="0" w:color="auto"/>
            </w:tcBorders>
            <w:shd w:val="clear" w:color="auto" w:fill="auto"/>
            <w:noWrap/>
            <w:hideMark/>
          </w:tcPr>
          <w:p w:rsidR="00D80389" w:rsidRPr="00090FD6" w:rsidRDefault="00CD7087" w:rsidP="00901C13">
            <w:pPr>
              <w:jc w:val="right"/>
              <w:rPr>
                <w:color w:val="000000"/>
                <w:sz w:val="22"/>
                <w:szCs w:val="24"/>
              </w:rPr>
            </w:pPr>
            <w:r>
              <w:rPr>
                <w:color w:val="000000"/>
                <w:sz w:val="22"/>
                <w:szCs w:val="24"/>
              </w:rPr>
              <w:t>,</w:t>
            </w:r>
            <w:r>
              <w:rPr>
                <w:color w:val="000000"/>
                <w:sz w:val="22"/>
                <w:szCs w:val="24"/>
                <w:lang w:val="en-US"/>
              </w:rPr>
              <w:t>1</w:t>
            </w:r>
            <w:r w:rsidR="00D80389" w:rsidRPr="00090FD6">
              <w:rPr>
                <w:color w:val="000000"/>
                <w:sz w:val="22"/>
                <w:szCs w:val="24"/>
              </w:rPr>
              <w:t>10</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,397</w:t>
            </w:r>
          </w:p>
        </w:tc>
        <w:tc>
          <w:tcPr>
            <w:tcW w:w="951"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,011</w:t>
            </w:r>
          </w:p>
        </w:tc>
        <w:tc>
          <w:tcPr>
            <w:tcW w:w="817" w:type="dxa"/>
            <w:tcBorders>
              <w:top w:val="nil"/>
              <w:left w:val="nil"/>
              <w:bottom w:val="single" w:sz="4" w:space="0" w:color="auto"/>
              <w:right w:val="single" w:sz="4" w:space="0" w:color="auto"/>
            </w:tcBorders>
            <w:shd w:val="clear" w:color="auto" w:fill="auto"/>
            <w:noWrap/>
            <w:hideMark/>
          </w:tcPr>
          <w:p w:rsidR="00D80389" w:rsidRPr="00090FD6" w:rsidRDefault="00D80389" w:rsidP="00901C13">
            <w:pPr>
              <w:ind w:left="-108"/>
              <w:jc w:val="right"/>
              <w:rPr>
                <w:color w:val="000000"/>
                <w:sz w:val="22"/>
                <w:szCs w:val="24"/>
              </w:rPr>
            </w:pPr>
            <w:r w:rsidRPr="00090FD6">
              <w:rPr>
                <w:color w:val="000000"/>
                <w:sz w:val="22"/>
                <w:szCs w:val="24"/>
              </w:rPr>
              <w:t>,721</w:t>
            </w:r>
          </w:p>
        </w:tc>
      </w:tr>
    </w:tbl>
    <w:p w:rsidR="00D80389" w:rsidRPr="00090FD6" w:rsidRDefault="00D80389" w:rsidP="005C7AB9">
      <w:pPr>
        <w:spacing w:before="100" w:beforeAutospacing="1" w:after="100" w:afterAutospacing="1" w:line="360" w:lineRule="auto"/>
        <w:ind w:left="284" w:firstLine="283"/>
        <w:jc w:val="both"/>
        <w:rPr>
          <w:sz w:val="28"/>
          <w:szCs w:val="28"/>
        </w:rPr>
      </w:pPr>
      <w:r w:rsidRPr="00090FD6">
        <w:rPr>
          <w:bCs/>
          <w:sz w:val="28"/>
          <w:szCs w:val="28"/>
        </w:rPr>
        <w:lastRenderedPageBreak/>
        <w:t xml:space="preserve">Как видно из данной таблицы, не все переменные подчиняются нормальному закону, то есть </w:t>
      </w:r>
      <w:r w:rsidRPr="00090FD6">
        <w:rPr>
          <w:bCs/>
          <w:sz w:val="28"/>
          <w:szCs w:val="28"/>
          <w:lang w:val="en-US"/>
        </w:rPr>
        <w:t>p</w:t>
      </w:r>
      <w:r w:rsidRPr="00090FD6">
        <w:rPr>
          <w:bCs/>
          <w:sz w:val="28"/>
          <w:szCs w:val="28"/>
        </w:rPr>
        <w:t xml:space="preserve"> &lt; 0,5. Однако </w:t>
      </w:r>
      <w:r w:rsidRPr="00090FD6">
        <w:rPr>
          <w:sz w:val="28"/>
          <w:szCs w:val="28"/>
        </w:rPr>
        <w:t xml:space="preserve">отклонение от нормального распределения считается существенным при значении </w:t>
      </w:r>
      <w:proofErr w:type="gramStart"/>
      <w:r w:rsidRPr="00090FD6">
        <w:rPr>
          <w:sz w:val="28"/>
          <w:szCs w:val="28"/>
        </w:rPr>
        <w:t>р</w:t>
      </w:r>
      <w:proofErr w:type="gramEnd"/>
      <w:r w:rsidRPr="00090FD6">
        <w:rPr>
          <w:sz w:val="28"/>
          <w:szCs w:val="28"/>
        </w:rPr>
        <w:t xml:space="preserve"> &lt; 0,05. Как видно из таблицы, асимптотическая значимость параметров X</w:t>
      </w:r>
      <w:r w:rsidRPr="00CD7087">
        <w:rPr>
          <w:sz w:val="28"/>
          <w:szCs w:val="28"/>
          <w:vertAlign w:val="subscript"/>
        </w:rPr>
        <w:t>1</w:t>
      </w:r>
      <w:r w:rsidRPr="00090FD6">
        <w:rPr>
          <w:sz w:val="28"/>
          <w:szCs w:val="28"/>
        </w:rPr>
        <w:t>,</w:t>
      </w:r>
      <w:r w:rsidRPr="00090FD6">
        <w:rPr>
          <w:sz w:val="28"/>
          <w:szCs w:val="28"/>
          <w:lang w:val="en-US"/>
        </w:rPr>
        <w:t>X</w:t>
      </w:r>
      <w:r w:rsidRPr="00CD7087">
        <w:rPr>
          <w:sz w:val="28"/>
          <w:szCs w:val="28"/>
          <w:vertAlign w:val="subscript"/>
        </w:rPr>
        <w:t>3</w:t>
      </w:r>
      <w:r w:rsidRPr="00090FD6">
        <w:rPr>
          <w:sz w:val="28"/>
          <w:szCs w:val="28"/>
        </w:rPr>
        <w:t xml:space="preserve">, и </w:t>
      </w:r>
      <w:r w:rsidRPr="00090FD6">
        <w:rPr>
          <w:sz w:val="28"/>
          <w:szCs w:val="28"/>
          <w:lang w:val="en-US"/>
        </w:rPr>
        <w:t>X</w:t>
      </w:r>
      <w:r w:rsidRPr="00CD7087">
        <w:rPr>
          <w:sz w:val="28"/>
          <w:szCs w:val="28"/>
          <w:vertAlign w:val="subscript"/>
        </w:rPr>
        <w:t>6</w:t>
      </w:r>
      <w:r w:rsidRPr="00090FD6">
        <w:rPr>
          <w:sz w:val="28"/>
          <w:szCs w:val="28"/>
        </w:rPr>
        <w:t xml:space="preserve"> сильно отличается от граничного значения, поэтому нельзя сказать, что эти переменные подчиняются нормальному распределению.</w:t>
      </w:r>
      <w:r w:rsidR="004F3329" w:rsidRPr="00090FD6">
        <w:rPr>
          <w:sz w:val="28"/>
          <w:szCs w:val="28"/>
        </w:rPr>
        <w:t xml:space="preserve"> Поэтому эти переменные будут </w:t>
      </w:r>
      <w:r w:rsidR="0007668A" w:rsidRPr="00090FD6">
        <w:rPr>
          <w:sz w:val="28"/>
          <w:szCs w:val="28"/>
        </w:rPr>
        <w:t>логарифмированы,</w:t>
      </w:r>
      <w:r w:rsidR="004F3329" w:rsidRPr="00090FD6">
        <w:rPr>
          <w:sz w:val="28"/>
          <w:szCs w:val="28"/>
        </w:rPr>
        <w:t xml:space="preserve"> как и в предыдущей модели (см. п.3.1).</w:t>
      </w:r>
    </w:p>
    <w:p w:rsidR="001A2734" w:rsidRPr="00090FD6" w:rsidRDefault="004F3329" w:rsidP="000E3DF0">
      <w:pPr>
        <w:spacing w:after="100" w:afterAutospacing="1" w:line="360" w:lineRule="auto"/>
        <w:ind w:left="284" w:firstLine="283"/>
        <w:jc w:val="both"/>
        <w:rPr>
          <w:bCs/>
          <w:sz w:val="28"/>
          <w:szCs w:val="28"/>
        </w:rPr>
      </w:pPr>
      <w:r w:rsidRPr="00090FD6">
        <w:rPr>
          <w:bCs/>
          <w:sz w:val="28"/>
          <w:szCs w:val="28"/>
        </w:rPr>
        <w:t xml:space="preserve">Для того чтобы </w:t>
      </w:r>
      <w:r w:rsidR="00D80389" w:rsidRPr="00090FD6">
        <w:rPr>
          <w:bCs/>
          <w:sz w:val="28"/>
          <w:szCs w:val="28"/>
        </w:rPr>
        <w:t xml:space="preserve">определить степень связи между переменными </w:t>
      </w:r>
      <w:r w:rsidR="001A2734" w:rsidRPr="00090FD6">
        <w:rPr>
          <w:bCs/>
          <w:sz w:val="28"/>
          <w:szCs w:val="28"/>
        </w:rPr>
        <w:t>была рассчитана матрица</w:t>
      </w:r>
      <w:r w:rsidR="00D80389" w:rsidRPr="00090FD6">
        <w:rPr>
          <w:bCs/>
          <w:sz w:val="28"/>
          <w:szCs w:val="28"/>
        </w:rPr>
        <w:t xml:space="preserve"> парных коэффициентов корреляции Пирсона.</w:t>
      </w:r>
    </w:p>
    <w:p w:rsidR="0012574D" w:rsidRPr="00090FD6" w:rsidRDefault="00996F5F" w:rsidP="0012574D">
      <w:pPr>
        <w:spacing w:after="100" w:afterAutospacing="1"/>
        <w:ind w:left="284" w:hanging="104"/>
        <w:jc w:val="right"/>
        <w:rPr>
          <w:bCs/>
          <w:sz w:val="28"/>
          <w:szCs w:val="28"/>
        </w:rPr>
      </w:pPr>
      <w:r w:rsidRPr="00090FD6">
        <w:rPr>
          <w:bCs/>
          <w:sz w:val="28"/>
          <w:szCs w:val="28"/>
        </w:rPr>
        <w:t xml:space="preserve">Таблица </w:t>
      </w:r>
      <w:r w:rsidRPr="00090FD6">
        <w:rPr>
          <w:bCs/>
          <w:sz w:val="28"/>
          <w:szCs w:val="28"/>
          <w:lang w:val="en-US"/>
        </w:rPr>
        <w:t>9</w:t>
      </w:r>
      <w:r w:rsidR="000F073B" w:rsidRPr="00090FD6">
        <w:rPr>
          <w:bCs/>
          <w:sz w:val="28"/>
          <w:szCs w:val="28"/>
        </w:rPr>
        <w:t xml:space="preserve">. </w:t>
      </w:r>
    </w:p>
    <w:p w:rsidR="000F073B" w:rsidRPr="00090FD6" w:rsidRDefault="000F073B" w:rsidP="0012574D">
      <w:pPr>
        <w:spacing w:after="100" w:afterAutospacing="1"/>
        <w:ind w:left="284" w:hanging="104"/>
        <w:jc w:val="center"/>
        <w:rPr>
          <w:bCs/>
          <w:sz w:val="28"/>
          <w:szCs w:val="28"/>
        </w:rPr>
      </w:pPr>
      <w:r w:rsidRPr="00090FD6">
        <w:rPr>
          <w:bCs/>
          <w:sz w:val="28"/>
          <w:szCs w:val="28"/>
        </w:rPr>
        <w:t>Коэффициенты корреляции Пирсона</w:t>
      </w:r>
    </w:p>
    <w:tbl>
      <w:tblPr>
        <w:tblW w:w="9040" w:type="dxa"/>
        <w:tblInd w:w="93" w:type="dxa"/>
        <w:tblLook w:val="04A0" w:firstRow="1" w:lastRow="0" w:firstColumn="1" w:lastColumn="0" w:noHBand="0" w:noVBand="1"/>
      </w:tblPr>
      <w:tblGrid>
        <w:gridCol w:w="1160"/>
        <w:gridCol w:w="1180"/>
        <w:gridCol w:w="940"/>
        <w:gridCol w:w="960"/>
        <w:gridCol w:w="960"/>
        <w:gridCol w:w="960"/>
        <w:gridCol w:w="960"/>
        <w:gridCol w:w="960"/>
        <w:gridCol w:w="960"/>
      </w:tblGrid>
      <w:tr w:rsidR="000F073B" w:rsidRPr="00090FD6" w:rsidTr="000F073B">
        <w:trPr>
          <w:trHeight w:val="375"/>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Y</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1</w:t>
            </w:r>
            <w:r w:rsidR="000F073B" w:rsidRPr="00090FD6">
              <w:rPr>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X</w:t>
            </w:r>
            <w:r w:rsidRPr="00CD7087">
              <w:rPr>
                <w:color w:val="000000"/>
                <w:sz w:val="28"/>
                <w:szCs w:val="28"/>
                <w:vertAlign w:val="subscript"/>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3</w:t>
            </w:r>
            <w:r w:rsidR="000F073B" w:rsidRPr="00090FD6">
              <w:rPr>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X</w:t>
            </w:r>
            <w:r w:rsidRPr="00CD7087">
              <w:rPr>
                <w:color w:val="000000"/>
                <w:sz w:val="28"/>
                <w:szCs w:val="28"/>
                <w:vertAlign w:val="subscript"/>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5</w:t>
            </w:r>
            <w:r w:rsidR="000F073B" w:rsidRPr="00090FD6">
              <w:rPr>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6</w:t>
            </w:r>
            <w:r w:rsidR="000F073B" w:rsidRPr="00090FD6">
              <w:rPr>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X</w:t>
            </w:r>
            <w:r w:rsidRPr="00CD7087">
              <w:rPr>
                <w:color w:val="000000"/>
                <w:sz w:val="28"/>
                <w:szCs w:val="28"/>
                <w:vertAlign w:val="subscript"/>
              </w:rPr>
              <w:t>7</w:t>
            </w:r>
          </w:p>
        </w:tc>
      </w:tr>
      <w:tr w:rsidR="000F073B" w:rsidRPr="00090FD6" w:rsidTr="000F073B">
        <w:trPr>
          <w:trHeight w:val="37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Y</w:t>
            </w:r>
          </w:p>
        </w:tc>
        <w:tc>
          <w:tcPr>
            <w:tcW w:w="118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1</w:t>
            </w:r>
          </w:p>
        </w:tc>
        <w:tc>
          <w:tcPr>
            <w:tcW w:w="94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-0,107</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0,396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0,426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0,283</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-0,130</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-0,275</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-0,460</w:t>
            </w:r>
          </w:p>
        </w:tc>
      </w:tr>
      <w:tr w:rsidR="000F073B" w:rsidRPr="00090FD6" w:rsidTr="000F073B">
        <w:trPr>
          <w:trHeight w:val="37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1</w:t>
            </w:r>
            <w:r w:rsidR="000F073B" w:rsidRPr="00090FD6">
              <w:rPr>
                <w:color w:val="000000"/>
                <w:sz w:val="28"/>
                <w:szCs w:val="28"/>
              </w:rPr>
              <w:t>)</w:t>
            </w:r>
          </w:p>
        </w:tc>
        <w:tc>
          <w:tcPr>
            <w:tcW w:w="118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-0,107</w:t>
            </w:r>
          </w:p>
        </w:tc>
        <w:tc>
          <w:tcPr>
            <w:tcW w:w="94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0,115</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-0,130</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-0,167</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0,246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-0,046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-0,012</w:t>
            </w:r>
          </w:p>
        </w:tc>
      </w:tr>
      <w:tr w:rsidR="000F073B" w:rsidRPr="00090FD6" w:rsidTr="000F073B">
        <w:trPr>
          <w:trHeight w:val="37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X</w:t>
            </w:r>
            <w:r w:rsidRPr="00CD7087">
              <w:rPr>
                <w:color w:val="000000"/>
                <w:sz w:val="28"/>
                <w:szCs w:val="28"/>
                <w:vertAlign w:val="subscript"/>
              </w:rPr>
              <w:t>2</w:t>
            </w:r>
          </w:p>
        </w:tc>
        <w:tc>
          <w:tcPr>
            <w:tcW w:w="1180" w:type="dxa"/>
            <w:tcBorders>
              <w:top w:val="nil"/>
              <w:left w:val="nil"/>
              <w:bottom w:val="single" w:sz="4" w:space="0" w:color="auto"/>
              <w:right w:val="single" w:sz="4" w:space="0" w:color="auto"/>
            </w:tcBorders>
            <w:shd w:val="clear" w:color="auto" w:fill="auto"/>
            <w:noWrap/>
            <w:vAlign w:val="bottom"/>
            <w:hideMark/>
          </w:tcPr>
          <w:p w:rsidR="000F073B" w:rsidRPr="00090FD6" w:rsidRDefault="001A2734" w:rsidP="000F073B">
            <w:pPr>
              <w:jc w:val="right"/>
              <w:rPr>
                <w:color w:val="000000"/>
                <w:sz w:val="28"/>
                <w:szCs w:val="28"/>
              </w:rPr>
            </w:pPr>
            <w:r w:rsidRPr="00090FD6">
              <w:rPr>
                <w:color w:val="000000"/>
                <w:sz w:val="28"/>
                <w:szCs w:val="28"/>
              </w:rPr>
              <w:t>0,396</w:t>
            </w:r>
          </w:p>
        </w:tc>
        <w:tc>
          <w:tcPr>
            <w:tcW w:w="94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0,115</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0,665</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0,613</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0,191</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0,306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-0,057</w:t>
            </w:r>
          </w:p>
        </w:tc>
      </w:tr>
      <w:tr w:rsidR="000F073B" w:rsidRPr="00090FD6" w:rsidTr="000F073B">
        <w:trPr>
          <w:trHeight w:val="37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3</w:t>
            </w:r>
            <w:r w:rsidR="000F073B" w:rsidRPr="00090FD6">
              <w:rPr>
                <w:color w:val="000000"/>
                <w:sz w:val="28"/>
                <w:szCs w:val="28"/>
              </w:rPr>
              <w:t>)</w:t>
            </w:r>
          </w:p>
        </w:tc>
        <w:tc>
          <w:tcPr>
            <w:tcW w:w="118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0,426</w:t>
            </w:r>
          </w:p>
        </w:tc>
        <w:tc>
          <w:tcPr>
            <w:tcW w:w="94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-0,130</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0,665</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0,672</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0,312</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0,356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0,176</w:t>
            </w:r>
          </w:p>
        </w:tc>
      </w:tr>
      <w:tr w:rsidR="000F073B" w:rsidRPr="00090FD6" w:rsidTr="000F073B">
        <w:trPr>
          <w:trHeight w:val="37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X</w:t>
            </w:r>
            <w:r w:rsidRPr="00CD7087">
              <w:rPr>
                <w:color w:val="000000"/>
                <w:sz w:val="28"/>
                <w:szCs w:val="28"/>
                <w:vertAlign w:val="subscript"/>
              </w:rPr>
              <w:t>4</w:t>
            </w:r>
          </w:p>
        </w:tc>
        <w:tc>
          <w:tcPr>
            <w:tcW w:w="118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0,283</w:t>
            </w:r>
          </w:p>
        </w:tc>
        <w:tc>
          <w:tcPr>
            <w:tcW w:w="94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-0,167</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0,613</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0,672</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0,084</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0,560</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0,009</w:t>
            </w:r>
          </w:p>
        </w:tc>
      </w:tr>
      <w:tr w:rsidR="000F073B" w:rsidRPr="00090FD6" w:rsidTr="000F073B">
        <w:trPr>
          <w:trHeight w:val="37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5</w:t>
            </w:r>
            <w:r w:rsidR="000F073B" w:rsidRPr="00090FD6">
              <w:rPr>
                <w:color w:val="000000"/>
                <w:sz w:val="28"/>
                <w:szCs w:val="28"/>
              </w:rPr>
              <w:t>)</w:t>
            </w:r>
          </w:p>
        </w:tc>
        <w:tc>
          <w:tcPr>
            <w:tcW w:w="118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-0,130</w:t>
            </w:r>
          </w:p>
        </w:tc>
        <w:tc>
          <w:tcPr>
            <w:tcW w:w="94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0,246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0,191</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0,312</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0,084</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0,174</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-0,049</w:t>
            </w:r>
          </w:p>
        </w:tc>
      </w:tr>
      <w:tr w:rsidR="000F073B" w:rsidRPr="00090FD6" w:rsidTr="000F073B">
        <w:trPr>
          <w:trHeight w:val="37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6</w:t>
            </w:r>
            <w:r w:rsidR="000F073B" w:rsidRPr="00090FD6">
              <w:rPr>
                <w:color w:val="000000"/>
                <w:sz w:val="28"/>
                <w:szCs w:val="28"/>
              </w:rPr>
              <w:t>)</w:t>
            </w:r>
          </w:p>
        </w:tc>
        <w:tc>
          <w:tcPr>
            <w:tcW w:w="118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-0,275</w:t>
            </w:r>
          </w:p>
        </w:tc>
        <w:tc>
          <w:tcPr>
            <w:tcW w:w="94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-0,046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0,306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0,356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0,560</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0,174</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0,158</w:t>
            </w:r>
          </w:p>
        </w:tc>
      </w:tr>
      <w:tr w:rsidR="000F073B" w:rsidRPr="00090FD6" w:rsidTr="000F073B">
        <w:trPr>
          <w:trHeight w:val="37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X</w:t>
            </w:r>
            <w:r w:rsidRPr="00CD7087">
              <w:rPr>
                <w:color w:val="000000"/>
                <w:sz w:val="28"/>
                <w:szCs w:val="28"/>
                <w:vertAlign w:val="subscript"/>
              </w:rPr>
              <w:t>7</w:t>
            </w:r>
          </w:p>
        </w:tc>
        <w:tc>
          <w:tcPr>
            <w:tcW w:w="118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-0,460</w:t>
            </w:r>
          </w:p>
        </w:tc>
        <w:tc>
          <w:tcPr>
            <w:tcW w:w="94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-0,012</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-0,057</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0,176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0,009</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-0,049</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0,158</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1</w:t>
            </w:r>
          </w:p>
        </w:tc>
      </w:tr>
    </w:tbl>
    <w:p w:rsidR="00D80389" w:rsidRPr="00090FD6" w:rsidRDefault="00D80389" w:rsidP="00002487">
      <w:pPr>
        <w:spacing w:after="100" w:afterAutospacing="1" w:line="360" w:lineRule="auto"/>
        <w:ind w:left="284" w:hanging="104"/>
        <w:jc w:val="both"/>
        <w:rPr>
          <w:bCs/>
          <w:sz w:val="28"/>
          <w:szCs w:val="28"/>
        </w:rPr>
      </w:pPr>
    </w:p>
    <w:p w:rsidR="001A2734" w:rsidRPr="00090FD6" w:rsidRDefault="001A2734" w:rsidP="001A2734">
      <w:pPr>
        <w:spacing w:line="360" w:lineRule="auto"/>
        <w:ind w:left="284" w:firstLine="283"/>
        <w:jc w:val="both"/>
        <w:rPr>
          <w:sz w:val="28"/>
          <w:szCs w:val="28"/>
        </w:rPr>
      </w:pPr>
      <w:r w:rsidRPr="00090FD6">
        <w:rPr>
          <w:bCs/>
          <w:sz w:val="28"/>
          <w:szCs w:val="28"/>
        </w:rPr>
        <w:t xml:space="preserve">Далее парные коэффициенты корреляции были проверены на значимость </w:t>
      </w:r>
      <w:r w:rsidRPr="00090FD6">
        <w:rPr>
          <w:sz w:val="28"/>
          <w:szCs w:val="28"/>
        </w:rPr>
        <w:t xml:space="preserve">с помощью пакета </w:t>
      </w:r>
      <w:r w:rsidRPr="00090FD6">
        <w:rPr>
          <w:sz w:val="28"/>
          <w:szCs w:val="28"/>
          <w:lang w:val="en-US"/>
        </w:rPr>
        <w:t>SPSS</w:t>
      </w:r>
      <w:r w:rsidRPr="00090FD6">
        <w:rPr>
          <w:bCs/>
          <w:sz w:val="28"/>
          <w:szCs w:val="28"/>
        </w:rPr>
        <w:t xml:space="preserve"> </w:t>
      </w:r>
      <w:r w:rsidR="000E3DF0" w:rsidRPr="00090FD6">
        <w:rPr>
          <w:sz w:val="28"/>
          <w:szCs w:val="28"/>
        </w:rPr>
        <w:t>(см. приложение 2</w:t>
      </w:r>
      <w:r w:rsidRPr="00090FD6">
        <w:rPr>
          <w:sz w:val="28"/>
          <w:szCs w:val="28"/>
        </w:rPr>
        <w:t>).</w:t>
      </w:r>
    </w:p>
    <w:p w:rsidR="00D80389" w:rsidRPr="00090FD6" w:rsidRDefault="00D80389" w:rsidP="000F073B">
      <w:pPr>
        <w:spacing w:after="120" w:line="360" w:lineRule="auto"/>
        <w:ind w:left="284" w:firstLine="283"/>
        <w:jc w:val="both"/>
        <w:rPr>
          <w:sz w:val="28"/>
          <w:szCs w:val="28"/>
        </w:rPr>
      </w:pPr>
      <w:r w:rsidRPr="00090FD6">
        <w:rPr>
          <w:sz w:val="28"/>
          <w:szCs w:val="28"/>
        </w:rPr>
        <w:t>Исходя из проведенного теста на значимость, можно заключить, что только три переменные (</w:t>
      </w:r>
      <w:r w:rsidRPr="00090FD6">
        <w:rPr>
          <w:sz w:val="28"/>
          <w:szCs w:val="28"/>
          <w:lang w:val="en-US"/>
        </w:rPr>
        <w:t>X</w:t>
      </w:r>
      <w:r w:rsidRPr="00090FD6">
        <w:rPr>
          <w:sz w:val="28"/>
          <w:szCs w:val="28"/>
        </w:rPr>
        <w:t xml:space="preserve">2,Х3 и </w:t>
      </w:r>
      <w:r w:rsidRPr="00090FD6">
        <w:rPr>
          <w:sz w:val="28"/>
          <w:szCs w:val="28"/>
          <w:lang w:val="en-US"/>
        </w:rPr>
        <w:t>X</w:t>
      </w:r>
      <w:r w:rsidR="000E3DF0" w:rsidRPr="00090FD6">
        <w:rPr>
          <w:sz w:val="28"/>
          <w:szCs w:val="28"/>
        </w:rPr>
        <w:t>7</w:t>
      </w:r>
      <w:r w:rsidRPr="00090FD6">
        <w:rPr>
          <w:sz w:val="28"/>
          <w:szCs w:val="28"/>
        </w:rPr>
        <w:t>) являются значимыми (</w:t>
      </w:r>
      <w:r w:rsidRPr="00090FD6">
        <w:rPr>
          <w:sz w:val="28"/>
          <w:szCs w:val="28"/>
          <w:lang w:val="en-US"/>
        </w:rPr>
        <w:t>p</w:t>
      </w:r>
      <w:r w:rsidRPr="00090FD6">
        <w:rPr>
          <w:sz w:val="28"/>
          <w:szCs w:val="28"/>
        </w:rPr>
        <w:t xml:space="preserve">&lt;0,05  и  </w:t>
      </w:r>
      <w:r w:rsidRPr="00090FD6">
        <w:rPr>
          <w:sz w:val="28"/>
          <w:szCs w:val="28"/>
          <w:lang w:val="en-US"/>
        </w:rPr>
        <w:t>p</w:t>
      </w:r>
      <w:r w:rsidRPr="00090FD6">
        <w:rPr>
          <w:sz w:val="28"/>
          <w:szCs w:val="28"/>
        </w:rPr>
        <w:t xml:space="preserve"> &lt;0,01) по отношению к </w:t>
      </w:r>
      <w:r w:rsidRPr="00090FD6">
        <w:rPr>
          <w:sz w:val="28"/>
          <w:szCs w:val="28"/>
          <w:lang w:val="en-US"/>
        </w:rPr>
        <w:t>Y</w:t>
      </w:r>
      <w:r w:rsidRPr="00090FD6">
        <w:rPr>
          <w:sz w:val="28"/>
          <w:szCs w:val="28"/>
        </w:rPr>
        <w:t>, что свидетельствует о существенной корреляции между соответствующими переменными.</w:t>
      </w:r>
    </w:p>
    <w:p w:rsidR="00D80389" w:rsidRPr="00090FD6" w:rsidRDefault="00D80389" w:rsidP="000F073B">
      <w:pPr>
        <w:spacing w:after="120" w:line="360" w:lineRule="auto"/>
        <w:ind w:left="284" w:firstLine="283"/>
        <w:jc w:val="both"/>
        <w:rPr>
          <w:sz w:val="28"/>
          <w:szCs w:val="28"/>
        </w:rPr>
      </w:pPr>
      <w:r w:rsidRPr="00090FD6">
        <w:rPr>
          <w:sz w:val="28"/>
          <w:szCs w:val="28"/>
        </w:rPr>
        <w:lastRenderedPageBreak/>
        <w:t xml:space="preserve">Следует отметить, что между некоторыми остальными независимыми переменными наблюдается </w:t>
      </w:r>
      <w:r w:rsidR="001A2734" w:rsidRPr="00090FD6">
        <w:rPr>
          <w:sz w:val="28"/>
          <w:szCs w:val="28"/>
        </w:rPr>
        <w:t>сильная</w:t>
      </w:r>
      <w:r w:rsidRPr="00090FD6">
        <w:rPr>
          <w:sz w:val="28"/>
          <w:szCs w:val="28"/>
        </w:rPr>
        <w:t xml:space="preserve"> корреляционная связь, что говорит о присутствии </w:t>
      </w:r>
      <w:proofErr w:type="spellStart"/>
      <w:r w:rsidRPr="00090FD6">
        <w:rPr>
          <w:sz w:val="28"/>
          <w:szCs w:val="28"/>
        </w:rPr>
        <w:t>мультиколлинеарности</w:t>
      </w:r>
      <w:proofErr w:type="spellEnd"/>
      <w:r w:rsidRPr="00090FD6">
        <w:rPr>
          <w:sz w:val="28"/>
          <w:szCs w:val="28"/>
        </w:rPr>
        <w:t xml:space="preserve"> среди данных.</w:t>
      </w:r>
    </w:p>
    <w:p w:rsidR="004F3329" w:rsidRPr="00090FD6" w:rsidRDefault="004F3329" w:rsidP="000F073B">
      <w:pPr>
        <w:spacing w:before="120" w:after="120" w:line="360" w:lineRule="auto"/>
        <w:ind w:left="284" w:firstLine="283"/>
        <w:jc w:val="both"/>
        <w:rPr>
          <w:sz w:val="28"/>
          <w:szCs w:val="28"/>
        </w:rPr>
      </w:pPr>
      <w:bookmarkStart w:id="36" w:name="_Toc339286538"/>
      <w:bookmarkStart w:id="37" w:name="_Toc340331029"/>
      <w:r w:rsidRPr="00090FD6">
        <w:rPr>
          <w:sz w:val="28"/>
          <w:szCs w:val="28"/>
        </w:rPr>
        <w:t>Для того чтобы исключить ложную корреляцию и показать зависимость иксов от результирующей переменной без влияния остальных факторов модели, были рассчитаны ч</w:t>
      </w:r>
      <w:r w:rsidR="000F073B" w:rsidRPr="00090FD6">
        <w:rPr>
          <w:sz w:val="28"/>
          <w:szCs w:val="28"/>
        </w:rPr>
        <w:t>астные коэффициенты корреляции.</w:t>
      </w:r>
    </w:p>
    <w:p w:rsidR="0012574D" w:rsidRPr="00090FD6" w:rsidRDefault="00996F5F" w:rsidP="0012574D">
      <w:pPr>
        <w:spacing w:after="100" w:afterAutospacing="1"/>
        <w:ind w:left="284" w:hanging="104"/>
        <w:jc w:val="right"/>
        <w:rPr>
          <w:bCs/>
          <w:sz w:val="28"/>
          <w:szCs w:val="28"/>
        </w:rPr>
      </w:pPr>
      <w:r w:rsidRPr="00090FD6">
        <w:rPr>
          <w:bCs/>
          <w:sz w:val="28"/>
          <w:szCs w:val="28"/>
        </w:rPr>
        <w:t xml:space="preserve">Таблица </w:t>
      </w:r>
      <w:r w:rsidRPr="00090FD6">
        <w:rPr>
          <w:bCs/>
          <w:sz w:val="28"/>
          <w:szCs w:val="28"/>
          <w:lang w:val="en-US"/>
        </w:rPr>
        <w:t>10</w:t>
      </w:r>
      <w:r w:rsidR="004F3329" w:rsidRPr="00090FD6">
        <w:rPr>
          <w:bCs/>
          <w:sz w:val="28"/>
          <w:szCs w:val="28"/>
        </w:rPr>
        <w:t xml:space="preserve">. </w:t>
      </w:r>
    </w:p>
    <w:p w:rsidR="004F3329" w:rsidRPr="00090FD6" w:rsidRDefault="004F3329" w:rsidP="0012574D">
      <w:pPr>
        <w:spacing w:after="100" w:afterAutospacing="1"/>
        <w:ind w:left="284" w:hanging="104"/>
        <w:jc w:val="center"/>
        <w:rPr>
          <w:bCs/>
          <w:sz w:val="28"/>
          <w:szCs w:val="28"/>
        </w:rPr>
      </w:pPr>
      <w:r w:rsidRPr="00090FD6">
        <w:rPr>
          <w:sz w:val="28"/>
          <w:szCs w:val="28"/>
        </w:rPr>
        <w:t>Частные коэффициенты корреляции</w:t>
      </w:r>
    </w:p>
    <w:tbl>
      <w:tblPr>
        <w:tblW w:w="8347" w:type="dxa"/>
        <w:tblInd w:w="93" w:type="dxa"/>
        <w:tblLook w:val="04A0" w:firstRow="1" w:lastRow="0" w:firstColumn="1" w:lastColumn="0" w:noHBand="0" w:noVBand="1"/>
      </w:tblPr>
      <w:tblGrid>
        <w:gridCol w:w="1613"/>
        <w:gridCol w:w="1180"/>
        <w:gridCol w:w="940"/>
        <w:gridCol w:w="960"/>
        <w:gridCol w:w="960"/>
        <w:gridCol w:w="960"/>
        <w:gridCol w:w="960"/>
        <w:gridCol w:w="960"/>
      </w:tblGrid>
      <w:tr w:rsidR="000F073B" w:rsidRPr="00090FD6" w:rsidTr="000F073B">
        <w:trPr>
          <w:trHeight w:val="375"/>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3B" w:rsidRPr="00090FD6" w:rsidRDefault="000F073B" w:rsidP="000F073B">
            <w:pPr>
              <w:rPr>
                <w:rFonts w:ascii="Calibri" w:hAnsi="Calibri"/>
                <w:color w:val="000000"/>
                <w:sz w:val="24"/>
                <w:szCs w:val="24"/>
              </w:rPr>
            </w:pPr>
            <w:r w:rsidRPr="00090FD6">
              <w:rPr>
                <w:rFonts w:ascii="Calibri" w:hAnsi="Calibri"/>
                <w:color w:val="000000"/>
                <w:sz w:val="24"/>
                <w:szCs w:val="24"/>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1</w:t>
            </w:r>
            <w:r w:rsidR="000F073B" w:rsidRPr="00090FD6">
              <w:rPr>
                <w:color w:val="000000"/>
                <w:sz w:val="28"/>
                <w:szCs w:val="28"/>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X</w:t>
            </w:r>
            <w:r w:rsidRPr="00CD7087">
              <w:rPr>
                <w:color w:val="000000"/>
                <w:sz w:val="28"/>
                <w:szCs w:val="28"/>
                <w:vertAlign w:val="subscript"/>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3</w:t>
            </w:r>
            <w:r w:rsidR="000F073B" w:rsidRPr="00090FD6">
              <w:rPr>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X</w:t>
            </w:r>
            <w:r w:rsidRPr="00CD7087">
              <w:rPr>
                <w:color w:val="000000"/>
                <w:sz w:val="28"/>
                <w:szCs w:val="28"/>
                <w:vertAlign w:val="subscript"/>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5</w:t>
            </w:r>
            <w:r w:rsidR="000F073B" w:rsidRPr="00090FD6">
              <w:rPr>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6</w:t>
            </w:r>
            <w:r w:rsidR="000F073B" w:rsidRPr="00090FD6">
              <w:rPr>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X</w:t>
            </w:r>
            <w:r w:rsidRPr="00CD7087">
              <w:rPr>
                <w:color w:val="000000"/>
                <w:sz w:val="28"/>
                <w:szCs w:val="28"/>
                <w:vertAlign w:val="subscript"/>
              </w:rPr>
              <w:t>7</w:t>
            </w:r>
          </w:p>
        </w:tc>
      </w:tr>
      <w:tr w:rsidR="000F073B" w:rsidRPr="00090FD6" w:rsidTr="000F073B">
        <w:trPr>
          <w:trHeight w:val="375"/>
        </w:trPr>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0F073B" w:rsidRPr="00090FD6" w:rsidRDefault="000F073B" w:rsidP="000F073B">
            <w:pPr>
              <w:jc w:val="center"/>
              <w:rPr>
                <w:color w:val="000000"/>
                <w:sz w:val="28"/>
                <w:szCs w:val="28"/>
              </w:rPr>
            </w:pPr>
            <w:r w:rsidRPr="00090FD6">
              <w:rPr>
                <w:color w:val="000000"/>
                <w:sz w:val="28"/>
                <w:szCs w:val="28"/>
              </w:rPr>
              <w:t>Y</w:t>
            </w:r>
          </w:p>
        </w:tc>
        <w:tc>
          <w:tcPr>
            <w:tcW w:w="118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-0,051</w:t>
            </w:r>
          </w:p>
        </w:tc>
        <w:tc>
          <w:tcPr>
            <w:tcW w:w="94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0,401</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0,113</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0,422</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0,115</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-0,102</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-0,359</w:t>
            </w:r>
          </w:p>
        </w:tc>
      </w:tr>
      <w:tr w:rsidR="000F073B" w:rsidRPr="00090FD6" w:rsidTr="000F073B">
        <w:trPr>
          <w:trHeight w:val="375"/>
        </w:trPr>
        <w:tc>
          <w:tcPr>
            <w:tcW w:w="1427" w:type="dxa"/>
            <w:tcBorders>
              <w:top w:val="nil"/>
              <w:left w:val="single" w:sz="4" w:space="0" w:color="auto"/>
              <w:bottom w:val="single" w:sz="4" w:space="0" w:color="auto"/>
              <w:right w:val="single" w:sz="4" w:space="0" w:color="auto"/>
            </w:tcBorders>
            <w:shd w:val="clear" w:color="auto" w:fill="auto"/>
            <w:noWrap/>
            <w:vAlign w:val="center"/>
            <w:hideMark/>
          </w:tcPr>
          <w:p w:rsidR="000F073B" w:rsidRPr="00090FD6" w:rsidRDefault="000F073B" w:rsidP="000F073B">
            <w:pPr>
              <w:rPr>
                <w:color w:val="000000"/>
                <w:sz w:val="28"/>
                <w:szCs w:val="28"/>
              </w:rPr>
            </w:pPr>
            <w:r w:rsidRPr="00090FD6">
              <w:rPr>
                <w:color w:val="000000"/>
                <w:sz w:val="28"/>
                <w:szCs w:val="28"/>
              </w:rPr>
              <w:t>Значимость</w:t>
            </w:r>
          </w:p>
        </w:tc>
        <w:tc>
          <w:tcPr>
            <w:tcW w:w="118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0,662</w:t>
            </w:r>
          </w:p>
        </w:tc>
        <w:tc>
          <w:tcPr>
            <w:tcW w:w="94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0,002</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0,455</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0,001</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0,846</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0,004</w:t>
            </w:r>
          </w:p>
        </w:tc>
      </w:tr>
    </w:tbl>
    <w:p w:rsidR="0007668A" w:rsidRDefault="0007668A" w:rsidP="0012574D">
      <w:pPr>
        <w:spacing w:line="360" w:lineRule="auto"/>
        <w:ind w:left="284" w:firstLine="283"/>
        <w:jc w:val="both"/>
        <w:rPr>
          <w:sz w:val="28"/>
          <w:szCs w:val="28"/>
        </w:rPr>
      </w:pPr>
    </w:p>
    <w:p w:rsidR="004F3329" w:rsidRPr="00090FD6" w:rsidRDefault="004F3329" w:rsidP="0012574D">
      <w:pPr>
        <w:spacing w:line="360" w:lineRule="auto"/>
        <w:ind w:left="284" w:firstLine="283"/>
        <w:jc w:val="both"/>
        <w:rPr>
          <w:sz w:val="28"/>
          <w:szCs w:val="28"/>
        </w:rPr>
      </w:pPr>
      <w:r w:rsidRPr="00090FD6">
        <w:rPr>
          <w:sz w:val="28"/>
          <w:szCs w:val="28"/>
        </w:rPr>
        <w:t>Как видно из таблицы, при исключении других факторов, характер зависимости переменных значительно изменился (кроме переменных Х</w:t>
      </w:r>
      <w:proofErr w:type="gramStart"/>
      <w:r w:rsidRPr="00090FD6">
        <w:rPr>
          <w:sz w:val="28"/>
          <w:szCs w:val="28"/>
        </w:rPr>
        <w:t>4</w:t>
      </w:r>
      <w:proofErr w:type="gramEnd"/>
      <w:r w:rsidRPr="00090FD6">
        <w:rPr>
          <w:sz w:val="28"/>
          <w:szCs w:val="28"/>
        </w:rPr>
        <w:t xml:space="preserve"> и </w:t>
      </w:r>
      <w:r w:rsidRPr="00090FD6">
        <w:rPr>
          <w:sz w:val="28"/>
          <w:szCs w:val="28"/>
          <w:lang w:val="en-US"/>
        </w:rPr>
        <w:t>X</w:t>
      </w:r>
      <w:r w:rsidRPr="00090FD6">
        <w:rPr>
          <w:sz w:val="28"/>
          <w:szCs w:val="28"/>
        </w:rPr>
        <w:t>6), что говорит о присутствии ложных корреляций.</w:t>
      </w:r>
    </w:p>
    <w:p w:rsidR="004F3329" w:rsidRPr="00090FD6" w:rsidRDefault="004F3329" w:rsidP="000F073B">
      <w:pPr>
        <w:spacing w:line="360" w:lineRule="auto"/>
        <w:ind w:left="284" w:firstLine="283"/>
        <w:jc w:val="both"/>
        <w:rPr>
          <w:sz w:val="28"/>
          <w:szCs w:val="28"/>
        </w:rPr>
      </w:pPr>
      <w:r w:rsidRPr="00090FD6">
        <w:rPr>
          <w:sz w:val="28"/>
          <w:szCs w:val="28"/>
        </w:rPr>
        <w:t>Значимость коэффициентов была рассчитана с помощью пакета SPSS для p-</w:t>
      </w:r>
      <w:proofErr w:type="spellStart"/>
      <w:r w:rsidRPr="00090FD6">
        <w:rPr>
          <w:sz w:val="28"/>
          <w:szCs w:val="28"/>
        </w:rPr>
        <w:t>value</w:t>
      </w:r>
      <w:proofErr w:type="spellEnd"/>
      <w:r w:rsidRPr="00090FD6">
        <w:rPr>
          <w:sz w:val="28"/>
          <w:szCs w:val="28"/>
        </w:rPr>
        <w:t>=0,05.</w:t>
      </w:r>
    </w:p>
    <w:p w:rsidR="0012574D" w:rsidRPr="00090FD6" w:rsidRDefault="00996F5F" w:rsidP="0012574D">
      <w:pPr>
        <w:spacing w:after="100" w:afterAutospacing="1"/>
        <w:ind w:left="284" w:hanging="104"/>
        <w:jc w:val="right"/>
        <w:rPr>
          <w:bCs/>
          <w:sz w:val="28"/>
          <w:szCs w:val="28"/>
        </w:rPr>
      </w:pPr>
      <w:r w:rsidRPr="00090FD6">
        <w:rPr>
          <w:bCs/>
          <w:sz w:val="28"/>
          <w:szCs w:val="28"/>
        </w:rPr>
        <w:t>Таблица 11</w:t>
      </w:r>
      <w:r w:rsidR="004F3329" w:rsidRPr="00090FD6">
        <w:rPr>
          <w:bCs/>
          <w:sz w:val="28"/>
          <w:szCs w:val="28"/>
        </w:rPr>
        <w:t xml:space="preserve">. </w:t>
      </w:r>
    </w:p>
    <w:p w:rsidR="004F3329" w:rsidRPr="00090FD6" w:rsidRDefault="004F3329" w:rsidP="0012574D">
      <w:pPr>
        <w:spacing w:after="100" w:afterAutospacing="1"/>
        <w:ind w:left="284" w:hanging="104"/>
        <w:jc w:val="center"/>
        <w:rPr>
          <w:bCs/>
          <w:sz w:val="28"/>
          <w:szCs w:val="28"/>
        </w:rPr>
      </w:pPr>
      <w:r w:rsidRPr="00090FD6">
        <w:rPr>
          <w:bCs/>
          <w:sz w:val="28"/>
          <w:szCs w:val="28"/>
        </w:rPr>
        <w:t xml:space="preserve">Парные и </w:t>
      </w:r>
      <w:r w:rsidRPr="00090FD6">
        <w:rPr>
          <w:sz w:val="28"/>
          <w:szCs w:val="28"/>
        </w:rPr>
        <w:t>частные коэффициенты корреляции</w:t>
      </w:r>
    </w:p>
    <w:tbl>
      <w:tblPr>
        <w:tblW w:w="9040" w:type="dxa"/>
        <w:tblInd w:w="93" w:type="dxa"/>
        <w:tblLook w:val="04A0" w:firstRow="1" w:lastRow="0" w:firstColumn="1" w:lastColumn="0" w:noHBand="0" w:noVBand="1"/>
      </w:tblPr>
      <w:tblGrid>
        <w:gridCol w:w="1160"/>
        <w:gridCol w:w="1232"/>
        <w:gridCol w:w="940"/>
        <w:gridCol w:w="960"/>
        <w:gridCol w:w="960"/>
        <w:gridCol w:w="960"/>
        <w:gridCol w:w="960"/>
        <w:gridCol w:w="960"/>
        <w:gridCol w:w="960"/>
      </w:tblGrid>
      <w:tr w:rsidR="000F073B" w:rsidRPr="00090FD6" w:rsidTr="000F073B">
        <w:trPr>
          <w:trHeight w:val="375"/>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3B" w:rsidRPr="00090FD6" w:rsidRDefault="000F073B" w:rsidP="000F073B">
            <w:pPr>
              <w:rPr>
                <w:color w:val="000000"/>
                <w:sz w:val="28"/>
                <w:szCs w:val="28"/>
              </w:rPr>
            </w:pPr>
            <w:r w:rsidRPr="00090FD6">
              <w:rPr>
                <w:color w:val="000000"/>
                <w:sz w:val="28"/>
                <w:szCs w:val="2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F073B" w:rsidRPr="00090FD6" w:rsidRDefault="000F073B" w:rsidP="000F073B">
            <w:pPr>
              <w:rPr>
                <w:color w:val="000000"/>
                <w:sz w:val="28"/>
                <w:szCs w:val="28"/>
              </w:rPr>
            </w:pPr>
            <w:r w:rsidRPr="00090FD6">
              <w:rPr>
                <w:color w:val="000000"/>
                <w:sz w:val="28"/>
                <w:szCs w:val="28"/>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1</w:t>
            </w:r>
            <w:r w:rsidR="000F073B" w:rsidRPr="00090FD6">
              <w:rPr>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X</w:t>
            </w:r>
            <w:r w:rsidRPr="00CD7087">
              <w:rPr>
                <w:color w:val="000000"/>
                <w:sz w:val="28"/>
                <w:szCs w:val="28"/>
                <w:vertAlign w:val="subscript"/>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3</w:t>
            </w:r>
            <w:r w:rsidR="000F073B" w:rsidRPr="00090FD6">
              <w:rPr>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X</w:t>
            </w:r>
            <w:r w:rsidRPr="00CD7087">
              <w:rPr>
                <w:color w:val="000000"/>
                <w:sz w:val="28"/>
                <w:szCs w:val="28"/>
                <w:vertAlign w:val="subscript"/>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5</w:t>
            </w:r>
            <w:r w:rsidR="000F073B" w:rsidRPr="00090FD6">
              <w:rPr>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895662" w:rsidP="000F073B">
            <w:pPr>
              <w:jc w:val="center"/>
              <w:rPr>
                <w:color w:val="000000"/>
                <w:sz w:val="28"/>
                <w:szCs w:val="28"/>
              </w:rPr>
            </w:pPr>
            <w:proofErr w:type="spellStart"/>
            <w:r>
              <w:rPr>
                <w:color w:val="000000"/>
                <w:sz w:val="28"/>
                <w:szCs w:val="28"/>
                <w:lang w:val="en-US"/>
              </w:rPr>
              <w:t>ln</w:t>
            </w:r>
            <w:proofErr w:type="spellEnd"/>
            <w:r w:rsidR="000F073B" w:rsidRPr="00090FD6">
              <w:rPr>
                <w:color w:val="000000"/>
                <w:sz w:val="28"/>
                <w:szCs w:val="28"/>
              </w:rPr>
              <w:t>(X</w:t>
            </w:r>
            <w:r w:rsidR="000F073B" w:rsidRPr="00CD7087">
              <w:rPr>
                <w:color w:val="000000"/>
                <w:sz w:val="28"/>
                <w:szCs w:val="28"/>
                <w:vertAlign w:val="subscript"/>
              </w:rPr>
              <w:t>6</w:t>
            </w:r>
            <w:r w:rsidR="000F073B" w:rsidRPr="00090FD6">
              <w:rPr>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73B" w:rsidRPr="00090FD6" w:rsidRDefault="000F073B" w:rsidP="000F073B">
            <w:pPr>
              <w:jc w:val="center"/>
              <w:rPr>
                <w:color w:val="000000"/>
                <w:sz w:val="28"/>
                <w:szCs w:val="28"/>
              </w:rPr>
            </w:pPr>
            <w:r w:rsidRPr="00090FD6">
              <w:rPr>
                <w:color w:val="000000"/>
                <w:sz w:val="28"/>
                <w:szCs w:val="28"/>
              </w:rPr>
              <w:t>X</w:t>
            </w:r>
            <w:r w:rsidRPr="00CD7087">
              <w:rPr>
                <w:color w:val="000000"/>
                <w:sz w:val="28"/>
                <w:szCs w:val="28"/>
                <w:vertAlign w:val="subscript"/>
              </w:rPr>
              <w:t>7</w:t>
            </w:r>
          </w:p>
        </w:tc>
      </w:tr>
      <w:tr w:rsidR="000F073B" w:rsidRPr="00090FD6" w:rsidTr="000F073B">
        <w:trPr>
          <w:trHeight w:val="375"/>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73B" w:rsidRPr="00090FD6" w:rsidRDefault="000F073B" w:rsidP="000F073B">
            <w:pPr>
              <w:jc w:val="center"/>
              <w:rPr>
                <w:color w:val="000000"/>
                <w:sz w:val="28"/>
                <w:szCs w:val="28"/>
              </w:rPr>
            </w:pPr>
            <w:r w:rsidRPr="00090FD6">
              <w:rPr>
                <w:color w:val="000000"/>
                <w:sz w:val="28"/>
                <w:szCs w:val="28"/>
              </w:rPr>
              <w:t>Y</w:t>
            </w:r>
          </w:p>
        </w:tc>
        <w:tc>
          <w:tcPr>
            <w:tcW w:w="118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center"/>
              <w:rPr>
                <w:color w:val="000000"/>
                <w:sz w:val="28"/>
                <w:szCs w:val="28"/>
              </w:rPr>
            </w:pPr>
            <w:r w:rsidRPr="00090FD6">
              <w:rPr>
                <w:color w:val="000000"/>
                <w:sz w:val="28"/>
                <w:szCs w:val="28"/>
              </w:rPr>
              <w:t xml:space="preserve">Парные </w:t>
            </w:r>
          </w:p>
        </w:tc>
        <w:tc>
          <w:tcPr>
            <w:tcW w:w="94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-0,107</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0,396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0,426</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0,283</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-0,130</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-0,275</w:t>
            </w:r>
          </w:p>
        </w:tc>
        <w:tc>
          <w:tcPr>
            <w:tcW w:w="960" w:type="dxa"/>
            <w:tcBorders>
              <w:top w:val="nil"/>
              <w:left w:val="nil"/>
              <w:bottom w:val="single" w:sz="4" w:space="0" w:color="auto"/>
              <w:right w:val="single" w:sz="4" w:space="0" w:color="auto"/>
            </w:tcBorders>
            <w:shd w:val="clear" w:color="auto" w:fill="auto"/>
            <w:noWrap/>
            <w:vAlign w:val="bottom"/>
            <w:hideMark/>
          </w:tcPr>
          <w:p w:rsidR="000F073B" w:rsidRPr="00090FD6" w:rsidRDefault="000F073B" w:rsidP="000F073B">
            <w:pPr>
              <w:jc w:val="right"/>
              <w:rPr>
                <w:color w:val="000000"/>
                <w:sz w:val="28"/>
                <w:szCs w:val="28"/>
              </w:rPr>
            </w:pPr>
            <w:r w:rsidRPr="00090FD6">
              <w:rPr>
                <w:color w:val="000000"/>
                <w:sz w:val="28"/>
                <w:szCs w:val="28"/>
              </w:rPr>
              <w:t>-0,460</w:t>
            </w:r>
          </w:p>
        </w:tc>
      </w:tr>
      <w:tr w:rsidR="000F073B" w:rsidRPr="00090FD6" w:rsidTr="000F073B">
        <w:trPr>
          <w:trHeight w:val="375"/>
        </w:trPr>
        <w:tc>
          <w:tcPr>
            <w:tcW w:w="1160" w:type="dxa"/>
            <w:vMerge/>
            <w:tcBorders>
              <w:top w:val="nil"/>
              <w:left w:val="single" w:sz="4" w:space="0" w:color="auto"/>
              <w:bottom w:val="single" w:sz="4" w:space="0" w:color="auto"/>
              <w:right w:val="single" w:sz="4" w:space="0" w:color="auto"/>
            </w:tcBorders>
            <w:vAlign w:val="center"/>
            <w:hideMark/>
          </w:tcPr>
          <w:p w:rsidR="000F073B" w:rsidRPr="00090FD6" w:rsidRDefault="000F073B" w:rsidP="000F073B">
            <w:pPr>
              <w:rPr>
                <w:color w:val="000000"/>
                <w:sz w:val="28"/>
                <w:szCs w:val="28"/>
              </w:rPr>
            </w:pPr>
          </w:p>
        </w:tc>
        <w:tc>
          <w:tcPr>
            <w:tcW w:w="118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center"/>
              <w:rPr>
                <w:color w:val="000000"/>
                <w:sz w:val="28"/>
                <w:szCs w:val="28"/>
              </w:rPr>
            </w:pPr>
            <w:r w:rsidRPr="00090FD6">
              <w:rPr>
                <w:color w:val="000000"/>
                <w:sz w:val="28"/>
                <w:szCs w:val="28"/>
              </w:rPr>
              <w:t>Частные</w:t>
            </w:r>
          </w:p>
        </w:tc>
        <w:tc>
          <w:tcPr>
            <w:tcW w:w="94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-0,051</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0,401</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0,113</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0,422</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0,115</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-0,102</w:t>
            </w:r>
          </w:p>
        </w:tc>
        <w:tc>
          <w:tcPr>
            <w:tcW w:w="960" w:type="dxa"/>
            <w:tcBorders>
              <w:top w:val="nil"/>
              <w:left w:val="nil"/>
              <w:bottom w:val="single" w:sz="4" w:space="0" w:color="auto"/>
              <w:right w:val="single" w:sz="4" w:space="0" w:color="auto"/>
            </w:tcBorders>
            <w:shd w:val="clear" w:color="auto" w:fill="auto"/>
            <w:noWrap/>
            <w:vAlign w:val="center"/>
            <w:hideMark/>
          </w:tcPr>
          <w:p w:rsidR="000F073B" w:rsidRPr="00090FD6" w:rsidRDefault="000F073B" w:rsidP="000F073B">
            <w:pPr>
              <w:jc w:val="right"/>
              <w:rPr>
                <w:color w:val="000000"/>
                <w:sz w:val="28"/>
                <w:szCs w:val="28"/>
              </w:rPr>
            </w:pPr>
            <w:r w:rsidRPr="00090FD6">
              <w:rPr>
                <w:color w:val="000000"/>
                <w:sz w:val="28"/>
                <w:szCs w:val="28"/>
              </w:rPr>
              <w:t>-0,359</w:t>
            </w:r>
          </w:p>
        </w:tc>
      </w:tr>
    </w:tbl>
    <w:p w:rsidR="004F3329" w:rsidRPr="00090FD6" w:rsidRDefault="004F3329" w:rsidP="00002487">
      <w:pPr>
        <w:spacing w:before="120" w:line="360" w:lineRule="auto"/>
        <w:ind w:left="284" w:hanging="104"/>
        <w:jc w:val="both"/>
        <w:rPr>
          <w:sz w:val="28"/>
          <w:szCs w:val="28"/>
        </w:rPr>
      </w:pPr>
    </w:p>
    <w:p w:rsidR="004F3329" w:rsidRPr="00090FD6" w:rsidRDefault="004F3329" w:rsidP="000F073B">
      <w:pPr>
        <w:spacing w:after="120" w:line="360" w:lineRule="auto"/>
        <w:ind w:left="284" w:firstLine="283"/>
        <w:jc w:val="both"/>
        <w:rPr>
          <w:sz w:val="28"/>
          <w:szCs w:val="28"/>
        </w:rPr>
      </w:pPr>
      <w:r w:rsidRPr="00090FD6">
        <w:rPr>
          <w:sz w:val="28"/>
          <w:szCs w:val="28"/>
        </w:rPr>
        <w:t xml:space="preserve">Для того чтобы показать тесноту связи между результирующим признаком </w:t>
      </w:r>
      <w:r w:rsidRPr="00090FD6">
        <w:rPr>
          <w:sz w:val="28"/>
          <w:szCs w:val="28"/>
          <w:lang w:val="en-US"/>
        </w:rPr>
        <w:t>Y</w:t>
      </w:r>
      <w:r w:rsidRPr="00090FD6">
        <w:rPr>
          <w:sz w:val="28"/>
          <w:szCs w:val="28"/>
        </w:rPr>
        <w:t xml:space="preserve"> и массивом независимых переменных необходимо построить множественный коэффициент корреляции. </w:t>
      </w:r>
    </w:p>
    <w:p w:rsidR="004F3329" w:rsidRPr="00090FD6" w:rsidRDefault="00B57E15" w:rsidP="001A2734">
      <w:pPr>
        <w:spacing w:before="100" w:beforeAutospacing="1" w:after="100" w:afterAutospacing="1" w:line="360" w:lineRule="auto"/>
        <w:ind w:left="284" w:firstLine="283"/>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r</m:t>
            </m:r>
          </m:e>
          <m:sub>
            <m:r>
              <m:rPr>
                <m:sty m:val="p"/>
              </m:rPr>
              <w:rPr>
                <w:rFonts w:ascii="Cambria Math" w:hAnsi="Cambria Math"/>
                <w:sz w:val="28"/>
                <w:szCs w:val="28"/>
              </w:rPr>
              <m:t>y/x1x2x3x4</m:t>
            </m:r>
          </m:sub>
        </m:sSub>
        <m:r>
          <m:rPr>
            <m:sty m:val="p"/>
          </m:rPr>
          <w:rPr>
            <w:rFonts w:ascii="Cambria Math" w:hAnsi="Cambria Math"/>
            <w:sz w:val="28"/>
            <w:szCs w:val="28"/>
          </w:rPr>
          <m:t>=</m:t>
        </m:r>
      </m:oMath>
      <w:r w:rsidR="001A2734" w:rsidRPr="00090FD6">
        <w:rPr>
          <w:sz w:val="28"/>
          <w:szCs w:val="28"/>
        </w:rPr>
        <w:t>0,851</w:t>
      </w:r>
    </w:p>
    <w:p w:rsidR="004F3329" w:rsidRPr="00090FD6" w:rsidRDefault="004F3329" w:rsidP="001848F2">
      <w:pPr>
        <w:spacing w:before="100" w:beforeAutospacing="1" w:after="100" w:afterAutospacing="1" w:line="360" w:lineRule="auto"/>
        <w:ind w:left="284" w:firstLine="283"/>
        <w:jc w:val="both"/>
        <w:rPr>
          <w:sz w:val="28"/>
          <w:szCs w:val="28"/>
        </w:rPr>
      </w:pPr>
      <w:r w:rsidRPr="00090FD6">
        <w:rPr>
          <w:sz w:val="28"/>
          <w:szCs w:val="28"/>
        </w:rPr>
        <w:lastRenderedPageBreak/>
        <w:t xml:space="preserve">Множественный коэффициент корреляции показывает долю дисперсии результативной переменной, обусловленную влиянием всех остальных независимых переменных. </w:t>
      </w:r>
    </w:p>
    <w:p w:rsidR="004F3329" w:rsidRPr="00090FD6" w:rsidRDefault="004F3329" w:rsidP="001848F2">
      <w:pPr>
        <w:spacing w:before="100" w:beforeAutospacing="1" w:after="100" w:afterAutospacing="1" w:line="360" w:lineRule="auto"/>
        <w:ind w:left="284" w:firstLine="283"/>
        <w:jc w:val="both"/>
        <w:rPr>
          <w:sz w:val="28"/>
          <w:szCs w:val="28"/>
        </w:rPr>
      </w:pPr>
      <w:r w:rsidRPr="00090FD6">
        <w:rPr>
          <w:sz w:val="28"/>
          <w:szCs w:val="28"/>
        </w:rPr>
        <w:t>Полученное значение говорит о тесной взаимосвязи между состоянием окружающей среды в стране и остальными переменными. Для того чтобы убедиться в том, что данный показатель имеет смысл использовать в дальнейшей работе, необходимо проверить его на значимость.</w:t>
      </w:r>
    </w:p>
    <w:p w:rsidR="004F3329" w:rsidRPr="00090FD6" w:rsidRDefault="004F3329" w:rsidP="001848F2">
      <w:pPr>
        <w:spacing w:line="360" w:lineRule="auto"/>
        <w:ind w:left="284" w:firstLine="283"/>
        <w:jc w:val="both"/>
        <w:rPr>
          <w:sz w:val="28"/>
          <w:szCs w:val="28"/>
        </w:rPr>
      </w:pPr>
      <w:r w:rsidRPr="00090FD6">
        <w:rPr>
          <w:sz w:val="28"/>
          <w:szCs w:val="28"/>
        </w:rPr>
        <w:tab/>
      </w:r>
      <w:r w:rsidR="0007668A">
        <w:rPr>
          <w:sz w:val="28"/>
          <w:szCs w:val="28"/>
        </w:rPr>
        <w:t>П</w:t>
      </w:r>
      <w:r w:rsidRPr="00090FD6">
        <w:rPr>
          <w:sz w:val="28"/>
          <w:szCs w:val="28"/>
        </w:rPr>
        <w:t xml:space="preserve">олученный коэффициент </w:t>
      </w:r>
      <w:r w:rsidR="0007668A">
        <w:rPr>
          <w:sz w:val="28"/>
          <w:szCs w:val="28"/>
        </w:rPr>
        <w:t xml:space="preserve">был проверен </w:t>
      </w:r>
      <w:r w:rsidRPr="00090FD6">
        <w:rPr>
          <w:sz w:val="28"/>
          <w:szCs w:val="28"/>
        </w:rPr>
        <w:t>на з</w:t>
      </w:r>
      <w:r w:rsidR="0007668A">
        <w:rPr>
          <w:sz w:val="28"/>
          <w:szCs w:val="28"/>
        </w:rPr>
        <w:t>начимость с помощью F-критерия. Г</w:t>
      </w:r>
      <w:r w:rsidRPr="00090FD6">
        <w:rPr>
          <w:sz w:val="28"/>
          <w:szCs w:val="28"/>
        </w:rPr>
        <w:t xml:space="preserve">ипотеза о незначимости генерального множественного коэффициента H0: </w:t>
      </w:r>
      <m:oMath>
        <m:sSub>
          <m:sSubPr>
            <m:ctrlPr>
              <w:rPr>
                <w:rFonts w:ascii="Cambria Math" w:hAnsi="Cambria Math"/>
                <w:sz w:val="28"/>
                <w:szCs w:val="28"/>
              </w:rPr>
            </m:ctrlPr>
          </m:sSubPr>
          <m:e>
            <m:r>
              <m:rPr>
                <m:sty m:val="p"/>
              </m:rPr>
              <w:rPr>
                <w:rFonts w:ascii="Cambria Math" w:hAnsi="Cambria Math"/>
                <w:sz w:val="28"/>
                <w:szCs w:val="28"/>
              </w:rPr>
              <m:t>ρ</m:t>
            </m:r>
          </m:e>
          <m:sub>
            <m:r>
              <m:rPr>
                <m:sty m:val="p"/>
              </m:rPr>
              <w:rPr>
                <w:rFonts w:ascii="Cambria Math" w:hAnsi="Cambria Math"/>
                <w:sz w:val="28"/>
                <w:szCs w:val="28"/>
              </w:rPr>
              <m:t>y/x1..x7</m:t>
            </m:r>
          </m:sub>
        </m:sSub>
      </m:oMath>
      <w:r w:rsidRPr="00090FD6">
        <w:rPr>
          <w:sz w:val="28"/>
          <w:szCs w:val="28"/>
        </w:rPr>
        <w:t>=0.</w:t>
      </w:r>
    </w:p>
    <w:p w:rsidR="004F3329" w:rsidRPr="00090FD6" w:rsidRDefault="00B57E15" w:rsidP="001A2734">
      <w:pPr>
        <w:spacing w:line="360" w:lineRule="auto"/>
        <w:ind w:left="284" w:firstLine="283"/>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крит</m:t>
            </m:r>
          </m:sub>
        </m:sSub>
      </m:oMath>
      <w:r w:rsidR="004F3329" w:rsidRPr="00090FD6">
        <w:rPr>
          <w:sz w:val="28"/>
          <w:szCs w:val="28"/>
        </w:rPr>
        <w:t>(</w:t>
      </w:r>
      <m:oMath>
        <m:r>
          <m:rPr>
            <m:sty m:val="p"/>
          </m:rPr>
          <w:rPr>
            <w:rFonts w:ascii="Cambria Math" w:hAnsi="Cambria Math"/>
            <w:sz w:val="28"/>
            <w:szCs w:val="28"/>
          </w:rPr>
          <m:t>α=0,05,</m:t>
        </m:r>
        <m:sSub>
          <m:sSubPr>
            <m:ctrlPr>
              <w:rPr>
                <w:rFonts w:ascii="Cambria Math" w:hAnsi="Cambria Math"/>
                <w:sz w:val="28"/>
                <w:szCs w:val="28"/>
              </w:rPr>
            </m:ctrlPr>
          </m:sSubPr>
          <m:e>
            <m:r>
              <m:rPr>
                <m:sty m:val="p"/>
              </m:rPr>
              <w:rPr>
                <w:rFonts w:ascii="Cambria Math" w:hAnsi="Cambria Math"/>
                <w:sz w:val="28"/>
                <w:szCs w:val="28"/>
              </w:rPr>
              <m:t>ϑ</m:t>
            </m:r>
          </m:e>
          <m:sub>
            <m:r>
              <m:rPr>
                <m:sty m:val="p"/>
              </m:rPr>
              <w:rPr>
                <w:rFonts w:ascii="Cambria Math" w:hAnsi="Cambria Math"/>
                <w:sz w:val="28"/>
                <w:szCs w:val="28"/>
              </w:rPr>
              <m:t>1</m:t>
            </m:r>
          </m:sub>
        </m:sSub>
        <m:r>
          <m:rPr>
            <m:sty m:val="p"/>
          </m:rPr>
          <w:rPr>
            <w:rFonts w:ascii="Cambria Math" w:hAnsi="Cambria Math"/>
            <w:sz w:val="28"/>
            <w:szCs w:val="28"/>
          </w:rPr>
          <m:t>=</m:t>
        </m:r>
        <m:r>
          <m:rPr>
            <m:sty m:val="p"/>
          </m:rPr>
          <w:rPr>
            <w:rFonts w:ascii="Cambria Math" w:hAnsi="Cambria Math"/>
            <w:sz w:val="28"/>
            <w:szCs w:val="28"/>
            <w:lang w:val="en-US"/>
          </w:rPr>
          <m:t>m</m:t>
        </m:r>
        <m:r>
          <m:rPr>
            <m:sty m:val="p"/>
          </m:rPr>
          <w:rPr>
            <w:rFonts w:ascii="Cambria Math" w:hAnsi="Cambria Math"/>
            <w:sz w:val="28"/>
            <w:szCs w:val="28"/>
          </w:rPr>
          <m:t>-1;</m:t>
        </m:r>
        <m:sSub>
          <m:sSubPr>
            <m:ctrlPr>
              <w:rPr>
                <w:rFonts w:ascii="Cambria Math" w:hAnsi="Cambria Math"/>
                <w:sz w:val="28"/>
                <w:szCs w:val="28"/>
              </w:rPr>
            </m:ctrlPr>
          </m:sSubPr>
          <m:e>
            <m:r>
              <m:rPr>
                <m:sty m:val="p"/>
              </m:rPr>
              <w:rPr>
                <w:rFonts w:ascii="Cambria Math" w:hAnsi="Cambria Math"/>
                <w:sz w:val="28"/>
                <w:szCs w:val="28"/>
              </w:rPr>
              <m:t>ϑ</m:t>
            </m:r>
          </m:e>
          <m:sub>
            <m:r>
              <m:rPr>
                <m:sty m:val="p"/>
              </m:rPr>
              <w:rPr>
                <w:rFonts w:ascii="Cambria Math" w:hAnsi="Cambria Math"/>
                <w:sz w:val="28"/>
                <w:szCs w:val="28"/>
              </w:rPr>
              <m:t>2</m:t>
            </m:r>
          </m:sub>
        </m:sSub>
        <m:r>
          <m:rPr>
            <m:sty m:val="p"/>
          </m:rPr>
          <w:rPr>
            <w:rFonts w:ascii="Cambria Math" w:hAnsi="Cambria Math"/>
            <w:sz w:val="28"/>
            <w:szCs w:val="28"/>
          </w:rPr>
          <m:t>=n-m</m:t>
        </m:r>
      </m:oMath>
      <w:r w:rsidR="004F3329" w:rsidRPr="00090FD6">
        <w:rPr>
          <w:sz w:val="28"/>
          <w:szCs w:val="28"/>
        </w:rPr>
        <w:t>) =2,</w:t>
      </w:r>
      <w:r w:rsidR="001A2734" w:rsidRPr="00090FD6">
        <w:rPr>
          <w:sz w:val="28"/>
          <w:szCs w:val="28"/>
        </w:rPr>
        <w:t>74</w:t>
      </w:r>
    </w:p>
    <w:p w:rsidR="004F3329" w:rsidRPr="00090FD6" w:rsidRDefault="00B57E15" w:rsidP="001848F2">
      <w:pPr>
        <w:spacing w:line="360" w:lineRule="auto"/>
        <w:ind w:left="284" w:firstLine="283"/>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набл</m:t>
            </m:r>
          </m:sub>
        </m:sSub>
        <m:r>
          <m:rPr>
            <m:sty m:val="p"/>
          </m:rPr>
          <w:rPr>
            <w:rFonts w:ascii="Cambria Math" w:hAnsi="Cambria Math"/>
            <w:sz w:val="28"/>
            <w:szCs w:val="28"/>
          </w:rPr>
          <m:t>=</m:t>
        </m:r>
      </m:oMath>
      <w:r w:rsidR="004F3329" w:rsidRPr="00090FD6">
        <w:rPr>
          <w:sz w:val="28"/>
          <w:szCs w:val="28"/>
        </w:rPr>
        <w:t>15,18 &gt;</w:t>
      </w:r>
      <m:oMath>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крит</m:t>
            </m:r>
          </m:sub>
        </m:sSub>
      </m:oMath>
      <w:r w:rsidR="004F3329" w:rsidRPr="00090FD6">
        <w:rPr>
          <w:sz w:val="28"/>
          <w:szCs w:val="28"/>
        </w:rPr>
        <w:t xml:space="preserve">= 2,74, следовательно, гипотеза о незначимости генерального коэффициента отвергается с вероятностью ошибки 5% и множественный коэффициент корреляции можно считать значимым. </w:t>
      </w:r>
    </w:p>
    <w:p w:rsidR="004F3329" w:rsidRPr="00090FD6" w:rsidRDefault="004F3329" w:rsidP="001848F2">
      <w:pPr>
        <w:ind w:left="284" w:firstLine="283"/>
        <w:rPr>
          <w:lang w:eastAsia="en-US"/>
        </w:rPr>
      </w:pPr>
    </w:p>
    <w:bookmarkEnd w:id="36"/>
    <w:bookmarkEnd w:id="37"/>
    <w:p w:rsidR="005300CC" w:rsidRPr="00090FD6" w:rsidRDefault="004F3329" w:rsidP="001848F2">
      <w:pPr>
        <w:spacing w:line="360" w:lineRule="auto"/>
        <w:ind w:left="284" w:firstLine="283"/>
        <w:jc w:val="both"/>
        <w:rPr>
          <w:sz w:val="28"/>
          <w:szCs w:val="28"/>
        </w:rPr>
      </w:pPr>
      <w:r w:rsidRPr="00090FD6">
        <w:rPr>
          <w:sz w:val="28"/>
          <w:szCs w:val="28"/>
        </w:rPr>
        <w:t>Далее</w:t>
      </w:r>
      <w:r w:rsidR="0007668A">
        <w:rPr>
          <w:sz w:val="28"/>
          <w:szCs w:val="28"/>
        </w:rPr>
        <w:t xml:space="preserve"> была построена линейная модель, где осталос</w:t>
      </w:r>
      <w:r w:rsidR="00D80389" w:rsidRPr="00090FD6">
        <w:rPr>
          <w:sz w:val="28"/>
          <w:szCs w:val="28"/>
        </w:rPr>
        <w:t xml:space="preserve">ь четыре переменные: </w:t>
      </w:r>
      <w:r w:rsidR="001845D3" w:rsidRPr="00090FD6">
        <w:rPr>
          <w:sz w:val="28"/>
          <w:szCs w:val="28"/>
        </w:rPr>
        <w:t>X2</w:t>
      </w:r>
      <w:r w:rsidR="00D80389" w:rsidRPr="00090FD6">
        <w:rPr>
          <w:sz w:val="28"/>
          <w:szCs w:val="28"/>
        </w:rPr>
        <w:t>, X4,</w:t>
      </w:r>
      <w:r w:rsidR="0007668A">
        <w:rPr>
          <w:sz w:val="28"/>
          <w:szCs w:val="28"/>
        </w:rPr>
        <w:t xml:space="preserve"> </w:t>
      </w:r>
      <w:proofErr w:type="spellStart"/>
      <w:r w:rsidR="00895662">
        <w:rPr>
          <w:sz w:val="28"/>
          <w:szCs w:val="28"/>
          <w:lang w:val="en-US"/>
        </w:rPr>
        <w:t>ln</w:t>
      </w:r>
      <w:proofErr w:type="spellEnd"/>
      <w:r w:rsidR="00D80389" w:rsidRPr="00090FD6">
        <w:rPr>
          <w:sz w:val="28"/>
          <w:szCs w:val="28"/>
        </w:rPr>
        <w:t>(</w:t>
      </w:r>
      <w:r w:rsidR="00D80389" w:rsidRPr="00090FD6">
        <w:rPr>
          <w:sz w:val="28"/>
          <w:szCs w:val="28"/>
          <w:lang w:val="en-US"/>
        </w:rPr>
        <w:t>X</w:t>
      </w:r>
      <w:r w:rsidR="00D80389" w:rsidRPr="00090FD6">
        <w:rPr>
          <w:sz w:val="28"/>
          <w:szCs w:val="28"/>
        </w:rPr>
        <w:t xml:space="preserve">5), </w:t>
      </w:r>
      <w:r w:rsidR="00D80389" w:rsidRPr="00090FD6">
        <w:rPr>
          <w:sz w:val="28"/>
          <w:szCs w:val="28"/>
          <w:lang w:val="en-US"/>
        </w:rPr>
        <w:t>X</w:t>
      </w:r>
      <w:r w:rsidR="005300CC" w:rsidRPr="00090FD6">
        <w:rPr>
          <w:sz w:val="28"/>
          <w:szCs w:val="28"/>
        </w:rPr>
        <w:t>7</w:t>
      </w:r>
    </w:p>
    <w:p w:rsidR="00D80389" w:rsidRPr="00090FD6" w:rsidRDefault="00B57E15" w:rsidP="00002487">
      <w:pPr>
        <w:spacing w:line="360" w:lineRule="auto"/>
        <w:ind w:left="284" w:hanging="104"/>
        <w:jc w:val="both"/>
        <w:rPr>
          <w:sz w:val="28"/>
          <w:szCs w:val="28"/>
        </w:rPr>
      </w:pPr>
      <m:oMathPara>
        <m:oMathParaPr>
          <m:jc m:val="center"/>
        </m:oMathParaPr>
        <m:oMath>
          <m:acc>
            <m:accPr>
              <m:ctrlPr>
                <w:rPr>
                  <w:rFonts w:ascii="Cambria Math" w:hAnsi="Cambria Math"/>
                  <w:sz w:val="28"/>
                  <w:szCs w:val="28"/>
                </w:rPr>
              </m:ctrlPr>
            </m:accPr>
            <m:e>
              <m:r>
                <m:rPr>
                  <m:sty m:val="p"/>
                </m:rPr>
                <w:rPr>
                  <w:rFonts w:ascii="Cambria Math" w:hAnsi="Cambria Math"/>
                  <w:sz w:val="28"/>
                  <w:szCs w:val="28"/>
                </w:rPr>
                <m:t>Y</m:t>
              </m:r>
            </m:e>
          </m:acc>
          <m:r>
            <m:rPr>
              <m:sty m:val="p"/>
            </m:rPr>
            <w:rPr>
              <w:rFonts w:ascii="Cambria Math" w:hAnsi="Cambria Math"/>
              <w:sz w:val="28"/>
              <w:szCs w:val="28"/>
            </w:rPr>
            <m:t>=</m:t>
          </m:r>
          <m:r>
            <m:rPr>
              <m:sty m:val="p"/>
            </m:rPr>
            <w:rPr>
              <w:rFonts w:ascii="Cambria Math" w:hAnsi="Cambria Math"/>
              <w:color w:val="000000"/>
              <w:sz w:val="28"/>
              <w:szCs w:val="28"/>
            </w:rPr>
            <m:t>88,63</m:t>
          </m:r>
          <m:r>
            <m:rPr>
              <m:sty m:val="p"/>
            </m:rPr>
            <w:rPr>
              <w:rFonts w:ascii="Cambria Math" w:hAnsi="Cambria Math"/>
              <w:sz w:val="28"/>
              <w:szCs w:val="28"/>
            </w:rPr>
            <m:t>+</m:t>
          </m:r>
          <m:r>
            <w:rPr>
              <w:rFonts w:ascii="Cambria Math" w:hAnsi="Cambria Math"/>
              <w:sz w:val="28"/>
              <w:szCs w:val="28"/>
            </w:rPr>
            <m:t>4,29</m:t>
          </m:r>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rPr>
                <m:t>2</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0,25*X</m:t>
              </m:r>
            </m:e>
            <m:sub>
              <m:r>
                <m:rPr>
                  <m:sty m:val="p"/>
                </m:rPr>
                <w:rPr>
                  <w:rFonts w:ascii="Cambria Math" w:hAnsi="Cambria Math"/>
                  <w:sz w:val="28"/>
                  <w:szCs w:val="28"/>
                </w:rPr>
                <m:t>4</m:t>
              </m:r>
            </m:sub>
          </m:sSub>
          <m:sSub>
            <m:sSubPr>
              <m:ctrlPr>
                <w:rPr>
                  <w:rFonts w:ascii="Cambria Math" w:hAnsi="Cambria Math"/>
                  <w:sz w:val="28"/>
                  <w:szCs w:val="28"/>
                </w:rPr>
              </m:ctrlPr>
            </m:sSubPr>
            <m:e>
              <m:r>
                <m:rPr>
                  <m:sty m:val="p"/>
                </m:rPr>
                <w:rPr>
                  <w:rFonts w:ascii="Cambria Math" w:hAnsi="Cambria Math"/>
                  <w:sz w:val="28"/>
                  <w:szCs w:val="28"/>
                </w:rPr>
                <m:t>-2,03*ln(X</m:t>
              </m:r>
            </m:e>
            <m:sub>
              <m:r>
                <m:rPr>
                  <m:sty m:val="p"/>
                </m:rPr>
                <w:rPr>
                  <w:rFonts w:ascii="Cambria Math" w:hAnsi="Cambria Math"/>
                  <w:sz w:val="28"/>
                  <w:szCs w:val="28"/>
                </w:rPr>
                <m:t>5</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-0,34*X</m:t>
              </m:r>
            </m:e>
            <m:sub>
              <m:r>
                <m:rPr>
                  <m:sty m:val="p"/>
                </m:rPr>
                <w:rPr>
                  <w:rFonts w:ascii="Cambria Math" w:hAnsi="Cambria Math"/>
                  <w:sz w:val="28"/>
                  <w:szCs w:val="28"/>
                </w:rPr>
                <m:t>7</m:t>
              </m:r>
            </m:sub>
          </m:sSub>
        </m:oMath>
      </m:oMathPara>
    </w:p>
    <w:p w:rsidR="000E3DF0" w:rsidRPr="00090FD6" w:rsidRDefault="000E3DF0" w:rsidP="001848F2">
      <w:pPr>
        <w:spacing w:line="360" w:lineRule="auto"/>
        <w:ind w:left="284" w:firstLine="283"/>
        <w:jc w:val="both"/>
        <w:rPr>
          <w:i/>
          <w:sz w:val="28"/>
          <w:szCs w:val="28"/>
        </w:rPr>
      </w:pPr>
      <w:r w:rsidRPr="00090FD6">
        <w:rPr>
          <w:i/>
          <w:sz w:val="28"/>
          <w:szCs w:val="28"/>
        </w:rPr>
        <w:t>(</w:t>
      </w:r>
      <w:r w:rsidRPr="00090FD6">
        <w:rPr>
          <w:i/>
          <w:sz w:val="28"/>
          <w:szCs w:val="28"/>
          <w:lang w:val="en-US"/>
        </w:rPr>
        <w:t>t</w:t>
      </w:r>
      <w:r w:rsidR="0097560C">
        <w:rPr>
          <w:i/>
          <w:sz w:val="28"/>
          <w:szCs w:val="28"/>
        </w:rPr>
        <w:t>-ста</w:t>
      </w:r>
      <w:r w:rsidR="00895662">
        <w:rPr>
          <w:i/>
          <w:sz w:val="28"/>
          <w:szCs w:val="28"/>
        </w:rPr>
        <w:t xml:space="preserve">тистика)   </w:t>
      </w:r>
      <w:r w:rsidR="0097560C">
        <w:rPr>
          <w:i/>
          <w:sz w:val="28"/>
          <w:szCs w:val="28"/>
        </w:rPr>
        <w:t xml:space="preserve"> </w:t>
      </w:r>
      <w:r w:rsidRPr="00090FD6">
        <w:rPr>
          <w:i/>
          <w:sz w:val="28"/>
          <w:szCs w:val="28"/>
        </w:rPr>
        <w:t xml:space="preserve"> (3,92)      </w:t>
      </w:r>
      <w:r w:rsidR="00895662" w:rsidRPr="001B0580">
        <w:rPr>
          <w:i/>
          <w:sz w:val="28"/>
          <w:szCs w:val="28"/>
        </w:rPr>
        <w:t xml:space="preserve">  </w:t>
      </w:r>
      <w:r w:rsidR="0097560C">
        <w:rPr>
          <w:i/>
          <w:sz w:val="28"/>
          <w:szCs w:val="28"/>
        </w:rPr>
        <w:t xml:space="preserve"> </w:t>
      </w:r>
      <w:r w:rsidRPr="00090FD6">
        <w:rPr>
          <w:i/>
          <w:sz w:val="28"/>
          <w:szCs w:val="28"/>
        </w:rPr>
        <w:t xml:space="preserve">(1,09)      </w:t>
      </w:r>
      <w:r w:rsidR="00895662" w:rsidRPr="001B0580">
        <w:rPr>
          <w:i/>
          <w:sz w:val="28"/>
          <w:szCs w:val="28"/>
        </w:rPr>
        <w:t xml:space="preserve">    </w:t>
      </w:r>
      <w:r w:rsidRPr="00090FD6">
        <w:rPr>
          <w:i/>
          <w:sz w:val="28"/>
          <w:szCs w:val="28"/>
        </w:rPr>
        <w:t xml:space="preserve">(2,95)        </w:t>
      </w:r>
      <w:r w:rsidR="0097560C">
        <w:rPr>
          <w:i/>
          <w:sz w:val="28"/>
          <w:szCs w:val="28"/>
        </w:rPr>
        <w:t xml:space="preserve">   </w:t>
      </w:r>
      <w:r w:rsidRPr="00090FD6">
        <w:rPr>
          <w:i/>
          <w:sz w:val="28"/>
          <w:szCs w:val="28"/>
        </w:rPr>
        <w:t xml:space="preserve"> (1,78)</w:t>
      </w:r>
    </w:p>
    <w:p w:rsidR="00D80389" w:rsidRPr="00090FD6" w:rsidRDefault="00D80389" w:rsidP="001848F2">
      <w:pPr>
        <w:spacing w:line="360" w:lineRule="auto"/>
        <w:ind w:left="284" w:firstLine="283"/>
        <w:jc w:val="both"/>
        <w:rPr>
          <w:sz w:val="28"/>
          <w:szCs w:val="28"/>
        </w:rPr>
      </w:pPr>
      <w:r w:rsidRPr="00090FD6">
        <w:rPr>
          <w:sz w:val="28"/>
          <w:szCs w:val="28"/>
        </w:rPr>
        <w:t>Таким образом, интерпретируя коэффициенты b, мы приходим к следующим выводам:</w:t>
      </w:r>
    </w:p>
    <w:p w:rsidR="001845D3" w:rsidRPr="00090FD6" w:rsidRDefault="005300CC" w:rsidP="001848F2">
      <w:pPr>
        <w:pStyle w:val="ad"/>
        <w:numPr>
          <w:ilvl w:val="0"/>
          <w:numId w:val="19"/>
        </w:numPr>
        <w:spacing w:line="360" w:lineRule="auto"/>
        <w:ind w:left="284" w:firstLine="283"/>
        <w:jc w:val="both"/>
        <w:rPr>
          <w:rFonts w:ascii="Times New Roman" w:hAnsi="Times New Roman" w:cs="Times New Roman"/>
          <w:sz w:val="28"/>
          <w:szCs w:val="28"/>
        </w:rPr>
      </w:pPr>
      <w:r w:rsidRPr="00090FD6">
        <w:rPr>
          <w:rFonts w:ascii="Times New Roman" w:hAnsi="Times New Roman" w:cs="Times New Roman"/>
          <w:sz w:val="28"/>
          <w:szCs w:val="28"/>
        </w:rPr>
        <w:t>При увеличении государственных расходов на здравоохранение на 1%  от ВВП ин</w:t>
      </w:r>
      <w:r w:rsidR="001845D3" w:rsidRPr="00090FD6">
        <w:rPr>
          <w:rFonts w:ascii="Times New Roman" w:hAnsi="Times New Roman" w:cs="Times New Roman"/>
          <w:sz w:val="28"/>
          <w:szCs w:val="28"/>
        </w:rPr>
        <w:t xml:space="preserve">декс </w:t>
      </w:r>
      <w:r w:rsidR="001845D3" w:rsidRPr="00090FD6">
        <w:rPr>
          <w:rFonts w:ascii="Times New Roman" w:hAnsi="Times New Roman" w:cs="Times New Roman"/>
          <w:sz w:val="28"/>
          <w:szCs w:val="28"/>
          <w:lang w:val="en-US"/>
        </w:rPr>
        <w:t>EPI</w:t>
      </w:r>
      <w:r w:rsidR="001845D3" w:rsidRPr="00090FD6">
        <w:rPr>
          <w:rFonts w:ascii="Times New Roman" w:hAnsi="Times New Roman" w:cs="Times New Roman"/>
          <w:sz w:val="28"/>
          <w:szCs w:val="28"/>
        </w:rPr>
        <w:t xml:space="preserve"> в среднем увеличивается на 4,29 единиц.</w:t>
      </w:r>
    </w:p>
    <w:p w:rsidR="005300CC" w:rsidRPr="00090FD6" w:rsidRDefault="001845D3" w:rsidP="001848F2">
      <w:pPr>
        <w:pStyle w:val="ad"/>
        <w:numPr>
          <w:ilvl w:val="0"/>
          <w:numId w:val="19"/>
        </w:numPr>
        <w:spacing w:line="360" w:lineRule="auto"/>
        <w:ind w:left="284"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При увеличении количества патентов на разработку эко-инноваций индекс </w:t>
      </w:r>
      <w:r w:rsidRPr="00090FD6">
        <w:rPr>
          <w:rFonts w:ascii="Times New Roman" w:hAnsi="Times New Roman" w:cs="Times New Roman"/>
          <w:sz w:val="28"/>
          <w:szCs w:val="28"/>
          <w:lang w:val="en-US"/>
        </w:rPr>
        <w:t>EPI</w:t>
      </w:r>
      <w:r w:rsidRPr="00090FD6">
        <w:rPr>
          <w:rFonts w:ascii="Times New Roman" w:hAnsi="Times New Roman" w:cs="Times New Roman"/>
          <w:sz w:val="28"/>
          <w:szCs w:val="28"/>
        </w:rPr>
        <w:t xml:space="preserve"> в среднем увеличивается на 0,25 единиц.</w:t>
      </w:r>
    </w:p>
    <w:p w:rsidR="001845D3" w:rsidRPr="00090FD6" w:rsidRDefault="001845D3" w:rsidP="001848F2">
      <w:pPr>
        <w:pStyle w:val="ad"/>
        <w:numPr>
          <w:ilvl w:val="0"/>
          <w:numId w:val="19"/>
        </w:numPr>
        <w:spacing w:line="360" w:lineRule="auto"/>
        <w:ind w:left="284"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При увеличении значения логарифма переменной, отражающей, </w:t>
      </w:r>
      <w:r w:rsidR="00193F7E" w:rsidRPr="00090FD6">
        <w:rPr>
          <w:rFonts w:ascii="Times New Roman" w:hAnsi="Times New Roman" w:cs="Times New Roman"/>
          <w:sz w:val="28"/>
          <w:szCs w:val="28"/>
        </w:rPr>
        <w:t xml:space="preserve">количество задействованного в эко-инновациях персонала, индекс </w:t>
      </w:r>
      <w:r w:rsidR="00193F7E" w:rsidRPr="00090FD6">
        <w:rPr>
          <w:rFonts w:ascii="Times New Roman" w:hAnsi="Times New Roman" w:cs="Times New Roman"/>
          <w:sz w:val="28"/>
          <w:szCs w:val="28"/>
          <w:lang w:val="en-US"/>
        </w:rPr>
        <w:t>EPI</w:t>
      </w:r>
      <w:r w:rsidR="00193F7E" w:rsidRPr="00090FD6">
        <w:rPr>
          <w:rFonts w:ascii="Times New Roman" w:hAnsi="Times New Roman" w:cs="Times New Roman"/>
          <w:sz w:val="28"/>
          <w:szCs w:val="28"/>
        </w:rPr>
        <w:t xml:space="preserve"> у</w:t>
      </w:r>
      <w:r w:rsidR="002245E0" w:rsidRPr="00090FD6">
        <w:rPr>
          <w:rFonts w:ascii="Times New Roman" w:hAnsi="Times New Roman" w:cs="Times New Roman"/>
          <w:sz w:val="28"/>
          <w:szCs w:val="28"/>
        </w:rPr>
        <w:t xml:space="preserve">меньшается на 2,03 единицы. Данный результат </w:t>
      </w:r>
      <w:r w:rsidR="00193F7E" w:rsidRPr="00090FD6">
        <w:rPr>
          <w:rFonts w:ascii="Times New Roman" w:hAnsi="Times New Roman" w:cs="Times New Roman"/>
          <w:sz w:val="28"/>
          <w:szCs w:val="28"/>
        </w:rPr>
        <w:t xml:space="preserve">объясняется </w:t>
      </w:r>
      <w:r w:rsidR="002245E0" w:rsidRPr="00090FD6">
        <w:rPr>
          <w:rFonts w:ascii="Times New Roman" w:hAnsi="Times New Roman" w:cs="Times New Roman"/>
          <w:sz w:val="28"/>
          <w:szCs w:val="28"/>
        </w:rPr>
        <w:t xml:space="preserve">тем </w:t>
      </w:r>
      <w:r w:rsidR="002245E0" w:rsidRPr="00090FD6">
        <w:rPr>
          <w:rFonts w:ascii="Times New Roman" w:hAnsi="Times New Roman" w:cs="Times New Roman"/>
          <w:sz w:val="28"/>
          <w:szCs w:val="28"/>
        </w:rPr>
        <w:lastRenderedPageBreak/>
        <w:t>обстоятельством, что фактор связанный с человеко-единицами</w:t>
      </w:r>
      <w:r w:rsidR="005E5504" w:rsidRPr="00090FD6">
        <w:rPr>
          <w:rFonts w:ascii="Times New Roman" w:hAnsi="Times New Roman" w:cs="Times New Roman"/>
          <w:sz w:val="28"/>
          <w:szCs w:val="28"/>
        </w:rPr>
        <w:t xml:space="preserve">, как </w:t>
      </w:r>
      <w:proofErr w:type="gramStart"/>
      <w:r w:rsidR="005E5504" w:rsidRPr="00090FD6">
        <w:rPr>
          <w:rFonts w:ascii="Times New Roman" w:hAnsi="Times New Roman" w:cs="Times New Roman"/>
          <w:sz w:val="28"/>
          <w:szCs w:val="28"/>
        </w:rPr>
        <w:t>правило</w:t>
      </w:r>
      <w:proofErr w:type="gramEnd"/>
      <w:r w:rsidR="005E5504" w:rsidRPr="00090FD6">
        <w:rPr>
          <w:rFonts w:ascii="Times New Roman" w:hAnsi="Times New Roman" w:cs="Times New Roman"/>
          <w:sz w:val="28"/>
          <w:szCs w:val="28"/>
        </w:rPr>
        <w:t xml:space="preserve"> ведет себя неоднозначно (человеческий фактор).</w:t>
      </w:r>
    </w:p>
    <w:p w:rsidR="00193F7E" w:rsidRPr="00090FD6" w:rsidRDefault="00193F7E" w:rsidP="001848F2">
      <w:pPr>
        <w:pStyle w:val="ad"/>
        <w:numPr>
          <w:ilvl w:val="0"/>
          <w:numId w:val="19"/>
        </w:numPr>
        <w:spacing w:line="360" w:lineRule="auto"/>
        <w:ind w:left="284" w:firstLine="283"/>
        <w:jc w:val="both"/>
        <w:rPr>
          <w:rFonts w:ascii="Times New Roman" w:hAnsi="Times New Roman" w:cs="Times New Roman"/>
          <w:sz w:val="28"/>
          <w:szCs w:val="28"/>
        </w:rPr>
      </w:pPr>
      <w:r w:rsidRPr="00090FD6">
        <w:rPr>
          <w:rFonts w:ascii="Times New Roman" w:hAnsi="Times New Roman" w:cs="Times New Roman"/>
          <w:sz w:val="28"/>
          <w:szCs w:val="28"/>
        </w:rPr>
        <w:t>При увеличении</w:t>
      </w:r>
      <w:r w:rsidR="006B3137" w:rsidRPr="00090FD6">
        <w:rPr>
          <w:rFonts w:ascii="Times New Roman" w:hAnsi="Times New Roman" w:cs="Times New Roman"/>
          <w:sz w:val="28"/>
          <w:szCs w:val="28"/>
        </w:rPr>
        <w:t xml:space="preserve"> доли промышленного производства в ВВП индекс </w:t>
      </w:r>
      <w:r w:rsidR="006B3137" w:rsidRPr="00090FD6">
        <w:rPr>
          <w:rFonts w:ascii="Times New Roman" w:hAnsi="Times New Roman" w:cs="Times New Roman"/>
          <w:sz w:val="28"/>
          <w:szCs w:val="28"/>
          <w:lang w:val="en-US"/>
        </w:rPr>
        <w:t>EPI</w:t>
      </w:r>
      <w:r w:rsidR="006B3137" w:rsidRPr="00090FD6">
        <w:rPr>
          <w:rFonts w:ascii="Times New Roman" w:hAnsi="Times New Roman" w:cs="Times New Roman"/>
          <w:sz w:val="28"/>
          <w:szCs w:val="28"/>
        </w:rPr>
        <w:t xml:space="preserve"> уменьшается на 0,34</w:t>
      </w:r>
      <w:r w:rsidR="002245E0" w:rsidRPr="00090FD6">
        <w:rPr>
          <w:rFonts w:ascii="Times New Roman" w:hAnsi="Times New Roman" w:cs="Times New Roman"/>
          <w:sz w:val="28"/>
          <w:szCs w:val="28"/>
        </w:rPr>
        <w:t xml:space="preserve"> единицы. Данный результат доказывает, что промышленное производство негативно влияет на экологию страны и здоровье человека.</w:t>
      </w:r>
    </w:p>
    <w:p w:rsidR="00D80389" w:rsidRPr="00090FD6" w:rsidRDefault="00D80389" w:rsidP="001848F2">
      <w:pPr>
        <w:spacing w:after="120" w:line="360" w:lineRule="auto"/>
        <w:ind w:left="284" w:firstLine="283"/>
        <w:jc w:val="both"/>
        <w:rPr>
          <w:sz w:val="28"/>
          <w:szCs w:val="28"/>
        </w:rPr>
      </w:pPr>
      <w:r w:rsidRPr="00090FD6">
        <w:rPr>
          <w:sz w:val="28"/>
          <w:szCs w:val="28"/>
        </w:rPr>
        <w:t>Коэффициент детерминации R</w:t>
      </w:r>
      <w:r w:rsidRPr="00090FD6">
        <w:rPr>
          <w:sz w:val="28"/>
          <w:szCs w:val="28"/>
          <w:vertAlign w:val="superscript"/>
        </w:rPr>
        <w:t>2</w:t>
      </w:r>
      <w:r w:rsidRPr="00090FD6">
        <w:rPr>
          <w:sz w:val="28"/>
          <w:szCs w:val="28"/>
        </w:rPr>
        <w:t xml:space="preserve"> = 0,532 (</w:t>
      </w:r>
      <m:oMath>
        <m:sSubSup>
          <m:sSubSupPr>
            <m:ctrlPr>
              <w:rPr>
                <w:rFonts w:ascii="Cambria Math" w:hAnsi="Cambria Math"/>
                <w:sz w:val="28"/>
                <w:szCs w:val="28"/>
              </w:rPr>
            </m:ctrlPr>
          </m:sSubSupPr>
          <m:e>
            <m:r>
              <m:rPr>
                <m:sty m:val="p"/>
              </m:rPr>
              <w:rPr>
                <w:rFonts w:ascii="Cambria Math" w:hAnsi="Cambria Math"/>
                <w:sz w:val="28"/>
                <w:szCs w:val="28"/>
              </w:rPr>
              <m:t>R</m:t>
            </m:r>
          </m:e>
          <m:sub>
            <m:r>
              <m:rPr>
                <m:sty m:val="p"/>
              </m:rPr>
              <w:rPr>
                <w:rFonts w:ascii="Cambria Math" w:hAnsi="Cambria Math"/>
                <w:sz w:val="28"/>
                <w:szCs w:val="28"/>
              </w:rPr>
              <m:t>ско</m:t>
            </m:r>
          </m:sub>
          <m:sup>
            <m:r>
              <m:rPr>
                <m:sty m:val="p"/>
              </m:rPr>
              <w:rPr>
                <w:rFonts w:ascii="Cambria Math" w:hAnsi="Cambria Math"/>
                <w:sz w:val="28"/>
                <w:szCs w:val="28"/>
              </w:rPr>
              <m:t>2</m:t>
            </m:r>
          </m:sup>
        </m:sSubSup>
        <m:r>
          <m:rPr>
            <m:sty m:val="p"/>
          </m:rPr>
          <w:rPr>
            <w:rFonts w:ascii="Cambria Math" w:hAnsi="Cambria Math"/>
            <w:sz w:val="28"/>
            <w:szCs w:val="28"/>
          </w:rPr>
          <m:t>=0,521)</m:t>
        </m:r>
      </m:oMath>
      <w:r w:rsidRPr="00090FD6">
        <w:rPr>
          <w:sz w:val="28"/>
          <w:szCs w:val="28"/>
        </w:rPr>
        <w:t>, то есть 52,1% дисперсии результирующего признака можно объяснить регрессией. Поскольку R</w:t>
      </w:r>
      <w:r w:rsidRPr="00090FD6">
        <w:rPr>
          <w:sz w:val="28"/>
          <w:szCs w:val="28"/>
          <w:vertAlign w:val="superscript"/>
        </w:rPr>
        <w:t>2</w:t>
      </w:r>
      <w:r w:rsidRPr="00090FD6">
        <w:rPr>
          <w:sz w:val="28"/>
          <w:szCs w:val="28"/>
        </w:rPr>
        <w:t xml:space="preserve"> &gt;0,5 можно заключить, что модель имеет достаточное практическое значение. </w:t>
      </w:r>
    </w:p>
    <w:p w:rsidR="00D80389" w:rsidRPr="00090FD6" w:rsidRDefault="00D80389" w:rsidP="001848F2">
      <w:pPr>
        <w:spacing w:after="120" w:line="360" w:lineRule="auto"/>
        <w:ind w:left="284" w:firstLine="283"/>
        <w:jc w:val="both"/>
        <w:rPr>
          <w:sz w:val="28"/>
          <w:szCs w:val="28"/>
        </w:rPr>
      </w:pPr>
      <w:r w:rsidRPr="00090FD6">
        <w:rPr>
          <w:sz w:val="28"/>
          <w:szCs w:val="28"/>
        </w:rPr>
        <w:t xml:space="preserve">Стандартная ошибка оценки = </w:t>
      </w:r>
      <w:r w:rsidR="00864C0D">
        <w:rPr>
          <w:sz w:val="28"/>
          <w:szCs w:val="28"/>
        </w:rPr>
        <w:t>7,711</w:t>
      </w:r>
      <w:r w:rsidRPr="00090FD6">
        <w:rPr>
          <w:sz w:val="28"/>
          <w:szCs w:val="28"/>
        </w:rPr>
        <w:t xml:space="preserve"> – анализ точности определения оценок. Для данной модели она в пределах нормы. </w:t>
      </w:r>
    </w:p>
    <w:p w:rsidR="00D80389" w:rsidRPr="00090FD6" w:rsidRDefault="00D80389" w:rsidP="001848F2">
      <w:pPr>
        <w:tabs>
          <w:tab w:val="center" w:pos="2836"/>
        </w:tabs>
        <w:autoSpaceDE w:val="0"/>
        <w:autoSpaceDN w:val="0"/>
        <w:adjustRightInd w:val="0"/>
        <w:spacing w:line="360" w:lineRule="auto"/>
        <w:ind w:left="284" w:firstLine="283"/>
        <w:jc w:val="both"/>
        <w:rPr>
          <w:sz w:val="28"/>
          <w:szCs w:val="28"/>
        </w:rPr>
      </w:pPr>
      <w:r w:rsidRPr="00090FD6">
        <w:rPr>
          <w:sz w:val="28"/>
          <w:szCs w:val="28"/>
        </w:rPr>
        <w:t xml:space="preserve">Относительная ошибка прогноза </w:t>
      </w:r>
      <m:oMath>
        <m:r>
          <w:rPr>
            <w:rFonts w:ascii="Cambria Math" w:hAnsi="Cambria Math"/>
            <w:sz w:val="28"/>
            <w:szCs w:val="28"/>
            <w:vertAlign w:val="superscript"/>
          </w:rPr>
          <m:t>V=</m:t>
        </m:r>
        <m:r>
          <w:rPr>
            <w:rFonts w:ascii="Cambria Math" w:hAnsi="Cambria Math"/>
            <w:sz w:val="28"/>
            <w:szCs w:val="28"/>
          </w:rPr>
          <m:t>19,7%</m:t>
        </m:r>
      </m:oMath>
      <w:r w:rsidRPr="00090FD6">
        <w:rPr>
          <w:sz w:val="28"/>
          <w:szCs w:val="28"/>
        </w:rPr>
        <w:t xml:space="preserve"> </w:t>
      </w:r>
    </w:p>
    <w:p w:rsidR="00D80389" w:rsidRPr="00090FD6" w:rsidRDefault="00D80389" w:rsidP="001848F2">
      <w:pPr>
        <w:tabs>
          <w:tab w:val="left" w:pos="1200"/>
        </w:tabs>
        <w:spacing w:before="120" w:after="120" w:line="360" w:lineRule="auto"/>
        <w:ind w:left="284" w:firstLine="283"/>
        <w:jc w:val="both"/>
        <w:rPr>
          <w:sz w:val="28"/>
          <w:szCs w:val="28"/>
        </w:rPr>
      </w:pPr>
      <w:r w:rsidRPr="00090FD6">
        <w:rPr>
          <w:sz w:val="28"/>
          <w:szCs w:val="28"/>
        </w:rPr>
        <w:tab/>
        <w:t xml:space="preserve">С вероятностью </w:t>
      </w:r>
      <w:r w:rsidRPr="00090FD6">
        <w:rPr>
          <w:sz w:val="28"/>
          <w:szCs w:val="28"/>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25" o:title=""/>
          </v:shape>
          <o:OLEObject Type="Embed" ProgID="Equation.3" ShapeID="_x0000_i1025" DrawAspect="Content" ObjectID="_1462264362" r:id="rId26"/>
        </w:object>
      </w:r>
      <w:r w:rsidRPr="00090FD6">
        <w:rPr>
          <w:sz w:val="28"/>
          <w:szCs w:val="28"/>
        </w:rPr>
        <w:t xml:space="preserve">=0,95 гарантируется, что значения генеральных коэффициентов регрессии будут находиться в соответствующих интервалах </w:t>
      </w:r>
      <m:oMath>
        <m:r>
          <w:rPr>
            <w:rFonts w:ascii="Cambria Math" w:hAnsi="Cambria Math"/>
            <w:sz w:val="28"/>
            <w:szCs w:val="28"/>
          </w:rPr>
          <m:t>β</m:t>
        </m:r>
      </m:oMath>
      <w:r w:rsidRPr="00090FD6">
        <w:rPr>
          <w:sz w:val="28"/>
          <w:szCs w:val="28"/>
        </w:rPr>
        <w:t xml:space="preserve"> </w:t>
      </w:r>
      <w:r w:rsidRPr="00090FD6">
        <w:rPr>
          <w:sz w:val="28"/>
          <w:szCs w:val="28"/>
        </w:rPr>
        <w:object w:dxaOrig="200" w:dyaOrig="200">
          <v:shape id="_x0000_i1026" type="#_x0000_t75" style="width:9.75pt;height:9.75pt" o:ole="">
            <v:imagedata r:id="rId27" o:title=""/>
          </v:shape>
          <o:OLEObject Type="Embed" ProgID="Equation.3" ShapeID="_x0000_i1026" DrawAspect="Content" ObjectID="_1462264363" r:id="rId28"/>
        </w:object>
      </w:r>
      <w:r w:rsidRPr="00090FD6">
        <w:rPr>
          <w:sz w:val="28"/>
          <w:szCs w:val="28"/>
        </w:rPr>
        <w:t>(</w:t>
      </w:r>
      <m:oMath>
        <m:r>
          <w:rPr>
            <w:rFonts w:ascii="Cambria Math" w:hAnsi="Cambria Math"/>
            <w:sz w:val="28"/>
            <w:szCs w:val="28"/>
          </w:rPr>
          <m:t>β</m:t>
        </m:r>
      </m:oMath>
      <w:r w:rsidRPr="00090FD6">
        <w:rPr>
          <w:sz w:val="28"/>
          <w:szCs w:val="28"/>
          <w:vertAlign w:val="subscript"/>
        </w:rPr>
        <w:t>min</w:t>
      </w:r>
      <w:proofErr w:type="gramStart"/>
      <w:r w:rsidRPr="00090FD6">
        <w:rPr>
          <w:sz w:val="28"/>
          <w:szCs w:val="28"/>
        </w:rPr>
        <w:t xml:space="preserve"> ;</w:t>
      </w:r>
      <w:proofErr w:type="gramEnd"/>
      <m:oMath>
        <m:r>
          <m:rPr>
            <m:sty m:val="p"/>
          </m:rPr>
          <w:rPr>
            <w:rFonts w:ascii="Cambria Math" w:hAnsi="Cambria Math"/>
            <w:sz w:val="28"/>
            <w:szCs w:val="28"/>
          </w:rPr>
          <m:t xml:space="preserve"> </m:t>
        </m:r>
        <m:r>
          <w:rPr>
            <w:rFonts w:ascii="Cambria Math" w:hAnsi="Cambria Math"/>
            <w:sz w:val="28"/>
            <w:szCs w:val="28"/>
          </w:rPr>
          <m:t>β</m:t>
        </m:r>
      </m:oMath>
      <w:r w:rsidRPr="00090FD6">
        <w:rPr>
          <w:sz w:val="28"/>
          <w:szCs w:val="28"/>
          <w:vertAlign w:val="subscript"/>
        </w:rPr>
        <w:t>max</w:t>
      </w:r>
      <w:r w:rsidRPr="00090FD6">
        <w:rPr>
          <w:sz w:val="28"/>
          <w:szCs w:val="28"/>
        </w:rPr>
        <w:t xml:space="preserve">). </w:t>
      </w:r>
    </w:p>
    <w:p w:rsidR="0097560C" w:rsidRPr="00090FD6" w:rsidRDefault="00D80389" w:rsidP="0097560C">
      <w:pPr>
        <w:tabs>
          <w:tab w:val="left" w:pos="1200"/>
        </w:tabs>
        <w:spacing w:before="120" w:after="120" w:line="360" w:lineRule="auto"/>
        <w:ind w:left="284" w:firstLine="284"/>
        <w:jc w:val="both"/>
        <w:rPr>
          <w:sz w:val="28"/>
          <w:szCs w:val="28"/>
        </w:rPr>
      </w:pPr>
      <w:r w:rsidRPr="00090FD6">
        <w:rPr>
          <w:sz w:val="28"/>
          <w:szCs w:val="28"/>
        </w:rPr>
        <w:tab/>
      </w:r>
      <w:r w:rsidR="0097560C">
        <w:rPr>
          <w:sz w:val="28"/>
          <w:szCs w:val="28"/>
        </w:rPr>
        <w:t>Далее модель была проверена на значимость с помощью F-критерия:</w:t>
      </w:r>
    </w:p>
    <w:p w:rsidR="00D80389" w:rsidRPr="00090FD6" w:rsidRDefault="00B57E15" w:rsidP="001A2734">
      <w:pPr>
        <w:tabs>
          <w:tab w:val="left" w:pos="1200"/>
        </w:tabs>
        <w:spacing w:before="120" w:after="120" w:line="360" w:lineRule="auto"/>
        <w:ind w:left="284" w:firstLine="283"/>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набл</m:t>
            </m:r>
          </m:sub>
        </m:sSub>
        <m:r>
          <m:rPr>
            <m:sty m:val="p"/>
          </m:rPr>
          <w:rPr>
            <w:rFonts w:ascii="Cambria Math" w:hAnsi="Cambria Math"/>
            <w:sz w:val="28"/>
            <w:szCs w:val="28"/>
          </w:rPr>
          <m:t xml:space="preserve">= 8,367 </m:t>
        </m:r>
      </m:oMath>
      <w:proofErr w:type="gramStart"/>
      <w:r w:rsidR="00D80389" w:rsidRPr="00090FD6">
        <w:rPr>
          <w:sz w:val="28"/>
          <w:szCs w:val="28"/>
        </w:rPr>
        <w:t>F</w:t>
      </w:r>
      <w:proofErr w:type="spellStart"/>
      <w:proofErr w:type="gramEnd"/>
      <w:r w:rsidR="00D80389" w:rsidRPr="00090FD6">
        <w:rPr>
          <w:sz w:val="28"/>
          <w:szCs w:val="28"/>
          <w:vertAlign w:val="subscript"/>
        </w:rPr>
        <w:t>крит</w:t>
      </w:r>
      <w:proofErr w:type="spellEnd"/>
      <w:r w:rsidR="00D80389" w:rsidRPr="00090FD6">
        <w:rPr>
          <w:sz w:val="28"/>
          <w:szCs w:val="28"/>
        </w:rPr>
        <w:t>(</w:t>
      </w:r>
      <m:oMath>
        <m:r>
          <m:rPr>
            <m:sty m:val="p"/>
          </m:rPr>
          <w:rPr>
            <w:rFonts w:ascii="Cambria Math" w:hAnsi="Cambria Math"/>
            <w:sz w:val="28"/>
            <w:szCs w:val="28"/>
          </w:rPr>
          <m:t>α=0,05;</m:t>
        </m:r>
        <m:sSub>
          <m:sSubPr>
            <m:ctrlPr>
              <w:rPr>
                <w:rFonts w:ascii="Cambria Math" w:hAnsi="Cambria Math"/>
                <w:sz w:val="28"/>
                <w:szCs w:val="28"/>
              </w:rPr>
            </m:ctrlPr>
          </m:sSubPr>
          <m:e>
            <m:r>
              <m:rPr>
                <m:sty m:val="p"/>
              </m:rPr>
              <w:rPr>
                <w:rFonts w:ascii="Cambria Math" w:hAnsi="Cambria Math"/>
                <w:sz w:val="28"/>
                <w:szCs w:val="28"/>
              </w:rPr>
              <m:t>ϑ</m:t>
            </m:r>
          </m:e>
          <m:sub>
            <m:r>
              <m:rPr>
                <m:sty m:val="p"/>
              </m:rPr>
              <w:rPr>
                <w:rFonts w:ascii="Cambria Math" w:hAnsi="Cambria Math"/>
                <w:sz w:val="28"/>
                <w:szCs w:val="28"/>
              </w:rPr>
              <m:t>1</m:t>
            </m:r>
          </m:sub>
        </m:sSub>
        <m:r>
          <m:rPr>
            <m:sty m:val="p"/>
          </m:rPr>
          <w:rPr>
            <w:rFonts w:ascii="Cambria Math" w:hAnsi="Cambria Math"/>
            <w:sz w:val="28"/>
            <w:szCs w:val="28"/>
          </w:rPr>
          <m:t>=4;</m:t>
        </m:r>
        <m:sSub>
          <m:sSubPr>
            <m:ctrlPr>
              <w:rPr>
                <w:rFonts w:ascii="Cambria Math" w:hAnsi="Cambria Math"/>
                <w:sz w:val="28"/>
                <w:szCs w:val="28"/>
              </w:rPr>
            </m:ctrlPr>
          </m:sSubPr>
          <m:e>
            <m:r>
              <m:rPr>
                <m:sty m:val="p"/>
              </m:rPr>
              <w:rPr>
                <w:rFonts w:ascii="Cambria Math" w:hAnsi="Cambria Math"/>
                <w:sz w:val="28"/>
                <w:szCs w:val="28"/>
              </w:rPr>
              <m:t>ϑ</m:t>
            </m:r>
          </m:e>
          <m:sub>
            <m:r>
              <m:rPr>
                <m:sty m:val="p"/>
              </m:rPr>
              <w:rPr>
                <w:rFonts w:ascii="Cambria Math" w:hAnsi="Cambria Math"/>
                <w:sz w:val="28"/>
                <w:szCs w:val="28"/>
              </w:rPr>
              <m:t>2</m:t>
            </m:r>
          </m:sub>
        </m:sSub>
        <m:r>
          <m:rPr>
            <m:sty m:val="p"/>
          </m:rPr>
          <w:rPr>
            <w:rFonts w:ascii="Cambria Math" w:hAnsi="Cambria Math"/>
            <w:sz w:val="28"/>
            <w:szCs w:val="28"/>
          </w:rPr>
          <m:t>=39)=</m:t>
        </m:r>
      </m:oMath>
      <w:r w:rsidR="00D80389" w:rsidRPr="00090FD6">
        <w:rPr>
          <w:sz w:val="28"/>
          <w:szCs w:val="28"/>
        </w:rPr>
        <w:t xml:space="preserve"> 2,649</w:t>
      </w:r>
    </w:p>
    <w:p w:rsidR="00D80389" w:rsidRPr="00090FD6" w:rsidRDefault="00D80389" w:rsidP="001848F2">
      <w:pPr>
        <w:spacing w:after="120" w:line="360" w:lineRule="auto"/>
        <w:ind w:left="284" w:firstLine="283"/>
        <w:jc w:val="both"/>
        <w:rPr>
          <w:sz w:val="28"/>
          <w:szCs w:val="28"/>
        </w:rPr>
      </w:pPr>
      <w:proofErr w:type="spellStart"/>
      <w:r w:rsidRPr="00090FD6">
        <w:rPr>
          <w:sz w:val="28"/>
          <w:szCs w:val="28"/>
        </w:rPr>
        <w:t>F</w:t>
      </w:r>
      <w:r w:rsidRPr="00090FD6">
        <w:rPr>
          <w:sz w:val="28"/>
          <w:szCs w:val="28"/>
          <w:vertAlign w:val="subscript"/>
        </w:rPr>
        <w:t>набл</w:t>
      </w:r>
      <w:proofErr w:type="spellEnd"/>
      <w:r w:rsidRPr="00090FD6">
        <w:rPr>
          <w:sz w:val="28"/>
          <w:szCs w:val="28"/>
        </w:rPr>
        <w:t xml:space="preserve"> &gt;</w:t>
      </w:r>
      <w:proofErr w:type="spellStart"/>
      <w:r w:rsidRPr="00090FD6">
        <w:rPr>
          <w:sz w:val="28"/>
          <w:szCs w:val="28"/>
        </w:rPr>
        <w:t>F</w:t>
      </w:r>
      <w:r w:rsidRPr="00090FD6">
        <w:rPr>
          <w:sz w:val="28"/>
          <w:szCs w:val="28"/>
          <w:vertAlign w:val="subscript"/>
        </w:rPr>
        <w:t>кр</w:t>
      </w:r>
      <w:proofErr w:type="spellEnd"/>
      <w:r w:rsidRPr="00090FD6">
        <w:rPr>
          <w:sz w:val="28"/>
          <w:szCs w:val="28"/>
        </w:rPr>
        <w:t xml:space="preserve">, следовательно, гипотеза о незначимости </w:t>
      </w:r>
      <w:proofErr w:type="gramStart"/>
      <w:r w:rsidRPr="00090FD6">
        <w:rPr>
          <w:sz w:val="28"/>
          <w:szCs w:val="28"/>
        </w:rPr>
        <w:t>отвергается</w:t>
      </w:r>
      <w:proofErr w:type="gramEnd"/>
      <w:r w:rsidRPr="00090FD6">
        <w:rPr>
          <w:sz w:val="28"/>
          <w:szCs w:val="28"/>
        </w:rPr>
        <w:t xml:space="preserve"> и уравнение регрессии считаем значимым, модель верифицирована.</w:t>
      </w:r>
    </w:p>
    <w:p w:rsidR="000E3DF0" w:rsidRPr="00090FD6" w:rsidRDefault="000E3DF0" w:rsidP="000E3DF0">
      <w:pPr>
        <w:spacing w:after="120" w:line="360" w:lineRule="auto"/>
        <w:ind w:left="284" w:firstLine="283"/>
        <w:jc w:val="both"/>
        <w:rPr>
          <w:sz w:val="28"/>
          <w:szCs w:val="28"/>
        </w:rPr>
      </w:pPr>
      <w:r w:rsidRPr="00090FD6">
        <w:rPr>
          <w:sz w:val="28"/>
          <w:szCs w:val="28"/>
        </w:rPr>
        <w:t xml:space="preserve">Важным моментом является анализ остатков, то есть отклонений наблюдаемых значений </w:t>
      </w:r>
      <w:proofErr w:type="gramStart"/>
      <w:r w:rsidRPr="00090FD6">
        <w:rPr>
          <w:sz w:val="28"/>
          <w:szCs w:val="28"/>
        </w:rPr>
        <w:t>от</w:t>
      </w:r>
      <w:proofErr w:type="gramEnd"/>
      <w:r w:rsidRPr="00090FD6">
        <w:rPr>
          <w:sz w:val="28"/>
          <w:szCs w:val="28"/>
        </w:rPr>
        <w:t xml:space="preserve"> теоретически ожидаемых. Остатки должны появляться случайно и подчиняться нормальному распределению. Поэтому была построена гистограмма остатков для визуализации их распределения. </w:t>
      </w:r>
    </w:p>
    <w:p w:rsidR="000E3DF0" w:rsidRPr="00090FD6" w:rsidRDefault="000E3DF0" w:rsidP="001848F2">
      <w:pPr>
        <w:spacing w:after="120" w:line="360" w:lineRule="auto"/>
        <w:ind w:left="284" w:firstLine="283"/>
        <w:jc w:val="both"/>
        <w:rPr>
          <w:sz w:val="28"/>
          <w:szCs w:val="28"/>
        </w:rPr>
      </w:pPr>
    </w:p>
    <w:p w:rsidR="000E3DF0" w:rsidRPr="00090FD6" w:rsidRDefault="000E3DF0" w:rsidP="000E3DF0">
      <w:pPr>
        <w:spacing w:after="120" w:line="360" w:lineRule="auto"/>
        <w:ind w:left="284" w:firstLine="283"/>
        <w:jc w:val="center"/>
        <w:rPr>
          <w:sz w:val="28"/>
          <w:szCs w:val="28"/>
        </w:rPr>
      </w:pPr>
      <w:r w:rsidRPr="00090FD6">
        <w:rPr>
          <w:noProof/>
          <w:sz w:val="28"/>
          <w:szCs w:val="28"/>
        </w:rPr>
        <w:lastRenderedPageBreak/>
        <w:drawing>
          <wp:inline distT="0" distB="0" distL="0" distR="0" wp14:anchorId="7452C292" wp14:editId="25FF4BA9">
            <wp:extent cx="2466975" cy="24098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r="24269" b="7603"/>
                    <a:stretch/>
                  </pic:blipFill>
                  <pic:spPr bwMode="auto">
                    <a:xfrm>
                      <a:off x="0" y="0"/>
                      <a:ext cx="2468942" cy="2411746"/>
                    </a:xfrm>
                    <a:prstGeom prst="rect">
                      <a:avLst/>
                    </a:prstGeom>
                    <a:ln>
                      <a:noFill/>
                    </a:ln>
                    <a:extLst>
                      <a:ext uri="{53640926-AAD7-44D8-BBD7-CCE9431645EC}">
                        <a14:shadowObscured xmlns:a14="http://schemas.microsoft.com/office/drawing/2010/main"/>
                      </a:ext>
                    </a:extLst>
                  </pic:spPr>
                </pic:pic>
              </a:graphicData>
            </a:graphic>
          </wp:inline>
        </w:drawing>
      </w:r>
    </w:p>
    <w:p w:rsidR="000E3DF0" w:rsidRPr="00090FD6" w:rsidRDefault="000E3DF0" w:rsidP="000E3DF0">
      <w:pPr>
        <w:spacing w:after="120" w:line="360" w:lineRule="auto"/>
        <w:ind w:left="284" w:firstLine="283"/>
        <w:jc w:val="center"/>
        <w:rPr>
          <w:i/>
          <w:sz w:val="28"/>
          <w:szCs w:val="28"/>
        </w:rPr>
      </w:pPr>
      <w:r w:rsidRPr="00090FD6">
        <w:rPr>
          <w:i/>
          <w:sz w:val="28"/>
          <w:szCs w:val="28"/>
        </w:rPr>
        <w:t>Рис.1</w:t>
      </w:r>
      <w:r w:rsidR="00996F5F" w:rsidRPr="00090FD6">
        <w:rPr>
          <w:i/>
          <w:sz w:val="28"/>
          <w:szCs w:val="28"/>
        </w:rPr>
        <w:t>5</w:t>
      </w:r>
      <w:r w:rsidRPr="00090FD6">
        <w:rPr>
          <w:i/>
          <w:sz w:val="28"/>
          <w:szCs w:val="28"/>
        </w:rPr>
        <w:t xml:space="preserve"> Гистограмма распределения остатков</w:t>
      </w:r>
    </w:p>
    <w:p w:rsidR="000E3DF0" w:rsidRPr="00090FD6" w:rsidRDefault="000E3DF0" w:rsidP="000E3DF0">
      <w:pPr>
        <w:spacing w:after="120" w:line="360" w:lineRule="auto"/>
        <w:ind w:left="284" w:firstLine="283"/>
        <w:rPr>
          <w:sz w:val="28"/>
          <w:szCs w:val="28"/>
        </w:rPr>
      </w:pPr>
      <w:r w:rsidRPr="00090FD6">
        <w:rPr>
          <w:sz w:val="28"/>
          <w:szCs w:val="28"/>
        </w:rPr>
        <w:t>В конечном итоге была получена следующая модель</w:t>
      </w:r>
    </w:p>
    <w:p w:rsidR="00D80389" w:rsidRPr="00090FD6" w:rsidRDefault="00D80389" w:rsidP="001A2734">
      <w:pPr>
        <w:spacing w:line="360" w:lineRule="auto"/>
        <w:ind w:left="284" w:hanging="104"/>
        <w:jc w:val="center"/>
        <w:rPr>
          <w:sz w:val="28"/>
          <w:szCs w:val="28"/>
        </w:rPr>
      </w:pPr>
      <w:r w:rsidRPr="00090FD6">
        <w:rPr>
          <w:noProof/>
          <w:sz w:val="28"/>
          <w:szCs w:val="28"/>
        </w:rPr>
        <w:drawing>
          <wp:inline distT="0" distB="0" distL="0" distR="0" wp14:anchorId="4E06462B" wp14:editId="61BECD2A">
            <wp:extent cx="5419725" cy="2009775"/>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80389" w:rsidRPr="00090FD6" w:rsidRDefault="00996F5F" w:rsidP="001848F2">
      <w:pPr>
        <w:spacing w:after="120" w:line="360" w:lineRule="auto"/>
        <w:ind w:left="284" w:hanging="104"/>
        <w:jc w:val="center"/>
        <w:rPr>
          <w:i/>
          <w:sz w:val="28"/>
          <w:szCs w:val="28"/>
        </w:rPr>
      </w:pPr>
      <w:r w:rsidRPr="00090FD6">
        <w:rPr>
          <w:i/>
          <w:sz w:val="28"/>
          <w:szCs w:val="28"/>
        </w:rPr>
        <w:t>Рис. 16</w:t>
      </w:r>
      <w:r w:rsidR="001848F2" w:rsidRPr="00090FD6">
        <w:rPr>
          <w:i/>
          <w:sz w:val="28"/>
          <w:szCs w:val="28"/>
        </w:rPr>
        <w:t xml:space="preserve"> </w:t>
      </w:r>
      <w:r w:rsidR="0012574D" w:rsidRPr="00090FD6">
        <w:rPr>
          <w:i/>
          <w:sz w:val="28"/>
          <w:szCs w:val="28"/>
        </w:rPr>
        <w:t>Регрессионная м</w:t>
      </w:r>
      <w:r w:rsidR="001848F2" w:rsidRPr="00090FD6">
        <w:rPr>
          <w:i/>
          <w:sz w:val="28"/>
          <w:szCs w:val="28"/>
        </w:rPr>
        <w:t>одель</w:t>
      </w:r>
      <w:r w:rsidR="0012574D" w:rsidRPr="00090FD6">
        <w:rPr>
          <w:i/>
          <w:sz w:val="28"/>
          <w:szCs w:val="28"/>
        </w:rPr>
        <w:t xml:space="preserve"> по странам, применяющим эко</w:t>
      </w:r>
      <w:bookmarkStart w:id="38" w:name="_GoBack"/>
      <w:bookmarkEnd w:id="38"/>
      <w:r w:rsidR="0012574D" w:rsidRPr="00090FD6">
        <w:rPr>
          <w:i/>
          <w:sz w:val="28"/>
          <w:szCs w:val="28"/>
        </w:rPr>
        <w:t>-инновации</w:t>
      </w:r>
    </w:p>
    <w:p w:rsidR="00864C0D" w:rsidRDefault="00D80389" w:rsidP="001A2734">
      <w:pPr>
        <w:spacing w:after="120" w:line="360" w:lineRule="auto"/>
        <w:ind w:left="284" w:firstLine="283"/>
        <w:jc w:val="both"/>
        <w:rPr>
          <w:sz w:val="28"/>
          <w:szCs w:val="28"/>
        </w:rPr>
      </w:pPr>
      <w:r w:rsidRPr="00090FD6">
        <w:rPr>
          <w:sz w:val="28"/>
          <w:szCs w:val="28"/>
        </w:rPr>
        <w:t xml:space="preserve">Данная модель показывает зависимость состояния окружающей среды и </w:t>
      </w:r>
      <w:r w:rsidR="002245E0" w:rsidRPr="00090FD6">
        <w:rPr>
          <w:sz w:val="28"/>
          <w:szCs w:val="28"/>
        </w:rPr>
        <w:t xml:space="preserve">здоровья </w:t>
      </w:r>
      <w:r w:rsidRPr="00090FD6">
        <w:rPr>
          <w:sz w:val="28"/>
          <w:szCs w:val="28"/>
        </w:rPr>
        <w:t xml:space="preserve">человека от уровня </w:t>
      </w:r>
      <w:r w:rsidR="002245E0" w:rsidRPr="00090FD6">
        <w:rPr>
          <w:sz w:val="28"/>
          <w:szCs w:val="28"/>
        </w:rPr>
        <w:t xml:space="preserve">государственных </w:t>
      </w:r>
      <w:r w:rsidRPr="00090FD6">
        <w:rPr>
          <w:sz w:val="28"/>
          <w:szCs w:val="28"/>
        </w:rPr>
        <w:t xml:space="preserve">расходов </w:t>
      </w:r>
      <w:r w:rsidR="002245E0" w:rsidRPr="00090FD6">
        <w:rPr>
          <w:sz w:val="28"/>
          <w:szCs w:val="28"/>
        </w:rPr>
        <w:t xml:space="preserve">на здравоохранение, расходов </w:t>
      </w:r>
      <w:r w:rsidRPr="00090FD6">
        <w:rPr>
          <w:sz w:val="28"/>
          <w:szCs w:val="28"/>
        </w:rPr>
        <w:t>предприятий</w:t>
      </w:r>
      <w:r w:rsidR="002245E0" w:rsidRPr="00090FD6">
        <w:rPr>
          <w:sz w:val="28"/>
          <w:szCs w:val="28"/>
        </w:rPr>
        <w:t xml:space="preserve"> на эко-инновации, персонала в отделах разработок эко-инноваций и </w:t>
      </w:r>
      <w:r w:rsidRPr="00090FD6">
        <w:rPr>
          <w:sz w:val="28"/>
          <w:szCs w:val="28"/>
        </w:rPr>
        <w:t>доли промышленного прои</w:t>
      </w:r>
      <w:r w:rsidR="001A2734" w:rsidRPr="00090FD6">
        <w:rPr>
          <w:sz w:val="28"/>
          <w:szCs w:val="28"/>
        </w:rPr>
        <w:t xml:space="preserve">зводства в экономике страны.  </w:t>
      </w:r>
    </w:p>
    <w:p w:rsidR="00864C0D" w:rsidRDefault="001A2734" w:rsidP="00864C0D">
      <w:pPr>
        <w:spacing w:after="120" w:line="360" w:lineRule="auto"/>
        <w:ind w:left="284" w:firstLine="283"/>
        <w:jc w:val="right"/>
        <w:rPr>
          <w:sz w:val="28"/>
          <w:szCs w:val="28"/>
        </w:rPr>
      </w:pPr>
      <w:r w:rsidRPr="00090FD6">
        <w:rPr>
          <w:sz w:val="28"/>
          <w:szCs w:val="28"/>
        </w:rPr>
        <w:t xml:space="preserve"> </w:t>
      </w:r>
      <w:r w:rsidR="00864C0D">
        <w:rPr>
          <w:sz w:val="28"/>
          <w:szCs w:val="28"/>
        </w:rPr>
        <w:t>Таблица 12.</w:t>
      </w:r>
    </w:p>
    <w:p w:rsidR="00864C0D" w:rsidRPr="00090FD6" w:rsidRDefault="00864C0D" w:rsidP="00864C0D">
      <w:pPr>
        <w:spacing w:after="120" w:line="360" w:lineRule="auto"/>
        <w:ind w:left="284" w:firstLine="283"/>
        <w:jc w:val="center"/>
        <w:rPr>
          <w:sz w:val="28"/>
          <w:szCs w:val="28"/>
        </w:rPr>
      </w:pPr>
      <w:r>
        <w:rPr>
          <w:sz w:val="28"/>
          <w:szCs w:val="28"/>
        </w:rPr>
        <w:t>Сравнение моделей</w:t>
      </w:r>
    </w:p>
    <w:tbl>
      <w:tblPr>
        <w:tblW w:w="9126" w:type="dxa"/>
        <w:jc w:val="center"/>
        <w:tblInd w:w="93" w:type="dxa"/>
        <w:tblLook w:val="04A0" w:firstRow="1" w:lastRow="0" w:firstColumn="1" w:lastColumn="0" w:noHBand="0" w:noVBand="1"/>
      </w:tblPr>
      <w:tblGrid>
        <w:gridCol w:w="1304"/>
        <w:gridCol w:w="996"/>
        <w:gridCol w:w="1126"/>
        <w:gridCol w:w="980"/>
        <w:gridCol w:w="980"/>
        <w:gridCol w:w="1860"/>
        <w:gridCol w:w="1880"/>
      </w:tblGrid>
      <w:tr w:rsidR="00864C0D" w:rsidRPr="00864C0D" w:rsidTr="00864C0D">
        <w:trPr>
          <w:trHeight w:val="525"/>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4C0D" w:rsidRPr="00864C0D" w:rsidRDefault="00864C0D" w:rsidP="00864C0D">
            <w:pPr>
              <w:jc w:val="center"/>
              <w:rPr>
                <w:bCs/>
                <w:color w:val="000000"/>
                <w:sz w:val="28"/>
                <w:szCs w:val="28"/>
              </w:rPr>
            </w:pPr>
            <w:r w:rsidRPr="00864C0D">
              <w:rPr>
                <w:bCs/>
                <w:color w:val="000000"/>
                <w:sz w:val="28"/>
                <w:szCs w:val="28"/>
              </w:rPr>
              <w:t>Модель</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864C0D" w:rsidRPr="00864C0D" w:rsidRDefault="00864C0D" w:rsidP="00864C0D">
            <w:pPr>
              <w:jc w:val="center"/>
              <w:rPr>
                <w:bCs/>
                <w:color w:val="000000"/>
                <w:sz w:val="28"/>
                <w:szCs w:val="28"/>
              </w:rPr>
            </w:pPr>
            <w:r w:rsidRPr="00864C0D">
              <w:rPr>
                <w:bCs/>
                <w:color w:val="000000"/>
                <w:sz w:val="28"/>
                <w:szCs w:val="28"/>
              </w:rPr>
              <w:t>R</w:t>
            </w:r>
            <w:r w:rsidRPr="00864C0D">
              <w:rPr>
                <w:bCs/>
                <w:color w:val="000000"/>
                <w:sz w:val="28"/>
                <w:szCs w:val="28"/>
                <w:vertAlign w:val="superscript"/>
              </w:rPr>
              <w:t>2</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864C0D" w:rsidRPr="00864C0D" w:rsidRDefault="00864C0D" w:rsidP="00864C0D">
            <w:pPr>
              <w:jc w:val="center"/>
              <w:rPr>
                <w:bCs/>
                <w:color w:val="000000"/>
                <w:sz w:val="28"/>
                <w:szCs w:val="28"/>
              </w:rPr>
            </w:pPr>
            <w:proofErr w:type="spellStart"/>
            <w:proofErr w:type="gramStart"/>
            <w:r w:rsidRPr="00864C0D">
              <w:rPr>
                <w:bCs/>
                <w:color w:val="000000"/>
                <w:sz w:val="28"/>
                <w:szCs w:val="28"/>
              </w:rPr>
              <w:t>F</w:t>
            </w:r>
            <w:proofErr w:type="gramEnd"/>
            <w:r w:rsidRPr="00864C0D">
              <w:rPr>
                <w:bCs/>
                <w:color w:val="000000"/>
                <w:sz w:val="28"/>
                <w:szCs w:val="28"/>
                <w:vertAlign w:val="subscript"/>
              </w:rPr>
              <w:t>набл</w:t>
            </w:r>
            <w:proofErr w:type="spellEnd"/>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864C0D" w:rsidRPr="00864C0D" w:rsidRDefault="00864C0D" w:rsidP="00864C0D">
            <w:pPr>
              <w:jc w:val="center"/>
              <w:rPr>
                <w:bCs/>
                <w:color w:val="000000"/>
                <w:sz w:val="28"/>
                <w:szCs w:val="28"/>
              </w:rPr>
            </w:pPr>
            <w:proofErr w:type="spellStart"/>
            <w:proofErr w:type="gramStart"/>
            <w:r w:rsidRPr="00864C0D">
              <w:rPr>
                <w:bCs/>
                <w:color w:val="000000"/>
                <w:sz w:val="28"/>
                <w:szCs w:val="28"/>
              </w:rPr>
              <w:t>F</w:t>
            </w:r>
            <w:proofErr w:type="gramEnd"/>
            <w:r w:rsidRPr="00864C0D">
              <w:rPr>
                <w:bCs/>
                <w:color w:val="000000"/>
                <w:sz w:val="28"/>
                <w:szCs w:val="28"/>
                <w:vertAlign w:val="subscript"/>
              </w:rPr>
              <w:t>крит</w:t>
            </w:r>
            <w:proofErr w:type="spellEnd"/>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864C0D" w:rsidRPr="00864C0D" w:rsidRDefault="00864C0D" w:rsidP="00864C0D">
            <w:pPr>
              <w:jc w:val="center"/>
              <w:rPr>
                <w:bCs/>
                <w:color w:val="000000"/>
                <w:sz w:val="28"/>
                <w:szCs w:val="28"/>
              </w:rPr>
            </w:pPr>
            <w:r w:rsidRPr="00864C0D">
              <w:rPr>
                <w:bCs/>
                <w:color w:val="000000"/>
                <w:sz w:val="28"/>
                <w:szCs w:val="28"/>
              </w:rPr>
              <w:t>S</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864C0D" w:rsidRPr="00864C0D" w:rsidRDefault="00864C0D" w:rsidP="00864C0D">
            <w:pPr>
              <w:jc w:val="center"/>
              <w:rPr>
                <w:bCs/>
                <w:color w:val="000000"/>
                <w:sz w:val="28"/>
                <w:szCs w:val="28"/>
              </w:rPr>
            </w:pPr>
            <w:r w:rsidRPr="00864C0D">
              <w:rPr>
                <w:bCs/>
                <w:color w:val="000000"/>
                <w:sz w:val="28"/>
                <w:szCs w:val="28"/>
              </w:rPr>
              <w:t>Переменные</w:t>
            </w:r>
            <w:proofErr w:type="gramStart"/>
            <w:r w:rsidRPr="00864C0D">
              <w:rPr>
                <w:bCs/>
                <w:color w:val="000000"/>
                <w:sz w:val="28"/>
                <w:szCs w:val="28"/>
              </w:rPr>
              <w:t xml:space="preserve"> (+)</w:t>
            </w:r>
            <w:proofErr w:type="gramEnd"/>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864C0D" w:rsidRPr="00864C0D" w:rsidRDefault="00864C0D" w:rsidP="00864C0D">
            <w:pPr>
              <w:jc w:val="center"/>
              <w:rPr>
                <w:bCs/>
                <w:color w:val="000000"/>
                <w:sz w:val="28"/>
                <w:szCs w:val="28"/>
              </w:rPr>
            </w:pPr>
            <w:r w:rsidRPr="00864C0D">
              <w:rPr>
                <w:bCs/>
                <w:color w:val="000000"/>
                <w:sz w:val="28"/>
                <w:szCs w:val="28"/>
              </w:rPr>
              <w:t>Переменные</w:t>
            </w:r>
            <w:proofErr w:type="gramStart"/>
            <w:r w:rsidRPr="00864C0D">
              <w:rPr>
                <w:bCs/>
                <w:color w:val="000000"/>
                <w:sz w:val="28"/>
                <w:szCs w:val="28"/>
              </w:rPr>
              <w:t xml:space="preserve"> (-)</w:t>
            </w:r>
            <w:proofErr w:type="gramEnd"/>
          </w:p>
        </w:tc>
      </w:tr>
      <w:tr w:rsidR="00864C0D" w:rsidRPr="00864C0D" w:rsidTr="00864C0D">
        <w:trPr>
          <w:trHeight w:val="37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864C0D" w:rsidRPr="00864C0D" w:rsidRDefault="00864C0D" w:rsidP="00864C0D">
            <w:pPr>
              <w:jc w:val="center"/>
              <w:rPr>
                <w:color w:val="000000"/>
                <w:sz w:val="28"/>
                <w:szCs w:val="28"/>
              </w:rPr>
            </w:pPr>
            <w:r w:rsidRPr="00864C0D">
              <w:rPr>
                <w:color w:val="000000"/>
                <w:sz w:val="28"/>
                <w:szCs w:val="28"/>
              </w:rPr>
              <w:t>1</w:t>
            </w:r>
          </w:p>
        </w:tc>
        <w:tc>
          <w:tcPr>
            <w:tcW w:w="996" w:type="dxa"/>
            <w:tcBorders>
              <w:top w:val="nil"/>
              <w:left w:val="nil"/>
              <w:bottom w:val="single" w:sz="4" w:space="0" w:color="auto"/>
              <w:right w:val="single" w:sz="4" w:space="0" w:color="auto"/>
            </w:tcBorders>
            <w:shd w:val="clear" w:color="auto" w:fill="auto"/>
            <w:noWrap/>
            <w:vAlign w:val="bottom"/>
            <w:hideMark/>
          </w:tcPr>
          <w:p w:rsidR="00864C0D" w:rsidRPr="00864C0D" w:rsidRDefault="00864C0D" w:rsidP="00864C0D">
            <w:pPr>
              <w:jc w:val="right"/>
              <w:rPr>
                <w:color w:val="000000"/>
                <w:sz w:val="28"/>
                <w:szCs w:val="28"/>
              </w:rPr>
            </w:pPr>
            <w:r w:rsidRPr="00864C0D">
              <w:rPr>
                <w:color w:val="000000"/>
                <w:sz w:val="28"/>
                <w:szCs w:val="28"/>
              </w:rPr>
              <w:t>0,628</w:t>
            </w:r>
          </w:p>
        </w:tc>
        <w:tc>
          <w:tcPr>
            <w:tcW w:w="1126" w:type="dxa"/>
            <w:tcBorders>
              <w:top w:val="nil"/>
              <w:left w:val="nil"/>
              <w:bottom w:val="single" w:sz="4" w:space="0" w:color="auto"/>
              <w:right w:val="single" w:sz="4" w:space="0" w:color="auto"/>
            </w:tcBorders>
            <w:shd w:val="clear" w:color="auto" w:fill="auto"/>
            <w:noWrap/>
            <w:vAlign w:val="bottom"/>
            <w:hideMark/>
          </w:tcPr>
          <w:p w:rsidR="00864C0D" w:rsidRPr="00864C0D" w:rsidRDefault="00864C0D" w:rsidP="00864C0D">
            <w:pPr>
              <w:jc w:val="right"/>
              <w:rPr>
                <w:color w:val="000000"/>
                <w:sz w:val="28"/>
                <w:szCs w:val="28"/>
              </w:rPr>
            </w:pPr>
            <w:r w:rsidRPr="00864C0D">
              <w:rPr>
                <w:color w:val="000000"/>
                <w:sz w:val="28"/>
                <w:szCs w:val="28"/>
              </w:rPr>
              <w:t>125,727</w:t>
            </w:r>
          </w:p>
        </w:tc>
        <w:tc>
          <w:tcPr>
            <w:tcW w:w="980" w:type="dxa"/>
            <w:tcBorders>
              <w:top w:val="nil"/>
              <w:left w:val="nil"/>
              <w:bottom w:val="single" w:sz="4" w:space="0" w:color="auto"/>
              <w:right w:val="single" w:sz="4" w:space="0" w:color="auto"/>
            </w:tcBorders>
            <w:shd w:val="clear" w:color="auto" w:fill="auto"/>
            <w:noWrap/>
            <w:vAlign w:val="bottom"/>
            <w:hideMark/>
          </w:tcPr>
          <w:p w:rsidR="00864C0D" w:rsidRPr="00864C0D" w:rsidRDefault="00864C0D" w:rsidP="00864C0D">
            <w:pPr>
              <w:jc w:val="right"/>
              <w:rPr>
                <w:color w:val="000000"/>
                <w:sz w:val="28"/>
                <w:szCs w:val="28"/>
              </w:rPr>
            </w:pPr>
            <w:r w:rsidRPr="00864C0D">
              <w:rPr>
                <w:color w:val="000000"/>
                <w:sz w:val="28"/>
                <w:szCs w:val="28"/>
              </w:rPr>
              <w:t>3,053</w:t>
            </w:r>
          </w:p>
        </w:tc>
        <w:tc>
          <w:tcPr>
            <w:tcW w:w="980" w:type="dxa"/>
            <w:tcBorders>
              <w:top w:val="nil"/>
              <w:left w:val="nil"/>
              <w:bottom w:val="single" w:sz="4" w:space="0" w:color="auto"/>
              <w:right w:val="single" w:sz="4" w:space="0" w:color="auto"/>
            </w:tcBorders>
            <w:shd w:val="clear" w:color="auto" w:fill="auto"/>
            <w:noWrap/>
            <w:vAlign w:val="bottom"/>
            <w:hideMark/>
          </w:tcPr>
          <w:p w:rsidR="00864C0D" w:rsidRPr="00864C0D" w:rsidRDefault="00864C0D" w:rsidP="00864C0D">
            <w:pPr>
              <w:jc w:val="right"/>
              <w:rPr>
                <w:color w:val="000000"/>
                <w:sz w:val="28"/>
                <w:szCs w:val="28"/>
              </w:rPr>
            </w:pPr>
            <w:r w:rsidRPr="00864C0D">
              <w:rPr>
                <w:color w:val="000000"/>
                <w:sz w:val="28"/>
                <w:szCs w:val="28"/>
              </w:rPr>
              <w:t>9,844</w:t>
            </w:r>
          </w:p>
        </w:tc>
        <w:tc>
          <w:tcPr>
            <w:tcW w:w="1860" w:type="dxa"/>
            <w:tcBorders>
              <w:top w:val="nil"/>
              <w:left w:val="nil"/>
              <w:bottom w:val="single" w:sz="4" w:space="0" w:color="auto"/>
              <w:right w:val="single" w:sz="4" w:space="0" w:color="auto"/>
            </w:tcBorders>
            <w:shd w:val="clear" w:color="auto" w:fill="auto"/>
            <w:noWrap/>
            <w:vAlign w:val="bottom"/>
            <w:hideMark/>
          </w:tcPr>
          <w:p w:rsidR="00864C0D" w:rsidRPr="00864C0D" w:rsidRDefault="00864C0D" w:rsidP="00895662">
            <w:pPr>
              <w:jc w:val="center"/>
              <w:rPr>
                <w:color w:val="000000"/>
                <w:sz w:val="28"/>
                <w:szCs w:val="28"/>
              </w:rPr>
            </w:pPr>
            <w:r w:rsidRPr="00864C0D">
              <w:rPr>
                <w:color w:val="000000"/>
                <w:sz w:val="28"/>
                <w:szCs w:val="28"/>
              </w:rPr>
              <w:t>d</w:t>
            </w:r>
            <w:r w:rsidRPr="00864C0D">
              <w:rPr>
                <w:color w:val="000000"/>
                <w:sz w:val="28"/>
                <w:szCs w:val="28"/>
                <w:vertAlign w:val="subscript"/>
              </w:rPr>
              <w:t>1</w:t>
            </w:r>
            <w:r w:rsidRPr="00864C0D">
              <w:rPr>
                <w:color w:val="000000"/>
                <w:sz w:val="28"/>
                <w:szCs w:val="28"/>
              </w:rPr>
              <w:t xml:space="preserve"> и </w:t>
            </w:r>
            <w:proofErr w:type="spellStart"/>
            <w:r w:rsidR="00895662">
              <w:rPr>
                <w:color w:val="000000"/>
                <w:sz w:val="28"/>
                <w:szCs w:val="28"/>
                <w:lang w:val="en-US"/>
              </w:rPr>
              <w:t>ln</w:t>
            </w:r>
            <w:proofErr w:type="spellEnd"/>
            <w:r w:rsidRPr="00864C0D">
              <w:rPr>
                <w:color w:val="000000"/>
                <w:sz w:val="28"/>
                <w:szCs w:val="28"/>
              </w:rPr>
              <w:t>(X</w:t>
            </w:r>
            <w:r w:rsidRPr="00864C0D">
              <w:rPr>
                <w:color w:val="000000"/>
                <w:sz w:val="28"/>
                <w:szCs w:val="28"/>
                <w:vertAlign w:val="subscript"/>
              </w:rPr>
              <w:t>6</w:t>
            </w:r>
            <w:r w:rsidRPr="00864C0D">
              <w:rPr>
                <w:color w:val="000000"/>
                <w:sz w:val="28"/>
                <w:szCs w:val="28"/>
              </w:rPr>
              <w:t>)</w:t>
            </w:r>
          </w:p>
        </w:tc>
        <w:tc>
          <w:tcPr>
            <w:tcW w:w="1880" w:type="dxa"/>
            <w:tcBorders>
              <w:top w:val="nil"/>
              <w:left w:val="nil"/>
              <w:bottom w:val="single" w:sz="4" w:space="0" w:color="auto"/>
              <w:right w:val="single" w:sz="4" w:space="0" w:color="auto"/>
            </w:tcBorders>
            <w:shd w:val="clear" w:color="auto" w:fill="auto"/>
            <w:noWrap/>
            <w:vAlign w:val="bottom"/>
            <w:hideMark/>
          </w:tcPr>
          <w:p w:rsidR="00864C0D" w:rsidRPr="00864C0D" w:rsidRDefault="00864C0D" w:rsidP="00864C0D">
            <w:pPr>
              <w:jc w:val="center"/>
              <w:rPr>
                <w:color w:val="000000"/>
                <w:sz w:val="28"/>
                <w:szCs w:val="28"/>
              </w:rPr>
            </w:pPr>
            <w:r w:rsidRPr="00864C0D">
              <w:rPr>
                <w:color w:val="000000"/>
                <w:sz w:val="28"/>
                <w:szCs w:val="28"/>
              </w:rPr>
              <w:t>-</w:t>
            </w:r>
          </w:p>
        </w:tc>
      </w:tr>
      <w:tr w:rsidR="00864C0D" w:rsidRPr="00864C0D" w:rsidTr="00864C0D">
        <w:trPr>
          <w:trHeight w:val="375"/>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864C0D" w:rsidRPr="00864C0D" w:rsidRDefault="00864C0D" w:rsidP="00864C0D">
            <w:pPr>
              <w:jc w:val="center"/>
              <w:rPr>
                <w:color w:val="000000"/>
                <w:sz w:val="28"/>
                <w:szCs w:val="28"/>
              </w:rPr>
            </w:pPr>
            <w:r w:rsidRPr="00864C0D">
              <w:rPr>
                <w:color w:val="000000"/>
                <w:sz w:val="28"/>
                <w:szCs w:val="28"/>
              </w:rPr>
              <w:t>2</w:t>
            </w:r>
          </w:p>
        </w:tc>
        <w:tc>
          <w:tcPr>
            <w:tcW w:w="996" w:type="dxa"/>
            <w:tcBorders>
              <w:top w:val="nil"/>
              <w:left w:val="nil"/>
              <w:bottom w:val="single" w:sz="4" w:space="0" w:color="auto"/>
              <w:right w:val="single" w:sz="4" w:space="0" w:color="auto"/>
            </w:tcBorders>
            <w:shd w:val="clear" w:color="auto" w:fill="auto"/>
            <w:noWrap/>
            <w:vAlign w:val="bottom"/>
            <w:hideMark/>
          </w:tcPr>
          <w:p w:rsidR="00864C0D" w:rsidRPr="00864C0D" w:rsidRDefault="00864C0D" w:rsidP="00864C0D">
            <w:pPr>
              <w:jc w:val="right"/>
              <w:rPr>
                <w:color w:val="000000"/>
                <w:sz w:val="28"/>
                <w:szCs w:val="28"/>
              </w:rPr>
            </w:pPr>
            <w:r w:rsidRPr="00864C0D">
              <w:rPr>
                <w:color w:val="000000"/>
                <w:sz w:val="28"/>
                <w:szCs w:val="28"/>
              </w:rPr>
              <w:t>0,521</w:t>
            </w:r>
          </w:p>
        </w:tc>
        <w:tc>
          <w:tcPr>
            <w:tcW w:w="1126" w:type="dxa"/>
            <w:tcBorders>
              <w:top w:val="nil"/>
              <w:left w:val="nil"/>
              <w:bottom w:val="single" w:sz="4" w:space="0" w:color="auto"/>
              <w:right w:val="single" w:sz="4" w:space="0" w:color="auto"/>
            </w:tcBorders>
            <w:shd w:val="clear" w:color="auto" w:fill="auto"/>
            <w:noWrap/>
            <w:vAlign w:val="bottom"/>
            <w:hideMark/>
          </w:tcPr>
          <w:p w:rsidR="00864C0D" w:rsidRPr="00864C0D" w:rsidRDefault="00864C0D" w:rsidP="00864C0D">
            <w:pPr>
              <w:jc w:val="right"/>
              <w:rPr>
                <w:color w:val="000000"/>
                <w:sz w:val="28"/>
                <w:szCs w:val="28"/>
              </w:rPr>
            </w:pPr>
            <w:r w:rsidRPr="00864C0D">
              <w:rPr>
                <w:color w:val="000000"/>
                <w:sz w:val="28"/>
                <w:szCs w:val="28"/>
              </w:rPr>
              <w:t>8,355</w:t>
            </w:r>
          </w:p>
        </w:tc>
        <w:tc>
          <w:tcPr>
            <w:tcW w:w="980" w:type="dxa"/>
            <w:tcBorders>
              <w:top w:val="nil"/>
              <w:left w:val="nil"/>
              <w:bottom w:val="single" w:sz="4" w:space="0" w:color="auto"/>
              <w:right w:val="single" w:sz="4" w:space="0" w:color="auto"/>
            </w:tcBorders>
            <w:shd w:val="clear" w:color="auto" w:fill="auto"/>
            <w:noWrap/>
            <w:vAlign w:val="bottom"/>
            <w:hideMark/>
          </w:tcPr>
          <w:p w:rsidR="00864C0D" w:rsidRPr="00864C0D" w:rsidRDefault="00864C0D" w:rsidP="00864C0D">
            <w:pPr>
              <w:jc w:val="right"/>
              <w:rPr>
                <w:color w:val="000000"/>
                <w:sz w:val="28"/>
                <w:szCs w:val="28"/>
              </w:rPr>
            </w:pPr>
            <w:r w:rsidRPr="00864C0D">
              <w:rPr>
                <w:color w:val="000000"/>
                <w:sz w:val="28"/>
                <w:szCs w:val="28"/>
              </w:rPr>
              <w:t>2,649</w:t>
            </w:r>
          </w:p>
        </w:tc>
        <w:tc>
          <w:tcPr>
            <w:tcW w:w="980" w:type="dxa"/>
            <w:tcBorders>
              <w:top w:val="nil"/>
              <w:left w:val="nil"/>
              <w:bottom w:val="single" w:sz="4" w:space="0" w:color="auto"/>
              <w:right w:val="single" w:sz="4" w:space="0" w:color="auto"/>
            </w:tcBorders>
            <w:shd w:val="clear" w:color="auto" w:fill="auto"/>
            <w:noWrap/>
            <w:vAlign w:val="bottom"/>
            <w:hideMark/>
          </w:tcPr>
          <w:p w:rsidR="00864C0D" w:rsidRPr="00864C0D" w:rsidRDefault="00864C0D" w:rsidP="00864C0D">
            <w:pPr>
              <w:jc w:val="right"/>
              <w:rPr>
                <w:color w:val="000000"/>
                <w:sz w:val="28"/>
                <w:szCs w:val="28"/>
              </w:rPr>
            </w:pPr>
            <w:r w:rsidRPr="00864C0D">
              <w:rPr>
                <w:color w:val="000000"/>
                <w:sz w:val="28"/>
                <w:szCs w:val="28"/>
              </w:rPr>
              <w:t>7,711</w:t>
            </w:r>
          </w:p>
        </w:tc>
        <w:tc>
          <w:tcPr>
            <w:tcW w:w="1860" w:type="dxa"/>
            <w:tcBorders>
              <w:top w:val="nil"/>
              <w:left w:val="nil"/>
              <w:bottom w:val="single" w:sz="4" w:space="0" w:color="auto"/>
              <w:right w:val="single" w:sz="4" w:space="0" w:color="auto"/>
            </w:tcBorders>
            <w:shd w:val="clear" w:color="auto" w:fill="auto"/>
            <w:noWrap/>
            <w:vAlign w:val="bottom"/>
            <w:hideMark/>
          </w:tcPr>
          <w:p w:rsidR="00864C0D" w:rsidRPr="00864C0D" w:rsidRDefault="00864C0D" w:rsidP="00864C0D">
            <w:pPr>
              <w:jc w:val="center"/>
              <w:rPr>
                <w:color w:val="000000"/>
                <w:sz w:val="28"/>
                <w:szCs w:val="28"/>
              </w:rPr>
            </w:pPr>
            <w:r w:rsidRPr="00864C0D">
              <w:rPr>
                <w:color w:val="000000"/>
                <w:sz w:val="28"/>
                <w:szCs w:val="28"/>
              </w:rPr>
              <w:t>X</w:t>
            </w:r>
            <w:r w:rsidRPr="00864C0D">
              <w:rPr>
                <w:color w:val="000000"/>
                <w:sz w:val="28"/>
                <w:szCs w:val="28"/>
                <w:vertAlign w:val="subscript"/>
              </w:rPr>
              <w:t>2</w:t>
            </w:r>
            <w:r w:rsidRPr="00864C0D">
              <w:rPr>
                <w:color w:val="000000"/>
                <w:sz w:val="28"/>
                <w:szCs w:val="28"/>
              </w:rPr>
              <w:t xml:space="preserve"> и X</w:t>
            </w:r>
            <w:r w:rsidRPr="00864C0D">
              <w:rPr>
                <w:color w:val="000000"/>
                <w:sz w:val="28"/>
                <w:szCs w:val="28"/>
                <w:vertAlign w:val="subscript"/>
              </w:rPr>
              <w:t>4</w:t>
            </w:r>
          </w:p>
        </w:tc>
        <w:tc>
          <w:tcPr>
            <w:tcW w:w="1880" w:type="dxa"/>
            <w:tcBorders>
              <w:top w:val="nil"/>
              <w:left w:val="nil"/>
              <w:bottom w:val="single" w:sz="4" w:space="0" w:color="auto"/>
              <w:right w:val="single" w:sz="4" w:space="0" w:color="auto"/>
            </w:tcBorders>
            <w:shd w:val="clear" w:color="auto" w:fill="auto"/>
            <w:noWrap/>
            <w:vAlign w:val="bottom"/>
            <w:hideMark/>
          </w:tcPr>
          <w:p w:rsidR="00864C0D" w:rsidRPr="00864C0D" w:rsidRDefault="00895662" w:rsidP="00864C0D">
            <w:pPr>
              <w:rPr>
                <w:color w:val="000000"/>
                <w:sz w:val="28"/>
                <w:szCs w:val="28"/>
              </w:rPr>
            </w:pPr>
            <w:proofErr w:type="spellStart"/>
            <w:r>
              <w:rPr>
                <w:color w:val="000000"/>
                <w:sz w:val="28"/>
                <w:szCs w:val="28"/>
                <w:lang w:val="en-US"/>
              </w:rPr>
              <w:t>ln</w:t>
            </w:r>
            <w:proofErr w:type="spellEnd"/>
            <w:r w:rsidR="00864C0D" w:rsidRPr="00864C0D">
              <w:rPr>
                <w:color w:val="000000"/>
                <w:sz w:val="28"/>
                <w:szCs w:val="28"/>
              </w:rPr>
              <w:t>(X</w:t>
            </w:r>
            <w:r w:rsidR="00864C0D" w:rsidRPr="00864C0D">
              <w:rPr>
                <w:color w:val="000000"/>
                <w:sz w:val="28"/>
                <w:szCs w:val="28"/>
                <w:vertAlign w:val="subscript"/>
              </w:rPr>
              <w:t>5</w:t>
            </w:r>
            <w:r w:rsidR="00864C0D" w:rsidRPr="00864C0D">
              <w:rPr>
                <w:color w:val="000000"/>
                <w:sz w:val="28"/>
                <w:szCs w:val="28"/>
              </w:rPr>
              <w:t>) и X</w:t>
            </w:r>
            <w:r w:rsidR="00864C0D" w:rsidRPr="00864C0D">
              <w:rPr>
                <w:color w:val="000000"/>
                <w:sz w:val="28"/>
                <w:szCs w:val="28"/>
                <w:vertAlign w:val="subscript"/>
              </w:rPr>
              <w:t>7</w:t>
            </w:r>
          </w:p>
        </w:tc>
      </w:tr>
    </w:tbl>
    <w:p w:rsidR="00D80389" w:rsidRPr="00090FD6" w:rsidRDefault="00D80389" w:rsidP="001A2734">
      <w:pPr>
        <w:spacing w:after="120" w:line="360" w:lineRule="auto"/>
        <w:ind w:left="284" w:firstLine="283"/>
        <w:jc w:val="both"/>
        <w:rPr>
          <w:sz w:val="28"/>
          <w:szCs w:val="28"/>
        </w:rPr>
      </w:pPr>
    </w:p>
    <w:p w:rsidR="00864C0D" w:rsidRDefault="00587EE3" w:rsidP="00864C0D">
      <w:pPr>
        <w:spacing w:after="120" w:line="360" w:lineRule="auto"/>
        <w:ind w:left="284" w:firstLine="283"/>
        <w:jc w:val="both"/>
        <w:rPr>
          <w:sz w:val="28"/>
          <w:szCs w:val="28"/>
        </w:rPr>
      </w:pPr>
      <w:r w:rsidRPr="00090FD6">
        <w:rPr>
          <w:sz w:val="28"/>
          <w:szCs w:val="28"/>
        </w:rPr>
        <w:lastRenderedPageBreak/>
        <w:t>Таким образом, в  нашей первой регрессионной модели по странам мира было доказано, что наличие эко-инноваций в стране существенно и положительно влияет на состояние окружающей среды. А во второй модели, где участвуют только страны, активно применяющие экологические инновации, было доказано негативное влияние промышленного производства на экологию региона.</w:t>
      </w:r>
    </w:p>
    <w:p w:rsidR="00864C0D" w:rsidRPr="00090FD6" w:rsidRDefault="00864C0D" w:rsidP="00864C0D">
      <w:pPr>
        <w:spacing w:after="120" w:line="360" w:lineRule="auto"/>
        <w:ind w:left="284" w:firstLine="283"/>
        <w:jc w:val="both"/>
        <w:rPr>
          <w:sz w:val="28"/>
          <w:szCs w:val="28"/>
        </w:rPr>
      </w:pPr>
    </w:p>
    <w:p w:rsidR="00ED4659" w:rsidRPr="00090FD6" w:rsidRDefault="00ED4659" w:rsidP="0012574D">
      <w:pPr>
        <w:pStyle w:val="2"/>
        <w:numPr>
          <w:ilvl w:val="1"/>
          <w:numId w:val="24"/>
        </w:numPr>
        <w:rPr>
          <w:b w:val="0"/>
          <w:color w:val="auto"/>
          <w:sz w:val="28"/>
          <w:u w:val="single"/>
        </w:rPr>
      </w:pPr>
      <w:bookmarkStart w:id="39" w:name="_Toc388463642"/>
      <w:r w:rsidRPr="00090FD6">
        <w:rPr>
          <w:b w:val="0"/>
          <w:color w:val="auto"/>
          <w:sz w:val="28"/>
          <w:u w:val="single"/>
        </w:rPr>
        <w:t>Классификация стран по состоянию окружающей среды</w:t>
      </w:r>
      <w:r w:rsidR="001A2734" w:rsidRPr="00090FD6">
        <w:rPr>
          <w:b w:val="0"/>
          <w:color w:val="auto"/>
          <w:sz w:val="28"/>
          <w:u w:val="single"/>
        </w:rPr>
        <w:t xml:space="preserve"> на основе смесей распределения</w:t>
      </w:r>
      <w:bookmarkEnd w:id="39"/>
    </w:p>
    <w:p w:rsidR="001A2734" w:rsidRPr="00090FD6" w:rsidRDefault="001A2734" w:rsidP="001A2734">
      <w:pPr>
        <w:pStyle w:val="ad"/>
        <w:ind w:left="1474"/>
      </w:pPr>
    </w:p>
    <w:p w:rsidR="005E5504" w:rsidRPr="00090FD6" w:rsidRDefault="00ED4659" w:rsidP="001848F2">
      <w:pPr>
        <w:pStyle w:val="11"/>
        <w:ind w:left="284" w:firstLine="283"/>
        <w:rPr>
          <w:sz w:val="28"/>
          <w:szCs w:val="28"/>
        </w:rPr>
      </w:pPr>
      <w:r w:rsidRPr="00090FD6">
        <w:rPr>
          <w:sz w:val="28"/>
          <w:szCs w:val="28"/>
        </w:rPr>
        <w:t xml:space="preserve">Среди задач статистического анализа одно из центральных мест занимает классификация объектов, которая позволяет выявить структуру генеральной совокупности. От качества ее решения во многом зависит возможность реализации других этапов статистического исследования. В данном </w:t>
      </w:r>
      <w:r w:rsidR="00F73E20" w:rsidRPr="00090FD6">
        <w:rPr>
          <w:sz w:val="28"/>
          <w:szCs w:val="28"/>
        </w:rPr>
        <w:t>пункте</w:t>
      </w:r>
      <w:r w:rsidRPr="00090FD6">
        <w:rPr>
          <w:sz w:val="28"/>
          <w:szCs w:val="28"/>
        </w:rPr>
        <w:t xml:space="preserve"> будет произведена типология </w:t>
      </w:r>
      <w:r w:rsidR="000C4512" w:rsidRPr="00090FD6">
        <w:rPr>
          <w:sz w:val="28"/>
          <w:szCs w:val="28"/>
        </w:rPr>
        <w:t>стран</w:t>
      </w:r>
      <w:r w:rsidRPr="00090FD6">
        <w:rPr>
          <w:sz w:val="28"/>
          <w:szCs w:val="28"/>
        </w:rPr>
        <w:t xml:space="preserve"> по </w:t>
      </w:r>
      <w:r w:rsidR="000C4512" w:rsidRPr="00090FD6">
        <w:rPr>
          <w:sz w:val="28"/>
          <w:szCs w:val="28"/>
        </w:rPr>
        <w:t>состоянию окружающей среды</w:t>
      </w:r>
      <w:r w:rsidRPr="00090FD6">
        <w:rPr>
          <w:sz w:val="28"/>
          <w:szCs w:val="28"/>
        </w:rPr>
        <w:t xml:space="preserve">, которое будет выражаться </w:t>
      </w:r>
      <w:r w:rsidR="000C4512" w:rsidRPr="00090FD6">
        <w:rPr>
          <w:sz w:val="28"/>
          <w:szCs w:val="28"/>
        </w:rPr>
        <w:t xml:space="preserve">в значении индекса </w:t>
      </w:r>
      <w:r w:rsidR="000C4512" w:rsidRPr="00090FD6">
        <w:rPr>
          <w:sz w:val="28"/>
          <w:szCs w:val="28"/>
          <w:lang w:val="en-US"/>
        </w:rPr>
        <w:t>EPI</w:t>
      </w:r>
      <w:r w:rsidRPr="00090FD6">
        <w:rPr>
          <w:sz w:val="28"/>
          <w:szCs w:val="28"/>
        </w:rPr>
        <w:t>.</w:t>
      </w:r>
    </w:p>
    <w:p w:rsidR="00D80389" w:rsidRPr="00090FD6" w:rsidRDefault="0097560C" w:rsidP="001848F2">
      <w:pPr>
        <w:pStyle w:val="11"/>
        <w:ind w:left="284" w:firstLine="283"/>
        <w:rPr>
          <w:sz w:val="28"/>
          <w:szCs w:val="28"/>
        </w:rPr>
      </w:pPr>
      <w:r>
        <w:rPr>
          <w:sz w:val="28"/>
          <w:szCs w:val="28"/>
        </w:rPr>
        <w:t>Н</w:t>
      </w:r>
      <w:r w:rsidR="00D80389" w:rsidRPr="00090FD6">
        <w:rPr>
          <w:sz w:val="28"/>
          <w:szCs w:val="28"/>
        </w:rPr>
        <w:t xml:space="preserve">ачальные приближения параметров смеси распределений </w:t>
      </w:r>
      <w:r w:rsidR="00D80389" w:rsidRPr="00090FD6">
        <w:rPr>
          <w:sz w:val="28"/>
          <w:szCs w:val="28"/>
          <w:lang w:val="en-US"/>
        </w:rPr>
        <w:t>q</w:t>
      </w:r>
      <w:r w:rsidR="00D80389" w:rsidRPr="00090FD6">
        <w:rPr>
          <w:sz w:val="28"/>
          <w:szCs w:val="28"/>
          <w:vertAlign w:val="subscript"/>
          <w:lang w:val="en-US"/>
        </w:rPr>
        <w:t>i</w:t>
      </w:r>
      <w:r w:rsidR="00D80389" w:rsidRPr="00090FD6">
        <w:rPr>
          <w:sz w:val="28"/>
          <w:szCs w:val="28"/>
        </w:rPr>
        <w:t>, µ</w:t>
      </w:r>
      <w:r w:rsidR="00D80389" w:rsidRPr="00090FD6">
        <w:rPr>
          <w:sz w:val="28"/>
          <w:szCs w:val="28"/>
          <w:vertAlign w:val="subscript"/>
          <w:lang w:val="en-US"/>
        </w:rPr>
        <w:t>i</w:t>
      </w:r>
      <w:r w:rsidR="00D80389" w:rsidRPr="00090FD6">
        <w:rPr>
          <w:sz w:val="28"/>
          <w:szCs w:val="28"/>
        </w:rPr>
        <w:t>, σ</w:t>
      </w:r>
      <w:r w:rsidR="00D80389" w:rsidRPr="00090FD6">
        <w:rPr>
          <w:sz w:val="28"/>
          <w:szCs w:val="28"/>
          <w:vertAlign w:val="subscript"/>
          <w:lang w:val="en-US"/>
        </w:rPr>
        <w:t>i</w:t>
      </w:r>
      <w:r w:rsidR="00D80389" w:rsidRPr="00090FD6">
        <w:rPr>
          <w:sz w:val="28"/>
          <w:szCs w:val="28"/>
        </w:rPr>
        <w:t xml:space="preserve"> </w:t>
      </w:r>
      <w:r>
        <w:rPr>
          <w:sz w:val="28"/>
          <w:szCs w:val="28"/>
        </w:rPr>
        <w:t xml:space="preserve">были определены </w:t>
      </w:r>
      <w:r w:rsidR="00D80389" w:rsidRPr="00090FD6">
        <w:rPr>
          <w:sz w:val="28"/>
          <w:szCs w:val="28"/>
        </w:rPr>
        <w:t>на основе гр</w:t>
      </w:r>
      <w:r>
        <w:rPr>
          <w:sz w:val="28"/>
          <w:szCs w:val="28"/>
        </w:rPr>
        <w:t>афического анализа гистограммы.</w:t>
      </w:r>
    </w:p>
    <w:p w:rsidR="00587EE3" w:rsidRPr="00090FD6" w:rsidRDefault="00D80389" w:rsidP="0097560C">
      <w:pPr>
        <w:pStyle w:val="11"/>
        <w:ind w:left="284" w:firstLine="283"/>
        <w:rPr>
          <w:sz w:val="28"/>
          <w:szCs w:val="28"/>
        </w:rPr>
      </w:pPr>
      <w:r w:rsidRPr="00090FD6">
        <w:rPr>
          <w:sz w:val="28"/>
          <w:szCs w:val="28"/>
        </w:rPr>
        <w:t>Среднее значение µ</w:t>
      </w:r>
      <w:r w:rsidRPr="00090FD6">
        <w:rPr>
          <w:sz w:val="28"/>
          <w:szCs w:val="28"/>
          <w:vertAlign w:val="subscript"/>
          <w:lang w:val="en-US"/>
        </w:rPr>
        <w:t>i</w:t>
      </w:r>
      <w:r w:rsidRPr="00090FD6">
        <w:rPr>
          <w:sz w:val="28"/>
          <w:szCs w:val="28"/>
        </w:rPr>
        <w:t xml:space="preserve"> для л</w:t>
      </w:r>
      <w:r w:rsidR="0097560C">
        <w:rPr>
          <w:sz w:val="28"/>
          <w:szCs w:val="28"/>
        </w:rPr>
        <w:t>огарифма каждой страты определена приближенно как абсцисса</w:t>
      </w:r>
      <w:r w:rsidRPr="00090FD6">
        <w:rPr>
          <w:sz w:val="28"/>
          <w:szCs w:val="28"/>
        </w:rPr>
        <w:t xml:space="preserve"> точки ее предполагаемого максимума. Стандартное отклонение σ</w:t>
      </w:r>
      <w:r w:rsidRPr="00090FD6">
        <w:rPr>
          <w:sz w:val="28"/>
          <w:szCs w:val="28"/>
          <w:vertAlign w:val="subscript"/>
          <w:lang w:val="en-US"/>
        </w:rPr>
        <w:t>i</w:t>
      </w:r>
      <w:r w:rsidRPr="00090FD6">
        <w:rPr>
          <w:sz w:val="28"/>
          <w:szCs w:val="28"/>
        </w:rPr>
        <w:t xml:space="preserve"> логарифма признака определ</w:t>
      </w:r>
      <w:r w:rsidR="0097560C">
        <w:rPr>
          <w:sz w:val="28"/>
          <w:szCs w:val="28"/>
        </w:rPr>
        <w:t>ена</w:t>
      </w:r>
      <w:r w:rsidRPr="00090FD6">
        <w:rPr>
          <w:sz w:val="28"/>
          <w:szCs w:val="28"/>
        </w:rPr>
        <w:t xml:space="preserve"> расстоянием по оси абсцисс от предполагаемой точки максимума до точки перегиба п</w:t>
      </w:r>
      <w:r w:rsidR="000C4512" w:rsidRPr="00090FD6">
        <w:rPr>
          <w:sz w:val="28"/>
          <w:szCs w:val="28"/>
        </w:rPr>
        <w:t xml:space="preserve">лотности вероятности признака. </w:t>
      </w:r>
    </w:p>
    <w:p w:rsidR="00817F9F" w:rsidRPr="00090FD6" w:rsidRDefault="00FD502C" w:rsidP="00002487">
      <w:pPr>
        <w:pStyle w:val="11"/>
        <w:ind w:left="284" w:hanging="104"/>
        <w:jc w:val="right"/>
        <w:rPr>
          <w:sz w:val="28"/>
          <w:szCs w:val="28"/>
        </w:rPr>
      </w:pPr>
      <w:r>
        <w:rPr>
          <w:sz w:val="28"/>
          <w:szCs w:val="28"/>
        </w:rPr>
        <w:t>Таблица 1</w:t>
      </w:r>
      <w:r w:rsidRPr="001B0580">
        <w:rPr>
          <w:sz w:val="28"/>
          <w:szCs w:val="28"/>
        </w:rPr>
        <w:t>3</w:t>
      </w:r>
      <w:r w:rsidR="00D80389" w:rsidRPr="00090FD6">
        <w:rPr>
          <w:sz w:val="28"/>
          <w:szCs w:val="28"/>
        </w:rPr>
        <w:t xml:space="preserve">. </w:t>
      </w:r>
    </w:p>
    <w:p w:rsidR="00D80389" w:rsidRPr="00090FD6" w:rsidRDefault="00D80389" w:rsidP="00817F9F">
      <w:pPr>
        <w:pStyle w:val="11"/>
        <w:ind w:left="284" w:hanging="104"/>
        <w:jc w:val="center"/>
        <w:rPr>
          <w:sz w:val="28"/>
          <w:szCs w:val="28"/>
        </w:rPr>
      </w:pPr>
      <w:r w:rsidRPr="00090FD6">
        <w:rPr>
          <w:sz w:val="28"/>
          <w:szCs w:val="28"/>
        </w:rPr>
        <w:t>Начальные приближения параметров смеси распределения</w:t>
      </w:r>
    </w:p>
    <w:tbl>
      <w:tblPr>
        <w:tblW w:w="4592" w:type="dxa"/>
        <w:jc w:val="center"/>
        <w:tblInd w:w="98" w:type="dxa"/>
        <w:tblLook w:val="04A0" w:firstRow="1" w:lastRow="0" w:firstColumn="1" w:lastColumn="0" w:noHBand="0" w:noVBand="1"/>
      </w:tblPr>
      <w:tblGrid>
        <w:gridCol w:w="1148"/>
        <w:gridCol w:w="1148"/>
        <w:gridCol w:w="1148"/>
        <w:gridCol w:w="1148"/>
      </w:tblGrid>
      <w:tr w:rsidR="00D80389" w:rsidRPr="00090FD6" w:rsidTr="005F6032">
        <w:trPr>
          <w:trHeight w:val="347"/>
          <w:jc w:val="center"/>
        </w:trPr>
        <w:tc>
          <w:tcPr>
            <w:tcW w:w="11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proofErr w:type="spellStart"/>
            <w:r w:rsidRPr="00090FD6">
              <w:rPr>
                <w:color w:val="000000"/>
                <w:sz w:val="28"/>
                <w:szCs w:val="28"/>
                <w:lang w:val="en-US" w:eastAsia="en-US"/>
              </w:rPr>
              <w:t>i</w:t>
            </w:r>
            <w:proofErr w:type="spellEnd"/>
          </w:p>
        </w:tc>
        <w:tc>
          <w:tcPr>
            <w:tcW w:w="1148" w:type="dxa"/>
            <w:tcBorders>
              <w:top w:val="single" w:sz="8" w:space="0" w:color="auto"/>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µ</w:t>
            </w:r>
            <w:proofErr w:type="spellStart"/>
            <w:r w:rsidRPr="00090FD6">
              <w:rPr>
                <w:color w:val="000000"/>
                <w:sz w:val="28"/>
                <w:szCs w:val="28"/>
                <w:vertAlign w:val="subscript"/>
                <w:lang w:val="en-US" w:eastAsia="en-US"/>
              </w:rPr>
              <w:t>i</w:t>
            </w:r>
            <w:proofErr w:type="spellEnd"/>
          </w:p>
        </w:tc>
        <w:tc>
          <w:tcPr>
            <w:tcW w:w="1148" w:type="dxa"/>
            <w:tcBorders>
              <w:top w:val="single" w:sz="8" w:space="0" w:color="auto"/>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proofErr w:type="spellStart"/>
            <w:r w:rsidRPr="00090FD6">
              <w:rPr>
                <w:color w:val="000000"/>
                <w:sz w:val="28"/>
                <w:szCs w:val="28"/>
                <w:lang w:val="en-US" w:eastAsia="en-US"/>
              </w:rPr>
              <w:t>σ</w:t>
            </w:r>
            <w:r w:rsidRPr="00090FD6">
              <w:rPr>
                <w:color w:val="000000"/>
                <w:sz w:val="28"/>
                <w:szCs w:val="28"/>
                <w:vertAlign w:val="subscript"/>
                <w:lang w:val="en-US" w:eastAsia="en-US"/>
              </w:rPr>
              <w:t>i</w:t>
            </w:r>
            <w:proofErr w:type="spellEnd"/>
          </w:p>
        </w:tc>
        <w:tc>
          <w:tcPr>
            <w:tcW w:w="1148" w:type="dxa"/>
            <w:tcBorders>
              <w:top w:val="single" w:sz="8" w:space="0" w:color="auto"/>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q</w:t>
            </w:r>
            <w:r w:rsidRPr="00090FD6">
              <w:rPr>
                <w:color w:val="000000"/>
                <w:sz w:val="28"/>
                <w:szCs w:val="28"/>
                <w:vertAlign w:val="subscript"/>
                <w:lang w:val="en-US" w:eastAsia="en-US"/>
              </w:rPr>
              <w:t>i</w:t>
            </w:r>
          </w:p>
        </w:tc>
      </w:tr>
      <w:tr w:rsidR="00D80389" w:rsidRPr="00090FD6" w:rsidTr="005F6032">
        <w:trPr>
          <w:trHeight w:val="293"/>
          <w:jc w:val="center"/>
        </w:trPr>
        <w:tc>
          <w:tcPr>
            <w:tcW w:w="1148" w:type="dxa"/>
            <w:tcBorders>
              <w:top w:val="nil"/>
              <w:left w:val="single" w:sz="8" w:space="0" w:color="auto"/>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1</w:t>
            </w:r>
          </w:p>
        </w:tc>
        <w:tc>
          <w:tcPr>
            <w:tcW w:w="1148"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30</w:t>
            </w:r>
          </w:p>
        </w:tc>
        <w:tc>
          <w:tcPr>
            <w:tcW w:w="1148"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6,3</w:t>
            </w:r>
          </w:p>
        </w:tc>
        <w:tc>
          <w:tcPr>
            <w:tcW w:w="1148"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0,1</w:t>
            </w:r>
          </w:p>
        </w:tc>
      </w:tr>
      <w:tr w:rsidR="00D80389" w:rsidRPr="00090FD6" w:rsidTr="005F6032">
        <w:trPr>
          <w:trHeight w:val="293"/>
          <w:jc w:val="center"/>
        </w:trPr>
        <w:tc>
          <w:tcPr>
            <w:tcW w:w="1148" w:type="dxa"/>
            <w:tcBorders>
              <w:top w:val="nil"/>
              <w:left w:val="single" w:sz="8" w:space="0" w:color="auto"/>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2</w:t>
            </w:r>
          </w:p>
        </w:tc>
        <w:tc>
          <w:tcPr>
            <w:tcW w:w="1148"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45</w:t>
            </w:r>
          </w:p>
        </w:tc>
        <w:tc>
          <w:tcPr>
            <w:tcW w:w="1148"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7,2</w:t>
            </w:r>
          </w:p>
        </w:tc>
        <w:tc>
          <w:tcPr>
            <w:tcW w:w="1148"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0,6</w:t>
            </w:r>
          </w:p>
        </w:tc>
      </w:tr>
      <w:tr w:rsidR="00D80389" w:rsidRPr="00090FD6" w:rsidTr="005F6032">
        <w:trPr>
          <w:trHeight w:val="293"/>
          <w:jc w:val="center"/>
        </w:trPr>
        <w:tc>
          <w:tcPr>
            <w:tcW w:w="1148" w:type="dxa"/>
            <w:tcBorders>
              <w:top w:val="nil"/>
              <w:left w:val="single" w:sz="8" w:space="0" w:color="auto"/>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3</w:t>
            </w:r>
          </w:p>
        </w:tc>
        <w:tc>
          <w:tcPr>
            <w:tcW w:w="1148"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78</w:t>
            </w:r>
          </w:p>
        </w:tc>
        <w:tc>
          <w:tcPr>
            <w:tcW w:w="1148"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6,8</w:t>
            </w:r>
          </w:p>
        </w:tc>
        <w:tc>
          <w:tcPr>
            <w:tcW w:w="1148"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0,3</w:t>
            </w:r>
          </w:p>
        </w:tc>
      </w:tr>
    </w:tbl>
    <w:p w:rsidR="00D80389" w:rsidRPr="00090FD6" w:rsidRDefault="00D80389" w:rsidP="0097560C">
      <w:pPr>
        <w:pStyle w:val="11"/>
        <w:ind w:left="284" w:firstLine="283"/>
        <w:rPr>
          <w:sz w:val="28"/>
          <w:szCs w:val="28"/>
        </w:rPr>
      </w:pPr>
      <w:r w:rsidRPr="00090FD6">
        <w:rPr>
          <w:sz w:val="28"/>
          <w:szCs w:val="28"/>
        </w:rPr>
        <w:lastRenderedPageBreak/>
        <w:t xml:space="preserve">Весовой коэффициент каждой страты пропорционален площади под предполагаемой взвешенной кривой ее распределения в смеси. Так как площадь под общей кривой распределения </w:t>
      </w: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lang w:val="en-US"/>
              </w:rPr>
              <m:t>i</m:t>
            </m:r>
            <m:r>
              <w:rPr>
                <w:rFonts w:ascii="Cambria Math" w:eastAsiaTheme="minorEastAsia" w:hAnsi="Cambria Math"/>
                <w:sz w:val="28"/>
                <w:szCs w:val="28"/>
              </w:rPr>
              <m:t>=1</m:t>
            </m:r>
          </m:sub>
          <m:sup>
            <m:r>
              <w:rPr>
                <w:rFonts w:ascii="Cambria Math" w:eastAsiaTheme="minorEastAsia" w:hAnsi="Cambria Math"/>
                <w:sz w:val="28"/>
                <w:szCs w:val="28"/>
              </w:rPr>
              <m:t>k</m:t>
            </m:r>
          </m:sup>
          <m:e>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i</m:t>
                </m:r>
              </m:sub>
            </m:sSub>
          </m:e>
        </m:nary>
      </m:oMath>
      <w:r w:rsidRPr="00090FD6">
        <w:rPr>
          <w:rFonts w:eastAsiaTheme="minorEastAsia"/>
          <w:sz w:val="28"/>
          <w:szCs w:val="28"/>
        </w:rPr>
        <w:t>=1</w:t>
      </w:r>
      <w:r w:rsidRPr="00090FD6">
        <w:rPr>
          <w:sz w:val="28"/>
          <w:szCs w:val="28"/>
        </w:rPr>
        <w:t>, число независимых весовых коэффициентов на единицу меньше числа страт. Таким образом, число независимых параметров смеси трех нормальных распределений равно восьми.</w:t>
      </w:r>
    </w:p>
    <w:p w:rsidR="00D80389" w:rsidRPr="00090FD6" w:rsidRDefault="00D80389" w:rsidP="001848F2">
      <w:pPr>
        <w:pStyle w:val="11"/>
        <w:ind w:left="284" w:firstLine="283"/>
        <w:rPr>
          <w:sz w:val="28"/>
          <w:szCs w:val="28"/>
        </w:rPr>
      </w:pPr>
      <w:r w:rsidRPr="00090FD6">
        <w:rPr>
          <w:sz w:val="28"/>
          <w:szCs w:val="28"/>
        </w:rPr>
        <w:t xml:space="preserve">Получение наилучших значений параметров требует выбора критерия оптимальности и организации процедуры получения оценок. </w:t>
      </w:r>
      <w:r w:rsidR="0097560C">
        <w:rPr>
          <w:sz w:val="28"/>
          <w:szCs w:val="28"/>
        </w:rPr>
        <w:t>И</w:t>
      </w:r>
      <w:r w:rsidRPr="00090FD6">
        <w:rPr>
          <w:sz w:val="28"/>
          <w:szCs w:val="28"/>
        </w:rPr>
        <w:t>спольз</w:t>
      </w:r>
      <w:r w:rsidR="0097560C">
        <w:rPr>
          <w:sz w:val="28"/>
          <w:szCs w:val="28"/>
        </w:rPr>
        <w:t>уется</w:t>
      </w:r>
      <w:r w:rsidRPr="00090FD6">
        <w:rPr>
          <w:sz w:val="28"/>
          <w:szCs w:val="28"/>
        </w:rPr>
        <w:t xml:space="preserve"> один из наиболее распространенных критериев, удовлетворяющих требованиям практики, - критерий максимума правдоподобия. Он предусматривает использование в качестве оценок таких значений параметров, которые максимизируют многомерную плотность вероятности распределения признака для всей совокупности наблюдаемых значений, на</w:t>
      </w:r>
      <w:r w:rsidR="00E17549" w:rsidRPr="00090FD6">
        <w:rPr>
          <w:sz w:val="28"/>
          <w:szCs w:val="28"/>
        </w:rPr>
        <w:t>зываемую функцией правдоподобия [2, 2011].</w:t>
      </w:r>
      <w:r w:rsidRPr="00090FD6">
        <w:rPr>
          <w:sz w:val="28"/>
          <w:szCs w:val="28"/>
        </w:rPr>
        <w:t xml:space="preserve"> Полученные максимально правдоподобные оценки параметров представлены в следующей таблице:</w:t>
      </w:r>
    </w:p>
    <w:p w:rsidR="00817F9F" w:rsidRPr="00090FD6" w:rsidRDefault="00FD502C" w:rsidP="00002487">
      <w:pPr>
        <w:pStyle w:val="11"/>
        <w:ind w:left="284" w:hanging="104"/>
        <w:jc w:val="right"/>
        <w:rPr>
          <w:sz w:val="28"/>
          <w:szCs w:val="28"/>
        </w:rPr>
      </w:pPr>
      <w:r>
        <w:rPr>
          <w:sz w:val="28"/>
          <w:szCs w:val="28"/>
        </w:rPr>
        <w:t>Таблица 1</w:t>
      </w:r>
      <w:r w:rsidRPr="001B0580">
        <w:rPr>
          <w:sz w:val="28"/>
          <w:szCs w:val="28"/>
        </w:rPr>
        <w:t>4</w:t>
      </w:r>
      <w:r w:rsidR="00D80389" w:rsidRPr="00090FD6">
        <w:rPr>
          <w:sz w:val="28"/>
          <w:szCs w:val="28"/>
        </w:rPr>
        <w:t xml:space="preserve">. </w:t>
      </w:r>
    </w:p>
    <w:p w:rsidR="00D80389" w:rsidRPr="00090FD6" w:rsidRDefault="00D80389" w:rsidP="00002487">
      <w:pPr>
        <w:pStyle w:val="11"/>
        <w:ind w:left="284" w:hanging="104"/>
        <w:jc w:val="right"/>
        <w:rPr>
          <w:sz w:val="28"/>
          <w:szCs w:val="28"/>
        </w:rPr>
      </w:pPr>
      <w:r w:rsidRPr="00090FD6">
        <w:rPr>
          <w:sz w:val="28"/>
          <w:szCs w:val="28"/>
        </w:rPr>
        <w:t>Максимально правдоподобные оценки параметров смеси распределения</w:t>
      </w:r>
    </w:p>
    <w:tbl>
      <w:tblPr>
        <w:tblW w:w="5526" w:type="dxa"/>
        <w:jc w:val="center"/>
        <w:tblInd w:w="98" w:type="dxa"/>
        <w:tblLook w:val="04A0" w:firstRow="1" w:lastRow="0" w:firstColumn="1" w:lastColumn="0" w:noHBand="0" w:noVBand="1"/>
      </w:tblPr>
      <w:tblGrid>
        <w:gridCol w:w="1360"/>
        <w:gridCol w:w="1403"/>
        <w:gridCol w:w="1360"/>
        <w:gridCol w:w="1403"/>
      </w:tblGrid>
      <w:tr w:rsidR="00D80389" w:rsidRPr="00090FD6" w:rsidTr="005F6032">
        <w:trPr>
          <w:trHeight w:val="259"/>
          <w:jc w:val="center"/>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proofErr w:type="spellStart"/>
            <w:r w:rsidRPr="00090FD6">
              <w:rPr>
                <w:color w:val="000000"/>
                <w:sz w:val="28"/>
                <w:szCs w:val="28"/>
                <w:lang w:val="en-US" w:eastAsia="en-US"/>
              </w:rPr>
              <w:t>i</w:t>
            </w:r>
            <w:proofErr w:type="spellEnd"/>
          </w:p>
        </w:tc>
        <w:tc>
          <w:tcPr>
            <w:tcW w:w="1403" w:type="dxa"/>
            <w:tcBorders>
              <w:top w:val="single" w:sz="8" w:space="0" w:color="auto"/>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µ</w:t>
            </w:r>
            <w:proofErr w:type="spellStart"/>
            <w:r w:rsidRPr="00090FD6">
              <w:rPr>
                <w:color w:val="000000"/>
                <w:sz w:val="28"/>
                <w:szCs w:val="28"/>
                <w:vertAlign w:val="subscript"/>
                <w:lang w:val="en-US" w:eastAsia="en-US"/>
              </w:rPr>
              <w:t>i</w:t>
            </w:r>
            <w:proofErr w:type="spellEnd"/>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proofErr w:type="spellStart"/>
            <w:r w:rsidRPr="00090FD6">
              <w:rPr>
                <w:color w:val="000000"/>
                <w:sz w:val="28"/>
                <w:szCs w:val="28"/>
                <w:lang w:val="en-US" w:eastAsia="en-US"/>
              </w:rPr>
              <w:t>σ</w:t>
            </w:r>
            <w:r w:rsidRPr="00090FD6">
              <w:rPr>
                <w:color w:val="000000"/>
                <w:sz w:val="28"/>
                <w:szCs w:val="28"/>
                <w:vertAlign w:val="subscript"/>
                <w:lang w:val="en-US" w:eastAsia="en-US"/>
              </w:rPr>
              <w:t>i</w:t>
            </w:r>
            <w:proofErr w:type="spellEnd"/>
          </w:p>
        </w:tc>
        <w:tc>
          <w:tcPr>
            <w:tcW w:w="1403" w:type="dxa"/>
            <w:tcBorders>
              <w:top w:val="single" w:sz="8" w:space="0" w:color="auto"/>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q</w:t>
            </w:r>
            <w:r w:rsidRPr="00090FD6">
              <w:rPr>
                <w:color w:val="000000"/>
                <w:sz w:val="28"/>
                <w:szCs w:val="28"/>
                <w:vertAlign w:val="subscript"/>
                <w:lang w:val="en-US" w:eastAsia="en-US"/>
              </w:rPr>
              <w:t>i</w:t>
            </w:r>
          </w:p>
        </w:tc>
      </w:tr>
      <w:tr w:rsidR="00D80389" w:rsidRPr="00090FD6" w:rsidTr="005F6032">
        <w:trPr>
          <w:trHeight w:val="220"/>
          <w:jc w:val="center"/>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1</w:t>
            </w:r>
          </w:p>
        </w:tc>
        <w:tc>
          <w:tcPr>
            <w:tcW w:w="1403"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31,1</w:t>
            </w:r>
          </w:p>
        </w:tc>
        <w:tc>
          <w:tcPr>
            <w:tcW w:w="1360"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5</w:t>
            </w:r>
          </w:p>
        </w:tc>
        <w:tc>
          <w:tcPr>
            <w:tcW w:w="1403"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0,15</w:t>
            </w:r>
          </w:p>
        </w:tc>
      </w:tr>
      <w:tr w:rsidR="00D80389" w:rsidRPr="00090FD6" w:rsidTr="005F6032">
        <w:trPr>
          <w:trHeight w:val="220"/>
          <w:jc w:val="center"/>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2</w:t>
            </w:r>
          </w:p>
        </w:tc>
        <w:tc>
          <w:tcPr>
            <w:tcW w:w="1403"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45,6</w:t>
            </w:r>
          </w:p>
        </w:tc>
        <w:tc>
          <w:tcPr>
            <w:tcW w:w="1360"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6,5</w:t>
            </w:r>
          </w:p>
        </w:tc>
        <w:tc>
          <w:tcPr>
            <w:tcW w:w="1403"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0,52</w:t>
            </w:r>
          </w:p>
        </w:tc>
      </w:tr>
      <w:tr w:rsidR="00D80389" w:rsidRPr="00090FD6" w:rsidTr="005F6032">
        <w:trPr>
          <w:trHeight w:val="220"/>
          <w:jc w:val="center"/>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3</w:t>
            </w:r>
          </w:p>
        </w:tc>
        <w:tc>
          <w:tcPr>
            <w:tcW w:w="1403"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64,5</w:t>
            </w:r>
          </w:p>
        </w:tc>
        <w:tc>
          <w:tcPr>
            <w:tcW w:w="1360"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8</w:t>
            </w:r>
          </w:p>
        </w:tc>
        <w:tc>
          <w:tcPr>
            <w:tcW w:w="1403" w:type="dxa"/>
            <w:tcBorders>
              <w:top w:val="nil"/>
              <w:left w:val="nil"/>
              <w:bottom w:val="single" w:sz="8" w:space="0" w:color="auto"/>
              <w:right w:val="single" w:sz="8" w:space="0" w:color="auto"/>
            </w:tcBorders>
            <w:shd w:val="clear" w:color="auto" w:fill="auto"/>
            <w:noWrap/>
            <w:vAlign w:val="center"/>
            <w:hideMark/>
          </w:tcPr>
          <w:p w:rsidR="00D80389" w:rsidRPr="00090FD6" w:rsidRDefault="00D80389" w:rsidP="00002487">
            <w:pPr>
              <w:spacing w:line="360" w:lineRule="auto"/>
              <w:ind w:left="284" w:hanging="104"/>
              <w:jc w:val="center"/>
              <w:rPr>
                <w:color w:val="000000"/>
                <w:sz w:val="28"/>
                <w:szCs w:val="28"/>
                <w:lang w:val="en-US" w:eastAsia="en-US"/>
              </w:rPr>
            </w:pPr>
            <w:r w:rsidRPr="00090FD6">
              <w:rPr>
                <w:color w:val="000000"/>
                <w:sz w:val="28"/>
                <w:szCs w:val="28"/>
                <w:lang w:val="en-US" w:eastAsia="en-US"/>
              </w:rPr>
              <w:t>0,33</w:t>
            </w:r>
          </w:p>
        </w:tc>
      </w:tr>
    </w:tbl>
    <w:p w:rsidR="0097560C" w:rsidRDefault="0097560C" w:rsidP="00CD7087">
      <w:pPr>
        <w:pStyle w:val="11"/>
        <w:ind w:left="284" w:firstLine="283"/>
        <w:rPr>
          <w:sz w:val="28"/>
          <w:szCs w:val="28"/>
        </w:rPr>
      </w:pPr>
    </w:p>
    <w:p w:rsidR="00D80389" w:rsidRPr="00CD7087" w:rsidRDefault="00D80389" w:rsidP="00CD7087">
      <w:pPr>
        <w:pStyle w:val="11"/>
        <w:ind w:left="284" w:firstLine="283"/>
        <w:rPr>
          <w:sz w:val="28"/>
          <w:szCs w:val="28"/>
        </w:rPr>
      </w:pPr>
      <w:r w:rsidRPr="00090FD6">
        <w:rPr>
          <w:sz w:val="28"/>
          <w:szCs w:val="28"/>
        </w:rPr>
        <w:t>На о</w:t>
      </w:r>
      <w:r w:rsidR="0097560C">
        <w:rPr>
          <w:sz w:val="28"/>
          <w:szCs w:val="28"/>
        </w:rPr>
        <w:t>снове полученных оценок построена</w:t>
      </w:r>
      <w:r w:rsidRPr="00090FD6">
        <w:rPr>
          <w:sz w:val="28"/>
          <w:szCs w:val="28"/>
        </w:rPr>
        <w:t xml:space="preserve"> модель смеси нормальных распределений. </w:t>
      </w:r>
      <w:r w:rsidR="0097560C">
        <w:rPr>
          <w:sz w:val="28"/>
          <w:szCs w:val="28"/>
        </w:rPr>
        <w:t>Н</w:t>
      </w:r>
      <w:r w:rsidRPr="00090FD6">
        <w:rPr>
          <w:sz w:val="28"/>
          <w:szCs w:val="28"/>
        </w:rPr>
        <w:t xml:space="preserve">а графике </w:t>
      </w:r>
      <w:r w:rsidR="0097560C">
        <w:rPr>
          <w:sz w:val="28"/>
          <w:szCs w:val="28"/>
        </w:rPr>
        <w:t xml:space="preserve">отображена </w:t>
      </w:r>
      <w:r w:rsidRPr="00090FD6">
        <w:rPr>
          <w:sz w:val="28"/>
          <w:szCs w:val="28"/>
        </w:rPr>
        <w:t>плотност</w:t>
      </w:r>
      <w:r w:rsidR="0097560C">
        <w:rPr>
          <w:sz w:val="28"/>
          <w:szCs w:val="28"/>
        </w:rPr>
        <w:t>ь вероятности, а так же взвешенные</w:t>
      </w:r>
      <w:r w:rsidRPr="00090FD6">
        <w:rPr>
          <w:sz w:val="28"/>
          <w:szCs w:val="28"/>
        </w:rPr>
        <w:t xml:space="preserve"> плотностей вероятностей компонентов смеси:</w:t>
      </w:r>
    </w:p>
    <w:p w:rsidR="00D80389" w:rsidRPr="00090FD6" w:rsidRDefault="006B7507" w:rsidP="00002487">
      <w:pPr>
        <w:pStyle w:val="11"/>
        <w:ind w:left="284" w:hanging="104"/>
        <w:jc w:val="center"/>
        <w:rPr>
          <w:sz w:val="28"/>
          <w:szCs w:val="28"/>
          <w:lang w:val="en-US"/>
        </w:rPr>
      </w:pPr>
      <w:r>
        <w:rPr>
          <w:sz w:val="28"/>
          <w:szCs w:val="28"/>
        </w:rPr>
        <w:lastRenderedPageBreak/>
        <w:drawing>
          <wp:inline distT="0" distB="0" distL="0" distR="0">
            <wp:extent cx="5972175" cy="3085362"/>
            <wp:effectExtent l="0" t="0" r="0" b="0"/>
            <wp:docPr id="4" name="Рисунок 4" descr="C:\Users\андрей\Desktop\shal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Desktop\shalal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67841" cy="3083123"/>
                    </a:xfrm>
                    <a:prstGeom prst="rect">
                      <a:avLst/>
                    </a:prstGeom>
                    <a:noFill/>
                    <a:ln>
                      <a:noFill/>
                    </a:ln>
                  </pic:spPr>
                </pic:pic>
              </a:graphicData>
            </a:graphic>
          </wp:inline>
        </w:drawing>
      </w:r>
    </w:p>
    <w:p w:rsidR="00D80389" w:rsidRDefault="00996F5F" w:rsidP="001848F2">
      <w:pPr>
        <w:pStyle w:val="11"/>
        <w:ind w:left="284" w:hanging="104"/>
        <w:jc w:val="center"/>
        <w:rPr>
          <w:i/>
          <w:sz w:val="28"/>
          <w:szCs w:val="28"/>
        </w:rPr>
      </w:pPr>
      <w:r w:rsidRPr="00090FD6">
        <w:rPr>
          <w:i/>
          <w:sz w:val="28"/>
          <w:szCs w:val="28"/>
        </w:rPr>
        <w:t>Рис.17</w:t>
      </w:r>
      <w:r w:rsidR="000C4512" w:rsidRPr="00090FD6">
        <w:rPr>
          <w:i/>
          <w:sz w:val="28"/>
          <w:szCs w:val="28"/>
        </w:rPr>
        <w:t xml:space="preserve"> </w:t>
      </w:r>
      <w:r w:rsidR="00F73E20" w:rsidRPr="00090FD6">
        <w:rPr>
          <w:i/>
          <w:sz w:val="28"/>
          <w:szCs w:val="28"/>
        </w:rPr>
        <w:t xml:space="preserve">Модель распределения по индексу </w:t>
      </w:r>
      <w:r w:rsidR="00F73E20" w:rsidRPr="00090FD6">
        <w:rPr>
          <w:i/>
          <w:sz w:val="28"/>
          <w:szCs w:val="28"/>
          <w:lang w:val="en-US"/>
        </w:rPr>
        <w:t>EPI</w:t>
      </w:r>
      <w:r w:rsidR="00F73E20" w:rsidRPr="00090FD6">
        <w:rPr>
          <w:i/>
          <w:sz w:val="28"/>
          <w:szCs w:val="28"/>
        </w:rPr>
        <w:t xml:space="preserve"> и его декомпозиция</w:t>
      </w:r>
    </w:p>
    <w:p w:rsidR="00864C0D" w:rsidRPr="00CD7087" w:rsidRDefault="00864C0D" w:rsidP="00CD7087">
      <w:pPr>
        <w:pStyle w:val="11"/>
        <w:ind w:left="284" w:hanging="104"/>
        <w:rPr>
          <w:i/>
          <w:sz w:val="28"/>
          <w:szCs w:val="28"/>
        </w:rPr>
      </w:pPr>
    </w:p>
    <w:p w:rsidR="00CF7296" w:rsidRPr="00090FD6" w:rsidRDefault="00D80389" w:rsidP="001848F2">
      <w:pPr>
        <w:pStyle w:val="11"/>
        <w:ind w:left="284" w:firstLine="283"/>
        <w:rPr>
          <w:sz w:val="28"/>
          <w:szCs w:val="28"/>
        </w:rPr>
      </w:pPr>
      <w:r w:rsidRPr="00090FD6">
        <w:rPr>
          <w:sz w:val="28"/>
          <w:szCs w:val="28"/>
        </w:rPr>
        <w:t xml:space="preserve">В общей совокупности стран можно выделить три страты - с низким, средним и высоким уровнями индекса, оценивающего состояние окружающей среды в стране. Доли составляют соответственно 15%, 52% и 33%. При строгом решающем правиле условные границы классов для отнесения произвольного наблюдения к одной из выделенных страт определим как абсциссы точек пересечения взвешенных плотностей вероятности соседних страт. Их значения составляют соответственно 34 и 55,5. </w:t>
      </w:r>
    </w:p>
    <w:p w:rsidR="003E370D" w:rsidRPr="00090FD6" w:rsidRDefault="003E370D" w:rsidP="001848F2">
      <w:pPr>
        <w:pStyle w:val="11"/>
        <w:ind w:left="284" w:firstLine="283"/>
        <w:rPr>
          <w:sz w:val="28"/>
          <w:szCs w:val="28"/>
        </w:rPr>
      </w:pPr>
      <w:r w:rsidRPr="00090FD6">
        <w:rPr>
          <w:sz w:val="28"/>
          <w:szCs w:val="28"/>
        </w:rPr>
        <w:t>Здесь будет уместно привести модель американского эконо</w:t>
      </w:r>
      <w:r w:rsidR="009E5A75" w:rsidRPr="00090FD6">
        <w:rPr>
          <w:sz w:val="28"/>
          <w:szCs w:val="28"/>
        </w:rPr>
        <w:t>миста и нобелевского лауреата Сай</w:t>
      </w:r>
      <w:r w:rsidRPr="00090FD6">
        <w:rPr>
          <w:sz w:val="28"/>
          <w:szCs w:val="28"/>
        </w:rPr>
        <w:t xml:space="preserve">мона Кузнеца, отражающую уровень загрязнения окружающей среды в странах на протяжении их развития. “Страны начинают как бедные и чистые, потом происходит индустриализация, и они становятся богатыми и грязными, затем они себе могут позволить дорогую защиту окружающей среды и они становятся богатыми и чистыми” [1, 2013, </w:t>
      </w:r>
      <w:r w:rsidRPr="00090FD6">
        <w:rPr>
          <w:sz w:val="28"/>
          <w:szCs w:val="28"/>
          <w:lang w:val="en-US"/>
        </w:rPr>
        <w:t>c</w:t>
      </w:r>
      <w:r w:rsidRPr="00090FD6">
        <w:rPr>
          <w:sz w:val="28"/>
          <w:szCs w:val="28"/>
        </w:rPr>
        <w:t>.16]</w:t>
      </w:r>
    </w:p>
    <w:p w:rsidR="00B71626" w:rsidRPr="00090FD6" w:rsidRDefault="00B71626" w:rsidP="009B6D7C">
      <w:pPr>
        <w:pStyle w:val="11"/>
        <w:ind w:left="284" w:firstLine="283"/>
        <w:jc w:val="center"/>
        <w:rPr>
          <w:sz w:val="28"/>
          <w:szCs w:val="28"/>
        </w:rPr>
      </w:pPr>
      <w:r w:rsidRPr="00090FD6">
        <w:lastRenderedPageBreak/>
        <w:drawing>
          <wp:inline distT="0" distB="0" distL="0" distR="0" wp14:anchorId="0773703C" wp14:editId="72A57414">
            <wp:extent cx="4724400" cy="3105150"/>
            <wp:effectExtent l="0" t="0" r="0" b="0"/>
            <wp:docPr id="22" name="Рисунок 22" descr="&amp;Ecy;&amp;kcy;&amp;ocy;&amp;lcy;&amp;ocy;&amp;gcy;&amp;icy;&amp;chcy;&amp;iecy;&amp;scy;&amp;kcy;&amp;acy;&amp;yacy; &amp;kcy;&amp;rcy;&amp;icy;&amp;vcy;&amp;acy;&amp;yacy; &amp;Kcy;&amp;ucy;&amp;zcy;&amp;ncy;&amp;iecy;&amp;ts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Ecy;&amp;kcy;&amp;ocy;&amp;lcy;&amp;ocy;&amp;gcy;&amp;icy;&amp;chcy;&amp;iecy;&amp;scy;&amp;kcy;&amp;acy;&amp;yacy; &amp;kcy;&amp;rcy;&amp;icy;&amp;vcy;&amp;acy;&amp;yacy; &amp;Kcy;&amp;ucy;&amp;zcy;&amp;ncy;&amp;iecy;&amp;tscy;&amp;ac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24400" cy="3105150"/>
                    </a:xfrm>
                    <a:prstGeom prst="rect">
                      <a:avLst/>
                    </a:prstGeom>
                    <a:noFill/>
                    <a:ln>
                      <a:noFill/>
                    </a:ln>
                  </pic:spPr>
                </pic:pic>
              </a:graphicData>
            </a:graphic>
          </wp:inline>
        </w:drawing>
      </w:r>
    </w:p>
    <w:p w:rsidR="00B71626" w:rsidRPr="009B6D7C" w:rsidRDefault="00996F5F" w:rsidP="00B71626">
      <w:pPr>
        <w:pStyle w:val="11"/>
        <w:ind w:left="284" w:hanging="104"/>
        <w:jc w:val="center"/>
        <w:rPr>
          <w:i/>
          <w:sz w:val="28"/>
          <w:szCs w:val="28"/>
          <w:lang w:val="en-US"/>
        </w:rPr>
      </w:pPr>
      <w:r w:rsidRPr="00090FD6">
        <w:rPr>
          <w:i/>
          <w:sz w:val="28"/>
          <w:szCs w:val="28"/>
        </w:rPr>
        <w:t>Рис. 1</w:t>
      </w:r>
      <w:r w:rsidRPr="001B0580">
        <w:rPr>
          <w:i/>
          <w:sz w:val="28"/>
          <w:szCs w:val="28"/>
        </w:rPr>
        <w:t>8</w:t>
      </w:r>
      <w:r w:rsidR="00B71626" w:rsidRPr="00090FD6">
        <w:rPr>
          <w:i/>
          <w:sz w:val="28"/>
          <w:szCs w:val="28"/>
        </w:rPr>
        <w:t xml:space="preserve"> Экологическая кривая Кузнеца</w:t>
      </w:r>
      <w:r w:rsidR="009B6D7C">
        <w:rPr>
          <w:i/>
          <w:sz w:val="28"/>
          <w:szCs w:val="28"/>
          <w:lang w:val="en-US"/>
        </w:rPr>
        <w:t>, [1,2013]</w:t>
      </w:r>
    </w:p>
    <w:p w:rsidR="00B71626" w:rsidRPr="00090FD6" w:rsidRDefault="00B71626" w:rsidP="001848F2">
      <w:pPr>
        <w:pStyle w:val="11"/>
        <w:ind w:left="284" w:firstLine="283"/>
        <w:rPr>
          <w:sz w:val="28"/>
          <w:szCs w:val="28"/>
        </w:rPr>
      </w:pPr>
    </w:p>
    <w:p w:rsidR="009E5A75" w:rsidRPr="00090FD6" w:rsidRDefault="00B71626" w:rsidP="00B71626">
      <w:pPr>
        <w:spacing w:line="360" w:lineRule="auto"/>
        <w:ind w:left="284" w:firstLine="283"/>
        <w:jc w:val="both"/>
        <w:rPr>
          <w:sz w:val="28"/>
          <w:szCs w:val="28"/>
        </w:rPr>
      </w:pPr>
      <w:proofErr w:type="gramStart"/>
      <w:r w:rsidRPr="00090FD6">
        <w:rPr>
          <w:sz w:val="28"/>
          <w:szCs w:val="28"/>
        </w:rPr>
        <w:t>Экономика начинает развиваться, при этом общество достигает такого уровня развития, когда начинают разрабатываться и приниматься законы о защите окружающей среды и что самое замечательное, - они начинают выполняться: в ХХ веке за 20-30  лет многим развитым индустриальным странам удалось избавиться от последствий многолетнего загрязнения окружающей среды, стать «богатыми и чистыми», экологически благополучными.</w:t>
      </w:r>
      <w:proofErr w:type="gramEnd"/>
      <w:r w:rsidRPr="00090FD6">
        <w:rPr>
          <w:sz w:val="28"/>
          <w:szCs w:val="28"/>
        </w:rPr>
        <w:t xml:space="preserve"> Однако и здесь не обошлось без подвоха: экологическое законодательство в богатых странах вынудило собственников крупного бизнеса размещать «грязное» производство в развивающихся странах, перенося всю «грязь» в другой регион. Развивающие страны, получавшие такой «подарок» не возражали: новое производство несет новые рабочие места, рост экономики и благосостояния их граждан. До недавнего времени такая парадигма считалась нормальной: общество считало, что сначала главное – рост экономики, а придет время – и мы позаботимся об экологии. Откровенно говоря, до сих пор почти все развивающиеся страны приводят этот аргумент на всех международных конференциях по экологии [1, 2013, </w:t>
      </w:r>
      <w:r w:rsidRPr="00090FD6">
        <w:rPr>
          <w:sz w:val="28"/>
          <w:szCs w:val="28"/>
          <w:lang w:val="en-US"/>
        </w:rPr>
        <w:t>c</w:t>
      </w:r>
      <w:r w:rsidRPr="00090FD6">
        <w:rPr>
          <w:sz w:val="28"/>
          <w:szCs w:val="28"/>
        </w:rPr>
        <w:t>.16]. Однако, как показала жизнь, путь переноса грязных произво</w:t>
      </w:r>
      <w:proofErr w:type="gramStart"/>
      <w:r w:rsidRPr="00090FD6">
        <w:rPr>
          <w:sz w:val="28"/>
          <w:szCs w:val="28"/>
        </w:rPr>
        <w:t xml:space="preserve">дств в </w:t>
      </w:r>
      <w:r w:rsidRPr="00090FD6">
        <w:rPr>
          <w:sz w:val="28"/>
          <w:szCs w:val="28"/>
        </w:rPr>
        <w:lastRenderedPageBreak/>
        <w:t>р</w:t>
      </w:r>
      <w:proofErr w:type="gramEnd"/>
      <w:r w:rsidRPr="00090FD6">
        <w:rPr>
          <w:sz w:val="28"/>
          <w:szCs w:val="28"/>
        </w:rPr>
        <w:t xml:space="preserve">азвивающиеся страны – тупиковый. Мы живем на одной планете, и мы должны </w:t>
      </w:r>
      <w:proofErr w:type="gramStart"/>
      <w:r w:rsidRPr="00090FD6">
        <w:rPr>
          <w:sz w:val="28"/>
          <w:szCs w:val="28"/>
        </w:rPr>
        <w:t>заботится</w:t>
      </w:r>
      <w:proofErr w:type="gramEnd"/>
      <w:r w:rsidRPr="00090FD6">
        <w:rPr>
          <w:sz w:val="28"/>
          <w:szCs w:val="28"/>
        </w:rPr>
        <w:t xml:space="preserve"> о ней сообща, чтобы предотвратить экологическую катастрофу.</w:t>
      </w:r>
    </w:p>
    <w:p w:rsidR="00D80389" w:rsidRPr="00090FD6" w:rsidRDefault="003E370D" w:rsidP="001848F2">
      <w:pPr>
        <w:pStyle w:val="11"/>
        <w:ind w:left="284" w:firstLine="283"/>
        <w:rPr>
          <w:sz w:val="28"/>
          <w:szCs w:val="28"/>
        </w:rPr>
      </w:pPr>
      <w:r w:rsidRPr="00090FD6">
        <w:rPr>
          <w:sz w:val="28"/>
          <w:szCs w:val="28"/>
        </w:rPr>
        <w:t xml:space="preserve">    </w:t>
      </w:r>
      <w:r w:rsidR="00B71626" w:rsidRPr="00090FD6">
        <w:rPr>
          <w:sz w:val="28"/>
          <w:szCs w:val="28"/>
        </w:rPr>
        <w:t>Тем не менее, возвращаясь к терминологии</w:t>
      </w:r>
      <w:r w:rsidR="00D80389" w:rsidRPr="00090FD6">
        <w:rPr>
          <w:sz w:val="28"/>
          <w:szCs w:val="28"/>
        </w:rPr>
        <w:t>,</w:t>
      </w:r>
      <w:r w:rsidR="00B71626" w:rsidRPr="00090FD6">
        <w:rPr>
          <w:sz w:val="28"/>
          <w:szCs w:val="28"/>
        </w:rPr>
        <w:t xml:space="preserve"> взятой из теории «экологической кривой Кузнеца», </w:t>
      </w:r>
      <w:r w:rsidR="00D80389" w:rsidRPr="00090FD6">
        <w:rPr>
          <w:sz w:val="28"/>
          <w:szCs w:val="28"/>
        </w:rPr>
        <w:t xml:space="preserve"> страны с значением индекса ниже 34 можно отнести к категории стран «бедные и </w:t>
      </w:r>
      <w:r w:rsidR="00D57027" w:rsidRPr="00090FD6">
        <w:rPr>
          <w:sz w:val="28"/>
          <w:szCs w:val="28"/>
        </w:rPr>
        <w:t>чистые</w:t>
      </w:r>
      <w:r w:rsidR="00D80389" w:rsidRPr="00090FD6">
        <w:rPr>
          <w:sz w:val="28"/>
          <w:szCs w:val="28"/>
        </w:rPr>
        <w:t>». Средней категорией будут являться страны «богатые и грязные» с значением индекса от 34 до 55,5</w:t>
      </w:r>
      <w:r w:rsidR="007351F4" w:rsidRPr="00090FD6">
        <w:rPr>
          <w:sz w:val="28"/>
          <w:szCs w:val="28"/>
        </w:rPr>
        <w:t xml:space="preserve"> единиц</w:t>
      </w:r>
      <w:r w:rsidR="00D80389" w:rsidRPr="00090FD6">
        <w:rPr>
          <w:sz w:val="28"/>
          <w:szCs w:val="28"/>
        </w:rPr>
        <w:t xml:space="preserve">, в то время, как страны с большим значением индекса будут причислены к категории стран «богатых и чистых». </w:t>
      </w:r>
    </w:p>
    <w:p w:rsidR="00D80389" w:rsidRPr="00090FD6" w:rsidRDefault="00D80389" w:rsidP="00D57027">
      <w:pPr>
        <w:pStyle w:val="11"/>
        <w:ind w:left="284" w:firstLine="283"/>
        <w:rPr>
          <w:sz w:val="28"/>
          <w:szCs w:val="28"/>
        </w:rPr>
      </w:pPr>
      <w:r w:rsidRPr="00090FD6">
        <w:rPr>
          <w:sz w:val="28"/>
          <w:szCs w:val="28"/>
        </w:rPr>
        <w:t xml:space="preserve">При реализации нечеткого подхода, который обычно в большей степени соответствует реальной структуре, необходимо определить функцию принадлежности каждого объекта к каждой из выделенных групп. Функцию принадлежности (membership function) </w:t>
      </w:r>
      <w:r w:rsidRPr="00090FD6">
        <w:rPr>
          <w:sz w:val="28"/>
          <w:szCs w:val="28"/>
          <w:lang w:val="en-US"/>
        </w:rPr>
        <w:t>i</w:t>
      </w:r>
      <w:r w:rsidRPr="00090FD6">
        <w:rPr>
          <w:sz w:val="28"/>
          <w:szCs w:val="28"/>
        </w:rPr>
        <w:t xml:space="preserve">-го объекта к </w:t>
      </w:r>
      <w:r w:rsidRPr="00090FD6">
        <w:rPr>
          <w:sz w:val="28"/>
          <w:szCs w:val="28"/>
          <w:lang w:val="en-US"/>
        </w:rPr>
        <w:t>j</w:t>
      </w:r>
      <w:r w:rsidRPr="00090FD6">
        <w:rPr>
          <w:sz w:val="28"/>
          <w:szCs w:val="28"/>
        </w:rPr>
        <w:t>-ой группе можно определить как отношение значения взвешенной плотности вероятности данной страты к общей плотности в</w:t>
      </w:r>
      <w:r w:rsidR="00716B82" w:rsidRPr="00090FD6">
        <w:rPr>
          <w:sz w:val="28"/>
          <w:szCs w:val="28"/>
        </w:rPr>
        <w:t>ероятности для данного объекта.</w:t>
      </w:r>
    </w:p>
    <w:p w:rsidR="00D80389" w:rsidRPr="00090FD6" w:rsidRDefault="00D80389" w:rsidP="001848F2">
      <w:pPr>
        <w:pStyle w:val="11"/>
        <w:ind w:left="284" w:firstLine="283"/>
        <w:rPr>
          <w:sz w:val="28"/>
          <w:szCs w:val="28"/>
        </w:rPr>
      </w:pPr>
      <w:r w:rsidRPr="00090FD6">
        <w:rPr>
          <w:sz w:val="28"/>
          <w:szCs w:val="28"/>
        </w:rPr>
        <w:t xml:space="preserve">Функция принадлежности показывает, что i -й объект на </w:t>
      </w:r>
      <m:oMath>
        <m:r>
          <w:rPr>
            <w:rFonts w:ascii="Cambria Math" w:hAnsi="Cambria Math"/>
            <w:sz w:val="28"/>
            <w:szCs w:val="28"/>
          </w:rPr>
          <m:t>m</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ij</m:t>
            </m:r>
          </m:sub>
        </m:sSub>
      </m:oMath>
      <w:r w:rsidRPr="00090FD6">
        <w:rPr>
          <w:sz w:val="28"/>
          <w:szCs w:val="28"/>
        </w:rPr>
        <w:t xml:space="preserve"> * 100% относится к j -ой группе. Изменение значений функции принадлежности обусловливает наглядное представление о динамике перехода объекта из одной страты в другую. Объекты, принадлежащие к данной страте в максимальной степени, образуют ядро страты. «Пограничные» объекты включаются одновременно в две страты с весами, соответствующими значениям функции принадлежности к ним этих объектов, что обеспечивает адекватность модели описываемому явлению.</w:t>
      </w:r>
      <w:r w:rsidR="00716B82" w:rsidRPr="00090FD6">
        <w:rPr>
          <w:sz w:val="28"/>
          <w:szCs w:val="28"/>
        </w:rPr>
        <w:t xml:space="preserve"> [2, 2011]</w:t>
      </w:r>
    </w:p>
    <w:p w:rsidR="001848F2" w:rsidRPr="00090FD6" w:rsidRDefault="001848F2" w:rsidP="001848F2">
      <w:pPr>
        <w:pStyle w:val="11"/>
        <w:ind w:left="284" w:firstLine="283"/>
        <w:jc w:val="center"/>
        <w:rPr>
          <w:sz w:val="28"/>
          <w:szCs w:val="28"/>
        </w:rPr>
      </w:pPr>
      <w:r w:rsidRPr="00090FD6">
        <w:lastRenderedPageBreak/>
        <w:drawing>
          <wp:inline distT="0" distB="0" distL="0" distR="0" wp14:anchorId="50630BA4" wp14:editId="02C26D78">
            <wp:extent cx="4343400" cy="2557463"/>
            <wp:effectExtent l="0" t="0" r="1905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848F2" w:rsidRPr="00090FD6" w:rsidRDefault="001848F2" w:rsidP="001848F2">
      <w:pPr>
        <w:pStyle w:val="11"/>
        <w:ind w:left="284" w:firstLine="0"/>
        <w:jc w:val="center"/>
        <w:rPr>
          <w:i/>
          <w:sz w:val="28"/>
          <w:szCs w:val="28"/>
        </w:rPr>
      </w:pPr>
      <w:r w:rsidRPr="00090FD6">
        <w:rPr>
          <w:i/>
          <w:sz w:val="28"/>
          <w:szCs w:val="28"/>
        </w:rPr>
        <w:t xml:space="preserve">Рис. </w:t>
      </w:r>
      <w:r w:rsidR="00996F5F" w:rsidRPr="00090FD6">
        <w:rPr>
          <w:i/>
          <w:sz w:val="28"/>
          <w:szCs w:val="28"/>
        </w:rPr>
        <w:t>19</w:t>
      </w:r>
      <w:r w:rsidRPr="00090FD6">
        <w:rPr>
          <w:i/>
          <w:sz w:val="28"/>
          <w:szCs w:val="28"/>
        </w:rPr>
        <w:t xml:space="preserve"> </w:t>
      </w:r>
      <w:r w:rsidR="00864C0D">
        <w:rPr>
          <w:i/>
          <w:sz w:val="28"/>
          <w:szCs w:val="28"/>
        </w:rPr>
        <w:t xml:space="preserve">Процентное соотношение </w:t>
      </w:r>
      <w:r w:rsidR="0097560C">
        <w:rPr>
          <w:i/>
          <w:sz w:val="28"/>
          <w:szCs w:val="28"/>
        </w:rPr>
        <w:t>кластеров</w:t>
      </w:r>
    </w:p>
    <w:p w:rsidR="00D80389" w:rsidRPr="00090FD6" w:rsidRDefault="001848F2" w:rsidP="002B5E8B">
      <w:pPr>
        <w:pStyle w:val="11"/>
        <w:ind w:left="284" w:firstLine="283"/>
        <w:rPr>
          <w:sz w:val="28"/>
          <w:szCs w:val="28"/>
        </w:rPr>
      </w:pPr>
      <w:r w:rsidRPr="00090FD6">
        <w:rPr>
          <w:sz w:val="28"/>
          <w:szCs w:val="28"/>
        </w:rPr>
        <w:t xml:space="preserve">Данная диаграмма отражает </w:t>
      </w:r>
      <w:r w:rsidR="00D80389" w:rsidRPr="00090FD6">
        <w:rPr>
          <w:sz w:val="28"/>
          <w:szCs w:val="28"/>
        </w:rPr>
        <w:t xml:space="preserve">процентное соотношение </w:t>
      </w:r>
      <w:r w:rsidRPr="00090FD6">
        <w:rPr>
          <w:sz w:val="28"/>
          <w:szCs w:val="28"/>
        </w:rPr>
        <w:t>стран в выделенных группах.</w:t>
      </w:r>
      <w:r w:rsidR="002B5E8B" w:rsidRPr="00090FD6">
        <w:rPr>
          <w:sz w:val="28"/>
          <w:szCs w:val="28"/>
        </w:rPr>
        <w:t xml:space="preserve"> В первый кластер попали страны с низким уровнем индекса </w:t>
      </w:r>
      <w:r w:rsidR="002B5E8B" w:rsidRPr="00090FD6">
        <w:rPr>
          <w:sz w:val="28"/>
          <w:szCs w:val="28"/>
          <w:lang w:val="en-US"/>
        </w:rPr>
        <w:t>EPI</w:t>
      </w:r>
      <w:r w:rsidR="002B5E8B" w:rsidRPr="00090FD6">
        <w:rPr>
          <w:sz w:val="28"/>
          <w:szCs w:val="28"/>
        </w:rPr>
        <w:t xml:space="preserve"> ( в среднем – 27,49 единиц), во втором кластере –</w:t>
      </w:r>
      <w:r w:rsidR="00D57027" w:rsidRPr="00090FD6">
        <w:rPr>
          <w:sz w:val="28"/>
          <w:szCs w:val="28"/>
        </w:rPr>
        <w:t xml:space="preserve"> страны </w:t>
      </w:r>
      <w:r w:rsidR="002B5E8B" w:rsidRPr="00090FD6">
        <w:rPr>
          <w:sz w:val="28"/>
          <w:szCs w:val="28"/>
        </w:rPr>
        <w:t>с</w:t>
      </w:r>
      <w:r w:rsidR="00D57027" w:rsidRPr="00090FD6">
        <w:rPr>
          <w:sz w:val="28"/>
          <w:szCs w:val="28"/>
        </w:rPr>
        <w:t xml:space="preserve">о средним значением индекса </w:t>
      </w:r>
      <w:r w:rsidR="00D57027" w:rsidRPr="00090FD6">
        <w:rPr>
          <w:sz w:val="28"/>
          <w:szCs w:val="28"/>
          <w:lang w:val="en-US"/>
        </w:rPr>
        <w:t>EPI</w:t>
      </w:r>
      <w:r w:rsidR="00D57027" w:rsidRPr="00090FD6">
        <w:rPr>
          <w:sz w:val="28"/>
          <w:szCs w:val="28"/>
        </w:rPr>
        <w:t xml:space="preserve"> </w:t>
      </w:r>
      <w:r w:rsidR="002B5E8B" w:rsidRPr="00090FD6">
        <w:rPr>
          <w:sz w:val="28"/>
          <w:szCs w:val="28"/>
        </w:rPr>
        <w:t xml:space="preserve">(в среднем  - </w:t>
      </w:r>
      <w:r w:rsidR="00D57027" w:rsidRPr="00090FD6">
        <w:rPr>
          <w:sz w:val="28"/>
          <w:szCs w:val="28"/>
        </w:rPr>
        <w:t>46,02 единиц</w:t>
      </w:r>
      <w:r w:rsidR="002B5E8B" w:rsidRPr="00090FD6">
        <w:rPr>
          <w:sz w:val="28"/>
          <w:szCs w:val="28"/>
        </w:rPr>
        <w:t xml:space="preserve">), а в третьем кластере – </w:t>
      </w:r>
      <w:r w:rsidR="00D57027" w:rsidRPr="00090FD6">
        <w:rPr>
          <w:sz w:val="28"/>
          <w:szCs w:val="28"/>
        </w:rPr>
        <w:t xml:space="preserve">страны с высоким значением ндекса </w:t>
      </w:r>
      <w:r w:rsidR="00D57027" w:rsidRPr="00090FD6">
        <w:rPr>
          <w:sz w:val="28"/>
          <w:szCs w:val="28"/>
          <w:lang w:val="en-US"/>
        </w:rPr>
        <w:t>EPI</w:t>
      </w:r>
      <w:r w:rsidR="00D57027" w:rsidRPr="00090FD6">
        <w:rPr>
          <w:sz w:val="28"/>
          <w:szCs w:val="28"/>
        </w:rPr>
        <w:t xml:space="preserve"> </w:t>
      </w:r>
      <w:r w:rsidR="002B5E8B" w:rsidRPr="00090FD6">
        <w:rPr>
          <w:sz w:val="28"/>
          <w:szCs w:val="28"/>
        </w:rPr>
        <w:t xml:space="preserve">(в среднем – </w:t>
      </w:r>
      <w:r w:rsidR="00D57027" w:rsidRPr="00090FD6">
        <w:rPr>
          <w:sz w:val="28"/>
          <w:szCs w:val="28"/>
        </w:rPr>
        <w:t>69,14</w:t>
      </w:r>
      <w:r w:rsidR="002B5E8B" w:rsidRPr="00090FD6">
        <w:rPr>
          <w:sz w:val="28"/>
          <w:szCs w:val="28"/>
        </w:rPr>
        <w:t xml:space="preserve"> </w:t>
      </w:r>
      <w:r w:rsidR="00D57027" w:rsidRPr="00090FD6">
        <w:rPr>
          <w:sz w:val="28"/>
          <w:szCs w:val="28"/>
        </w:rPr>
        <w:t>единиц</w:t>
      </w:r>
      <w:r w:rsidR="002B5E8B" w:rsidRPr="00090FD6">
        <w:rPr>
          <w:sz w:val="28"/>
          <w:szCs w:val="28"/>
        </w:rPr>
        <w:t>).</w:t>
      </w:r>
      <w:r w:rsidR="00D57027" w:rsidRPr="00090FD6">
        <w:rPr>
          <w:sz w:val="28"/>
          <w:szCs w:val="28"/>
        </w:rPr>
        <w:t xml:space="preserve"> Согласно данной диаграмме больше половины выборки стран находится на втором этапе развития  по модели Кузнеца и относятся к странам «богатым и грязным»</w:t>
      </w:r>
      <w:r w:rsidR="00716B82" w:rsidRPr="00090FD6">
        <w:rPr>
          <w:sz w:val="28"/>
          <w:szCs w:val="28"/>
        </w:rPr>
        <w:t>.</w:t>
      </w:r>
    </w:p>
    <w:p w:rsidR="00D80389" w:rsidRPr="00090FD6" w:rsidRDefault="00D80389" w:rsidP="00002487">
      <w:pPr>
        <w:pStyle w:val="11"/>
        <w:ind w:left="284" w:hanging="104"/>
        <w:rPr>
          <w:sz w:val="28"/>
          <w:szCs w:val="28"/>
        </w:rPr>
      </w:pPr>
    </w:p>
    <w:p w:rsidR="00E91A44" w:rsidRPr="00090FD6" w:rsidRDefault="00E91A44" w:rsidP="00002487">
      <w:pPr>
        <w:spacing w:after="200" w:line="276" w:lineRule="auto"/>
        <w:ind w:left="284" w:hanging="104"/>
        <w:rPr>
          <w:rFonts w:eastAsiaTheme="minorHAnsi"/>
          <w:noProof/>
          <w:spacing w:val="1"/>
          <w:sz w:val="28"/>
          <w:szCs w:val="28"/>
        </w:rPr>
      </w:pPr>
      <w:r w:rsidRPr="00090FD6">
        <w:rPr>
          <w:sz w:val="28"/>
          <w:szCs w:val="28"/>
        </w:rPr>
        <w:br w:type="page"/>
      </w:r>
    </w:p>
    <w:p w:rsidR="00D80389" w:rsidRPr="00090FD6" w:rsidRDefault="00E91A44" w:rsidP="00002487">
      <w:pPr>
        <w:pStyle w:val="1"/>
        <w:ind w:left="284" w:hanging="104"/>
        <w:rPr>
          <w:color w:val="auto"/>
        </w:rPr>
      </w:pPr>
      <w:bookmarkStart w:id="40" w:name="_Toc388463643"/>
      <w:r w:rsidRPr="00090FD6">
        <w:rPr>
          <w:color w:val="auto"/>
        </w:rPr>
        <w:lastRenderedPageBreak/>
        <w:t>Заключение</w:t>
      </w:r>
      <w:bookmarkEnd w:id="40"/>
    </w:p>
    <w:p w:rsidR="00F00412" w:rsidRPr="00090FD6" w:rsidRDefault="00F00412" w:rsidP="00002487">
      <w:pPr>
        <w:ind w:left="284" w:hanging="104"/>
        <w:rPr>
          <w:lang w:eastAsia="en-US"/>
        </w:rPr>
      </w:pPr>
    </w:p>
    <w:p w:rsidR="004E5C40" w:rsidRPr="00090FD6" w:rsidRDefault="006B39E4" w:rsidP="001848F2">
      <w:pPr>
        <w:spacing w:line="360" w:lineRule="auto"/>
        <w:ind w:left="284" w:firstLine="283"/>
        <w:jc w:val="both"/>
        <w:rPr>
          <w:rFonts w:eastAsiaTheme="minorHAnsi"/>
          <w:sz w:val="28"/>
          <w:szCs w:val="28"/>
          <w:lang w:eastAsia="en-US"/>
        </w:rPr>
      </w:pPr>
      <w:r w:rsidRPr="00090FD6">
        <w:rPr>
          <w:sz w:val="28"/>
          <w:szCs w:val="28"/>
          <w:lang w:eastAsia="en-US"/>
        </w:rPr>
        <w:t xml:space="preserve">В обществе продолжается дискуссия о путях развития современной цивилизации при условии  сохранения окружающей среды. Самый острый вопрос: как направить развитие мировой экономики по «зеленой» модели и избежать при этом экономического спада и </w:t>
      </w:r>
      <w:r w:rsidR="00886320" w:rsidRPr="00090FD6">
        <w:rPr>
          <w:sz w:val="28"/>
          <w:szCs w:val="28"/>
          <w:lang w:eastAsia="en-US"/>
        </w:rPr>
        <w:t xml:space="preserve">снижения </w:t>
      </w:r>
      <w:r w:rsidRPr="00090FD6">
        <w:rPr>
          <w:sz w:val="28"/>
          <w:szCs w:val="28"/>
          <w:lang w:eastAsia="en-US"/>
        </w:rPr>
        <w:t xml:space="preserve">уровня  жизни людей.  </w:t>
      </w:r>
      <w:r w:rsidR="00F00412" w:rsidRPr="00090FD6">
        <w:rPr>
          <w:rFonts w:eastAsiaTheme="minorHAnsi"/>
          <w:sz w:val="28"/>
          <w:szCs w:val="28"/>
          <w:lang w:eastAsia="en-US"/>
        </w:rPr>
        <w:t xml:space="preserve">Автор данной работы, </w:t>
      </w:r>
      <w:r w:rsidRPr="00090FD6">
        <w:rPr>
          <w:rFonts w:eastAsiaTheme="minorHAnsi"/>
          <w:sz w:val="28"/>
          <w:szCs w:val="28"/>
          <w:lang w:eastAsia="en-US"/>
        </w:rPr>
        <w:t>являясь сторонником идеи</w:t>
      </w:r>
      <w:r w:rsidR="004E5C40" w:rsidRPr="00090FD6">
        <w:rPr>
          <w:rFonts w:eastAsiaTheme="minorHAnsi"/>
          <w:sz w:val="28"/>
          <w:szCs w:val="28"/>
          <w:lang w:eastAsia="en-US"/>
        </w:rPr>
        <w:t xml:space="preserve"> перехода на «зеленый сценарий» через внедрение в мировом  хозяйстве </w:t>
      </w:r>
      <w:r w:rsidRPr="00090FD6">
        <w:rPr>
          <w:rFonts w:eastAsiaTheme="minorHAnsi"/>
          <w:sz w:val="28"/>
          <w:szCs w:val="28"/>
          <w:lang w:eastAsia="en-US"/>
        </w:rPr>
        <w:t xml:space="preserve"> эко-инноваций</w:t>
      </w:r>
      <w:r w:rsidR="004E5C40" w:rsidRPr="00090FD6">
        <w:rPr>
          <w:rFonts w:eastAsiaTheme="minorHAnsi"/>
          <w:sz w:val="28"/>
          <w:szCs w:val="28"/>
          <w:lang w:eastAsia="en-US"/>
        </w:rPr>
        <w:t>,</w:t>
      </w:r>
      <w:r w:rsidR="00F00412" w:rsidRPr="00090FD6">
        <w:rPr>
          <w:rFonts w:eastAsiaTheme="minorHAnsi"/>
          <w:sz w:val="28"/>
          <w:szCs w:val="28"/>
          <w:lang w:eastAsia="en-US"/>
        </w:rPr>
        <w:t xml:space="preserve"> предпринимает попытку оценить состояние экологической среды и его связь с показателями экологических инноваций.</w:t>
      </w:r>
    </w:p>
    <w:p w:rsidR="00886320" w:rsidRPr="00090FD6" w:rsidRDefault="004E5C40" w:rsidP="001848F2">
      <w:pPr>
        <w:spacing w:line="360" w:lineRule="auto"/>
        <w:ind w:left="284" w:firstLine="283"/>
        <w:jc w:val="both"/>
        <w:rPr>
          <w:sz w:val="28"/>
          <w:szCs w:val="28"/>
        </w:rPr>
      </w:pPr>
      <w:proofErr w:type="gramStart"/>
      <w:r w:rsidRPr="00090FD6">
        <w:rPr>
          <w:rFonts w:eastAsiaTheme="minorHAnsi"/>
          <w:sz w:val="28"/>
          <w:szCs w:val="28"/>
          <w:lang w:eastAsia="en-US"/>
        </w:rPr>
        <w:t>Для поиска и анализа этой взаимосвязи в данном исследовании</w:t>
      </w:r>
      <w:r w:rsidR="00886320" w:rsidRPr="00090FD6">
        <w:rPr>
          <w:rFonts w:eastAsiaTheme="minorHAnsi"/>
          <w:sz w:val="28"/>
          <w:szCs w:val="28"/>
          <w:lang w:eastAsia="en-US"/>
        </w:rPr>
        <w:t xml:space="preserve">  </w:t>
      </w:r>
      <w:r w:rsidRPr="00090FD6">
        <w:rPr>
          <w:rFonts w:eastAsiaTheme="minorHAnsi"/>
          <w:sz w:val="28"/>
          <w:szCs w:val="28"/>
          <w:lang w:eastAsia="en-US"/>
        </w:rPr>
        <w:t>применяются две модели</w:t>
      </w:r>
      <w:r w:rsidR="003C2E35" w:rsidRPr="00090FD6">
        <w:rPr>
          <w:sz w:val="28"/>
          <w:szCs w:val="28"/>
        </w:rPr>
        <w:t>, где</w:t>
      </w:r>
      <w:r w:rsidR="00DE6E1B" w:rsidRPr="00090FD6">
        <w:rPr>
          <w:sz w:val="28"/>
          <w:szCs w:val="28"/>
        </w:rPr>
        <w:t xml:space="preserve"> </w:t>
      </w:r>
      <w:r w:rsidR="003C2E35" w:rsidRPr="00090FD6">
        <w:rPr>
          <w:sz w:val="28"/>
          <w:szCs w:val="28"/>
        </w:rPr>
        <w:t>используются</w:t>
      </w:r>
      <w:r w:rsidR="00886320" w:rsidRPr="00090FD6">
        <w:rPr>
          <w:sz w:val="28"/>
          <w:szCs w:val="28"/>
        </w:rPr>
        <w:t xml:space="preserve"> </w:t>
      </w:r>
      <w:r w:rsidR="00886320" w:rsidRPr="00090FD6">
        <w:rPr>
          <w:rFonts w:eastAsiaTheme="minorHAnsi" w:cstheme="minorBidi"/>
          <w:i/>
          <w:sz w:val="28"/>
          <w:szCs w:val="28"/>
          <w:lang w:val="en-US" w:eastAsia="en-US"/>
        </w:rPr>
        <w:t>The</w:t>
      </w:r>
      <w:r w:rsidR="00886320" w:rsidRPr="00090FD6">
        <w:rPr>
          <w:rFonts w:eastAsiaTheme="minorHAnsi" w:cstheme="minorBidi"/>
          <w:i/>
          <w:sz w:val="28"/>
          <w:szCs w:val="28"/>
          <w:lang w:eastAsia="en-US"/>
        </w:rPr>
        <w:t xml:space="preserve"> </w:t>
      </w:r>
      <w:r w:rsidR="00886320" w:rsidRPr="00090FD6">
        <w:rPr>
          <w:rFonts w:eastAsiaTheme="minorHAnsi" w:cstheme="minorBidi"/>
          <w:i/>
          <w:sz w:val="28"/>
          <w:szCs w:val="28"/>
          <w:lang w:val="en-US" w:eastAsia="en-US"/>
        </w:rPr>
        <w:t>Environmental</w:t>
      </w:r>
      <w:r w:rsidR="00886320" w:rsidRPr="00090FD6">
        <w:rPr>
          <w:rFonts w:eastAsiaTheme="minorHAnsi" w:cstheme="minorBidi"/>
          <w:i/>
          <w:sz w:val="28"/>
          <w:szCs w:val="28"/>
          <w:lang w:eastAsia="en-US"/>
        </w:rPr>
        <w:t xml:space="preserve"> </w:t>
      </w:r>
      <w:r w:rsidR="00886320" w:rsidRPr="00090FD6">
        <w:rPr>
          <w:rFonts w:eastAsiaTheme="minorHAnsi" w:cstheme="minorBidi"/>
          <w:i/>
          <w:sz w:val="28"/>
          <w:szCs w:val="28"/>
          <w:lang w:val="en-US" w:eastAsia="en-US"/>
        </w:rPr>
        <w:t>Performance</w:t>
      </w:r>
      <w:r w:rsidR="00886320" w:rsidRPr="00090FD6">
        <w:rPr>
          <w:rFonts w:eastAsiaTheme="minorHAnsi" w:cstheme="minorBidi"/>
          <w:i/>
          <w:sz w:val="28"/>
          <w:szCs w:val="28"/>
          <w:lang w:eastAsia="en-US"/>
        </w:rPr>
        <w:t xml:space="preserve"> </w:t>
      </w:r>
      <w:r w:rsidR="00886320" w:rsidRPr="00090FD6">
        <w:rPr>
          <w:rFonts w:eastAsiaTheme="minorHAnsi" w:cstheme="minorBidi"/>
          <w:i/>
          <w:sz w:val="28"/>
          <w:szCs w:val="28"/>
          <w:lang w:val="en-US" w:eastAsia="en-US"/>
        </w:rPr>
        <w:t>Index</w:t>
      </w:r>
      <w:r w:rsidR="00886320" w:rsidRPr="00090FD6">
        <w:rPr>
          <w:rFonts w:eastAsiaTheme="minorHAnsi" w:cstheme="minorBidi"/>
          <w:i/>
          <w:sz w:val="28"/>
          <w:szCs w:val="28"/>
          <w:lang w:eastAsia="en-US"/>
        </w:rPr>
        <w:t xml:space="preserve">, </w:t>
      </w:r>
      <w:r w:rsidR="00886320" w:rsidRPr="00090FD6">
        <w:rPr>
          <w:rFonts w:eastAsiaTheme="minorHAnsi" w:cstheme="minorBidi"/>
          <w:i/>
          <w:sz w:val="28"/>
          <w:szCs w:val="28"/>
          <w:lang w:val="en-US" w:eastAsia="en-US"/>
        </w:rPr>
        <w:t>EPI</w:t>
      </w:r>
      <w:r w:rsidR="00886320" w:rsidRPr="00090FD6">
        <w:rPr>
          <w:rFonts w:eastAsiaTheme="minorHAnsi" w:cstheme="minorBidi"/>
          <w:sz w:val="28"/>
          <w:szCs w:val="28"/>
          <w:lang w:eastAsia="en-US"/>
        </w:rPr>
        <w:t xml:space="preserve"> (Индекс экологической эффективности) и ряд факторных переменных</w:t>
      </w:r>
      <w:r w:rsidR="00DE6E1B" w:rsidRPr="00090FD6">
        <w:rPr>
          <w:rFonts w:eastAsiaTheme="minorHAnsi" w:cstheme="minorBidi"/>
          <w:sz w:val="28"/>
          <w:szCs w:val="28"/>
          <w:lang w:eastAsia="en-US"/>
        </w:rPr>
        <w:t xml:space="preserve">, не входящих в индекс, таких как </w:t>
      </w:r>
      <w:r w:rsidR="00886320" w:rsidRPr="00090FD6">
        <w:rPr>
          <w:sz w:val="28"/>
          <w:szCs w:val="28"/>
        </w:rPr>
        <w:t xml:space="preserve">плотность населения, </w:t>
      </w:r>
      <w:r w:rsidR="00DE6E1B" w:rsidRPr="00090FD6">
        <w:rPr>
          <w:sz w:val="28"/>
          <w:szCs w:val="28"/>
        </w:rPr>
        <w:t xml:space="preserve">доля промышленного производства в экономике, </w:t>
      </w:r>
      <w:r w:rsidR="00886320" w:rsidRPr="00090FD6">
        <w:rPr>
          <w:sz w:val="28"/>
          <w:szCs w:val="28"/>
        </w:rPr>
        <w:t>государственные расходы на здравоохранение, расходы на эко-инновации (бизнес сектор</w:t>
      </w:r>
      <w:r w:rsidR="00DE6E1B" w:rsidRPr="00090FD6">
        <w:rPr>
          <w:sz w:val="28"/>
          <w:szCs w:val="28"/>
        </w:rPr>
        <w:t xml:space="preserve">) и т.д.) </w:t>
      </w:r>
      <w:proofErr w:type="gramEnd"/>
    </w:p>
    <w:p w:rsidR="00886320" w:rsidRPr="00090FD6" w:rsidRDefault="00886320" w:rsidP="001848F2">
      <w:pPr>
        <w:autoSpaceDE w:val="0"/>
        <w:autoSpaceDN w:val="0"/>
        <w:adjustRightInd w:val="0"/>
        <w:spacing w:line="360" w:lineRule="auto"/>
        <w:ind w:left="284" w:firstLine="283"/>
        <w:jc w:val="both"/>
        <w:rPr>
          <w:rFonts w:eastAsiaTheme="minorHAnsi"/>
          <w:sz w:val="28"/>
          <w:szCs w:val="28"/>
          <w:lang w:eastAsia="en-US"/>
        </w:rPr>
      </w:pPr>
      <w:r w:rsidRPr="00090FD6">
        <w:rPr>
          <w:rFonts w:eastAsiaTheme="minorHAnsi" w:cstheme="minorBidi"/>
          <w:sz w:val="28"/>
          <w:szCs w:val="28"/>
          <w:lang w:eastAsia="en-US"/>
        </w:rPr>
        <w:t xml:space="preserve"> </w:t>
      </w:r>
      <w:r w:rsidRPr="00090FD6">
        <w:rPr>
          <w:rFonts w:eastAsiaTheme="minorHAnsi" w:cstheme="minorBidi"/>
          <w:b/>
          <w:sz w:val="28"/>
          <w:szCs w:val="28"/>
          <w:lang w:eastAsia="en-US"/>
        </w:rPr>
        <w:t xml:space="preserve"> </w:t>
      </w:r>
      <w:r w:rsidRPr="00090FD6">
        <w:rPr>
          <w:rFonts w:eastAsiaTheme="minorHAnsi"/>
          <w:sz w:val="28"/>
          <w:szCs w:val="28"/>
          <w:lang w:eastAsia="en-US"/>
        </w:rPr>
        <w:t xml:space="preserve"> </w:t>
      </w:r>
      <w:r w:rsidR="00DE6E1B" w:rsidRPr="00090FD6">
        <w:rPr>
          <w:sz w:val="28"/>
          <w:szCs w:val="28"/>
        </w:rPr>
        <w:t>В первой модели, где анализируются данные по 178 странам</w:t>
      </w:r>
      <w:r w:rsidR="003C2E35" w:rsidRPr="00090FD6">
        <w:rPr>
          <w:sz w:val="28"/>
          <w:szCs w:val="28"/>
        </w:rPr>
        <w:t>,</w:t>
      </w:r>
      <w:r w:rsidR="003C2E35" w:rsidRPr="00090FD6">
        <w:rPr>
          <w:rFonts w:eastAsiaTheme="minorHAnsi"/>
          <w:sz w:val="28"/>
          <w:szCs w:val="28"/>
          <w:lang w:eastAsia="en-US"/>
        </w:rPr>
        <w:t xml:space="preserve"> </w:t>
      </w:r>
      <w:r w:rsidR="00E91A44" w:rsidRPr="00090FD6">
        <w:rPr>
          <w:sz w:val="28"/>
          <w:szCs w:val="28"/>
        </w:rPr>
        <w:t xml:space="preserve">была </w:t>
      </w:r>
      <w:r w:rsidR="003C2E35" w:rsidRPr="00090FD6">
        <w:rPr>
          <w:sz w:val="28"/>
          <w:szCs w:val="28"/>
        </w:rPr>
        <w:t>выявлена</w:t>
      </w:r>
      <w:r w:rsidR="00E91A44" w:rsidRPr="00090FD6">
        <w:rPr>
          <w:sz w:val="28"/>
          <w:szCs w:val="28"/>
        </w:rPr>
        <w:t xml:space="preserve"> значимость </w:t>
      </w:r>
      <w:r w:rsidR="003C2E35" w:rsidRPr="00090FD6">
        <w:rPr>
          <w:sz w:val="28"/>
          <w:szCs w:val="28"/>
        </w:rPr>
        <w:t>влияния двух параметров (наличие экологических инноваций в стране и количество транспортных е</w:t>
      </w:r>
      <w:r w:rsidR="005E78A6" w:rsidRPr="00090FD6">
        <w:rPr>
          <w:sz w:val="28"/>
          <w:szCs w:val="28"/>
        </w:rPr>
        <w:t>диниц</w:t>
      </w:r>
      <w:r w:rsidR="003C2E35" w:rsidRPr="00090FD6">
        <w:rPr>
          <w:sz w:val="28"/>
          <w:szCs w:val="28"/>
        </w:rPr>
        <w:t xml:space="preserve">) </w:t>
      </w:r>
      <w:r w:rsidR="00E91A44" w:rsidRPr="00090FD6">
        <w:rPr>
          <w:sz w:val="28"/>
          <w:szCs w:val="28"/>
        </w:rPr>
        <w:t>на состояние окруж</w:t>
      </w:r>
      <w:r w:rsidR="003C2E35" w:rsidRPr="00090FD6">
        <w:rPr>
          <w:sz w:val="28"/>
          <w:szCs w:val="28"/>
        </w:rPr>
        <w:t xml:space="preserve">ающей среды и здоровье человека. </w:t>
      </w:r>
    </w:p>
    <w:p w:rsidR="00E91A44" w:rsidRPr="00090FD6" w:rsidRDefault="00E91A44" w:rsidP="001848F2">
      <w:pPr>
        <w:spacing w:line="360" w:lineRule="auto"/>
        <w:ind w:left="284" w:firstLine="283"/>
        <w:jc w:val="both"/>
        <w:rPr>
          <w:sz w:val="28"/>
          <w:szCs w:val="28"/>
        </w:rPr>
      </w:pPr>
      <w:r w:rsidRPr="00090FD6">
        <w:rPr>
          <w:sz w:val="28"/>
          <w:szCs w:val="28"/>
        </w:rPr>
        <w:t xml:space="preserve">Во второй модели </w:t>
      </w:r>
      <w:r w:rsidR="003C2E35" w:rsidRPr="00090FD6">
        <w:rPr>
          <w:sz w:val="28"/>
          <w:szCs w:val="28"/>
        </w:rPr>
        <w:t>анализировались данные по странам, применяющим эко-инновации, с целью проследить останется ли взаимосвязь между состоянием окружающей среды и другими переменными. Б</w:t>
      </w:r>
      <w:r w:rsidRPr="00090FD6">
        <w:rPr>
          <w:sz w:val="28"/>
          <w:szCs w:val="28"/>
        </w:rPr>
        <w:t xml:space="preserve">ыло доказано положительное влияние и значимость таких факторов как </w:t>
      </w:r>
      <w:r w:rsidR="004E5C40" w:rsidRPr="00090FD6">
        <w:rPr>
          <w:sz w:val="28"/>
          <w:szCs w:val="28"/>
        </w:rPr>
        <w:t xml:space="preserve">уровень </w:t>
      </w:r>
      <w:r w:rsidRPr="00090FD6">
        <w:rPr>
          <w:sz w:val="28"/>
          <w:szCs w:val="28"/>
        </w:rPr>
        <w:t xml:space="preserve">государственных расходов на здравоохранение и количество патентов на разработку эко-инноваций. </w:t>
      </w:r>
      <w:r w:rsidR="00974E40" w:rsidRPr="00090FD6">
        <w:rPr>
          <w:sz w:val="28"/>
          <w:szCs w:val="28"/>
        </w:rPr>
        <w:t xml:space="preserve">По сравнению с предыдущей моделью был доказан тот факт, что </w:t>
      </w:r>
      <w:r w:rsidRPr="00090FD6">
        <w:rPr>
          <w:sz w:val="28"/>
          <w:szCs w:val="28"/>
        </w:rPr>
        <w:t>промышленное производство негативно влияет на экологию страны и здоровье челове</w:t>
      </w:r>
      <w:r w:rsidR="005E78A6" w:rsidRPr="00090FD6">
        <w:rPr>
          <w:sz w:val="28"/>
          <w:szCs w:val="28"/>
        </w:rPr>
        <w:t>ка (в первой модели эта связь была неявной).</w:t>
      </w:r>
    </w:p>
    <w:p w:rsidR="00E91A44" w:rsidRPr="00090FD6" w:rsidRDefault="00974E40" w:rsidP="001848F2">
      <w:pPr>
        <w:spacing w:line="360" w:lineRule="auto"/>
        <w:ind w:left="284" w:firstLine="283"/>
        <w:jc w:val="both"/>
        <w:rPr>
          <w:sz w:val="28"/>
          <w:szCs w:val="28"/>
        </w:rPr>
      </w:pPr>
      <w:r w:rsidRPr="00090FD6">
        <w:rPr>
          <w:sz w:val="28"/>
          <w:szCs w:val="28"/>
        </w:rPr>
        <w:lastRenderedPageBreak/>
        <w:t>С помощью одномерной классификации было выделено 3 группы стран</w:t>
      </w:r>
      <w:r w:rsidR="005E78A6" w:rsidRPr="00090FD6">
        <w:rPr>
          <w:sz w:val="28"/>
          <w:szCs w:val="28"/>
        </w:rPr>
        <w:t xml:space="preserve"> с низким, среднем и высоким значением индекса, которые вписываются в модель «экологической кривой» Кузнеца</w:t>
      </w:r>
      <w:r w:rsidR="00E4004F" w:rsidRPr="00090FD6">
        <w:rPr>
          <w:sz w:val="28"/>
          <w:szCs w:val="28"/>
        </w:rPr>
        <w:t xml:space="preserve">, отражающую уровень состояния окружающей среды в странах на протяжении их развития. Страны с низким значением индекса попадают в группу </w:t>
      </w:r>
      <w:r w:rsidR="00E91A44" w:rsidRPr="00090FD6">
        <w:rPr>
          <w:sz w:val="28"/>
          <w:szCs w:val="28"/>
        </w:rPr>
        <w:t xml:space="preserve">«бедные и </w:t>
      </w:r>
      <w:r w:rsidR="00716B82" w:rsidRPr="00090FD6">
        <w:rPr>
          <w:sz w:val="28"/>
          <w:szCs w:val="28"/>
        </w:rPr>
        <w:t>чистые</w:t>
      </w:r>
      <w:r w:rsidR="00E91A44" w:rsidRPr="00090FD6">
        <w:rPr>
          <w:sz w:val="28"/>
          <w:szCs w:val="28"/>
        </w:rPr>
        <w:t>»</w:t>
      </w:r>
      <w:r w:rsidR="00E4004F" w:rsidRPr="00090FD6">
        <w:rPr>
          <w:sz w:val="28"/>
          <w:szCs w:val="28"/>
        </w:rPr>
        <w:t xml:space="preserve"> (по Кузнецу), со средним – в группу </w:t>
      </w:r>
      <w:r w:rsidR="00E91A44" w:rsidRPr="00090FD6">
        <w:rPr>
          <w:sz w:val="28"/>
          <w:szCs w:val="28"/>
        </w:rPr>
        <w:t xml:space="preserve"> «богатые и грязные»</w:t>
      </w:r>
      <w:r w:rsidR="00E4004F" w:rsidRPr="00090FD6">
        <w:rPr>
          <w:sz w:val="28"/>
          <w:szCs w:val="28"/>
        </w:rPr>
        <w:t>, с высоким - группу</w:t>
      </w:r>
      <w:r w:rsidR="00E91A44" w:rsidRPr="00090FD6">
        <w:rPr>
          <w:sz w:val="28"/>
          <w:szCs w:val="28"/>
        </w:rPr>
        <w:t xml:space="preserve"> стран «богатых и чистых».</w:t>
      </w:r>
    </w:p>
    <w:p w:rsidR="002A0F0A" w:rsidRPr="00090FD6" w:rsidRDefault="00E4004F" w:rsidP="001848F2">
      <w:pPr>
        <w:spacing w:line="360" w:lineRule="auto"/>
        <w:ind w:left="284" w:firstLine="283"/>
        <w:jc w:val="both"/>
        <w:rPr>
          <w:rFonts w:eastAsiaTheme="minorHAnsi"/>
          <w:sz w:val="28"/>
          <w:szCs w:val="28"/>
          <w:lang w:eastAsia="en-US"/>
        </w:rPr>
      </w:pPr>
      <w:r w:rsidRPr="00090FD6">
        <w:rPr>
          <w:sz w:val="28"/>
          <w:szCs w:val="28"/>
        </w:rPr>
        <w:t xml:space="preserve">Таким образом, результаты данного исследования позволяют сделать вывод, что взаимосвязь между состоянием окружающей среды и применением эко-инноваций существует. </w:t>
      </w:r>
      <w:proofErr w:type="gramStart"/>
      <w:r w:rsidR="002A0F0A" w:rsidRPr="00090FD6">
        <w:rPr>
          <w:sz w:val="28"/>
          <w:szCs w:val="28"/>
        </w:rPr>
        <w:t xml:space="preserve">Тем самым автор подтверждает идеи сторонников «зеленого курса» развития планеты: для предотвращения экологической катастрофы и одновременно с целью предотвращения резкого экономического спада, ведущего к падению уровня жизни человека, </w:t>
      </w:r>
      <w:r w:rsidR="002A0F0A" w:rsidRPr="00090FD6">
        <w:rPr>
          <w:rFonts w:eastAsiaTheme="minorHAnsi"/>
          <w:sz w:val="28"/>
          <w:szCs w:val="28"/>
          <w:lang w:eastAsia="en-US"/>
        </w:rPr>
        <w:t>необходимы эко-инновации, которые в конечном итоге приведут к  созданию новой модели развития мировой экономики, сохранению разумного баланса между окружающей средой и человеком</w:t>
      </w:r>
      <w:r w:rsidR="003A3CAE" w:rsidRPr="00090FD6">
        <w:rPr>
          <w:rFonts w:eastAsiaTheme="minorHAnsi"/>
          <w:sz w:val="28"/>
          <w:szCs w:val="28"/>
          <w:lang w:eastAsia="en-US"/>
        </w:rPr>
        <w:t xml:space="preserve">, и приведут к дальнейшему </w:t>
      </w:r>
      <w:r w:rsidR="002A0F0A" w:rsidRPr="00090FD6">
        <w:rPr>
          <w:rFonts w:eastAsiaTheme="minorHAnsi"/>
          <w:sz w:val="28"/>
          <w:szCs w:val="28"/>
          <w:lang w:eastAsia="en-US"/>
        </w:rPr>
        <w:t>процветанию человеческой</w:t>
      </w:r>
      <w:r w:rsidR="003A3CAE" w:rsidRPr="00090FD6">
        <w:rPr>
          <w:rFonts w:eastAsiaTheme="minorHAnsi"/>
          <w:sz w:val="28"/>
          <w:szCs w:val="28"/>
          <w:lang w:eastAsia="en-US"/>
        </w:rPr>
        <w:t xml:space="preserve"> цивилизации</w:t>
      </w:r>
      <w:r w:rsidR="002A0F0A" w:rsidRPr="00090FD6">
        <w:rPr>
          <w:rFonts w:eastAsiaTheme="minorHAnsi"/>
          <w:sz w:val="28"/>
          <w:szCs w:val="28"/>
          <w:lang w:eastAsia="en-US"/>
        </w:rPr>
        <w:t xml:space="preserve">. </w:t>
      </w:r>
      <w:proofErr w:type="gramEnd"/>
    </w:p>
    <w:p w:rsidR="00E4004F" w:rsidRPr="00090FD6" w:rsidRDefault="00E4004F" w:rsidP="00002487">
      <w:pPr>
        <w:spacing w:line="360" w:lineRule="auto"/>
        <w:ind w:left="284" w:right="-284" w:hanging="104"/>
        <w:jc w:val="both"/>
        <w:rPr>
          <w:sz w:val="28"/>
          <w:szCs w:val="28"/>
        </w:rPr>
      </w:pPr>
    </w:p>
    <w:p w:rsidR="00E4004F" w:rsidRPr="00090FD6" w:rsidRDefault="00E4004F" w:rsidP="00002487">
      <w:pPr>
        <w:spacing w:line="360" w:lineRule="auto"/>
        <w:ind w:left="284" w:right="-284" w:hanging="104"/>
        <w:jc w:val="both"/>
        <w:rPr>
          <w:sz w:val="28"/>
          <w:szCs w:val="28"/>
        </w:rPr>
      </w:pPr>
    </w:p>
    <w:p w:rsidR="00974E40" w:rsidRPr="00090FD6" w:rsidRDefault="00974E40" w:rsidP="00002487">
      <w:pPr>
        <w:spacing w:line="360" w:lineRule="auto"/>
        <w:ind w:left="284" w:right="-143" w:hanging="104"/>
        <w:jc w:val="both"/>
        <w:rPr>
          <w:sz w:val="28"/>
          <w:szCs w:val="28"/>
        </w:rPr>
      </w:pPr>
    </w:p>
    <w:p w:rsidR="00D80389" w:rsidRPr="00090FD6" w:rsidRDefault="00D80389" w:rsidP="00002487">
      <w:pPr>
        <w:spacing w:after="200" w:line="360" w:lineRule="auto"/>
        <w:ind w:left="284" w:right="-143" w:hanging="104"/>
        <w:jc w:val="both"/>
        <w:rPr>
          <w:b/>
          <w:bCs/>
          <w:sz w:val="28"/>
          <w:szCs w:val="28"/>
        </w:rPr>
      </w:pPr>
      <w:r w:rsidRPr="00090FD6">
        <w:rPr>
          <w:sz w:val="28"/>
          <w:szCs w:val="28"/>
        </w:rPr>
        <w:br w:type="page"/>
      </w:r>
      <w:bookmarkStart w:id="41" w:name="_Toc379729321"/>
    </w:p>
    <w:p w:rsidR="009F1905" w:rsidRPr="00090FD6" w:rsidRDefault="002245E0" w:rsidP="00B11B37">
      <w:pPr>
        <w:pStyle w:val="1"/>
        <w:ind w:left="284" w:firstLine="283"/>
        <w:rPr>
          <w:color w:val="auto"/>
          <w:sz w:val="32"/>
          <w:szCs w:val="32"/>
        </w:rPr>
      </w:pPr>
      <w:bookmarkStart w:id="42" w:name="_Toc388463644"/>
      <w:bookmarkEnd w:id="41"/>
      <w:r w:rsidRPr="00090FD6">
        <w:rPr>
          <w:color w:val="auto"/>
          <w:sz w:val="32"/>
          <w:szCs w:val="32"/>
        </w:rPr>
        <w:lastRenderedPageBreak/>
        <w:t>Список литературы</w:t>
      </w:r>
      <w:bookmarkEnd w:id="42"/>
    </w:p>
    <w:p w:rsidR="009F1905" w:rsidRPr="00090FD6" w:rsidRDefault="009F1905" w:rsidP="00B11B37">
      <w:pPr>
        <w:pStyle w:val="Default"/>
        <w:ind w:left="284" w:firstLine="283"/>
      </w:pPr>
    </w:p>
    <w:p w:rsidR="00D63ECB" w:rsidRPr="00090FD6" w:rsidRDefault="009F1905" w:rsidP="006B7507">
      <w:pPr>
        <w:pStyle w:val="ad"/>
        <w:numPr>
          <w:ilvl w:val="0"/>
          <w:numId w:val="15"/>
        </w:numPr>
        <w:spacing w:line="360" w:lineRule="auto"/>
        <w:ind w:left="284" w:firstLine="283"/>
        <w:jc w:val="both"/>
        <w:rPr>
          <w:rFonts w:ascii="Times New Roman" w:hAnsi="Times New Roman" w:cs="Times New Roman"/>
          <w:sz w:val="28"/>
          <w:szCs w:val="28"/>
        </w:rPr>
      </w:pPr>
      <w:proofErr w:type="spellStart"/>
      <w:r w:rsidRPr="00090FD6">
        <w:rPr>
          <w:rFonts w:ascii="Times New Roman" w:hAnsi="Times New Roman" w:cs="Times New Roman"/>
          <w:sz w:val="28"/>
          <w:szCs w:val="28"/>
        </w:rPr>
        <w:t>Вайцзеккер</w:t>
      </w:r>
      <w:proofErr w:type="spellEnd"/>
      <w:r w:rsidRPr="00090FD6">
        <w:rPr>
          <w:rFonts w:ascii="Times New Roman" w:hAnsi="Times New Roman" w:cs="Times New Roman"/>
          <w:sz w:val="28"/>
          <w:szCs w:val="28"/>
        </w:rPr>
        <w:t xml:space="preserve"> Э., </w:t>
      </w:r>
      <w:proofErr w:type="spellStart"/>
      <w:r w:rsidRPr="00090FD6">
        <w:rPr>
          <w:rFonts w:ascii="Times New Roman" w:hAnsi="Times New Roman" w:cs="Times New Roman"/>
          <w:sz w:val="28"/>
          <w:szCs w:val="28"/>
        </w:rPr>
        <w:t>Харгроуз</w:t>
      </w:r>
      <w:proofErr w:type="spellEnd"/>
      <w:r w:rsidRPr="00090FD6">
        <w:rPr>
          <w:rFonts w:ascii="Times New Roman" w:hAnsi="Times New Roman" w:cs="Times New Roman"/>
          <w:sz w:val="28"/>
          <w:szCs w:val="28"/>
        </w:rPr>
        <w:t xml:space="preserve"> К., Смит М., Фактор пять. Формула устойчивого роста: Доклад Римскому клубу. – М.: АСТ-ПРЕСС  КНИГА, 2013. – 368 С.</w:t>
      </w:r>
    </w:p>
    <w:p w:rsidR="00D56484" w:rsidRPr="00090FD6" w:rsidRDefault="00D56484" w:rsidP="006B7507">
      <w:pPr>
        <w:pStyle w:val="ad"/>
        <w:numPr>
          <w:ilvl w:val="0"/>
          <w:numId w:val="15"/>
        </w:numPr>
        <w:spacing w:line="360" w:lineRule="auto"/>
        <w:ind w:left="284" w:firstLine="283"/>
        <w:jc w:val="both"/>
        <w:rPr>
          <w:rFonts w:ascii="Times New Roman" w:hAnsi="Times New Roman" w:cs="Times New Roman"/>
          <w:sz w:val="28"/>
          <w:szCs w:val="28"/>
        </w:rPr>
      </w:pPr>
      <w:r w:rsidRPr="00090FD6">
        <w:rPr>
          <w:rFonts w:ascii="Times New Roman" w:hAnsi="Times New Roman" w:cs="Times New Roman"/>
          <w:sz w:val="28"/>
          <w:szCs w:val="28"/>
        </w:rPr>
        <w:t>Сиротин В.П., Архипова М.Ю. Декомпозиция распределений в моделировании социально-экономических процессов. Монография. / Московский государственный университет экономики, статистики и информатики. М., 2011. – 146 с.</w:t>
      </w:r>
    </w:p>
    <w:p w:rsidR="00D63ECB" w:rsidRPr="00090FD6" w:rsidRDefault="00D63ECB" w:rsidP="006B7507">
      <w:pPr>
        <w:pStyle w:val="ad"/>
        <w:numPr>
          <w:ilvl w:val="0"/>
          <w:numId w:val="15"/>
        </w:numPr>
        <w:spacing w:line="360" w:lineRule="auto"/>
        <w:ind w:left="284" w:firstLine="283"/>
        <w:jc w:val="both"/>
        <w:rPr>
          <w:rFonts w:ascii="Times New Roman" w:hAnsi="Times New Roman" w:cs="Times New Roman"/>
          <w:sz w:val="28"/>
          <w:szCs w:val="28"/>
        </w:rPr>
      </w:pPr>
      <w:r w:rsidRPr="00090FD6">
        <w:rPr>
          <w:rFonts w:ascii="Times New Roman" w:hAnsi="Times New Roman" w:cs="Times New Roman"/>
          <w:sz w:val="28"/>
          <w:szCs w:val="28"/>
        </w:rPr>
        <w:t xml:space="preserve">Статистика. Учебник для бакалавров / под ред. В. С. </w:t>
      </w:r>
      <w:proofErr w:type="spellStart"/>
      <w:r w:rsidRPr="00090FD6">
        <w:rPr>
          <w:rFonts w:ascii="Times New Roman" w:hAnsi="Times New Roman" w:cs="Times New Roman"/>
          <w:sz w:val="28"/>
          <w:szCs w:val="28"/>
        </w:rPr>
        <w:t>Мхитаряна</w:t>
      </w:r>
      <w:proofErr w:type="spellEnd"/>
      <w:r w:rsidRPr="00090FD6">
        <w:rPr>
          <w:rFonts w:ascii="Times New Roman" w:hAnsi="Times New Roman" w:cs="Times New Roman"/>
          <w:sz w:val="28"/>
          <w:szCs w:val="28"/>
        </w:rPr>
        <w:t>. – М.</w:t>
      </w:r>
      <w:proofErr w:type="gramStart"/>
      <w:r w:rsidRPr="00090FD6">
        <w:rPr>
          <w:rFonts w:ascii="Times New Roman" w:hAnsi="Times New Roman" w:cs="Times New Roman"/>
          <w:sz w:val="28"/>
          <w:szCs w:val="28"/>
        </w:rPr>
        <w:t xml:space="preserve"> :</w:t>
      </w:r>
      <w:proofErr w:type="gramEnd"/>
      <w:r w:rsidRPr="00090FD6">
        <w:rPr>
          <w:rFonts w:ascii="Times New Roman" w:hAnsi="Times New Roman" w:cs="Times New Roman"/>
          <w:sz w:val="28"/>
          <w:szCs w:val="28"/>
        </w:rPr>
        <w:t xml:space="preserve"> Издательство </w:t>
      </w:r>
      <w:proofErr w:type="spellStart"/>
      <w:r w:rsidRPr="00090FD6">
        <w:rPr>
          <w:rFonts w:ascii="Times New Roman" w:hAnsi="Times New Roman" w:cs="Times New Roman"/>
          <w:sz w:val="28"/>
          <w:szCs w:val="28"/>
        </w:rPr>
        <w:t>Юрайт</w:t>
      </w:r>
      <w:proofErr w:type="spellEnd"/>
      <w:r w:rsidRPr="00090FD6">
        <w:rPr>
          <w:rFonts w:ascii="Times New Roman" w:hAnsi="Times New Roman" w:cs="Times New Roman"/>
          <w:sz w:val="28"/>
          <w:szCs w:val="28"/>
        </w:rPr>
        <w:t xml:space="preserve">, 2013. – 590 с. </w:t>
      </w:r>
    </w:p>
    <w:p w:rsidR="009F1905" w:rsidRPr="00090FD6" w:rsidRDefault="009F1905" w:rsidP="006B7507">
      <w:pPr>
        <w:pStyle w:val="a3"/>
        <w:numPr>
          <w:ilvl w:val="0"/>
          <w:numId w:val="15"/>
        </w:numPr>
        <w:spacing w:line="360" w:lineRule="auto"/>
        <w:ind w:left="284" w:firstLine="283"/>
        <w:jc w:val="both"/>
        <w:rPr>
          <w:rFonts w:ascii="Times New Roman" w:hAnsi="Times New Roman" w:cs="Times New Roman"/>
          <w:sz w:val="28"/>
          <w:szCs w:val="28"/>
          <w:lang w:val="en-US"/>
        </w:rPr>
      </w:pPr>
      <w:proofErr w:type="spellStart"/>
      <w:proofErr w:type="gramStart"/>
      <w:r w:rsidRPr="00090FD6">
        <w:rPr>
          <w:rFonts w:ascii="Times New Roman" w:hAnsi="Times New Roman" w:cs="Times New Roman"/>
          <w:sz w:val="28"/>
          <w:szCs w:val="28"/>
          <w:lang w:val="en-US"/>
        </w:rPr>
        <w:t>Adriaanse</w:t>
      </w:r>
      <w:proofErr w:type="spellEnd"/>
      <w:r w:rsidRPr="00090FD6">
        <w:rPr>
          <w:rFonts w:ascii="Times New Roman" w:hAnsi="Times New Roman" w:cs="Times New Roman"/>
          <w:sz w:val="28"/>
          <w:szCs w:val="28"/>
          <w:lang w:val="en-US"/>
        </w:rPr>
        <w:t xml:space="preserve">  A</w:t>
      </w:r>
      <w:proofErr w:type="gramEnd"/>
      <w:r w:rsidRPr="00090FD6">
        <w:rPr>
          <w:rFonts w:ascii="Times New Roman" w:hAnsi="Times New Roman" w:cs="Times New Roman"/>
          <w:sz w:val="28"/>
          <w:szCs w:val="28"/>
          <w:lang w:val="en-US"/>
        </w:rPr>
        <w:t>. (1993). Environmental Policy Performance Indicators: A Study on the Development of Indicators for Environmental Policy in the Netherlands.</w:t>
      </w:r>
    </w:p>
    <w:p w:rsidR="009F1905" w:rsidRPr="00090FD6" w:rsidRDefault="009F1905" w:rsidP="006B7507">
      <w:pPr>
        <w:pStyle w:val="a3"/>
        <w:numPr>
          <w:ilvl w:val="0"/>
          <w:numId w:val="15"/>
        </w:numPr>
        <w:spacing w:line="360" w:lineRule="auto"/>
        <w:ind w:left="284" w:firstLine="283"/>
        <w:jc w:val="both"/>
        <w:rPr>
          <w:rFonts w:ascii="Times New Roman" w:hAnsi="Times New Roman"/>
          <w:sz w:val="28"/>
          <w:szCs w:val="28"/>
          <w:lang w:val="en-US"/>
        </w:rPr>
      </w:pPr>
      <w:r w:rsidRPr="00090FD6">
        <w:rPr>
          <w:rFonts w:ascii="Times New Roman" w:hAnsi="Times New Roman"/>
          <w:sz w:val="28"/>
          <w:szCs w:val="28"/>
          <w:lang w:val="en-US"/>
        </w:rPr>
        <w:t xml:space="preserve">Amy </w:t>
      </w:r>
      <w:proofErr w:type="spellStart"/>
      <w:r w:rsidRPr="00090FD6">
        <w:rPr>
          <w:rFonts w:ascii="Times New Roman" w:hAnsi="Times New Roman"/>
          <w:sz w:val="28"/>
          <w:szCs w:val="28"/>
          <w:lang w:val="en-US"/>
        </w:rPr>
        <w:t>Cassara</w:t>
      </w:r>
      <w:proofErr w:type="spellEnd"/>
      <w:r w:rsidRPr="00090FD6">
        <w:rPr>
          <w:rFonts w:ascii="Times New Roman" w:hAnsi="Times New Roman"/>
          <w:sz w:val="28"/>
          <w:szCs w:val="28"/>
          <w:lang w:val="en-US"/>
        </w:rPr>
        <w:t xml:space="preserve">, Daniel </w:t>
      </w:r>
      <w:proofErr w:type="spellStart"/>
      <w:r w:rsidRPr="00090FD6">
        <w:rPr>
          <w:rFonts w:ascii="Times New Roman" w:hAnsi="Times New Roman"/>
          <w:sz w:val="28"/>
          <w:szCs w:val="28"/>
          <w:lang w:val="en-US"/>
        </w:rPr>
        <w:t>Prager</w:t>
      </w:r>
      <w:proofErr w:type="spellEnd"/>
      <w:r w:rsidRPr="00090FD6">
        <w:rPr>
          <w:rFonts w:ascii="Times New Roman" w:hAnsi="Times New Roman"/>
          <w:sz w:val="28"/>
          <w:szCs w:val="28"/>
          <w:lang w:val="en-US"/>
        </w:rPr>
        <w:t xml:space="preserve"> (2005). An Index of Rich-Country Environmental Performance, World Resources Institute.</w:t>
      </w:r>
    </w:p>
    <w:p w:rsidR="009F1905" w:rsidRPr="00090FD6" w:rsidRDefault="009F1905" w:rsidP="006B7507">
      <w:pPr>
        <w:pStyle w:val="a3"/>
        <w:numPr>
          <w:ilvl w:val="0"/>
          <w:numId w:val="15"/>
        </w:numPr>
        <w:spacing w:line="360" w:lineRule="auto"/>
        <w:ind w:left="284" w:firstLine="283"/>
        <w:jc w:val="both"/>
        <w:rPr>
          <w:rFonts w:ascii="Times New Roman" w:hAnsi="Times New Roman"/>
          <w:sz w:val="28"/>
          <w:szCs w:val="28"/>
          <w:lang w:val="en-US"/>
        </w:rPr>
      </w:pPr>
      <w:r w:rsidRPr="00090FD6">
        <w:rPr>
          <w:rFonts w:ascii="Times New Roman" w:hAnsi="Times New Roman"/>
          <w:sz w:val="28"/>
          <w:szCs w:val="28"/>
          <w:lang w:val="en-US"/>
        </w:rPr>
        <w:t xml:space="preserve">Angel Hsu, Jay Emerson (2014). The Environmental Performance Index </w:t>
      </w:r>
      <w:hyperlink r:id="rId34" w:history="1">
        <w:r w:rsidRPr="00090FD6">
          <w:rPr>
            <w:rStyle w:val="a6"/>
            <w:rFonts w:ascii="Times New Roman" w:hAnsi="Times New Roman"/>
            <w:sz w:val="28"/>
            <w:szCs w:val="28"/>
            <w:lang w:val="en-US"/>
          </w:rPr>
          <w:t>http://epi.yale.edu/files/2014_epi_full_report.pdf</w:t>
        </w:r>
      </w:hyperlink>
    </w:p>
    <w:p w:rsidR="009F1905" w:rsidRPr="00090FD6" w:rsidRDefault="009F1905" w:rsidP="006B7507">
      <w:pPr>
        <w:pStyle w:val="a3"/>
        <w:numPr>
          <w:ilvl w:val="0"/>
          <w:numId w:val="15"/>
        </w:numPr>
        <w:spacing w:line="360" w:lineRule="auto"/>
        <w:ind w:left="284" w:firstLine="283"/>
        <w:jc w:val="both"/>
        <w:rPr>
          <w:rFonts w:ascii="Times New Roman" w:hAnsi="Times New Roman"/>
          <w:sz w:val="28"/>
          <w:szCs w:val="28"/>
          <w:lang w:val="en-US"/>
        </w:rPr>
      </w:pPr>
      <w:r w:rsidRPr="00090FD6">
        <w:rPr>
          <w:rFonts w:ascii="Times New Roman" w:hAnsi="Times New Roman"/>
          <w:sz w:val="28"/>
          <w:lang w:val="en-US"/>
        </w:rPr>
        <w:t xml:space="preserve">Daniel C. </w:t>
      </w:r>
      <w:proofErr w:type="spellStart"/>
      <w:r w:rsidRPr="00090FD6">
        <w:rPr>
          <w:rFonts w:ascii="Times New Roman" w:hAnsi="Times New Roman"/>
          <w:sz w:val="28"/>
          <w:lang w:val="en-US"/>
        </w:rPr>
        <w:t>Esty</w:t>
      </w:r>
      <w:proofErr w:type="spellEnd"/>
      <w:r w:rsidRPr="00090FD6">
        <w:rPr>
          <w:rFonts w:ascii="Times New Roman" w:hAnsi="Times New Roman"/>
          <w:sz w:val="28"/>
          <w:lang w:val="en-US"/>
        </w:rPr>
        <w:t xml:space="preserve">, </w:t>
      </w:r>
      <w:proofErr w:type="spellStart"/>
      <w:r w:rsidRPr="00090FD6">
        <w:rPr>
          <w:rFonts w:ascii="Times New Roman" w:hAnsi="Times New Roman"/>
          <w:sz w:val="28"/>
          <w:lang w:val="en-US"/>
        </w:rPr>
        <w:t>Tanja</w:t>
      </w:r>
      <w:proofErr w:type="spellEnd"/>
      <w:r w:rsidRPr="00090FD6">
        <w:rPr>
          <w:rFonts w:ascii="Times New Roman" w:hAnsi="Times New Roman"/>
          <w:sz w:val="28"/>
          <w:lang w:val="en-US"/>
        </w:rPr>
        <w:t xml:space="preserve"> </w:t>
      </w:r>
      <w:proofErr w:type="spellStart"/>
      <w:r w:rsidRPr="00090FD6">
        <w:rPr>
          <w:rFonts w:ascii="Times New Roman" w:hAnsi="Times New Roman"/>
          <w:sz w:val="28"/>
          <w:lang w:val="en-US"/>
        </w:rPr>
        <w:t>Srebotnjak</w:t>
      </w:r>
      <w:proofErr w:type="spellEnd"/>
      <w:r w:rsidRPr="00090FD6">
        <w:rPr>
          <w:rFonts w:ascii="Times New Roman" w:hAnsi="Times New Roman"/>
          <w:sz w:val="28"/>
          <w:lang w:val="en-US"/>
        </w:rPr>
        <w:t xml:space="preserve">, Melissa Goodall (2005). </w:t>
      </w:r>
      <w:r w:rsidRPr="00090FD6">
        <w:rPr>
          <w:rFonts w:ascii="Times New Roman" w:hAnsi="Times New Roman"/>
          <w:sz w:val="28"/>
          <w:szCs w:val="28"/>
          <w:lang w:val="en-US"/>
        </w:rPr>
        <w:t xml:space="preserve">The Environmental Sustainability Index </w:t>
      </w:r>
      <w:hyperlink r:id="rId35" w:history="1">
        <w:r w:rsidRPr="00090FD6">
          <w:rPr>
            <w:rStyle w:val="a6"/>
            <w:rFonts w:ascii="Times New Roman" w:hAnsi="Times New Roman"/>
            <w:sz w:val="28"/>
            <w:szCs w:val="28"/>
            <w:lang w:val="en-US"/>
          </w:rPr>
          <w:t>http://www.yale.edu/esi/ESI2005_Main_Report.pdf</w:t>
        </w:r>
      </w:hyperlink>
    </w:p>
    <w:p w:rsidR="009F1905" w:rsidRPr="00090FD6" w:rsidRDefault="009F1905" w:rsidP="006B7507">
      <w:pPr>
        <w:pStyle w:val="a3"/>
        <w:numPr>
          <w:ilvl w:val="0"/>
          <w:numId w:val="15"/>
        </w:numPr>
        <w:spacing w:line="360" w:lineRule="auto"/>
        <w:ind w:left="284" w:firstLine="283"/>
        <w:jc w:val="both"/>
        <w:rPr>
          <w:rFonts w:ascii="Times New Roman" w:hAnsi="Times New Roman"/>
          <w:sz w:val="28"/>
          <w:szCs w:val="28"/>
          <w:lang w:val="en-US"/>
        </w:rPr>
      </w:pPr>
      <w:r w:rsidRPr="00090FD6">
        <w:rPr>
          <w:rFonts w:ascii="Times New Roman" w:hAnsi="Times New Roman"/>
          <w:sz w:val="28"/>
          <w:szCs w:val="28"/>
          <w:lang w:val="en-US"/>
        </w:rPr>
        <w:t xml:space="preserve">Gerald J. </w:t>
      </w:r>
      <w:proofErr w:type="spellStart"/>
      <w:proofErr w:type="gramStart"/>
      <w:r w:rsidRPr="00090FD6">
        <w:rPr>
          <w:rFonts w:ascii="Times New Roman" w:hAnsi="Times New Roman"/>
          <w:sz w:val="28"/>
          <w:szCs w:val="28"/>
          <w:lang w:val="en-US"/>
        </w:rPr>
        <w:t>Niemi</w:t>
      </w:r>
      <w:proofErr w:type="spellEnd"/>
      <w:r w:rsidRPr="00090FD6">
        <w:rPr>
          <w:rFonts w:ascii="Times New Roman" w:hAnsi="Times New Roman"/>
          <w:sz w:val="28"/>
          <w:szCs w:val="28"/>
          <w:lang w:val="en-US"/>
        </w:rPr>
        <w:t xml:space="preserve"> ,</w:t>
      </w:r>
      <w:proofErr w:type="gramEnd"/>
      <w:r w:rsidRPr="00090FD6">
        <w:rPr>
          <w:rFonts w:ascii="Times New Roman" w:hAnsi="Times New Roman"/>
          <w:sz w:val="28"/>
          <w:szCs w:val="28"/>
          <w:lang w:val="en-US"/>
        </w:rPr>
        <w:t xml:space="preserve"> Michael E. McDonald (2004). Application of Ecological Indicators, Review of Ecology, Evolution, and Systematics, Vol. 35 (2004), pp. 89-111</w:t>
      </w:r>
      <w:r w:rsidRPr="00090FD6">
        <w:rPr>
          <w:sz w:val="28"/>
          <w:szCs w:val="22"/>
          <w:lang w:val="en-US"/>
        </w:rPr>
        <w:t xml:space="preserve"> </w:t>
      </w:r>
      <w:hyperlink r:id="rId36" w:history="1">
        <w:r w:rsidRPr="00090FD6">
          <w:rPr>
            <w:rStyle w:val="a6"/>
            <w:rFonts w:ascii="Times New Roman" w:hAnsi="Times New Roman"/>
            <w:sz w:val="28"/>
            <w:szCs w:val="22"/>
            <w:lang w:val="en-US"/>
          </w:rPr>
          <w:t>http://www.jstor.org/stable/30034111</w:t>
        </w:r>
      </w:hyperlink>
    </w:p>
    <w:p w:rsidR="009F1905" w:rsidRPr="00090FD6" w:rsidRDefault="009F1905" w:rsidP="006B7507">
      <w:pPr>
        <w:pStyle w:val="a3"/>
        <w:numPr>
          <w:ilvl w:val="0"/>
          <w:numId w:val="15"/>
        </w:numPr>
        <w:spacing w:line="360" w:lineRule="auto"/>
        <w:ind w:left="284" w:firstLine="283"/>
        <w:jc w:val="both"/>
        <w:rPr>
          <w:rFonts w:ascii="Times New Roman" w:hAnsi="Times New Roman"/>
          <w:sz w:val="28"/>
          <w:szCs w:val="28"/>
          <w:lang w:val="en-US"/>
        </w:rPr>
      </w:pPr>
      <w:r w:rsidRPr="00090FD6">
        <w:rPr>
          <w:rFonts w:ascii="Times New Roman" w:hAnsi="Times New Roman"/>
          <w:sz w:val="28"/>
          <w:szCs w:val="28"/>
          <w:lang w:val="en-US"/>
        </w:rPr>
        <w:t xml:space="preserve">Glenn Death, Katharina E. </w:t>
      </w:r>
      <w:proofErr w:type="spellStart"/>
      <w:r w:rsidRPr="00090FD6">
        <w:rPr>
          <w:rFonts w:ascii="Times New Roman" w:hAnsi="Times New Roman"/>
          <w:sz w:val="28"/>
          <w:szCs w:val="28"/>
          <w:lang w:val="en-US"/>
        </w:rPr>
        <w:t>Fabricius</w:t>
      </w:r>
      <w:proofErr w:type="spellEnd"/>
      <w:r w:rsidRPr="00090FD6">
        <w:rPr>
          <w:rFonts w:ascii="Times New Roman" w:hAnsi="Times New Roman"/>
          <w:sz w:val="28"/>
          <w:szCs w:val="28"/>
          <w:lang w:val="en-US"/>
        </w:rPr>
        <w:t xml:space="preserve"> (2000). Classification and Regression Trees: A Powerful Yet Simple Technique for Ecological </w:t>
      </w:r>
      <w:proofErr w:type="spellStart"/>
      <w:r w:rsidRPr="00090FD6">
        <w:rPr>
          <w:rFonts w:ascii="Times New Roman" w:hAnsi="Times New Roman"/>
          <w:sz w:val="28"/>
          <w:szCs w:val="28"/>
          <w:lang w:val="en-US"/>
        </w:rPr>
        <w:t>DataAnalysis</w:t>
      </w:r>
      <w:proofErr w:type="spellEnd"/>
      <w:r w:rsidRPr="00090FD6">
        <w:rPr>
          <w:rFonts w:ascii="Times New Roman" w:hAnsi="Times New Roman"/>
          <w:sz w:val="28"/>
          <w:szCs w:val="28"/>
          <w:lang w:val="en-US"/>
        </w:rPr>
        <w:t xml:space="preserve">, Ecology, Vol. 81, No. 11 (Nov., 2000), pp. 3178-3192 </w:t>
      </w:r>
      <w:hyperlink r:id="rId37" w:history="1">
        <w:r w:rsidRPr="00090FD6">
          <w:rPr>
            <w:rStyle w:val="a6"/>
            <w:rFonts w:ascii="Times New Roman" w:hAnsi="Times New Roman"/>
            <w:sz w:val="28"/>
            <w:szCs w:val="28"/>
            <w:lang w:val="en-US"/>
          </w:rPr>
          <w:t>http://www.jstor.org/stable/177409</w:t>
        </w:r>
      </w:hyperlink>
    </w:p>
    <w:p w:rsidR="009F1905" w:rsidRPr="00090FD6" w:rsidRDefault="009F1905" w:rsidP="006B7507">
      <w:pPr>
        <w:pStyle w:val="a3"/>
        <w:numPr>
          <w:ilvl w:val="0"/>
          <w:numId w:val="15"/>
        </w:numPr>
        <w:spacing w:line="360" w:lineRule="auto"/>
        <w:ind w:left="284" w:firstLine="283"/>
        <w:jc w:val="both"/>
        <w:rPr>
          <w:rFonts w:ascii="Times New Roman" w:hAnsi="Times New Roman"/>
          <w:sz w:val="28"/>
          <w:szCs w:val="28"/>
          <w:lang w:val="en-US"/>
        </w:rPr>
      </w:pPr>
      <w:proofErr w:type="spellStart"/>
      <w:r w:rsidRPr="00090FD6">
        <w:rPr>
          <w:rFonts w:ascii="Times New Roman" w:hAnsi="Times New Roman"/>
          <w:sz w:val="28"/>
          <w:szCs w:val="28"/>
          <w:lang w:val="en-US"/>
        </w:rPr>
        <w:lastRenderedPageBreak/>
        <w:t>Goedkoop</w:t>
      </w:r>
      <w:proofErr w:type="spellEnd"/>
      <w:r w:rsidRPr="00090FD6">
        <w:rPr>
          <w:rFonts w:ascii="Times New Roman" w:hAnsi="Times New Roman"/>
          <w:sz w:val="28"/>
          <w:szCs w:val="28"/>
          <w:lang w:val="en-US"/>
        </w:rPr>
        <w:t xml:space="preserve">, M., and R. </w:t>
      </w:r>
      <w:proofErr w:type="spellStart"/>
      <w:r w:rsidRPr="00090FD6">
        <w:rPr>
          <w:rFonts w:ascii="Times New Roman" w:hAnsi="Times New Roman"/>
          <w:sz w:val="28"/>
          <w:szCs w:val="28"/>
          <w:lang w:val="en-US"/>
        </w:rPr>
        <w:t>Spriensma</w:t>
      </w:r>
      <w:proofErr w:type="spellEnd"/>
      <w:r w:rsidRPr="00090FD6">
        <w:rPr>
          <w:rFonts w:ascii="Times New Roman" w:hAnsi="Times New Roman"/>
          <w:sz w:val="28"/>
          <w:szCs w:val="28"/>
          <w:lang w:val="en-US"/>
        </w:rPr>
        <w:t xml:space="preserve"> (1999). The Eco-indicator 99. A damage oriented method for Life Cycle Impact Assessment. Methodology Report. VROM: </w:t>
      </w:r>
      <w:proofErr w:type="spellStart"/>
      <w:r w:rsidRPr="00090FD6">
        <w:rPr>
          <w:rFonts w:ascii="Times New Roman" w:hAnsi="Times New Roman"/>
          <w:sz w:val="28"/>
          <w:szCs w:val="28"/>
          <w:lang w:val="en-US"/>
        </w:rPr>
        <w:t>Publikatiereeks</w:t>
      </w:r>
      <w:proofErr w:type="spellEnd"/>
      <w:r w:rsidRPr="00090FD6">
        <w:rPr>
          <w:rFonts w:ascii="Times New Roman" w:hAnsi="Times New Roman"/>
          <w:sz w:val="28"/>
          <w:szCs w:val="28"/>
          <w:lang w:val="en-US"/>
        </w:rPr>
        <w:t xml:space="preserve"> </w:t>
      </w:r>
      <w:proofErr w:type="spellStart"/>
      <w:r w:rsidRPr="00090FD6">
        <w:rPr>
          <w:rFonts w:ascii="Times New Roman" w:hAnsi="Times New Roman"/>
          <w:sz w:val="28"/>
          <w:szCs w:val="28"/>
          <w:lang w:val="en-US"/>
        </w:rPr>
        <w:t>produktenbeleid</w:t>
      </w:r>
      <w:proofErr w:type="spellEnd"/>
      <w:r w:rsidRPr="00090FD6">
        <w:rPr>
          <w:rFonts w:ascii="Times New Roman" w:hAnsi="Times New Roman"/>
          <w:sz w:val="28"/>
          <w:szCs w:val="28"/>
          <w:lang w:val="en-US"/>
        </w:rPr>
        <w:t>.</w:t>
      </w:r>
    </w:p>
    <w:p w:rsidR="00840FD7" w:rsidRPr="00090FD6" w:rsidRDefault="00D63ECB" w:rsidP="006B7507">
      <w:pPr>
        <w:pStyle w:val="a3"/>
        <w:numPr>
          <w:ilvl w:val="0"/>
          <w:numId w:val="15"/>
        </w:numPr>
        <w:spacing w:line="360" w:lineRule="auto"/>
        <w:ind w:left="284" w:firstLine="283"/>
        <w:jc w:val="both"/>
        <w:rPr>
          <w:rFonts w:ascii="Times New Roman" w:hAnsi="Times New Roman"/>
          <w:sz w:val="28"/>
          <w:szCs w:val="28"/>
          <w:lang w:val="en-US"/>
        </w:rPr>
      </w:pPr>
      <w:r w:rsidRPr="00090FD6">
        <w:rPr>
          <w:rFonts w:ascii="Times New Roman" w:hAnsi="Times New Roman" w:cs="Times New Roman"/>
          <w:sz w:val="28"/>
          <w:szCs w:val="28"/>
          <w:lang w:val="en-US"/>
        </w:rPr>
        <w:t xml:space="preserve"> </w:t>
      </w:r>
      <w:r w:rsidR="00840FD7" w:rsidRPr="00090FD6">
        <w:rPr>
          <w:rFonts w:ascii="Times New Roman" w:hAnsi="Times New Roman" w:cs="Times New Roman"/>
          <w:sz w:val="28"/>
          <w:szCs w:val="28"/>
          <w:lang w:val="en-US"/>
        </w:rPr>
        <w:t>Greene, W. H. (2008), Econometric Analysis, Sixth Edition, Pearson International, New Jersey</w:t>
      </w:r>
    </w:p>
    <w:p w:rsidR="00D47B30" w:rsidRPr="00090FD6" w:rsidRDefault="00D47B30" w:rsidP="006B7507">
      <w:pPr>
        <w:pStyle w:val="a3"/>
        <w:numPr>
          <w:ilvl w:val="0"/>
          <w:numId w:val="15"/>
        </w:numPr>
        <w:spacing w:line="360" w:lineRule="auto"/>
        <w:ind w:left="284" w:firstLine="283"/>
        <w:jc w:val="both"/>
        <w:rPr>
          <w:rFonts w:ascii="Times New Roman" w:hAnsi="Times New Roman" w:cs="Times New Roman"/>
          <w:sz w:val="28"/>
          <w:szCs w:val="28"/>
          <w:lang w:val="en-US"/>
        </w:rPr>
      </w:pPr>
      <w:proofErr w:type="spellStart"/>
      <w:r w:rsidRPr="00090FD6">
        <w:rPr>
          <w:rFonts w:ascii="Times New Roman" w:hAnsi="Times New Roman" w:cs="Times New Roman"/>
          <w:sz w:val="28"/>
          <w:szCs w:val="28"/>
          <w:lang w:val="en-US"/>
        </w:rPr>
        <w:t>Hargroves</w:t>
      </w:r>
      <w:proofErr w:type="spellEnd"/>
      <w:r w:rsidRPr="00090FD6">
        <w:rPr>
          <w:rFonts w:ascii="Times New Roman" w:hAnsi="Times New Roman" w:cs="Times New Roman"/>
          <w:sz w:val="28"/>
          <w:szCs w:val="28"/>
          <w:lang w:val="en-US"/>
        </w:rPr>
        <w:t xml:space="preserve">, K. and Smith, M. (2005) The Natural Advantage of Nations: Business Opportunities, Innovation and Governance in the 21st Century, The Natural Edge Project, </w:t>
      </w:r>
      <w:hyperlink r:id="rId38" w:history="1">
        <w:r w:rsidRPr="00090FD6">
          <w:rPr>
            <w:rStyle w:val="a6"/>
            <w:rFonts w:ascii="Times New Roman" w:hAnsi="Times New Roman" w:cs="Times New Roman"/>
            <w:sz w:val="28"/>
            <w:szCs w:val="28"/>
            <w:lang w:val="en-US"/>
          </w:rPr>
          <w:t>http://www.naturaledgeproject.net</w:t>
        </w:r>
      </w:hyperlink>
    </w:p>
    <w:p w:rsidR="00D47B30" w:rsidRPr="00090FD6" w:rsidRDefault="00D47B30" w:rsidP="006B7507">
      <w:pPr>
        <w:pStyle w:val="a3"/>
        <w:numPr>
          <w:ilvl w:val="0"/>
          <w:numId w:val="15"/>
        </w:numPr>
        <w:spacing w:line="360" w:lineRule="auto"/>
        <w:ind w:left="284" w:firstLine="283"/>
        <w:jc w:val="both"/>
        <w:rPr>
          <w:rFonts w:ascii="Times New Roman" w:hAnsi="Times New Roman" w:cs="Times New Roman"/>
          <w:sz w:val="28"/>
          <w:szCs w:val="28"/>
          <w:lang w:val="en-US"/>
        </w:rPr>
      </w:pPr>
      <w:r w:rsidRPr="00090FD6">
        <w:rPr>
          <w:rFonts w:ascii="Times New Roman" w:hAnsi="Times New Roman" w:cs="Times New Roman"/>
          <w:sz w:val="28"/>
          <w:szCs w:val="28"/>
          <w:lang w:val="en-US"/>
        </w:rPr>
        <w:t xml:space="preserve"> </w:t>
      </w:r>
      <w:proofErr w:type="spellStart"/>
      <w:r w:rsidRPr="00090FD6">
        <w:rPr>
          <w:rFonts w:ascii="Times New Roman" w:hAnsi="Times New Roman" w:cs="Times New Roman"/>
          <w:sz w:val="28"/>
          <w:szCs w:val="28"/>
          <w:lang w:val="en-US"/>
        </w:rPr>
        <w:t>Hawken</w:t>
      </w:r>
      <w:proofErr w:type="spellEnd"/>
      <w:r w:rsidRPr="00090FD6">
        <w:rPr>
          <w:rFonts w:ascii="Times New Roman" w:hAnsi="Times New Roman" w:cs="Times New Roman"/>
          <w:sz w:val="28"/>
          <w:szCs w:val="28"/>
          <w:lang w:val="en-US"/>
        </w:rPr>
        <w:t xml:space="preserve"> P., </w:t>
      </w:r>
      <w:proofErr w:type="spellStart"/>
      <w:r w:rsidRPr="00090FD6">
        <w:rPr>
          <w:rFonts w:ascii="Times New Roman" w:hAnsi="Times New Roman" w:cs="Times New Roman"/>
          <w:sz w:val="28"/>
          <w:szCs w:val="28"/>
          <w:lang w:val="en-US"/>
        </w:rPr>
        <w:t>Lovins</w:t>
      </w:r>
      <w:proofErr w:type="spellEnd"/>
      <w:r w:rsidRPr="00090FD6">
        <w:rPr>
          <w:rFonts w:ascii="Times New Roman" w:hAnsi="Times New Roman" w:cs="Times New Roman"/>
          <w:sz w:val="28"/>
          <w:szCs w:val="28"/>
          <w:lang w:val="en-US"/>
        </w:rPr>
        <w:t xml:space="preserve"> A.B. , </w:t>
      </w:r>
      <w:proofErr w:type="spellStart"/>
      <w:r w:rsidRPr="00090FD6">
        <w:rPr>
          <w:rFonts w:ascii="Times New Roman" w:hAnsi="Times New Roman" w:cs="Times New Roman"/>
          <w:sz w:val="28"/>
          <w:szCs w:val="28"/>
          <w:lang w:val="en-US"/>
        </w:rPr>
        <w:t>Lovins</w:t>
      </w:r>
      <w:proofErr w:type="spellEnd"/>
      <w:r w:rsidRPr="00090FD6">
        <w:rPr>
          <w:rFonts w:ascii="Times New Roman" w:hAnsi="Times New Roman" w:cs="Times New Roman"/>
          <w:sz w:val="28"/>
          <w:szCs w:val="28"/>
          <w:lang w:val="en-US"/>
        </w:rPr>
        <w:t xml:space="preserve"> H.L. (1999) Natural Capitalism (</w:t>
      </w:r>
      <w:proofErr w:type="spellStart"/>
      <w:r w:rsidRPr="00090FD6">
        <w:rPr>
          <w:rFonts w:ascii="Times New Roman" w:hAnsi="Times New Roman" w:cs="Times New Roman"/>
          <w:sz w:val="28"/>
          <w:szCs w:val="28"/>
          <w:lang w:val="en-US"/>
        </w:rPr>
        <w:t>Экокапитализм</w:t>
      </w:r>
      <w:proofErr w:type="spellEnd"/>
      <w:r w:rsidRPr="00090FD6">
        <w:rPr>
          <w:rFonts w:ascii="Times New Roman" w:hAnsi="Times New Roman" w:cs="Times New Roman"/>
          <w:sz w:val="28"/>
          <w:szCs w:val="28"/>
          <w:lang w:val="en-US"/>
        </w:rPr>
        <w:t>)</w:t>
      </w:r>
    </w:p>
    <w:p w:rsidR="003416B3" w:rsidRPr="00090FD6" w:rsidRDefault="003416B3" w:rsidP="006B7507">
      <w:pPr>
        <w:pStyle w:val="a3"/>
        <w:numPr>
          <w:ilvl w:val="0"/>
          <w:numId w:val="15"/>
        </w:numPr>
        <w:spacing w:line="360" w:lineRule="auto"/>
        <w:ind w:left="284" w:firstLine="283"/>
        <w:jc w:val="both"/>
        <w:rPr>
          <w:rFonts w:ascii="Times New Roman" w:hAnsi="Times New Roman"/>
          <w:sz w:val="28"/>
          <w:szCs w:val="28"/>
          <w:lang w:val="en-US"/>
        </w:rPr>
      </w:pPr>
      <w:r w:rsidRPr="00090FD6">
        <w:rPr>
          <w:rFonts w:ascii="Times New Roman" w:hAnsi="Times New Roman" w:cs="Times New Roman"/>
          <w:sz w:val="28"/>
          <w:szCs w:val="28"/>
          <w:lang w:val="en-US"/>
        </w:rPr>
        <w:t xml:space="preserve"> IPCC (2007) </w:t>
      </w:r>
      <w:proofErr w:type="spellStart"/>
      <w:r w:rsidRPr="00090FD6">
        <w:rPr>
          <w:rFonts w:ascii="Times New Roman" w:hAnsi="Times New Roman" w:cs="Times New Roman"/>
          <w:sz w:val="28"/>
          <w:szCs w:val="28"/>
          <w:lang w:val="en-US"/>
        </w:rPr>
        <w:t>siehe</w:t>
      </w:r>
      <w:proofErr w:type="spellEnd"/>
      <w:r w:rsidRPr="00090FD6">
        <w:rPr>
          <w:rFonts w:ascii="Times New Roman" w:hAnsi="Times New Roman" w:cs="Times New Roman"/>
          <w:sz w:val="28"/>
          <w:szCs w:val="28"/>
          <w:lang w:val="en-US"/>
        </w:rPr>
        <w:t xml:space="preserve"> “Transport and its Infrastructure”</w:t>
      </w:r>
    </w:p>
    <w:p w:rsidR="009F1905" w:rsidRPr="00090FD6" w:rsidRDefault="00840FD7" w:rsidP="006B7507">
      <w:pPr>
        <w:pStyle w:val="a3"/>
        <w:numPr>
          <w:ilvl w:val="0"/>
          <w:numId w:val="15"/>
        </w:numPr>
        <w:spacing w:line="360" w:lineRule="auto"/>
        <w:ind w:left="284" w:firstLine="283"/>
        <w:jc w:val="both"/>
        <w:rPr>
          <w:rFonts w:ascii="Times New Roman" w:hAnsi="Times New Roman"/>
          <w:bCs/>
          <w:sz w:val="28"/>
          <w:szCs w:val="28"/>
          <w:lang w:val="en-US"/>
        </w:rPr>
      </w:pPr>
      <w:r w:rsidRPr="00090FD6">
        <w:rPr>
          <w:rFonts w:ascii="Times New Roman" w:hAnsi="Times New Roman"/>
          <w:bCs/>
          <w:sz w:val="28"/>
          <w:szCs w:val="28"/>
          <w:lang w:val="en-US"/>
        </w:rPr>
        <w:t xml:space="preserve"> </w:t>
      </w:r>
      <w:r w:rsidR="009F1905" w:rsidRPr="00090FD6">
        <w:rPr>
          <w:rFonts w:ascii="Times New Roman" w:hAnsi="Times New Roman"/>
          <w:bCs/>
          <w:sz w:val="28"/>
          <w:szCs w:val="28"/>
          <w:lang w:val="en-US"/>
        </w:rPr>
        <w:t xml:space="preserve">Jens </w:t>
      </w:r>
      <w:proofErr w:type="spellStart"/>
      <w:r w:rsidR="009F1905" w:rsidRPr="00090FD6">
        <w:rPr>
          <w:rFonts w:ascii="Times New Roman" w:hAnsi="Times New Roman"/>
          <w:bCs/>
          <w:sz w:val="28"/>
          <w:szCs w:val="28"/>
          <w:lang w:val="en-US"/>
        </w:rPr>
        <w:t>Horbach</w:t>
      </w:r>
      <w:proofErr w:type="spellEnd"/>
      <w:r w:rsidR="009F1905" w:rsidRPr="00090FD6">
        <w:rPr>
          <w:rFonts w:ascii="Times New Roman" w:hAnsi="Times New Roman"/>
          <w:bCs/>
          <w:sz w:val="28"/>
          <w:szCs w:val="28"/>
          <w:lang w:val="en-US"/>
        </w:rPr>
        <w:t xml:space="preserve"> (2010). Determinants of Eco-innovations by Type of Environmental Impact, The Role of Regulatory Push/Pull, Technology Push and Market Pull </w:t>
      </w:r>
      <w:hyperlink r:id="rId39" w:history="1">
        <w:r w:rsidR="009F1905" w:rsidRPr="00090FD6">
          <w:rPr>
            <w:rStyle w:val="a6"/>
            <w:rFonts w:ascii="Times New Roman" w:hAnsi="Times New Roman"/>
            <w:bCs/>
            <w:sz w:val="28"/>
            <w:szCs w:val="28"/>
            <w:lang w:val="en-US"/>
          </w:rPr>
          <w:t>http://ftp.zew.de/pub/zew-docs/dp/dp11027.pdf</w:t>
        </w:r>
      </w:hyperlink>
    </w:p>
    <w:p w:rsidR="009F1905" w:rsidRPr="00090FD6" w:rsidRDefault="009F1905" w:rsidP="006B7507">
      <w:pPr>
        <w:pStyle w:val="a3"/>
        <w:numPr>
          <w:ilvl w:val="0"/>
          <w:numId w:val="15"/>
        </w:numPr>
        <w:spacing w:line="360" w:lineRule="auto"/>
        <w:ind w:left="284" w:firstLine="283"/>
        <w:jc w:val="both"/>
        <w:rPr>
          <w:rFonts w:ascii="Times New Roman" w:hAnsi="Times New Roman"/>
          <w:sz w:val="28"/>
          <w:szCs w:val="28"/>
          <w:lang w:val="en-US"/>
        </w:rPr>
      </w:pPr>
      <w:r w:rsidRPr="00090FD6">
        <w:rPr>
          <w:rFonts w:ascii="Times New Roman" w:hAnsi="Times New Roman"/>
          <w:sz w:val="28"/>
          <w:szCs w:val="28"/>
          <w:lang w:val="en-US"/>
        </w:rPr>
        <w:t xml:space="preserve"> John Barry (2010). Towards a Model of Green Political Economy.</w:t>
      </w:r>
    </w:p>
    <w:p w:rsidR="009F1905" w:rsidRPr="00090FD6" w:rsidRDefault="00482B5F" w:rsidP="006B7507">
      <w:pPr>
        <w:pStyle w:val="a3"/>
        <w:numPr>
          <w:ilvl w:val="0"/>
          <w:numId w:val="15"/>
        </w:numPr>
        <w:spacing w:line="360" w:lineRule="auto"/>
        <w:ind w:left="284" w:firstLine="283"/>
        <w:jc w:val="both"/>
        <w:rPr>
          <w:rFonts w:ascii="Times New Roman" w:hAnsi="Times New Roman"/>
          <w:sz w:val="28"/>
          <w:szCs w:val="28"/>
          <w:lang w:val="en-US"/>
        </w:rPr>
      </w:pPr>
      <w:r w:rsidRPr="00090FD6">
        <w:rPr>
          <w:rFonts w:ascii="Times New Roman" w:hAnsi="Times New Roman"/>
          <w:sz w:val="28"/>
          <w:szCs w:val="28"/>
          <w:lang w:val="en-US"/>
        </w:rPr>
        <w:t xml:space="preserve"> </w:t>
      </w:r>
      <w:r w:rsidR="009F1905" w:rsidRPr="00090FD6">
        <w:rPr>
          <w:rFonts w:ascii="Times New Roman" w:hAnsi="Times New Roman"/>
          <w:sz w:val="28"/>
          <w:szCs w:val="28"/>
          <w:lang w:val="en-US"/>
        </w:rPr>
        <w:t>Marcus Wagner (2008). On the relationship between environmental management, environmental innovation and patenting: Evidence from German manufacturing firms.</w:t>
      </w:r>
    </w:p>
    <w:p w:rsidR="009F1905" w:rsidRPr="00D525A8" w:rsidRDefault="00482B5F" w:rsidP="006B7507">
      <w:pPr>
        <w:pStyle w:val="ad"/>
        <w:numPr>
          <w:ilvl w:val="0"/>
          <w:numId w:val="15"/>
        </w:numPr>
        <w:autoSpaceDE w:val="0"/>
        <w:autoSpaceDN w:val="0"/>
        <w:adjustRightInd w:val="0"/>
        <w:spacing w:line="360" w:lineRule="auto"/>
        <w:ind w:left="284" w:firstLine="283"/>
        <w:jc w:val="both"/>
        <w:rPr>
          <w:rStyle w:val="a6"/>
          <w:color w:val="auto"/>
          <w:sz w:val="28"/>
          <w:szCs w:val="28"/>
          <w:u w:val="none"/>
          <w:lang w:val="en-US"/>
        </w:rPr>
      </w:pPr>
      <w:r w:rsidRPr="00090FD6">
        <w:rPr>
          <w:bCs/>
          <w:sz w:val="28"/>
          <w:szCs w:val="28"/>
          <w:lang w:val="en-US"/>
        </w:rPr>
        <w:t xml:space="preserve"> </w:t>
      </w:r>
      <w:r w:rsidR="009F1905" w:rsidRPr="00090FD6">
        <w:rPr>
          <w:rFonts w:ascii="Times New Roman" w:hAnsi="Times New Roman" w:cs="Times New Roman"/>
          <w:bCs/>
          <w:sz w:val="28"/>
          <w:szCs w:val="28"/>
          <w:lang w:val="en-US"/>
        </w:rPr>
        <w:t xml:space="preserve">Measuring eco-innovation (MEI) (2007). </w:t>
      </w:r>
      <w:r w:rsidR="009F1905" w:rsidRPr="00090FD6">
        <w:rPr>
          <w:rFonts w:ascii="Times New Roman" w:hAnsi="Times New Roman" w:cs="Times New Roman"/>
          <w:sz w:val="28"/>
          <w:szCs w:val="28"/>
          <w:lang w:val="en-US"/>
        </w:rPr>
        <w:t>The European Commission Project</w:t>
      </w:r>
      <w:r w:rsidR="009F1905" w:rsidRPr="00090FD6">
        <w:rPr>
          <w:rFonts w:ascii="Times New Roman" w:hAnsi="Times New Roman" w:cs="Times New Roman"/>
          <w:bCs/>
          <w:sz w:val="28"/>
          <w:szCs w:val="28"/>
          <w:lang w:val="en-US"/>
        </w:rPr>
        <w:t>,</w:t>
      </w:r>
      <w:hyperlink r:id="rId40" w:history="1">
        <w:r w:rsidR="009F1905" w:rsidRPr="00090FD6">
          <w:rPr>
            <w:rStyle w:val="a6"/>
            <w:rFonts w:ascii="Times New Roman" w:hAnsi="Times New Roman"/>
            <w:bCs/>
            <w:sz w:val="28"/>
            <w:szCs w:val="28"/>
            <w:lang w:val="en-US"/>
          </w:rPr>
          <w:t>http://www.oecd.org/greengrowth/consumption-innovation/43960830.pdf</w:t>
        </w:r>
      </w:hyperlink>
    </w:p>
    <w:p w:rsidR="00D525A8" w:rsidRPr="00D525A8" w:rsidRDefault="00D525A8" w:rsidP="00D525A8">
      <w:pPr>
        <w:pStyle w:val="a3"/>
        <w:numPr>
          <w:ilvl w:val="0"/>
          <w:numId w:val="15"/>
        </w:numPr>
        <w:spacing w:line="360" w:lineRule="auto"/>
        <w:ind w:left="284" w:firstLine="283"/>
        <w:jc w:val="both"/>
        <w:rPr>
          <w:rFonts w:ascii="Times New Roman" w:hAnsi="Times New Roman"/>
          <w:bCs/>
          <w:sz w:val="28"/>
          <w:szCs w:val="28"/>
          <w:lang w:val="en-US"/>
        </w:rPr>
      </w:pPr>
      <w:r w:rsidRPr="00D525A8">
        <w:rPr>
          <w:rFonts w:ascii="Times New Roman" w:hAnsi="Times New Roman"/>
          <w:bCs/>
          <w:sz w:val="28"/>
          <w:szCs w:val="28"/>
          <w:lang w:val="en-US"/>
        </w:rPr>
        <w:t xml:space="preserve">OECD Science, Technology and R&amp;D Statistics, </w:t>
      </w:r>
      <w:hyperlink r:id="rId41" w:history="1">
        <w:r w:rsidRPr="00701DBF">
          <w:rPr>
            <w:rStyle w:val="a6"/>
            <w:rFonts w:ascii="Times New Roman" w:hAnsi="Times New Roman"/>
            <w:bCs/>
            <w:sz w:val="28"/>
            <w:szCs w:val="28"/>
            <w:lang w:val="en-US"/>
          </w:rPr>
          <w:t>http://www.oecd-ilibrary.org/science-and-technology/data</w:t>
        </w:r>
      </w:hyperlink>
    </w:p>
    <w:p w:rsidR="009F1905" w:rsidRPr="00090FD6" w:rsidRDefault="00482B5F" w:rsidP="006B7507">
      <w:pPr>
        <w:pStyle w:val="a3"/>
        <w:numPr>
          <w:ilvl w:val="0"/>
          <w:numId w:val="15"/>
        </w:numPr>
        <w:spacing w:line="360" w:lineRule="auto"/>
        <w:ind w:left="284" w:firstLine="283"/>
        <w:jc w:val="both"/>
        <w:rPr>
          <w:rFonts w:ascii="Times New Roman" w:hAnsi="Times New Roman"/>
          <w:sz w:val="28"/>
          <w:szCs w:val="28"/>
          <w:lang w:val="en-US"/>
        </w:rPr>
      </w:pPr>
      <w:r w:rsidRPr="00D525A8">
        <w:rPr>
          <w:rFonts w:ascii="Times New Roman" w:hAnsi="Times New Roman"/>
          <w:sz w:val="28"/>
          <w:szCs w:val="28"/>
          <w:lang w:val="en-US"/>
        </w:rPr>
        <w:t xml:space="preserve"> </w:t>
      </w:r>
      <w:r w:rsidR="009F1905" w:rsidRPr="00D525A8">
        <w:rPr>
          <w:rFonts w:ascii="Times New Roman" w:hAnsi="Times New Roman"/>
          <w:sz w:val="28"/>
          <w:szCs w:val="28"/>
          <w:lang w:val="es-ES_tradnl"/>
        </w:rPr>
        <w:t xml:space="preserve">Pascual Berrone, Andrea Fosfurl, Liliana Gelabert, Luis R. Gomez-Mejia (2013). </w:t>
      </w:r>
      <w:r w:rsidR="009F1905" w:rsidRPr="00090FD6">
        <w:rPr>
          <w:rFonts w:ascii="Times New Roman" w:hAnsi="Times New Roman"/>
          <w:sz w:val="28"/>
          <w:szCs w:val="28"/>
          <w:lang w:val="en-US"/>
        </w:rPr>
        <w:t>Necessity as the Mother of ‘Green’ Inventions.</w:t>
      </w:r>
    </w:p>
    <w:p w:rsidR="009F1905" w:rsidRPr="00090FD6" w:rsidRDefault="00482B5F" w:rsidP="006B7507">
      <w:pPr>
        <w:pStyle w:val="a3"/>
        <w:numPr>
          <w:ilvl w:val="0"/>
          <w:numId w:val="15"/>
        </w:numPr>
        <w:spacing w:line="360" w:lineRule="auto"/>
        <w:ind w:left="284" w:firstLine="283"/>
        <w:jc w:val="both"/>
        <w:rPr>
          <w:rFonts w:ascii="Times New Roman" w:hAnsi="Times New Roman"/>
          <w:sz w:val="28"/>
          <w:szCs w:val="28"/>
          <w:lang w:val="en-US"/>
        </w:rPr>
      </w:pPr>
      <w:r w:rsidRPr="00090FD6">
        <w:rPr>
          <w:rFonts w:ascii="Times New Roman" w:hAnsi="Times New Roman"/>
          <w:bCs/>
          <w:sz w:val="28"/>
          <w:szCs w:val="28"/>
          <w:lang w:val="en-US"/>
        </w:rPr>
        <w:t xml:space="preserve"> </w:t>
      </w:r>
      <w:r w:rsidR="009F1905" w:rsidRPr="00090FD6">
        <w:rPr>
          <w:rFonts w:ascii="Times New Roman" w:hAnsi="Times New Roman"/>
          <w:bCs/>
          <w:sz w:val="28"/>
          <w:szCs w:val="28"/>
          <w:lang w:val="en-US"/>
        </w:rPr>
        <w:t>Peter Victor (2010)</w:t>
      </w:r>
      <w:r w:rsidR="009F1905" w:rsidRPr="00090FD6">
        <w:rPr>
          <w:rFonts w:ascii="Times New Roman" w:hAnsi="Times New Roman"/>
          <w:sz w:val="28"/>
          <w:szCs w:val="28"/>
          <w:lang w:val="en-US"/>
        </w:rPr>
        <w:t>. Questioning economic growth</w:t>
      </w:r>
      <w:proofErr w:type="gramStart"/>
      <w:r w:rsidR="009F1905" w:rsidRPr="00090FD6">
        <w:rPr>
          <w:rFonts w:ascii="Times New Roman" w:hAnsi="Times New Roman"/>
          <w:sz w:val="28"/>
          <w:szCs w:val="28"/>
          <w:lang w:val="en-US"/>
        </w:rPr>
        <w:t>,  NATURE</w:t>
      </w:r>
      <w:proofErr w:type="gramEnd"/>
      <w:r w:rsidR="009F1905" w:rsidRPr="00090FD6">
        <w:rPr>
          <w:rFonts w:ascii="Times New Roman" w:hAnsi="Times New Roman"/>
          <w:sz w:val="28"/>
          <w:szCs w:val="28"/>
          <w:lang w:val="en-US"/>
        </w:rPr>
        <w:t>, N18, November 2010, p.370.</w:t>
      </w:r>
    </w:p>
    <w:p w:rsidR="00D525A8" w:rsidRDefault="00482B5F" w:rsidP="00D525A8">
      <w:pPr>
        <w:pStyle w:val="a3"/>
        <w:numPr>
          <w:ilvl w:val="0"/>
          <w:numId w:val="15"/>
        </w:numPr>
        <w:spacing w:line="360" w:lineRule="auto"/>
        <w:ind w:left="284" w:firstLine="283"/>
        <w:jc w:val="both"/>
        <w:rPr>
          <w:rFonts w:ascii="Times New Roman" w:hAnsi="Times New Roman"/>
          <w:bCs/>
          <w:sz w:val="28"/>
          <w:szCs w:val="28"/>
          <w:lang w:val="en-US"/>
        </w:rPr>
      </w:pPr>
      <w:r w:rsidRPr="00090FD6">
        <w:rPr>
          <w:rFonts w:ascii="Times New Roman" w:hAnsi="Times New Roman"/>
          <w:sz w:val="28"/>
          <w:szCs w:val="28"/>
          <w:lang w:val="en-US"/>
        </w:rPr>
        <w:t xml:space="preserve"> </w:t>
      </w:r>
      <w:r w:rsidR="009F1905" w:rsidRPr="00090FD6">
        <w:rPr>
          <w:rFonts w:ascii="Times New Roman" w:hAnsi="Times New Roman"/>
          <w:sz w:val="28"/>
          <w:szCs w:val="28"/>
          <w:lang w:val="en-US"/>
        </w:rPr>
        <w:t>Robert Prescott-Allen (2001). The Wellbeing of Nations, Island Press.</w:t>
      </w:r>
    </w:p>
    <w:p w:rsidR="00864C0D" w:rsidRPr="00D525A8" w:rsidRDefault="009F1905" w:rsidP="00D525A8">
      <w:pPr>
        <w:pStyle w:val="a3"/>
        <w:numPr>
          <w:ilvl w:val="0"/>
          <w:numId w:val="15"/>
        </w:numPr>
        <w:spacing w:line="360" w:lineRule="auto"/>
        <w:ind w:left="284" w:firstLine="283"/>
        <w:jc w:val="both"/>
        <w:rPr>
          <w:rFonts w:ascii="Times New Roman" w:hAnsi="Times New Roman"/>
          <w:bCs/>
          <w:sz w:val="28"/>
          <w:szCs w:val="28"/>
          <w:lang w:val="en-US"/>
        </w:rPr>
      </w:pPr>
      <w:r w:rsidRPr="00D525A8">
        <w:rPr>
          <w:rFonts w:ascii="Times New Roman" w:hAnsi="Times New Roman"/>
          <w:sz w:val="28"/>
          <w:szCs w:val="28"/>
          <w:lang w:val="en-US"/>
        </w:rPr>
        <w:t xml:space="preserve">Robert Solow (2008) </w:t>
      </w:r>
      <w:hyperlink r:id="rId42" w:history="1">
        <w:r w:rsidRPr="00D525A8">
          <w:rPr>
            <w:rStyle w:val="a6"/>
            <w:rFonts w:ascii="Times New Roman" w:hAnsi="Times New Roman"/>
            <w:sz w:val="28"/>
            <w:szCs w:val="28"/>
            <w:lang w:val="en-US"/>
          </w:rPr>
          <w:t>http://neweconomy.net/content/radical-rethinking-our-economies</w:t>
        </w:r>
      </w:hyperlink>
    </w:p>
    <w:p w:rsidR="00CB6EE1" w:rsidRPr="00864C0D" w:rsidRDefault="00C47F39" w:rsidP="00864C0D">
      <w:pPr>
        <w:pStyle w:val="1"/>
        <w:jc w:val="center"/>
        <w:rPr>
          <w:color w:val="auto"/>
        </w:rPr>
      </w:pPr>
      <w:bookmarkStart w:id="43" w:name="_Toc388463645"/>
      <w:r w:rsidRPr="00864C0D">
        <w:rPr>
          <w:color w:val="auto"/>
        </w:rPr>
        <w:lastRenderedPageBreak/>
        <w:t>Приложения</w:t>
      </w:r>
      <w:bookmarkEnd w:id="43"/>
    </w:p>
    <w:p w:rsidR="00A766F9" w:rsidRPr="00090FD6" w:rsidRDefault="00A766F9" w:rsidP="00A766F9">
      <w:pPr>
        <w:rPr>
          <w:lang w:eastAsia="en-US"/>
        </w:rPr>
      </w:pPr>
    </w:p>
    <w:p w:rsidR="00A766F9" w:rsidRPr="00090FD6" w:rsidRDefault="00A766F9" w:rsidP="00A766F9">
      <w:pPr>
        <w:jc w:val="right"/>
        <w:rPr>
          <w:sz w:val="28"/>
          <w:lang w:eastAsia="en-US"/>
        </w:rPr>
      </w:pPr>
      <w:r w:rsidRPr="00090FD6">
        <w:rPr>
          <w:sz w:val="28"/>
          <w:lang w:eastAsia="en-US"/>
        </w:rPr>
        <w:t>Приложение 1.</w:t>
      </w:r>
    </w:p>
    <w:tbl>
      <w:tblPr>
        <w:tblW w:w="8869" w:type="dxa"/>
        <w:tblInd w:w="93" w:type="dxa"/>
        <w:tblLayout w:type="fixed"/>
        <w:tblLook w:val="04A0" w:firstRow="1" w:lastRow="0" w:firstColumn="1" w:lastColumn="0" w:noHBand="0" w:noVBand="1"/>
      </w:tblPr>
      <w:tblGrid>
        <w:gridCol w:w="715"/>
        <w:gridCol w:w="1150"/>
        <w:gridCol w:w="1057"/>
        <w:gridCol w:w="924"/>
        <w:gridCol w:w="794"/>
        <w:gridCol w:w="793"/>
        <w:gridCol w:w="924"/>
        <w:gridCol w:w="794"/>
        <w:gridCol w:w="924"/>
        <w:gridCol w:w="794"/>
      </w:tblGrid>
      <w:tr w:rsidR="00C47F39" w:rsidRPr="00090FD6" w:rsidTr="00A766F9">
        <w:trPr>
          <w:trHeight w:val="256"/>
        </w:trPr>
        <w:tc>
          <w:tcPr>
            <w:tcW w:w="8868" w:type="dxa"/>
            <w:gridSpan w:val="10"/>
            <w:tcBorders>
              <w:top w:val="nil"/>
              <w:left w:val="nil"/>
              <w:bottom w:val="nil"/>
              <w:right w:val="nil"/>
            </w:tcBorders>
            <w:shd w:val="clear" w:color="auto" w:fill="auto"/>
            <w:vAlign w:val="center"/>
            <w:hideMark/>
          </w:tcPr>
          <w:p w:rsidR="00C47F39" w:rsidRPr="00090FD6" w:rsidRDefault="00C47F39" w:rsidP="00C47F39">
            <w:pPr>
              <w:jc w:val="center"/>
              <w:rPr>
                <w:rFonts w:ascii="Arial Bold" w:hAnsi="Arial Bold"/>
                <w:b/>
                <w:bCs/>
                <w:color w:val="000000"/>
                <w:sz w:val="18"/>
                <w:szCs w:val="18"/>
              </w:rPr>
            </w:pPr>
            <w:r w:rsidRPr="00090FD6">
              <w:rPr>
                <w:rFonts w:ascii="Arial Bold" w:hAnsi="Arial Bold"/>
                <w:b/>
                <w:bCs/>
                <w:color w:val="000000"/>
                <w:sz w:val="18"/>
                <w:szCs w:val="18"/>
              </w:rPr>
              <w:t>Корреляции</w:t>
            </w:r>
          </w:p>
        </w:tc>
      </w:tr>
      <w:tr w:rsidR="00A766F9" w:rsidRPr="00090FD6" w:rsidTr="00A766F9">
        <w:trPr>
          <w:trHeight w:val="806"/>
        </w:trPr>
        <w:tc>
          <w:tcPr>
            <w:tcW w:w="715" w:type="dxa"/>
            <w:tcBorders>
              <w:top w:val="single" w:sz="8" w:space="0" w:color="000000"/>
              <w:left w:val="single" w:sz="8" w:space="0" w:color="000000"/>
              <w:bottom w:val="single" w:sz="8" w:space="0" w:color="000000"/>
              <w:right w:val="nil"/>
            </w:tcBorders>
            <w:shd w:val="clear" w:color="auto" w:fill="auto"/>
            <w:noWrap/>
            <w:vAlign w:val="center"/>
            <w:hideMark/>
          </w:tcPr>
          <w:p w:rsidR="00C47F39" w:rsidRPr="00090FD6" w:rsidRDefault="00C47F39" w:rsidP="00C47F39">
            <w:pPr>
              <w:jc w:val="center"/>
              <w:rPr>
                <w:rFonts w:ascii="Arial Bold" w:hAnsi="Arial Bold"/>
                <w:b/>
                <w:bCs/>
                <w:color w:val="000000"/>
                <w:sz w:val="18"/>
                <w:szCs w:val="18"/>
              </w:rPr>
            </w:pPr>
            <w:r w:rsidRPr="00090FD6">
              <w:rPr>
                <w:rFonts w:ascii="Arial Bold" w:hAnsi="Arial Bold"/>
                <w:b/>
                <w:bCs/>
                <w:color w:val="000000"/>
                <w:sz w:val="18"/>
                <w:szCs w:val="18"/>
              </w:rPr>
              <w:t> </w:t>
            </w:r>
          </w:p>
        </w:tc>
        <w:tc>
          <w:tcPr>
            <w:tcW w:w="1150" w:type="dxa"/>
            <w:tcBorders>
              <w:top w:val="single" w:sz="8" w:space="0" w:color="000000"/>
              <w:left w:val="nil"/>
              <w:bottom w:val="single" w:sz="8" w:space="0" w:color="000000"/>
              <w:right w:val="single" w:sz="8" w:space="0" w:color="000000"/>
            </w:tcBorders>
            <w:shd w:val="clear" w:color="auto" w:fill="auto"/>
            <w:noWrap/>
            <w:vAlign w:val="center"/>
            <w:hideMark/>
          </w:tcPr>
          <w:p w:rsidR="00C47F39" w:rsidRPr="00090FD6" w:rsidRDefault="00C47F39" w:rsidP="00C47F39">
            <w:pPr>
              <w:jc w:val="center"/>
              <w:rPr>
                <w:rFonts w:ascii="Arial Bold" w:hAnsi="Arial Bold"/>
                <w:b/>
                <w:bCs/>
                <w:color w:val="000000"/>
                <w:sz w:val="18"/>
                <w:szCs w:val="18"/>
              </w:rPr>
            </w:pPr>
            <w:r w:rsidRPr="00090FD6">
              <w:rPr>
                <w:rFonts w:ascii="Arial Bold" w:hAnsi="Arial Bold"/>
                <w:b/>
                <w:bCs/>
                <w:color w:val="000000"/>
                <w:sz w:val="18"/>
                <w:szCs w:val="18"/>
              </w:rPr>
              <w:t> </w:t>
            </w:r>
          </w:p>
        </w:tc>
        <w:tc>
          <w:tcPr>
            <w:tcW w:w="1057" w:type="dxa"/>
            <w:tcBorders>
              <w:top w:val="single" w:sz="8" w:space="0" w:color="000000"/>
              <w:left w:val="nil"/>
              <w:bottom w:val="single" w:sz="8" w:space="0" w:color="000000"/>
              <w:right w:val="single" w:sz="4" w:space="0" w:color="000000"/>
            </w:tcBorders>
            <w:shd w:val="clear" w:color="auto" w:fill="auto"/>
            <w:vAlign w:val="bottom"/>
            <w:hideMark/>
          </w:tcPr>
          <w:p w:rsidR="00C47F39" w:rsidRPr="00090FD6" w:rsidRDefault="00C47F39" w:rsidP="00C47F39">
            <w:pPr>
              <w:jc w:val="center"/>
              <w:rPr>
                <w:rFonts w:ascii="Arial" w:hAnsi="Arial" w:cs="Arial"/>
                <w:color w:val="000000"/>
                <w:sz w:val="18"/>
                <w:szCs w:val="18"/>
              </w:rPr>
            </w:pPr>
            <w:r w:rsidRPr="00090FD6">
              <w:rPr>
                <w:rFonts w:ascii="Arial" w:hAnsi="Arial" w:cs="Arial"/>
                <w:color w:val="000000"/>
                <w:sz w:val="18"/>
                <w:szCs w:val="18"/>
              </w:rPr>
              <w:t>Y</w:t>
            </w:r>
          </w:p>
        </w:tc>
        <w:tc>
          <w:tcPr>
            <w:tcW w:w="924" w:type="dxa"/>
            <w:tcBorders>
              <w:top w:val="single" w:sz="8" w:space="0" w:color="000000"/>
              <w:left w:val="nil"/>
              <w:bottom w:val="single" w:sz="8" w:space="0" w:color="000000"/>
              <w:right w:val="single" w:sz="4" w:space="0" w:color="000000"/>
            </w:tcBorders>
            <w:shd w:val="clear" w:color="auto" w:fill="auto"/>
            <w:vAlign w:val="bottom"/>
            <w:hideMark/>
          </w:tcPr>
          <w:p w:rsidR="00C47F39" w:rsidRPr="00090FD6" w:rsidRDefault="00C47F39" w:rsidP="00C47F39">
            <w:pPr>
              <w:jc w:val="center"/>
              <w:rPr>
                <w:rFonts w:ascii="Arial" w:hAnsi="Arial" w:cs="Arial"/>
                <w:color w:val="000000"/>
                <w:sz w:val="18"/>
                <w:szCs w:val="18"/>
              </w:rPr>
            </w:pPr>
            <w:r w:rsidRPr="00090FD6">
              <w:rPr>
                <w:rFonts w:ascii="Arial" w:hAnsi="Arial" w:cs="Arial"/>
                <w:color w:val="000000"/>
                <w:sz w:val="18"/>
                <w:szCs w:val="18"/>
              </w:rPr>
              <w:t>LN_X1</w:t>
            </w:r>
          </w:p>
        </w:tc>
        <w:tc>
          <w:tcPr>
            <w:tcW w:w="794" w:type="dxa"/>
            <w:tcBorders>
              <w:top w:val="single" w:sz="8" w:space="0" w:color="000000"/>
              <w:left w:val="nil"/>
              <w:bottom w:val="single" w:sz="8" w:space="0" w:color="000000"/>
              <w:right w:val="single" w:sz="4" w:space="0" w:color="000000"/>
            </w:tcBorders>
            <w:shd w:val="clear" w:color="auto" w:fill="auto"/>
            <w:vAlign w:val="bottom"/>
            <w:hideMark/>
          </w:tcPr>
          <w:p w:rsidR="00C47F39" w:rsidRPr="00090FD6" w:rsidRDefault="00C47F39" w:rsidP="00C47F39">
            <w:pPr>
              <w:jc w:val="center"/>
              <w:rPr>
                <w:rFonts w:ascii="Arial" w:hAnsi="Arial" w:cs="Arial"/>
                <w:color w:val="000000"/>
                <w:sz w:val="18"/>
                <w:szCs w:val="18"/>
              </w:rPr>
            </w:pPr>
            <w:r w:rsidRPr="00090FD6">
              <w:rPr>
                <w:rFonts w:ascii="Arial" w:hAnsi="Arial" w:cs="Arial"/>
                <w:color w:val="000000"/>
                <w:sz w:val="18"/>
                <w:szCs w:val="18"/>
              </w:rPr>
              <w:t>X2</w:t>
            </w:r>
          </w:p>
        </w:tc>
        <w:tc>
          <w:tcPr>
            <w:tcW w:w="793" w:type="dxa"/>
            <w:tcBorders>
              <w:top w:val="single" w:sz="8" w:space="0" w:color="000000"/>
              <w:left w:val="nil"/>
              <w:bottom w:val="single" w:sz="8" w:space="0" w:color="000000"/>
              <w:right w:val="single" w:sz="4" w:space="0" w:color="000000"/>
            </w:tcBorders>
            <w:shd w:val="clear" w:color="auto" w:fill="auto"/>
            <w:vAlign w:val="bottom"/>
            <w:hideMark/>
          </w:tcPr>
          <w:p w:rsidR="00C47F39" w:rsidRPr="00090FD6" w:rsidRDefault="00C47F39" w:rsidP="00C47F39">
            <w:pPr>
              <w:jc w:val="center"/>
              <w:rPr>
                <w:rFonts w:ascii="Arial" w:hAnsi="Arial" w:cs="Arial"/>
                <w:color w:val="000000"/>
                <w:sz w:val="18"/>
                <w:szCs w:val="18"/>
              </w:rPr>
            </w:pPr>
            <w:r w:rsidRPr="00090FD6">
              <w:rPr>
                <w:rFonts w:ascii="Arial" w:hAnsi="Arial" w:cs="Arial"/>
                <w:color w:val="000000"/>
                <w:sz w:val="18"/>
                <w:szCs w:val="18"/>
              </w:rPr>
              <w:t>d1</w:t>
            </w:r>
          </w:p>
        </w:tc>
        <w:tc>
          <w:tcPr>
            <w:tcW w:w="924" w:type="dxa"/>
            <w:tcBorders>
              <w:top w:val="single" w:sz="8" w:space="0" w:color="000000"/>
              <w:left w:val="nil"/>
              <w:bottom w:val="single" w:sz="8" w:space="0" w:color="000000"/>
              <w:right w:val="single" w:sz="4" w:space="0" w:color="000000"/>
            </w:tcBorders>
            <w:shd w:val="clear" w:color="auto" w:fill="auto"/>
            <w:vAlign w:val="bottom"/>
            <w:hideMark/>
          </w:tcPr>
          <w:p w:rsidR="00C47F39" w:rsidRPr="00090FD6" w:rsidRDefault="00C47F39" w:rsidP="00C47F39">
            <w:pPr>
              <w:jc w:val="center"/>
              <w:rPr>
                <w:rFonts w:ascii="Arial" w:hAnsi="Arial" w:cs="Arial"/>
                <w:color w:val="000000"/>
                <w:sz w:val="18"/>
                <w:szCs w:val="18"/>
              </w:rPr>
            </w:pPr>
            <w:r w:rsidRPr="00090FD6">
              <w:rPr>
                <w:rFonts w:ascii="Arial" w:hAnsi="Arial" w:cs="Arial"/>
                <w:color w:val="000000"/>
                <w:sz w:val="18"/>
                <w:szCs w:val="18"/>
              </w:rPr>
              <w:t>d2</w:t>
            </w:r>
          </w:p>
        </w:tc>
        <w:tc>
          <w:tcPr>
            <w:tcW w:w="794" w:type="dxa"/>
            <w:tcBorders>
              <w:top w:val="single" w:sz="8" w:space="0" w:color="000000"/>
              <w:left w:val="nil"/>
              <w:bottom w:val="single" w:sz="8" w:space="0" w:color="000000"/>
              <w:right w:val="single" w:sz="4" w:space="0" w:color="000000"/>
            </w:tcBorders>
            <w:shd w:val="clear" w:color="auto" w:fill="auto"/>
            <w:vAlign w:val="bottom"/>
            <w:hideMark/>
          </w:tcPr>
          <w:p w:rsidR="00C47F39" w:rsidRPr="00090FD6" w:rsidRDefault="00C47F39" w:rsidP="00C47F39">
            <w:pPr>
              <w:jc w:val="center"/>
              <w:rPr>
                <w:rFonts w:ascii="Arial" w:hAnsi="Arial" w:cs="Arial"/>
                <w:color w:val="000000"/>
                <w:sz w:val="18"/>
                <w:szCs w:val="18"/>
              </w:rPr>
            </w:pPr>
            <w:r w:rsidRPr="00090FD6">
              <w:rPr>
                <w:rFonts w:ascii="Arial" w:hAnsi="Arial" w:cs="Arial"/>
                <w:color w:val="000000"/>
                <w:sz w:val="18"/>
                <w:szCs w:val="18"/>
              </w:rPr>
              <w:t>d3</w:t>
            </w:r>
          </w:p>
        </w:tc>
        <w:tc>
          <w:tcPr>
            <w:tcW w:w="924" w:type="dxa"/>
            <w:tcBorders>
              <w:top w:val="single" w:sz="8" w:space="0" w:color="000000"/>
              <w:left w:val="nil"/>
              <w:bottom w:val="single" w:sz="8" w:space="0" w:color="000000"/>
              <w:right w:val="single" w:sz="4" w:space="0" w:color="000000"/>
            </w:tcBorders>
            <w:shd w:val="clear" w:color="auto" w:fill="auto"/>
            <w:vAlign w:val="bottom"/>
            <w:hideMark/>
          </w:tcPr>
          <w:p w:rsidR="00C47F39" w:rsidRPr="00090FD6" w:rsidRDefault="00C47F39" w:rsidP="00C47F39">
            <w:pPr>
              <w:jc w:val="center"/>
              <w:rPr>
                <w:rFonts w:ascii="Arial" w:hAnsi="Arial" w:cs="Arial"/>
                <w:color w:val="000000"/>
                <w:sz w:val="18"/>
                <w:szCs w:val="18"/>
              </w:rPr>
            </w:pPr>
            <w:r w:rsidRPr="00090FD6">
              <w:rPr>
                <w:rFonts w:ascii="Arial" w:hAnsi="Arial" w:cs="Arial"/>
                <w:color w:val="000000"/>
                <w:sz w:val="18"/>
                <w:szCs w:val="18"/>
              </w:rPr>
              <w:t>LN_X6</w:t>
            </w:r>
          </w:p>
        </w:tc>
        <w:tc>
          <w:tcPr>
            <w:tcW w:w="794" w:type="dxa"/>
            <w:tcBorders>
              <w:top w:val="single" w:sz="8" w:space="0" w:color="000000"/>
              <w:left w:val="nil"/>
              <w:bottom w:val="single" w:sz="8" w:space="0" w:color="000000"/>
              <w:right w:val="single" w:sz="8" w:space="0" w:color="000000"/>
            </w:tcBorders>
            <w:shd w:val="clear" w:color="auto" w:fill="auto"/>
            <w:vAlign w:val="bottom"/>
            <w:hideMark/>
          </w:tcPr>
          <w:p w:rsidR="00C47F39" w:rsidRPr="00090FD6" w:rsidRDefault="00C47F39" w:rsidP="00C47F39">
            <w:pPr>
              <w:jc w:val="center"/>
              <w:rPr>
                <w:rFonts w:ascii="Arial" w:hAnsi="Arial" w:cs="Arial"/>
                <w:color w:val="000000"/>
                <w:sz w:val="18"/>
                <w:szCs w:val="18"/>
              </w:rPr>
            </w:pPr>
            <w:r w:rsidRPr="00090FD6">
              <w:rPr>
                <w:rFonts w:ascii="Arial" w:hAnsi="Arial" w:cs="Arial"/>
                <w:color w:val="000000"/>
                <w:sz w:val="18"/>
                <w:szCs w:val="18"/>
              </w:rPr>
              <w:t>X7</w:t>
            </w:r>
          </w:p>
        </w:tc>
      </w:tr>
      <w:tr w:rsidR="00A766F9" w:rsidRPr="00090FD6" w:rsidTr="00A766F9">
        <w:trPr>
          <w:trHeight w:val="598"/>
        </w:trPr>
        <w:tc>
          <w:tcPr>
            <w:tcW w:w="715" w:type="dxa"/>
            <w:vMerge w:val="restart"/>
            <w:tcBorders>
              <w:top w:val="nil"/>
              <w:left w:val="single" w:sz="8" w:space="0" w:color="000000"/>
              <w:bottom w:val="single" w:sz="4" w:space="0" w:color="000000"/>
              <w:right w:val="nil"/>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Y</w:t>
            </w: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,026</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,346</w:t>
            </w:r>
            <w:r w:rsidRPr="00090FD6">
              <w:rPr>
                <w:rFonts w:ascii="Arial" w:hAnsi="Arial" w:cs="Arial"/>
                <w:color w:val="000000"/>
                <w:sz w:val="18"/>
                <w:szCs w:val="18"/>
                <w:vertAlign w:val="superscript"/>
              </w:rPr>
              <w:t>**</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,682</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,668</w:t>
            </w:r>
            <w:r w:rsidRPr="00090FD6">
              <w:rPr>
                <w:rFonts w:ascii="Arial" w:hAnsi="Arial" w:cs="Arial"/>
                <w:color w:val="000000"/>
                <w:sz w:val="18"/>
                <w:szCs w:val="18"/>
                <w:vertAlign w:val="superscript"/>
              </w:rPr>
              <w:t>**</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,692</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,480</w:t>
            </w:r>
            <w:r w:rsidRPr="00090FD6">
              <w:rPr>
                <w:rFonts w:ascii="Arial" w:hAnsi="Arial" w:cs="Arial"/>
                <w:color w:val="000000"/>
                <w:sz w:val="18"/>
                <w:szCs w:val="18"/>
                <w:vertAlign w:val="superscript"/>
              </w:rPr>
              <w:t>**</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,303</w:t>
            </w:r>
            <w:r w:rsidRPr="00090FD6">
              <w:rPr>
                <w:rFonts w:ascii="Arial" w:hAnsi="Arial" w:cs="Arial"/>
                <w:color w:val="000000"/>
                <w:sz w:val="18"/>
                <w:szCs w:val="18"/>
                <w:vertAlign w:val="superscript"/>
              </w:rPr>
              <w:t>**</w:t>
            </w:r>
          </w:p>
        </w:tc>
      </w:tr>
      <w:tr w:rsidR="00A766F9" w:rsidRPr="00090FD6" w:rsidTr="00A766F9">
        <w:trPr>
          <w:trHeight w:val="586"/>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1057" w:type="dxa"/>
            <w:tcBorders>
              <w:top w:val="nil"/>
              <w:left w:val="nil"/>
              <w:bottom w:val="nil"/>
              <w:right w:val="single" w:sz="4" w:space="0" w:color="000000"/>
            </w:tcBorders>
            <w:shd w:val="clear" w:color="auto" w:fill="auto"/>
            <w:noWrap/>
            <w:vAlign w:val="center"/>
            <w:hideMark/>
          </w:tcPr>
          <w:p w:rsidR="00C47F39" w:rsidRPr="00090FD6" w:rsidRDefault="00C47F39" w:rsidP="00C47F39">
            <w:pPr>
              <w:jc w:val="center"/>
              <w:rPr>
                <w:rFonts w:ascii="Arial" w:hAnsi="Arial" w:cs="Arial"/>
              </w:rPr>
            </w:pPr>
            <w:r w:rsidRPr="00090FD6">
              <w:rPr>
                <w:rFonts w:ascii="Arial" w:hAnsi="Arial" w:cs="Arial"/>
              </w:rPr>
              <w:t> </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,748</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r>
      <w:tr w:rsidR="00A766F9" w:rsidRPr="00090FD6" w:rsidTr="00A766F9">
        <w:trPr>
          <w:trHeight w:val="86"/>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single" w:sz="4" w:space="0" w:color="000000"/>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N</w:t>
            </w:r>
          </w:p>
        </w:tc>
        <w:tc>
          <w:tcPr>
            <w:tcW w:w="1057"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3"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r>
      <w:tr w:rsidR="00A766F9" w:rsidRPr="00090FD6" w:rsidTr="00A766F9">
        <w:trPr>
          <w:trHeight w:val="586"/>
        </w:trPr>
        <w:tc>
          <w:tcPr>
            <w:tcW w:w="715" w:type="dxa"/>
            <w:vMerge w:val="restart"/>
            <w:tcBorders>
              <w:top w:val="nil"/>
              <w:left w:val="single" w:sz="8" w:space="0" w:color="000000"/>
              <w:bottom w:val="single" w:sz="4" w:space="0" w:color="000000"/>
              <w:right w:val="nil"/>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LN_X1</w:t>
            </w: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,026</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-,022</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,002</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-,008</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,298</w:t>
            </w:r>
            <w:r w:rsidRPr="00090FD6">
              <w:rPr>
                <w:rFonts w:ascii="Arial" w:hAnsi="Arial" w:cs="Arial"/>
                <w:color w:val="000000"/>
                <w:sz w:val="18"/>
                <w:szCs w:val="18"/>
                <w:vertAlign w:val="superscript"/>
              </w:rPr>
              <w:t>**</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-,001</w:t>
            </w:r>
          </w:p>
        </w:tc>
      </w:tr>
      <w:tr w:rsidR="00A766F9" w:rsidRPr="00090FD6" w:rsidTr="00A766F9">
        <w:trPr>
          <w:trHeight w:val="586"/>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,748</w:t>
            </w:r>
          </w:p>
        </w:tc>
        <w:tc>
          <w:tcPr>
            <w:tcW w:w="924" w:type="dxa"/>
            <w:tcBorders>
              <w:top w:val="nil"/>
              <w:left w:val="nil"/>
              <w:bottom w:val="nil"/>
              <w:right w:val="single" w:sz="4" w:space="0" w:color="000000"/>
            </w:tcBorders>
            <w:shd w:val="clear" w:color="auto" w:fill="auto"/>
            <w:noWrap/>
            <w:vAlign w:val="center"/>
            <w:hideMark/>
          </w:tcPr>
          <w:p w:rsidR="00C47F39" w:rsidRPr="00090FD6" w:rsidRDefault="00C47F39" w:rsidP="00C47F39">
            <w:pPr>
              <w:jc w:val="center"/>
              <w:rPr>
                <w:rFonts w:ascii="Arial" w:hAnsi="Arial" w:cs="Arial"/>
              </w:rPr>
            </w:pPr>
            <w:r w:rsidRPr="00090FD6">
              <w:rPr>
                <w:rFonts w:ascii="Arial" w:hAnsi="Arial" w:cs="Arial"/>
              </w:rPr>
              <w:t> </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,783</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,997</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,980</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,919</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,988</w:t>
            </w:r>
          </w:p>
        </w:tc>
      </w:tr>
      <w:tr w:rsidR="00A766F9" w:rsidRPr="00090FD6" w:rsidTr="00A766F9">
        <w:trPr>
          <w:trHeight w:val="209"/>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single" w:sz="4" w:space="0" w:color="000000"/>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N</w:t>
            </w:r>
          </w:p>
        </w:tc>
        <w:tc>
          <w:tcPr>
            <w:tcW w:w="1057"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3"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r>
      <w:tr w:rsidR="00A766F9" w:rsidRPr="00090FD6" w:rsidTr="00A766F9">
        <w:trPr>
          <w:trHeight w:val="586"/>
        </w:trPr>
        <w:tc>
          <w:tcPr>
            <w:tcW w:w="715" w:type="dxa"/>
            <w:vMerge w:val="restart"/>
            <w:tcBorders>
              <w:top w:val="nil"/>
              <w:left w:val="single" w:sz="8" w:space="0" w:color="000000"/>
              <w:bottom w:val="single" w:sz="4" w:space="0" w:color="000000"/>
              <w:right w:val="nil"/>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X2</w:t>
            </w: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,346</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-,022</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,201</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,257</w:t>
            </w:r>
            <w:r w:rsidRPr="00090FD6">
              <w:rPr>
                <w:rFonts w:ascii="Arial" w:hAnsi="Arial" w:cs="Arial"/>
                <w:color w:val="000000"/>
                <w:sz w:val="18"/>
                <w:szCs w:val="18"/>
                <w:vertAlign w:val="superscript"/>
              </w:rPr>
              <w:t>**</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,456</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,167</w:t>
            </w:r>
            <w:r w:rsidRPr="00090FD6">
              <w:rPr>
                <w:rFonts w:ascii="Arial" w:hAnsi="Arial" w:cs="Arial"/>
                <w:color w:val="000000"/>
                <w:sz w:val="18"/>
                <w:szCs w:val="18"/>
                <w:vertAlign w:val="superscript"/>
              </w:rPr>
              <w:t>*</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,082</w:t>
            </w:r>
          </w:p>
        </w:tc>
      </w:tr>
      <w:tr w:rsidR="00A766F9" w:rsidRPr="00090FD6" w:rsidTr="00A766F9">
        <w:trPr>
          <w:trHeight w:val="586"/>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,783</w:t>
            </w:r>
          </w:p>
        </w:tc>
        <w:tc>
          <w:tcPr>
            <w:tcW w:w="794" w:type="dxa"/>
            <w:tcBorders>
              <w:top w:val="nil"/>
              <w:left w:val="nil"/>
              <w:bottom w:val="nil"/>
              <w:right w:val="single" w:sz="4" w:space="0" w:color="000000"/>
            </w:tcBorders>
            <w:shd w:val="clear" w:color="auto" w:fill="auto"/>
            <w:noWrap/>
            <w:vAlign w:val="center"/>
            <w:hideMark/>
          </w:tcPr>
          <w:p w:rsidR="00C47F39" w:rsidRPr="00090FD6" w:rsidRDefault="00C47F39" w:rsidP="00C47F39">
            <w:pPr>
              <w:jc w:val="center"/>
              <w:rPr>
                <w:rFonts w:ascii="Arial" w:hAnsi="Arial" w:cs="Arial"/>
              </w:rPr>
            </w:pPr>
            <w:r w:rsidRPr="00090FD6">
              <w:rPr>
                <w:rFonts w:ascii="Arial" w:hAnsi="Arial" w:cs="Arial"/>
              </w:rPr>
              <w:t> </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,001</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,034</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,304</w:t>
            </w:r>
          </w:p>
        </w:tc>
      </w:tr>
      <w:tr w:rsidR="00A766F9" w:rsidRPr="00090FD6" w:rsidTr="00A766F9">
        <w:trPr>
          <w:trHeight w:val="79"/>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single" w:sz="4" w:space="0" w:color="000000"/>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N</w:t>
            </w:r>
          </w:p>
        </w:tc>
        <w:tc>
          <w:tcPr>
            <w:tcW w:w="1057"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3"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r>
      <w:tr w:rsidR="00A766F9" w:rsidRPr="00090FD6" w:rsidTr="00A766F9">
        <w:trPr>
          <w:trHeight w:val="586"/>
        </w:trPr>
        <w:tc>
          <w:tcPr>
            <w:tcW w:w="715" w:type="dxa"/>
            <w:vMerge w:val="restart"/>
            <w:tcBorders>
              <w:top w:val="nil"/>
              <w:left w:val="single" w:sz="8" w:space="0" w:color="000000"/>
              <w:bottom w:val="single" w:sz="4" w:space="0" w:color="000000"/>
              <w:right w:val="nil"/>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d1</w:t>
            </w: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,682</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,201</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,527</w:t>
            </w:r>
            <w:r w:rsidRPr="00090FD6">
              <w:rPr>
                <w:rFonts w:ascii="Arial" w:hAnsi="Arial" w:cs="Arial"/>
                <w:color w:val="000000"/>
                <w:sz w:val="18"/>
                <w:szCs w:val="18"/>
                <w:vertAlign w:val="superscript"/>
              </w:rPr>
              <w:t>**</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,982</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,364</w:t>
            </w:r>
            <w:r w:rsidRPr="00090FD6">
              <w:rPr>
                <w:rFonts w:ascii="Arial" w:hAnsi="Arial" w:cs="Arial"/>
                <w:color w:val="000000"/>
                <w:sz w:val="18"/>
                <w:szCs w:val="18"/>
                <w:vertAlign w:val="superscript"/>
              </w:rPr>
              <w:t>**</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,323</w:t>
            </w:r>
            <w:r w:rsidRPr="00090FD6">
              <w:rPr>
                <w:rFonts w:ascii="Arial" w:hAnsi="Arial" w:cs="Arial"/>
                <w:color w:val="000000"/>
                <w:sz w:val="18"/>
                <w:szCs w:val="18"/>
                <w:vertAlign w:val="superscript"/>
              </w:rPr>
              <w:t>**</w:t>
            </w:r>
          </w:p>
        </w:tc>
      </w:tr>
      <w:tr w:rsidR="00A766F9" w:rsidRPr="00090FD6" w:rsidTr="00A766F9">
        <w:trPr>
          <w:trHeight w:val="586"/>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,997</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3" w:type="dxa"/>
            <w:tcBorders>
              <w:top w:val="nil"/>
              <w:left w:val="nil"/>
              <w:bottom w:val="nil"/>
              <w:right w:val="single" w:sz="4" w:space="0" w:color="000000"/>
            </w:tcBorders>
            <w:shd w:val="clear" w:color="auto" w:fill="auto"/>
            <w:noWrap/>
            <w:vAlign w:val="center"/>
            <w:hideMark/>
          </w:tcPr>
          <w:p w:rsidR="00C47F39" w:rsidRPr="00090FD6" w:rsidRDefault="00C47F39" w:rsidP="00C47F39">
            <w:pPr>
              <w:jc w:val="center"/>
              <w:rPr>
                <w:rFonts w:ascii="Arial" w:hAnsi="Arial" w:cs="Arial"/>
              </w:rPr>
            </w:pPr>
            <w:r w:rsidRPr="00090FD6">
              <w:rPr>
                <w:rFonts w:ascii="Arial" w:hAnsi="Arial" w:cs="Arial"/>
              </w:rPr>
              <w:t> </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r>
      <w:tr w:rsidR="00A766F9" w:rsidRPr="00090FD6" w:rsidTr="00A766F9">
        <w:trPr>
          <w:trHeight w:val="99"/>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single" w:sz="4" w:space="0" w:color="000000"/>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N</w:t>
            </w:r>
          </w:p>
        </w:tc>
        <w:tc>
          <w:tcPr>
            <w:tcW w:w="1057"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3"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r>
      <w:tr w:rsidR="00A766F9" w:rsidRPr="00090FD6" w:rsidTr="00A766F9">
        <w:trPr>
          <w:trHeight w:val="586"/>
        </w:trPr>
        <w:tc>
          <w:tcPr>
            <w:tcW w:w="715" w:type="dxa"/>
            <w:vMerge w:val="restart"/>
            <w:tcBorders>
              <w:top w:val="nil"/>
              <w:left w:val="single" w:sz="8" w:space="0" w:color="000000"/>
              <w:bottom w:val="single" w:sz="4" w:space="0" w:color="000000"/>
              <w:right w:val="nil"/>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d2</w:t>
            </w: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,668</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,002</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,257</w:t>
            </w:r>
            <w:r w:rsidRPr="00090FD6">
              <w:rPr>
                <w:rFonts w:ascii="Arial" w:hAnsi="Arial" w:cs="Arial"/>
                <w:color w:val="000000"/>
                <w:sz w:val="18"/>
                <w:szCs w:val="18"/>
                <w:vertAlign w:val="superscript"/>
              </w:rPr>
              <w:t>**</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,527</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,536</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,434</w:t>
            </w:r>
            <w:r w:rsidRPr="00090FD6">
              <w:rPr>
                <w:rFonts w:ascii="Arial" w:hAnsi="Arial" w:cs="Arial"/>
                <w:color w:val="000000"/>
                <w:sz w:val="18"/>
                <w:szCs w:val="18"/>
                <w:vertAlign w:val="superscript"/>
              </w:rPr>
              <w:t>**</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,380</w:t>
            </w:r>
            <w:r w:rsidRPr="00090FD6">
              <w:rPr>
                <w:rFonts w:ascii="Arial" w:hAnsi="Arial" w:cs="Arial"/>
                <w:color w:val="000000"/>
                <w:sz w:val="18"/>
                <w:szCs w:val="18"/>
                <w:vertAlign w:val="superscript"/>
              </w:rPr>
              <w:t>**</w:t>
            </w:r>
          </w:p>
        </w:tc>
      </w:tr>
      <w:tr w:rsidR="00A766F9" w:rsidRPr="00090FD6" w:rsidTr="00A766F9">
        <w:trPr>
          <w:trHeight w:val="586"/>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,980</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,001</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vAlign w:val="center"/>
            <w:hideMark/>
          </w:tcPr>
          <w:p w:rsidR="00C47F39" w:rsidRPr="00090FD6" w:rsidRDefault="00C47F39" w:rsidP="00C47F39">
            <w:pPr>
              <w:jc w:val="center"/>
              <w:rPr>
                <w:rFonts w:ascii="Arial" w:hAnsi="Arial" w:cs="Arial"/>
              </w:rPr>
            </w:pPr>
            <w:r w:rsidRPr="00090FD6">
              <w:rPr>
                <w:rFonts w:ascii="Arial" w:hAnsi="Arial" w:cs="Arial"/>
              </w:rPr>
              <w:t> </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r>
      <w:tr w:rsidR="00A766F9" w:rsidRPr="00090FD6" w:rsidTr="00A766F9">
        <w:trPr>
          <w:trHeight w:val="118"/>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single" w:sz="4" w:space="0" w:color="000000"/>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N</w:t>
            </w:r>
          </w:p>
        </w:tc>
        <w:tc>
          <w:tcPr>
            <w:tcW w:w="1057"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3"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r>
      <w:tr w:rsidR="00A766F9" w:rsidRPr="00090FD6" w:rsidTr="00A766F9">
        <w:trPr>
          <w:trHeight w:val="586"/>
        </w:trPr>
        <w:tc>
          <w:tcPr>
            <w:tcW w:w="715" w:type="dxa"/>
            <w:vMerge w:val="restart"/>
            <w:tcBorders>
              <w:top w:val="nil"/>
              <w:left w:val="single" w:sz="8" w:space="0" w:color="000000"/>
              <w:bottom w:val="single" w:sz="4" w:space="0" w:color="000000"/>
              <w:right w:val="nil"/>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d3</w:t>
            </w: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,692</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-,008</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,456</w:t>
            </w:r>
            <w:r w:rsidRPr="00090FD6">
              <w:rPr>
                <w:rFonts w:ascii="Arial" w:hAnsi="Arial" w:cs="Arial"/>
                <w:color w:val="000000"/>
                <w:sz w:val="18"/>
                <w:szCs w:val="18"/>
                <w:vertAlign w:val="superscript"/>
              </w:rPr>
              <w:t>**</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,982</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,536</w:t>
            </w:r>
            <w:r w:rsidRPr="00090FD6">
              <w:rPr>
                <w:rFonts w:ascii="Arial" w:hAnsi="Arial" w:cs="Arial"/>
                <w:color w:val="000000"/>
                <w:sz w:val="18"/>
                <w:szCs w:val="18"/>
                <w:vertAlign w:val="superscript"/>
              </w:rPr>
              <w:t>**</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,366</w:t>
            </w:r>
            <w:r w:rsidRPr="00090FD6">
              <w:rPr>
                <w:rFonts w:ascii="Arial" w:hAnsi="Arial" w:cs="Arial"/>
                <w:color w:val="000000"/>
                <w:sz w:val="18"/>
                <w:szCs w:val="18"/>
                <w:vertAlign w:val="superscript"/>
              </w:rPr>
              <w:t>**</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,318</w:t>
            </w:r>
            <w:r w:rsidRPr="00090FD6">
              <w:rPr>
                <w:rFonts w:ascii="Arial" w:hAnsi="Arial" w:cs="Arial"/>
                <w:color w:val="000000"/>
                <w:sz w:val="18"/>
                <w:szCs w:val="18"/>
                <w:vertAlign w:val="superscript"/>
              </w:rPr>
              <w:t>**</w:t>
            </w:r>
          </w:p>
        </w:tc>
      </w:tr>
      <w:tr w:rsidR="00A766F9" w:rsidRPr="00090FD6" w:rsidTr="00A766F9">
        <w:trPr>
          <w:trHeight w:val="586"/>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,919</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4" w:space="0" w:color="000000"/>
            </w:tcBorders>
            <w:shd w:val="clear" w:color="auto" w:fill="auto"/>
            <w:noWrap/>
            <w:vAlign w:val="center"/>
            <w:hideMark/>
          </w:tcPr>
          <w:p w:rsidR="00C47F39" w:rsidRPr="00090FD6" w:rsidRDefault="00C47F39" w:rsidP="00C47F39">
            <w:pPr>
              <w:jc w:val="center"/>
              <w:rPr>
                <w:rFonts w:ascii="Arial" w:hAnsi="Arial" w:cs="Arial"/>
              </w:rPr>
            </w:pPr>
            <w:r w:rsidRPr="00090FD6">
              <w:rPr>
                <w:rFonts w:ascii="Arial" w:hAnsi="Arial" w:cs="Arial"/>
              </w:rPr>
              <w:t> </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r>
      <w:tr w:rsidR="00A766F9" w:rsidRPr="00090FD6" w:rsidTr="00A766F9">
        <w:trPr>
          <w:trHeight w:val="127"/>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single" w:sz="4" w:space="0" w:color="000000"/>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N</w:t>
            </w:r>
          </w:p>
        </w:tc>
        <w:tc>
          <w:tcPr>
            <w:tcW w:w="1057"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3"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r>
      <w:tr w:rsidR="00A766F9" w:rsidRPr="00090FD6" w:rsidTr="00A766F9">
        <w:trPr>
          <w:trHeight w:val="598"/>
        </w:trPr>
        <w:tc>
          <w:tcPr>
            <w:tcW w:w="715" w:type="dxa"/>
            <w:vMerge w:val="restart"/>
            <w:tcBorders>
              <w:top w:val="nil"/>
              <w:left w:val="single" w:sz="8" w:space="0" w:color="000000"/>
              <w:bottom w:val="single" w:sz="4" w:space="0" w:color="000000"/>
              <w:right w:val="nil"/>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LN_X6</w:t>
            </w: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,480</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,298</w:t>
            </w:r>
            <w:r w:rsidRPr="00090FD6">
              <w:rPr>
                <w:rFonts w:ascii="Arial" w:hAnsi="Arial" w:cs="Arial"/>
                <w:color w:val="000000"/>
                <w:sz w:val="18"/>
                <w:szCs w:val="18"/>
                <w:vertAlign w:val="superscript"/>
              </w:rPr>
              <w:t>**</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,167</w:t>
            </w:r>
            <w:r w:rsidRPr="00090FD6">
              <w:rPr>
                <w:rFonts w:ascii="Arial" w:hAnsi="Arial" w:cs="Arial"/>
                <w:color w:val="000000"/>
                <w:sz w:val="18"/>
                <w:szCs w:val="18"/>
                <w:vertAlign w:val="superscript"/>
              </w:rPr>
              <w:t>*</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,364</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,434</w:t>
            </w:r>
            <w:r w:rsidRPr="00090FD6">
              <w:rPr>
                <w:rFonts w:ascii="Arial" w:hAnsi="Arial" w:cs="Arial"/>
                <w:color w:val="000000"/>
                <w:sz w:val="18"/>
                <w:szCs w:val="18"/>
                <w:vertAlign w:val="superscript"/>
              </w:rPr>
              <w:t>**</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,366</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,272</w:t>
            </w:r>
            <w:r w:rsidRPr="00090FD6">
              <w:rPr>
                <w:rFonts w:ascii="Arial" w:hAnsi="Arial" w:cs="Arial"/>
                <w:color w:val="000000"/>
                <w:sz w:val="18"/>
                <w:szCs w:val="18"/>
                <w:vertAlign w:val="superscript"/>
              </w:rPr>
              <w:t>**</w:t>
            </w:r>
          </w:p>
        </w:tc>
      </w:tr>
      <w:tr w:rsidR="00A766F9" w:rsidRPr="00090FD6" w:rsidTr="00A766F9">
        <w:trPr>
          <w:trHeight w:val="586"/>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,034</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vAlign w:val="center"/>
            <w:hideMark/>
          </w:tcPr>
          <w:p w:rsidR="00C47F39" w:rsidRPr="00090FD6" w:rsidRDefault="00C47F39" w:rsidP="00C47F39">
            <w:pPr>
              <w:jc w:val="center"/>
              <w:rPr>
                <w:rFonts w:ascii="Arial" w:hAnsi="Arial" w:cs="Arial"/>
              </w:rPr>
            </w:pPr>
            <w:r w:rsidRPr="00090FD6">
              <w:rPr>
                <w:rFonts w:ascii="Arial" w:hAnsi="Arial" w:cs="Arial"/>
              </w:rPr>
              <w:t> </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r>
      <w:tr w:rsidR="00A766F9" w:rsidRPr="00090FD6" w:rsidTr="00A766F9">
        <w:trPr>
          <w:trHeight w:val="256"/>
        </w:trPr>
        <w:tc>
          <w:tcPr>
            <w:tcW w:w="715" w:type="dxa"/>
            <w:vMerge/>
            <w:tcBorders>
              <w:top w:val="nil"/>
              <w:left w:val="single" w:sz="8" w:space="0" w:color="000000"/>
              <w:bottom w:val="single" w:sz="4"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single" w:sz="4" w:space="0" w:color="000000"/>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N</w:t>
            </w:r>
          </w:p>
        </w:tc>
        <w:tc>
          <w:tcPr>
            <w:tcW w:w="1057"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3"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4"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4" w:space="0" w:color="000000"/>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r>
      <w:tr w:rsidR="00A766F9" w:rsidRPr="00090FD6" w:rsidTr="00A766F9">
        <w:trPr>
          <w:trHeight w:val="598"/>
        </w:trPr>
        <w:tc>
          <w:tcPr>
            <w:tcW w:w="715" w:type="dxa"/>
            <w:vMerge w:val="restart"/>
            <w:tcBorders>
              <w:top w:val="nil"/>
              <w:left w:val="single" w:sz="8" w:space="0" w:color="000000"/>
              <w:bottom w:val="single" w:sz="8" w:space="0" w:color="000000"/>
              <w:right w:val="nil"/>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X7</w:t>
            </w: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,303</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-,001</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,082</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,323</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,380</w:t>
            </w:r>
            <w:r w:rsidRPr="00090FD6">
              <w:rPr>
                <w:rFonts w:ascii="Arial" w:hAnsi="Arial" w:cs="Arial"/>
                <w:color w:val="000000"/>
                <w:sz w:val="18"/>
                <w:szCs w:val="18"/>
                <w:vertAlign w:val="superscript"/>
              </w:rPr>
              <w:t>**</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,318</w:t>
            </w:r>
            <w:r w:rsidRPr="00090FD6">
              <w:rPr>
                <w:rFonts w:ascii="Arial" w:hAnsi="Arial" w:cs="Arial"/>
                <w:color w:val="000000"/>
                <w:sz w:val="18"/>
                <w:szCs w:val="18"/>
                <w:vertAlign w:val="superscript"/>
              </w:rPr>
              <w:t>**</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,272</w:t>
            </w:r>
            <w:r w:rsidRPr="00090FD6">
              <w:rPr>
                <w:rFonts w:ascii="Arial" w:hAnsi="Arial" w:cs="Arial"/>
                <w:color w:val="000000"/>
                <w:sz w:val="18"/>
                <w:szCs w:val="18"/>
                <w:vertAlign w:val="superscript"/>
              </w:rPr>
              <w:t>**</w:t>
            </w:r>
          </w:p>
        </w:tc>
        <w:tc>
          <w:tcPr>
            <w:tcW w:w="794" w:type="dxa"/>
            <w:tcBorders>
              <w:top w:val="nil"/>
              <w:left w:val="nil"/>
              <w:bottom w:val="nil"/>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w:t>
            </w:r>
          </w:p>
        </w:tc>
      </w:tr>
      <w:tr w:rsidR="00A766F9" w:rsidRPr="00090FD6" w:rsidTr="00A766F9">
        <w:trPr>
          <w:trHeight w:val="390"/>
        </w:trPr>
        <w:tc>
          <w:tcPr>
            <w:tcW w:w="715" w:type="dxa"/>
            <w:vMerge/>
            <w:tcBorders>
              <w:top w:val="nil"/>
              <w:left w:val="single" w:sz="8" w:space="0" w:color="000000"/>
              <w:bottom w:val="single" w:sz="8"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nil"/>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1057"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,988</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,304</w:t>
            </w:r>
          </w:p>
        </w:tc>
        <w:tc>
          <w:tcPr>
            <w:tcW w:w="793"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924" w:type="dxa"/>
            <w:tcBorders>
              <w:top w:val="nil"/>
              <w:left w:val="nil"/>
              <w:bottom w:val="nil"/>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,000</w:t>
            </w:r>
          </w:p>
        </w:tc>
        <w:tc>
          <w:tcPr>
            <w:tcW w:w="794" w:type="dxa"/>
            <w:tcBorders>
              <w:top w:val="nil"/>
              <w:left w:val="nil"/>
              <w:bottom w:val="nil"/>
              <w:right w:val="single" w:sz="8" w:space="0" w:color="000000"/>
            </w:tcBorders>
            <w:shd w:val="clear" w:color="auto" w:fill="auto"/>
            <w:noWrap/>
            <w:vAlign w:val="center"/>
            <w:hideMark/>
          </w:tcPr>
          <w:p w:rsidR="00C47F39" w:rsidRPr="00090FD6" w:rsidRDefault="00C47F39" w:rsidP="00C47F39">
            <w:pPr>
              <w:jc w:val="center"/>
              <w:rPr>
                <w:rFonts w:ascii="Arial" w:hAnsi="Arial" w:cs="Arial"/>
              </w:rPr>
            </w:pPr>
            <w:r w:rsidRPr="00090FD6">
              <w:rPr>
                <w:rFonts w:ascii="Arial" w:hAnsi="Arial" w:cs="Arial"/>
              </w:rPr>
              <w:t> </w:t>
            </w:r>
          </w:p>
        </w:tc>
      </w:tr>
      <w:tr w:rsidR="00A766F9" w:rsidRPr="00090FD6" w:rsidTr="00A766F9">
        <w:trPr>
          <w:trHeight w:val="256"/>
        </w:trPr>
        <w:tc>
          <w:tcPr>
            <w:tcW w:w="715" w:type="dxa"/>
            <w:vMerge/>
            <w:tcBorders>
              <w:top w:val="nil"/>
              <w:left w:val="single" w:sz="8" w:space="0" w:color="000000"/>
              <w:bottom w:val="single" w:sz="8" w:space="0" w:color="000000"/>
              <w:right w:val="nil"/>
            </w:tcBorders>
            <w:vAlign w:val="center"/>
            <w:hideMark/>
          </w:tcPr>
          <w:p w:rsidR="00C47F39" w:rsidRPr="00090FD6" w:rsidRDefault="00C47F39" w:rsidP="00C47F39">
            <w:pPr>
              <w:rPr>
                <w:rFonts w:ascii="Arial" w:hAnsi="Arial" w:cs="Arial"/>
                <w:color w:val="000000"/>
                <w:sz w:val="18"/>
                <w:szCs w:val="18"/>
              </w:rPr>
            </w:pPr>
          </w:p>
        </w:tc>
        <w:tc>
          <w:tcPr>
            <w:tcW w:w="1150" w:type="dxa"/>
            <w:tcBorders>
              <w:top w:val="nil"/>
              <w:left w:val="nil"/>
              <w:bottom w:val="single" w:sz="8" w:space="0" w:color="000000"/>
              <w:right w:val="single" w:sz="8" w:space="0" w:color="000000"/>
            </w:tcBorders>
            <w:shd w:val="clear" w:color="auto" w:fill="auto"/>
            <w:hideMark/>
          </w:tcPr>
          <w:p w:rsidR="00C47F39" w:rsidRPr="00090FD6" w:rsidRDefault="00C47F39" w:rsidP="00C47F39">
            <w:pPr>
              <w:rPr>
                <w:rFonts w:ascii="Arial" w:hAnsi="Arial" w:cs="Arial"/>
                <w:color w:val="000000"/>
                <w:sz w:val="18"/>
                <w:szCs w:val="18"/>
              </w:rPr>
            </w:pPr>
            <w:r w:rsidRPr="00090FD6">
              <w:rPr>
                <w:rFonts w:ascii="Arial" w:hAnsi="Arial" w:cs="Arial"/>
                <w:color w:val="000000"/>
                <w:sz w:val="18"/>
                <w:szCs w:val="18"/>
              </w:rPr>
              <w:t>N</w:t>
            </w:r>
          </w:p>
        </w:tc>
        <w:tc>
          <w:tcPr>
            <w:tcW w:w="1057" w:type="dxa"/>
            <w:tcBorders>
              <w:top w:val="nil"/>
              <w:left w:val="nil"/>
              <w:bottom w:val="single" w:sz="8"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8"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8"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3" w:type="dxa"/>
            <w:tcBorders>
              <w:top w:val="nil"/>
              <w:left w:val="nil"/>
              <w:bottom w:val="single" w:sz="8"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8"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8"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924" w:type="dxa"/>
            <w:tcBorders>
              <w:top w:val="nil"/>
              <w:left w:val="nil"/>
              <w:bottom w:val="single" w:sz="8" w:space="0" w:color="000000"/>
              <w:right w:val="single" w:sz="4"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c>
          <w:tcPr>
            <w:tcW w:w="794" w:type="dxa"/>
            <w:tcBorders>
              <w:top w:val="nil"/>
              <w:left w:val="nil"/>
              <w:bottom w:val="single" w:sz="8" w:space="0" w:color="000000"/>
              <w:right w:val="single" w:sz="8" w:space="0" w:color="000000"/>
            </w:tcBorders>
            <w:shd w:val="clear" w:color="auto" w:fill="auto"/>
            <w:noWrap/>
            <w:hideMark/>
          </w:tcPr>
          <w:p w:rsidR="00C47F39" w:rsidRPr="00090FD6" w:rsidRDefault="00C47F39" w:rsidP="00C47F39">
            <w:pPr>
              <w:jc w:val="right"/>
              <w:rPr>
                <w:rFonts w:ascii="Arial" w:hAnsi="Arial" w:cs="Arial"/>
                <w:color w:val="000000"/>
                <w:sz w:val="18"/>
                <w:szCs w:val="18"/>
              </w:rPr>
            </w:pPr>
            <w:r w:rsidRPr="00090FD6">
              <w:rPr>
                <w:rFonts w:ascii="Arial" w:hAnsi="Arial" w:cs="Arial"/>
                <w:color w:val="000000"/>
                <w:sz w:val="18"/>
                <w:szCs w:val="18"/>
              </w:rPr>
              <w:t>161</w:t>
            </w:r>
          </w:p>
        </w:tc>
      </w:tr>
    </w:tbl>
    <w:p w:rsidR="00C47F39" w:rsidRPr="00090FD6" w:rsidRDefault="00C47F39" w:rsidP="00C47F39">
      <w:pPr>
        <w:rPr>
          <w:lang w:eastAsia="en-US"/>
        </w:rPr>
      </w:pPr>
    </w:p>
    <w:p w:rsidR="00A766F9" w:rsidRPr="00090FD6" w:rsidRDefault="00A766F9" w:rsidP="00C47F39">
      <w:pPr>
        <w:rPr>
          <w:lang w:eastAsia="en-US"/>
        </w:rPr>
      </w:pPr>
    </w:p>
    <w:p w:rsidR="00A766F9" w:rsidRPr="00090FD6" w:rsidRDefault="00A766F9" w:rsidP="00C47F39">
      <w:pPr>
        <w:rPr>
          <w:lang w:eastAsia="en-US"/>
        </w:rPr>
      </w:pPr>
    </w:p>
    <w:p w:rsidR="00A766F9" w:rsidRPr="00090FD6" w:rsidRDefault="00A766F9" w:rsidP="00C47F39">
      <w:pPr>
        <w:rPr>
          <w:lang w:eastAsia="en-US"/>
        </w:rPr>
      </w:pPr>
    </w:p>
    <w:p w:rsidR="000E3DF0" w:rsidRPr="00090FD6" w:rsidRDefault="000E3DF0" w:rsidP="000E3DF0">
      <w:pPr>
        <w:jc w:val="right"/>
        <w:rPr>
          <w:sz w:val="28"/>
          <w:lang w:eastAsia="en-US"/>
        </w:rPr>
      </w:pPr>
      <w:r w:rsidRPr="00090FD6">
        <w:rPr>
          <w:sz w:val="28"/>
          <w:lang w:eastAsia="en-US"/>
        </w:rPr>
        <w:lastRenderedPageBreak/>
        <w:t>Приложение 2.</w:t>
      </w:r>
    </w:p>
    <w:tbl>
      <w:tblPr>
        <w:tblW w:w="9600" w:type="dxa"/>
        <w:tblInd w:w="93" w:type="dxa"/>
        <w:tblLook w:val="04A0" w:firstRow="1" w:lastRow="0" w:firstColumn="1" w:lastColumn="0" w:noHBand="0" w:noVBand="1"/>
      </w:tblPr>
      <w:tblGrid>
        <w:gridCol w:w="948"/>
        <w:gridCol w:w="1221"/>
        <w:gridCol w:w="947"/>
        <w:gridCol w:w="949"/>
        <w:gridCol w:w="949"/>
        <w:gridCol w:w="950"/>
        <w:gridCol w:w="950"/>
        <w:gridCol w:w="947"/>
        <w:gridCol w:w="950"/>
        <w:gridCol w:w="950"/>
      </w:tblGrid>
      <w:tr w:rsidR="000E3DF0" w:rsidRPr="00090FD6" w:rsidTr="000E3DF0">
        <w:trPr>
          <w:trHeight w:val="315"/>
        </w:trPr>
        <w:tc>
          <w:tcPr>
            <w:tcW w:w="9600" w:type="dxa"/>
            <w:gridSpan w:val="10"/>
            <w:tcBorders>
              <w:top w:val="nil"/>
              <w:left w:val="nil"/>
              <w:bottom w:val="nil"/>
              <w:right w:val="nil"/>
            </w:tcBorders>
            <w:shd w:val="clear" w:color="auto" w:fill="auto"/>
            <w:vAlign w:val="center"/>
            <w:hideMark/>
          </w:tcPr>
          <w:p w:rsidR="000E3DF0" w:rsidRPr="00090FD6" w:rsidRDefault="000E3DF0" w:rsidP="000E3DF0">
            <w:pPr>
              <w:jc w:val="center"/>
              <w:rPr>
                <w:rFonts w:ascii="Arial Bold" w:hAnsi="Arial Bold"/>
                <w:b/>
                <w:bCs/>
                <w:color w:val="000000"/>
                <w:sz w:val="18"/>
                <w:szCs w:val="18"/>
              </w:rPr>
            </w:pPr>
          </w:p>
          <w:p w:rsidR="000E3DF0" w:rsidRPr="00090FD6" w:rsidRDefault="000E3DF0" w:rsidP="000E3DF0">
            <w:pPr>
              <w:jc w:val="center"/>
              <w:rPr>
                <w:rFonts w:ascii="Arial Bold" w:hAnsi="Arial Bold"/>
                <w:b/>
                <w:bCs/>
                <w:color w:val="000000"/>
                <w:sz w:val="18"/>
                <w:szCs w:val="18"/>
              </w:rPr>
            </w:pPr>
            <w:r w:rsidRPr="00090FD6">
              <w:rPr>
                <w:rFonts w:ascii="Arial Bold" w:hAnsi="Arial Bold"/>
                <w:b/>
                <w:bCs/>
                <w:color w:val="000000"/>
                <w:sz w:val="18"/>
                <w:szCs w:val="18"/>
              </w:rPr>
              <w:t>Корреляции</w:t>
            </w:r>
          </w:p>
        </w:tc>
      </w:tr>
      <w:tr w:rsidR="000E3DF0" w:rsidRPr="00090FD6" w:rsidTr="000E3DF0">
        <w:trPr>
          <w:trHeight w:val="315"/>
        </w:trPr>
        <w:tc>
          <w:tcPr>
            <w:tcW w:w="951" w:type="dxa"/>
            <w:tcBorders>
              <w:top w:val="single" w:sz="8" w:space="0" w:color="000000"/>
              <w:left w:val="single" w:sz="8" w:space="0" w:color="000000"/>
              <w:bottom w:val="single" w:sz="8" w:space="0" w:color="000000"/>
              <w:right w:val="nil"/>
            </w:tcBorders>
            <w:shd w:val="clear" w:color="auto" w:fill="auto"/>
            <w:noWrap/>
            <w:vAlign w:val="center"/>
            <w:hideMark/>
          </w:tcPr>
          <w:p w:rsidR="000E3DF0" w:rsidRPr="00090FD6" w:rsidRDefault="000E3DF0" w:rsidP="000E3DF0">
            <w:pPr>
              <w:jc w:val="center"/>
              <w:rPr>
                <w:rFonts w:ascii="Arial Bold" w:hAnsi="Arial Bold"/>
                <w:b/>
                <w:bCs/>
                <w:color w:val="000000"/>
                <w:sz w:val="18"/>
                <w:szCs w:val="18"/>
              </w:rPr>
            </w:pPr>
            <w:r w:rsidRPr="00090FD6">
              <w:rPr>
                <w:rFonts w:ascii="Arial Bold" w:hAnsi="Arial Bold"/>
                <w:b/>
                <w:bCs/>
                <w:color w:val="000000"/>
                <w:sz w:val="18"/>
                <w:szCs w:val="18"/>
              </w:rPr>
              <w:t> </w:t>
            </w:r>
          </w:p>
        </w:tc>
        <w:tc>
          <w:tcPr>
            <w:tcW w:w="1039" w:type="dxa"/>
            <w:tcBorders>
              <w:top w:val="single" w:sz="8" w:space="0" w:color="000000"/>
              <w:left w:val="nil"/>
              <w:bottom w:val="single" w:sz="8" w:space="0" w:color="000000"/>
              <w:right w:val="single" w:sz="8" w:space="0" w:color="000000"/>
            </w:tcBorders>
            <w:shd w:val="clear" w:color="auto" w:fill="auto"/>
            <w:noWrap/>
            <w:vAlign w:val="center"/>
            <w:hideMark/>
          </w:tcPr>
          <w:p w:rsidR="000E3DF0" w:rsidRPr="00090FD6" w:rsidRDefault="000E3DF0" w:rsidP="000E3DF0">
            <w:pPr>
              <w:jc w:val="center"/>
              <w:rPr>
                <w:rFonts w:ascii="Arial Bold" w:hAnsi="Arial Bold"/>
                <w:b/>
                <w:bCs/>
                <w:color w:val="000000"/>
                <w:sz w:val="18"/>
                <w:szCs w:val="18"/>
              </w:rPr>
            </w:pPr>
            <w:r w:rsidRPr="00090FD6">
              <w:rPr>
                <w:rFonts w:ascii="Arial Bold" w:hAnsi="Arial Bold"/>
                <w:b/>
                <w:bCs/>
                <w:color w:val="000000"/>
                <w:sz w:val="18"/>
                <w:szCs w:val="18"/>
              </w:rPr>
              <w:t> </w:t>
            </w:r>
          </w:p>
        </w:tc>
        <w:tc>
          <w:tcPr>
            <w:tcW w:w="950" w:type="dxa"/>
            <w:tcBorders>
              <w:top w:val="single" w:sz="8" w:space="0" w:color="000000"/>
              <w:left w:val="nil"/>
              <w:bottom w:val="single" w:sz="8" w:space="0" w:color="000000"/>
              <w:right w:val="single" w:sz="4" w:space="0" w:color="000000"/>
            </w:tcBorders>
            <w:shd w:val="clear" w:color="auto" w:fill="auto"/>
            <w:vAlign w:val="bottom"/>
            <w:hideMark/>
          </w:tcPr>
          <w:p w:rsidR="000E3DF0" w:rsidRPr="00090FD6" w:rsidRDefault="000E3DF0" w:rsidP="000E3DF0">
            <w:pPr>
              <w:jc w:val="center"/>
              <w:rPr>
                <w:rFonts w:ascii="Arial" w:hAnsi="Arial" w:cs="Arial"/>
                <w:color w:val="000000"/>
                <w:sz w:val="18"/>
                <w:szCs w:val="18"/>
              </w:rPr>
            </w:pPr>
            <w:r w:rsidRPr="00090FD6">
              <w:rPr>
                <w:rFonts w:ascii="Arial" w:hAnsi="Arial" w:cs="Arial"/>
                <w:color w:val="000000"/>
                <w:sz w:val="18"/>
                <w:szCs w:val="18"/>
              </w:rPr>
              <w:t>Y</w:t>
            </w:r>
          </w:p>
        </w:tc>
        <w:tc>
          <w:tcPr>
            <w:tcW w:w="952" w:type="dxa"/>
            <w:tcBorders>
              <w:top w:val="single" w:sz="8" w:space="0" w:color="000000"/>
              <w:left w:val="nil"/>
              <w:bottom w:val="single" w:sz="8" w:space="0" w:color="000000"/>
              <w:right w:val="single" w:sz="4" w:space="0" w:color="000000"/>
            </w:tcBorders>
            <w:shd w:val="clear" w:color="auto" w:fill="auto"/>
            <w:vAlign w:val="bottom"/>
            <w:hideMark/>
          </w:tcPr>
          <w:p w:rsidR="000E3DF0" w:rsidRPr="00090FD6" w:rsidRDefault="000E3DF0" w:rsidP="000E3DF0">
            <w:pPr>
              <w:jc w:val="center"/>
              <w:rPr>
                <w:rFonts w:ascii="Arial" w:hAnsi="Arial" w:cs="Arial"/>
                <w:color w:val="000000"/>
                <w:sz w:val="18"/>
                <w:szCs w:val="18"/>
              </w:rPr>
            </w:pPr>
            <w:r w:rsidRPr="00090FD6">
              <w:rPr>
                <w:rFonts w:ascii="Arial" w:hAnsi="Arial" w:cs="Arial"/>
                <w:color w:val="000000"/>
                <w:sz w:val="18"/>
                <w:szCs w:val="18"/>
              </w:rPr>
              <w:t>LN_X1</w:t>
            </w:r>
          </w:p>
        </w:tc>
        <w:tc>
          <w:tcPr>
            <w:tcW w:w="951" w:type="dxa"/>
            <w:tcBorders>
              <w:top w:val="single" w:sz="8" w:space="0" w:color="000000"/>
              <w:left w:val="nil"/>
              <w:bottom w:val="single" w:sz="8" w:space="0" w:color="000000"/>
              <w:right w:val="single" w:sz="4" w:space="0" w:color="000000"/>
            </w:tcBorders>
            <w:shd w:val="clear" w:color="auto" w:fill="auto"/>
            <w:vAlign w:val="bottom"/>
            <w:hideMark/>
          </w:tcPr>
          <w:p w:rsidR="000E3DF0" w:rsidRPr="00090FD6" w:rsidRDefault="000E3DF0" w:rsidP="000E3DF0">
            <w:pPr>
              <w:jc w:val="center"/>
              <w:rPr>
                <w:rFonts w:ascii="Arial" w:hAnsi="Arial" w:cs="Arial"/>
                <w:color w:val="000000"/>
                <w:sz w:val="18"/>
                <w:szCs w:val="18"/>
              </w:rPr>
            </w:pPr>
            <w:r w:rsidRPr="00090FD6">
              <w:rPr>
                <w:rFonts w:ascii="Arial" w:hAnsi="Arial" w:cs="Arial"/>
                <w:color w:val="000000"/>
                <w:sz w:val="18"/>
                <w:szCs w:val="18"/>
              </w:rPr>
              <w:t>X2</w:t>
            </w:r>
          </w:p>
        </w:tc>
        <w:tc>
          <w:tcPr>
            <w:tcW w:w="952" w:type="dxa"/>
            <w:tcBorders>
              <w:top w:val="single" w:sz="8" w:space="0" w:color="000000"/>
              <w:left w:val="nil"/>
              <w:bottom w:val="single" w:sz="8" w:space="0" w:color="000000"/>
              <w:right w:val="single" w:sz="4" w:space="0" w:color="000000"/>
            </w:tcBorders>
            <w:shd w:val="clear" w:color="auto" w:fill="auto"/>
            <w:vAlign w:val="bottom"/>
            <w:hideMark/>
          </w:tcPr>
          <w:p w:rsidR="000E3DF0" w:rsidRPr="00090FD6" w:rsidRDefault="000E3DF0" w:rsidP="000E3DF0">
            <w:pPr>
              <w:jc w:val="center"/>
              <w:rPr>
                <w:rFonts w:ascii="Arial" w:hAnsi="Arial" w:cs="Arial"/>
                <w:color w:val="000000"/>
                <w:sz w:val="18"/>
                <w:szCs w:val="18"/>
              </w:rPr>
            </w:pPr>
            <w:r w:rsidRPr="00090FD6">
              <w:rPr>
                <w:rFonts w:ascii="Arial" w:hAnsi="Arial" w:cs="Arial"/>
                <w:color w:val="000000"/>
                <w:sz w:val="18"/>
                <w:szCs w:val="18"/>
              </w:rPr>
              <w:t>LN_X3</w:t>
            </w:r>
          </w:p>
        </w:tc>
        <w:tc>
          <w:tcPr>
            <w:tcW w:w="952" w:type="dxa"/>
            <w:tcBorders>
              <w:top w:val="single" w:sz="8" w:space="0" w:color="000000"/>
              <w:left w:val="nil"/>
              <w:bottom w:val="single" w:sz="8" w:space="0" w:color="000000"/>
              <w:right w:val="single" w:sz="4" w:space="0" w:color="000000"/>
            </w:tcBorders>
            <w:shd w:val="clear" w:color="auto" w:fill="auto"/>
            <w:vAlign w:val="bottom"/>
            <w:hideMark/>
          </w:tcPr>
          <w:p w:rsidR="000E3DF0" w:rsidRPr="00090FD6" w:rsidRDefault="000E3DF0" w:rsidP="000E3DF0">
            <w:pPr>
              <w:jc w:val="center"/>
              <w:rPr>
                <w:rFonts w:ascii="Arial" w:hAnsi="Arial" w:cs="Arial"/>
                <w:color w:val="000000"/>
                <w:sz w:val="18"/>
                <w:szCs w:val="18"/>
              </w:rPr>
            </w:pPr>
            <w:r w:rsidRPr="00090FD6">
              <w:rPr>
                <w:rFonts w:ascii="Arial" w:hAnsi="Arial" w:cs="Arial"/>
                <w:color w:val="000000"/>
                <w:sz w:val="18"/>
                <w:szCs w:val="18"/>
              </w:rPr>
              <w:t>LN_X4</w:t>
            </w:r>
          </w:p>
        </w:tc>
        <w:tc>
          <w:tcPr>
            <w:tcW w:w="949" w:type="dxa"/>
            <w:tcBorders>
              <w:top w:val="single" w:sz="8" w:space="0" w:color="000000"/>
              <w:left w:val="nil"/>
              <w:bottom w:val="single" w:sz="8" w:space="0" w:color="000000"/>
              <w:right w:val="single" w:sz="4" w:space="0" w:color="000000"/>
            </w:tcBorders>
            <w:shd w:val="clear" w:color="auto" w:fill="auto"/>
            <w:vAlign w:val="bottom"/>
            <w:hideMark/>
          </w:tcPr>
          <w:p w:rsidR="000E3DF0" w:rsidRPr="00090FD6" w:rsidRDefault="000E3DF0" w:rsidP="000E3DF0">
            <w:pPr>
              <w:jc w:val="center"/>
              <w:rPr>
                <w:rFonts w:ascii="Arial" w:hAnsi="Arial" w:cs="Arial"/>
                <w:color w:val="000000"/>
                <w:sz w:val="18"/>
                <w:szCs w:val="18"/>
              </w:rPr>
            </w:pPr>
            <w:r w:rsidRPr="00090FD6">
              <w:rPr>
                <w:rFonts w:ascii="Arial" w:hAnsi="Arial" w:cs="Arial"/>
                <w:color w:val="000000"/>
                <w:sz w:val="18"/>
                <w:szCs w:val="18"/>
              </w:rPr>
              <w:t>X5</w:t>
            </w:r>
          </w:p>
        </w:tc>
        <w:tc>
          <w:tcPr>
            <w:tcW w:w="952" w:type="dxa"/>
            <w:tcBorders>
              <w:top w:val="single" w:sz="8" w:space="0" w:color="000000"/>
              <w:left w:val="nil"/>
              <w:bottom w:val="single" w:sz="8" w:space="0" w:color="000000"/>
              <w:right w:val="single" w:sz="4" w:space="0" w:color="000000"/>
            </w:tcBorders>
            <w:shd w:val="clear" w:color="auto" w:fill="auto"/>
            <w:vAlign w:val="bottom"/>
            <w:hideMark/>
          </w:tcPr>
          <w:p w:rsidR="000E3DF0" w:rsidRPr="00090FD6" w:rsidRDefault="000E3DF0" w:rsidP="000E3DF0">
            <w:pPr>
              <w:jc w:val="center"/>
              <w:rPr>
                <w:rFonts w:ascii="Arial" w:hAnsi="Arial" w:cs="Arial"/>
                <w:color w:val="000000"/>
                <w:sz w:val="18"/>
                <w:szCs w:val="18"/>
              </w:rPr>
            </w:pPr>
            <w:r w:rsidRPr="00090FD6">
              <w:rPr>
                <w:rFonts w:ascii="Arial" w:hAnsi="Arial" w:cs="Arial"/>
                <w:color w:val="000000"/>
                <w:sz w:val="18"/>
                <w:szCs w:val="18"/>
              </w:rPr>
              <w:t>LN_X6</w:t>
            </w:r>
          </w:p>
        </w:tc>
        <w:tc>
          <w:tcPr>
            <w:tcW w:w="952" w:type="dxa"/>
            <w:tcBorders>
              <w:top w:val="single" w:sz="8" w:space="0" w:color="000000"/>
              <w:left w:val="nil"/>
              <w:bottom w:val="single" w:sz="8" w:space="0" w:color="000000"/>
              <w:right w:val="single" w:sz="4" w:space="0" w:color="000000"/>
            </w:tcBorders>
            <w:shd w:val="clear" w:color="auto" w:fill="auto"/>
            <w:vAlign w:val="bottom"/>
            <w:hideMark/>
          </w:tcPr>
          <w:p w:rsidR="000E3DF0" w:rsidRPr="00090FD6" w:rsidRDefault="000E3DF0" w:rsidP="000E3DF0">
            <w:pPr>
              <w:jc w:val="center"/>
              <w:rPr>
                <w:rFonts w:ascii="Arial" w:hAnsi="Arial" w:cs="Arial"/>
                <w:color w:val="000000"/>
                <w:sz w:val="18"/>
                <w:szCs w:val="18"/>
              </w:rPr>
            </w:pPr>
            <w:r w:rsidRPr="00090FD6">
              <w:rPr>
                <w:rFonts w:ascii="Arial" w:hAnsi="Arial" w:cs="Arial"/>
                <w:color w:val="000000"/>
                <w:sz w:val="18"/>
                <w:szCs w:val="18"/>
              </w:rPr>
              <w:t>LN_X7</w:t>
            </w:r>
          </w:p>
        </w:tc>
      </w:tr>
      <w:tr w:rsidR="000E3DF0" w:rsidRPr="00090FD6" w:rsidTr="000E3DF0">
        <w:trPr>
          <w:trHeight w:val="720"/>
        </w:trPr>
        <w:tc>
          <w:tcPr>
            <w:tcW w:w="951" w:type="dxa"/>
            <w:vMerge w:val="restart"/>
            <w:tcBorders>
              <w:top w:val="nil"/>
              <w:left w:val="single" w:sz="8" w:space="0" w:color="000000"/>
              <w:bottom w:val="single" w:sz="4" w:space="0" w:color="000000"/>
              <w:right w:val="nil"/>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Y</w:t>
            </w: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-,077</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,366</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,397</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,276</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-,119</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-,281</w:t>
            </w:r>
          </w:p>
        </w:tc>
        <w:tc>
          <w:tcPr>
            <w:tcW w:w="952" w:type="dxa"/>
            <w:tcBorders>
              <w:top w:val="single" w:sz="4" w:space="0" w:color="000000"/>
              <w:left w:val="single" w:sz="8" w:space="0" w:color="000000"/>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-,462</w:t>
            </w:r>
            <w:r w:rsidRPr="00090FD6">
              <w:rPr>
                <w:rFonts w:ascii="Arial" w:hAnsi="Arial" w:cs="Arial"/>
                <w:color w:val="000000"/>
                <w:sz w:val="18"/>
                <w:szCs w:val="18"/>
                <w:vertAlign w:val="superscript"/>
              </w:rPr>
              <w:t>**</w:t>
            </w:r>
          </w:p>
        </w:tc>
      </w:tr>
      <w:tr w:rsidR="000E3DF0" w:rsidRPr="00090FD6" w:rsidTr="000E3DF0">
        <w:trPr>
          <w:trHeight w:val="48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950" w:type="dxa"/>
            <w:tcBorders>
              <w:top w:val="nil"/>
              <w:left w:val="nil"/>
              <w:bottom w:val="nil"/>
              <w:right w:val="single" w:sz="4" w:space="0" w:color="000000"/>
            </w:tcBorders>
            <w:shd w:val="clear" w:color="auto" w:fill="auto"/>
            <w:noWrap/>
            <w:vAlign w:val="center"/>
            <w:hideMark/>
          </w:tcPr>
          <w:p w:rsidR="000E3DF0" w:rsidRPr="00090FD6" w:rsidRDefault="000E3DF0" w:rsidP="000E3DF0">
            <w:pPr>
              <w:jc w:val="center"/>
              <w:rPr>
                <w:rFonts w:ascii="Arial" w:hAnsi="Arial" w:cs="Arial"/>
              </w:rPr>
            </w:pPr>
            <w:r w:rsidRPr="00090FD6">
              <w:rPr>
                <w:rFonts w:ascii="Arial" w:hAnsi="Arial" w:cs="Arial"/>
              </w:rPr>
              <w:t> </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,642</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,022</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,012</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,089</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,471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,083</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,746</w:t>
            </w:r>
          </w:p>
        </w:tc>
      </w:tr>
      <w:tr w:rsidR="000E3DF0" w:rsidRPr="00090FD6" w:rsidTr="000E3DF0">
        <w:trPr>
          <w:trHeight w:val="30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single" w:sz="4" w:space="0" w:color="000000"/>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N</w:t>
            </w:r>
          </w:p>
        </w:tc>
        <w:tc>
          <w:tcPr>
            <w:tcW w:w="950"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1"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49"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r>
      <w:tr w:rsidR="000E3DF0" w:rsidRPr="00090FD6" w:rsidTr="000E3DF0">
        <w:trPr>
          <w:trHeight w:val="720"/>
        </w:trPr>
        <w:tc>
          <w:tcPr>
            <w:tcW w:w="951" w:type="dxa"/>
            <w:vMerge w:val="restart"/>
            <w:tcBorders>
              <w:top w:val="nil"/>
              <w:left w:val="single" w:sz="8" w:space="0" w:color="000000"/>
              <w:bottom w:val="single" w:sz="4" w:space="0" w:color="000000"/>
              <w:right w:val="nil"/>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LN_X1</w:t>
            </w: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-,077</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,157</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-,136</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-,185</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,249</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-,062</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-,709</w:t>
            </w:r>
            <w:r w:rsidRPr="00090FD6">
              <w:rPr>
                <w:rFonts w:ascii="Arial" w:hAnsi="Arial" w:cs="Arial"/>
                <w:color w:val="000000"/>
                <w:sz w:val="18"/>
                <w:szCs w:val="18"/>
                <w:vertAlign w:val="superscript"/>
              </w:rPr>
              <w:t>**</w:t>
            </w:r>
          </w:p>
        </w:tc>
      </w:tr>
      <w:tr w:rsidR="000E3DF0" w:rsidRPr="00090FD6" w:rsidTr="000E3DF0">
        <w:trPr>
          <w:trHeight w:val="48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,642</w:t>
            </w:r>
          </w:p>
        </w:tc>
        <w:tc>
          <w:tcPr>
            <w:tcW w:w="952" w:type="dxa"/>
            <w:tcBorders>
              <w:top w:val="nil"/>
              <w:left w:val="nil"/>
              <w:bottom w:val="nil"/>
              <w:right w:val="single" w:sz="4" w:space="0" w:color="000000"/>
            </w:tcBorders>
            <w:shd w:val="clear" w:color="auto" w:fill="auto"/>
            <w:noWrap/>
            <w:vAlign w:val="center"/>
            <w:hideMark/>
          </w:tcPr>
          <w:p w:rsidR="000E3DF0" w:rsidRPr="00090FD6" w:rsidRDefault="000E3DF0" w:rsidP="000E3DF0">
            <w:pPr>
              <w:jc w:val="center"/>
              <w:rPr>
                <w:rFonts w:ascii="Arial" w:hAnsi="Arial" w:cs="Arial"/>
              </w:rPr>
            </w:pPr>
            <w:r w:rsidRPr="00090FD6">
              <w:rPr>
                <w:rFonts w:ascii="Arial" w:hAnsi="Arial" w:cs="Arial"/>
              </w:rPr>
              <w:t> </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,339</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,410</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,261</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,127</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,709</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,000</w:t>
            </w:r>
          </w:p>
        </w:tc>
      </w:tr>
      <w:tr w:rsidR="000E3DF0" w:rsidRPr="00090FD6" w:rsidTr="000E3DF0">
        <w:trPr>
          <w:trHeight w:val="30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single" w:sz="4" w:space="0" w:color="000000"/>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N</w:t>
            </w:r>
          </w:p>
        </w:tc>
        <w:tc>
          <w:tcPr>
            <w:tcW w:w="950"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1"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49"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r>
      <w:tr w:rsidR="000E3DF0" w:rsidRPr="00090FD6" w:rsidTr="000E3DF0">
        <w:trPr>
          <w:trHeight w:val="720"/>
        </w:trPr>
        <w:tc>
          <w:tcPr>
            <w:tcW w:w="951" w:type="dxa"/>
            <w:vMerge w:val="restart"/>
            <w:tcBorders>
              <w:top w:val="nil"/>
              <w:left w:val="single" w:sz="8" w:space="0" w:color="000000"/>
              <w:bottom w:val="single" w:sz="4" w:space="0" w:color="000000"/>
              <w:right w:val="nil"/>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X2</w:t>
            </w: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,366</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,157</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,618</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,626</w:t>
            </w:r>
            <w:r w:rsidRPr="00090FD6">
              <w:rPr>
                <w:rFonts w:ascii="Arial" w:hAnsi="Arial" w:cs="Arial"/>
                <w:color w:val="000000"/>
                <w:sz w:val="18"/>
                <w:szCs w:val="18"/>
                <w:vertAlign w:val="superscript"/>
              </w:rPr>
              <w:t>**</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,190</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,283</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-,003</w:t>
            </w:r>
          </w:p>
        </w:tc>
      </w:tr>
      <w:tr w:rsidR="000E3DF0" w:rsidRPr="00090FD6" w:rsidTr="000E3DF0">
        <w:trPr>
          <w:trHeight w:val="48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,022</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,339</w:t>
            </w:r>
          </w:p>
        </w:tc>
        <w:tc>
          <w:tcPr>
            <w:tcW w:w="951" w:type="dxa"/>
            <w:tcBorders>
              <w:top w:val="nil"/>
              <w:left w:val="nil"/>
              <w:bottom w:val="nil"/>
              <w:right w:val="single" w:sz="4" w:space="0" w:color="000000"/>
            </w:tcBorders>
            <w:shd w:val="clear" w:color="auto" w:fill="auto"/>
            <w:noWrap/>
            <w:vAlign w:val="center"/>
            <w:hideMark/>
          </w:tcPr>
          <w:p w:rsidR="000E3DF0" w:rsidRPr="00090FD6" w:rsidRDefault="000E3DF0" w:rsidP="000E3DF0">
            <w:pPr>
              <w:jc w:val="center"/>
              <w:rPr>
                <w:rFonts w:ascii="Arial" w:hAnsi="Arial" w:cs="Arial"/>
              </w:rPr>
            </w:pPr>
            <w:r w:rsidRPr="00090FD6">
              <w:rPr>
                <w:rFonts w:ascii="Arial" w:hAnsi="Arial" w:cs="Arial"/>
              </w:rPr>
              <w:t> </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,000</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,000</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,247</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,081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,986</w:t>
            </w:r>
          </w:p>
        </w:tc>
      </w:tr>
      <w:tr w:rsidR="000E3DF0" w:rsidRPr="00090FD6" w:rsidTr="000E3DF0">
        <w:trPr>
          <w:trHeight w:val="30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single" w:sz="4" w:space="0" w:color="000000"/>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N</w:t>
            </w:r>
          </w:p>
        </w:tc>
        <w:tc>
          <w:tcPr>
            <w:tcW w:w="950"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1"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49"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r>
      <w:tr w:rsidR="000E3DF0" w:rsidRPr="00090FD6" w:rsidTr="000E3DF0">
        <w:trPr>
          <w:trHeight w:val="720"/>
        </w:trPr>
        <w:tc>
          <w:tcPr>
            <w:tcW w:w="951" w:type="dxa"/>
            <w:vMerge w:val="restart"/>
            <w:tcBorders>
              <w:top w:val="nil"/>
              <w:left w:val="single" w:sz="8" w:space="0" w:color="000000"/>
              <w:bottom w:val="single" w:sz="4" w:space="0" w:color="000000"/>
              <w:right w:val="nil"/>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LN_X3</w:t>
            </w: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,397</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-,136</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,618</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,703</w:t>
            </w:r>
            <w:r w:rsidRPr="00090FD6">
              <w:rPr>
                <w:rFonts w:ascii="Arial" w:hAnsi="Arial" w:cs="Arial"/>
                <w:color w:val="000000"/>
                <w:sz w:val="18"/>
                <w:szCs w:val="18"/>
                <w:vertAlign w:val="superscript"/>
              </w:rPr>
              <w:t>**</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,328</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,377</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,212</w:t>
            </w:r>
          </w:p>
        </w:tc>
      </w:tr>
      <w:tr w:rsidR="000E3DF0" w:rsidRPr="00090FD6" w:rsidTr="000E3DF0">
        <w:trPr>
          <w:trHeight w:val="48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,012</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,410</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,000</w:t>
            </w:r>
          </w:p>
        </w:tc>
        <w:tc>
          <w:tcPr>
            <w:tcW w:w="952" w:type="dxa"/>
            <w:tcBorders>
              <w:top w:val="nil"/>
              <w:left w:val="nil"/>
              <w:bottom w:val="nil"/>
              <w:right w:val="single" w:sz="4" w:space="0" w:color="000000"/>
            </w:tcBorders>
            <w:shd w:val="clear" w:color="auto" w:fill="auto"/>
            <w:noWrap/>
            <w:vAlign w:val="center"/>
            <w:hideMark/>
          </w:tcPr>
          <w:p w:rsidR="000E3DF0" w:rsidRPr="00090FD6" w:rsidRDefault="000E3DF0" w:rsidP="000E3DF0">
            <w:pPr>
              <w:jc w:val="center"/>
              <w:rPr>
                <w:rFonts w:ascii="Arial" w:hAnsi="Arial" w:cs="Arial"/>
              </w:rPr>
            </w:pPr>
            <w:r w:rsidRPr="00090FD6">
              <w:rPr>
                <w:rFonts w:ascii="Arial" w:hAnsi="Arial" w:cs="Arial"/>
              </w:rPr>
              <w:t> </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,000</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,042</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,018</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,195</w:t>
            </w:r>
          </w:p>
        </w:tc>
      </w:tr>
      <w:tr w:rsidR="000E3DF0" w:rsidRPr="00090FD6" w:rsidTr="000E3DF0">
        <w:trPr>
          <w:trHeight w:val="30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single" w:sz="4" w:space="0" w:color="000000"/>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N</w:t>
            </w:r>
          </w:p>
        </w:tc>
        <w:tc>
          <w:tcPr>
            <w:tcW w:w="950"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1"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49"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r>
      <w:tr w:rsidR="000E3DF0" w:rsidRPr="00090FD6" w:rsidTr="000E3DF0">
        <w:trPr>
          <w:trHeight w:val="720"/>
        </w:trPr>
        <w:tc>
          <w:tcPr>
            <w:tcW w:w="951" w:type="dxa"/>
            <w:vMerge w:val="restart"/>
            <w:tcBorders>
              <w:top w:val="nil"/>
              <w:left w:val="single" w:sz="8" w:space="0" w:color="000000"/>
              <w:bottom w:val="single" w:sz="4" w:space="0" w:color="000000"/>
              <w:right w:val="nil"/>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LN_X4</w:t>
            </w: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,276</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-,185</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,626</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,703</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,061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,545</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,090</w:t>
            </w:r>
          </w:p>
        </w:tc>
      </w:tr>
      <w:tr w:rsidR="000E3DF0" w:rsidRPr="00090FD6" w:rsidTr="000E3DF0">
        <w:trPr>
          <w:trHeight w:val="48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,089</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,261</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,000</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,000</w:t>
            </w:r>
          </w:p>
        </w:tc>
        <w:tc>
          <w:tcPr>
            <w:tcW w:w="952" w:type="dxa"/>
            <w:tcBorders>
              <w:top w:val="nil"/>
              <w:left w:val="nil"/>
              <w:bottom w:val="nil"/>
              <w:right w:val="single" w:sz="4" w:space="0" w:color="000000"/>
            </w:tcBorders>
            <w:shd w:val="clear" w:color="auto" w:fill="auto"/>
            <w:noWrap/>
            <w:vAlign w:val="center"/>
            <w:hideMark/>
          </w:tcPr>
          <w:p w:rsidR="000E3DF0" w:rsidRPr="00090FD6" w:rsidRDefault="000E3DF0" w:rsidP="000E3DF0">
            <w:pPr>
              <w:jc w:val="center"/>
              <w:rPr>
                <w:rFonts w:ascii="Arial" w:hAnsi="Arial" w:cs="Arial"/>
              </w:rPr>
            </w:pPr>
            <w:r w:rsidRPr="00090FD6">
              <w:rPr>
                <w:rFonts w:ascii="Arial" w:hAnsi="Arial" w:cs="Arial"/>
              </w:rPr>
              <w:t> </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,713</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,000</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,586</w:t>
            </w:r>
          </w:p>
        </w:tc>
      </w:tr>
      <w:tr w:rsidR="000E3DF0" w:rsidRPr="00090FD6" w:rsidTr="000E3DF0">
        <w:trPr>
          <w:trHeight w:val="30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single" w:sz="4" w:space="0" w:color="000000"/>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N</w:t>
            </w:r>
          </w:p>
        </w:tc>
        <w:tc>
          <w:tcPr>
            <w:tcW w:w="950"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1"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49"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r>
      <w:tr w:rsidR="000E3DF0" w:rsidRPr="00090FD6" w:rsidTr="000E3DF0">
        <w:trPr>
          <w:trHeight w:val="720"/>
        </w:trPr>
        <w:tc>
          <w:tcPr>
            <w:tcW w:w="951" w:type="dxa"/>
            <w:vMerge w:val="restart"/>
            <w:tcBorders>
              <w:top w:val="nil"/>
              <w:left w:val="single" w:sz="8" w:space="0" w:color="000000"/>
              <w:bottom w:val="single" w:sz="4" w:space="0" w:color="000000"/>
              <w:right w:val="nil"/>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X5</w:t>
            </w: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-,119</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,249</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,190</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,328</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,061</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,148</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-,081</w:t>
            </w:r>
          </w:p>
        </w:tc>
      </w:tr>
      <w:tr w:rsidR="000E3DF0" w:rsidRPr="00090FD6" w:rsidTr="000E3DF0">
        <w:trPr>
          <w:trHeight w:val="48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,471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,127</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,247</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,042</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,713</w:t>
            </w:r>
          </w:p>
        </w:tc>
        <w:tc>
          <w:tcPr>
            <w:tcW w:w="949" w:type="dxa"/>
            <w:tcBorders>
              <w:top w:val="nil"/>
              <w:left w:val="nil"/>
              <w:bottom w:val="nil"/>
              <w:right w:val="single" w:sz="4" w:space="0" w:color="000000"/>
            </w:tcBorders>
            <w:shd w:val="clear" w:color="auto" w:fill="auto"/>
            <w:noWrap/>
            <w:vAlign w:val="center"/>
            <w:hideMark/>
          </w:tcPr>
          <w:p w:rsidR="000E3DF0" w:rsidRPr="00090FD6" w:rsidRDefault="000E3DF0" w:rsidP="000E3DF0">
            <w:pPr>
              <w:jc w:val="center"/>
              <w:rPr>
                <w:rFonts w:ascii="Arial" w:hAnsi="Arial" w:cs="Arial"/>
              </w:rPr>
            </w:pPr>
            <w:r w:rsidRPr="00090FD6">
              <w:rPr>
                <w:rFonts w:ascii="Arial" w:hAnsi="Arial" w:cs="Arial"/>
              </w:rPr>
              <w:t> </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,367</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,624</w:t>
            </w:r>
          </w:p>
        </w:tc>
      </w:tr>
      <w:tr w:rsidR="000E3DF0" w:rsidRPr="00090FD6" w:rsidTr="000E3DF0">
        <w:trPr>
          <w:trHeight w:val="30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single" w:sz="4" w:space="0" w:color="000000"/>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N</w:t>
            </w:r>
          </w:p>
        </w:tc>
        <w:tc>
          <w:tcPr>
            <w:tcW w:w="950"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1"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49"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r>
      <w:tr w:rsidR="000E3DF0" w:rsidRPr="00090FD6" w:rsidTr="000E3DF0">
        <w:trPr>
          <w:trHeight w:val="720"/>
        </w:trPr>
        <w:tc>
          <w:tcPr>
            <w:tcW w:w="951" w:type="dxa"/>
            <w:vMerge w:val="restart"/>
            <w:tcBorders>
              <w:top w:val="nil"/>
              <w:left w:val="single" w:sz="8" w:space="0" w:color="000000"/>
              <w:bottom w:val="single" w:sz="4" w:space="0" w:color="000000"/>
              <w:right w:val="nil"/>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LN_X6</w:t>
            </w: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-,281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-,062</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,283</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,377</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,545</w:t>
            </w:r>
            <w:r w:rsidRPr="00090FD6">
              <w:rPr>
                <w:rFonts w:ascii="Arial" w:hAnsi="Arial" w:cs="Arial"/>
                <w:color w:val="000000"/>
                <w:sz w:val="18"/>
                <w:szCs w:val="18"/>
                <w:vertAlign w:val="superscript"/>
              </w:rPr>
              <w:t>**</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,148</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,138</w:t>
            </w:r>
          </w:p>
        </w:tc>
      </w:tr>
      <w:tr w:rsidR="000E3DF0" w:rsidRPr="00090FD6" w:rsidTr="000E3DF0">
        <w:trPr>
          <w:trHeight w:val="48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,083</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,709</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,081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,018</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,000</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,367</w:t>
            </w:r>
          </w:p>
        </w:tc>
        <w:tc>
          <w:tcPr>
            <w:tcW w:w="952" w:type="dxa"/>
            <w:tcBorders>
              <w:top w:val="nil"/>
              <w:left w:val="nil"/>
              <w:bottom w:val="nil"/>
              <w:right w:val="single" w:sz="4" w:space="0" w:color="000000"/>
            </w:tcBorders>
            <w:shd w:val="clear" w:color="auto" w:fill="auto"/>
            <w:noWrap/>
            <w:vAlign w:val="center"/>
            <w:hideMark/>
          </w:tcPr>
          <w:p w:rsidR="000E3DF0" w:rsidRPr="00090FD6" w:rsidRDefault="000E3DF0" w:rsidP="000E3DF0">
            <w:pPr>
              <w:jc w:val="center"/>
              <w:rPr>
                <w:rFonts w:ascii="Arial" w:hAnsi="Arial" w:cs="Arial"/>
              </w:rPr>
            </w:pPr>
            <w:r w:rsidRPr="00090FD6">
              <w:rPr>
                <w:rFonts w:ascii="Arial" w:hAnsi="Arial" w:cs="Arial"/>
              </w:rPr>
              <w:t> </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,401</w:t>
            </w:r>
          </w:p>
        </w:tc>
      </w:tr>
      <w:tr w:rsidR="000E3DF0" w:rsidRPr="00090FD6" w:rsidTr="000E3DF0">
        <w:trPr>
          <w:trHeight w:val="300"/>
        </w:trPr>
        <w:tc>
          <w:tcPr>
            <w:tcW w:w="951" w:type="dxa"/>
            <w:vMerge/>
            <w:tcBorders>
              <w:top w:val="nil"/>
              <w:left w:val="single" w:sz="8" w:space="0" w:color="000000"/>
              <w:bottom w:val="single" w:sz="4"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single" w:sz="4" w:space="0" w:color="000000"/>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N</w:t>
            </w:r>
          </w:p>
        </w:tc>
        <w:tc>
          <w:tcPr>
            <w:tcW w:w="950"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1"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49"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4"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r>
      <w:tr w:rsidR="000E3DF0" w:rsidRPr="00090FD6" w:rsidTr="000E3DF0">
        <w:trPr>
          <w:trHeight w:val="735"/>
        </w:trPr>
        <w:tc>
          <w:tcPr>
            <w:tcW w:w="951" w:type="dxa"/>
            <w:vMerge w:val="restart"/>
            <w:tcBorders>
              <w:top w:val="nil"/>
              <w:left w:val="single" w:sz="8" w:space="0" w:color="000000"/>
              <w:bottom w:val="single" w:sz="8" w:space="0" w:color="000000"/>
              <w:right w:val="nil"/>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LN_X7</w:t>
            </w: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Корреляция Пирсона</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-,462</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,102</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-,443</w:t>
            </w:r>
            <w:r w:rsidRPr="00090FD6">
              <w:rPr>
                <w:rFonts w:ascii="Arial" w:hAnsi="Arial" w:cs="Arial"/>
                <w:color w:val="000000"/>
                <w:sz w:val="18"/>
                <w:szCs w:val="18"/>
                <w:vertAlign w:val="superscript"/>
              </w:rPr>
              <w:t>**</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-,251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-,307</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-,020</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,147</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-,164</w:t>
            </w:r>
          </w:p>
        </w:tc>
      </w:tr>
      <w:tr w:rsidR="000E3DF0" w:rsidRPr="00090FD6" w:rsidTr="000E3DF0">
        <w:trPr>
          <w:trHeight w:val="480"/>
        </w:trPr>
        <w:tc>
          <w:tcPr>
            <w:tcW w:w="951" w:type="dxa"/>
            <w:vMerge/>
            <w:tcBorders>
              <w:top w:val="nil"/>
              <w:left w:val="single" w:sz="8" w:space="0" w:color="000000"/>
              <w:bottom w:val="single" w:sz="8"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nil"/>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proofErr w:type="spellStart"/>
            <w:r w:rsidRPr="00090FD6">
              <w:rPr>
                <w:rFonts w:ascii="Arial" w:hAnsi="Arial" w:cs="Arial"/>
                <w:color w:val="000000"/>
                <w:sz w:val="18"/>
                <w:szCs w:val="18"/>
              </w:rPr>
              <w:t>Знч</w:t>
            </w:r>
            <w:proofErr w:type="spellEnd"/>
            <w:r w:rsidRPr="00090FD6">
              <w:rPr>
                <w:rFonts w:ascii="Arial" w:hAnsi="Arial" w:cs="Arial"/>
                <w:color w:val="000000"/>
                <w:sz w:val="18"/>
                <w:szCs w:val="18"/>
              </w:rPr>
              <w:t>.(2-сторон)</w:t>
            </w:r>
          </w:p>
        </w:tc>
        <w:tc>
          <w:tcPr>
            <w:tcW w:w="950"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,003</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,536</w:t>
            </w:r>
          </w:p>
        </w:tc>
        <w:tc>
          <w:tcPr>
            <w:tcW w:w="951"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,005</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,123</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,057</w:t>
            </w:r>
          </w:p>
        </w:tc>
        <w:tc>
          <w:tcPr>
            <w:tcW w:w="949"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,904</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,371</w:t>
            </w:r>
          </w:p>
        </w:tc>
        <w:tc>
          <w:tcPr>
            <w:tcW w:w="952" w:type="dxa"/>
            <w:tcBorders>
              <w:top w:val="nil"/>
              <w:left w:val="nil"/>
              <w:bottom w:val="nil"/>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,318</w:t>
            </w:r>
          </w:p>
        </w:tc>
      </w:tr>
      <w:tr w:rsidR="000E3DF0" w:rsidRPr="00090FD6" w:rsidTr="000E3DF0">
        <w:trPr>
          <w:trHeight w:val="315"/>
        </w:trPr>
        <w:tc>
          <w:tcPr>
            <w:tcW w:w="951" w:type="dxa"/>
            <w:vMerge/>
            <w:tcBorders>
              <w:top w:val="nil"/>
              <w:left w:val="single" w:sz="8" w:space="0" w:color="000000"/>
              <w:bottom w:val="single" w:sz="8" w:space="0" w:color="000000"/>
              <w:right w:val="nil"/>
            </w:tcBorders>
            <w:vAlign w:val="center"/>
            <w:hideMark/>
          </w:tcPr>
          <w:p w:rsidR="000E3DF0" w:rsidRPr="00090FD6" w:rsidRDefault="000E3DF0" w:rsidP="000E3DF0">
            <w:pPr>
              <w:rPr>
                <w:rFonts w:ascii="Arial" w:hAnsi="Arial" w:cs="Arial"/>
                <w:color w:val="000000"/>
                <w:sz w:val="18"/>
                <w:szCs w:val="18"/>
              </w:rPr>
            </w:pPr>
          </w:p>
        </w:tc>
        <w:tc>
          <w:tcPr>
            <w:tcW w:w="1039" w:type="dxa"/>
            <w:tcBorders>
              <w:top w:val="nil"/>
              <w:left w:val="nil"/>
              <w:bottom w:val="single" w:sz="8" w:space="0" w:color="000000"/>
              <w:right w:val="single" w:sz="8" w:space="0" w:color="000000"/>
            </w:tcBorders>
            <w:shd w:val="clear" w:color="auto" w:fill="auto"/>
            <w:hideMark/>
          </w:tcPr>
          <w:p w:rsidR="000E3DF0" w:rsidRPr="00090FD6" w:rsidRDefault="000E3DF0" w:rsidP="000E3DF0">
            <w:pPr>
              <w:rPr>
                <w:rFonts w:ascii="Arial" w:hAnsi="Arial" w:cs="Arial"/>
                <w:color w:val="000000"/>
                <w:sz w:val="18"/>
                <w:szCs w:val="18"/>
              </w:rPr>
            </w:pPr>
            <w:r w:rsidRPr="00090FD6">
              <w:rPr>
                <w:rFonts w:ascii="Arial" w:hAnsi="Arial" w:cs="Arial"/>
                <w:color w:val="000000"/>
                <w:sz w:val="18"/>
                <w:szCs w:val="18"/>
              </w:rPr>
              <w:t>N</w:t>
            </w:r>
          </w:p>
        </w:tc>
        <w:tc>
          <w:tcPr>
            <w:tcW w:w="950" w:type="dxa"/>
            <w:tcBorders>
              <w:top w:val="nil"/>
              <w:left w:val="nil"/>
              <w:bottom w:val="single" w:sz="8"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8"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1" w:type="dxa"/>
            <w:tcBorders>
              <w:top w:val="nil"/>
              <w:left w:val="nil"/>
              <w:bottom w:val="single" w:sz="8"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8"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8"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49" w:type="dxa"/>
            <w:tcBorders>
              <w:top w:val="nil"/>
              <w:left w:val="nil"/>
              <w:bottom w:val="single" w:sz="8"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8"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c>
          <w:tcPr>
            <w:tcW w:w="952" w:type="dxa"/>
            <w:tcBorders>
              <w:top w:val="nil"/>
              <w:left w:val="nil"/>
              <w:bottom w:val="single" w:sz="8" w:space="0" w:color="000000"/>
              <w:right w:val="single" w:sz="4" w:space="0" w:color="000000"/>
            </w:tcBorders>
            <w:shd w:val="clear" w:color="auto" w:fill="auto"/>
            <w:noWrap/>
            <w:hideMark/>
          </w:tcPr>
          <w:p w:rsidR="000E3DF0" w:rsidRPr="00090FD6" w:rsidRDefault="000E3DF0" w:rsidP="000E3DF0">
            <w:pPr>
              <w:jc w:val="right"/>
              <w:rPr>
                <w:rFonts w:ascii="Arial" w:hAnsi="Arial" w:cs="Arial"/>
                <w:color w:val="000000"/>
                <w:sz w:val="18"/>
                <w:szCs w:val="18"/>
              </w:rPr>
            </w:pPr>
            <w:r w:rsidRPr="00090FD6">
              <w:rPr>
                <w:rFonts w:ascii="Arial" w:hAnsi="Arial" w:cs="Arial"/>
                <w:color w:val="000000"/>
                <w:sz w:val="18"/>
                <w:szCs w:val="18"/>
              </w:rPr>
              <w:t>39</w:t>
            </w:r>
          </w:p>
        </w:tc>
      </w:tr>
    </w:tbl>
    <w:p w:rsidR="00A766F9" w:rsidRPr="00090FD6" w:rsidRDefault="00A766F9" w:rsidP="00C47F39">
      <w:pPr>
        <w:rPr>
          <w:lang w:eastAsia="en-US"/>
        </w:rPr>
      </w:pPr>
    </w:p>
    <w:p w:rsidR="00D47B30" w:rsidRPr="00090FD6" w:rsidRDefault="00D47B30" w:rsidP="00C47F39">
      <w:pPr>
        <w:rPr>
          <w:lang w:eastAsia="en-US"/>
        </w:rPr>
      </w:pPr>
    </w:p>
    <w:p w:rsidR="00D47B30" w:rsidRPr="00090FD6" w:rsidRDefault="00D47B30" w:rsidP="00C47F39">
      <w:pPr>
        <w:rPr>
          <w:lang w:eastAsia="en-US"/>
        </w:rPr>
      </w:pPr>
    </w:p>
    <w:p w:rsidR="00D47B30" w:rsidRPr="00090FD6" w:rsidRDefault="00D47B30" w:rsidP="00C47F39">
      <w:pPr>
        <w:rPr>
          <w:lang w:eastAsia="en-US"/>
        </w:rPr>
      </w:pPr>
    </w:p>
    <w:p w:rsidR="00587EE3" w:rsidRPr="00090FD6" w:rsidRDefault="00587EE3" w:rsidP="00D47B30">
      <w:pPr>
        <w:jc w:val="right"/>
        <w:rPr>
          <w:sz w:val="28"/>
          <w:lang w:eastAsia="en-US"/>
        </w:rPr>
      </w:pPr>
      <w:r w:rsidRPr="00090FD6">
        <w:rPr>
          <w:sz w:val="28"/>
          <w:lang w:eastAsia="en-US"/>
        </w:rPr>
        <w:lastRenderedPageBreak/>
        <w:t>Приложение 3</w:t>
      </w:r>
    </w:p>
    <w:p w:rsidR="00D47B30" w:rsidRPr="00A766F9" w:rsidRDefault="00587EE3" w:rsidP="00D47B30">
      <w:pPr>
        <w:jc w:val="right"/>
        <w:rPr>
          <w:sz w:val="28"/>
          <w:lang w:eastAsia="en-US"/>
        </w:rPr>
      </w:pPr>
      <w:r w:rsidRPr="00090FD6">
        <w:rPr>
          <w:noProof/>
        </w:rPr>
        <w:drawing>
          <wp:inline distT="0" distB="0" distL="0" distR="0" wp14:anchorId="77EE54BB" wp14:editId="0D35765C">
            <wp:extent cx="6120013" cy="4438650"/>
            <wp:effectExtent l="0" t="0" r="0" b="0"/>
            <wp:docPr id="21" name="Рисунок 21" descr="http://eco.toyota.ru/UserFiles/news/priloje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toyota.ru/UserFiles/news/prilojenie1.jpg"/>
                    <pic:cNvPicPr>
                      <a:picLocks noChangeAspect="1" noChangeArrowheads="1"/>
                    </pic:cNvPicPr>
                  </pic:nvPicPr>
                  <pic:blipFill rotWithShape="1">
                    <a:blip r:embed="rId43">
                      <a:extLst>
                        <a:ext uri="{28A0092B-C50C-407E-A947-70E740481C1C}">
                          <a14:useLocalDpi xmlns:a14="http://schemas.microsoft.com/office/drawing/2010/main" val="0"/>
                        </a:ext>
                      </a:extLst>
                    </a:blip>
                    <a:srcRect t="4704"/>
                    <a:stretch/>
                  </pic:blipFill>
                  <pic:spPr bwMode="auto">
                    <a:xfrm>
                      <a:off x="0" y="0"/>
                      <a:ext cx="6120130" cy="4438735"/>
                    </a:xfrm>
                    <a:prstGeom prst="rect">
                      <a:avLst/>
                    </a:prstGeom>
                    <a:noFill/>
                    <a:ln>
                      <a:noFill/>
                    </a:ln>
                    <a:extLst>
                      <a:ext uri="{53640926-AAD7-44D8-BBD7-CCE9431645EC}">
                        <a14:shadowObscured xmlns:a14="http://schemas.microsoft.com/office/drawing/2010/main"/>
                      </a:ext>
                    </a:extLst>
                  </pic:spPr>
                </pic:pic>
              </a:graphicData>
            </a:graphic>
          </wp:inline>
        </w:drawing>
      </w:r>
      <w:r w:rsidR="00D47B30" w:rsidRPr="00090FD6">
        <w:rPr>
          <w:sz w:val="28"/>
          <w:lang w:eastAsia="en-US"/>
        </w:rPr>
        <w:t>.</w:t>
      </w:r>
    </w:p>
    <w:p w:rsidR="00FE1777" w:rsidRDefault="00FE1777" w:rsidP="00FE1777">
      <w:pPr>
        <w:spacing w:after="200" w:line="276" w:lineRule="auto"/>
        <w:ind w:left="-567"/>
        <w:rPr>
          <w:lang w:eastAsia="en-US"/>
        </w:rPr>
      </w:pPr>
      <w:r>
        <w:rPr>
          <w:lang w:eastAsia="en-US"/>
        </w:rPr>
        <w:br w:type="page"/>
      </w:r>
    </w:p>
    <w:p w:rsidR="00FE1777" w:rsidRPr="00090FD6" w:rsidRDefault="00FE1777" w:rsidP="00FE1777">
      <w:pPr>
        <w:jc w:val="right"/>
        <w:rPr>
          <w:sz w:val="28"/>
          <w:lang w:eastAsia="en-US"/>
        </w:rPr>
      </w:pPr>
      <w:r>
        <w:rPr>
          <w:sz w:val="28"/>
          <w:lang w:eastAsia="en-US"/>
        </w:rPr>
        <w:lastRenderedPageBreak/>
        <w:t>Приложение 4</w:t>
      </w:r>
    </w:p>
    <w:p w:rsidR="00FE1777" w:rsidRDefault="00FE1777" w:rsidP="00FE1777">
      <w:pPr>
        <w:spacing w:after="200" w:line="276" w:lineRule="auto"/>
        <w:ind w:left="-567"/>
        <w:rPr>
          <w:lang w:eastAsia="en-US"/>
        </w:rPr>
      </w:pPr>
    </w:p>
    <w:tbl>
      <w:tblPr>
        <w:tblW w:w="10674" w:type="dxa"/>
        <w:tblInd w:w="-601" w:type="dxa"/>
        <w:tblLook w:val="04A0" w:firstRow="1" w:lastRow="0" w:firstColumn="1" w:lastColumn="0" w:noHBand="0" w:noVBand="1"/>
      </w:tblPr>
      <w:tblGrid>
        <w:gridCol w:w="819"/>
        <w:gridCol w:w="1164"/>
        <w:gridCol w:w="1164"/>
        <w:gridCol w:w="1164"/>
        <w:gridCol w:w="1164"/>
        <w:gridCol w:w="1183"/>
        <w:gridCol w:w="1164"/>
        <w:gridCol w:w="844"/>
        <w:gridCol w:w="1164"/>
        <w:gridCol w:w="844"/>
      </w:tblGrid>
      <w:tr w:rsidR="00FE1777" w:rsidRPr="00FE1777" w:rsidTr="00FE1777">
        <w:trPr>
          <w:trHeight w:val="244"/>
        </w:trPr>
        <w:tc>
          <w:tcPr>
            <w:tcW w:w="1067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E1777" w:rsidRPr="00FE1777" w:rsidRDefault="00FE1777" w:rsidP="00FE1777">
            <w:pPr>
              <w:jc w:val="center"/>
              <w:rPr>
                <w:rFonts w:ascii="Arial Bold" w:hAnsi="Arial Bold"/>
                <w:b/>
                <w:bCs/>
                <w:color w:val="000000"/>
                <w:sz w:val="18"/>
                <w:szCs w:val="18"/>
              </w:rPr>
            </w:pPr>
            <w:r w:rsidRPr="00FE1777">
              <w:rPr>
                <w:rFonts w:ascii="Arial Bold" w:hAnsi="Arial Bold"/>
                <w:b/>
                <w:bCs/>
                <w:color w:val="000000"/>
                <w:sz w:val="18"/>
                <w:szCs w:val="18"/>
              </w:rPr>
              <w:t>Описательные статистики</w:t>
            </w:r>
          </w:p>
        </w:tc>
      </w:tr>
      <w:tr w:rsidR="00FE1777" w:rsidRPr="00FE1777" w:rsidTr="00FE1777">
        <w:trPr>
          <w:trHeight w:val="403"/>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FE1777" w:rsidRPr="00FE1777" w:rsidRDefault="00FE1777" w:rsidP="00FE1777">
            <w:pPr>
              <w:jc w:val="center"/>
              <w:rPr>
                <w:rFonts w:ascii="Arial Bold" w:hAnsi="Arial Bold"/>
                <w:b/>
                <w:bCs/>
                <w:color w:val="000000"/>
                <w:sz w:val="18"/>
                <w:szCs w:val="18"/>
              </w:rPr>
            </w:pPr>
            <w:r w:rsidRPr="00FE1777">
              <w:rPr>
                <w:rFonts w:ascii="Arial Bold" w:hAnsi="Arial Bold"/>
                <w:b/>
                <w:bCs/>
                <w:color w:val="000000"/>
                <w:sz w:val="18"/>
                <w:szCs w:val="18"/>
              </w:rPr>
              <w:t> </w:t>
            </w:r>
          </w:p>
        </w:tc>
        <w:tc>
          <w:tcPr>
            <w:tcW w:w="1164"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N</w:t>
            </w:r>
          </w:p>
        </w:tc>
        <w:tc>
          <w:tcPr>
            <w:tcW w:w="1164"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Минимум</w:t>
            </w:r>
          </w:p>
        </w:tc>
        <w:tc>
          <w:tcPr>
            <w:tcW w:w="1164"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Максимум</w:t>
            </w:r>
          </w:p>
        </w:tc>
        <w:tc>
          <w:tcPr>
            <w:tcW w:w="1164"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Среднее</w:t>
            </w:r>
          </w:p>
        </w:tc>
        <w:tc>
          <w:tcPr>
            <w:tcW w:w="1183"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proofErr w:type="spellStart"/>
            <w:r w:rsidRPr="00FE1777">
              <w:rPr>
                <w:rFonts w:ascii="Arial" w:hAnsi="Arial" w:cs="Arial"/>
                <w:color w:val="000000"/>
                <w:sz w:val="18"/>
                <w:szCs w:val="18"/>
              </w:rPr>
              <w:t>Стд</w:t>
            </w:r>
            <w:proofErr w:type="spellEnd"/>
            <w:r w:rsidRPr="00FE1777">
              <w:rPr>
                <w:rFonts w:ascii="Arial" w:hAnsi="Arial" w:cs="Arial"/>
                <w:color w:val="000000"/>
                <w:sz w:val="18"/>
                <w:szCs w:val="18"/>
              </w:rPr>
              <w:t>. отклонение</w:t>
            </w:r>
          </w:p>
        </w:tc>
        <w:tc>
          <w:tcPr>
            <w:tcW w:w="2008" w:type="dxa"/>
            <w:gridSpan w:val="2"/>
            <w:tcBorders>
              <w:top w:val="single" w:sz="4" w:space="0" w:color="auto"/>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Асимметрия</w:t>
            </w:r>
          </w:p>
        </w:tc>
        <w:tc>
          <w:tcPr>
            <w:tcW w:w="2008" w:type="dxa"/>
            <w:gridSpan w:val="2"/>
            <w:tcBorders>
              <w:top w:val="single" w:sz="4" w:space="0" w:color="auto"/>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Эксцесс</w:t>
            </w:r>
          </w:p>
        </w:tc>
      </w:tr>
      <w:tr w:rsidR="00FE1777" w:rsidRPr="00FE1777" w:rsidTr="00FE1777">
        <w:trPr>
          <w:trHeight w:val="403"/>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FE1777" w:rsidRPr="00FE1777" w:rsidRDefault="00FE1777" w:rsidP="00FE1777">
            <w:pPr>
              <w:jc w:val="center"/>
              <w:rPr>
                <w:rFonts w:ascii="Arial Bold" w:hAnsi="Arial Bold"/>
                <w:b/>
                <w:bCs/>
                <w:color w:val="000000"/>
                <w:sz w:val="18"/>
                <w:szCs w:val="18"/>
              </w:rPr>
            </w:pPr>
            <w:r w:rsidRPr="00FE1777">
              <w:rPr>
                <w:rFonts w:ascii="Arial Bold" w:hAnsi="Arial Bold"/>
                <w:b/>
                <w:bCs/>
                <w:color w:val="000000"/>
                <w:sz w:val="18"/>
                <w:szCs w:val="18"/>
              </w:rPr>
              <w:t> </w:t>
            </w:r>
          </w:p>
        </w:tc>
        <w:tc>
          <w:tcPr>
            <w:tcW w:w="1164"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Статистика</w:t>
            </w:r>
          </w:p>
        </w:tc>
        <w:tc>
          <w:tcPr>
            <w:tcW w:w="1164"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Статистика</w:t>
            </w:r>
          </w:p>
        </w:tc>
        <w:tc>
          <w:tcPr>
            <w:tcW w:w="1164"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Статистика</w:t>
            </w:r>
          </w:p>
        </w:tc>
        <w:tc>
          <w:tcPr>
            <w:tcW w:w="1164"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Статистика</w:t>
            </w:r>
          </w:p>
        </w:tc>
        <w:tc>
          <w:tcPr>
            <w:tcW w:w="1183"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Статистика</w:t>
            </w:r>
          </w:p>
        </w:tc>
        <w:tc>
          <w:tcPr>
            <w:tcW w:w="1164"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Статистика</w:t>
            </w:r>
          </w:p>
        </w:tc>
        <w:tc>
          <w:tcPr>
            <w:tcW w:w="844"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proofErr w:type="spellStart"/>
            <w:r w:rsidRPr="00FE1777">
              <w:rPr>
                <w:rFonts w:ascii="Arial" w:hAnsi="Arial" w:cs="Arial"/>
                <w:color w:val="000000"/>
                <w:sz w:val="18"/>
                <w:szCs w:val="18"/>
              </w:rPr>
              <w:t>Стд</w:t>
            </w:r>
            <w:proofErr w:type="spellEnd"/>
            <w:r w:rsidRPr="00FE1777">
              <w:rPr>
                <w:rFonts w:ascii="Arial" w:hAnsi="Arial" w:cs="Arial"/>
                <w:color w:val="000000"/>
                <w:sz w:val="18"/>
                <w:szCs w:val="18"/>
              </w:rPr>
              <w:t>. ошибка</w:t>
            </w:r>
          </w:p>
        </w:tc>
        <w:tc>
          <w:tcPr>
            <w:tcW w:w="1164"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r w:rsidRPr="00FE1777">
              <w:rPr>
                <w:rFonts w:ascii="Arial" w:hAnsi="Arial" w:cs="Arial"/>
                <w:color w:val="000000"/>
                <w:sz w:val="18"/>
                <w:szCs w:val="18"/>
              </w:rPr>
              <w:t>Статистика</w:t>
            </w:r>
          </w:p>
        </w:tc>
        <w:tc>
          <w:tcPr>
            <w:tcW w:w="844" w:type="dxa"/>
            <w:tcBorders>
              <w:top w:val="nil"/>
              <w:left w:val="nil"/>
              <w:bottom w:val="single" w:sz="4" w:space="0" w:color="auto"/>
              <w:right w:val="single" w:sz="4" w:space="0" w:color="auto"/>
            </w:tcBorders>
            <w:shd w:val="clear" w:color="auto" w:fill="auto"/>
            <w:vAlign w:val="bottom"/>
            <w:hideMark/>
          </w:tcPr>
          <w:p w:rsidR="00FE1777" w:rsidRPr="00FE1777" w:rsidRDefault="00FE1777" w:rsidP="00FE1777">
            <w:pPr>
              <w:jc w:val="center"/>
              <w:rPr>
                <w:rFonts w:ascii="Arial" w:hAnsi="Arial" w:cs="Arial"/>
                <w:color w:val="000000"/>
                <w:sz w:val="18"/>
                <w:szCs w:val="18"/>
              </w:rPr>
            </w:pPr>
            <w:proofErr w:type="spellStart"/>
            <w:r w:rsidRPr="00FE1777">
              <w:rPr>
                <w:rFonts w:ascii="Arial" w:hAnsi="Arial" w:cs="Arial"/>
                <w:color w:val="000000"/>
                <w:sz w:val="18"/>
                <w:szCs w:val="18"/>
              </w:rPr>
              <w:t>Стд</w:t>
            </w:r>
            <w:proofErr w:type="spellEnd"/>
            <w:r w:rsidRPr="00FE1777">
              <w:rPr>
                <w:rFonts w:ascii="Arial" w:hAnsi="Arial" w:cs="Arial"/>
                <w:color w:val="000000"/>
                <w:sz w:val="18"/>
                <w:szCs w:val="18"/>
              </w:rPr>
              <w:t>. ошибка</w:t>
            </w:r>
          </w:p>
        </w:tc>
      </w:tr>
      <w:tr w:rsidR="00FE1777" w:rsidRPr="00FE1777" w:rsidTr="00FE1777">
        <w:trPr>
          <w:trHeight w:val="244"/>
        </w:trPr>
        <w:tc>
          <w:tcPr>
            <w:tcW w:w="819" w:type="dxa"/>
            <w:tcBorders>
              <w:top w:val="nil"/>
              <w:left w:val="single" w:sz="4" w:space="0" w:color="auto"/>
              <w:bottom w:val="single" w:sz="4" w:space="0" w:color="auto"/>
              <w:right w:val="single" w:sz="4" w:space="0" w:color="auto"/>
            </w:tcBorders>
            <w:shd w:val="clear" w:color="auto" w:fill="auto"/>
            <w:hideMark/>
          </w:tcPr>
          <w:p w:rsidR="00FE1777" w:rsidRPr="00FE1777" w:rsidRDefault="00FE1777" w:rsidP="00FE1777">
            <w:pPr>
              <w:jc w:val="center"/>
              <w:rPr>
                <w:rFonts w:ascii="Arial" w:hAnsi="Arial" w:cs="Arial"/>
                <w:color w:val="000000"/>
                <w:sz w:val="18"/>
                <w:szCs w:val="18"/>
                <w:lang w:val="en-US"/>
              </w:rPr>
            </w:pPr>
            <w:r>
              <w:rPr>
                <w:rFonts w:ascii="Arial" w:hAnsi="Arial" w:cs="Arial"/>
                <w:color w:val="000000"/>
                <w:sz w:val="18"/>
                <w:szCs w:val="18"/>
                <w:lang w:val="en-US"/>
              </w:rPr>
              <w:t>Y</w:t>
            </w:r>
          </w:p>
        </w:tc>
        <w:tc>
          <w:tcPr>
            <w:tcW w:w="1164" w:type="dxa"/>
            <w:tcBorders>
              <w:top w:val="nil"/>
              <w:left w:val="nil"/>
              <w:bottom w:val="single" w:sz="4" w:space="0" w:color="auto"/>
              <w:right w:val="single" w:sz="4" w:space="0" w:color="auto"/>
            </w:tcBorders>
            <w:shd w:val="clear" w:color="auto" w:fill="auto"/>
            <w:noWrap/>
            <w:hideMark/>
          </w:tcPr>
          <w:p w:rsidR="00FE1777" w:rsidRPr="00FE1777" w:rsidRDefault="00FE1777" w:rsidP="00FE1777">
            <w:pPr>
              <w:jc w:val="right"/>
              <w:rPr>
                <w:rFonts w:ascii="Arial" w:hAnsi="Arial" w:cs="Arial"/>
                <w:color w:val="000000"/>
                <w:sz w:val="18"/>
                <w:szCs w:val="18"/>
              </w:rPr>
            </w:pPr>
            <w:r w:rsidRPr="00FE1777">
              <w:rPr>
                <w:rFonts w:ascii="Arial" w:hAnsi="Arial" w:cs="Arial"/>
                <w:color w:val="000000"/>
                <w:sz w:val="18"/>
                <w:szCs w:val="18"/>
              </w:rPr>
              <w:t>161</w:t>
            </w:r>
          </w:p>
        </w:tc>
        <w:tc>
          <w:tcPr>
            <w:tcW w:w="1164" w:type="dxa"/>
            <w:tcBorders>
              <w:top w:val="nil"/>
              <w:left w:val="nil"/>
              <w:bottom w:val="single" w:sz="4" w:space="0" w:color="auto"/>
              <w:right w:val="single" w:sz="4" w:space="0" w:color="auto"/>
            </w:tcBorders>
            <w:shd w:val="clear" w:color="auto" w:fill="auto"/>
            <w:noWrap/>
            <w:hideMark/>
          </w:tcPr>
          <w:p w:rsidR="00FE1777" w:rsidRPr="00FE1777" w:rsidRDefault="00FE1777" w:rsidP="00FE1777">
            <w:pPr>
              <w:jc w:val="right"/>
              <w:rPr>
                <w:rFonts w:ascii="Arial" w:hAnsi="Arial" w:cs="Arial"/>
                <w:color w:val="000000"/>
                <w:sz w:val="18"/>
                <w:szCs w:val="18"/>
              </w:rPr>
            </w:pPr>
            <w:r w:rsidRPr="00FE1777">
              <w:rPr>
                <w:rFonts w:ascii="Arial" w:hAnsi="Arial" w:cs="Arial"/>
                <w:color w:val="000000"/>
                <w:sz w:val="18"/>
                <w:szCs w:val="18"/>
              </w:rPr>
              <w:t>18,0000</w:t>
            </w:r>
          </w:p>
        </w:tc>
        <w:tc>
          <w:tcPr>
            <w:tcW w:w="1164" w:type="dxa"/>
            <w:tcBorders>
              <w:top w:val="nil"/>
              <w:left w:val="nil"/>
              <w:bottom w:val="single" w:sz="4" w:space="0" w:color="auto"/>
              <w:right w:val="single" w:sz="4" w:space="0" w:color="auto"/>
            </w:tcBorders>
            <w:shd w:val="clear" w:color="auto" w:fill="auto"/>
            <w:noWrap/>
            <w:hideMark/>
          </w:tcPr>
          <w:p w:rsidR="00FE1777" w:rsidRPr="00FE1777" w:rsidRDefault="00FE1777" w:rsidP="00FE1777">
            <w:pPr>
              <w:jc w:val="right"/>
              <w:rPr>
                <w:rFonts w:ascii="Arial" w:hAnsi="Arial" w:cs="Arial"/>
                <w:color w:val="000000"/>
                <w:sz w:val="18"/>
                <w:szCs w:val="18"/>
              </w:rPr>
            </w:pPr>
            <w:r w:rsidRPr="00FE1777">
              <w:rPr>
                <w:rFonts w:ascii="Arial" w:hAnsi="Arial" w:cs="Arial"/>
                <w:color w:val="000000"/>
                <w:sz w:val="18"/>
                <w:szCs w:val="18"/>
              </w:rPr>
              <w:t>87,0000</w:t>
            </w:r>
          </w:p>
        </w:tc>
        <w:tc>
          <w:tcPr>
            <w:tcW w:w="1164" w:type="dxa"/>
            <w:tcBorders>
              <w:top w:val="nil"/>
              <w:left w:val="nil"/>
              <w:bottom w:val="single" w:sz="4" w:space="0" w:color="auto"/>
              <w:right w:val="single" w:sz="4" w:space="0" w:color="auto"/>
            </w:tcBorders>
            <w:shd w:val="clear" w:color="auto" w:fill="auto"/>
            <w:noWrap/>
            <w:hideMark/>
          </w:tcPr>
          <w:p w:rsidR="00FE1777" w:rsidRPr="00FE1777" w:rsidRDefault="00FE1777" w:rsidP="00FE1777">
            <w:pPr>
              <w:jc w:val="right"/>
              <w:rPr>
                <w:rFonts w:ascii="Arial" w:hAnsi="Arial" w:cs="Arial"/>
                <w:color w:val="000000"/>
                <w:sz w:val="18"/>
                <w:szCs w:val="18"/>
              </w:rPr>
            </w:pPr>
            <w:r w:rsidRPr="00FE1777">
              <w:rPr>
                <w:rFonts w:ascii="Arial" w:hAnsi="Arial" w:cs="Arial"/>
                <w:color w:val="000000"/>
                <w:sz w:val="18"/>
                <w:szCs w:val="18"/>
              </w:rPr>
              <w:t>50,919255</w:t>
            </w:r>
          </w:p>
        </w:tc>
        <w:tc>
          <w:tcPr>
            <w:tcW w:w="1183" w:type="dxa"/>
            <w:tcBorders>
              <w:top w:val="nil"/>
              <w:left w:val="nil"/>
              <w:bottom w:val="single" w:sz="4" w:space="0" w:color="auto"/>
              <w:right w:val="single" w:sz="4" w:space="0" w:color="auto"/>
            </w:tcBorders>
            <w:shd w:val="clear" w:color="auto" w:fill="auto"/>
            <w:noWrap/>
            <w:hideMark/>
          </w:tcPr>
          <w:p w:rsidR="00FE1777" w:rsidRPr="00FE1777" w:rsidRDefault="00FE1777" w:rsidP="00FE1777">
            <w:pPr>
              <w:jc w:val="right"/>
              <w:rPr>
                <w:rFonts w:ascii="Arial" w:hAnsi="Arial" w:cs="Arial"/>
                <w:color w:val="000000"/>
                <w:sz w:val="18"/>
                <w:szCs w:val="18"/>
              </w:rPr>
            </w:pPr>
            <w:r w:rsidRPr="00FE1777">
              <w:rPr>
                <w:rFonts w:ascii="Arial" w:hAnsi="Arial" w:cs="Arial"/>
                <w:color w:val="000000"/>
                <w:sz w:val="18"/>
                <w:szCs w:val="18"/>
              </w:rPr>
              <w:t>16,1330310</w:t>
            </w:r>
          </w:p>
        </w:tc>
        <w:tc>
          <w:tcPr>
            <w:tcW w:w="1164" w:type="dxa"/>
            <w:tcBorders>
              <w:top w:val="nil"/>
              <w:left w:val="nil"/>
              <w:bottom w:val="single" w:sz="4" w:space="0" w:color="auto"/>
              <w:right w:val="single" w:sz="4" w:space="0" w:color="auto"/>
            </w:tcBorders>
            <w:shd w:val="clear" w:color="auto" w:fill="auto"/>
            <w:noWrap/>
            <w:hideMark/>
          </w:tcPr>
          <w:p w:rsidR="00FE1777" w:rsidRPr="00FE1777" w:rsidRDefault="00FE1777" w:rsidP="00FE1777">
            <w:pPr>
              <w:jc w:val="right"/>
              <w:rPr>
                <w:rFonts w:ascii="Arial" w:hAnsi="Arial" w:cs="Arial"/>
                <w:color w:val="000000"/>
                <w:sz w:val="18"/>
                <w:szCs w:val="18"/>
              </w:rPr>
            </w:pPr>
            <w:r w:rsidRPr="00FE1777">
              <w:rPr>
                <w:rFonts w:ascii="Arial" w:hAnsi="Arial" w:cs="Arial"/>
                <w:color w:val="000000"/>
                <w:sz w:val="18"/>
                <w:szCs w:val="18"/>
              </w:rPr>
              <w:t>,146</w:t>
            </w:r>
          </w:p>
        </w:tc>
        <w:tc>
          <w:tcPr>
            <w:tcW w:w="844" w:type="dxa"/>
            <w:tcBorders>
              <w:top w:val="nil"/>
              <w:left w:val="nil"/>
              <w:bottom w:val="single" w:sz="4" w:space="0" w:color="auto"/>
              <w:right w:val="single" w:sz="4" w:space="0" w:color="auto"/>
            </w:tcBorders>
            <w:shd w:val="clear" w:color="auto" w:fill="auto"/>
            <w:noWrap/>
            <w:hideMark/>
          </w:tcPr>
          <w:p w:rsidR="00FE1777" w:rsidRPr="00FE1777" w:rsidRDefault="00FE1777" w:rsidP="00FE1777">
            <w:pPr>
              <w:jc w:val="right"/>
              <w:rPr>
                <w:rFonts w:ascii="Arial" w:hAnsi="Arial" w:cs="Arial"/>
                <w:color w:val="000000"/>
                <w:sz w:val="18"/>
                <w:szCs w:val="18"/>
              </w:rPr>
            </w:pPr>
            <w:r w:rsidRPr="00FE1777">
              <w:rPr>
                <w:rFonts w:ascii="Arial" w:hAnsi="Arial" w:cs="Arial"/>
                <w:color w:val="000000"/>
                <w:sz w:val="18"/>
                <w:szCs w:val="18"/>
              </w:rPr>
              <w:t>,191</w:t>
            </w:r>
          </w:p>
        </w:tc>
        <w:tc>
          <w:tcPr>
            <w:tcW w:w="1164" w:type="dxa"/>
            <w:tcBorders>
              <w:top w:val="nil"/>
              <w:left w:val="nil"/>
              <w:bottom w:val="single" w:sz="4" w:space="0" w:color="auto"/>
              <w:right w:val="single" w:sz="4" w:space="0" w:color="auto"/>
            </w:tcBorders>
            <w:shd w:val="clear" w:color="auto" w:fill="auto"/>
            <w:noWrap/>
            <w:hideMark/>
          </w:tcPr>
          <w:p w:rsidR="00FE1777" w:rsidRPr="00FE1777" w:rsidRDefault="00FE1777" w:rsidP="00FE1777">
            <w:pPr>
              <w:jc w:val="right"/>
              <w:rPr>
                <w:rFonts w:ascii="Arial" w:hAnsi="Arial" w:cs="Arial"/>
                <w:color w:val="000000"/>
                <w:sz w:val="18"/>
                <w:szCs w:val="18"/>
              </w:rPr>
            </w:pPr>
            <w:r w:rsidRPr="00FE1777">
              <w:rPr>
                <w:rFonts w:ascii="Arial" w:hAnsi="Arial" w:cs="Arial"/>
                <w:color w:val="000000"/>
                <w:sz w:val="18"/>
                <w:szCs w:val="18"/>
              </w:rPr>
              <w:t>-,750</w:t>
            </w:r>
          </w:p>
        </w:tc>
        <w:tc>
          <w:tcPr>
            <w:tcW w:w="844" w:type="dxa"/>
            <w:tcBorders>
              <w:top w:val="nil"/>
              <w:left w:val="nil"/>
              <w:bottom w:val="single" w:sz="4" w:space="0" w:color="auto"/>
              <w:right w:val="single" w:sz="4" w:space="0" w:color="auto"/>
            </w:tcBorders>
            <w:shd w:val="clear" w:color="auto" w:fill="auto"/>
            <w:noWrap/>
            <w:hideMark/>
          </w:tcPr>
          <w:p w:rsidR="00FE1777" w:rsidRPr="00FE1777" w:rsidRDefault="00FE1777" w:rsidP="00FE1777">
            <w:pPr>
              <w:jc w:val="right"/>
              <w:rPr>
                <w:rFonts w:ascii="Arial" w:hAnsi="Arial" w:cs="Arial"/>
                <w:color w:val="000000"/>
                <w:sz w:val="18"/>
                <w:szCs w:val="18"/>
              </w:rPr>
            </w:pPr>
            <w:r w:rsidRPr="00FE1777">
              <w:rPr>
                <w:rFonts w:ascii="Arial" w:hAnsi="Arial" w:cs="Arial"/>
                <w:color w:val="000000"/>
                <w:sz w:val="18"/>
                <w:szCs w:val="18"/>
              </w:rPr>
              <w:t>,380</w:t>
            </w:r>
          </w:p>
        </w:tc>
      </w:tr>
    </w:tbl>
    <w:p w:rsidR="00D47B30" w:rsidRPr="00C47F39" w:rsidRDefault="00D47B30" w:rsidP="00C47F39">
      <w:pPr>
        <w:rPr>
          <w:lang w:eastAsia="en-US"/>
        </w:rPr>
      </w:pPr>
    </w:p>
    <w:sectPr w:rsidR="00D47B30" w:rsidRPr="00C47F39" w:rsidSect="009960AB">
      <w:headerReference w:type="default" r:id="rId44"/>
      <w:footerReference w:type="default" r:id="rId45"/>
      <w:headerReference w:type="first" r:id="rId46"/>
      <w:footerReference w:type="first" r:id="rId47"/>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E7" w:rsidRDefault="00964AE7" w:rsidP="00121CD1">
      <w:r>
        <w:separator/>
      </w:r>
    </w:p>
  </w:endnote>
  <w:endnote w:type="continuationSeparator" w:id="0">
    <w:p w:rsidR="00964AE7" w:rsidRDefault="00964AE7" w:rsidP="0012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15" w:rsidRPr="00170FF8" w:rsidRDefault="00B57E15">
    <w:pPr>
      <w:pStyle w:val="a9"/>
      <w:jc w:val="center"/>
      <w:rPr>
        <w:rFonts w:ascii="Times New Roman" w:hAnsi="Times New Roman"/>
      </w:rPr>
    </w:pPr>
    <w:r w:rsidRPr="00170FF8">
      <w:rPr>
        <w:rFonts w:ascii="Times New Roman" w:hAnsi="Times New Roman"/>
      </w:rPr>
      <w:fldChar w:fldCharType="begin"/>
    </w:r>
    <w:r w:rsidRPr="00170FF8">
      <w:rPr>
        <w:rFonts w:ascii="Times New Roman" w:hAnsi="Times New Roman"/>
      </w:rPr>
      <w:instrText>PAGE   \* MERGEFORMAT</w:instrText>
    </w:r>
    <w:r w:rsidRPr="00170FF8">
      <w:rPr>
        <w:rFonts w:ascii="Times New Roman" w:hAnsi="Times New Roman"/>
      </w:rPr>
      <w:fldChar w:fldCharType="separate"/>
    </w:r>
    <w:r w:rsidR="00FE1777">
      <w:rPr>
        <w:rFonts w:ascii="Times New Roman" w:hAnsi="Times New Roman"/>
        <w:noProof/>
      </w:rPr>
      <w:t>54</w:t>
    </w:r>
    <w:r w:rsidRPr="00170FF8">
      <w:rPr>
        <w:rFonts w:ascii="Times New Roman" w:hAnsi="Times New Roman"/>
        <w:noProof/>
      </w:rPr>
      <w:fldChar w:fldCharType="end"/>
    </w:r>
  </w:p>
  <w:p w:rsidR="00B57E15" w:rsidRDefault="00B57E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15" w:rsidRDefault="00B57E15">
    <w:pPr>
      <w:pStyle w:val="a9"/>
      <w:jc w:val="right"/>
    </w:pPr>
  </w:p>
  <w:p w:rsidR="00B57E15" w:rsidRDefault="00B57E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E7" w:rsidRDefault="00964AE7" w:rsidP="00121CD1">
      <w:r>
        <w:separator/>
      </w:r>
    </w:p>
  </w:footnote>
  <w:footnote w:type="continuationSeparator" w:id="0">
    <w:p w:rsidR="00964AE7" w:rsidRDefault="00964AE7" w:rsidP="00121CD1">
      <w:r>
        <w:continuationSeparator/>
      </w:r>
    </w:p>
  </w:footnote>
  <w:footnote w:id="1">
    <w:p w:rsidR="00B57E15" w:rsidRPr="00EF7E47" w:rsidRDefault="00B57E15">
      <w:pPr>
        <w:pStyle w:val="a3"/>
        <w:rPr>
          <w:rFonts w:ascii="Times New Roman" w:hAnsi="Times New Roman" w:cs="Times New Roman"/>
        </w:rPr>
      </w:pPr>
      <w:r w:rsidRPr="00EF7E47">
        <w:rPr>
          <w:rStyle w:val="a5"/>
          <w:rFonts w:ascii="Times New Roman" w:hAnsi="Times New Roman" w:cs="Times New Roman"/>
        </w:rPr>
        <w:footnoteRef/>
      </w:r>
      <w:r w:rsidRPr="00EF7E47">
        <w:rPr>
          <w:rFonts w:ascii="Times New Roman" w:hAnsi="Times New Roman" w:cs="Times New Roman"/>
        </w:rPr>
        <w:t xml:space="preserve"> В источнике (</w:t>
      </w:r>
      <w:r w:rsidRPr="00EF7E47">
        <w:rPr>
          <w:rFonts w:ascii="Times New Roman" w:hAnsi="Times New Roman" w:cs="Times New Roman"/>
          <w:bCs/>
          <w:lang w:val="en-US"/>
        </w:rPr>
        <w:t>Measuring</w:t>
      </w:r>
      <w:r w:rsidRPr="00EF7E47">
        <w:rPr>
          <w:rFonts w:ascii="Times New Roman" w:hAnsi="Times New Roman" w:cs="Times New Roman"/>
          <w:bCs/>
        </w:rPr>
        <w:t xml:space="preserve"> </w:t>
      </w:r>
      <w:r w:rsidRPr="00EF7E47">
        <w:rPr>
          <w:rFonts w:ascii="Times New Roman" w:hAnsi="Times New Roman" w:cs="Times New Roman"/>
          <w:bCs/>
          <w:lang w:val="en-US"/>
        </w:rPr>
        <w:t>eco</w:t>
      </w:r>
      <w:r w:rsidRPr="00EF7E47">
        <w:rPr>
          <w:rFonts w:ascii="Times New Roman" w:hAnsi="Times New Roman" w:cs="Times New Roman"/>
          <w:bCs/>
        </w:rPr>
        <w:t>-</w:t>
      </w:r>
      <w:r w:rsidRPr="00EF7E47">
        <w:rPr>
          <w:rFonts w:ascii="Times New Roman" w:hAnsi="Times New Roman" w:cs="Times New Roman"/>
          <w:bCs/>
          <w:lang w:val="en-US"/>
        </w:rPr>
        <w:t>innovation</w:t>
      </w:r>
      <w:r w:rsidRPr="00EF7E47">
        <w:rPr>
          <w:rFonts w:ascii="Times New Roman" w:hAnsi="Times New Roman" w:cs="Times New Roman"/>
          <w:bCs/>
        </w:rPr>
        <w:t xml:space="preserve">) </w:t>
      </w:r>
      <w:r w:rsidRPr="00EF7E47">
        <w:rPr>
          <w:rFonts w:ascii="Times New Roman" w:hAnsi="Times New Roman" w:cs="Times New Roman"/>
        </w:rPr>
        <w:t xml:space="preserve"> не указаны единицы измерения.</w:t>
      </w:r>
    </w:p>
  </w:footnote>
  <w:footnote w:id="2">
    <w:p w:rsidR="00B57E15" w:rsidRPr="00A57BB9" w:rsidRDefault="00B57E15">
      <w:pPr>
        <w:pStyle w:val="a3"/>
        <w:rPr>
          <w:rFonts w:ascii="Times New Roman" w:hAnsi="Times New Roman" w:cs="Times New Roman"/>
        </w:rPr>
      </w:pPr>
      <w:r w:rsidRPr="00A57BB9">
        <w:rPr>
          <w:rStyle w:val="a5"/>
          <w:rFonts w:ascii="Times New Roman" w:hAnsi="Times New Roman" w:cs="Times New Roman"/>
        </w:rPr>
        <w:footnoteRef/>
      </w:r>
      <w:r w:rsidRPr="00A57BB9">
        <w:rPr>
          <w:rFonts w:ascii="Times New Roman" w:hAnsi="Times New Roman" w:cs="Times New Roman"/>
        </w:rPr>
        <w:t xml:space="preserve"> В источнике не указаны единицы измерения.</w:t>
      </w:r>
    </w:p>
  </w:footnote>
  <w:footnote w:id="3">
    <w:p w:rsidR="00B57E15" w:rsidRPr="00840FD7" w:rsidRDefault="00B57E15">
      <w:pPr>
        <w:pStyle w:val="a3"/>
      </w:pPr>
      <w:r w:rsidRPr="00A57BB9">
        <w:rPr>
          <w:rStyle w:val="a5"/>
          <w:rFonts w:ascii="Times New Roman" w:hAnsi="Times New Roman" w:cs="Times New Roman"/>
        </w:rPr>
        <w:footnoteRef/>
      </w:r>
      <w:r w:rsidRPr="00A57BB9">
        <w:rPr>
          <w:rFonts w:ascii="Times New Roman" w:hAnsi="Times New Roman" w:cs="Times New Roman"/>
        </w:rPr>
        <w:t xml:space="preserve"> В источнике не указаны единицы измерения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15" w:rsidRDefault="00B57E15" w:rsidP="00286805">
    <w:pPr>
      <w:pStyle w:val="a7"/>
    </w:pPr>
  </w:p>
  <w:p w:rsidR="00B57E15" w:rsidRDefault="00B57E1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15" w:rsidRDefault="00B57E15">
    <w:pPr>
      <w:pStyle w:val="a7"/>
      <w:jc w:val="right"/>
    </w:pPr>
  </w:p>
  <w:p w:rsidR="00B57E15" w:rsidRDefault="00B57E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4C2"/>
    <w:multiLevelType w:val="multilevel"/>
    <w:tmpl w:val="223E301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BC5383"/>
    <w:multiLevelType w:val="hybridMultilevel"/>
    <w:tmpl w:val="A800A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03107"/>
    <w:multiLevelType w:val="hybridMultilevel"/>
    <w:tmpl w:val="76D44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0216D"/>
    <w:multiLevelType w:val="multilevel"/>
    <w:tmpl w:val="0002C1B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2075DE"/>
    <w:multiLevelType w:val="hybridMultilevel"/>
    <w:tmpl w:val="1AF0B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50A43"/>
    <w:multiLevelType w:val="hybridMultilevel"/>
    <w:tmpl w:val="43242168"/>
    <w:lvl w:ilvl="0" w:tplc="F370C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A23ACB"/>
    <w:multiLevelType w:val="hybridMultilevel"/>
    <w:tmpl w:val="DCAC5D86"/>
    <w:lvl w:ilvl="0" w:tplc="8C2028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4F86C4C"/>
    <w:multiLevelType w:val="hybridMultilevel"/>
    <w:tmpl w:val="ECD0A4FC"/>
    <w:lvl w:ilvl="0" w:tplc="747E93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7CA1816"/>
    <w:multiLevelType w:val="multilevel"/>
    <w:tmpl w:val="69E01CBA"/>
    <w:lvl w:ilvl="0">
      <w:start w:val="3"/>
      <w:numFmt w:val="decimal"/>
      <w:lvlText w:val="%1"/>
      <w:lvlJc w:val="left"/>
      <w:pPr>
        <w:ind w:left="360" w:hanging="36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28335E77"/>
    <w:multiLevelType w:val="hybridMultilevel"/>
    <w:tmpl w:val="8960A46E"/>
    <w:lvl w:ilvl="0" w:tplc="990266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D5C75"/>
    <w:multiLevelType w:val="multilevel"/>
    <w:tmpl w:val="9C6EC0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295900"/>
    <w:multiLevelType w:val="hybridMultilevel"/>
    <w:tmpl w:val="2054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05A67"/>
    <w:multiLevelType w:val="multilevel"/>
    <w:tmpl w:val="E62A9E84"/>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8A588C"/>
    <w:multiLevelType w:val="hybridMultilevel"/>
    <w:tmpl w:val="661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5129D9"/>
    <w:multiLevelType w:val="multilevel"/>
    <w:tmpl w:val="363609FE"/>
    <w:lvl w:ilvl="0">
      <w:start w:val="3"/>
      <w:numFmt w:val="decimal"/>
      <w:lvlText w:val="%1"/>
      <w:lvlJc w:val="left"/>
      <w:pPr>
        <w:ind w:left="36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3F986CEB"/>
    <w:multiLevelType w:val="hybridMultilevel"/>
    <w:tmpl w:val="816CA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605FBA"/>
    <w:multiLevelType w:val="hybridMultilevel"/>
    <w:tmpl w:val="3ABA656E"/>
    <w:lvl w:ilvl="0" w:tplc="990266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0865B7"/>
    <w:multiLevelType w:val="hybridMultilevel"/>
    <w:tmpl w:val="CFF216CC"/>
    <w:lvl w:ilvl="0" w:tplc="990266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191380"/>
    <w:multiLevelType w:val="hybridMultilevel"/>
    <w:tmpl w:val="60A6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961D31"/>
    <w:multiLevelType w:val="multilevel"/>
    <w:tmpl w:val="5436310A"/>
    <w:lvl w:ilvl="0">
      <w:start w:val="1"/>
      <w:numFmt w:val="decimal"/>
      <w:lvlText w:val="%1."/>
      <w:lvlJc w:val="left"/>
      <w:pPr>
        <w:ind w:left="1429" w:hanging="360"/>
      </w:pPr>
    </w:lvl>
    <w:lvl w:ilvl="1">
      <w:start w:val="1"/>
      <w:numFmt w:val="decimal"/>
      <w:isLgl/>
      <w:lvlText w:val="%1.%2"/>
      <w:lvlJc w:val="left"/>
      <w:pPr>
        <w:ind w:left="1474"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1789" w:hanging="72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0">
    <w:nsid w:val="6F055E52"/>
    <w:multiLevelType w:val="hybridMultilevel"/>
    <w:tmpl w:val="9A369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953BD"/>
    <w:multiLevelType w:val="hybridMultilevel"/>
    <w:tmpl w:val="A800A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45C2F"/>
    <w:multiLevelType w:val="hybridMultilevel"/>
    <w:tmpl w:val="FE5EE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B62B10"/>
    <w:multiLevelType w:val="hybridMultilevel"/>
    <w:tmpl w:val="60A6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E642E4"/>
    <w:multiLevelType w:val="hybridMultilevel"/>
    <w:tmpl w:val="D598B296"/>
    <w:lvl w:ilvl="0" w:tplc="9902663C">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3861BCD"/>
    <w:multiLevelType w:val="multilevel"/>
    <w:tmpl w:val="99421A5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76B25F4"/>
    <w:multiLevelType w:val="hybridMultilevel"/>
    <w:tmpl w:val="60A6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3D6394"/>
    <w:multiLevelType w:val="hybridMultilevel"/>
    <w:tmpl w:val="3C669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394AE7"/>
    <w:multiLevelType w:val="multilevel"/>
    <w:tmpl w:val="8D7E9D1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2"/>
  </w:num>
  <w:num w:numId="3">
    <w:abstractNumId w:val="24"/>
  </w:num>
  <w:num w:numId="4">
    <w:abstractNumId w:val="4"/>
  </w:num>
  <w:num w:numId="5">
    <w:abstractNumId w:val="17"/>
  </w:num>
  <w:num w:numId="6">
    <w:abstractNumId w:val="16"/>
  </w:num>
  <w:num w:numId="7">
    <w:abstractNumId w:val="15"/>
  </w:num>
  <w:num w:numId="8">
    <w:abstractNumId w:val="1"/>
  </w:num>
  <w:num w:numId="9">
    <w:abstractNumId w:val="23"/>
  </w:num>
  <w:num w:numId="10">
    <w:abstractNumId w:val="20"/>
  </w:num>
  <w:num w:numId="11">
    <w:abstractNumId w:val="2"/>
  </w:num>
  <w:num w:numId="12">
    <w:abstractNumId w:val="27"/>
  </w:num>
  <w:num w:numId="13">
    <w:abstractNumId w:val="13"/>
  </w:num>
  <w:num w:numId="14">
    <w:abstractNumId w:val="11"/>
  </w:num>
  <w:num w:numId="15">
    <w:abstractNumId w:val="22"/>
  </w:num>
  <w:num w:numId="16">
    <w:abstractNumId w:val="21"/>
  </w:num>
  <w:num w:numId="17">
    <w:abstractNumId w:val="7"/>
  </w:num>
  <w:num w:numId="18">
    <w:abstractNumId w:val="6"/>
  </w:num>
  <w:num w:numId="19">
    <w:abstractNumId w:val="5"/>
  </w:num>
  <w:num w:numId="20">
    <w:abstractNumId w:val="18"/>
  </w:num>
  <w:num w:numId="21">
    <w:abstractNumId w:val="26"/>
  </w:num>
  <w:num w:numId="22">
    <w:abstractNumId w:val="28"/>
  </w:num>
  <w:num w:numId="23">
    <w:abstractNumId w:val="9"/>
  </w:num>
  <w:num w:numId="24">
    <w:abstractNumId w:val="8"/>
  </w:num>
  <w:num w:numId="25">
    <w:abstractNumId w:val="25"/>
  </w:num>
  <w:num w:numId="26">
    <w:abstractNumId w:val="3"/>
  </w:num>
  <w:num w:numId="27">
    <w:abstractNumId w:val="14"/>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3D25"/>
    <w:rsid w:val="00002487"/>
    <w:rsid w:val="000033E0"/>
    <w:rsid w:val="0001174B"/>
    <w:rsid w:val="000377AF"/>
    <w:rsid w:val="0007668A"/>
    <w:rsid w:val="00080036"/>
    <w:rsid w:val="000855F4"/>
    <w:rsid w:val="00090FD6"/>
    <w:rsid w:val="000A7FA7"/>
    <w:rsid w:val="000B1AC8"/>
    <w:rsid w:val="000C1126"/>
    <w:rsid w:val="000C2FAF"/>
    <w:rsid w:val="000C4512"/>
    <w:rsid w:val="000C6394"/>
    <w:rsid w:val="000D35B1"/>
    <w:rsid w:val="000D45AB"/>
    <w:rsid w:val="000E2677"/>
    <w:rsid w:val="000E3DF0"/>
    <w:rsid w:val="000F073B"/>
    <w:rsid w:val="00106BC8"/>
    <w:rsid w:val="00111D62"/>
    <w:rsid w:val="0011225B"/>
    <w:rsid w:val="00113434"/>
    <w:rsid w:val="00121CD1"/>
    <w:rsid w:val="0012574D"/>
    <w:rsid w:val="001275A4"/>
    <w:rsid w:val="00167FB1"/>
    <w:rsid w:val="00170FF8"/>
    <w:rsid w:val="001711DE"/>
    <w:rsid w:val="001845D3"/>
    <w:rsid w:val="001848F2"/>
    <w:rsid w:val="00186EA8"/>
    <w:rsid w:val="00193F7E"/>
    <w:rsid w:val="0019750C"/>
    <w:rsid w:val="00197FBA"/>
    <w:rsid w:val="001A1519"/>
    <w:rsid w:val="001A2734"/>
    <w:rsid w:val="001A5F9A"/>
    <w:rsid w:val="001B0580"/>
    <w:rsid w:val="001B4AC9"/>
    <w:rsid w:val="001C2881"/>
    <w:rsid w:val="001C2E56"/>
    <w:rsid w:val="001C6146"/>
    <w:rsid w:val="001E7412"/>
    <w:rsid w:val="001F55BC"/>
    <w:rsid w:val="001F7B22"/>
    <w:rsid w:val="002060EE"/>
    <w:rsid w:val="00223BDC"/>
    <w:rsid w:val="002245E0"/>
    <w:rsid w:val="0022558E"/>
    <w:rsid w:val="00227F6D"/>
    <w:rsid w:val="00240F55"/>
    <w:rsid w:val="00243E82"/>
    <w:rsid w:val="0024606F"/>
    <w:rsid w:val="002501B8"/>
    <w:rsid w:val="00257253"/>
    <w:rsid w:val="00257FD1"/>
    <w:rsid w:val="002666EB"/>
    <w:rsid w:val="00286805"/>
    <w:rsid w:val="002A0F0A"/>
    <w:rsid w:val="002A7507"/>
    <w:rsid w:val="002B5E8B"/>
    <w:rsid w:val="002B7485"/>
    <w:rsid w:val="002D7A5D"/>
    <w:rsid w:val="00311E0A"/>
    <w:rsid w:val="00312F63"/>
    <w:rsid w:val="00314FF0"/>
    <w:rsid w:val="00317CD8"/>
    <w:rsid w:val="003416B3"/>
    <w:rsid w:val="00341BF4"/>
    <w:rsid w:val="00366EA5"/>
    <w:rsid w:val="0039497B"/>
    <w:rsid w:val="003A3CAE"/>
    <w:rsid w:val="003B210E"/>
    <w:rsid w:val="003B4D03"/>
    <w:rsid w:val="003C2E35"/>
    <w:rsid w:val="003E370D"/>
    <w:rsid w:val="003E4372"/>
    <w:rsid w:val="00400B19"/>
    <w:rsid w:val="004020C5"/>
    <w:rsid w:val="0040323A"/>
    <w:rsid w:val="00403D25"/>
    <w:rsid w:val="00406B00"/>
    <w:rsid w:val="0040775B"/>
    <w:rsid w:val="00414821"/>
    <w:rsid w:val="00415256"/>
    <w:rsid w:val="0042090B"/>
    <w:rsid w:val="004368F2"/>
    <w:rsid w:val="00442419"/>
    <w:rsid w:val="0045277B"/>
    <w:rsid w:val="004575AE"/>
    <w:rsid w:val="004663DF"/>
    <w:rsid w:val="00471FF3"/>
    <w:rsid w:val="00482B5F"/>
    <w:rsid w:val="00482C9F"/>
    <w:rsid w:val="004913EB"/>
    <w:rsid w:val="004A5856"/>
    <w:rsid w:val="004D7D90"/>
    <w:rsid w:val="004E3889"/>
    <w:rsid w:val="004E5C40"/>
    <w:rsid w:val="004E713A"/>
    <w:rsid w:val="004F3329"/>
    <w:rsid w:val="0050099F"/>
    <w:rsid w:val="00501765"/>
    <w:rsid w:val="00517A74"/>
    <w:rsid w:val="005300CC"/>
    <w:rsid w:val="005456F0"/>
    <w:rsid w:val="00556B08"/>
    <w:rsid w:val="00560481"/>
    <w:rsid w:val="00587752"/>
    <w:rsid w:val="00587EE3"/>
    <w:rsid w:val="00595696"/>
    <w:rsid w:val="005959FA"/>
    <w:rsid w:val="005A1F96"/>
    <w:rsid w:val="005A43CE"/>
    <w:rsid w:val="005C7AB9"/>
    <w:rsid w:val="005D27A5"/>
    <w:rsid w:val="005D6360"/>
    <w:rsid w:val="005D78C3"/>
    <w:rsid w:val="005E5504"/>
    <w:rsid w:val="005E7499"/>
    <w:rsid w:val="005E78A6"/>
    <w:rsid w:val="005F6032"/>
    <w:rsid w:val="00636B70"/>
    <w:rsid w:val="00646D2C"/>
    <w:rsid w:val="00682593"/>
    <w:rsid w:val="00684760"/>
    <w:rsid w:val="00685336"/>
    <w:rsid w:val="006B3137"/>
    <w:rsid w:val="006B325E"/>
    <w:rsid w:val="006B39E4"/>
    <w:rsid w:val="006B7507"/>
    <w:rsid w:val="006D2A03"/>
    <w:rsid w:val="006D4F62"/>
    <w:rsid w:val="006D638A"/>
    <w:rsid w:val="006E36DC"/>
    <w:rsid w:val="00701092"/>
    <w:rsid w:val="00710EA3"/>
    <w:rsid w:val="0071429F"/>
    <w:rsid w:val="00716B82"/>
    <w:rsid w:val="007329F1"/>
    <w:rsid w:val="00733269"/>
    <w:rsid w:val="007351F4"/>
    <w:rsid w:val="00744F47"/>
    <w:rsid w:val="007579BA"/>
    <w:rsid w:val="00774E32"/>
    <w:rsid w:val="0080640A"/>
    <w:rsid w:val="008169AF"/>
    <w:rsid w:val="0081786B"/>
    <w:rsid w:val="00817F9F"/>
    <w:rsid w:val="00835216"/>
    <w:rsid w:val="00840FD7"/>
    <w:rsid w:val="00864C0D"/>
    <w:rsid w:val="00880B0E"/>
    <w:rsid w:val="00884411"/>
    <w:rsid w:val="00886320"/>
    <w:rsid w:val="00895662"/>
    <w:rsid w:val="008A601E"/>
    <w:rsid w:val="008B2347"/>
    <w:rsid w:val="008B2963"/>
    <w:rsid w:val="008C583D"/>
    <w:rsid w:val="008D0C28"/>
    <w:rsid w:val="008E7AFD"/>
    <w:rsid w:val="008F187A"/>
    <w:rsid w:val="008F39A5"/>
    <w:rsid w:val="008F7296"/>
    <w:rsid w:val="00901C13"/>
    <w:rsid w:val="00921116"/>
    <w:rsid w:val="0092237A"/>
    <w:rsid w:val="00942D6F"/>
    <w:rsid w:val="009560D2"/>
    <w:rsid w:val="00964AE7"/>
    <w:rsid w:val="00966A23"/>
    <w:rsid w:val="00973552"/>
    <w:rsid w:val="00974E40"/>
    <w:rsid w:val="0097560C"/>
    <w:rsid w:val="009960AB"/>
    <w:rsid w:val="00996F5F"/>
    <w:rsid w:val="009B6D7C"/>
    <w:rsid w:val="009C0423"/>
    <w:rsid w:val="009D753B"/>
    <w:rsid w:val="009E5A75"/>
    <w:rsid w:val="009F1905"/>
    <w:rsid w:val="00A14D14"/>
    <w:rsid w:val="00A22979"/>
    <w:rsid w:val="00A57BB9"/>
    <w:rsid w:val="00A66A95"/>
    <w:rsid w:val="00A766F9"/>
    <w:rsid w:val="00AA0C8C"/>
    <w:rsid w:val="00AA1485"/>
    <w:rsid w:val="00AB338D"/>
    <w:rsid w:val="00AB4E53"/>
    <w:rsid w:val="00B11B37"/>
    <w:rsid w:val="00B22F64"/>
    <w:rsid w:val="00B44067"/>
    <w:rsid w:val="00B56C5F"/>
    <w:rsid w:val="00B57E15"/>
    <w:rsid w:val="00B71626"/>
    <w:rsid w:val="00B725E7"/>
    <w:rsid w:val="00B83E5C"/>
    <w:rsid w:val="00BA0135"/>
    <w:rsid w:val="00BA20CE"/>
    <w:rsid w:val="00BA6DFC"/>
    <w:rsid w:val="00BB626F"/>
    <w:rsid w:val="00BC46F4"/>
    <w:rsid w:val="00BD5BF6"/>
    <w:rsid w:val="00BD6CCB"/>
    <w:rsid w:val="00BF0D11"/>
    <w:rsid w:val="00BF4539"/>
    <w:rsid w:val="00BF6FFB"/>
    <w:rsid w:val="00C20D98"/>
    <w:rsid w:val="00C22D99"/>
    <w:rsid w:val="00C25DC0"/>
    <w:rsid w:val="00C269CB"/>
    <w:rsid w:val="00C47F39"/>
    <w:rsid w:val="00C7592A"/>
    <w:rsid w:val="00C81526"/>
    <w:rsid w:val="00C87950"/>
    <w:rsid w:val="00C90A25"/>
    <w:rsid w:val="00C92B16"/>
    <w:rsid w:val="00CA7E0B"/>
    <w:rsid w:val="00CB250E"/>
    <w:rsid w:val="00CB6EE1"/>
    <w:rsid w:val="00CC0227"/>
    <w:rsid w:val="00CC41D4"/>
    <w:rsid w:val="00CD7087"/>
    <w:rsid w:val="00CF43AA"/>
    <w:rsid w:val="00CF7296"/>
    <w:rsid w:val="00D47B30"/>
    <w:rsid w:val="00D525A8"/>
    <w:rsid w:val="00D563B8"/>
    <w:rsid w:val="00D56484"/>
    <w:rsid w:val="00D57027"/>
    <w:rsid w:val="00D63ECB"/>
    <w:rsid w:val="00D6697F"/>
    <w:rsid w:val="00D80389"/>
    <w:rsid w:val="00DA6A21"/>
    <w:rsid w:val="00DD7A57"/>
    <w:rsid w:val="00DE6E1B"/>
    <w:rsid w:val="00E137A8"/>
    <w:rsid w:val="00E139AE"/>
    <w:rsid w:val="00E17549"/>
    <w:rsid w:val="00E25BE1"/>
    <w:rsid w:val="00E33924"/>
    <w:rsid w:val="00E377ED"/>
    <w:rsid w:val="00E4004F"/>
    <w:rsid w:val="00E861F9"/>
    <w:rsid w:val="00E91A44"/>
    <w:rsid w:val="00EA5B15"/>
    <w:rsid w:val="00EC511D"/>
    <w:rsid w:val="00EC625D"/>
    <w:rsid w:val="00ED40D9"/>
    <w:rsid w:val="00ED4659"/>
    <w:rsid w:val="00EE23C8"/>
    <w:rsid w:val="00EE6E6F"/>
    <w:rsid w:val="00EE6FB9"/>
    <w:rsid w:val="00EF7E47"/>
    <w:rsid w:val="00F00412"/>
    <w:rsid w:val="00F00632"/>
    <w:rsid w:val="00F01152"/>
    <w:rsid w:val="00F024D7"/>
    <w:rsid w:val="00F152F0"/>
    <w:rsid w:val="00F44F32"/>
    <w:rsid w:val="00F70406"/>
    <w:rsid w:val="00F7120D"/>
    <w:rsid w:val="00F7247F"/>
    <w:rsid w:val="00F73E20"/>
    <w:rsid w:val="00F853E0"/>
    <w:rsid w:val="00F86D39"/>
    <w:rsid w:val="00F91F16"/>
    <w:rsid w:val="00F941DD"/>
    <w:rsid w:val="00F94E88"/>
    <w:rsid w:val="00F94F27"/>
    <w:rsid w:val="00FA0733"/>
    <w:rsid w:val="00FA4DBD"/>
    <w:rsid w:val="00FB7A54"/>
    <w:rsid w:val="00FD502C"/>
    <w:rsid w:val="00FE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17C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197FB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121CD1"/>
    <w:pPr>
      <w:keepNext/>
      <w:spacing w:before="240" w:after="60"/>
      <w:outlineLvl w:val="2"/>
    </w:pPr>
    <w:rPr>
      <w:rFonts w:ascii="Arial" w:hAnsi="Arial" w:cs="Arial"/>
      <w:b/>
      <w:bCs/>
      <w:sz w:val="26"/>
      <w:szCs w:val="26"/>
    </w:rPr>
  </w:style>
  <w:style w:type="paragraph" w:styleId="5">
    <w:name w:val="heading 5"/>
    <w:basedOn w:val="a"/>
    <w:next w:val="a"/>
    <w:link w:val="50"/>
    <w:qFormat/>
    <w:rsid w:val="00121CD1"/>
    <w:pPr>
      <w:spacing w:before="240" w:after="60"/>
      <w:outlineLvl w:val="4"/>
    </w:pPr>
    <w:rPr>
      <w:b/>
      <w:bCs/>
      <w:i/>
      <w:iCs/>
      <w:sz w:val="26"/>
      <w:szCs w:val="26"/>
    </w:rPr>
  </w:style>
  <w:style w:type="paragraph" w:styleId="7">
    <w:name w:val="heading 7"/>
    <w:basedOn w:val="a"/>
    <w:next w:val="a"/>
    <w:link w:val="70"/>
    <w:qFormat/>
    <w:rsid w:val="00121CD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1CD1"/>
    <w:rPr>
      <w:rFonts w:ascii="Arial" w:eastAsia="Times New Roman" w:hAnsi="Arial" w:cs="Arial"/>
      <w:b/>
      <w:bCs/>
      <w:sz w:val="26"/>
      <w:szCs w:val="26"/>
      <w:lang w:eastAsia="ru-RU"/>
    </w:rPr>
  </w:style>
  <w:style w:type="character" w:customStyle="1" w:styleId="50">
    <w:name w:val="Заголовок 5 Знак"/>
    <w:basedOn w:val="a0"/>
    <w:link w:val="5"/>
    <w:rsid w:val="00121CD1"/>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21CD1"/>
    <w:rPr>
      <w:rFonts w:ascii="Times New Roman" w:eastAsia="Times New Roman" w:hAnsi="Times New Roman" w:cs="Times New Roman"/>
      <w:sz w:val="24"/>
      <w:szCs w:val="24"/>
      <w:lang w:eastAsia="ru-RU"/>
    </w:rPr>
  </w:style>
  <w:style w:type="paragraph" w:styleId="a3">
    <w:name w:val="footnote text"/>
    <w:basedOn w:val="a"/>
    <w:link w:val="a4"/>
    <w:uiPriority w:val="99"/>
    <w:unhideWhenUsed/>
    <w:rsid w:val="00121CD1"/>
    <w:rPr>
      <w:rFonts w:asciiTheme="minorHAnsi" w:eastAsiaTheme="minorHAnsi" w:hAnsiTheme="minorHAnsi" w:cstheme="minorBidi"/>
      <w:lang w:eastAsia="en-US"/>
    </w:rPr>
  </w:style>
  <w:style w:type="character" w:customStyle="1" w:styleId="a4">
    <w:name w:val="Текст сноски Знак"/>
    <w:basedOn w:val="a0"/>
    <w:link w:val="a3"/>
    <w:uiPriority w:val="99"/>
    <w:rsid w:val="00121CD1"/>
    <w:rPr>
      <w:sz w:val="20"/>
      <w:szCs w:val="20"/>
    </w:rPr>
  </w:style>
  <w:style w:type="character" w:styleId="a5">
    <w:name w:val="footnote reference"/>
    <w:basedOn w:val="a0"/>
    <w:uiPriority w:val="99"/>
    <w:semiHidden/>
    <w:unhideWhenUsed/>
    <w:rsid w:val="00121CD1"/>
    <w:rPr>
      <w:vertAlign w:val="superscript"/>
    </w:rPr>
  </w:style>
  <w:style w:type="character" w:styleId="a6">
    <w:name w:val="Hyperlink"/>
    <w:basedOn w:val="a0"/>
    <w:uiPriority w:val="99"/>
    <w:unhideWhenUsed/>
    <w:rsid w:val="00121CD1"/>
    <w:rPr>
      <w:color w:val="0000FF"/>
      <w:u w:val="single"/>
    </w:rPr>
  </w:style>
  <w:style w:type="paragraph" w:styleId="a7">
    <w:name w:val="header"/>
    <w:basedOn w:val="a"/>
    <w:link w:val="a8"/>
    <w:uiPriority w:val="99"/>
    <w:unhideWhenUsed/>
    <w:rsid w:val="00121CD1"/>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121CD1"/>
    <w:rPr>
      <w:rFonts w:ascii="Calibri" w:eastAsia="Calibri" w:hAnsi="Calibri" w:cs="Times New Roman"/>
    </w:rPr>
  </w:style>
  <w:style w:type="paragraph" w:styleId="a9">
    <w:name w:val="footer"/>
    <w:basedOn w:val="a"/>
    <w:link w:val="aa"/>
    <w:uiPriority w:val="99"/>
    <w:unhideWhenUsed/>
    <w:rsid w:val="00121CD1"/>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121CD1"/>
    <w:rPr>
      <w:rFonts w:ascii="Calibri" w:eastAsia="Calibri" w:hAnsi="Calibri" w:cs="Times New Roman"/>
    </w:rPr>
  </w:style>
  <w:style w:type="paragraph" w:styleId="ab">
    <w:name w:val="Balloon Text"/>
    <w:basedOn w:val="a"/>
    <w:link w:val="ac"/>
    <w:uiPriority w:val="99"/>
    <w:semiHidden/>
    <w:unhideWhenUsed/>
    <w:rsid w:val="00121CD1"/>
    <w:rPr>
      <w:rFonts w:ascii="Tahoma" w:hAnsi="Tahoma" w:cs="Tahoma"/>
      <w:sz w:val="16"/>
      <w:szCs w:val="16"/>
    </w:rPr>
  </w:style>
  <w:style w:type="character" w:customStyle="1" w:styleId="ac">
    <w:name w:val="Текст выноски Знак"/>
    <w:basedOn w:val="a0"/>
    <w:link w:val="ab"/>
    <w:uiPriority w:val="99"/>
    <w:semiHidden/>
    <w:rsid w:val="00121CD1"/>
    <w:rPr>
      <w:rFonts w:ascii="Tahoma" w:eastAsia="Times New Roman" w:hAnsi="Tahoma" w:cs="Tahoma"/>
      <w:sz w:val="16"/>
      <w:szCs w:val="16"/>
      <w:lang w:eastAsia="ru-RU"/>
    </w:rPr>
  </w:style>
  <w:style w:type="character" w:customStyle="1" w:styleId="hps">
    <w:name w:val="hps"/>
    <w:basedOn w:val="a0"/>
    <w:rsid w:val="00121CD1"/>
  </w:style>
  <w:style w:type="paragraph" w:styleId="ad">
    <w:name w:val="List Paragraph"/>
    <w:basedOn w:val="a"/>
    <w:uiPriority w:val="34"/>
    <w:qFormat/>
    <w:rsid w:val="00121CD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317CD8"/>
    <w:rPr>
      <w:rFonts w:asciiTheme="majorHAnsi" w:eastAsiaTheme="majorEastAsia" w:hAnsiTheme="majorHAnsi" w:cstheme="majorBidi"/>
      <w:b/>
      <w:bCs/>
      <w:color w:val="365F91" w:themeColor="accent1" w:themeShade="BF"/>
      <w:sz w:val="28"/>
      <w:szCs w:val="28"/>
    </w:rPr>
  </w:style>
  <w:style w:type="character" w:customStyle="1" w:styleId="field-content">
    <w:name w:val="field-content"/>
    <w:basedOn w:val="a0"/>
    <w:rsid w:val="00F00632"/>
  </w:style>
  <w:style w:type="table" w:styleId="ae">
    <w:name w:val="Table Grid"/>
    <w:basedOn w:val="a1"/>
    <w:uiPriority w:val="59"/>
    <w:rsid w:val="00257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286805"/>
    <w:rPr>
      <w:b/>
      <w:bCs/>
    </w:rPr>
  </w:style>
  <w:style w:type="character" w:customStyle="1" w:styleId="20">
    <w:name w:val="Заголовок 2 Знак"/>
    <w:basedOn w:val="a0"/>
    <w:link w:val="2"/>
    <w:uiPriority w:val="9"/>
    <w:rsid w:val="00197FBA"/>
    <w:rPr>
      <w:rFonts w:asciiTheme="majorHAnsi" w:eastAsiaTheme="majorEastAsia" w:hAnsiTheme="majorHAnsi" w:cstheme="majorBidi"/>
      <w:b/>
      <w:bCs/>
      <w:color w:val="4F81BD" w:themeColor="accent1"/>
      <w:sz w:val="26"/>
      <w:szCs w:val="26"/>
    </w:rPr>
  </w:style>
  <w:style w:type="paragraph" w:customStyle="1" w:styleId="11">
    <w:name w:val="Стиль1"/>
    <w:basedOn w:val="a"/>
    <w:link w:val="12"/>
    <w:qFormat/>
    <w:rsid w:val="00197FBA"/>
    <w:pPr>
      <w:autoSpaceDE w:val="0"/>
      <w:autoSpaceDN w:val="0"/>
      <w:adjustRightInd w:val="0"/>
      <w:spacing w:line="360" w:lineRule="auto"/>
      <w:ind w:firstLine="709"/>
      <w:jc w:val="both"/>
    </w:pPr>
    <w:rPr>
      <w:rFonts w:eastAsiaTheme="minorHAnsi"/>
      <w:noProof/>
      <w:spacing w:val="1"/>
      <w:sz w:val="24"/>
      <w:szCs w:val="24"/>
    </w:rPr>
  </w:style>
  <w:style w:type="character" w:customStyle="1" w:styleId="12">
    <w:name w:val="Стиль1 Знак"/>
    <w:basedOn w:val="a0"/>
    <w:link w:val="11"/>
    <w:rsid w:val="00197FBA"/>
    <w:rPr>
      <w:rFonts w:ascii="Times New Roman" w:hAnsi="Times New Roman" w:cs="Times New Roman"/>
      <w:noProof/>
      <w:spacing w:val="1"/>
      <w:sz w:val="24"/>
      <w:szCs w:val="24"/>
      <w:lang w:eastAsia="ru-RU"/>
    </w:rPr>
  </w:style>
  <w:style w:type="paragraph" w:styleId="af0">
    <w:name w:val="No Spacing"/>
    <w:uiPriority w:val="1"/>
    <w:qFormat/>
    <w:rsid w:val="00F44F32"/>
    <w:pPr>
      <w:spacing w:after="0" w:line="240" w:lineRule="auto"/>
    </w:pPr>
  </w:style>
  <w:style w:type="paragraph" w:customStyle="1" w:styleId="Style91">
    <w:name w:val="Style91"/>
    <w:basedOn w:val="a"/>
    <w:rsid w:val="009D753B"/>
    <w:pPr>
      <w:widowControl w:val="0"/>
      <w:autoSpaceDE w:val="0"/>
      <w:autoSpaceDN w:val="0"/>
      <w:adjustRightInd w:val="0"/>
      <w:spacing w:line="457" w:lineRule="exact"/>
      <w:jc w:val="both"/>
    </w:pPr>
    <w:rPr>
      <w:rFonts w:ascii="Cambria" w:hAnsi="Cambria" w:cs="Cambria"/>
      <w:sz w:val="24"/>
      <w:szCs w:val="24"/>
    </w:rPr>
  </w:style>
  <w:style w:type="character" w:customStyle="1" w:styleId="FontStyle106">
    <w:name w:val="Font Style106"/>
    <w:basedOn w:val="a0"/>
    <w:rsid w:val="009D753B"/>
    <w:rPr>
      <w:rFonts w:ascii="Cambria" w:hAnsi="Cambria" w:cs="Cambria"/>
      <w:sz w:val="24"/>
      <w:szCs w:val="24"/>
    </w:rPr>
  </w:style>
  <w:style w:type="paragraph" w:customStyle="1" w:styleId="Default">
    <w:name w:val="Default"/>
    <w:rsid w:val="009F1905"/>
    <w:pPr>
      <w:autoSpaceDE w:val="0"/>
      <w:autoSpaceDN w:val="0"/>
      <w:adjustRightInd w:val="0"/>
      <w:spacing w:after="0" w:line="240" w:lineRule="auto"/>
    </w:pPr>
    <w:rPr>
      <w:rFonts w:ascii="Code" w:eastAsia="Calibri" w:hAnsi="Code" w:cs="Code"/>
      <w:color w:val="000000"/>
      <w:sz w:val="24"/>
      <w:szCs w:val="24"/>
    </w:rPr>
  </w:style>
  <w:style w:type="character" w:customStyle="1" w:styleId="shorttext">
    <w:name w:val="short_text"/>
    <w:basedOn w:val="a0"/>
    <w:rsid w:val="005A1F96"/>
  </w:style>
  <w:style w:type="paragraph" w:styleId="af1">
    <w:name w:val="TOC Heading"/>
    <w:basedOn w:val="1"/>
    <w:next w:val="a"/>
    <w:uiPriority w:val="39"/>
    <w:semiHidden/>
    <w:unhideWhenUsed/>
    <w:qFormat/>
    <w:rsid w:val="001848F2"/>
    <w:pPr>
      <w:outlineLvl w:val="9"/>
    </w:pPr>
    <w:rPr>
      <w:lang w:eastAsia="ru-RU"/>
    </w:rPr>
  </w:style>
  <w:style w:type="paragraph" w:styleId="31">
    <w:name w:val="toc 3"/>
    <w:basedOn w:val="a"/>
    <w:next w:val="a"/>
    <w:autoRedefine/>
    <w:uiPriority w:val="39"/>
    <w:unhideWhenUsed/>
    <w:rsid w:val="001848F2"/>
    <w:pPr>
      <w:spacing w:after="100"/>
      <w:ind w:left="400"/>
    </w:pPr>
  </w:style>
  <w:style w:type="paragraph" w:styleId="21">
    <w:name w:val="toc 2"/>
    <w:basedOn w:val="a"/>
    <w:next w:val="a"/>
    <w:autoRedefine/>
    <w:uiPriority w:val="39"/>
    <w:unhideWhenUsed/>
    <w:rsid w:val="001848F2"/>
    <w:pPr>
      <w:spacing w:after="100"/>
      <w:ind w:left="200"/>
    </w:pPr>
  </w:style>
  <w:style w:type="paragraph" w:styleId="13">
    <w:name w:val="toc 1"/>
    <w:basedOn w:val="a"/>
    <w:next w:val="a"/>
    <w:autoRedefine/>
    <w:uiPriority w:val="39"/>
    <w:unhideWhenUsed/>
    <w:rsid w:val="001848F2"/>
    <w:pPr>
      <w:spacing w:after="100"/>
    </w:pPr>
  </w:style>
  <w:style w:type="paragraph" w:styleId="af2">
    <w:name w:val="caption"/>
    <w:basedOn w:val="a"/>
    <w:next w:val="a"/>
    <w:qFormat/>
    <w:rsid w:val="00921116"/>
    <w:rPr>
      <w:b/>
      <w:bCs/>
    </w:rPr>
  </w:style>
  <w:style w:type="character" w:styleId="af3">
    <w:name w:val="Placeholder Text"/>
    <w:basedOn w:val="a0"/>
    <w:uiPriority w:val="99"/>
    <w:semiHidden/>
    <w:rsid w:val="00636B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136">
      <w:bodyDiv w:val="1"/>
      <w:marLeft w:val="0"/>
      <w:marRight w:val="0"/>
      <w:marTop w:val="0"/>
      <w:marBottom w:val="0"/>
      <w:divBdr>
        <w:top w:val="none" w:sz="0" w:space="0" w:color="auto"/>
        <w:left w:val="none" w:sz="0" w:space="0" w:color="auto"/>
        <w:bottom w:val="none" w:sz="0" w:space="0" w:color="auto"/>
        <w:right w:val="none" w:sz="0" w:space="0" w:color="auto"/>
      </w:divBdr>
    </w:div>
    <w:div w:id="165093092">
      <w:bodyDiv w:val="1"/>
      <w:marLeft w:val="0"/>
      <w:marRight w:val="0"/>
      <w:marTop w:val="0"/>
      <w:marBottom w:val="0"/>
      <w:divBdr>
        <w:top w:val="none" w:sz="0" w:space="0" w:color="auto"/>
        <w:left w:val="none" w:sz="0" w:space="0" w:color="auto"/>
        <w:bottom w:val="none" w:sz="0" w:space="0" w:color="auto"/>
        <w:right w:val="none" w:sz="0" w:space="0" w:color="auto"/>
      </w:divBdr>
    </w:div>
    <w:div w:id="172694408">
      <w:bodyDiv w:val="1"/>
      <w:marLeft w:val="0"/>
      <w:marRight w:val="0"/>
      <w:marTop w:val="0"/>
      <w:marBottom w:val="0"/>
      <w:divBdr>
        <w:top w:val="none" w:sz="0" w:space="0" w:color="auto"/>
        <w:left w:val="none" w:sz="0" w:space="0" w:color="auto"/>
        <w:bottom w:val="none" w:sz="0" w:space="0" w:color="auto"/>
        <w:right w:val="none" w:sz="0" w:space="0" w:color="auto"/>
      </w:divBdr>
    </w:div>
    <w:div w:id="339550497">
      <w:bodyDiv w:val="1"/>
      <w:marLeft w:val="0"/>
      <w:marRight w:val="0"/>
      <w:marTop w:val="0"/>
      <w:marBottom w:val="0"/>
      <w:divBdr>
        <w:top w:val="none" w:sz="0" w:space="0" w:color="auto"/>
        <w:left w:val="none" w:sz="0" w:space="0" w:color="auto"/>
        <w:bottom w:val="none" w:sz="0" w:space="0" w:color="auto"/>
        <w:right w:val="none" w:sz="0" w:space="0" w:color="auto"/>
      </w:divBdr>
    </w:div>
    <w:div w:id="343409820">
      <w:bodyDiv w:val="1"/>
      <w:marLeft w:val="0"/>
      <w:marRight w:val="0"/>
      <w:marTop w:val="0"/>
      <w:marBottom w:val="0"/>
      <w:divBdr>
        <w:top w:val="none" w:sz="0" w:space="0" w:color="auto"/>
        <w:left w:val="none" w:sz="0" w:space="0" w:color="auto"/>
        <w:bottom w:val="none" w:sz="0" w:space="0" w:color="auto"/>
        <w:right w:val="none" w:sz="0" w:space="0" w:color="auto"/>
      </w:divBdr>
      <w:divsChild>
        <w:div w:id="526916601">
          <w:marLeft w:val="0"/>
          <w:marRight w:val="0"/>
          <w:marTop w:val="0"/>
          <w:marBottom w:val="0"/>
          <w:divBdr>
            <w:top w:val="none" w:sz="0" w:space="0" w:color="auto"/>
            <w:left w:val="none" w:sz="0" w:space="0" w:color="auto"/>
            <w:bottom w:val="none" w:sz="0" w:space="0" w:color="auto"/>
            <w:right w:val="none" w:sz="0" w:space="0" w:color="auto"/>
          </w:divBdr>
        </w:div>
        <w:div w:id="613833391">
          <w:marLeft w:val="0"/>
          <w:marRight w:val="0"/>
          <w:marTop w:val="0"/>
          <w:marBottom w:val="0"/>
          <w:divBdr>
            <w:top w:val="none" w:sz="0" w:space="0" w:color="auto"/>
            <w:left w:val="none" w:sz="0" w:space="0" w:color="auto"/>
            <w:bottom w:val="none" w:sz="0" w:space="0" w:color="auto"/>
            <w:right w:val="none" w:sz="0" w:space="0" w:color="auto"/>
          </w:divBdr>
        </w:div>
        <w:div w:id="1059472885">
          <w:marLeft w:val="0"/>
          <w:marRight w:val="0"/>
          <w:marTop w:val="0"/>
          <w:marBottom w:val="0"/>
          <w:divBdr>
            <w:top w:val="none" w:sz="0" w:space="0" w:color="auto"/>
            <w:left w:val="none" w:sz="0" w:space="0" w:color="auto"/>
            <w:bottom w:val="none" w:sz="0" w:space="0" w:color="auto"/>
            <w:right w:val="none" w:sz="0" w:space="0" w:color="auto"/>
          </w:divBdr>
        </w:div>
        <w:div w:id="1829788739">
          <w:marLeft w:val="0"/>
          <w:marRight w:val="0"/>
          <w:marTop w:val="0"/>
          <w:marBottom w:val="0"/>
          <w:divBdr>
            <w:top w:val="none" w:sz="0" w:space="0" w:color="auto"/>
            <w:left w:val="none" w:sz="0" w:space="0" w:color="auto"/>
            <w:bottom w:val="none" w:sz="0" w:space="0" w:color="auto"/>
            <w:right w:val="none" w:sz="0" w:space="0" w:color="auto"/>
          </w:divBdr>
        </w:div>
      </w:divsChild>
    </w:div>
    <w:div w:id="446584557">
      <w:bodyDiv w:val="1"/>
      <w:marLeft w:val="0"/>
      <w:marRight w:val="0"/>
      <w:marTop w:val="0"/>
      <w:marBottom w:val="0"/>
      <w:divBdr>
        <w:top w:val="none" w:sz="0" w:space="0" w:color="auto"/>
        <w:left w:val="none" w:sz="0" w:space="0" w:color="auto"/>
        <w:bottom w:val="none" w:sz="0" w:space="0" w:color="auto"/>
        <w:right w:val="none" w:sz="0" w:space="0" w:color="auto"/>
      </w:divBdr>
      <w:divsChild>
        <w:div w:id="488525807">
          <w:marLeft w:val="0"/>
          <w:marRight w:val="0"/>
          <w:marTop w:val="0"/>
          <w:marBottom w:val="0"/>
          <w:divBdr>
            <w:top w:val="none" w:sz="0" w:space="0" w:color="auto"/>
            <w:left w:val="none" w:sz="0" w:space="0" w:color="auto"/>
            <w:bottom w:val="none" w:sz="0" w:space="0" w:color="auto"/>
            <w:right w:val="none" w:sz="0" w:space="0" w:color="auto"/>
          </w:divBdr>
          <w:divsChild>
            <w:div w:id="45885517">
              <w:marLeft w:val="0"/>
              <w:marRight w:val="0"/>
              <w:marTop w:val="0"/>
              <w:marBottom w:val="0"/>
              <w:divBdr>
                <w:top w:val="none" w:sz="0" w:space="0" w:color="auto"/>
                <w:left w:val="none" w:sz="0" w:space="0" w:color="auto"/>
                <w:bottom w:val="none" w:sz="0" w:space="0" w:color="auto"/>
                <w:right w:val="none" w:sz="0" w:space="0" w:color="auto"/>
              </w:divBdr>
              <w:divsChild>
                <w:div w:id="2070806638">
                  <w:marLeft w:val="0"/>
                  <w:marRight w:val="0"/>
                  <w:marTop w:val="0"/>
                  <w:marBottom w:val="0"/>
                  <w:divBdr>
                    <w:top w:val="none" w:sz="0" w:space="0" w:color="auto"/>
                    <w:left w:val="none" w:sz="0" w:space="0" w:color="auto"/>
                    <w:bottom w:val="none" w:sz="0" w:space="0" w:color="auto"/>
                    <w:right w:val="none" w:sz="0" w:space="0" w:color="auto"/>
                  </w:divBdr>
                </w:div>
              </w:divsChild>
            </w:div>
            <w:div w:id="409238414">
              <w:marLeft w:val="0"/>
              <w:marRight w:val="0"/>
              <w:marTop w:val="0"/>
              <w:marBottom w:val="0"/>
              <w:divBdr>
                <w:top w:val="none" w:sz="0" w:space="0" w:color="auto"/>
                <w:left w:val="none" w:sz="0" w:space="0" w:color="auto"/>
                <w:bottom w:val="none" w:sz="0" w:space="0" w:color="auto"/>
                <w:right w:val="none" w:sz="0" w:space="0" w:color="auto"/>
              </w:divBdr>
              <w:divsChild>
                <w:div w:id="595787907">
                  <w:marLeft w:val="0"/>
                  <w:marRight w:val="0"/>
                  <w:marTop w:val="0"/>
                  <w:marBottom w:val="0"/>
                  <w:divBdr>
                    <w:top w:val="none" w:sz="0" w:space="0" w:color="auto"/>
                    <w:left w:val="none" w:sz="0" w:space="0" w:color="auto"/>
                    <w:bottom w:val="none" w:sz="0" w:space="0" w:color="auto"/>
                    <w:right w:val="none" w:sz="0" w:space="0" w:color="auto"/>
                  </w:divBdr>
                </w:div>
              </w:divsChild>
            </w:div>
            <w:div w:id="788165389">
              <w:marLeft w:val="0"/>
              <w:marRight w:val="0"/>
              <w:marTop w:val="0"/>
              <w:marBottom w:val="0"/>
              <w:divBdr>
                <w:top w:val="none" w:sz="0" w:space="0" w:color="auto"/>
                <w:left w:val="none" w:sz="0" w:space="0" w:color="auto"/>
                <w:bottom w:val="none" w:sz="0" w:space="0" w:color="auto"/>
                <w:right w:val="none" w:sz="0" w:space="0" w:color="auto"/>
              </w:divBdr>
              <w:divsChild>
                <w:div w:id="1598292146">
                  <w:marLeft w:val="0"/>
                  <w:marRight w:val="0"/>
                  <w:marTop w:val="0"/>
                  <w:marBottom w:val="0"/>
                  <w:divBdr>
                    <w:top w:val="none" w:sz="0" w:space="0" w:color="auto"/>
                    <w:left w:val="none" w:sz="0" w:space="0" w:color="auto"/>
                    <w:bottom w:val="none" w:sz="0" w:space="0" w:color="auto"/>
                    <w:right w:val="none" w:sz="0" w:space="0" w:color="auto"/>
                  </w:divBdr>
                </w:div>
              </w:divsChild>
            </w:div>
            <w:div w:id="1018046546">
              <w:marLeft w:val="0"/>
              <w:marRight w:val="0"/>
              <w:marTop w:val="0"/>
              <w:marBottom w:val="0"/>
              <w:divBdr>
                <w:top w:val="none" w:sz="0" w:space="0" w:color="auto"/>
                <w:left w:val="none" w:sz="0" w:space="0" w:color="auto"/>
                <w:bottom w:val="none" w:sz="0" w:space="0" w:color="auto"/>
                <w:right w:val="none" w:sz="0" w:space="0" w:color="auto"/>
              </w:divBdr>
              <w:divsChild>
                <w:div w:id="1598246922">
                  <w:marLeft w:val="0"/>
                  <w:marRight w:val="0"/>
                  <w:marTop w:val="0"/>
                  <w:marBottom w:val="0"/>
                  <w:divBdr>
                    <w:top w:val="none" w:sz="0" w:space="0" w:color="auto"/>
                    <w:left w:val="none" w:sz="0" w:space="0" w:color="auto"/>
                    <w:bottom w:val="none" w:sz="0" w:space="0" w:color="auto"/>
                    <w:right w:val="none" w:sz="0" w:space="0" w:color="auto"/>
                  </w:divBdr>
                </w:div>
              </w:divsChild>
            </w:div>
            <w:div w:id="1085148336">
              <w:marLeft w:val="0"/>
              <w:marRight w:val="0"/>
              <w:marTop w:val="0"/>
              <w:marBottom w:val="0"/>
              <w:divBdr>
                <w:top w:val="none" w:sz="0" w:space="0" w:color="auto"/>
                <w:left w:val="none" w:sz="0" w:space="0" w:color="auto"/>
                <w:bottom w:val="none" w:sz="0" w:space="0" w:color="auto"/>
                <w:right w:val="none" w:sz="0" w:space="0" w:color="auto"/>
              </w:divBdr>
              <w:divsChild>
                <w:div w:id="1668509045">
                  <w:marLeft w:val="0"/>
                  <w:marRight w:val="0"/>
                  <w:marTop w:val="0"/>
                  <w:marBottom w:val="0"/>
                  <w:divBdr>
                    <w:top w:val="none" w:sz="0" w:space="0" w:color="auto"/>
                    <w:left w:val="none" w:sz="0" w:space="0" w:color="auto"/>
                    <w:bottom w:val="none" w:sz="0" w:space="0" w:color="auto"/>
                    <w:right w:val="none" w:sz="0" w:space="0" w:color="auto"/>
                  </w:divBdr>
                </w:div>
              </w:divsChild>
            </w:div>
            <w:div w:id="1652371362">
              <w:marLeft w:val="0"/>
              <w:marRight w:val="0"/>
              <w:marTop w:val="0"/>
              <w:marBottom w:val="0"/>
              <w:divBdr>
                <w:top w:val="none" w:sz="0" w:space="0" w:color="auto"/>
                <w:left w:val="none" w:sz="0" w:space="0" w:color="auto"/>
                <w:bottom w:val="none" w:sz="0" w:space="0" w:color="auto"/>
                <w:right w:val="none" w:sz="0" w:space="0" w:color="auto"/>
              </w:divBdr>
              <w:divsChild>
                <w:div w:id="14387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94908">
      <w:bodyDiv w:val="1"/>
      <w:marLeft w:val="0"/>
      <w:marRight w:val="0"/>
      <w:marTop w:val="0"/>
      <w:marBottom w:val="0"/>
      <w:divBdr>
        <w:top w:val="none" w:sz="0" w:space="0" w:color="auto"/>
        <w:left w:val="none" w:sz="0" w:space="0" w:color="auto"/>
        <w:bottom w:val="none" w:sz="0" w:space="0" w:color="auto"/>
        <w:right w:val="none" w:sz="0" w:space="0" w:color="auto"/>
      </w:divBdr>
    </w:div>
    <w:div w:id="549849136">
      <w:bodyDiv w:val="1"/>
      <w:marLeft w:val="0"/>
      <w:marRight w:val="0"/>
      <w:marTop w:val="0"/>
      <w:marBottom w:val="0"/>
      <w:divBdr>
        <w:top w:val="none" w:sz="0" w:space="0" w:color="auto"/>
        <w:left w:val="none" w:sz="0" w:space="0" w:color="auto"/>
        <w:bottom w:val="none" w:sz="0" w:space="0" w:color="auto"/>
        <w:right w:val="none" w:sz="0" w:space="0" w:color="auto"/>
      </w:divBdr>
    </w:div>
    <w:div w:id="554241976">
      <w:bodyDiv w:val="1"/>
      <w:marLeft w:val="0"/>
      <w:marRight w:val="0"/>
      <w:marTop w:val="0"/>
      <w:marBottom w:val="0"/>
      <w:divBdr>
        <w:top w:val="none" w:sz="0" w:space="0" w:color="auto"/>
        <w:left w:val="none" w:sz="0" w:space="0" w:color="auto"/>
        <w:bottom w:val="none" w:sz="0" w:space="0" w:color="auto"/>
        <w:right w:val="none" w:sz="0" w:space="0" w:color="auto"/>
      </w:divBdr>
    </w:div>
    <w:div w:id="615910525">
      <w:bodyDiv w:val="1"/>
      <w:marLeft w:val="0"/>
      <w:marRight w:val="0"/>
      <w:marTop w:val="0"/>
      <w:marBottom w:val="0"/>
      <w:divBdr>
        <w:top w:val="none" w:sz="0" w:space="0" w:color="auto"/>
        <w:left w:val="none" w:sz="0" w:space="0" w:color="auto"/>
        <w:bottom w:val="none" w:sz="0" w:space="0" w:color="auto"/>
        <w:right w:val="none" w:sz="0" w:space="0" w:color="auto"/>
      </w:divBdr>
      <w:divsChild>
        <w:div w:id="1720587053">
          <w:marLeft w:val="0"/>
          <w:marRight w:val="0"/>
          <w:marTop w:val="0"/>
          <w:marBottom w:val="0"/>
          <w:divBdr>
            <w:top w:val="none" w:sz="0" w:space="0" w:color="auto"/>
            <w:left w:val="none" w:sz="0" w:space="0" w:color="auto"/>
            <w:bottom w:val="none" w:sz="0" w:space="0" w:color="auto"/>
            <w:right w:val="none" w:sz="0" w:space="0" w:color="auto"/>
          </w:divBdr>
        </w:div>
      </w:divsChild>
    </w:div>
    <w:div w:id="721249273">
      <w:bodyDiv w:val="1"/>
      <w:marLeft w:val="0"/>
      <w:marRight w:val="0"/>
      <w:marTop w:val="0"/>
      <w:marBottom w:val="0"/>
      <w:divBdr>
        <w:top w:val="none" w:sz="0" w:space="0" w:color="auto"/>
        <w:left w:val="none" w:sz="0" w:space="0" w:color="auto"/>
        <w:bottom w:val="none" w:sz="0" w:space="0" w:color="auto"/>
        <w:right w:val="none" w:sz="0" w:space="0" w:color="auto"/>
      </w:divBdr>
    </w:div>
    <w:div w:id="814688808">
      <w:bodyDiv w:val="1"/>
      <w:marLeft w:val="0"/>
      <w:marRight w:val="0"/>
      <w:marTop w:val="0"/>
      <w:marBottom w:val="0"/>
      <w:divBdr>
        <w:top w:val="none" w:sz="0" w:space="0" w:color="auto"/>
        <w:left w:val="none" w:sz="0" w:space="0" w:color="auto"/>
        <w:bottom w:val="none" w:sz="0" w:space="0" w:color="auto"/>
        <w:right w:val="none" w:sz="0" w:space="0" w:color="auto"/>
      </w:divBdr>
      <w:divsChild>
        <w:div w:id="387724706">
          <w:marLeft w:val="0"/>
          <w:marRight w:val="0"/>
          <w:marTop w:val="0"/>
          <w:marBottom w:val="0"/>
          <w:divBdr>
            <w:top w:val="none" w:sz="0" w:space="0" w:color="auto"/>
            <w:left w:val="none" w:sz="0" w:space="0" w:color="auto"/>
            <w:bottom w:val="none" w:sz="0" w:space="0" w:color="auto"/>
            <w:right w:val="none" w:sz="0" w:space="0" w:color="auto"/>
          </w:divBdr>
        </w:div>
      </w:divsChild>
    </w:div>
    <w:div w:id="934483405">
      <w:bodyDiv w:val="1"/>
      <w:marLeft w:val="0"/>
      <w:marRight w:val="0"/>
      <w:marTop w:val="0"/>
      <w:marBottom w:val="0"/>
      <w:divBdr>
        <w:top w:val="none" w:sz="0" w:space="0" w:color="auto"/>
        <w:left w:val="none" w:sz="0" w:space="0" w:color="auto"/>
        <w:bottom w:val="none" w:sz="0" w:space="0" w:color="auto"/>
        <w:right w:val="none" w:sz="0" w:space="0" w:color="auto"/>
      </w:divBdr>
    </w:div>
    <w:div w:id="946816057">
      <w:bodyDiv w:val="1"/>
      <w:marLeft w:val="0"/>
      <w:marRight w:val="0"/>
      <w:marTop w:val="0"/>
      <w:marBottom w:val="0"/>
      <w:divBdr>
        <w:top w:val="none" w:sz="0" w:space="0" w:color="auto"/>
        <w:left w:val="none" w:sz="0" w:space="0" w:color="auto"/>
        <w:bottom w:val="none" w:sz="0" w:space="0" w:color="auto"/>
        <w:right w:val="none" w:sz="0" w:space="0" w:color="auto"/>
      </w:divBdr>
    </w:div>
    <w:div w:id="1069155366">
      <w:bodyDiv w:val="1"/>
      <w:marLeft w:val="0"/>
      <w:marRight w:val="0"/>
      <w:marTop w:val="0"/>
      <w:marBottom w:val="0"/>
      <w:divBdr>
        <w:top w:val="none" w:sz="0" w:space="0" w:color="auto"/>
        <w:left w:val="none" w:sz="0" w:space="0" w:color="auto"/>
        <w:bottom w:val="none" w:sz="0" w:space="0" w:color="auto"/>
        <w:right w:val="none" w:sz="0" w:space="0" w:color="auto"/>
      </w:divBdr>
    </w:div>
    <w:div w:id="1070928420">
      <w:bodyDiv w:val="1"/>
      <w:marLeft w:val="0"/>
      <w:marRight w:val="0"/>
      <w:marTop w:val="0"/>
      <w:marBottom w:val="0"/>
      <w:divBdr>
        <w:top w:val="none" w:sz="0" w:space="0" w:color="auto"/>
        <w:left w:val="none" w:sz="0" w:space="0" w:color="auto"/>
        <w:bottom w:val="none" w:sz="0" w:space="0" w:color="auto"/>
        <w:right w:val="none" w:sz="0" w:space="0" w:color="auto"/>
      </w:divBdr>
    </w:div>
    <w:div w:id="1479495742">
      <w:bodyDiv w:val="1"/>
      <w:marLeft w:val="0"/>
      <w:marRight w:val="0"/>
      <w:marTop w:val="0"/>
      <w:marBottom w:val="0"/>
      <w:divBdr>
        <w:top w:val="none" w:sz="0" w:space="0" w:color="auto"/>
        <w:left w:val="none" w:sz="0" w:space="0" w:color="auto"/>
        <w:bottom w:val="none" w:sz="0" w:space="0" w:color="auto"/>
        <w:right w:val="none" w:sz="0" w:space="0" w:color="auto"/>
      </w:divBdr>
    </w:div>
    <w:div w:id="1522350997">
      <w:bodyDiv w:val="1"/>
      <w:marLeft w:val="0"/>
      <w:marRight w:val="0"/>
      <w:marTop w:val="0"/>
      <w:marBottom w:val="0"/>
      <w:divBdr>
        <w:top w:val="none" w:sz="0" w:space="0" w:color="auto"/>
        <w:left w:val="none" w:sz="0" w:space="0" w:color="auto"/>
        <w:bottom w:val="none" w:sz="0" w:space="0" w:color="auto"/>
        <w:right w:val="none" w:sz="0" w:space="0" w:color="auto"/>
      </w:divBdr>
    </w:div>
    <w:div w:id="1561862401">
      <w:bodyDiv w:val="1"/>
      <w:marLeft w:val="0"/>
      <w:marRight w:val="0"/>
      <w:marTop w:val="0"/>
      <w:marBottom w:val="0"/>
      <w:divBdr>
        <w:top w:val="none" w:sz="0" w:space="0" w:color="auto"/>
        <w:left w:val="none" w:sz="0" w:space="0" w:color="auto"/>
        <w:bottom w:val="none" w:sz="0" w:space="0" w:color="auto"/>
        <w:right w:val="none" w:sz="0" w:space="0" w:color="auto"/>
      </w:divBdr>
    </w:div>
    <w:div w:id="1662391111">
      <w:bodyDiv w:val="1"/>
      <w:marLeft w:val="0"/>
      <w:marRight w:val="0"/>
      <w:marTop w:val="0"/>
      <w:marBottom w:val="0"/>
      <w:divBdr>
        <w:top w:val="none" w:sz="0" w:space="0" w:color="auto"/>
        <w:left w:val="none" w:sz="0" w:space="0" w:color="auto"/>
        <w:bottom w:val="none" w:sz="0" w:space="0" w:color="auto"/>
        <w:right w:val="none" w:sz="0" w:space="0" w:color="auto"/>
      </w:divBdr>
    </w:div>
    <w:div w:id="1683630839">
      <w:bodyDiv w:val="1"/>
      <w:marLeft w:val="0"/>
      <w:marRight w:val="0"/>
      <w:marTop w:val="0"/>
      <w:marBottom w:val="0"/>
      <w:divBdr>
        <w:top w:val="none" w:sz="0" w:space="0" w:color="auto"/>
        <w:left w:val="none" w:sz="0" w:space="0" w:color="auto"/>
        <w:bottom w:val="none" w:sz="0" w:space="0" w:color="auto"/>
        <w:right w:val="none" w:sz="0" w:space="0" w:color="auto"/>
      </w:divBdr>
      <w:divsChild>
        <w:div w:id="351150432">
          <w:marLeft w:val="0"/>
          <w:marRight w:val="0"/>
          <w:marTop w:val="0"/>
          <w:marBottom w:val="0"/>
          <w:divBdr>
            <w:top w:val="none" w:sz="0" w:space="0" w:color="auto"/>
            <w:left w:val="none" w:sz="0" w:space="0" w:color="auto"/>
            <w:bottom w:val="none" w:sz="0" w:space="0" w:color="auto"/>
            <w:right w:val="none" w:sz="0" w:space="0" w:color="auto"/>
          </w:divBdr>
          <w:divsChild>
            <w:div w:id="1026834963">
              <w:marLeft w:val="0"/>
              <w:marRight w:val="0"/>
              <w:marTop w:val="0"/>
              <w:marBottom w:val="0"/>
              <w:divBdr>
                <w:top w:val="none" w:sz="0" w:space="0" w:color="auto"/>
                <w:left w:val="none" w:sz="0" w:space="0" w:color="auto"/>
                <w:bottom w:val="none" w:sz="0" w:space="0" w:color="auto"/>
                <w:right w:val="none" w:sz="0" w:space="0" w:color="auto"/>
              </w:divBdr>
              <w:divsChild>
                <w:div w:id="1330714150">
                  <w:marLeft w:val="0"/>
                  <w:marRight w:val="0"/>
                  <w:marTop w:val="0"/>
                  <w:marBottom w:val="0"/>
                  <w:divBdr>
                    <w:top w:val="none" w:sz="0" w:space="0" w:color="auto"/>
                    <w:left w:val="none" w:sz="0" w:space="0" w:color="auto"/>
                    <w:bottom w:val="none" w:sz="0" w:space="0" w:color="auto"/>
                    <w:right w:val="none" w:sz="0" w:space="0" w:color="auto"/>
                  </w:divBdr>
                </w:div>
              </w:divsChild>
            </w:div>
            <w:div w:id="1090663516">
              <w:marLeft w:val="0"/>
              <w:marRight w:val="0"/>
              <w:marTop w:val="0"/>
              <w:marBottom w:val="0"/>
              <w:divBdr>
                <w:top w:val="none" w:sz="0" w:space="0" w:color="auto"/>
                <w:left w:val="none" w:sz="0" w:space="0" w:color="auto"/>
                <w:bottom w:val="none" w:sz="0" w:space="0" w:color="auto"/>
                <w:right w:val="none" w:sz="0" w:space="0" w:color="auto"/>
              </w:divBdr>
              <w:divsChild>
                <w:div w:id="640156677">
                  <w:marLeft w:val="0"/>
                  <w:marRight w:val="0"/>
                  <w:marTop w:val="0"/>
                  <w:marBottom w:val="0"/>
                  <w:divBdr>
                    <w:top w:val="none" w:sz="0" w:space="0" w:color="auto"/>
                    <w:left w:val="none" w:sz="0" w:space="0" w:color="auto"/>
                    <w:bottom w:val="none" w:sz="0" w:space="0" w:color="auto"/>
                    <w:right w:val="none" w:sz="0" w:space="0" w:color="auto"/>
                  </w:divBdr>
                </w:div>
              </w:divsChild>
            </w:div>
            <w:div w:id="1784611704">
              <w:marLeft w:val="0"/>
              <w:marRight w:val="0"/>
              <w:marTop w:val="0"/>
              <w:marBottom w:val="0"/>
              <w:divBdr>
                <w:top w:val="none" w:sz="0" w:space="0" w:color="auto"/>
                <w:left w:val="none" w:sz="0" w:space="0" w:color="auto"/>
                <w:bottom w:val="none" w:sz="0" w:space="0" w:color="auto"/>
                <w:right w:val="none" w:sz="0" w:space="0" w:color="auto"/>
              </w:divBdr>
              <w:divsChild>
                <w:div w:id="18709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2201">
      <w:bodyDiv w:val="1"/>
      <w:marLeft w:val="0"/>
      <w:marRight w:val="0"/>
      <w:marTop w:val="0"/>
      <w:marBottom w:val="0"/>
      <w:divBdr>
        <w:top w:val="none" w:sz="0" w:space="0" w:color="auto"/>
        <w:left w:val="none" w:sz="0" w:space="0" w:color="auto"/>
        <w:bottom w:val="none" w:sz="0" w:space="0" w:color="auto"/>
        <w:right w:val="none" w:sz="0" w:space="0" w:color="auto"/>
      </w:divBdr>
    </w:div>
    <w:div w:id="1701512221">
      <w:bodyDiv w:val="1"/>
      <w:marLeft w:val="0"/>
      <w:marRight w:val="0"/>
      <w:marTop w:val="0"/>
      <w:marBottom w:val="0"/>
      <w:divBdr>
        <w:top w:val="none" w:sz="0" w:space="0" w:color="auto"/>
        <w:left w:val="none" w:sz="0" w:space="0" w:color="auto"/>
        <w:bottom w:val="none" w:sz="0" w:space="0" w:color="auto"/>
        <w:right w:val="none" w:sz="0" w:space="0" w:color="auto"/>
      </w:divBdr>
      <w:divsChild>
        <w:div w:id="475299137">
          <w:marLeft w:val="0"/>
          <w:marRight w:val="0"/>
          <w:marTop w:val="0"/>
          <w:marBottom w:val="0"/>
          <w:divBdr>
            <w:top w:val="none" w:sz="0" w:space="0" w:color="auto"/>
            <w:left w:val="none" w:sz="0" w:space="0" w:color="auto"/>
            <w:bottom w:val="none" w:sz="0" w:space="0" w:color="auto"/>
            <w:right w:val="none" w:sz="0" w:space="0" w:color="auto"/>
          </w:divBdr>
          <w:divsChild>
            <w:div w:id="1544635501">
              <w:marLeft w:val="0"/>
              <w:marRight w:val="0"/>
              <w:marTop w:val="0"/>
              <w:marBottom w:val="0"/>
              <w:divBdr>
                <w:top w:val="none" w:sz="0" w:space="0" w:color="auto"/>
                <w:left w:val="none" w:sz="0" w:space="0" w:color="auto"/>
                <w:bottom w:val="none" w:sz="0" w:space="0" w:color="auto"/>
                <w:right w:val="none" w:sz="0" w:space="0" w:color="auto"/>
              </w:divBdr>
              <w:divsChild>
                <w:div w:id="256671188">
                  <w:marLeft w:val="0"/>
                  <w:marRight w:val="0"/>
                  <w:marTop w:val="0"/>
                  <w:marBottom w:val="0"/>
                  <w:divBdr>
                    <w:top w:val="none" w:sz="0" w:space="0" w:color="auto"/>
                    <w:left w:val="none" w:sz="0" w:space="0" w:color="auto"/>
                    <w:bottom w:val="none" w:sz="0" w:space="0" w:color="auto"/>
                    <w:right w:val="none" w:sz="0" w:space="0" w:color="auto"/>
                  </w:divBdr>
                  <w:divsChild>
                    <w:div w:id="825781953">
                      <w:marLeft w:val="0"/>
                      <w:marRight w:val="0"/>
                      <w:marTop w:val="0"/>
                      <w:marBottom w:val="0"/>
                      <w:divBdr>
                        <w:top w:val="none" w:sz="0" w:space="0" w:color="auto"/>
                        <w:left w:val="none" w:sz="0" w:space="0" w:color="auto"/>
                        <w:bottom w:val="none" w:sz="0" w:space="0" w:color="auto"/>
                        <w:right w:val="none" w:sz="0" w:space="0" w:color="auto"/>
                      </w:divBdr>
                      <w:divsChild>
                        <w:div w:id="1443108310">
                          <w:marLeft w:val="0"/>
                          <w:marRight w:val="0"/>
                          <w:marTop w:val="0"/>
                          <w:marBottom w:val="0"/>
                          <w:divBdr>
                            <w:top w:val="none" w:sz="0" w:space="0" w:color="auto"/>
                            <w:left w:val="none" w:sz="0" w:space="0" w:color="auto"/>
                            <w:bottom w:val="none" w:sz="0" w:space="0" w:color="auto"/>
                            <w:right w:val="none" w:sz="0" w:space="0" w:color="auto"/>
                          </w:divBdr>
                          <w:divsChild>
                            <w:div w:id="3999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237776">
      <w:bodyDiv w:val="1"/>
      <w:marLeft w:val="0"/>
      <w:marRight w:val="0"/>
      <w:marTop w:val="0"/>
      <w:marBottom w:val="0"/>
      <w:divBdr>
        <w:top w:val="none" w:sz="0" w:space="0" w:color="auto"/>
        <w:left w:val="none" w:sz="0" w:space="0" w:color="auto"/>
        <w:bottom w:val="none" w:sz="0" w:space="0" w:color="auto"/>
        <w:right w:val="none" w:sz="0" w:space="0" w:color="auto"/>
      </w:divBdr>
    </w:div>
    <w:div w:id="1818912879">
      <w:bodyDiv w:val="1"/>
      <w:marLeft w:val="0"/>
      <w:marRight w:val="0"/>
      <w:marTop w:val="0"/>
      <w:marBottom w:val="0"/>
      <w:divBdr>
        <w:top w:val="none" w:sz="0" w:space="0" w:color="auto"/>
        <w:left w:val="none" w:sz="0" w:space="0" w:color="auto"/>
        <w:bottom w:val="none" w:sz="0" w:space="0" w:color="auto"/>
        <w:right w:val="none" w:sz="0" w:space="0" w:color="auto"/>
      </w:divBdr>
    </w:div>
    <w:div w:id="1911772029">
      <w:bodyDiv w:val="1"/>
      <w:marLeft w:val="0"/>
      <w:marRight w:val="0"/>
      <w:marTop w:val="0"/>
      <w:marBottom w:val="0"/>
      <w:divBdr>
        <w:top w:val="none" w:sz="0" w:space="0" w:color="auto"/>
        <w:left w:val="none" w:sz="0" w:space="0" w:color="auto"/>
        <w:bottom w:val="none" w:sz="0" w:space="0" w:color="auto"/>
        <w:right w:val="none" w:sz="0" w:space="0" w:color="auto"/>
      </w:divBdr>
    </w:div>
    <w:div w:id="1950353150">
      <w:bodyDiv w:val="1"/>
      <w:marLeft w:val="0"/>
      <w:marRight w:val="0"/>
      <w:marTop w:val="0"/>
      <w:marBottom w:val="0"/>
      <w:divBdr>
        <w:top w:val="none" w:sz="0" w:space="0" w:color="auto"/>
        <w:left w:val="none" w:sz="0" w:space="0" w:color="auto"/>
        <w:bottom w:val="none" w:sz="0" w:space="0" w:color="auto"/>
        <w:right w:val="none" w:sz="0" w:space="0" w:color="auto"/>
      </w:divBdr>
    </w:div>
    <w:div w:id="20511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png"/><Relationship Id="rId26" Type="http://schemas.openxmlformats.org/officeDocument/2006/relationships/oleObject" Target="embeddings/oleObject1.bin"/><Relationship Id="rId39" Type="http://schemas.openxmlformats.org/officeDocument/2006/relationships/hyperlink" Target="http://ftp.zew.de/pub/zew-docs/dp/dp11027.pdf" TargetMode="Externa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yperlink" Target="http://epi.yale.edu/files/2014_epi_full_report.pdf" TargetMode="External"/><Relationship Id="rId42" Type="http://schemas.openxmlformats.org/officeDocument/2006/relationships/hyperlink" Target="http://neweconomy.net/content/radical-rethinking-our-economies"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image" Target="media/image8.wmf"/><Relationship Id="rId33" Type="http://schemas.openxmlformats.org/officeDocument/2006/relationships/chart" Target="charts/chart9.xml"/><Relationship Id="rId38" Type="http://schemas.openxmlformats.org/officeDocument/2006/relationships/hyperlink" Target="http://www.naturaledgeproject.net"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6.png"/><Relationship Id="rId29" Type="http://schemas.openxmlformats.org/officeDocument/2006/relationships/image" Target="media/image10.png"/><Relationship Id="rId41" Type="http://schemas.openxmlformats.org/officeDocument/2006/relationships/hyperlink" Target="http://www.oecd-ilibrary.org/science-and-technology/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esin.columbia.edu" TargetMode="External"/><Relationship Id="rId24" Type="http://schemas.openxmlformats.org/officeDocument/2006/relationships/chart" Target="charts/chart7.xml"/><Relationship Id="rId32" Type="http://schemas.openxmlformats.org/officeDocument/2006/relationships/image" Target="media/image12.jpeg"/><Relationship Id="rId37" Type="http://schemas.openxmlformats.org/officeDocument/2006/relationships/hyperlink" Target="http://www.jstor.org/stable/177409" TargetMode="External"/><Relationship Id="rId40" Type="http://schemas.openxmlformats.org/officeDocument/2006/relationships/hyperlink" Target="http://www.oecd.org/greengrowth/consumption-innovation/43960830.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7.png"/><Relationship Id="rId28" Type="http://schemas.openxmlformats.org/officeDocument/2006/relationships/oleObject" Target="embeddings/oleObject2.bin"/><Relationship Id="rId36" Type="http://schemas.openxmlformats.org/officeDocument/2006/relationships/hyperlink" Target="http://www.jstor.org/stable/30034111" TargetMode="External"/><Relationship Id="rId49" Type="http://schemas.openxmlformats.org/officeDocument/2006/relationships/theme" Target="theme/theme1.xml"/><Relationship Id="rId10" Type="http://schemas.openxmlformats.org/officeDocument/2006/relationships/hyperlink" Target="http://envirocenter.yale.edu" TargetMode="Externa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image" Target="media/image9.wmf"/><Relationship Id="rId30" Type="http://schemas.openxmlformats.org/officeDocument/2006/relationships/chart" Target="charts/chart8.xml"/><Relationship Id="rId35" Type="http://schemas.openxmlformats.org/officeDocument/2006/relationships/hyperlink" Target="http://www.yale.edu/esi/ESI2005_Main_Report.pdf" TargetMode="External"/><Relationship Id="rId43" Type="http://schemas.openxmlformats.org/officeDocument/2006/relationships/image" Target="media/image13.jpeg"/><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2;&#1085;&#1076;&#1088;&#1077;&#1081;\Documents\4%20&#1082;&#1091;&#1088;&#1089;\&#1044;&#1080;&#1087;&#1083;&#1086;&#1084;\diploma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2;&#1085;&#1076;&#1088;&#1077;&#1081;\Documents\4%20&#1082;&#1091;&#1088;&#1089;\&#1044;&#1080;&#1087;&#1083;&#1086;&#1084;\diploma_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2;&#1085;&#1076;&#1088;&#1077;&#1081;\Documents\4%20&#1082;&#1091;&#1088;&#1089;\&#1044;&#1080;&#1087;&#1083;&#1086;&#1084;\diploma_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72;&#1085;&#1076;&#1088;&#1077;&#1081;\Documents\4%20&#1082;&#1091;&#1088;&#1089;\&#1044;&#1080;&#1087;&#1083;&#1086;&#1084;\diploma_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72;&#1085;&#1076;&#1088;&#1077;&#1081;\Documents\4%20&#1082;&#1091;&#1088;&#1089;\&#1044;&#1080;&#1087;&#1083;&#1086;&#1084;\global_mod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72;&#1085;&#1076;&#1088;&#1077;&#1081;\Documents\4%20&#1082;&#1091;&#1088;&#1089;\&#1044;&#1080;&#1087;&#1083;&#1086;&#1084;\global_mod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72;&#1085;&#1076;&#1088;&#1077;&#1081;\Documents\4%20&#1082;&#1091;&#1088;&#1089;\&#1044;&#1080;&#1087;&#1083;&#1086;&#1084;\global_mod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G.ADS.DB.COM\MOS-FSU\USERS\felibea\config\Desktop\&#1044;&#1080;&#1087;&#1083;&#1086;&#1084;\diploma_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72;&#1085;&#1076;&#1088;&#1077;&#1081;\Documents\4%20&#1082;&#1091;&#1088;&#1089;\&#1044;&#1080;&#1087;&#1083;&#1086;&#1084;\diploma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98862642169729"/>
          <c:y val="5.1400554097404488E-2"/>
          <c:w val="0.75709470691163605"/>
          <c:h val="0.64648512685914261"/>
        </c:manualLayout>
      </c:layout>
      <c:scatterChart>
        <c:scatterStyle val="smoothMarker"/>
        <c:varyColors val="0"/>
        <c:ser>
          <c:idx val="0"/>
          <c:order val="0"/>
          <c:tx>
            <c:v>Фактические данные</c:v>
          </c:tx>
          <c:xVal>
            <c:numRef>
              <c:f>Лист1!$C$3:$C$11</c:f>
              <c:numCache>
                <c:formatCode>General</c:formatCode>
                <c:ptCount val="9"/>
                <c:pt idx="0">
                  <c:v>2006</c:v>
                </c:pt>
                <c:pt idx="1">
                  <c:v>2007</c:v>
                </c:pt>
                <c:pt idx="2">
                  <c:v>2008</c:v>
                </c:pt>
                <c:pt idx="3">
                  <c:v>2009</c:v>
                </c:pt>
                <c:pt idx="4">
                  <c:v>2010</c:v>
                </c:pt>
                <c:pt idx="5">
                  <c:v>2011</c:v>
                </c:pt>
                <c:pt idx="6">
                  <c:v>2012</c:v>
                </c:pt>
                <c:pt idx="7">
                  <c:v>2013</c:v>
                </c:pt>
                <c:pt idx="8">
                  <c:v>2014</c:v>
                </c:pt>
              </c:numCache>
            </c:numRef>
          </c:xVal>
          <c:yVal>
            <c:numRef>
              <c:f>Лист1!$D$3:$D$11</c:f>
              <c:numCache>
                <c:formatCode>0.00</c:formatCode>
                <c:ptCount val="9"/>
                <c:pt idx="0">
                  <c:v>50.84</c:v>
                </c:pt>
                <c:pt idx="1">
                  <c:v>51.61</c:v>
                </c:pt>
                <c:pt idx="2">
                  <c:v>52.85</c:v>
                </c:pt>
                <c:pt idx="3">
                  <c:v>53.22</c:v>
                </c:pt>
                <c:pt idx="4">
                  <c:v>53.3</c:v>
                </c:pt>
                <c:pt idx="5">
                  <c:v>53.29</c:v>
                </c:pt>
                <c:pt idx="6">
                  <c:v>53.45</c:v>
                </c:pt>
                <c:pt idx="7">
                  <c:v>53.45</c:v>
                </c:pt>
                <c:pt idx="8">
                  <c:v>53.45</c:v>
                </c:pt>
              </c:numCache>
            </c:numRef>
          </c:yVal>
          <c:smooth val="1"/>
        </c:ser>
        <c:dLbls>
          <c:showLegendKey val="0"/>
          <c:showVal val="0"/>
          <c:showCatName val="0"/>
          <c:showSerName val="0"/>
          <c:showPercent val="0"/>
          <c:showBubbleSize val="0"/>
        </c:dLbls>
        <c:axId val="181213056"/>
        <c:axId val="181241728"/>
      </c:scatterChart>
      <c:valAx>
        <c:axId val="181213056"/>
        <c:scaling>
          <c:orientation val="minMax"/>
          <c:max val="2014"/>
          <c:min val="2006"/>
        </c:scaling>
        <c:delete val="0"/>
        <c:axPos val="b"/>
        <c:title>
          <c:tx>
            <c:rich>
              <a:bodyPr/>
              <a:lstStyle/>
              <a:p>
                <a:pPr>
                  <a:defRPr/>
                </a:pPr>
                <a:r>
                  <a:rPr lang="ru-RU"/>
                  <a:t>Год</a:t>
                </a:r>
              </a:p>
            </c:rich>
          </c:tx>
          <c:overlay val="0"/>
        </c:title>
        <c:numFmt formatCode="General" sourceLinked="1"/>
        <c:majorTickMark val="none"/>
        <c:minorTickMark val="none"/>
        <c:tickLblPos val="nextTo"/>
        <c:crossAx val="181241728"/>
        <c:crosses val="autoZero"/>
        <c:crossBetween val="midCat"/>
      </c:valAx>
      <c:valAx>
        <c:axId val="181241728"/>
        <c:scaling>
          <c:orientation val="minMax"/>
        </c:scaling>
        <c:delete val="0"/>
        <c:axPos val="l"/>
        <c:majorGridlines/>
        <c:title>
          <c:tx>
            <c:rich>
              <a:bodyPr/>
              <a:lstStyle/>
              <a:p>
                <a:pPr>
                  <a:defRPr/>
                </a:pPr>
                <a:r>
                  <a:rPr lang="ru-RU"/>
                  <a:t>Индекс</a:t>
                </a:r>
                <a:r>
                  <a:rPr lang="ru-RU" baseline="0"/>
                  <a:t> </a:t>
                </a:r>
                <a:r>
                  <a:rPr lang="en-US" baseline="0"/>
                  <a:t>EPI</a:t>
                </a:r>
                <a:endParaRPr lang="ru-RU"/>
              </a:p>
            </c:rich>
          </c:tx>
          <c:layout>
            <c:manualLayout>
              <c:xMode val="edge"/>
              <c:yMode val="edge"/>
              <c:x val="3.0555555555555555E-2"/>
              <c:y val="0.22919145523476231"/>
            </c:manualLayout>
          </c:layout>
          <c:overlay val="0"/>
        </c:title>
        <c:numFmt formatCode="0.00" sourceLinked="1"/>
        <c:majorTickMark val="none"/>
        <c:minorTickMark val="none"/>
        <c:tickLblPos val="nextTo"/>
        <c:crossAx val="181213056"/>
        <c:crosses val="autoZero"/>
        <c:crossBetween val="midCat"/>
      </c:valAx>
    </c:plotArea>
    <c:legend>
      <c:legendPos val="r"/>
      <c:layout>
        <c:manualLayout>
          <c:xMode val="edge"/>
          <c:yMode val="edge"/>
          <c:x val="0.34013888888888888"/>
          <c:y val="0.87480788859725866"/>
          <c:w val="0.39319444444444451"/>
          <c:h val="7.4457932341790614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98862642169729"/>
          <c:y val="5.1400554097404488E-2"/>
          <c:w val="0.75709470691163605"/>
          <c:h val="0.64648512685914261"/>
        </c:manualLayout>
      </c:layout>
      <c:scatterChart>
        <c:scatterStyle val="smoothMarker"/>
        <c:varyColors val="0"/>
        <c:ser>
          <c:idx val="0"/>
          <c:order val="0"/>
          <c:tx>
            <c:v>Фактические данные</c:v>
          </c:tx>
          <c:trendline>
            <c:trendlineType val="linear"/>
            <c:dispRSqr val="1"/>
            <c:dispEq val="1"/>
            <c:trendlineLbl>
              <c:layout>
                <c:manualLayout>
                  <c:x val="9.2084426946631662E-3"/>
                  <c:y val="0.22637722368037327"/>
                </c:manualLayout>
              </c:layout>
              <c:numFmt formatCode="General" sourceLinked="0"/>
            </c:trendlineLbl>
          </c:trendline>
          <c:trendline>
            <c:trendlineType val="linear"/>
            <c:dispRSqr val="0"/>
            <c:dispEq val="0"/>
          </c:trendline>
          <c:xVal>
            <c:numRef>
              <c:f>Лист1!$C$3:$C$11</c:f>
              <c:numCache>
                <c:formatCode>General</c:formatCode>
                <c:ptCount val="9"/>
                <c:pt idx="0">
                  <c:v>2006</c:v>
                </c:pt>
                <c:pt idx="1">
                  <c:v>2007</c:v>
                </c:pt>
                <c:pt idx="2">
                  <c:v>2008</c:v>
                </c:pt>
                <c:pt idx="3">
                  <c:v>2009</c:v>
                </c:pt>
                <c:pt idx="4">
                  <c:v>2010</c:v>
                </c:pt>
                <c:pt idx="5">
                  <c:v>2011</c:v>
                </c:pt>
                <c:pt idx="6">
                  <c:v>2012</c:v>
                </c:pt>
                <c:pt idx="7">
                  <c:v>2013</c:v>
                </c:pt>
                <c:pt idx="8">
                  <c:v>2014</c:v>
                </c:pt>
              </c:numCache>
            </c:numRef>
          </c:xVal>
          <c:yVal>
            <c:numRef>
              <c:f>Лист1!$D$3:$D$11</c:f>
              <c:numCache>
                <c:formatCode>0.00</c:formatCode>
                <c:ptCount val="9"/>
                <c:pt idx="0">
                  <c:v>50.84</c:v>
                </c:pt>
                <c:pt idx="1">
                  <c:v>51.61</c:v>
                </c:pt>
                <c:pt idx="2">
                  <c:v>52.85</c:v>
                </c:pt>
                <c:pt idx="3">
                  <c:v>53.22</c:v>
                </c:pt>
                <c:pt idx="4">
                  <c:v>53.3</c:v>
                </c:pt>
                <c:pt idx="5">
                  <c:v>53.29</c:v>
                </c:pt>
                <c:pt idx="6">
                  <c:v>53.45</c:v>
                </c:pt>
                <c:pt idx="7">
                  <c:v>53.45</c:v>
                </c:pt>
                <c:pt idx="8">
                  <c:v>53.45</c:v>
                </c:pt>
              </c:numCache>
            </c:numRef>
          </c:yVal>
          <c:smooth val="1"/>
        </c:ser>
        <c:dLbls>
          <c:showLegendKey val="0"/>
          <c:showVal val="0"/>
          <c:showCatName val="0"/>
          <c:showSerName val="0"/>
          <c:showPercent val="0"/>
          <c:showBubbleSize val="0"/>
        </c:dLbls>
        <c:axId val="178721536"/>
        <c:axId val="178723456"/>
      </c:scatterChart>
      <c:valAx>
        <c:axId val="178721536"/>
        <c:scaling>
          <c:orientation val="minMax"/>
          <c:max val="2014"/>
          <c:min val="2006"/>
        </c:scaling>
        <c:delete val="0"/>
        <c:axPos val="b"/>
        <c:title>
          <c:tx>
            <c:rich>
              <a:bodyPr/>
              <a:lstStyle/>
              <a:p>
                <a:pPr>
                  <a:defRPr/>
                </a:pPr>
                <a:r>
                  <a:rPr lang="ru-RU"/>
                  <a:t>Год</a:t>
                </a:r>
              </a:p>
            </c:rich>
          </c:tx>
          <c:overlay val="0"/>
        </c:title>
        <c:numFmt formatCode="General" sourceLinked="1"/>
        <c:majorTickMark val="none"/>
        <c:minorTickMark val="none"/>
        <c:tickLblPos val="nextTo"/>
        <c:crossAx val="178723456"/>
        <c:crosses val="autoZero"/>
        <c:crossBetween val="midCat"/>
      </c:valAx>
      <c:valAx>
        <c:axId val="178723456"/>
        <c:scaling>
          <c:orientation val="minMax"/>
        </c:scaling>
        <c:delete val="0"/>
        <c:axPos val="l"/>
        <c:majorGridlines/>
        <c:title>
          <c:tx>
            <c:rich>
              <a:bodyPr/>
              <a:lstStyle/>
              <a:p>
                <a:pPr>
                  <a:defRPr/>
                </a:pPr>
                <a:r>
                  <a:rPr lang="ru-RU"/>
                  <a:t>Индекс</a:t>
                </a:r>
                <a:r>
                  <a:rPr lang="ru-RU" baseline="0"/>
                  <a:t> </a:t>
                </a:r>
                <a:r>
                  <a:rPr lang="en-US" baseline="0"/>
                  <a:t>EPI</a:t>
                </a:r>
                <a:endParaRPr lang="ru-RU"/>
              </a:p>
            </c:rich>
          </c:tx>
          <c:layout>
            <c:manualLayout>
              <c:xMode val="edge"/>
              <c:yMode val="edge"/>
              <c:x val="3.0555555555555555E-2"/>
              <c:y val="0.22919145523476231"/>
            </c:manualLayout>
          </c:layout>
          <c:overlay val="0"/>
        </c:title>
        <c:numFmt formatCode="0.00" sourceLinked="1"/>
        <c:majorTickMark val="none"/>
        <c:minorTickMark val="none"/>
        <c:tickLblPos val="nextTo"/>
        <c:crossAx val="178721536"/>
        <c:crosses val="autoZero"/>
        <c:crossBetween val="midCat"/>
      </c:valAx>
    </c:plotArea>
    <c:legend>
      <c:legendPos val="r"/>
      <c:layout>
        <c:manualLayout>
          <c:xMode val="edge"/>
          <c:yMode val="edge"/>
          <c:x val="0.34013888888888888"/>
          <c:y val="0.87480788859725866"/>
          <c:w val="0.39319444444444451"/>
          <c:h val="7.4457932341790614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98862642169729"/>
          <c:y val="5.1400554097404488E-2"/>
          <c:w val="0.75153915135608051"/>
          <c:h val="0.63259623797025377"/>
        </c:manualLayout>
      </c:layout>
      <c:scatterChart>
        <c:scatterStyle val="smoothMarker"/>
        <c:varyColors val="0"/>
        <c:ser>
          <c:idx val="0"/>
          <c:order val="0"/>
          <c:tx>
            <c:v>Фактические данные</c:v>
          </c:tx>
          <c:xVal>
            <c:numRef>
              <c:f>Лист1!$E$25:$E$33</c:f>
              <c:numCache>
                <c:formatCode>General</c:formatCode>
                <c:ptCount val="9"/>
                <c:pt idx="0">
                  <c:v>2006</c:v>
                </c:pt>
                <c:pt idx="1">
                  <c:v>2007</c:v>
                </c:pt>
                <c:pt idx="2">
                  <c:v>2008</c:v>
                </c:pt>
                <c:pt idx="3">
                  <c:v>2009</c:v>
                </c:pt>
                <c:pt idx="4">
                  <c:v>2010</c:v>
                </c:pt>
                <c:pt idx="5">
                  <c:v>2011</c:v>
                </c:pt>
                <c:pt idx="6">
                  <c:v>2012</c:v>
                </c:pt>
                <c:pt idx="7">
                  <c:v>2013</c:v>
                </c:pt>
                <c:pt idx="8">
                  <c:v>2014</c:v>
                </c:pt>
              </c:numCache>
            </c:numRef>
          </c:xVal>
          <c:yVal>
            <c:numRef>
              <c:f>Лист1!$F$25:$F$33</c:f>
              <c:numCache>
                <c:formatCode>0.00</c:formatCode>
                <c:ptCount val="9"/>
                <c:pt idx="0">
                  <c:v>50.84</c:v>
                </c:pt>
                <c:pt idx="1">
                  <c:v>51.61</c:v>
                </c:pt>
                <c:pt idx="2">
                  <c:v>52.85</c:v>
                </c:pt>
                <c:pt idx="3">
                  <c:v>53.22</c:v>
                </c:pt>
                <c:pt idx="4">
                  <c:v>53.3</c:v>
                </c:pt>
                <c:pt idx="5">
                  <c:v>53.29</c:v>
                </c:pt>
                <c:pt idx="6">
                  <c:v>53.45</c:v>
                </c:pt>
                <c:pt idx="7">
                  <c:v>53.45</c:v>
                </c:pt>
                <c:pt idx="8">
                  <c:v>53.45</c:v>
                </c:pt>
              </c:numCache>
            </c:numRef>
          </c:yVal>
          <c:smooth val="1"/>
        </c:ser>
        <c:ser>
          <c:idx val="1"/>
          <c:order val="1"/>
          <c:tx>
            <c:v>Прогноз по абсолютнорму  приросту</c:v>
          </c:tx>
          <c:xVal>
            <c:numRef>
              <c:f>Лист1!$E$33:$E$36</c:f>
              <c:numCache>
                <c:formatCode>General</c:formatCode>
                <c:ptCount val="4"/>
                <c:pt idx="0">
                  <c:v>2014</c:v>
                </c:pt>
                <c:pt idx="1">
                  <c:v>2015</c:v>
                </c:pt>
                <c:pt idx="2">
                  <c:v>2016</c:v>
                </c:pt>
                <c:pt idx="3">
                  <c:v>2017</c:v>
                </c:pt>
              </c:numCache>
            </c:numRef>
          </c:xVal>
          <c:yVal>
            <c:numRef>
              <c:f>Лист1!$F$33:$F$36</c:f>
              <c:numCache>
                <c:formatCode>General</c:formatCode>
                <c:ptCount val="4"/>
                <c:pt idx="0" formatCode="0.00">
                  <c:v>53.45</c:v>
                </c:pt>
                <c:pt idx="1">
                  <c:v>53.776249999999997</c:v>
                </c:pt>
                <c:pt idx="2">
                  <c:v>54.102500000000006</c:v>
                </c:pt>
                <c:pt idx="3">
                  <c:v>54.428750000000008</c:v>
                </c:pt>
              </c:numCache>
            </c:numRef>
          </c:yVal>
          <c:smooth val="1"/>
        </c:ser>
        <c:ser>
          <c:idx val="2"/>
          <c:order val="2"/>
          <c:tx>
            <c:v>Прогноз по темпу роста</c:v>
          </c:tx>
          <c:spPr>
            <a:ln>
              <a:prstDash val="sysDot"/>
            </a:ln>
          </c:spPr>
          <c:marker>
            <c:symbol val="diamond"/>
            <c:size val="4"/>
          </c:marker>
          <c:xVal>
            <c:numRef>
              <c:f>Лист1!$E$33:$E$36</c:f>
              <c:numCache>
                <c:formatCode>General</c:formatCode>
                <c:ptCount val="4"/>
                <c:pt idx="0">
                  <c:v>2014</c:v>
                </c:pt>
                <c:pt idx="1">
                  <c:v>2015</c:v>
                </c:pt>
                <c:pt idx="2">
                  <c:v>2016</c:v>
                </c:pt>
                <c:pt idx="3">
                  <c:v>2017</c:v>
                </c:pt>
              </c:numCache>
            </c:numRef>
          </c:xVal>
          <c:yVal>
            <c:numRef>
              <c:f>Лист1!$G$33:$G$36</c:f>
              <c:numCache>
                <c:formatCode>General</c:formatCode>
                <c:ptCount val="4"/>
                <c:pt idx="0" formatCode="0.00">
                  <c:v>53.45</c:v>
                </c:pt>
                <c:pt idx="1">
                  <c:v>53.785533468135988</c:v>
                </c:pt>
                <c:pt idx="2">
                  <c:v>54.123173254480378</c:v>
                </c:pt>
                <c:pt idx="3">
                  <c:v>54.462932581488815</c:v>
                </c:pt>
              </c:numCache>
            </c:numRef>
          </c:yVal>
          <c:smooth val="1"/>
        </c:ser>
        <c:dLbls>
          <c:showLegendKey val="0"/>
          <c:showVal val="0"/>
          <c:showCatName val="0"/>
          <c:showSerName val="0"/>
          <c:showPercent val="0"/>
          <c:showBubbleSize val="0"/>
        </c:dLbls>
        <c:axId val="178774400"/>
        <c:axId val="178776320"/>
      </c:scatterChart>
      <c:valAx>
        <c:axId val="178774400"/>
        <c:scaling>
          <c:orientation val="minMax"/>
          <c:max val="2017"/>
          <c:min val="2006"/>
        </c:scaling>
        <c:delete val="0"/>
        <c:axPos val="b"/>
        <c:title>
          <c:tx>
            <c:rich>
              <a:bodyPr/>
              <a:lstStyle/>
              <a:p>
                <a:pPr>
                  <a:defRPr/>
                </a:pPr>
                <a:r>
                  <a:rPr lang="ru-RU"/>
                  <a:t>Год</a:t>
                </a:r>
              </a:p>
            </c:rich>
          </c:tx>
          <c:overlay val="0"/>
        </c:title>
        <c:numFmt formatCode="General" sourceLinked="1"/>
        <c:majorTickMark val="none"/>
        <c:minorTickMark val="none"/>
        <c:tickLblPos val="nextTo"/>
        <c:crossAx val="178776320"/>
        <c:crosses val="autoZero"/>
        <c:crossBetween val="midCat"/>
      </c:valAx>
      <c:valAx>
        <c:axId val="178776320"/>
        <c:scaling>
          <c:orientation val="minMax"/>
        </c:scaling>
        <c:delete val="0"/>
        <c:axPos val="l"/>
        <c:majorGridlines/>
        <c:title>
          <c:tx>
            <c:rich>
              <a:bodyPr/>
              <a:lstStyle/>
              <a:p>
                <a:pPr>
                  <a:defRPr/>
                </a:pPr>
                <a:r>
                  <a:rPr lang="ru-RU"/>
                  <a:t>Индекс </a:t>
                </a:r>
                <a:r>
                  <a:rPr lang="en-US"/>
                  <a:t>EPI</a:t>
                </a:r>
                <a:endParaRPr lang="ru-RU"/>
              </a:p>
            </c:rich>
          </c:tx>
          <c:overlay val="0"/>
        </c:title>
        <c:numFmt formatCode="0.00" sourceLinked="1"/>
        <c:majorTickMark val="none"/>
        <c:minorTickMark val="none"/>
        <c:tickLblPos val="nextTo"/>
        <c:crossAx val="178774400"/>
        <c:crosses val="autoZero"/>
        <c:crossBetween val="midCat"/>
      </c:valAx>
    </c:plotArea>
    <c:legend>
      <c:legendPos val="r"/>
      <c:layout>
        <c:manualLayout>
          <c:xMode val="edge"/>
          <c:yMode val="edge"/>
          <c:x val="0"/>
          <c:y val="0.83623541848935545"/>
          <c:w val="0.79874999999999996"/>
          <c:h val="0.1516028725575969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98862642169729"/>
          <c:y val="7.4548702245552628E-2"/>
          <c:w val="0.75709470691163605"/>
          <c:h val="0.64648512685914261"/>
        </c:manualLayout>
      </c:layout>
      <c:scatterChart>
        <c:scatterStyle val="smoothMarker"/>
        <c:varyColors val="0"/>
        <c:ser>
          <c:idx val="0"/>
          <c:order val="0"/>
          <c:tx>
            <c:v>Фактические данные</c:v>
          </c:tx>
          <c:trendline>
            <c:trendlineType val="poly"/>
            <c:order val="3"/>
            <c:forward val="3"/>
            <c:dispRSqr val="1"/>
            <c:dispEq val="1"/>
            <c:trendlineLbl>
              <c:numFmt formatCode="General" sourceLinked="0"/>
            </c:trendlineLbl>
          </c:trendline>
          <c:xVal>
            <c:numRef>
              <c:f>Лист1!$C$3:$C$11</c:f>
              <c:numCache>
                <c:formatCode>General</c:formatCode>
                <c:ptCount val="9"/>
                <c:pt idx="0">
                  <c:v>2006</c:v>
                </c:pt>
                <c:pt idx="1">
                  <c:v>2007</c:v>
                </c:pt>
                <c:pt idx="2">
                  <c:v>2008</c:v>
                </c:pt>
                <c:pt idx="3">
                  <c:v>2009</c:v>
                </c:pt>
                <c:pt idx="4">
                  <c:v>2010</c:v>
                </c:pt>
                <c:pt idx="5">
                  <c:v>2011</c:v>
                </c:pt>
                <c:pt idx="6">
                  <c:v>2012</c:v>
                </c:pt>
                <c:pt idx="7">
                  <c:v>2013</c:v>
                </c:pt>
                <c:pt idx="8">
                  <c:v>2014</c:v>
                </c:pt>
              </c:numCache>
            </c:numRef>
          </c:xVal>
          <c:yVal>
            <c:numRef>
              <c:f>Лист1!$D$3:$D$11</c:f>
              <c:numCache>
                <c:formatCode>0.00</c:formatCode>
                <c:ptCount val="9"/>
                <c:pt idx="0">
                  <c:v>50.84</c:v>
                </c:pt>
                <c:pt idx="1">
                  <c:v>51.61</c:v>
                </c:pt>
                <c:pt idx="2">
                  <c:v>52.85</c:v>
                </c:pt>
                <c:pt idx="3">
                  <c:v>53.22</c:v>
                </c:pt>
                <c:pt idx="4">
                  <c:v>53.3</c:v>
                </c:pt>
                <c:pt idx="5">
                  <c:v>53.29</c:v>
                </c:pt>
                <c:pt idx="6">
                  <c:v>53.45</c:v>
                </c:pt>
                <c:pt idx="7">
                  <c:v>53.45</c:v>
                </c:pt>
                <c:pt idx="8">
                  <c:v>53.45</c:v>
                </c:pt>
              </c:numCache>
            </c:numRef>
          </c:yVal>
          <c:smooth val="1"/>
        </c:ser>
        <c:dLbls>
          <c:showLegendKey val="0"/>
          <c:showVal val="0"/>
          <c:showCatName val="0"/>
          <c:showSerName val="0"/>
          <c:showPercent val="0"/>
          <c:showBubbleSize val="0"/>
        </c:dLbls>
        <c:axId val="181042176"/>
        <c:axId val="181048448"/>
      </c:scatterChart>
      <c:valAx>
        <c:axId val="181042176"/>
        <c:scaling>
          <c:orientation val="minMax"/>
          <c:max val="2017"/>
          <c:min val="2006"/>
        </c:scaling>
        <c:delete val="0"/>
        <c:axPos val="b"/>
        <c:title>
          <c:tx>
            <c:rich>
              <a:bodyPr/>
              <a:lstStyle/>
              <a:p>
                <a:pPr>
                  <a:defRPr/>
                </a:pPr>
                <a:r>
                  <a:rPr lang="ru-RU"/>
                  <a:t>Год</a:t>
                </a:r>
              </a:p>
            </c:rich>
          </c:tx>
          <c:overlay val="0"/>
        </c:title>
        <c:numFmt formatCode="General" sourceLinked="1"/>
        <c:majorTickMark val="none"/>
        <c:minorTickMark val="none"/>
        <c:tickLblPos val="nextTo"/>
        <c:crossAx val="181048448"/>
        <c:crosses val="autoZero"/>
        <c:crossBetween val="midCat"/>
      </c:valAx>
      <c:valAx>
        <c:axId val="181048448"/>
        <c:scaling>
          <c:orientation val="minMax"/>
        </c:scaling>
        <c:delete val="0"/>
        <c:axPos val="l"/>
        <c:majorGridlines/>
        <c:title>
          <c:tx>
            <c:rich>
              <a:bodyPr/>
              <a:lstStyle/>
              <a:p>
                <a:pPr>
                  <a:defRPr/>
                </a:pPr>
                <a:r>
                  <a:rPr lang="ru-RU"/>
                  <a:t>Индекс</a:t>
                </a:r>
                <a:r>
                  <a:rPr lang="ru-RU" baseline="0"/>
                  <a:t> </a:t>
                </a:r>
                <a:r>
                  <a:rPr lang="en-US" baseline="0"/>
                  <a:t>EPI</a:t>
                </a:r>
                <a:endParaRPr lang="ru-RU"/>
              </a:p>
            </c:rich>
          </c:tx>
          <c:layout>
            <c:manualLayout>
              <c:xMode val="edge"/>
              <c:yMode val="edge"/>
              <c:x val="3.0555555555555555E-2"/>
              <c:y val="0.22919145523476231"/>
            </c:manualLayout>
          </c:layout>
          <c:overlay val="0"/>
        </c:title>
        <c:numFmt formatCode="0.00" sourceLinked="1"/>
        <c:majorTickMark val="none"/>
        <c:minorTickMark val="none"/>
        <c:tickLblPos val="nextTo"/>
        <c:crossAx val="181042176"/>
        <c:crosses val="autoZero"/>
        <c:crossBetween val="midCat"/>
      </c:valAx>
    </c:plotArea>
    <c:legend>
      <c:legendPos val="r"/>
      <c:layout>
        <c:manualLayout>
          <c:xMode val="edge"/>
          <c:yMode val="edge"/>
          <c:x val="0.34013888888888888"/>
          <c:y val="0.87480788859725866"/>
          <c:w val="0.39319444444444451"/>
          <c:h val="7.4457932341790614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060506593302343"/>
          <c:y val="6.2993019489585078E-2"/>
          <c:w val="0.675507320621067"/>
          <c:h val="0.62349382922879326"/>
        </c:manualLayout>
      </c:layout>
      <c:scatterChart>
        <c:scatterStyle val="lineMarker"/>
        <c:varyColors val="0"/>
        <c:ser>
          <c:idx val="0"/>
          <c:order val="0"/>
          <c:tx>
            <c:v>Промышленное производство, % ВВП</c:v>
          </c:tx>
          <c:spPr>
            <a:ln w="28575">
              <a:noFill/>
            </a:ln>
          </c:spPr>
          <c:xVal>
            <c:numRef>
              <c:f>'Для модели'!$B$2:$B$162</c:f>
              <c:numCache>
                <c:formatCode>0.00</c:formatCode>
                <c:ptCount val="161"/>
                <c:pt idx="0">
                  <c:v>87.67</c:v>
                </c:pt>
                <c:pt idx="1">
                  <c:v>83.29</c:v>
                </c:pt>
                <c:pt idx="2">
                  <c:v>82.4</c:v>
                </c:pt>
                <c:pt idx="3">
                  <c:v>81.47</c:v>
                </c:pt>
                <c:pt idx="4">
                  <c:v>80.47</c:v>
                </c:pt>
                <c:pt idx="5">
                  <c:v>79.790000000000006</c:v>
                </c:pt>
                <c:pt idx="6">
                  <c:v>78.319999999999993</c:v>
                </c:pt>
                <c:pt idx="7">
                  <c:v>78.09</c:v>
                </c:pt>
                <c:pt idx="8">
                  <c:v>78.040000000000006</c:v>
                </c:pt>
                <c:pt idx="9">
                  <c:v>77.75</c:v>
                </c:pt>
                <c:pt idx="10">
                  <c:v>77.349999999999994</c:v>
                </c:pt>
                <c:pt idx="11">
                  <c:v>76.92</c:v>
                </c:pt>
                <c:pt idx="12">
                  <c:v>76.5</c:v>
                </c:pt>
                <c:pt idx="13">
                  <c:v>76.430000000000007</c:v>
                </c:pt>
                <c:pt idx="14">
                  <c:v>76.41</c:v>
                </c:pt>
                <c:pt idx="15">
                  <c:v>75.8</c:v>
                </c:pt>
                <c:pt idx="16">
                  <c:v>75.72</c:v>
                </c:pt>
                <c:pt idx="17">
                  <c:v>74.67</c:v>
                </c:pt>
                <c:pt idx="18">
                  <c:v>74.66</c:v>
                </c:pt>
                <c:pt idx="19">
                  <c:v>74.45</c:v>
                </c:pt>
                <c:pt idx="20">
                  <c:v>74.36</c:v>
                </c:pt>
                <c:pt idx="21">
                  <c:v>73.28</c:v>
                </c:pt>
                <c:pt idx="22">
                  <c:v>73.14</c:v>
                </c:pt>
                <c:pt idx="23">
                  <c:v>72.349999999999994</c:v>
                </c:pt>
                <c:pt idx="24">
                  <c:v>71.05</c:v>
                </c:pt>
                <c:pt idx="25">
                  <c:v>70.28</c:v>
                </c:pt>
                <c:pt idx="26">
                  <c:v>69.930000000000007</c:v>
                </c:pt>
                <c:pt idx="27">
                  <c:v>69.53</c:v>
                </c:pt>
                <c:pt idx="28">
                  <c:v>69.13</c:v>
                </c:pt>
                <c:pt idx="29">
                  <c:v>67.69</c:v>
                </c:pt>
                <c:pt idx="30">
                  <c:v>67.52</c:v>
                </c:pt>
                <c:pt idx="31">
                  <c:v>67.42</c:v>
                </c:pt>
                <c:pt idx="32">
                  <c:v>66.66</c:v>
                </c:pt>
                <c:pt idx="33">
                  <c:v>66.61</c:v>
                </c:pt>
                <c:pt idx="34">
                  <c:v>66.489999999999995</c:v>
                </c:pt>
                <c:pt idx="35">
                  <c:v>66.23</c:v>
                </c:pt>
                <c:pt idx="36">
                  <c:v>65.78</c:v>
                </c:pt>
                <c:pt idx="37">
                  <c:v>64.05</c:v>
                </c:pt>
                <c:pt idx="38">
                  <c:v>64.010000000000005</c:v>
                </c:pt>
                <c:pt idx="39">
                  <c:v>63.94</c:v>
                </c:pt>
                <c:pt idx="40">
                  <c:v>63.79</c:v>
                </c:pt>
                <c:pt idx="41">
                  <c:v>62.23</c:v>
                </c:pt>
                <c:pt idx="42">
                  <c:v>61.68</c:v>
                </c:pt>
                <c:pt idx="43">
                  <c:v>61.67</c:v>
                </c:pt>
                <c:pt idx="44">
                  <c:v>61.26</c:v>
                </c:pt>
                <c:pt idx="45">
                  <c:v>61.11</c:v>
                </c:pt>
                <c:pt idx="46">
                  <c:v>59.31</c:v>
                </c:pt>
                <c:pt idx="47">
                  <c:v>58.99</c:v>
                </c:pt>
                <c:pt idx="48">
                  <c:v>58.54</c:v>
                </c:pt>
                <c:pt idx="49">
                  <c:v>58.53</c:v>
                </c:pt>
                <c:pt idx="50">
                  <c:v>58.26</c:v>
                </c:pt>
                <c:pt idx="51">
                  <c:v>58.09</c:v>
                </c:pt>
                <c:pt idx="52">
                  <c:v>57.8</c:v>
                </c:pt>
                <c:pt idx="53">
                  <c:v>56.84</c:v>
                </c:pt>
                <c:pt idx="54">
                  <c:v>55.82</c:v>
                </c:pt>
                <c:pt idx="55">
                  <c:v>55.78</c:v>
                </c:pt>
                <c:pt idx="56">
                  <c:v>55.56</c:v>
                </c:pt>
                <c:pt idx="57">
                  <c:v>55.52</c:v>
                </c:pt>
                <c:pt idx="58">
                  <c:v>55.47</c:v>
                </c:pt>
                <c:pt idx="59">
                  <c:v>55.07</c:v>
                </c:pt>
                <c:pt idx="60">
                  <c:v>55.03</c:v>
                </c:pt>
                <c:pt idx="61">
                  <c:v>54.91</c:v>
                </c:pt>
                <c:pt idx="62">
                  <c:v>54.73</c:v>
                </c:pt>
                <c:pt idx="63">
                  <c:v>54.5</c:v>
                </c:pt>
                <c:pt idx="64">
                  <c:v>53.88</c:v>
                </c:pt>
                <c:pt idx="65">
                  <c:v>53.61</c:v>
                </c:pt>
                <c:pt idx="66">
                  <c:v>53.51</c:v>
                </c:pt>
                <c:pt idx="67">
                  <c:v>53.45</c:v>
                </c:pt>
                <c:pt idx="68">
                  <c:v>53.36</c:v>
                </c:pt>
                <c:pt idx="69">
                  <c:v>53.24</c:v>
                </c:pt>
                <c:pt idx="70">
                  <c:v>53.08</c:v>
                </c:pt>
                <c:pt idx="71">
                  <c:v>52.97</c:v>
                </c:pt>
                <c:pt idx="72">
                  <c:v>52.83</c:v>
                </c:pt>
                <c:pt idx="73">
                  <c:v>52.28</c:v>
                </c:pt>
                <c:pt idx="74">
                  <c:v>51.96</c:v>
                </c:pt>
                <c:pt idx="75">
                  <c:v>51.89</c:v>
                </c:pt>
                <c:pt idx="76">
                  <c:v>51.83</c:v>
                </c:pt>
                <c:pt idx="77">
                  <c:v>51.08</c:v>
                </c:pt>
                <c:pt idx="78">
                  <c:v>51.07</c:v>
                </c:pt>
                <c:pt idx="79">
                  <c:v>50.77</c:v>
                </c:pt>
                <c:pt idx="80">
                  <c:v>50.52</c:v>
                </c:pt>
                <c:pt idx="81">
                  <c:v>50.48</c:v>
                </c:pt>
                <c:pt idx="82">
                  <c:v>50.46</c:v>
                </c:pt>
                <c:pt idx="83">
                  <c:v>50.41</c:v>
                </c:pt>
                <c:pt idx="84">
                  <c:v>50.32</c:v>
                </c:pt>
                <c:pt idx="85">
                  <c:v>50.15</c:v>
                </c:pt>
                <c:pt idx="86">
                  <c:v>50.08</c:v>
                </c:pt>
                <c:pt idx="87">
                  <c:v>49.55</c:v>
                </c:pt>
                <c:pt idx="88">
                  <c:v>49.01</c:v>
                </c:pt>
                <c:pt idx="89">
                  <c:v>48.89</c:v>
                </c:pt>
                <c:pt idx="90">
                  <c:v>48.87</c:v>
                </c:pt>
                <c:pt idx="91">
                  <c:v>48.06</c:v>
                </c:pt>
                <c:pt idx="92">
                  <c:v>47.75</c:v>
                </c:pt>
                <c:pt idx="93">
                  <c:v>47.23</c:v>
                </c:pt>
                <c:pt idx="94">
                  <c:v>47.08</c:v>
                </c:pt>
                <c:pt idx="95">
                  <c:v>46.86</c:v>
                </c:pt>
                <c:pt idx="96">
                  <c:v>46.6</c:v>
                </c:pt>
                <c:pt idx="97">
                  <c:v>46.58</c:v>
                </c:pt>
                <c:pt idx="98">
                  <c:v>45.88</c:v>
                </c:pt>
                <c:pt idx="99">
                  <c:v>45.79</c:v>
                </c:pt>
                <c:pt idx="100">
                  <c:v>45.5</c:v>
                </c:pt>
                <c:pt idx="101">
                  <c:v>45.07</c:v>
                </c:pt>
                <c:pt idx="102">
                  <c:v>45.05</c:v>
                </c:pt>
                <c:pt idx="103">
                  <c:v>44.36</c:v>
                </c:pt>
                <c:pt idx="104">
                  <c:v>44.07</c:v>
                </c:pt>
                <c:pt idx="105">
                  <c:v>44.02</c:v>
                </c:pt>
                <c:pt idx="106">
                  <c:v>43.79</c:v>
                </c:pt>
                <c:pt idx="107">
                  <c:v>43.71</c:v>
                </c:pt>
                <c:pt idx="108">
                  <c:v>43.23</c:v>
                </c:pt>
                <c:pt idx="109">
                  <c:v>43</c:v>
                </c:pt>
                <c:pt idx="110">
                  <c:v>42.94</c:v>
                </c:pt>
                <c:pt idx="111">
                  <c:v>41.72</c:v>
                </c:pt>
                <c:pt idx="112">
                  <c:v>41.09</c:v>
                </c:pt>
                <c:pt idx="113">
                  <c:v>41.06</c:v>
                </c:pt>
                <c:pt idx="114">
                  <c:v>40.83</c:v>
                </c:pt>
                <c:pt idx="115">
                  <c:v>40.630000000000003</c:v>
                </c:pt>
                <c:pt idx="116">
                  <c:v>40.520000000000003</c:v>
                </c:pt>
                <c:pt idx="117">
                  <c:v>40.369999999999997</c:v>
                </c:pt>
                <c:pt idx="118">
                  <c:v>40.06</c:v>
                </c:pt>
                <c:pt idx="119">
                  <c:v>39.72</c:v>
                </c:pt>
                <c:pt idx="120">
                  <c:v>39.44</c:v>
                </c:pt>
                <c:pt idx="121">
                  <c:v>39.43</c:v>
                </c:pt>
                <c:pt idx="122">
                  <c:v>39.25</c:v>
                </c:pt>
                <c:pt idx="123">
                  <c:v>39.200000000000003</c:v>
                </c:pt>
                <c:pt idx="124">
                  <c:v>39.18</c:v>
                </c:pt>
                <c:pt idx="125">
                  <c:v>38.17</c:v>
                </c:pt>
                <c:pt idx="126">
                  <c:v>38.07</c:v>
                </c:pt>
                <c:pt idx="127">
                  <c:v>37.35</c:v>
                </c:pt>
                <c:pt idx="128">
                  <c:v>37</c:v>
                </c:pt>
                <c:pt idx="129">
                  <c:v>36.99</c:v>
                </c:pt>
                <c:pt idx="130">
                  <c:v>36.68</c:v>
                </c:pt>
                <c:pt idx="131">
                  <c:v>36.19</c:v>
                </c:pt>
                <c:pt idx="132">
                  <c:v>35.44</c:v>
                </c:pt>
                <c:pt idx="133">
                  <c:v>35.409999999999997</c:v>
                </c:pt>
                <c:pt idx="134">
                  <c:v>35.24</c:v>
                </c:pt>
                <c:pt idx="135">
                  <c:v>34.58</c:v>
                </c:pt>
                <c:pt idx="136">
                  <c:v>32.42</c:v>
                </c:pt>
                <c:pt idx="137">
                  <c:v>32.07</c:v>
                </c:pt>
                <c:pt idx="138">
                  <c:v>31.63</c:v>
                </c:pt>
                <c:pt idx="139">
                  <c:v>31.39</c:v>
                </c:pt>
                <c:pt idx="140">
                  <c:v>31.34</c:v>
                </c:pt>
                <c:pt idx="141">
                  <c:v>31.23</c:v>
                </c:pt>
                <c:pt idx="142">
                  <c:v>31.02</c:v>
                </c:pt>
                <c:pt idx="143">
                  <c:v>30.16</c:v>
                </c:pt>
                <c:pt idx="144">
                  <c:v>29.97</c:v>
                </c:pt>
                <c:pt idx="145">
                  <c:v>29.3</c:v>
                </c:pt>
                <c:pt idx="146">
                  <c:v>28.69</c:v>
                </c:pt>
                <c:pt idx="147">
                  <c:v>28.52</c:v>
                </c:pt>
                <c:pt idx="148">
                  <c:v>28.03</c:v>
                </c:pt>
                <c:pt idx="149">
                  <c:v>27.91</c:v>
                </c:pt>
                <c:pt idx="150">
                  <c:v>27.44</c:v>
                </c:pt>
                <c:pt idx="151">
                  <c:v>26.7</c:v>
                </c:pt>
                <c:pt idx="152">
                  <c:v>25.78</c:v>
                </c:pt>
                <c:pt idx="153">
                  <c:v>25.76</c:v>
                </c:pt>
                <c:pt idx="154">
                  <c:v>25.61</c:v>
                </c:pt>
                <c:pt idx="155">
                  <c:v>25.01</c:v>
                </c:pt>
                <c:pt idx="156">
                  <c:v>24.64</c:v>
                </c:pt>
                <c:pt idx="157">
                  <c:v>21.74</c:v>
                </c:pt>
                <c:pt idx="158">
                  <c:v>21.57</c:v>
                </c:pt>
                <c:pt idx="159">
                  <c:v>20.81</c:v>
                </c:pt>
                <c:pt idx="160">
                  <c:v>18.43</c:v>
                </c:pt>
              </c:numCache>
            </c:numRef>
          </c:xVal>
          <c:yVal>
            <c:numRef>
              <c:f>'Для модели'!$K$2:$K$162</c:f>
              <c:numCache>
                <c:formatCode>General</c:formatCode>
                <c:ptCount val="161"/>
                <c:pt idx="0">
                  <c:v>18.997341164349052</c:v>
                </c:pt>
                <c:pt idx="1">
                  <c:v>5.3130727535063889</c:v>
                </c:pt>
                <c:pt idx="2">
                  <c:v>7.5318602600521016</c:v>
                </c:pt>
                <c:pt idx="3">
                  <c:v>24.708950884728473</c:v>
                </c:pt>
                <c:pt idx="4">
                  <c:v>22.388228541262535</c:v>
                </c:pt>
                <c:pt idx="5">
                  <c:v>13.335041976490626</c:v>
                </c:pt>
                <c:pt idx="6">
                  <c:v>18.192636968591209</c:v>
                </c:pt>
                <c:pt idx="7">
                  <c:v>15.666584299013833</c:v>
                </c:pt>
                <c:pt idx="8">
                  <c:v>7.237168008172107</c:v>
                </c:pt>
                <c:pt idx="9">
                  <c:v>12.63258846510556</c:v>
                </c:pt>
                <c:pt idx="10">
                  <c:v>10.051134455658731</c:v>
                </c:pt>
                <c:pt idx="11">
                  <c:v>11.033603923149609</c:v>
                </c:pt>
                <c:pt idx="12">
                  <c:v>13.388119634819809</c:v>
                </c:pt>
                <c:pt idx="13">
                  <c:v>21.077169328359517</c:v>
                </c:pt>
                <c:pt idx="14">
                  <c:v>12.390274742431696</c:v>
                </c:pt>
                <c:pt idx="15">
                  <c:v>13.942027438506651</c:v>
                </c:pt>
                <c:pt idx="16">
                  <c:v>15.375693911698793</c:v>
                </c:pt>
                <c:pt idx="17">
                  <c:v>23.135069642995767</c:v>
                </c:pt>
                <c:pt idx="18">
                  <c:v>15.361643237046033</c:v>
                </c:pt>
                <c:pt idx="19">
                  <c:v>20.715591860133852</c:v>
                </c:pt>
                <c:pt idx="20">
                  <c:v>15.640384521075401</c:v>
                </c:pt>
                <c:pt idx="21">
                  <c:v>9.7281944863352336</c:v>
                </c:pt>
                <c:pt idx="22">
                  <c:v>11.95697402910627</c:v>
                </c:pt>
                <c:pt idx="23">
                  <c:v>18.623605849774581</c:v>
                </c:pt>
                <c:pt idx="24">
                  <c:v>9.9635779637567108</c:v>
                </c:pt>
                <c:pt idx="25">
                  <c:v>23.229508066964915</c:v>
                </c:pt>
                <c:pt idx="26">
                  <c:v>11.022486785606418</c:v>
                </c:pt>
                <c:pt idx="27">
                  <c:v>18.489891505880411</c:v>
                </c:pt>
                <c:pt idx="28">
                  <c:v>15.620840085114082</c:v>
                </c:pt>
                <c:pt idx="29">
                  <c:v>24.983564862603931</c:v>
                </c:pt>
                <c:pt idx="30">
                  <c:v>12.9020931415755</c:v>
                </c:pt>
                <c:pt idx="31">
                  <c:v>13.412882554413876</c:v>
                </c:pt>
                <c:pt idx="32">
                  <c:v>10.068495924897505</c:v>
                </c:pt>
                <c:pt idx="33">
                  <c:v>12.771743181635214</c:v>
                </c:pt>
                <c:pt idx="34">
                  <c:v>11.826990359197637</c:v>
                </c:pt>
                <c:pt idx="35">
                  <c:v>7.5627644537635765</c:v>
                </c:pt>
                <c:pt idx="36">
                  <c:v>10.46</c:v>
                </c:pt>
                <c:pt idx="37">
                  <c:v>12.178756073394727</c:v>
                </c:pt>
                <c:pt idx="38">
                  <c:v>16.748462004557492</c:v>
                </c:pt>
                <c:pt idx="39">
                  <c:v>2.2702740590173129</c:v>
                </c:pt>
                <c:pt idx="40">
                  <c:v>31.051006618056402</c:v>
                </c:pt>
                <c:pt idx="41">
                  <c:v>16.17587873968473</c:v>
                </c:pt>
                <c:pt idx="42">
                  <c:v>6.4301963044281152</c:v>
                </c:pt>
                <c:pt idx="43">
                  <c:v>11.211670026373818</c:v>
                </c:pt>
                <c:pt idx="44">
                  <c:v>16.369298504840231</c:v>
                </c:pt>
                <c:pt idx="45">
                  <c:v>14.679616958820301</c:v>
                </c:pt>
                <c:pt idx="46">
                  <c:v>24.238422416458342</c:v>
                </c:pt>
                <c:pt idx="47">
                  <c:v>15.588175379635056</c:v>
                </c:pt>
                <c:pt idx="48">
                  <c:v>12.271934723342017</c:v>
                </c:pt>
                <c:pt idx="49">
                  <c:v>16.955556893644232</c:v>
                </c:pt>
                <c:pt idx="50">
                  <c:v>9.2185089470830839</c:v>
                </c:pt>
                <c:pt idx="51">
                  <c:v>16.695077071481901</c:v>
                </c:pt>
                <c:pt idx="52">
                  <c:v>13.923400141173</c:v>
                </c:pt>
                <c:pt idx="53">
                  <c:v>5.2665770637431635</c:v>
                </c:pt>
                <c:pt idx="54">
                  <c:v>5.5483427256075757</c:v>
                </c:pt>
                <c:pt idx="55">
                  <c:v>18.827530090273573</c:v>
                </c:pt>
                <c:pt idx="56">
                  <c:v>8.3594724821428521</c:v>
                </c:pt>
                <c:pt idx="57">
                  <c:v>6.0094251863814705</c:v>
                </c:pt>
                <c:pt idx="58">
                  <c:v>4.3792797237296499</c:v>
                </c:pt>
                <c:pt idx="59">
                  <c:v>10.721232700876646</c:v>
                </c:pt>
                <c:pt idx="60">
                  <c:v>17.374304715437091</c:v>
                </c:pt>
                <c:pt idx="61">
                  <c:v>17.753989595917819</c:v>
                </c:pt>
                <c:pt idx="62">
                  <c:v>15.63418312887705</c:v>
                </c:pt>
                <c:pt idx="63">
                  <c:v>7.9939939585594901</c:v>
                </c:pt>
                <c:pt idx="64">
                  <c:v>17.869029444068719</c:v>
                </c:pt>
                <c:pt idx="65">
                  <c:v>13.834177774566136</c:v>
                </c:pt>
                <c:pt idx="66">
                  <c:v>12.383641136938655</c:v>
                </c:pt>
                <c:pt idx="67">
                  <c:v>15.18587417387945</c:v>
                </c:pt>
                <c:pt idx="68">
                  <c:v>13.596748455379915</c:v>
                </c:pt>
                <c:pt idx="69">
                  <c:v>23.498694782579825</c:v>
                </c:pt>
                <c:pt idx="70">
                  <c:v>14.080951448744219</c:v>
                </c:pt>
                <c:pt idx="71">
                  <c:v>13.251633226884204</c:v>
                </c:pt>
                <c:pt idx="72">
                  <c:v>33.977269620474942</c:v>
                </c:pt>
                <c:pt idx="73">
                  <c:v>6.3929594130043625</c:v>
                </c:pt>
                <c:pt idx="74">
                  <c:v>1.0619610844377019</c:v>
                </c:pt>
                <c:pt idx="75">
                  <c:v>15.234197193891442</c:v>
                </c:pt>
                <c:pt idx="76">
                  <c:v>0</c:v>
                </c:pt>
                <c:pt idx="77">
                  <c:v>10.554969031826699</c:v>
                </c:pt>
                <c:pt idx="78">
                  <c:v>12.055490065020143</c:v>
                </c:pt>
                <c:pt idx="79">
                  <c:v>12.994466517658754</c:v>
                </c:pt>
                <c:pt idx="80">
                  <c:v>25.46</c:v>
                </c:pt>
                <c:pt idx="81">
                  <c:v>13.482515273562074</c:v>
                </c:pt>
                <c:pt idx="82">
                  <c:v>15.815155539218436</c:v>
                </c:pt>
                <c:pt idx="83">
                  <c:v>13.493096033758301</c:v>
                </c:pt>
                <c:pt idx="84">
                  <c:v>16.423648110100764</c:v>
                </c:pt>
                <c:pt idx="85">
                  <c:v>8.5157667801234176</c:v>
                </c:pt>
                <c:pt idx="86">
                  <c:v>0</c:v>
                </c:pt>
                <c:pt idx="87">
                  <c:v>19.670135678339047</c:v>
                </c:pt>
                <c:pt idx="88">
                  <c:v>14.908065302567847</c:v>
                </c:pt>
                <c:pt idx="89">
                  <c:v>2.7585182637515535</c:v>
                </c:pt>
                <c:pt idx="90">
                  <c:v>19.125997471567011</c:v>
                </c:pt>
                <c:pt idx="91">
                  <c:v>20.348953788958557</c:v>
                </c:pt>
                <c:pt idx="92">
                  <c:v>8.2882688748859916</c:v>
                </c:pt>
                <c:pt idx="93">
                  <c:v>14.06580119021884</c:v>
                </c:pt>
                <c:pt idx="94">
                  <c:v>3.0848281363037713</c:v>
                </c:pt>
                <c:pt idx="95">
                  <c:v>9.3072134382505141</c:v>
                </c:pt>
                <c:pt idx="96">
                  <c:v>4.0595927587758052</c:v>
                </c:pt>
                <c:pt idx="97">
                  <c:v>4.5316940201399101</c:v>
                </c:pt>
                <c:pt idx="98">
                  <c:v>4.7586415719772432</c:v>
                </c:pt>
                <c:pt idx="99">
                  <c:v>11.842243823690358</c:v>
                </c:pt>
                <c:pt idx="100">
                  <c:v>6.9431256111906343</c:v>
                </c:pt>
                <c:pt idx="101">
                  <c:v>21.6660210333003</c:v>
                </c:pt>
                <c:pt idx="102">
                  <c:v>13.955341132489879</c:v>
                </c:pt>
                <c:pt idx="103">
                  <c:v>23.936897397989611</c:v>
                </c:pt>
                <c:pt idx="104">
                  <c:v>5.4446346558297298</c:v>
                </c:pt>
                <c:pt idx="105">
                  <c:v>20.548430751055641</c:v>
                </c:pt>
                <c:pt idx="106">
                  <c:v>20.390039251249213</c:v>
                </c:pt>
                <c:pt idx="107">
                  <c:v>12.305411415863603</c:v>
                </c:pt>
                <c:pt idx="108">
                  <c:v>12.723219163074779</c:v>
                </c:pt>
                <c:pt idx="109">
                  <c:v>32.458493793971201</c:v>
                </c:pt>
                <c:pt idx="110">
                  <c:v>6.4761901911077073</c:v>
                </c:pt>
                <c:pt idx="111">
                  <c:v>8.5428122008039828</c:v>
                </c:pt>
                <c:pt idx="112">
                  <c:v>7.0454911913468701</c:v>
                </c:pt>
                <c:pt idx="113">
                  <c:v>6.1529152831679124</c:v>
                </c:pt>
                <c:pt idx="114">
                  <c:v>14.169811534711672</c:v>
                </c:pt>
                <c:pt idx="115">
                  <c:v>14.398924596923093</c:v>
                </c:pt>
                <c:pt idx="116">
                  <c:v>5.8503382793559453</c:v>
                </c:pt>
                <c:pt idx="117">
                  <c:v>8.4018805530871497</c:v>
                </c:pt>
                <c:pt idx="118">
                  <c:v>11.942631471555245</c:v>
                </c:pt>
                <c:pt idx="119">
                  <c:v>18.020938192429306</c:v>
                </c:pt>
                <c:pt idx="120">
                  <c:v>3.6324346215061762</c:v>
                </c:pt>
                <c:pt idx="121">
                  <c:v>3.7496197719501265</c:v>
                </c:pt>
                <c:pt idx="122">
                  <c:v>11.6178065154701</c:v>
                </c:pt>
                <c:pt idx="123">
                  <c:v>6.6651641446871439</c:v>
                </c:pt>
                <c:pt idx="124">
                  <c:v>9.0943383083458063</c:v>
                </c:pt>
                <c:pt idx="125">
                  <c:v>17.390635847020061</c:v>
                </c:pt>
                <c:pt idx="126">
                  <c:v>3.5731746907133837</c:v>
                </c:pt>
                <c:pt idx="127">
                  <c:v>33.56</c:v>
                </c:pt>
                <c:pt idx="128">
                  <c:v>6.5032206678561373</c:v>
                </c:pt>
                <c:pt idx="129">
                  <c:v>10.41168986161934</c:v>
                </c:pt>
                <c:pt idx="130">
                  <c:v>16.717734452295296</c:v>
                </c:pt>
                <c:pt idx="131">
                  <c:v>10.168380780347274</c:v>
                </c:pt>
                <c:pt idx="132">
                  <c:v>16.04553456193128</c:v>
                </c:pt>
                <c:pt idx="133">
                  <c:v>5.930986836955749</c:v>
                </c:pt>
                <c:pt idx="134">
                  <c:v>0.38949859032967854</c:v>
                </c:pt>
                <c:pt idx="135">
                  <c:v>14.448749613068168</c:v>
                </c:pt>
                <c:pt idx="136">
                  <c:v>7.7143877136792689</c:v>
                </c:pt>
                <c:pt idx="137">
                  <c:v>6.8882180562567248</c:v>
                </c:pt>
                <c:pt idx="138">
                  <c:v>3.7648435466973433</c:v>
                </c:pt>
                <c:pt idx="139">
                  <c:v>4.2927095484988103</c:v>
                </c:pt>
                <c:pt idx="140">
                  <c:v>14.844998884811931</c:v>
                </c:pt>
                <c:pt idx="141">
                  <c:v>14.068851266115349</c:v>
                </c:pt>
                <c:pt idx="142">
                  <c:v>2.0415855267290657</c:v>
                </c:pt>
                <c:pt idx="143">
                  <c:v>6.0598826652116999</c:v>
                </c:pt>
                <c:pt idx="144">
                  <c:v>13.520763979019726</c:v>
                </c:pt>
                <c:pt idx="145">
                  <c:v>4.9049472346829699</c:v>
                </c:pt>
                <c:pt idx="146">
                  <c:v>6.3255663485419955</c:v>
                </c:pt>
                <c:pt idx="147">
                  <c:v>2.4502089529761681</c:v>
                </c:pt>
                <c:pt idx="148">
                  <c:v>7.2402391925502814</c:v>
                </c:pt>
                <c:pt idx="149">
                  <c:v>8.2400130175829549</c:v>
                </c:pt>
                <c:pt idx="150">
                  <c:v>11.570164278187438</c:v>
                </c:pt>
                <c:pt idx="151">
                  <c:v>14.140017496756727</c:v>
                </c:pt>
                <c:pt idx="152">
                  <c:v>9.1237565334752393</c:v>
                </c:pt>
                <c:pt idx="153">
                  <c:v>5.6501055214941864</c:v>
                </c:pt>
                <c:pt idx="154">
                  <c:v>17.563643379880741</c:v>
                </c:pt>
                <c:pt idx="155">
                  <c:v>4.5285496118944577</c:v>
                </c:pt>
                <c:pt idx="156">
                  <c:v>6.0735652396504305</c:v>
                </c:pt>
                <c:pt idx="157">
                  <c:v>2.3450213518682936</c:v>
                </c:pt>
                <c:pt idx="158">
                  <c:v>12.832296386246519</c:v>
                </c:pt>
                <c:pt idx="159">
                  <c:v>12.276517669137236</c:v>
                </c:pt>
                <c:pt idx="160">
                  <c:v>3.1069221276514916</c:v>
                </c:pt>
              </c:numCache>
            </c:numRef>
          </c:yVal>
          <c:smooth val="0"/>
        </c:ser>
        <c:dLbls>
          <c:showLegendKey val="0"/>
          <c:showVal val="0"/>
          <c:showCatName val="0"/>
          <c:showSerName val="0"/>
          <c:showPercent val="0"/>
          <c:showBubbleSize val="0"/>
        </c:dLbls>
        <c:axId val="181290112"/>
        <c:axId val="181292032"/>
      </c:scatterChart>
      <c:valAx>
        <c:axId val="181290112"/>
        <c:scaling>
          <c:orientation val="minMax"/>
        </c:scaling>
        <c:delete val="0"/>
        <c:axPos val="b"/>
        <c:title>
          <c:tx>
            <c:rich>
              <a:bodyPr/>
              <a:lstStyle/>
              <a:p>
                <a:pPr>
                  <a:defRPr/>
                </a:pPr>
                <a:r>
                  <a:rPr lang="ru-RU"/>
                  <a:t>Индекс </a:t>
                </a:r>
                <a:r>
                  <a:rPr lang="en-US"/>
                  <a:t>EPI</a:t>
                </a:r>
                <a:endParaRPr lang="ru-RU"/>
              </a:p>
            </c:rich>
          </c:tx>
          <c:overlay val="0"/>
        </c:title>
        <c:numFmt formatCode="0.00" sourceLinked="1"/>
        <c:majorTickMark val="none"/>
        <c:minorTickMark val="none"/>
        <c:tickLblPos val="nextTo"/>
        <c:crossAx val="181292032"/>
        <c:crosses val="autoZero"/>
        <c:crossBetween val="midCat"/>
      </c:valAx>
      <c:valAx>
        <c:axId val="181292032"/>
        <c:scaling>
          <c:orientation val="minMax"/>
        </c:scaling>
        <c:delete val="0"/>
        <c:axPos val="l"/>
        <c:majorGridlines/>
        <c:title>
          <c:tx>
            <c:rich>
              <a:bodyPr/>
              <a:lstStyle/>
              <a:p>
                <a:pPr>
                  <a:defRPr/>
                </a:pPr>
                <a:r>
                  <a:rPr lang="ru-RU"/>
                  <a:t>Промышленное</a:t>
                </a:r>
                <a:r>
                  <a:rPr lang="ru-RU" baseline="0"/>
                  <a:t> пр-во, % от ВВП</a:t>
                </a:r>
                <a:endParaRPr lang="ru-RU"/>
              </a:p>
            </c:rich>
          </c:tx>
          <c:overlay val="0"/>
        </c:title>
        <c:numFmt formatCode="General" sourceLinked="1"/>
        <c:majorTickMark val="none"/>
        <c:minorTickMark val="none"/>
        <c:tickLblPos val="nextTo"/>
        <c:crossAx val="181290112"/>
        <c:crosses val="autoZero"/>
        <c:crossBetween val="midCat"/>
      </c:valAx>
    </c:plotArea>
    <c:legend>
      <c:legendPos val="r"/>
      <c:layout>
        <c:manualLayout>
          <c:xMode val="edge"/>
          <c:yMode val="edge"/>
          <c:x val="7.8714859437751E-2"/>
          <c:y val="0.89669246663316016"/>
          <c:w val="0.88594377510040156"/>
          <c:h val="5.7678449768247049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388183072208"/>
          <c:y val="6.8852835256058106E-2"/>
          <c:w val="0.69207112914566649"/>
          <c:h val="0.55746224745162665"/>
        </c:manualLayout>
      </c:layout>
      <c:scatterChart>
        <c:scatterStyle val="lineMarker"/>
        <c:varyColors val="0"/>
        <c:ser>
          <c:idx val="0"/>
          <c:order val="0"/>
          <c:tx>
            <c:v>Логарифм плотности населения</c:v>
          </c:tx>
          <c:spPr>
            <a:ln w="28575">
              <a:noFill/>
            </a:ln>
          </c:spPr>
          <c:xVal>
            <c:numRef>
              <c:f>'Для модели'!$B$2:$B$162</c:f>
              <c:numCache>
                <c:formatCode>0.00</c:formatCode>
                <c:ptCount val="161"/>
                <c:pt idx="0">
                  <c:v>87.67</c:v>
                </c:pt>
                <c:pt idx="1">
                  <c:v>83.29</c:v>
                </c:pt>
                <c:pt idx="2">
                  <c:v>82.4</c:v>
                </c:pt>
                <c:pt idx="3">
                  <c:v>81.47</c:v>
                </c:pt>
                <c:pt idx="4">
                  <c:v>80.47</c:v>
                </c:pt>
                <c:pt idx="5">
                  <c:v>79.790000000000006</c:v>
                </c:pt>
                <c:pt idx="6">
                  <c:v>78.319999999999993</c:v>
                </c:pt>
                <c:pt idx="7">
                  <c:v>78.09</c:v>
                </c:pt>
                <c:pt idx="8">
                  <c:v>78.040000000000006</c:v>
                </c:pt>
                <c:pt idx="9">
                  <c:v>77.75</c:v>
                </c:pt>
                <c:pt idx="10">
                  <c:v>77.349999999999994</c:v>
                </c:pt>
                <c:pt idx="11">
                  <c:v>76.92</c:v>
                </c:pt>
                <c:pt idx="12">
                  <c:v>76.5</c:v>
                </c:pt>
                <c:pt idx="13">
                  <c:v>76.430000000000007</c:v>
                </c:pt>
                <c:pt idx="14">
                  <c:v>76.41</c:v>
                </c:pt>
                <c:pt idx="15">
                  <c:v>75.8</c:v>
                </c:pt>
                <c:pt idx="16">
                  <c:v>75.72</c:v>
                </c:pt>
                <c:pt idx="17">
                  <c:v>74.67</c:v>
                </c:pt>
                <c:pt idx="18">
                  <c:v>74.66</c:v>
                </c:pt>
                <c:pt idx="19">
                  <c:v>74.45</c:v>
                </c:pt>
                <c:pt idx="20">
                  <c:v>74.36</c:v>
                </c:pt>
                <c:pt idx="21">
                  <c:v>73.28</c:v>
                </c:pt>
                <c:pt idx="22">
                  <c:v>73.14</c:v>
                </c:pt>
                <c:pt idx="23">
                  <c:v>72.349999999999994</c:v>
                </c:pt>
                <c:pt idx="24">
                  <c:v>71.05</c:v>
                </c:pt>
                <c:pt idx="25">
                  <c:v>70.28</c:v>
                </c:pt>
                <c:pt idx="26">
                  <c:v>69.930000000000007</c:v>
                </c:pt>
                <c:pt idx="27">
                  <c:v>69.53</c:v>
                </c:pt>
                <c:pt idx="28">
                  <c:v>69.13</c:v>
                </c:pt>
                <c:pt idx="29">
                  <c:v>67.69</c:v>
                </c:pt>
                <c:pt idx="30">
                  <c:v>67.52</c:v>
                </c:pt>
                <c:pt idx="31">
                  <c:v>67.42</c:v>
                </c:pt>
                <c:pt idx="32">
                  <c:v>66.66</c:v>
                </c:pt>
                <c:pt idx="33">
                  <c:v>66.61</c:v>
                </c:pt>
                <c:pt idx="34">
                  <c:v>66.489999999999995</c:v>
                </c:pt>
                <c:pt idx="35">
                  <c:v>66.23</c:v>
                </c:pt>
                <c:pt idx="36">
                  <c:v>65.78</c:v>
                </c:pt>
                <c:pt idx="37">
                  <c:v>64.05</c:v>
                </c:pt>
                <c:pt idx="38">
                  <c:v>64.010000000000005</c:v>
                </c:pt>
                <c:pt idx="39">
                  <c:v>63.94</c:v>
                </c:pt>
                <c:pt idx="40">
                  <c:v>63.79</c:v>
                </c:pt>
                <c:pt idx="41">
                  <c:v>62.23</c:v>
                </c:pt>
                <c:pt idx="42">
                  <c:v>61.68</c:v>
                </c:pt>
                <c:pt idx="43">
                  <c:v>61.67</c:v>
                </c:pt>
                <c:pt idx="44">
                  <c:v>61.26</c:v>
                </c:pt>
                <c:pt idx="45">
                  <c:v>61.11</c:v>
                </c:pt>
                <c:pt idx="46">
                  <c:v>59.31</c:v>
                </c:pt>
                <c:pt idx="47">
                  <c:v>58.99</c:v>
                </c:pt>
                <c:pt idx="48">
                  <c:v>58.54</c:v>
                </c:pt>
                <c:pt idx="49">
                  <c:v>58.53</c:v>
                </c:pt>
                <c:pt idx="50">
                  <c:v>58.26</c:v>
                </c:pt>
                <c:pt idx="51">
                  <c:v>58.09</c:v>
                </c:pt>
                <c:pt idx="52">
                  <c:v>57.8</c:v>
                </c:pt>
                <c:pt idx="53">
                  <c:v>56.84</c:v>
                </c:pt>
                <c:pt idx="54">
                  <c:v>55.82</c:v>
                </c:pt>
                <c:pt idx="55">
                  <c:v>55.78</c:v>
                </c:pt>
                <c:pt idx="56">
                  <c:v>55.56</c:v>
                </c:pt>
                <c:pt idx="57">
                  <c:v>55.52</c:v>
                </c:pt>
                <c:pt idx="58">
                  <c:v>55.47</c:v>
                </c:pt>
                <c:pt idx="59">
                  <c:v>55.07</c:v>
                </c:pt>
                <c:pt idx="60">
                  <c:v>55.03</c:v>
                </c:pt>
                <c:pt idx="61">
                  <c:v>54.91</c:v>
                </c:pt>
                <c:pt idx="62">
                  <c:v>54.73</c:v>
                </c:pt>
                <c:pt idx="63">
                  <c:v>54.5</c:v>
                </c:pt>
                <c:pt idx="64">
                  <c:v>53.88</c:v>
                </c:pt>
                <c:pt idx="65">
                  <c:v>53.61</c:v>
                </c:pt>
                <c:pt idx="66">
                  <c:v>53.51</c:v>
                </c:pt>
                <c:pt idx="67">
                  <c:v>53.45</c:v>
                </c:pt>
                <c:pt idx="68">
                  <c:v>53.36</c:v>
                </c:pt>
                <c:pt idx="69">
                  <c:v>53.24</c:v>
                </c:pt>
                <c:pt idx="70">
                  <c:v>53.08</c:v>
                </c:pt>
                <c:pt idx="71">
                  <c:v>52.97</c:v>
                </c:pt>
                <c:pt idx="72">
                  <c:v>52.83</c:v>
                </c:pt>
                <c:pt idx="73">
                  <c:v>52.28</c:v>
                </c:pt>
                <c:pt idx="74">
                  <c:v>51.96</c:v>
                </c:pt>
                <c:pt idx="75">
                  <c:v>51.89</c:v>
                </c:pt>
                <c:pt idx="76">
                  <c:v>51.83</c:v>
                </c:pt>
                <c:pt idx="77">
                  <c:v>51.08</c:v>
                </c:pt>
                <c:pt idx="78">
                  <c:v>51.07</c:v>
                </c:pt>
                <c:pt idx="79">
                  <c:v>50.77</c:v>
                </c:pt>
                <c:pt idx="80">
                  <c:v>50.52</c:v>
                </c:pt>
                <c:pt idx="81">
                  <c:v>50.48</c:v>
                </c:pt>
                <c:pt idx="82">
                  <c:v>50.46</c:v>
                </c:pt>
                <c:pt idx="83">
                  <c:v>50.41</c:v>
                </c:pt>
                <c:pt idx="84">
                  <c:v>50.32</c:v>
                </c:pt>
                <c:pt idx="85">
                  <c:v>50.15</c:v>
                </c:pt>
                <c:pt idx="86">
                  <c:v>50.08</c:v>
                </c:pt>
                <c:pt idx="87">
                  <c:v>49.55</c:v>
                </c:pt>
                <c:pt idx="88">
                  <c:v>49.01</c:v>
                </c:pt>
                <c:pt idx="89">
                  <c:v>48.89</c:v>
                </c:pt>
                <c:pt idx="90">
                  <c:v>48.87</c:v>
                </c:pt>
                <c:pt idx="91">
                  <c:v>48.06</c:v>
                </c:pt>
                <c:pt idx="92">
                  <c:v>47.75</c:v>
                </c:pt>
                <c:pt idx="93">
                  <c:v>47.23</c:v>
                </c:pt>
                <c:pt idx="94">
                  <c:v>47.08</c:v>
                </c:pt>
                <c:pt idx="95">
                  <c:v>46.86</c:v>
                </c:pt>
                <c:pt idx="96">
                  <c:v>46.6</c:v>
                </c:pt>
                <c:pt idx="97">
                  <c:v>46.58</c:v>
                </c:pt>
                <c:pt idx="98">
                  <c:v>45.88</c:v>
                </c:pt>
                <c:pt idx="99">
                  <c:v>45.79</c:v>
                </c:pt>
                <c:pt idx="100">
                  <c:v>45.5</c:v>
                </c:pt>
                <c:pt idx="101">
                  <c:v>45.07</c:v>
                </c:pt>
                <c:pt idx="102">
                  <c:v>45.05</c:v>
                </c:pt>
                <c:pt idx="103">
                  <c:v>44.36</c:v>
                </c:pt>
                <c:pt idx="104">
                  <c:v>44.07</c:v>
                </c:pt>
                <c:pt idx="105">
                  <c:v>44.02</c:v>
                </c:pt>
                <c:pt idx="106">
                  <c:v>43.79</c:v>
                </c:pt>
                <c:pt idx="107">
                  <c:v>43.71</c:v>
                </c:pt>
                <c:pt idx="108">
                  <c:v>43.23</c:v>
                </c:pt>
                <c:pt idx="109">
                  <c:v>43</c:v>
                </c:pt>
                <c:pt idx="110">
                  <c:v>42.94</c:v>
                </c:pt>
                <c:pt idx="111">
                  <c:v>41.72</c:v>
                </c:pt>
                <c:pt idx="112">
                  <c:v>41.09</c:v>
                </c:pt>
                <c:pt idx="113">
                  <c:v>41.06</c:v>
                </c:pt>
                <c:pt idx="114">
                  <c:v>40.83</c:v>
                </c:pt>
                <c:pt idx="115">
                  <c:v>40.630000000000003</c:v>
                </c:pt>
                <c:pt idx="116">
                  <c:v>40.520000000000003</c:v>
                </c:pt>
                <c:pt idx="117">
                  <c:v>40.369999999999997</c:v>
                </c:pt>
                <c:pt idx="118">
                  <c:v>40.06</c:v>
                </c:pt>
                <c:pt idx="119">
                  <c:v>39.72</c:v>
                </c:pt>
                <c:pt idx="120">
                  <c:v>39.44</c:v>
                </c:pt>
                <c:pt idx="121">
                  <c:v>39.43</c:v>
                </c:pt>
                <c:pt idx="122">
                  <c:v>39.25</c:v>
                </c:pt>
                <c:pt idx="123">
                  <c:v>39.200000000000003</c:v>
                </c:pt>
                <c:pt idx="124">
                  <c:v>39.18</c:v>
                </c:pt>
                <c:pt idx="125">
                  <c:v>38.17</c:v>
                </c:pt>
                <c:pt idx="126">
                  <c:v>38.07</c:v>
                </c:pt>
                <c:pt idx="127">
                  <c:v>37.35</c:v>
                </c:pt>
                <c:pt idx="128">
                  <c:v>37</c:v>
                </c:pt>
                <c:pt idx="129">
                  <c:v>36.99</c:v>
                </c:pt>
                <c:pt idx="130">
                  <c:v>36.68</c:v>
                </c:pt>
                <c:pt idx="131">
                  <c:v>36.19</c:v>
                </c:pt>
                <c:pt idx="132">
                  <c:v>35.44</c:v>
                </c:pt>
                <c:pt idx="133">
                  <c:v>35.409999999999997</c:v>
                </c:pt>
                <c:pt idx="134">
                  <c:v>35.24</c:v>
                </c:pt>
                <c:pt idx="135">
                  <c:v>34.58</c:v>
                </c:pt>
                <c:pt idx="136">
                  <c:v>32.42</c:v>
                </c:pt>
                <c:pt idx="137">
                  <c:v>32.07</c:v>
                </c:pt>
                <c:pt idx="138">
                  <c:v>31.63</c:v>
                </c:pt>
                <c:pt idx="139">
                  <c:v>31.39</c:v>
                </c:pt>
                <c:pt idx="140">
                  <c:v>31.34</c:v>
                </c:pt>
                <c:pt idx="141">
                  <c:v>31.23</c:v>
                </c:pt>
                <c:pt idx="142">
                  <c:v>31.02</c:v>
                </c:pt>
                <c:pt idx="143">
                  <c:v>30.16</c:v>
                </c:pt>
                <c:pt idx="144">
                  <c:v>29.97</c:v>
                </c:pt>
                <c:pt idx="145">
                  <c:v>29.3</c:v>
                </c:pt>
                <c:pt idx="146">
                  <c:v>28.69</c:v>
                </c:pt>
                <c:pt idx="147">
                  <c:v>28.52</c:v>
                </c:pt>
                <c:pt idx="148">
                  <c:v>28.03</c:v>
                </c:pt>
                <c:pt idx="149">
                  <c:v>27.91</c:v>
                </c:pt>
                <c:pt idx="150">
                  <c:v>27.44</c:v>
                </c:pt>
                <c:pt idx="151">
                  <c:v>26.7</c:v>
                </c:pt>
                <c:pt idx="152">
                  <c:v>25.78</c:v>
                </c:pt>
                <c:pt idx="153">
                  <c:v>25.76</c:v>
                </c:pt>
                <c:pt idx="154">
                  <c:v>25.61</c:v>
                </c:pt>
                <c:pt idx="155">
                  <c:v>25.01</c:v>
                </c:pt>
                <c:pt idx="156">
                  <c:v>24.64</c:v>
                </c:pt>
                <c:pt idx="157">
                  <c:v>21.74</c:v>
                </c:pt>
                <c:pt idx="158">
                  <c:v>21.57</c:v>
                </c:pt>
                <c:pt idx="159">
                  <c:v>20.81</c:v>
                </c:pt>
                <c:pt idx="160">
                  <c:v>18.43</c:v>
                </c:pt>
              </c:numCache>
            </c:numRef>
          </c:xVal>
          <c:yVal>
            <c:numRef>
              <c:f>'Для модели'!$D$2:$D$162</c:f>
              <c:numCache>
                <c:formatCode>0.00</c:formatCode>
                <c:ptCount val="161"/>
                <c:pt idx="0">
                  <c:v>5.2979249145488243</c:v>
                </c:pt>
                <c:pt idx="1">
                  <c:v>5.3230024454439615</c:v>
                </c:pt>
                <c:pt idx="2">
                  <c:v>1.0844146366563998</c:v>
                </c:pt>
                <c:pt idx="3">
                  <c:v>4.9132396942921606</c:v>
                </c:pt>
                <c:pt idx="4">
                  <c:v>5.4412515143284512</c:v>
                </c:pt>
                <c:pt idx="5">
                  <c:v>4.5406052330657589</c:v>
                </c:pt>
                <c:pt idx="6">
                  <c:v>4.6278563291277068</c:v>
                </c:pt>
                <c:pt idx="7">
                  <c:v>3.1440982849827899</c:v>
                </c:pt>
                <c:pt idx="8">
                  <c:v>2.8030511774595612</c:v>
                </c:pt>
                <c:pt idx="9">
                  <c:v>6.2080620831155722</c:v>
                </c:pt>
                <c:pt idx="10">
                  <c:v>5.5719204426963111</c:v>
                </c:pt>
                <c:pt idx="11">
                  <c:v>4.8811600838589353</c:v>
                </c:pt>
                <c:pt idx="12">
                  <c:v>1.1628889301316585</c:v>
                </c:pt>
                <c:pt idx="13">
                  <c:v>4.6263732964097954</c:v>
                </c:pt>
                <c:pt idx="14">
                  <c:v>2.8235223473055617</c:v>
                </c:pt>
                <c:pt idx="15">
                  <c:v>4.7445322024098289</c:v>
                </c:pt>
                <c:pt idx="16">
                  <c:v>2.8800723198564011</c:v>
                </c:pt>
                <c:pt idx="17">
                  <c:v>4.1984480099764934</c:v>
                </c:pt>
                <c:pt idx="18">
                  <c:v>3.4454960337843588</c:v>
                </c:pt>
                <c:pt idx="19">
                  <c:v>4.7225241013225192</c:v>
                </c:pt>
                <c:pt idx="20">
                  <c:v>5.3103430369791491</c:v>
                </c:pt>
                <c:pt idx="21">
                  <c:v>4.4550120039312864</c:v>
                </c:pt>
                <c:pt idx="22">
                  <c:v>1.3407426783727443</c:v>
                </c:pt>
                <c:pt idx="23">
                  <c:v>5.8578272425453779</c:v>
                </c:pt>
                <c:pt idx="24">
                  <c:v>4.7871491510240558</c:v>
                </c:pt>
                <c:pt idx="25">
                  <c:v>4.6966634040612387</c:v>
                </c:pt>
                <c:pt idx="26">
                  <c:v>3.1565317026618191</c:v>
                </c:pt>
                <c:pt idx="27">
                  <c:v>4.8418238519182317</c:v>
                </c:pt>
                <c:pt idx="28">
                  <c:v>4.4139669066862712</c:v>
                </c:pt>
                <c:pt idx="29">
                  <c:v>3.8424878746786897</c:v>
                </c:pt>
                <c:pt idx="30">
                  <c:v>3.5356473181538326</c:v>
                </c:pt>
                <c:pt idx="31">
                  <c:v>7.1783905327815374</c:v>
                </c:pt>
                <c:pt idx="32">
                  <c:v>2.577108914896427</c:v>
                </c:pt>
                <c:pt idx="33">
                  <c:v>5.9067544111879622</c:v>
                </c:pt>
                <c:pt idx="34">
                  <c:v>4.3595704899121381</c:v>
                </c:pt>
                <c:pt idx="35">
                  <c:v>4.8055403640443926</c:v>
                </c:pt>
                <c:pt idx="36">
                  <c:v>5.9014028159108376</c:v>
                </c:pt>
                <c:pt idx="37">
                  <c:v>3.4875613983912084</c:v>
                </c:pt>
                <c:pt idx="38">
                  <c:v>4.209132861845247</c:v>
                </c:pt>
                <c:pt idx="39">
                  <c:v>5.2062414570211919</c:v>
                </c:pt>
                <c:pt idx="40">
                  <c:v>6.2441257251687414</c:v>
                </c:pt>
                <c:pt idx="41">
                  <c:v>4.3341697375200257</c:v>
                </c:pt>
                <c:pt idx="42">
                  <c:v>4.9819023544400114</c:v>
                </c:pt>
                <c:pt idx="43">
                  <c:v>4.6468056697609423</c:v>
                </c:pt>
                <c:pt idx="44">
                  <c:v>3.8643368842259576</c:v>
                </c:pt>
                <c:pt idx="45">
                  <c:v>4.3955699745876968</c:v>
                </c:pt>
                <c:pt idx="46">
                  <c:v>4.4886013839366941</c:v>
                </c:pt>
                <c:pt idx="47">
                  <c:v>4.239470902078275</c:v>
                </c:pt>
                <c:pt idx="48">
                  <c:v>4.1332167750462006</c:v>
                </c:pt>
                <c:pt idx="49">
                  <c:v>4.5444723020873505</c:v>
                </c:pt>
                <c:pt idx="50">
                  <c:v>5.5215735615638746</c:v>
                </c:pt>
                <c:pt idx="51">
                  <c:v>6.4554897499897228</c:v>
                </c:pt>
                <c:pt idx="52">
                  <c:v>3.5251955131660875</c:v>
                </c:pt>
                <c:pt idx="53">
                  <c:v>3.934707263917399</c:v>
                </c:pt>
                <c:pt idx="54">
                  <c:v>4.8237204884180773</c:v>
                </c:pt>
                <c:pt idx="55">
                  <c:v>4.2649965819561411</c:v>
                </c:pt>
                <c:pt idx="56">
                  <c:v>5.2573028716167078</c:v>
                </c:pt>
                <c:pt idx="57">
                  <c:v>3.8324824021623627</c:v>
                </c:pt>
                <c:pt idx="58">
                  <c:v>4.7226046297301592</c:v>
                </c:pt>
                <c:pt idx="59">
                  <c:v>4.6624030730246115</c:v>
                </c:pt>
                <c:pt idx="60">
                  <c:v>4.1298072442682958</c:v>
                </c:pt>
                <c:pt idx="61">
                  <c:v>4.5658716807416093</c:v>
                </c:pt>
                <c:pt idx="62">
                  <c:v>4.7484432532402492</c:v>
                </c:pt>
                <c:pt idx="63">
                  <c:v>4.8038600701860386</c:v>
                </c:pt>
                <c:pt idx="64">
                  <c:v>5.7812336004450708</c:v>
                </c:pt>
                <c:pt idx="65">
                  <c:v>2.965233305463467</c:v>
                </c:pt>
                <c:pt idx="66">
                  <c:v>3.7633463697687155</c:v>
                </c:pt>
                <c:pt idx="67">
                  <c:v>2.1706950004440877</c:v>
                </c:pt>
                <c:pt idx="68">
                  <c:v>4.6853071992390207</c:v>
                </c:pt>
                <c:pt idx="69">
                  <c:v>5.359781234852008</c:v>
                </c:pt>
                <c:pt idx="70">
                  <c:v>3.8686686153459275</c:v>
                </c:pt>
                <c:pt idx="71">
                  <c:v>3.1562941679750502</c:v>
                </c:pt>
                <c:pt idx="72">
                  <c:v>4.8730794955414511</c:v>
                </c:pt>
                <c:pt idx="73">
                  <c:v>5.5634062110707951</c:v>
                </c:pt>
                <c:pt idx="74">
                  <c:v>3.8092677886820829</c:v>
                </c:pt>
                <c:pt idx="75">
                  <c:v>4.2886543390103364</c:v>
                </c:pt>
                <c:pt idx="76">
                  <c:v>7.4581762926648665</c:v>
                </c:pt>
                <c:pt idx="77">
                  <c:v>3.8486125311954686</c:v>
                </c:pt>
                <c:pt idx="78">
                  <c:v>1.8277276837097418</c:v>
                </c:pt>
                <c:pt idx="79">
                  <c:v>3.7611147394215929</c:v>
                </c:pt>
                <c:pt idx="80">
                  <c:v>4.4685418432687856</c:v>
                </c:pt>
                <c:pt idx="81">
                  <c:v>2.2710094470649267</c:v>
                </c:pt>
                <c:pt idx="82">
                  <c:v>2.6537296475365579</c:v>
                </c:pt>
                <c:pt idx="83">
                  <c:v>4.4247065374234351</c:v>
                </c:pt>
                <c:pt idx="84">
                  <c:v>3.9078148949994995</c:v>
                </c:pt>
                <c:pt idx="85">
                  <c:v>6.0696756664237093</c:v>
                </c:pt>
                <c:pt idx="86">
                  <c:v>2.7823516205452452</c:v>
                </c:pt>
                <c:pt idx="87">
                  <c:v>2.708940832098361</c:v>
                </c:pt>
                <c:pt idx="88">
                  <c:v>4.3656610529500162</c:v>
                </c:pt>
                <c:pt idx="89">
                  <c:v>5.3103919023258506</c:v>
                </c:pt>
                <c:pt idx="90">
                  <c:v>4.2616289977148591</c:v>
                </c:pt>
                <c:pt idx="91">
                  <c:v>4.9469893113615653</c:v>
                </c:pt>
                <c:pt idx="92">
                  <c:v>2.3709534076119629</c:v>
                </c:pt>
                <c:pt idx="93">
                  <c:v>4.1685810132630641</c:v>
                </c:pt>
                <c:pt idx="94">
                  <c:v>4.5599496431329234</c:v>
                </c:pt>
                <c:pt idx="95">
                  <c:v>2.9612081248199815</c:v>
                </c:pt>
                <c:pt idx="96">
                  <c:v>1.846232267866547</c:v>
                </c:pt>
                <c:pt idx="97">
                  <c:v>3.6152017282828672</c:v>
                </c:pt>
                <c:pt idx="98">
                  <c:v>3.0098325597045097</c:v>
                </c:pt>
                <c:pt idx="99">
                  <c:v>4.3198163814080761</c:v>
                </c:pt>
                <c:pt idx="100">
                  <c:v>6.490197581907303</c:v>
                </c:pt>
                <c:pt idx="101">
                  <c:v>2.3986109839844532</c:v>
                </c:pt>
                <c:pt idx="102">
                  <c:v>3.1539305543526495</c:v>
                </c:pt>
                <c:pt idx="103">
                  <c:v>4.9146444787899348</c:v>
                </c:pt>
                <c:pt idx="104">
                  <c:v>4.8095805528365654</c:v>
                </c:pt>
                <c:pt idx="105">
                  <c:v>5.7817748336407861</c:v>
                </c:pt>
                <c:pt idx="106">
                  <c:v>5.7167917586176014</c:v>
                </c:pt>
                <c:pt idx="107">
                  <c:v>1.0095429641304983</c:v>
                </c:pt>
                <c:pt idx="108">
                  <c:v>4.2483776987051156</c:v>
                </c:pt>
                <c:pt idx="109">
                  <c:v>4.9754086104826367</c:v>
                </c:pt>
                <c:pt idx="110">
                  <c:v>1.9829046273692872</c:v>
                </c:pt>
                <c:pt idx="111">
                  <c:v>2.9409416806666244</c:v>
                </c:pt>
                <c:pt idx="112">
                  <c:v>2.7616608043325108</c:v>
                </c:pt>
                <c:pt idx="113">
                  <c:v>3.2676435798229626</c:v>
                </c:pt>
                <c:pt idx="114">
                  <c:v>4.2667966676693387</c:v>
                </c:pt>
                <c:pt idx="115">
                  <c:v>3.375353602736777</c:v>
                </c:pt>
                <c:pt idx="116">
                  <c:v>4.0970298546671176</c:v>
                </c:pt>
                <c:pt idx="117">
                  <c:v>3.3601928832466359</c:v>
                </c:pt>
                <c:pt idx="118">
                  <c:v>5.1282129628877762</c:v>
                </c:pt>
                <c:pt idx="119">
                  <c:v>4.1333913971728444</c:v>
                </c:pt>
                <c:pt idx="120">
                  <c:v>2.5416022240359903</c:v>
                </c:pt>
                <c:pt idx="121">
                  <c:v>4.5188369317485213</c:v>
                </c:pt>
                <c:pt idx="122">
                  <c:v>2.8232829431209678</c:v>
                </c:pt>
                <c:pt idx="123">
                  <c:v>5.2223795403437343</c:v>
                </c:pt>
                <c:pt idx="124">
                  <c:v>5.2034686687535912</c:v>
                </c:pt>
                <c:pt idx="125">
                  <c:v>5.6570386237827686</c:v>
                </c:pt>
                <c:pt idx="126">
                  <c:v>1.3963641405232525</c:v>
                </c:pt>
                <c:pt idx="127">
                  <c:v>4.2706605570755336</c:v>
                </c:pt>
                <c:pt idx="128">
                  <c:v>5.2557199115261222</c:v>
                </c:pt>
                <c:pt idx="129">
                  <c:v>4.3289632012467205</c:v>
                </c:pt>
                <c:pt idx="130">
                  <c:v>3.8265684421336119</c:v>
                </c:pt>
                <c:pt idx="131">
                  <c:v>3.9879362544845622</c:v>
                </c:pt>
                <c:pt idx="132">
                  <c:v>4.4333067364183254</c:v>
                </c:pt>
                <c:pt idx="133">
                  <c:v>6.1408381564984644</c:v>
                </c:pt>
                <c:pt idx="134">
                  <c:v>5.7373594638632603</c:v>
                </c:pt>
                <c:pt idx="135">
                  <c:v>5.4485024404524749</c:v>
                </c:pt>
                <c:pt idx="136">
                  <c:v>4.4901360955481291</c:v>
                </c:pt>
                <c:pt idx="137">
                  <c:v>4.7138571397064046</c:v>
                </c:pt>
                <c:pt idx="138">
                  <c:v>2.9773397983639671</c:v>
                </c:pt>
                <c:pt idx="139">
                  <c:v>5.9546631511495907</c:v>
                </c:pt>
                <c:pt idx="140">
                  <c:v>4.0469632722280853</c:v>
                </c:pt>
                <c:pt idx="141">
                  <c:v>6.030555641654848</c:v>
                </c:pt>
                <c:pt idx="142">
                  <c:v>2.2910974271395048</c:v>
                </c:pt>
                <c:pt idx="143">
                  <c:v>3.8106010335947742</c:v>
                </c:pt>
                <c:pt idx="144">
                  <c:v>3.4672938504879132</c:v>
                </c:pt>
                <c:pt idx="145">
                  <c:v>5.1761413584515417</c:v>
                </c:pt>
                <c:pt idx="146">
                  <c:v>2.8154392186384376</c:v>
                </c:pt>
                <c:pt idx="147">
                  <c:v>3.6132378182797824</c:v>
                </c:pt>
                <c:pt idx="148">
                  <c:v>3.8416635055460291</c:v>
                </c:pt>
                <c:pt idx="149">
                  <c:v>4.8051277956950429</c:v>
                </c:pt>
                <c:pt idx="150">
                  <c:v>4.3921945570638909</c:v>
                </c:pt>
                <c:pt idx="151">
                  <c:v>3.6463892481907951</c:v>
                </c:pt>
                <c:pt idx="152">
                  <c:v>5.94947049804186</c:v>
                </c:pt>
                <c:pt idx="153">
                  <c:v>4.1059799086092168</c:v>
                </c:pt>
                <c:pt idx="154">
                  <c:v>7.0803718058116401</c:v>
                </c:pt>
                <c:pt idx="155">
                  <c:v>3.3666970146497626</c:v>
                </c:pt>
                <c:pt idx="156">
                  <c:v>2.75076532508047</c:v>
                </c:pt>
                <c:pt idx="157">
                  <c:v>4.4245885834588439</c:v>
                </c:pt>
                <c:pt idx="158">
                  <c:v>3.8226894289694164</c:v>
                </c:pt>
                <c:pt idx="159">
                  <c:v>4.2132224942836274</c:v>
                </c:pt>
                <c:pt idx="160">
                  <c:v>2.499233790720222</c:v>
                </c:pt>
              </c:numCache>
            </c:numRef>
          </c:yVal>
          <c:smooth val="0"/>
        </c:ser>
        <c:dLbls>
          <c:showLegendKey val="0"/>
          <c:showVal val="0"/>
          <c:showCatName val="0"/>
          <c:showSerName val="0"/>
          <c:showPercent val="0"/>
          <c:showBubbleSize val="0"/>
        </c:dLbls>
        <c:axId val="185265152"/>
        <c:axId val="143336576"/>
      </c:scatterChart>
      <c:valAx>
        <c:axId val="185265152"/>
        <c:scaling>
          <c:orientation val="minMax"/>
        </c:scaling>
        <c:delete val="0"/>
        <c:axPos val="b"/>
        <c:title>
          <c:tx>
            <c:rich>
              <a:bodyPr/>
              <a:lstStyle/>
              <a:p>
                <a:pPr>
                  <a:defRPr/>
                </a:pPr>
                <a:r>
                  <a:rPr lang="ru-RU"/>
                  <a:t>Индекс </a:t>
                </a:r>
                <a:r>
                  <a:rPr lang="en-US"/>
                  <a:t>EPI</a:t>
                </a:r>
                <a:endParaRPr lang="ru-RU"/>
              </a:p>
            </c:rich>
          </c:tx>
          <c:overlay val="0"/>
        </c:title>
        <c:numFmt formatCode="0.00" sourceLinked="1"/>
        <c:majorTickMark val="none"/>
        <c:minorTickMark val="none"/>
        <c:tickLblPos val="nextTo"/>
        <c:crossAx val="143336576"/>
        <c:crosses val="autoZero"/>
        <c:crossBetween val="midCat"/>
      </c:valAx>
      <c:valAx>
        <c:axId val="143336576"/>
        <c:scaling>
          <c:orientation val="minMax"/>
        </c:scaling>
        <c:delete val="0"/>
        <c:axPos val="l"/>
        <c:majorGridlines/>
        <c:title>
          <c:tx>
            <c:rich>
              <a:bodyPr/>
              <a:lstStyle/>
              <a:p>
                <a:pPr>
                  <a:defRPr/>
                </a:pPr>
                <a:r>
                  <a:rPr lang="ru-RU"/>
                  <a:t>Логарифм плотности</a:t>
                </a:r>
                <a:r>
                  <a:rPr lang="ru-RU" baseline="0"/>
                  <a:t> населения</a:t>
                </a:r>
                <a:endParaRPr lang="ru-RU"/>
              </a:p>
            </c:rich>
          </c:tx>
          <c:overlay val="0"/>
        </c:title>
        <c:numFmt formatCode="0.00" sourceLinked="1"/>
        <c:majorTickMark val="none"/>
        <c:minorTickMark val="none"/>
        <c:tickLblPos val="nextTo"/>
        <c:crossAx val="185265152"/>
        <c:crosses val="autoZero"/>
        <c:crossBetween val="midCat"/>
      </c:valAx>
    </c:plotArea>
    <c:legend>
      <c:legendPos val="r"/>
      <c:layout>
        <c:manualLayout>
          <c:xMode val="edge"/>
          <c:yMode val="edge"/>
          <c:x val="0.14895834339725939"/>
          <c:y val="0.82196618445950054"/>
          <c:w val="0.73379557616647606"/>
          <c:h val="0.13746249160715376"/>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1894474729121"/>
          <c:y val="6.1170907355588819E-2"/>
          <c:w val="0.80950513165549742"/>
          <c:h val="0.60114684459623269"/>
        </c:manualLayout>
      </c:layout>
      <c:lineChart>
        <c:grouping val="stacked"/>
        <c:varyColors val="0"/>
        <c:ser>
          <c:idx val="1"/>
          <c:order val="1"/>
          <c:tx>
            <c:v>Модельные данные</c:v>
          </c:tx>
          <c:marker>
            <c:symbol val="none"/>
          </c:marker>
          <c:val>
            <c:numRef>
              <c:f>Модель!$B$2:$B$162</c:f>
              <c:numCache>
                <c:formatCode>General</c:formatCode>
                <c:ptCount val="161"/>
                <c:pt idx="0">
                  <c:v>32.004270967942062</c:v>
                </c:pt>
                <c:pt idx="1">
                  <c:v>32.620935000970078</c:v>
                </c:pt>
                <c:pt idx="2">
                  <c:v>33.106334304736436</c:v>
                </c:pt>
                <c:pt idx="3">
                  <c:v>33.981006522266519</c:v>
                </c:pt>
                <c:pt idx="4">
                  <c:v>34.793438197295224</c:v>
                </c:pt>
                <c:pt idx="5">
                  <c:v>34.922357466689554</c:v>
                </c:pt>
                <c:pt idx="6">
                  <c:v>37.547168611111154</c:v>
                </c:pt>
                <c:pt idx="7">
                  <c:v>37.547168611111154</c:v>
                </c:pt>
                <c:pt idx="8">
                  <c:v>37.547168611111154</c:v>
                </c:pt>
                <c:pt idx="9">
                  <c:v>37.547168611111154</c:v>
                </c:pt>
                <c:pt idx="10">
                  <c:v>37.547168611111154</c:v>
                </c:pt>
                <c:pt idx="11">
                  <c:v>37.547168611111154</c:v>
                </c:pt>
                <c:pt idx="12">
                  <c:v>37.547168611111154</c:v>
                </c:pt>
                <c:pt idx="13">
                  <c:v>37.547168611111154</c:v>
                </c:pt>
                <c:pt idx="14">
                  <c:v>37.547168611111154</c:v>
                </c:pt>
                <c:pt idx="15">
                  <c:v>37.547168611111154</c:v>
                </c:pt>
                <c:pt idx="16">
                  <c:v>37.547168611111154</c:v>
                </c:pt>
                <c:pt idx="17">
                  <c:v>37.547168611111154</c:v>
                </c:pt>
                <c:pt idx="18">
                  <c:v>37.602597587542846</c:v>
                </c:pt>
                <c:pt idx="19">
                  <c:v>37.602597587542846</c:v>
                </c:pt>
                <c:pt idx="20">
                  <c:v>37.602597587542846</c:v>
                </c:pt>
                <c:pt idx="21">
                  <c:v>37.658026563974538</c:v>
                </c:pt>
                <c:pt idx="22">
                  <c:v>37.658026563974538</c:v>
                </c:pt>
                <c:pt idx="23">
                  <c:v>37.71345554040623</c:v>
                </c:pt>
                <c:pt idx="24">
                  <c:v>38.016200399916634</c:v>
                </c:pt>
                <c:pt idx="25">
                  <c:v>38.378603257586519</c:v>
                </c:pt>
                <c:pt idx="26">
                  <c:v>38.711177116176664</c:v>
                </c:pt>
                <c:pt idx="27">
                  <c:v>38.918359653428048</c:v>
                </c:pt>
                <c:pt idx="28">
                  <c:v>39.875185621242167</c:v>
                </c:pt>
                <c:pt idx="29">
                  <c:v>40.4146349618131</c:v>
                </c:pt>
                <c:pt idx="30">
                  <c:v>40.42947538555908</c:v>
                </c:pt>
                <c:pt idx="31">
                  <c:v>40.494749176108741</c:v>
                </c:pt>
                <c:pt idx="32">
                  <c:v>40.640907099028887</c:v>
                </c:pt>
                <c:pt idx="33">
                  <c:v>40.928896779051406</c:v>
                </c:pt>
                <c:pt idx="34">
                  <c:v>41.150052079171061</c:v>
                </c:pt>
                <c:pt idx="35">
                  <c:v>41.150052079171061</c:v>
                </c:pt>
                <c:pt idx="36">
                  <c:v>41.260910032034445</c:v>
                </c:pt>
                <c:pt idx="37">
                  <c:v>41.29109054874305</c:v>
                </c:pt>
                <c:pt idx="38">
                  <c:v>41.402894728988286</c:v>
                </c:pt>
                <c:pt idx="39">
                  <c:v>41.657214101503811</c:v>
                </c:pt>
                <c:pt idx="40">
                  <c:v>41.657214101503811</c:v>
                </c:pt>
                <c:pt idx="41">
                  <c:v>41.737083412161006</c:v>
                </c:pt>
                <c:pt idx="42">
                  <c:v>41.93478107772679</c:v>
                </c:pt>
                <c:pt idx="43">
                  <c:v>42.068354070928898</c:v>
                </c:pt>
                <c:pt idx="44">
                  <c:v>42.092344678509804</c:v>
                </c:pt>
                <c:pt idx="45">
                  <c:v>42.092344678509804</c:v>
                </c:pt>
                <c:pt idx="46">
                  <c:v>42.275707749374568</c:v>
                </c:pt>
                <c:pt idx="47">
                  <c:v>42.712197410576735</c:v>
                </c:pt>
                <c:pt idx="48">
                  <c:v>42.850915507291759</c:v>
                </c:pt>
                <c:pt idx="49">
                  <c:v>42.863544436495971</c:v>
                </c:pt>
                <c:pt idx="50">
                  <c:v>42.91587939195604</c:v>
                </c:pt>
                <c:pt idx="51">
                  <c:v>42.923779324985169</c:v>
                </c:pt>
                <c:pt idx="52">
                  <c:v>42.993669041139569</c:v>
                </c:pt>
                <c:pt idx="53">
                  <c:v>43.14549523071193</c:v>
                </c:pt>
                <c:pt idx="54">
                  <c:v>43.19733678465812</c:v>
                </c:pt>
                <c:pt idx="55">
                  <c:v>43.200924207143629</c:v>
                </c:pt>
                <c:pt idx="56">
                  <c:v>43.202909621429427</c:v>
                </c:pt>
                <c:pt idx="57">
                  <c:v>43.345598425843775</c:v>
                </c:pt>
                <c:pt idx="58">
                  <c:v>44.039139245091029</c:v>
                </c:pt>
                <c:pt idx="59">
                  <c:v>44.245978844605226</c:v>
                </c:pt>
                <c:pt idx="60">
                  <c:v>44.254074759345755</c:v>
                </c:pt>
                <c:pt idx="61">
                  <c:v>44.348211729501934</c:v>
                </c:pt>
                <c:pt idx="62">
                  <c:v>44.725329431689005</c:v>
                </c:pt>
                <c:pt idx="63">
                  <c:v>45.01780751493537</c:v>
                </c:pt>
                <c:pt idx="64">
                  <c:v>45.030080429389429</c:v>
                </c:pt>
                <c:pt idx="65">
                  <c:v>45.091068322590637</c:v>
                </c:pt>
                <c:pt idx="66">
                  <c:v>45.367295796477109</c:v>
                </c:pt>
                <c:pt idx="67">
                  <c:v>45.584370193706334</c:v>
                </c:pt>
                <c:pt idx="68">
                  <c:v>45.584370193706334</c:v>
                </c:pt>
                <c:pt idx="69">
                  <c:v>45.584370193706334</c:v>
                </c:pt>
                <c:pt idx="70">
                  <c:v>45.769390022111772</c:v>
                </c:pt>
                <c:pt idx="71">
                  <c:v>45.984061709015698</c:v>
                </c:pt>
                <c:pt idx="72">
                  <c:v>46.415887970427278</c:v>
                </c:pt>
                <c:pt idx="73">
                  <c:v>46.471696419247678</c:v>
                </c:pt>
                <c:pt idx="74">
                  <c:v>46.484790332192816</c:v>
                </c:pt>
                <c:pt idx="75">
                  <c:v>47.134829484254496</c:v>
                </c:pt>
                <c:pt idx="76">
                  <c:v>47.308721646603502</c:v>
                </c:pt>
                <c:pt idx="77">
                  <c:v>47.434190988772954</c:v>
                </c:pt>
                <c:pt idx="78">
                  <c:v>48.005433327428733</c:v>
                </c:pt>
                <c:pt idx="79">
                  <c:v>48.155032309266311</c:v>
                </c:pt>
                <c:pt idx="80">
                  <c:v>48.633708722313258</c:v>
                </c:pt>
                <c:pt idx="81">
                  <c:v>48.870763356922311</c:v>
                </c:pt>
                <c:pt idx="82">
                  <c:v>49.011530143742867</c:v>
                </c:pt>
                <c:pt idx="83">
                  <c:v>49.100714714099126</c:v>
                </c:pt>
                <c:pt idx="84">
                  <c:v>49.255164387417651</c:v>
                </c:pt>
                <c:pt idx="85">
                  <c:v>49.759246119254136</c:v>
                </c:pt>
                <c:pt idx="86">
                  <c:v>49.775955304409038</c:v>
                </c:pt>
                <c:pt idx="87">
                  <c:v>49.81224121160102</c:v>
                </c:pt>
                <c:pt idx="88">
                  <c:v>49.825423340175519</c:v>
                </c:pt>
                <c:pt idx="89">
                  <c:v>50.31769781077341</c:v>
                </c:pt>
                <c:pt idx="90">
                  <c:v>51.014524447013656</c:v>
                </c:pt>
                <c:pt idx="91">
                  <c:v>51.206625180281172</c:v>
                </c:pt>
                <c:pt idx="92">
                  <c:v>51.313330612038484</c:v>
                </c:pt>
                <c:pt idx="93">
                  <c:v>51.510111909571336</c:v>
                </c:pt>
                <c:pt idx="94">
                  <c:v>51.673062004176238</c:v>
                </c:pt>
                <c:pt idx="95">
                  <c:v>51.795478639445008</c:v>
                </c:pt>
                <c:pt idx="96">
                  <c:v>51.806054165368039</c:v>
                </c:pt>
                <c:pt idx="97">
                  <c:v>51.830273269505994</c:v>
                </c:pt>
                <c:pt idx="98">
                  <c:v>52.001744747236927</c:v>
                </c:pt>
                <c:pt idx="99">
                  <c:v>52.369588667244109</c:v>
                </c:pt>
                <c:pt idx="100">
                  <c:v>52.665984330868724</c:v>
                </c:pt>
                <c:pt idx="101">
                  <c:v>52.686779895016471</c:v>
                </c:pt>
                <c:pt idx="102">
                  <c:v>52.702417963186718</c:v>
                </c:pt>
                <c:pt idx="103">
                  <c:v>52.782909739881376</c:v>
                </c:pt>
                <c:pt idx="104">
                  <c:v>52.975038711985164</c:v>
                </c:pt>
                <c:pt idx="105">
                  <c:v>53.158280162904106</c:v>
                </c:pt>
                <c:pt idx="106">
                  <c:v>53.218040038767192</c:v>
                </c:pt>
                <c:pt idx="107">
                  <c:v>53.239119347060978</c:v>
                </c:pt>
                <c:pt idx="108">
                  <c:v>53.420507334926626</c:v>
                </c:pt>
                <c:pt idx="109">
                  <c:v>53.639233299024212</c:v>
                </c:pt>
                <c:pt idx="110">
                  <c:v>53.650730796936585</c:v>
                </c:pt>
                <c:pt idx="111">
                  <c:v>53.692358330463676</c:v>
                </c:pt>
                <c:pt idx="112">
                  <c:v>54.123396182158501</c:v>
                </c:pt>
                <c:pt idx="113">
                  <c:v>54.419887178688654</c:v>
                </c:pt>
                <c:pt idx="114">
                  <c:v>54.974299364806313</c:v>
                </c:pt>
                <c:pt idx="115">
                  <c:v>55.024558238621665</c:v>
                </c:pt>
                <c:pt idx="116">
                  <c:v>55.563528870163466</c:v>
                </c:pt>
                <c:pt idx="117">
                  <c:v>55.668208701821797</c:v>
                </c:pt>
                <c:pt idx="118">
                  <c:v>56.740434636686345</c:v>
                </c:pt>
                <c:pt idx="119">
                  <c:v>56.80506438422843</c:v>
                </c:pt>
                <c:pt idx="120">
                  <c:v>57.904859497122935</c:v>
                </c:pt>
                <c:pt idx="121">
                  <c:v>58.172586691977969</c:v>
                </c:pt>
                <c:pt idx="122">
                  <c:v>59.842413032937806</c:v>
                </c:pt>
                <c:pt idx="123">
                  <c:v>60.034320563016379</c:v>
                </c:pt>
                <c:pt idx="124">
                  <c:v>61.823523695405385</c:v>
                </c:pt>
                <c:pt idx="125">
                  <c:v>62.810712255307322</c:v>
                </c:pt>
                <c:pt idx="126">
                  <c:v>64.3661427834233</c:v>
                </c:pt>
                <c:pt idx="127">
                  <c:v>65.656608628138031</c:v>
                </c:pt>
                <c:pt idx="128">
                  <c:v>66.651412278762095</c:v>
                </c:pt>
                <c:pt idx="129">
                  <c:v>67.081170815983313</c:v>
                </c:pt>
                <c:pt idx="130">
                  <c:v>67.250142303904155</c:v>
                </c:pt>
                <c:pt idx="131">
                  <c:v>68.186327652171684</c:v>
                </c:pt>
                <c:pt idx="132">
                  <c:v>68.365278297963641</c:v>
                </c:pt>
                <c:pt idx="133">
                  <c:v>69.742087409108549</c:v>
                </c:pt>
                <c:pt idx="134">
                  <c:v>69.989729822279301</c:v>
                </c:pt>
                <c:pt idx="135">
                  <c:v>70.31343118150815</c:v>
                </c:pt>
                <c:pt idx="136">
                  <c:v>70.8003530235288</c:v>
                </c:pt>
                <c:pt idx="137">
                  <c:v>70.816116375834312</c:v>
                </c:pt>
                <c:pt idx="138">
                  <c:v>70.972629661515725</c:v>
                </c:pt>
                <c:pt idx="139">
                  <c:v>71.072718197171312</c:v>
                </c:pt>
                <c:pt idx="140">
                  <c:v>71.121330656233653</c:v>
                </c:pt>
                <c:pt idx="141">
                  <c:v>71.329686899712442</c:v>
                </c:pt>
                <c:pt idx="142">
                  <c:v>71.391836929624645</c:v>
                </c:pt>
                <c:pt idx="143">
                  <c:v>71.508381855513321</c:v>
                </c:pt>
                <c:pt idx="144">
                  <c:v>71.76370475839451</c:v>
                </c:pt>
                <c:pt idx="145">
                  <c:v>72.067579830605808</c:v>
                </c:pt>
                <c:pt idx="146">
                  <c:v>72.317903503279183</c:v>
                </c:pt>
                <c:pt idx="147">
                  <c:v>72.792567847023435</c:v>
                </c:pt>
                <c:pt idx="148">
                  <c:v>73.226280223855795</c:v>
                </c:pt>
                <c:pt idx="149">
                  <c:v>73.879829005303506</c:v>
                </c:pt>
                <c:pt idx="150">
                  <c:v>73.912346832143186</c:v>
                </c:pt>
                <c:pt idx="151">
                  <c:v>73.994706428097331</c:v>
                </c:pt>
                <c:pt idx="152">
                  <c:v>74.819061665740136</c:v>
                </c:pt>
                <c:pt idx="153">
                  <c:v>74.981610473287418</c:v>
                </c:pt>
                <c:pt idx="154">
                  <c:v>74.995249184184942</c:v>
                </c:pt>
                <c:pt idx="155">
                  <c:v>75.21185897062999</c:v>
                </c:pt>
                <c:pt idx="156">
                  <c:v>75.561824087109727</c:v>
                </c:pt>
                <c:pt idx="157">
                  <c:v>78.231797447216891</c:v>
                </c:pt>
                <c:pt idx="158">
                  <c:v>79.346749981374927</c:v>
                </c:pt>
                <c:pt idx="159">
                  <c:v>79.400834205161814</c:v>
                </c:pt>
                <c:pt idx="160">
                  <c:v>79.50999852890682</c:v>
                </c:pt>
              </c:numCache>
            </c:numRef>
          </c:val>
          <c:smooth val="0"/>
        </c:ser>
        <c:dLbls>
          <c:showLegendKey val="0"/>
          <c:showVal val="0"/>
          <c:showCatName val="0"/>
          <c:showSerName val="0"/>
          <c:showPercent val="0"/>
          <c:showBubbleSize val="0"/>
        </c:dLbls>
        <c:marker val="1"/>
        <c:smooth val="0"/>
        <c:axId val="143357824"/>
        <c:axId val="143360384"/>
      </c:lineChart>
      <c:scatterChart>
        <c:scatterStyle val="lineMarker"/>
        <c:varyColors val="0"/>
        <c:ser>
          <c:idx val="0"/>
          <c:order val="0"/>
          <c:tx>
            <c:v>Фактические данные</c:v>
          </c:tx>
          <c:spPr>
            <a:ln w="28575">
              <a:noFill/>
            </a:ln>
          </c:spPr>
          <c:marker>
            <c:symbol val="diamond"/>
            <c:size val="5"/>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yVal>
            <c:numRef>
              <c:f>Модель!$A$2:$A$162</c:f>
              <c:numCache>
                <c:formatCode>0.00</c:formatCode>
                <c:ptCount val="161"/>
                <c:pt idx="0">
                  <c:v>41.06</c:v>
                </c:pt>
                <c:pt idx="1">
                  <c:v>27.91</c:v>
                </c:pt>
                <c:pt idx="2">
                  <c:v>25.61</c:v>
                </c:pt>
                <c:pt idx="3">
                  <c:v>31.02</c:v>
                </c:pt>
                <c:pt idx="4">
                  <c:v>20.81</c:v>
                </c:pt>
                <c:pt idx="5">
                  <c:v>21.74</c:v>
                </c:pt>
                <c:pt idx="6">
                  <c:v>47.08</c:v>
                </c:pt>
                <c:pt idx="7">
                  <c:v>46.6</c:v>
                </c:pt>
                <c:pt idx="8">
                  <c:v>46.58</c:v>
                </c:pt>
                <c:pt idx="9">
                  <c:v>45.88</c:v>
                </c:pt>
                <c:pt idx="10">
                  <c:v>45.07</c:v>
                </c:pt>
                <c:pt idx="11">
                  <c:v>44.07</c:v>
                </c:pt>
                <c:pt idx="12">
                  <c:v>42.94</c:v>
                </c:pt>
                <c:pt idx="13">
                  <c:v>41.72</c:v>
                </c:pt>
                <c:pt idx="14">
                  <c:v>41.09</c:v>
                </c:pt>
                <c:pt idx="15">
                  <c:v>40.06</c:v>
                </c:pt>
                <c:pt idx="16">
                  <c:v>35.409999999999997</c:v>
                </c:pt>
                <c:pt idx="17">
                  <c:v>35.24</c:v>
                </c:pt>
                <c:pt idx="18">
                  <c:v>50.15</c:v>
                </c:pt>
                <c:pt idx="19">
                  <c:v>48.89</c:v>
                </c:pt>
                <c:pt idx="20">
                  <c:v>48.87</c:v>
                </c:pt>
                <c:pt idx="21">
                  <c:v>31.63</c:v>
                </c:pt>
                <c:pt idx="22">
                  <c:v>31.39</c:v>
                </c:pt>
                <c:pt idx="23">
                  <c:v>38.07</c:v>
                </c:pt>
                <c:pt idx="24">
                  <c:v>29.3</c:v>
                </c:pt>
                <c:pt idx="25">
                  <c:v>39.18</c:v>
                </c:pt>
                <c:pt idx="26">
                  <c:v>36.19</c:v>
                </c:pt>
                <c:pt idx="27">
                  <c:v>40.369999999999997</c:v>
                </c:pt>
                <c:pt idx="28">
                  <c:v>50.46</c:v>
                </c:pt>
                <c:pt idx="29">
                  <c:v>61.68</c:v>
                </c:pt>
                <c:pt idx="30">
                  <c:v>30.16</c:v>
                </c:pt>
                <c:pt idx="31">
                  <c:v>31.23</c:v>
                </c:pt>
                <c:pt idx="32">
                  <c:v>25.76</c:v>
                </c:pt>
                <c:pt idx="33">
                  <c:v>39.72</c:v>
                </c:pt>
                <c:pt idx="34">
                  <c:v>39.200000000000003</c:v>
                </c:pt>
                <c:pt idx="35">
                  <c:v>31.34</c:v>
                </c:pt>
                <c:pt idx="36">
                  <c:v>25.78</c:v>
                </c:pt>
                <c:pt idx="37">
                  <c:v>39.43</c:v>
                </c:pt>
                <c:pt idx="38">
                  <c:v>24.64</c:v>
                </c:pt>
                <c:pt idx="39">
                  <c:v>39.44</c:v>
                </c:pt>
                <c:pt idx="40">
                  <c:v>25.01</c:v>
                </c:pt>
                <c:pt idx="41">
                  <c:v>43.71</c:v>
                </c:pt>
                <c:pt idx="42">
                  <c:v>32.07</c:v>
                </c:pt>
                <c:pt idx="43">
                  <c:v>46.86</c:v>
                </c:pt>
                <c:pt idx="44">
                  <c:v>43.23</c:v>
                </c:pt>
                <c:pt idx="45">
                  <c:v>28.52</c:v>
                </c:pt>
                <c:pt idx="46">
                  <c:v>36.99</c:v>
                </c:pt>
                <c:pt idx="47">
                  <c:v>28.03</c:v>
                </c:pt>
                <c:pt idx="48">
                  <c:v>35.44</c:v>
                </c:pt>
                <c:pt idx="49">
                  <c:v>18.43</c:v>
                </c:pt>
                <c:pt idx="50">
                  <c:v>38.17</c:v>
                </c:pt>
                <c:pt idx="51">
                  <c:v>28.69</c:v>
                </c:pt>
                <c:pt idx="52">
                  <c:v>36.68</c:v>
                </c:pt>
                <c:pt idx="53">
                  <c:v>51.96</c:v>
                </c:pt>
                <c:pt idx="54">
                  <c:v>29.97</c:v>
                </c:pt>
                <c:pt idx="55">
                  <c:v>44.02</c:v>
                </c:pt>
                <c:pt idx="56">
                  <c:v>53.61</c:v>
                </c:pt>
                <c:pt idx="57">
                  <c:v>37</c:v>
                </c:pt>
                <c:pt idx="58">
                  <c:v>53.88</c:v>
                </c:pt>
                <c:pt idx="59">
                  <c:v>40.630000000000003</c:v>
                </c:pt>
                <c:pt idx="60">
                  <c:v>55.82</c:v>
                </c:pt>
                <c:pt idx="61">
                  <c:v>27.44</c:v>
                </c:pt>
                <c:pt idx="62">
                  <c:v>64.05</c:v>
                </c:pt>
                <c:pt idx="63">
                  <c:v>50.48</c:v>
                </c:pt>
                <c:pt idx="64">
                  <c:v>53.08</c:v>
                </c:pt>
                <c:pt idx="65">
                  <c:v>39.25</c:v>
                </c:pt>
                <c:pt idx="66">
                  <c:v>40.520000000000003</c:v>
                </c:pt>
                <c:pt idx="67">
                  <c:v>53.24</c:v>
                </c:pt>
                <c:pt idx="68">
                  <c:v>52.28</c:v>
                </c:pt>
                <c:pt idx="69">
                  <c:v>32.42</c:v>
                </c:pt>
                <c:pt idx="70">
                  <c:v>47.75</c:v>
                </c:pt>
                <c:pt idx="71">
                  <c:v>54.73</c:v>
                </c:pt>
                <c:pt idx="72">
                  <c:v>50.32</c:v>
                </c:pt>
                <c:pt idx="73">
                  <c:v>34.58</c:v>
                </c:pt>
                <c:pt idx="74">
                  <c:v>26.7</c:v>
                </c:pt>
                <c:pt idx="75">
                  <c:v>45.05</c:v>
                </c:pt>
                <c:pt idx="76">
                  <c:v>50.77</c:v>
                </c:pt>
                <c:pt idx="77">
                  <c:v>53.51</c:v>
                </c:pt>
                <c:pt idx="78">
                  <c:v>40.83</c:v>
                </c:pt>
                <c:pt idx="79">
                  <c:v>58.54</c:v>
                </c:pt>
                <c:pt idx="80">
                  <c:v>66.66</c:v>
                </c:pt>
                <c:pt idx="81">
                  <c:v>58.53</c:v>
                </c:pt>
                <c:pt idx="82">
                  <c:v>54.5</c:v>
                </c:pt>
                <c:pt idx="83">
                  <c:v>58.26</c:v>
                </c:pt>
                <c:pt idx="84">
                  <c:v>61.26</c:v>
                </c:pt>
                <c:pt idx="85">
                  <c:v>52.97</c:v>
                </c:pt>
                <c:pt idx="86">
                  <c:v>37.35</c:v>
                </c:pt>
                <c:pt idx="87">
                  <c:v>55.52</c:v>
                </c:pt>
                <c:pt idx="88">
                  <c:v>50.41</c:v>
                </c:pt>
                <c:pt idx="89">
                  <c:v>61.11</c:v>
                </c:pt>
                <c:pt idx="90">
                  <c:v>55.56</c:v>
                </c:pt>
                <c:pt idx="91">
                  <c:v>56.84</c:v>
                </c:pt>
                <c:pt idx="92">
                  <c:v>54.91</c:v>
                </c:pt>
                <c:pt idx="93">
                  <c:v>44.36</c:v>
                </c:pt>
                <c:pt idx="94">
                  <c:v>55.07</c:v>
                </c:pt>
                <c:pt idx="95">
                  <c:v>45.79</c:v>
                </c:pt>
                <c:pt idx="96">
                  <c:v>50.08</c:v>
                </c:pt>
                <c:pt idx="97">
                  <c:v>57.8</c:v>
                </c:pt>
                <c:pt idx="98">
                  <c:v>67.69</c:v>
                </c:pt>
                <c:pt idx="99">
                  <c:v>47.23</c:v>
                </c:pt>
                <c:pt idx="100">
                  <c:v>21.57</c:v>
                </c:pt>
                <c:pt idx="101">
                  <c:v>61.67</c:v>
                </c:pt>
                <c:pt idx="102">
                  <c:v>51.07</c:v>
                </c:pt>
                <c:pt idx="103">
                  <c:v>69.13</c:v>
                </c:pt>
                <c:pt idx="104">
                  <c:v>69.930000000000007</c:v>
                </c:pt>
                <c:pt idx="105">
                  <c:v>66.23</c:v>
                </c:pt>
                <c:pt idx="106">
                  <c:v>53.36</c:v>
                </c:pt>
                <c:pt idx="107">
                  <c:v>66.489999999999995</c:v>
                </c:pt>
                <c:pt idx="108">
                  <c:v>51.08</c:v>
                </c:pt>
                <c:pt idx="109">
                  <c:v>52.83</c:v>
                </c:pt>
                <c:pt idx="110">
                  <c:v>51.89</c:v>
                </c:pt>
                <c:pt idx="111">
                  <c:v>49.01</c:v>
                </c:pt>
                <c:pt idx="112">
                  <c:v>55.47</c:v>
                </c:pt>
                <c:pt idx="113">
                  <c:v>62.23</c:v>
                </c:pt>
                <c:pt idx="114">
                  <c:v>45.5</c:v>
                </c:pt>
                <c:pt idx="115">
                  <c:v>48.06</c:v>
                </c:pt>
                <c:pt idx="116">
                  <c:v>59.31</c:v>
                </c:pt>
                <c:pt idx="117">
                  <c:v>58.99</c:v>
                </c:pt>
                <c:pt idx="118">
                  <c:v>43.79</c:v>
                </c:pt>
                <c:pt idx="119">
                  <c:v>67.42</c:v>
                </c:pt>
                <c:pt idx="120">
                  <c:v>58.09</c:v>
                </c:pt>
                <c:pt idx="121">
                  <c:v>51.83</c:v>
                </c:pt>
                <c:pt idx="122">
                  <c:v>55.78</c:v>
                </c:pt>
                <c:pt idx="123">
                  <c:v>64.010000000000005</c:v>
                </c:pt>
                <c:pt idx="124">
                  <c:v>63.94</c:v>
                </c:pt>
                <c:pt idx="125">
                  <c:v>78.09</c:v>
                </c:pt>
                <c:pt idx="126">
                  <c:v>74.66</c:v>
                </c:pt>
                <c:pt idx="127">
                  <c:v>73.14</c:v>
                </c:pt>
                <c:pt idx="128">
                  <c:v>70.28</c:v>
                </c:pt>
                <c:pt idx="129">
                  <c:v>76.5</c:v>
                </c:pt>
                <c:pt idx="130">
                  <c:v>82.4</c:v>
                </c:pt>
                <c:pt idx="131">
                  <c:v>43</c:v>
                </c:pt>
                <c:pt idx="132">
                  <c:v>74.67</c:v>
                </c:pt>
                <c:pt idx="133">
                  <c:v>76.430000000000007</c:v>
                </c:pt>
                <c:pt idx="134">
                  <c:v>78.040000000000006</c:v>
                </c:pt>
                <c:pt idx="135">
                  <c:v>76.41</c:v>
                </c:pt>
                <c:pt idx="136">
                  <c:v>71.05</c:v>
                </c:pt>
                <c:pt idx="137">
                  <c:v>76.92</c:v>
                </c:pt>
                <c:pt idx="138">
                  <c:v>67.52</c:v>
                </c:pt>
                <c:pt idx="139">
                  <c:v>75.72</c:v>
                </c:pt>
                <c:pt idx="140">
                  <c:v>53.45</c:v>
                </c:pt>
                <c:pt idx="141">
                  <c:v>81.47</c:v>
                </c:pt>
                <c:pt idx="142">
                  <c:v>66.61</c:v>
                </c:pt>
                <c:pt idx="143">
                  <c:v>79.790000000000006</c:v>
                </c:pt>
                <c:pt idx="144">
                  <c:v>78.319999999999993</c:v>
                </c:pt>
                <c:pt idx="145">
                  <c:v>50.52</c:v>
                </c:pt>
                <c:pt idx="146">
                  <c:v>74.45</c:v>
                </c:pt>
                <c:pt idx="147">
                  <c:v>69.53</c:v>
                </c:pt>
                <c:pt idx="148">
                  <c:v>73.28</c:v>
                </c:pt>
                <c:pt idx="149">
                  <c:v>83.29</c:v>
                </c:pt>
                <c:pt idx="150">
                  <c:v>87.67</c:v>
                </c:pt>
                <c:pt idx="151">
                  <c:v>77.75</c:v>
                </c:pt>
                <c:pt idx="152">
                  <c:v>80.47</c:v>
                </c:pt>
                <c:pt idx="153">
                  <c:v>49.55</c:v>
                </c:pt>
                <c:pt idx="154">
                  <c:v>77.349999999999994</c:v>
                </c:pt>
                <c:pt idx="155">
                  <c:v>74.36</c:v>
                </c:pt>
                <c:pt idx="156">
                  <c:v>55.03</c:v>
                </c:pt>
                <c:pt idx="157">
                  <c:v>65.78</c:v>
                </c:pt>
                <c:pt idx="158">
                  <c:v>75.8</c:v>
                </c:pt>
                <c:pt idx="159">
                  <c:v>72.349999999999994</c:v>
                </c:pt>
                <c:pt idx="160">
                  <c:v>63.79</c:v>
                </c:pt>
              </c:numCache>
            </c:numRef>
          </c:yVal>
          <c:smooth val="0"/>
        </c:ser>
        <c:dLbls>
          <c:showLegendKey val="0"/>
          <c:showVal val="0"/>
          <c:showCatName val="0"/>
          <c:showSerName val="0"/>
          <c:showPercent val="0"/>
          <c:showBubbleSize val="0"/>
        </c:dLbls>
        <c:axId val="143357824"/>
        <c:axId val="143360384"/>
      </c:scatterChart>
      <c:catAx>
        <c:axId val="143357824"/>
        <c:scaling>
          <c:orientation val="minMax"/>
        </c:scaling>
        <c:delete val="0"/>
        <c:axPos val="b"/>
        <c:title>
          <c:tx>
            <c:rich>
              <a:bodyPr/>
              <a:lstStyle/>
              <a:p>
                <a:pPr>
                  <a:defRPr/>
                </a:pPr>
                <a:r>
                  <a:rPr lang="en-US"/>
                  <a:t>X</a:t>
                </a:r>
                <a:endParaRPr lang="ru-RU"/>
              </a:p>
            </c:rich>
          </c:tx>
          <c:overlay val="0"/>
        </c:title>
        <c:majorTickMark val="none"/>
        <c:minorTickMark val="none"/>
        <c:tickLblPos val="nextTo"/>
        <c:crossAx val="143360384"/>
        <c:crosses val="autoZero"/>
        <c:auto val="1"/>
        <c:lblAlgn val="ctr"/>
        <c:lblOffset val="100"/>
        <c:noMultiLvlLbl val="0"/>
      </c:catAx>
      <c:valAx>
        <c:axId val="143360384"/>
        <c:scaling>
          <c:orientation val="minMax"/>
        </c:scaling>
        <c:delete val="0"/>
        <c:axPos val="l"/>
        <c:majorGridlines/>
        <c:title>
          <c:tx>
            <c:rich>
              <a:bodyPr/>
              <a:lstStyle/>
              <a:p>
                <a:pPr>
                  <a:defRPr/>
                </a:pPr>
                <a:r>
                  <a:rPr lang="ru-RU"/>
                  <a:t>Индекс</a:t>
                </a:r>
                <a:r>
                  <a:rPr lang="ru-RU" baseline="0"/>
                  <a:t> </a:t>
                </a:r>
                <a:r>
                  <a:rPr lang="en-US" baseline="0"/>
                  <a:t>EPI</a:t>
                </a:r>
                <a:endParaRPr lang="ru-RU"/>
              </a:p>
            </c:rich>
          </c:tx>
          <c:overlay val="0"/>
        </c:title>
        <c:numFmt formatCode="General" sourceLinked="1"/>
        <c:majorTickMark val="none"/>
        <c:minorTickMark val="none"/>
        <c:tickLblPos val="nextTo"/>
        <c:crossAx val="143357824"/>
        <c:crosses val="autoZero"/>
        <c:crossBetween val="between"/>
      </c:valAx>
    </c:plotArea>
    <c:legend>
      <c:legendPos val="r"/>
      <c:layout>
        <c:manualLayout>
          <c:xMode val="edge"/>
          <c:yMode val="edge"/>
          <c:x val="0.10352558722037918"/>
          <c:y val="0.83738924200739973"/>
          <c:w val="0.80729846770222669"/>
          <c:h val="0.1386546929567688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41796401108912"/>
          <c:y val="7.0158102275130307E-2"/>
          <c:w val="0.80478991092721497"/>
          <c:h val="0.56171113681879814"/>
        </c:manualLayout>
      </c:layout>
      <c:scatterChart>
        <c:scatterStyle val="lineMarker"/>
        <c:varyColors val="0"/>
        <c:ser>
          <c:idx val="1"/>
          <c:order val="1"/>
          <c:tx>
            <c:v>Исходные данные</c:v>
          </c:tx>
          <c:spPr>
            <a:ln w="28575">
              <a:noFill/>
            </a:ln>
          </c:spPr>
          <c:yVal>
            <c:numRef>
              <c:f>Модель1!$B$2:$B$40</c:f>
              <c:numCache>
                <c:formatCode>General</c:formatCode>
                <c:ptCount val="39"/>
                <c:pt idx="0">
                  <c:v>53.45</c:v>
                </c:pt>
                <c:pt idx="1">
                  <c:v>43</c:v>
                </c:pt>
                <c:pt idx="2">
                  <c:v>50.52</c:v>
                </c:pt>
                <c:pt idx="3">
                  <c:v>55.03</c:v>
                </c:pt>
                <c:pt idx="4">
                  <c:v>54.91</c:v>
                </c:pt>
                <c:pt idx="5">
                  <c:v>69.53</c:v>
                </c:pt>
                <c:pt idx="6">
                  <c:v>74.45</c:v>
                </c:pt>
                <c:pt idx="7">
                  <c:v>78.040000000000006</c:v>
                </c:pt>
                <c:pt idx="8">
                  <c:v>76.430000000000007</c:v>
                </c:pt>
                <c:pt idx="9">
                  <c:v>81.47</c:v>
                </c:pt>
                <c:pt idx="10">
                  <c:v>65.78</c:v>
                </c:pt>
                <c:pt idx="11">
                  <c:v>67.52</c:v>
                </c:pt>
                <c:pt idx="12">
                  <c:v>73.28</c:v>
                </c:pt>
                <c:pt idx="13">
                  <c:v>63.79</c:v>
                </c:pt>
                <c:pt idx="14">
                  <c:v>69.930000000000007</c:v>
                </c:pt>
                <c:pt idx="15">
                  <c:v>74.67</c:v>
                </c:pt>
                <c:pt idx="16">
                  <c:v>75.72</c:v>
                </c:pt>
                <c:pt idx="17">
                  <c:v>70.28</c:v>
                </c:pt>
                <c:pt idx="18">
                  <c:v>82.4</c:v>
                </c:pt>
                <c:pt idx="19">
                  <c:v>49.55</c:v>
                </c:pt>
                <c:pt idx="20">
                  <c:v>73.14</c:v>
                </c:pt>
                <c:pt idx="21">
                  <c:v>77.349999999999994</c:v>
                </c:pt>
                <c:pt idx="22">
                  <c:v>76.92</c:v>
                </c:pt>
                <c:pt idx="23">
                  <c:v>75.8</c:v>
                </c:pt>
                <c:pt idx="24">
                  <c:v>78.09</c:v>
                </c:pt>
                <c:pt idx="25">
                  <c:v>80.47</c:v>
                </c:pt>
                <c:pt idx="26">
                  <c:v>71.05</c:v>
                </c:pt>
                <c:pt idx="27">
                  <c:v>74.66</c:v>
                </c:pt>
                <c:pt idx="28">
                  <c:v>76.5</c:v>
                </c:pt>
                <c:pt idx="29">
                  <c:v>79.790000000000006</c:v>
                </c:pt>
                <c:pt idx="30">
                  <c:v>72.349999999999994</c:v>
                </c:pt>
                <c:pt idx="31">
                  <c:v>81.78</c:v>
                </c:pt>
                <c:pt idx="32">
                  <c:v>66.61</c:v>
                </c:pt>
                <c:pt idx="33">
                  <c:v>74.36</c:v>
                </c:pt>
                <c:pt idx="34">
                  <c:v>78.319999999999993</c:v>
                </c:pt>
                <c:pt idx="35">
                  <c:v>77.75</c:v>
                </c:pt>
                <c:pt idx="36">
                  <c:v>76.41</c:v>
                </c:pt>
                <c:pt idx="37">
                  <c:v>87.67</c:v>
                </c:pt>
                <c:pt idx="38">
                  <c:v>83.29</c:v>
                </c:pt>
              </c:numCache>
            </c:numRef>
          </c:yVal>
          <c:smooth val="0"/>
        </c:ser>
        <c:dLbls>
          <c:showLegendKey val="0"/>
          <c:showVal val="0"/>
          <c:showCatName val="0"/>
          <c:showSerName val="0"/>
          <c:showPercent val="0"/>
          <c:showBubbleSize val="0"/>
        </c:dLbls>
        <c:axId val="178669056"/>
        <c:axId val="178670976"/>
      </c:scatterChart>
      <c:scatterChart>
        <c:scatterStyle val="smoothMarker"/>
        <c:varyColors val="0"/>
        <c:ser>
          <c:idx val="0"/>
          <c:order val="0"/>
          <c:tx>
            <c:v>Модельные данные</c:v>
          </c:tx>
          <c:marker>
            <c:symbol val="circle"/>
            <c:size val="6"/>
          </c:marker>
          <c:yVal>
            <c:numRef>
              <c:f>Модель1!$C$2:$C$40</c:f>
              <c:numCache>
                <c:formatCode>General</c:formatCode>
                <c:ptCount val="39"/>
                <c:pt idx="0">
                  <c:v>56.325434653002262</c:v>
                </c:pt>
                <c:pt idx="1">
                  <c:v>56.973299391371697</c:v>
                </c:pt>
                <c:pt idx="2">
                  <c:v>57.267327460337228</c:v>
                </c:pt>
                <c:pt idx="3">
                  <c:v>60.349634771226263</c:v>
                </c:pt>
                <c:pt idx="4">
                  <c:v>63.04220171677887</c:v>
                </c:pt>
                <c:pt idx="5">
                  <c:v>63.116980887785644</c:v>
                </c:pt>
                <c:pt idx="6">
                  <c:v>64.359255297789048</c:v>
                </c:pt>
                <c:pt idx="7">
                  <c:v>66.234266707996255</c:v>
                </c:pt>
                <c:pt idx="8">
                  <c:v>66.543838790583621</c:v>
                </c:pt>
                <c:pt idx="9">
                  <c:v>67.124115490586377</c:v>
                </c:pt>
                <c:pt idx="10">
                  <c:v>67.17396464707798</c:v>
                </c:pt>
                <c:pt idx="11">
                  <c:v>67.236948767057129</c:v>
                </c:pt>
                <c:pt idx="12">
                  <c:v>68.75572964841875</c:v>
                </c:pt>
                <c:pt idx="13">
                  <c:v>68.777166953852543</c:v>
                </c:pt>
                <c:pt idx="14">
                  <c:v>69.330610887109032</c:v>
                </c:pt>
                <c:pt idx="15">
                  <c:v>70.205833891549133</c:v>
                </c:pt>
                <c:pt idx="16">
                  <c:v>70.931391714440508</c:v>
                </c:pt>
                <c:pt idx="17">
                  <c:v>71.07126675129534</c:v>
                </c:pt>
                <c:pt idx="18">
                  <c:v>71.278798838150806</c:v>
                </c:pt>
                <c:pt idx="19">
                  <c:v>71.349989959102913</c:v>
                </c:pt>
                <c:pt idx="20">
                  <c:v>72.138722484144864</c:v>
                </c:pt>
                <c:pt idx="21">
                  <c:v>73.384702934670983</c:v>
                </c:pt>
                <c:pt idx="22">
                  <c:v>73.411408287921205</c:v>
                </c:pt>
                <c:pt idx="23">
                  <c:v>73.841936303943456</c:v>
                </c:pt>
                <c:pt idx="24">
                  <c:v>74.95033050967649</c:v>
                </c:pt>
                <c:pt idx="25">
                  <c:v>75.300042334416318</c:v>
                </c:pt>
                <c:pt idx="26">
                  <c:v>76.532038188841554</c:v>
                </c:pt>
                <c:pt idx="27">
                  <c:v>77.016722524285058</c:v>
                </c:pt>
                <c:pt idx="28">
                  <c:v>77.293905302928593</c:v>
                </c:pt>
                <c:pt idx="29">
                  <c:v>77.761484385300662</c:v>
                </c:pt>
                <c:pt idx="30">
                  <c:v>78.317028401317287</c:v>
                </c:pt>
                <c:pt idx="31">
                  <c:v>78.970616545577627</c:v>
                </c:pt>
                <c:pt idx="32">
                  <c:v>79.136355772200076</c:v>
                </c:pt>
                <c:pt idx="33">
                  <c:v>79.191605806360684</c:v>
                </c:pt>
                <c:pt idx="34">
                  <c:v>79.456240630556252</c:v>
                </c:pt>
                <c:pt idx="35">
                  <c:v>80.908650506780162</c:v>
                </c:pt>
                <c:pt idx="36">
                  <c:v>81.165640691800135</c:v>
                </c:pt>
                <c:pt idx="37">
                  <c:v>81.842987866758307</c:v>
                </c:pt>
                <c:pt idx="38">
                  <c:v>83.991523297010573</c:v>
                </c:pt>
              </c:numCache>
            </c:numRef>
          </c:yVal>
          <c:smooth val="1"/>
        </c:ser>
        <c:dLbls>
          <c:showLegendKey val="0"/>
          <c:showVal val="0"/>
          <c:showCatName val="0"/>
          <c:showSerName val="0"/>
          <c:showPercent val="0"/>
          <c:showBubbleSize val="0"/>
        </c:dLbls>
        <c:axId val="178669056"/>
        <c:axId val="178670976"/>
      </c:scatterChart>
      <c:valAx>
        <c:axId val="178669056"/>
        <c:scaling>
          <c:orientation val="minMax"/>
          <c:max val="40"/>
        </c:scaling>
        <c:delete val="0"/>
        <c:axPos val="b"/>
        <c:title>
          <c:tx>
            <c:rich>
              <a:bodyPr/>
              <a:lstStyle/>
              <a:p>
                <a:pPr>
                  <a:defRPr/>
                </a:pPr>
                <a:r>
                  <a:rPr lang="en-US"/>
                  <a:t>X</a:t>
                </a:r>
                <a:endParaRPr lang="ru-RU"/>
              </a:p>
            </c:rich>
          </c:tx>
          <c:overlay val="0"/>
        </c:title>
        <c:majorTickMark val="none"/>
        <c:minorTickMark val="none"/>
        <c:tickLblPos val="nextTo"/>
        <c:crossAx val="178670976"/>
        <c:crosses val="autoZero"/>
        <c:crossBetween val="midCat"/>
      </c:valAx>
      <c:valAx>
        <c:axId val="178670976"/>
        <c:scaling>
          <c:orientation val="minMax"/>
          <c:min val="35"/>
        </c:scaling>
        <c:delete val="0"/>
        <c:axPos val="l"/>
        <c:majorGridlines/>
        <c:title>
          <c:tx>
            <c:rich>
              <a:bodyPr/>
              <a:lstStyle/>
              <a:p>
                <a:pPr>
                  <a:defRPr/>
                </a:pPr>
                <a:r>
                  <a:rPr lang="ru-RU"/>
                  <a:t>Индекс</a:t>
                </a:r>
                <a:r>
                  <a:rPr lang="ru-RU" baseline="0"/>
                  <a:t> </a:t>
                </a:r>
                <a:r>
                  <a:rPr lang="en-US" baseline="0"/>
                  <a:t>EPI</a:t>
                </a:r>
                <a:endParaRPr lang="ru-RU"/>
              </a:p>
            </c:rich>
          </c:tx>
          <c:overlay val="0"/>
        </c:title>
        <c:numFmt formatCode="General" sourceLinked="1"/>
        <c:majorTickMark val="none"/>
        <c:minorTickMark val="none"/>
        <c:tickLblPos val="nextTo"/>
        <c:crossAx val="178669056"/>
        <c:crosses val="autoZero"/>
        <c:crossBetween val="midCat"/>
      </c:valAx>
    </c:plotArea>
    <c:legend>
      <c:legendPos val="r"/>
      <c:layout>
        <c:manualLayout>
          <c:xMode val="edge"/>
          <c:yMode val="edge"/>
          <c:x val="0.1256823916342619"/>
          <c:y val="0.82175069348558905"/>
          <c:w val="0.792302376965621"/>
          <c:h val="0.11479195432324513"/>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215879265091858E-2"/>
          <c:y val="0.10416666666666667"/>
          <c:w val="0.46388888888888891"/>
          <c:h val="0.77314814814814814"/>
        </c:manualLayout>
      </c:layout>
      <c:pieChart>
        <c:varyColors val="1"/>
        <c:ser>
          <c:idx val="0"/>
          <c:order val="0"/>
          <c:explosion val="25"/>
          <c:dLbls>
            <c:showLegendKey val="0"/>
            <c:showVal val="1"/>
            <c:showCatName val="0"/>
            <c:showSerName val="0"/>
            <c:showPercent val="0"/>
            <c:showBubbleSize val="0"/>
            <c:showLeaderLines val="1"/>
          </c:dLbls>
          <c:cat>
            <c:strRef>
              <c:f>Смеси!$M$23:$M$26</c:f>
              <c:strCache>
                <c:ptCount val="4"/>
                <c:pt idx="0">
                  <c:v>кластер 1</c:v>
                </c:pt>
                <c:pt idx="1">
                  <c:v>кластер 2</c:v>
                </c:pt>
                <c:pt idx="2">
                  <c:v>кластер 3</c:v>
                </c:pt>
                <c:pt idx="3">
                  <c:v>неопределенная группа</c:v>
                </c:pt>
              </c:strCache>
            </c:strRef>
          </c:cat>
          <c:val>
            <c:numRef>
              <c:f>Смеси!$N$23:$N$26</c:f>
              <c:numCache>
                <c:formatCode>0%</c:formatCode>
                <c:ptCount val="4"/>
                <c:pt idx="0">
                  <c:v>0.15</c:v>
                </c:pt>
                <c:pt idx="1">
                  <c:v>0.53</c:v>
                </c:pt>
                <c:pt idx="2">
                  <c:v>0.28000000000000003</c:v>
                </c:pt>
                <c:pt idx="3">
                  <c:v>3.9999999999999925E-2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9260-91DA-427C-83B6-6E46C9DA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55</Pages>
  <Words>10362</Words>
  <Characters>59066</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keywords>Public</cp:keywords>
  <cp:lastModifiedBy>Елена</cp:lastModifiedBy>
  <cp:revision>12</cp:revision>
  <cp:lastPrinted>2014-05-13T09:22:00Z</cp:lastPrinted>
  <dcterms:created xsi:type="dcterms:W3CDTF">2014-05-21T15:03:00Z</dcterms:created>
  <dcterms:modified xsi:type="dcterms:W3CDTF">2014-05-22T07:46:00Z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a903ff83-caef-4e2e-b1e1-ef4d53d036dd</vt:lpwstr>
  </property>
  <property fmtid="{D5CDD505-2E9C-101B-9397-08002B2CF9AE}" pid="3" name="db.comClassification">
    <vt:lpwstr>Public</vt:lpwstr>
  </property>
</Properties>
</file>