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E" w:rsidRDefault="00887CCE" w:rsidP="00850A91">
      <w:pPr>
        <w:pStyle w:val="a3"/>
        <w:ind w:firstLine="0"/>
        <w:rPr>
          <w:szCs w:val="28"/>
          <w:highlight w:val="yellow"/>
        </w:rPr>
      </w:pPr>
      <w:r>
        <w:rPr>
          <w:szCs w:val="28"/>
        </w:rPr>
        <w:t>Правительство Российской Федерации</w:t>
      </w:r>
    </w:p>
    <w:p w:rsidR="00887CCE" w:rsidRDefault="00887CCE" w:rsidP="00850A9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автономное образовательное учреждение высшего профессионального образования</w:t>
      </w:r>
    </w:p>
    <w:p w:rsidR="00887CCE" w:rsidRDefault="00887CCE" w:rsidP="00850A91">
      <w:pPr>
        <w:pStyle w:val="a3"/>
        <w:ind w:firstLine="0"/>
        <w:rPr>
          <w:szCs w:val="28"/>
        </w:rPr>
      </w:pPr>
      <w:r>
        <w:rPr>
          <w:szCs w:val="28"/>
        </w:rPr>
        <w:t>«Национальный исследовательский университет</w:t>
      </w:r>
    </w:p>
    <w:p w:rsidR="00887CCE" w:rsidRDefault="00887CCE" w:rsidP="00850A91">
      <w:pPr>
        <w:pStyle w:val="a3"/>
        <w:ind w:firstLine="0"/>
        <w:rPr>
          <w:szCs w:val="28"/>
        </w:rPr>
      </w:pPr>
      <w:r>
        <w:rPr>
          <w:szCs w:val="28"/>
        </w:rPr>
        <w:t>«Высшая школа экономики»</w:t>
      </w:r>
    </w:p>
    <w:p w:rsidR="00887CCE" w:rsidRDefault="00887CCE" w:rsidP="00850A91">
      <w:pPr>
        <w:pStyle w:val="a3"/>
        <w:ind w:firstLine="0"/>
        <w:rPr>
          <w:szCs w:val="28"/>
        </w:rPr>
      </w:pPr>
      <w:r>
        <w:rPr>
          <w:szCs w:val="28"/>
        </w:rPr>
        <w:t>Пермский филиал</w:t>
      </w:r>
    </w:p>
    <w:p w:rsidR="00887CCE" w:rsidRDefault="00887CCE" w:rsidP="00850A91">
      <w:pPr>
        <w:spacing w:after="0"/>
        <w:jc w:val="center"/>
      </w:pPr>
    </w:p>
    <w:p w:rsidR="00887CCE" w:rsidRPr="00505EE4" w:rsidRDefault="00887CCE" w:rsidP="00850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EE4">
        <w:rPr>
          <w:rFonts w:ascii="Times New Roman" w:hAnsi="Times New Roman"/>
          <w:sz w:val="28"/>
          <w:szCs w:val="28"/>
        </w:rPr>
        <w:t>Факультет менеджмента</w:t>
      </w:r>
    </w:p>
    <w:p w:rsidR="00887CCE" w:rsidRPr="00505EE4" w:rsidRDefault="00887CCE" w:rsidP="00850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EE4">
        <w:rPr>
          <w:rFonts w:ascii="Times New Roman" w:hAnsi="Times New Roman"/>
          <w:sz w:val="28"/>
          <w:szCs w:val="28"/>
        </w:rPr>
        <w:t>Кафедра общего менеджмента</w:t>
      </w:r>
    </w:p>
    <w:p w:rsidR="00887CCE" w:rsidRPr="009A7F5C" w:rsidRDefault="00887CCE" w:rsidP="00850A91">
      <w:pPr>
        <w:spacing w:after="0" w:line="240" w:lineRule="auto"/>
        <w:jc w:val="center"/>
        <w:rPr>
          <w:sz w:val="28"/>
          <w:szCs w:val="28"/>
        </w:rPr>
      </w:pPr>
    </w:p>
    <w:p w:rsidR="00505EE4" w:rsidRPr="009A7F5C" w:rsidRDefault="00505EE4" w:rsidP="00850A91">
      <w:pPr>
        <w:spacing w:after="0" w:line="240" w:lineRule="auto"/>
        <w:jc w:val="center"/>
        <w:rPr>
          <w:sz w:val="28"/>
          <w:szCs w:val="28"/>
        </w:rPr>
      </w:pPr>
    </w:p>
    <w:p w:rsidR="00887CCE" w:rsidRPr="009125BB" w:rsidRDefault="00887CCE" w:rsidP="00850A91">
      <w:pPr>
        <w:spacing w:after="0" w:line="240" w:lineRule="auto"/>
        <w:jc w:val="center"/>
      </w:pPr>
    </w:p>
    <w:p w:rsidR="00887CCE" w:rsidRPr="00505EE4" w:rsidRDefault="00887CCE" w:rsidP="00850A9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5EE4">
        <w:rPr>
          <w:rFonts w:ascii="Times New Roman" w:hAnsi="Times New Roman"/>
          <w:sz w:val="28"/>
          <w:szCs w:val="28"/>
        </w:rPr>
        <w:t>Допускаю к защите</w:t>
      </w:r>
    </w:p>
    <w:p w:rsidR="00887CCE" w:rsidRPr="00505EE4" w:rsidRDefault="00887CCE" w:rsidP="00850A9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5EE4">
        <w:rPr>
          <w:rFonts w:ascii="Times New Roman" w:hAnsi="Times New Roman"/>
          <w:sz w:val="28"/>
          <w:szCs w:val="28"/>
        </w:rPr>
        <w:t>Заведующая кафедрой</w:t>
      </w:r>
    </w:p>
    <w:p w:rsidR="00887CCE" w:rsidRPr="00505EE4" w:rsidRDefault="00887CCE" w:rsidP="00850A9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5EE4">
        <w:rPr>
          <w:rFonts w:ascii="Times New Roman" w:hAnsi="Times New Roman"/>
          <w:sz w:val="28"/>
          <w:szCs w:val="28"/>
        </w:rPr>
        <w:t>________________________________</w:t>
      </w:r>
    </w:p>
    <w:p w:rsidR="00887CCE" w:rsidRPr="00505EE4" w:rsidRDefault="00887CCE" w:rsidP="00850A9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5EE4">
        <w:rPr>
          <w:rFonts w:ascii="Times New Roman" w:hAnsi="Times New Roman"/>
        </w:rPr>
        <w:t>Заведующая кафедрой, Доцент</w:t>
      </w:r>
    </w:p>
    <w:p w:rsidR="00887CCE" w:rsidRPr="00505EE4" w:rsidRDefault="00887CCE" w:rsidP="00850A9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5EE4">
        <w:rPr>
          <w:rFonts w:ascii="Times New Roman" w:hAnsi="Times New Roman"/>
          <w:sz w:val="28"/>
          <w:szCs w:val="28"/>
        </w:rPr>
        <w:t>«______» __________________20____</w:t>
      </w:r>
    </w:p>
    <w:p w:rsidR="00887CCE" w:rsidRDefault="00887CCE" w:rsidP="00EB6D40">
      <w:pPr>
        <w:spacing w:after="0"/>
        <w:jc w:val="right"/>
        <w:rPr>
          <w:sz w:val="28"/>
          <w:szCs w:val="28"/>
        </w:rPr>
      </w:pPr>
    </w:p>
    <w:p w:rsidR="00505EE4" w:rsidRDefault="00505EE4" w:rsidP="00EB6D40">
      <w:pPr>
        <w:spacing w:after="0"/>
        <w:rPr>
          <w:sz w:val="28"/>
          <w:szCs w:val="28"/>
        </w:rPr>
      </w:pPr>
    </w:p>
    <w:p w:rsidR="00887CCE" w:rsidRPr="00A12709" w:rsidRDefault="00887CCE" w:rsidP="00EB6D40">
      <w:pPr>
        <w:spacing w:after="0"/>
        <w:rPr>
          <w:sz w:val="28"/>
          <w:szCs w:val="28"/>
        </w:rPr>
      </w:pPr>
    </w:p>
    <w:p w:rsidR="00887CCE" w:rsidRPr="00505EE4" w:rsidRDefault="00887CCE" w:rsidP="00850A91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5EE4">
        <w:rPr>
          <w:rFonts w:ascii="Times New Roman" w:hAnsi="Times New Roman"/>
          <w:b/>
          <w:bCs/>
          <w:caps/>
          <w:sz w:val="28"/>
          <w:szCs w:val="28"/>
        </w:rPr>
        <w:t>ВЫПУСКНАЯ КВАЛИФИКАЦИОННАЯ РАБОТА</w:t>
      </w:r>
    </w:p>
    <w:p w:rsidR="00887CCE" w:rsidRPr="00505EE4" w:rsidRDefault="00887CCE" w:rsidP="00850A9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05EE4">
        <w:rPr>
          <w:rFonts w:ascii="Times New Roman" w:hAnsi="Times New Roman"/>
          <w:sz w:val="28"/>
          <w:szCs w:val="28"/>
        </w:rPr>
        <w:t xml:space="preserve">на тему </w:t>
      </w:r>
      <w:r w:rsidRPr="00505EE4">
        <w:rPr>
          <w:rFonts w:ascii="Times New Roman" w:hAnsi="Times New Roman"/>
          <w:b/>
          <w:caps/>
          <w:sz w:val="28"/>
          <w:szCs w:val="28"/>
        </w:rPr>
        <w:t>разработка программы продвижения</w:t>
      </w:r>
    </w:p>
    <w:p w:rsidR="00A24C5F" w:rsidRPr="004B046B" w:rsidRDefault="00A24C5F" w:rsidP="00EB6D40">
      <w:pPr>
        <w:spacing w:after="0"/>
        <w:rPr>
          <w:b/>
          <w:bCs/>
          <w:sz w:val="28"/>
          <w:szCs w:val="28"/>
        </w:rPr>
      </w:pPr>
    </w:p>
    <w:p w:rsidR="004B046B" w:rsidRDefault="004B046B" w:rsidP="00EB6D40">
      <w:pPr>
        <w:spacing w:after="0"/>
        <w:rPr>
          <w:b/>
          <w:bCs/>
          <w:sz w:val="28"/>
          <w:szCs w:val="28"/>
        </w:rPr>
      </w:pPr>
    </w:p>
    <w:p w:rsidR="00EB6D40" w:rsidRPr="004B046B" w:rsidRDefault="00EB6D40" w:rsidP="00EB6D40">
      <w:pPr>
        <w:spacing w:after="0"/>
        <w:rPr>
          <w:b/>
          <w:bCs/>
          <w:sz w:val="28"/>
          <w:szCs w:val="28"/>
        </w:rPr>
      </w:pPr>
    </w:p>
    <w:p w:rsidR="00887CCE" w:rsidRPr="009A7F5C" w:rsidRDefault="00887CCE" w:rsidP="00850A91">
      <w:pPr>
        <w:spacing w:after="0"/>
        <w:jc w:val="center"/>
        <w:rPr>
          <w:b/>
          <w:bCs/>
          <w:sz w:val="28"/>
          <w:szCs w:val="28"/>
        </w:rPr>
      </w:pPr>
    </w:p>
    <w:p w:rsidR="00887CCE" w:rsidRPr="00505EE4" w:rsidRDefault="00887CCE" w:rsidP="00850A9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5EE4">
        <w:rPr>
          <w:rFonts w:ascii="Times New Roman" w:hAnsi="Times New Roman"/>
          <w:sz w:val="28"/>
          <w:szCs w:val="28"/>
        </w:rPr>
        <w:t>Студент группы м-10-мар</w:t>
      </w:r>
    </w:p>
    <w:p w:rsidR="00887CCE" w:rsidRPr="00BC436D" w:rsidRDefault="00887CCE" w:rsidP="00EE373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05EE4">
        <w:rPr>
          <w:rFonts w:ascii="Times New Roman" w:hAnsi="Times New Roman"/>
          <w:sz w:val="28"/>
          <w:szCs w:val="28"/>
        </w:rPr>
        <w:t>Сыроватский</w:t>
      </w:r>
      <w:proofErr w:type="spellEnd"/>
      <w:r w:rsidRPr="00505EE4">
        <w:rPr>
          <w:rFonts w:ascii="Times New Roman" w:hAnsi="Times New Roman"/>
          <w:sz w:val="28"/>
          <w:szCs w:val="28"/>
        </w:rPr>
        <w:t xml:space="preserve"> Максим Борисович</w:t>
      </w:r>
    </w:p>
    <w:p w:rsidR="00887CCE" w:rsidRPr="00505EE4" w:rsidRDefault="00887CCE" w:rsidP="00EE37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5EE4">
        <w:rPr>
          <w:rFonts w:ascii="Times New Roman" w:hAnsi="Times New Roman"/>
          <w:sz w:val="28"/>
          <w:szCs w:val="28"/>
        </w:rPr>
        <w:t>________________________</w:t>
      </w:r>
    </w:p>
    <w:p w:rsidR="00887CCE" w:rsidRPr="00505EE4" w:rsidRDefault="00887CCE" w:rsidP="00850A91">
      <w:pPr>
        <w:spacing w:after="0"/>
        <w:jc w:val="right"/>
        <w:rPr>
          <w:rFonts w:ascii="Times New Roman" w:hAnsi="Times New Roman"/>
          <w:bCs/>
          <w:sz w:val="28"/>
          <w:szCs w:val="20"/>
        </w:rPr>
      </w:pPr>
    </w:p>
    <w:p w:rsidR="00887CCE" w:rsidRPr="00505EE4" w:rsidRDefault="00887CCE" w:rsidP="00850A91">
      <w:pPr>
        <w:pStyle w:val="5"/>
        <w:jc w:val="right"/>
        <w:rPr>
          <w:bCs/>
        </w:rPr>
      </w:pPr>
      <w:r w:rsidRPr="00505EE4">
        <w:rPr>
          <w:bCs/>
        </w:rPr>
        <w:t>Научный руководитель</w:t>
      </w:r>
    </w:p>
    <w:p w:rsidR="00887CCE" w:rsidRPr="00505EE4" w:rsidRDefault="00BB0662" w:rsidP="00850A91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К.э.н</w:t>
      </w:r>
      <w:proofErr w:type="spellEnd"/>
      <w:r>
        <w:rPr>
          <w:rFonts w:ascii="Times New Roman" w:hAnsi="Times New Roman"/>
          <w:sz w:val="28"/>
          <w:szCs w:val="28"/>
        </w:rPr>
        <w:t>., доцент кафедры общего менеджмента</w:t>
      </w:r>
    </w:p>
    <w:p w:rsidR="00887CCE" w:rsidRPr="00505EE4" w:rsidRDefault="00887CCE" w:rsidP="00850A91">
      <w:pPr>
        <w:spacing w:after="0"/>
        <w:jc w:val="right"/>
        <w:rPr>
          <w:rFonts w:ascii="Times New Roman" w:hAnsi="Times New Roman"/>
          <w:bCs/>
          <w:sz w:val="28"/>
          <w:szCs w:val="20"/>
        </w:rPr>
      </w:pPr>
      <w:proofErr w:type="spellStart"/>
      <w:r w:rsidRPr="00505EE4">
        <w:rPr>
          <w:rFonts w:ascii="Times New Roman" w:hAnsi="Times New Roman"/>
          <w:bCs/>
          <w:sz w:val="28"/>
        </w:rPr>
        <w:t>Шафранская</w:t>
      </w:r>
      <w:proofErr w:type="spellEnd"/>
      <w:r w:rsidRPr="00505EE4">
        <w:rPr>
          <w:rFonts w:ascii="Times New Roman" w:hAnsi="Times New Roman"/>
          <w:bCs/>
          <w:sz w:val="28"/>
        </w:rPr>
        <w:t xml:space="preserve"> Ирина Николаевна</w:t>
      </w:r>
    </w:p>
    <w:p w:rsidR="00887CCE" w:rsidRPr="00505EE4" w:rsidRDefault="00887CCE" w:rsidP="00850A9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5EE4">
        <w:rPr>
          <w:rFonts w:ascii="Times New Roman" w:hAnsi="Times New Roman"/>
          <w:sz w:val="28"/>
          <w:szCs w:val="28"/>
        </w:rPr>
        <w:t>________________________</w:t>
      </w:r>
    </w:p>
    <w:p w:rsidR="00887CCE" w:rsidRPr="00505EE4" w:rsidRDefault="00887CCE" w:rsidP="00850A9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046B" w:rsidRPr="004B046B" w:rsidRDefault="004B046B" w:rsidP="00850A9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046B" w:rsidRPr="004B046B" w:rsidRDefault="004B046B" w:rsidP="00850A9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5EE4" w:rsidRPr="004B046B" w:rsidRDefault="00505EE4" w:rsidP="00850A9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5EE4" w:rsidRPr="009A7F5C" w:rsidRDefault="00505EE4" w:rsidP="00850A9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7CCE" w:rsidRPr="00505EE4" w:rsidRDefault="00887CCE" w:rsidP="00850A9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05EE4">
        <w:rPr>
          <w:rFonts w:ascii="Times New Roman" w:hAnsi="Times New Roman"/>
          <w:sz w:val="28"/>
          <w:szCs w:val="28"/>
        </w:rPr>
        <w:t>Пермь 2014</w:t>
      </w:r>
    </w:p>
    <w:p w:rsidR="00EE373F" w:rsidRDefault="00EE37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3BD3" w:rsidRDefault="00DA3BD3" w:rsidP="00DA3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sdt>
      <w:sdtPr>
        <w:id w:val="17756020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</w:sdtEndPr>
      <w:sdtContent>
        <w:p w:rsidR="00DA3BD3" w:rsidRPr="00DA3BD3" w:rsidRDefault="00DA3BD3" w:rsidP="00DA3BD3">
          <w:pPr>
            <w:pStyle w:val="af5"/>
            <w:rPr>
              <w:rFonts w:ascii="Times New Roman" w:hAnsi="Times New Roman"/>
            </w:rPr>
          </w:pPr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538826" w:history="1">
            <w:r w:rsidRPr="00DA3BD3">
              <w:rPr>
                <w:rStyle w:val="af6"/>
                <w:sz w:val="28"/>
                <w:szCs w:val="28"/>
              </w:rPr>
              <w:t>Введение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_Toc388538826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3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27" w:history="1">
            <w:r w:rsidRPr="00DA3BD3">
              <w:rPr>
                <w:rStyle w:val="af6"/>
                <w:sz w:val="28"/>
                <w:szCs w:val="28"/>
              </w:rPr>
              <w:t>Глава 1. Теоретические аспекты разработки программы продвижения в сфере исполнительских искусств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_Toc388538827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5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28" w:history="1">
            <w:r w:rsidRPr="00DA3BD3">
              <w:rPr>
                <w:rStyle w:val="af6"/>
                <w:b w:val="0"/>
                <w:sz w:val="28"/>
                <w:szCs w:val="28"/>
              </w:rPr>
              <w:t>1.1. Особенности услуг в сфере исполнительских искусств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_Toc388538828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5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29" w:history="1">
            <w:r w:rsidRPr="00DA3BD3">
              <w:rPr>
                <w:rStyle w:val="af6"/>
                <w:b w:val="0"/>
                <w:sz w:val="28"/>
                <w:szCs w:val="28"/>
              </w:rPr>
              <w:t>1.2. Особенности продвижения услуг в сфере исполнительских искусств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_Toc388538829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13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30" w:history="1">
            <w:r w:rsidRPr="00DA3BD3">
              <w:rPr>
                <w:rStyle w:val="af6"/>
                <w:b w:val="0"/>
                <w:sz w:val="28"/>
                <w:szCs w:val="28"/>
              </w:rPr>
              <w:t>1.3. Этапы разработки программы продвижения для услуг в сфере исполнительских искусств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_Toc388538830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24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31" w:history="1">
            <w:r w:rsidRPr="00DA3BD3">
              <w:rPr>
                <w:rStyle w:val="af6"/>
                <w:sz w:val="28"/>
                <w:szCs w:val="28"/>
              </w:rPr>
              <w:t>Глава 2. Исследование посетителей КГАУК «Пермского академического Театра-Театра»</w:t>
            </w:r>
            <w:r w:rsidRPr="00DA3BD3">
              <w:rPr>
                <w:rStyle w:val="af6"/>
                <w:b w:val="0"/>
                <w:sz w:val="28"/>
                <w:szCs w:val="28"/>
              </w:rPr>
              <w:t>.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_Toc388538831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31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32" w:history="1">
            <w:r w:rsidRPr="00DA3BD3">
              <w:rPr>
                <w:rStyle w:val="af6"/>
                <w:b w:val="0"/>
                <w:sz w:val="28"/>
                <w:szCs w:val="28"/>
              </w:rPr>
              <w:t>2.1. Программа исследования посетителей театра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_Toc388538832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31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33" w:history="1">
            <w:r w:rsidRPr="00DA3BD3">
              <w:rPr>
                <w:rStyle w:val="af6"/>
                <w:b w:val="0"/>
                <w:sz w:val="28"/>
                <w:szCs w:val="28"/>
              </w:rPr>
              <w:t>2.2. Результаты исследования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_Toc388538833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36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34" w:history="1">
            <w:r w:rsidRPr="00DA3BD3">
              <w:rPr>
                <w:rStyle w:val="af6"/>
                <w:sz w:val="28"/>
                <w:szCs w:val="28"/>
              </w:rPr>
              <w:t>Глава 3. Рекомендации КГАУК «Пермский академический «Театр-Театр» по разработке и реализации программы продвижения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_Toc388538834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52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35" w:history="1">
            <w:r w:rsidRPr="00DA3BD3">
              <w:rPr>
                <w:rStyle w:val="af6"/>
                <w:b w:val="0"/>
                <w:sz w:val="28"/>
                <w:szCs w:val="28"/>
              </w:rPr>
              <w:t>3.1. Определение целей и объектов продвижения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_Toc388538835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52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36" w:history="1">
            <w:r w:rsidRPr="00DA3BD3">
              <w:rPr>
                <w:rStyle w:val="af6"/>
                <w:b w:val="0"/>
                <w:sz w:val="28"/>
                <w:szCs w:val="28"/>
              </w:rPr>
              <w:t>3.2. Составление программы продвижения: определение методов и бюджета продвижения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_Toc388538836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56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37" w:history="1">
            <w:r w:rsidRPr="00DA3BD3">
              <w:rPr>
                <w:rStyle w:val="af6"/>
                <w:sz w:val="28"/>
                <w:szCs w:val="28"/>
              </w:rPr>
              <w:t>Заключение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_Toc388538837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62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38" w:history="1">
            <w:r w:rsidRPr="00DA3BD3">
              <w:rPr>
                <w:rStyle w:val="af6"/>
                <w:sz w:val="28"/>
                <w:szCs w:val="28"/>
              </w:rPr>
              <w:t>Список использованной литературы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_Toc388538838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64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Pr="00DA3BD3" w:rsidRDefault="00DA3BD3" w:rsidP="00DA3BD3">
          <w:pPr>
            <w:pStyle w:val="2"/>
            <w:spacing w:line="360" w:lineRule="auto"/>
            <w:rPr>
              <w:rStyle w:val="af6"/>
              <w:rFonts w:eastAsiaTheme="minorEastAsia"/>
              <w:b w:val="0"/>
              <w:sz w:val="28"/>
              <w:szCs w:val="28"/>
            </w:rPr>
          </w:pPr>
          <w:hyperlink w:anchor="_Toc388538839" w:history="1">
            <w:r w:rsidRPr="00DA3BD3">
              <w:rPr>
                <w:rStyle w:val="af6"/>
                <w:sz w:val="28"/>
                <w:szCs w:val="28"/>
              </w:rPr>
              <w:t>Приложение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ab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begin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instrText xml:space="preserve"> PAGEREF _Toc388538839 \h </w:instrTex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separate"/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t>67</w:t>
            </w:r>
            <w:r w:rsidRPr="00DA3BD3">
              <w:rPr>
                <w:rStyle w:val="af6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A3BD3" w:rsidRDefault="00DA3BD3">
          <w:r>
            <w:fldChar w:fldCharType="end"/>
          </w:r>
        </w:p>
      </w:sdtContent>
    </w:sdt>
    <w:p w:rsidR="00EE373F" w:rsidRDefault="00EE373F">
      <w:pPr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A3BD3" w:rsidRDefault="00DA3BD3" w:rsidP="00BC436D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388538786"/>
      <w:bookmarkStart w:id="1" w:name="_Toc388538826"/>
    </w:p>
    <w:p w:rsidR="00DA3BD3" w:rsidRDefault="00DA3BD3" w:rsidP="00DA3BD3"/>
    <w:p w:rsidR="00DA3BD3" w:rsidRDefault="00DA3BD3" w:rsidP="00DA3BD3"/>
    <w:p w:rsidR="00DA3BD3" w:rsidRDefault="00DA3BD3" w:rsidP="00DA3BD3"/>
    <w:p w:rsidR="00DA3BD3" w:rsidRDefault="00DA3BD3" w:rsidP="00DA3BD3"/>
    <w:p w:rsidR="00DA3BD3" w:rsidRPr="00DA3BD3" w:rsidRDefault="00DA3BD3" w:rsidP="00DA3BD3"/>
    <w:p w:rsidR="00887CCE" w:rsidRPr="00EE373F" w:rsidRDefault="00887CCE" w:rsidP="00BC436D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73F">
        <w:rPr>
          <w:rFonts w:ascii="Times New Roman" w:hAnsi="Times New Roman"/>
          <w:sz w:val="28"/>
          <w:szCs w:val="28"/>
        </w:rPr>
        <w:t>Введение</w:t>
      </w:r>
      <w:bookmarkEnd w:id="0"/>
      <w:bookmarkEnd w:id="1"/>
    </w:p>
    <w:p w:rsidR="00765294" w:rsidRDefault="00765294" w:rsidP="00BC4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294" w:rsidRDefault="00765294" w:rsidP="00BC4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294" w:rsidRPr="00E93E8F" w:rsidRDefault="00765294" w:rsidP="00BC4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CCE" w:rsidRPr="003F0A29" w:rsidRDefault="00D76CA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время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стоимость посещения мероприятий исполнительских искусств стремительно растет, а у людей сокращается к</w:t>
      </w:r>
      <w:r w:rsidR="004B046B">
        <w:rPr>
          <w:rFonts w:ascii="Times New Roman" w:hAnsi="Times New Roman"/>
          <w:sz w:val="28"/>
          <w:szCs w:val="28"/>
        </w:rPr>
        <w:t>оличество свободного времени</w:t>
      </w:r>
      <w:r w:rsidR="004B046B" w:rsidRPr="004B046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искусство сталкивается с конкуренцией со стороны других, менее дорогих и более доступных форм развлечения. Сокращение спонсорской поддержки и уровня государственного финансирования, а также рост текущих затрат – являются основными причинами, из-за которых искусство теряет свои конкурентные позиции. Организации сферы исполнительских искусств направляют все свои средства на поддержание высокого качества продукта, тогда как средств на </w:t>
      </w:r>
      <w:r w:rsidR="004B046B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продвижение не остается. В данных условиях </w:t>
      </w:r>
      <w:r>
        <w:rPr>
          <w:rFonts w:ascii="Times New Roman" w:hAnsi="Times New Roman"/>
          <w:sz w:val="28"/>
          <w:szCs w:val="28"/>
        </w:rPr>
        <w:lastRenderedPageBreak/>
        <w:t>необходимо использовать комплекс маркетинга, который при минимальных затратах, смог бы привлечь больше зрителей и составить конкуренцию новым форма</w:t>
      </w:r>
      <w:r w:rsidR="00884096">
        <w:rPr>
          <w:rFonts w:ascii="Times New Roman" w:hAnsi="Times New Roman"/>
          <w:sz w:val="28"/>
          <w:szCs w:val="28"/>
        </w:rPr>
        <w:t>м проведения свободного времени (</w:t>
      </w:r>
      <w:proofErr w:type="spellStart"/>
      <w:r w:rsidR="00884096">
        <w:rPr>
          <w:rFonts w:ascii="Times New Roman" w:hAnsi="Times New Roman"/>
          <w:sz w:val="28"/>
          <w:szCs w:val="28"/>
        </w:rPr>
        <w:t>Котлер</w:t>
      </w:r>
      <w:proofErr w:type="spellEnd"/>
      <w:r w:rsidR="008840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4096">
        <w:rPr>
          <w:rFonts w:ascii="Times New Roman" w:hAnsi="Times New Roman"/>
          <w:sz w:val="28"/>
          <w:szCs w:val="28"/>
        </w:rPr>
        <w:t>Шефф</w:t>
      </w:r>
      <w:proofErr w:type="spellEnd"/>
      <w:r w:rsidR="00884096">
        <w:rPr>
          <w:rFonts w:ascii="Times New Roman" w:hAnsi="Times New Roman"/>
          <w:sz w:val="28"/>
          <w:szCs w:val="28"/>
        </w:rPr>
        <w:t>, 2012).</w:t>
      </w:r>
    </w:p>
    <w:p w:rsidR="00AB4449" w:rsidRDefault="00AB4449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дипломной работы является </w:t>
      </w:r>
      <w:r w:rsidR="003F0A29">
        <w:rPr>
          <w:rFonts w:ascii="Times New Roman" w:hAnsi="Times New Roman"/>
          <w:sz w:val="28"/>
          <w:szCs w:val="28"/>
        </w:rPr>
        <w:t>разработка</w:t>
      </w:r>
      <w:r w:rsidR="00CF7035">
        <w:rPr>
          <w:rFonts w:ascii="Times New Roman" w:hAnsi="Times New Roman"/>
          <w:sz w:val="28"/>
          <w:szCs w:val="28"/>
        </w:rPr>
        <w:t xml:space="preserve"> программы продвижения для КГАУК «Пермский академический</w:t>
      </w:r>
      <w:r>
        <w:rPr>
          <w:rFonts w:ascii="Times New Roman" w:hAnsi="Times New Roman"/>
          <w:sz w:val="28"/>
          <w:szCs w:val="28"/>
        </w:rPr>
        <w:t xml:space="preserve"> Театр-Театр» - организации сферы исполните</w:t>
      </w:r>
      <w:r w:rsidR="004B046B">
        <w:rPr>
          <w:rFonts w:ascii="Times New Roman" w:hAnsi="Times New Roman"/>
          <w:sz w:val="28"/>
          <w:szCs w:val="28"/>
        </w:rPr>
        <w:t>льских искусств, предоставляющей</w:t>
      </w:r>
      <w:r>
        <w:rPr>
          <w:rFonts w:ascii="Times New Roman" w:hAnsi="Times New Roman"/>
          <w:sz w:val="28"/>
          <w:szCs w:val="28"/>
        </w:rPr>
        <w:t xml:space="preserve"> свои услуги населению </w:t>
      </w:r>
      <w:r w:rsidR="003F0A29">
        <w:rPr>
          <w:rFonts w:ascii="Times New Roman" w:hAnsi="Times New Roman"/>
          <w:sz w:val="28"/>
          <w:szCs w:val="28"/>
        </w:rPr>
        <w:t>на коммерческой основе. 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="004B046B">
        <w:rPr>
          <w:rFonts w:ascii="Times New Roman" w:hAnsi="Times New Roman"/>
          <w:sz w:val="28"/>
          <w:szCs w:val="28"/>
        </w:rPr>
        <w:t>достижения данной цели</w:t>
      </w:r>
      <w:r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:rsidR="00AB4449" w:rsidRPr="00AB4449" w:rsidRDefault="00AB4449" w:rsidP="00BD6DEF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4449">
        <w:rPr>
          <w:rFonts w:ascii="Times New Roman" w:hAnsi="Times New Roman"/>
          <w:sz w:val="28"/>
          <w:szCs w:val="28"/>
        </w:rPr>
        <w:t>дать определение услуге и обозначить ее особенности в сфере исполнительских искусств;</w:t>
      </w:r>
    </w:p>
    <w:p w:rsidR="00AB4449" w:rsidRPr="00AB4449" w:rsidRDefault="00AB4449" w:rsidP="00BD6DEF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4449">
        <w:rPr>
          <w:rFonts w:ascii="Times New Roman" w:hAnsi="Times New Roman"/>
          <w:sz w:val="28"/>
          <w:szCs w:val="28"/>
        </w:rPr>
        <w:t>определить особенности продвижения услуг</w:t>
      </w:r>
      <w:r w:rsidR="004B046B">
        <w:rPr>
          <w:rFonts w:ascii="Times New Roman" w:hAnsi="Times New Roman"/>
          <w:sz w:val="28"/>
          <w:szCs w:val="28"/>
        </w:rPr>
        <w:t xml:space="preserve"> в целом</w:t>
      </w:r>
      <w:r w:rsidRPr="00AB4449">
        <w:rPr>
          <w:rFonts w:ascii="Times New Roman" w:hAnsi="Times New Roman"/>
          <w:sz w:val="28"/>
          <w:szCs w:val="28"/>
        </w:rPr>
        <w:t xml:space="preserve"> и особенности продвижения услуг сферы исполнительских иску</w:t>
      </w:r>
      <w:proofErr w:type="gramStart"/>
      <w:r w:rsidRPr="00AB4449">
        <w:rPr>
          <w:rFonts w:ascii="Times New Roman" w:hAnsi="Times New Roman"/>
          <w:sz w:val="28"/>
          <w:szCs w:val="28"/>
        </w:rPr>
        <w:t>сств</w:t>
      </w:r>
      <w:r w:rsidR="004B046B">
        <w:rPr>
          <w:rFonts w:ascii="Times New Roman" w:hAnsi="Times New Roman"/>
          <w:sz w:val="28"/>
          <w:szCs w:val="28"/>
        </w:rPr>
        <w:t xml:space="preserve"> в ч</w:t>
      </w:r>
      <w:proofErr w:type="gramEnd"/>
      <w:r w:rsidR="004B046B">
        <w:rPr>
          <w:rFonts w:ascii="Times New Roman" w:hAnsi="Times New Roman"/>
          <w:sz w:val="28"/>
          <w:szCs w:val="28"/>
        </w:rPr>
        <w:t>астности</w:t>
      </w:r>
      <w:r w:rsidRPr="00AB4449">
        <w:rPr>
          <w:rFonts w:ascii="Times New Roman" w:hAnsi="Times New Roman"/>
          <w:sz w:val="28"/>
          <w:szCs w:val="28"/>
        </w:rPr>
        <w:t>;</w:t>
      </w:r>
    </w:p>
    <w:p w:rsidR="00AB4449" w:rsidRPr="00AB4449" w:rsidRDefault="004B046B" w:rsidP="00BD6DEF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</w:t>
      </w:r>
      <w:r w:rsidR="003F0A29">
        <w:rPr>
          <w:rFonts w:ascii="Times New Roman" w:hAnsi="Times New Roman"/>
          <w:sz w:val="28"/>
          <w:szCs w:val="28"/>
        </w:rPr>
        <w:t xml:space="preserve"> содержание и этапы разработки программы продвижения</w:t>
      </w:r>
      <w:r w:rsidR="00AB4449" w:rsidRPr="00AB4449">
        <w:rPr>
          <w:rFonts w:ascii="Times New Roman" w:hAnsi="Times New Roman"/>
          <w:sz w:val="28"/>
          <w:szCs w:val="28"/>
        </w:rPr>
        <w:t>;</w:t>
      </w:r>
    </w:p>
    <w:p w:rsidR="00AB4449" w:rsidRDefault="003F0A29" w:rsidP="00BD6DEF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аудиторию КГАУК «</w:t>
      </w:r>
      <w:r w:rsidR="00CF7035">
        <w:rPr>
          <w:rFonts w:ascii="Times New Roman" w:hAnsi="Times New Roman"/>
          <w:sz w:val="28"/>
          <w:szCs w:val="28"/>
        </w:rPr>
        <w:t>Пермский академический Театр-Театр</w:t>
      </w:r>
      <w:r>
        <w:rPr>
          <w:rFonts w:ascii="Times New Roman" w:hAnsi="Times New Roman"/>
          <w:sz w:val="28"/>
          <w:szCs w:val="28"/>
        </w:rPr>
        <w:t>» и определить целевую аудиторию программы продвижения</w:t>
      </w:r>
      <w:r w:rsidR="00AB4449">
        <w:rPr>
          <w:rFonts w:ascii="Times New Roman" w:hAnsi="Times New Roman"/>
          <w:sz w:val="28"/>
          <w:szCs w:val="28"/>
        </w:rPr>
        <w:t>;</w:t>
      </w:r>
    </w:p>
    <w:p w:rsidR="00AB4449" w:rsidRDefault="00AB4449" w:rsidP="00BD6DEF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</w:t>
      </w:r>
      <w:r w:rsidR="003F0A29">
        <w:rPr>
          <w:rFonts w:ascii="Times New Roman" w:hAnsi="Times New Roman"/>
          <w:sz w:val="28"/>
          <w:szCs w:val="28"/>
        </w:rPr>
        <w:t xml:space="preserve">для театра </w:t>
      </w:r>
      <w:r>
        <w:rPr>
          <w:rFonts w:ascii="Times New Roman" w:hAnsi="Times New Roman"/>
          <w:sz w:val="28"/>
          <w:szCs w:val="28"/>
        </w:rPr>
        <w:t>комплекс рекомендаций</w:t>
      </w:r>
      <w:r w:rsidR="003F0A29">
        <w:rPr>
          <w:rFonts w:ascii="Times New Roman" w:hAnsi="Times New Roman"/>
          <w:sz w:val="28"/>
          <w:szCs w:val="28"/>
        </w:rPr>
        <w:t xml:space="preserve"> по продвижению</w:t>
      </w:r>
      <w:r>
        <w:rPr>
          <w:rFonts w:ascii="Times New Roman" w:hAnsi="Times New Roman"/>
          <w:sz w:val="28"/>
          <w:szCs w:val="28"/>
        </w:rPr>
        <w:t>.</w:t>
      </w:r>
    </w:p>
    <w:p w:rsidR="00AB4449" w:rsidRPr="00AB4449" w:rsidRDefault="00AB4449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дипломной работы будут являться услуги в сфере исполнительских искусств, а предметом – особенности их продвижения.</w:t>
      </w:r>
    </w:p>
    <w:p w:rsidR="003F0A29" w:rsidRDefault="00AB4449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</w:t>
      </w:r>
      <w:r w:rsidR="003F0A29">
        <w:rPr>
          <w:rFonts w:ascii="Times New Roman" w:hAnsi="Times New Roman"/>
          <w:sz w:val="28"/>
          <w:szCs w:val="28"/>
        </w:rPr>
        <w:t>ьность работы</w:t>
      </w:r>
      <w:r w:rsidR="004B046B">
        <w:rPr>
          <w:rFonts w:ascii="Times New Roman" w:hAnsi="Times New Roman"/>
          <w:sz w:val="28"/>
          <w:szCs w:val="28"/>
        </w:rPr>
        <w:t>, наряду с общими условиями, описанными выше,</w:t>
      </w:r>
      <w:r w:rsidR="003F0A29">
        <w:rPr>
          <w:rFonts w:ascii="Times New Roman" w:hAnsi="Times New Roman"/>
          <w:sz w:val="28"/>
          <w:szCs w:val="28"/>
        </w:rPr>
        <w:t xml:space="preserve"> обусловлена </w:t>
      </w:r>
      <w:r w:rsidR="004B046B">
        <w:rPr>
          <w:rFonts w:ascii="Times New Roman" w:hAnsi="Times New Roman"/>
          <w:sz w:val="28"/>
          <w:szCs w:val="28"/>
        </w:rPr>
        <w:t xml:space="preserve">высокой потребностью КГАУК «Пермский академический Театр-Театр» в организации целенаправленного продвижения в связи с конкуренцией, существующей в сфере </w:t>
      </w:r>
      <w:proofErr w:type="spellStart"/>
      <w:r w:rsidR="004B046B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4B046B">
        <w:rPr>
          <w:rFonts w:ascii="Times New Roman" w:hAnsi="Times New Roman"/>
          <w:sz w:val="28"/>
          <w:szCs w:val="28"/>
        </w:rPr>
        <w:t xml:space="preserve"> услуг в г. Перми</w:t>
      </w:r>
      <w:r w:rsidR="003F0A29">
        <w:rPr>
          <w:rFonts w:ascii="Times New Roman" w:hAnsi="Times New Roman"/>
          <w:sz w:val="28"/>
          <w:szCs w:val="28"/>
        </w:rPr>
        <w:t xml:space="preserve"> </w:t>
      </w:r>
      <w:r w:rsidR="004B046B">
        <w:rPr>
          <w:rFonts w:ascii="Times New Roman" w:hAnsi="Times New Roman"/>
          <w:sz w:val="28"/>
          <w:szCs w:val="28"/>
        </w:rPr>
        <w:t xml:space="preserve">и неоднородным качеством услуг в данной сфере. </w:t>
      </w:r>
      <w:r w:rsidR="003F0A29">
        <w:rPr>
          <w:rFonts w:ascii="Times New Roman" w:hAnsi="Times New Roman"/>
          <w:sz w:val="28"/>
          <w:szCs w:val="28"/>
        </w:rPr>
        <w:t xml:space="preserve">Выбор темы работы был основан на рекомендациях руководства театра </w:t>
      </w:r>
      <w:r w:rsidR="004B046B">
        <w:rPr>
          <w:rFonts w:ascii="Times New Roman" w:hAnsi="Times New Roman"/>
          <w:sz w:val="28"/>
          <w:szCs w:val="28"/>
        </w:rPr>
        <w:t>и связан с решением</w:t>
      </w:r>
      <w:r w:rsidR="003F0A29">
        <w:rPr>
          <w:rFonts w:ascii="Times New Roman" w:hAnsi="Times New Roman"/>
          <w:sz w:val="28"/>
          <w:szCs w:val="28"/>
        </w:rPr>
        <w:t xml:space="preserve"> конкретной маркетинговой задачи. </w:t>
      </w:r>
      <w:proofErr w:type="gramStart"/>
      <w:r w:rsidR="00AD28B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езультаты</w:t>
      </w:r>
      <w:r w:rsidR="004B046B">
        <w:rPr>
          <w:rFonts w:ascii="Times New Roman" w:hAnsi="Times New Roman"/>
          <w:sz w:val="28"/>
          <w:szCs w:val="28"/>
        </w:rPr>
        <w:t>, полученные в ходе исследования</w:t>
      </w:r>
      <w:r w:rsidR="00CF7035">
        <w:rPr>
          <w:rFonts w:ascii="Times New Roman" w:hAnsi="Times New Roman"/>
          <w:sz w:val="28"/>
          <w:szCs w:val="28"/>
        </w:rPr>
        <w:t xml:space="preserve"> могут</w:t>
      </w:r>
      <w:proofErr w:type="gramEnd"/>
      <w:r w:rsidR="00CF7035">
        <w:rPr>
          <w:rFonts w:ascii="Times New Roman" w:hAnsi="Times New Roman"/>
          <w:sz w:val="28"/>
          <w:szCs w:val="28"/>
        </w:rPr>
        <w:t xml:space="preserve"> быть</w:t>
      </w:r>
      <w:r>
        <w:rPr>
          <w:rFonts w:ascii="Times New Roman" w:hAnsi="Times New Roman"/>
          <w:sz w:val="28"/>
          <w:szCs w:val="28"/>
        </w:rPr>
        <w:t xml:space="preserve"> применимы и </w:t>
      </w:r>
      <w:r w:rsidR="004B046B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 xml:space="preserve">использованы организацией, выбранной для </w:t>
      </w:r>
      <w:r w:rsidR="004B046B">
        <w:rPr>
          <w:rFonts w:ascii="Times New Roman" w:hAnsi="Times New Roman"/>
          <w:sz w:val="28"/>
          <w:szCs w:val="28"/>
        </w:rPr>
        <w:t>практической части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28B3" w:rsidRPr="00AB4449" w:rsidRDefault="00AD28B3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состоит из трех глав. В первой </w:t>
      </w:r>
      <w:r w:rsidR="004B046B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дается </w:t>
      </w:r>
      <w:r w:rsidR="003F0A29">
        <w:rPr>
          <w:rFonts w:ascii="Times New Roman" w:hAnsi="Times New Roman"/>
          <w:sz w:val="28"/>
          <w:szCs w:val="28"/>
        </w:rPr>
        <w:t>теоретическое</w:t>
      </w:r>
      <w:r>
        <w:rPr>
          <w:rFonts w:ascii="Times New Roman" w:hAnsi="Times New Roman"/>
          <w:sz w:val="28"/>
          <w:szCs w:val="28"/>
        </w:rPr>
        <w:t xml:space="preserve"> обоснование изучаемо</w:t>
      </w:r>
      <w:r w:rsidR="004B046B">
        <w:rPr>
          <w:rFonts w:ascii="Times New Roman" w:hAnsi="Times New Roman"/>
          <w:sz w:val="28"/>
          <w:szCs w:val="28"/>
        </w:rPr>
        <w:t xml:space="preserve">го вопроса в рамках темы работы: следует отметить, что </w:t>
      </w:r>
      <w:r w:rsidR="004B046B">
        <w:rPr>
          <w:rFonts w:ascii="Times New Roman" w:hAnsi="Times New Roman"/>
          <w:sz w:val="28"/>
          <w:szCs w:val="28"/>
        </w:rPr>
        <w:lastRenderedPageBreak/>
        <w:t>т</w:t>
      </w:r>
      <w:r w:rsidR="00907B55">
        <w:rPr>
          <w:rFonts w:ascii="Times New Roman" w:hAnsi="Times New Roman"/>
          <w:sz w:val="28"/>
          <w:szCs w:val="28"/>
        </w:rPr>
        <w:t xml:space="preserve">ема </w:t>
      </w:r>
      <w:r w:rsidR="004B046B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907B55">
        <w:rPr>
          <w:rFonts w:ascii="Times New Roman" w:hAnsi="Times New Roman"/>
          <w:sz w:val="28"/>
          <w:szCs w:val="28"/>
        </w:rPr>
        <w:t xml:space="preserve"> в целом достаточно хорошо разработана в отечественной и зарубежной литературе, но ее специфику относительно сферы исполнительских искусств российские авторы практически не исследуют. Поэтому, теоретическую основу работы составили труды таких зарубежных авторов, как </w:t>
      </w:r>
      <w:proofErr w:type="spellStart"/>
      <w:r w:rsidR="00907B55">
        <w:rPr>
          <w:rFonts w:ascii="Times New Roman" w:hAnsi="Times New Roman"/>
          <w:sz w:val="28"/>
          <w:szCs w:val="28"/>
        </w:rPr>
        <w:t>Ф.Котлер</w:t>
      </w:r>
      <w:proofErr w:type="spellEnd"/>
      <w:r w:rsidR="00907B55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="00907B55">
        <w:rPr>
          <w:rFonts w:ascii="Times New Roman" w:hAnsi="Times New Roman"/>
          <w:sz w:val="28"/>
          <w:szCs w:val="28"/>
        </w:rPr>
        <w:t>Шефф</w:t>
      </w:r>
      <w:proofErr w:type="spellEnd"/>
      <w:r w:rsidR="00907B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Вторая глава </w:t>
      </w:r>
      <w:r w:rsidR="003F0A29">
        <w:rPr>
          <w:rFonts w:ascii="Times New Roman" w:hAnsi="Times New Roman"/>
          <w:sz w:val="28"/>
          <w:szCs w:val="28"/>
        </w:rPr>
        <w:t>посвящена</w:t>
      </w:r>
      <w:r>
        <w:rPr>
          <w:rFonts w:ascii="Times New Roman" w:hAnsi="Times New Roman"/>
          <w:sz w:val="28"/>
          <w:szCs w:val="28"/>
        </w:rPr>
        <w:t xml:space="preserve"> исследованию</w:t>
      </w:r>
      <w:r w:rsidR="004B046B">
        <w:rPr>
          <w:rFonts w:ascii="Times New Roman" w:hAnsi="Times New Roman"/>
          <w:sz w:val="28"/>
          <w:szCs w:val="28"/>
        </w:rPr>
        <w:t xml:space="preserve"> аудитории КГАУК «Пермский академический Театр-Театр» и особенностям ее потребительского поведения при выборе и посещении спектаклей</w:t>
      </w:r>
      <w:r w:rsidR="00907B55">
        <w:rPr>
          <w:rFonts w:ascii="Times New Roman" w:hAnsi="Times New Roman"/>
          <w:sz w:val="28"/>
          <w:szCs w:val="28"/>
        </w:rPr>
        <w:t>.</w:t>
      </w:r>
      <w:r w:rsidR="00907B55" w:rsidRPr="00907B55">
        <w:rPr>
          <w:rFonts w:ascii="Times New Roman" w:hAnsi="Times New Roman"/>
          <w:sz w:val="28"/>
          <w:szCs w:val="28"/>
        </w:rPr>
        <w:t xml:space="preserve"> </w:t>
      </w:r>
      <w:r w:rsidR="00907B55">
        <w:rPr>
          <w:rFonts w:ascii="Times New Roman" w:hAnsi="Times New Roman"/>
          <w:sz w:val="28"/>
          <w:szCs w:val="28"/>
        </w:rPr>
        <w:t>Для сбора данных были использованы следующие методы исследования: анализ вторичной информации и анкетирование методом личного опроса. Р</w:t>
      </w:r>
      <w:r>
        <w:rPr>
          <w:rFonts w:ascii="Times New Roman" w:hAnsi="Times New Roman"/>
          <w:sz w:val="28"/>
          <w:szCs w:val="28"/>
        </w:rPr>
        <w:t xml:space="preserve">езультатом </w:t>
      </w:r>
      <w:r w:rsidR="00907B55">
        <w:rPr>
          <w:rFonts w:ascii="Times New Roman" w:hAnsi="Times New Roman"/>
          <w:sz w:val="28"/>
          <w:szCs w:val="28"/>
        </w:rPr>
        <w:t xml:space="preserve">второй главы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F0A2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определение целевой аудитории. Задача третьей главы – разработка практических рекомендаций и программы продвижения для «Театра-Театра».</w:t>
      </w:r>
    </w:p>
    <w:p w:rsidR="00AB4449" w:rsidRDefault="00AB4449" w:rsidP="00887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449" w:rsidRDefault="00AB4449" w:rsidP="00887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449" w:rsidRDefault="00AB4449" w:rsidP="00887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7CCE" w:rsidRPr="00765294" w:rsidRDefault="00887CCE" w:rsidP="00887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03D" w:rsidRPr="00EE373F" w:rsidRDefault="000E203D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388538787"/>
      <w:bookmarkStart w:id="3" w:name="_Toc388538827"/>
      <w:r w:rsidRPr="00EE373F">
        <w:rPr>
          <w:rFonts w:ascii="Times New Roman" w:hAnsi="Times New Roman"/>
          <w:sz w:val="28"/>
          <w:szCs w:val="28"/>
        </w:rPr>
        <w:t>Глава 1</w:t>
      </w:r>
      <w:r w:rsidR="00BB0662" w:rsidRPr="00EE373F">
        <w:rPr>
          <w:rFonts w:ascii="Times New Roman" w:hAnsi="Times New Roman"/>
          <w:sz w:val="28"/>
          <w:szCs w:val="28"/>
        </w:rPr>
        <w:t>. Теоретические аспекты разработки программы продвижения в</w:t>
      </w:r>
      <w:r w:rsidR="00765680" w:rsidRPr="00EE373F">
        <w:rPr>
          <w:rFonts w:ascii="Times New Roman" w:hAnsi="Times New Roman"/>
          <w:sz w:val="28"/>
          <w:szCs w:val="28"/>
        </w:rPr>
        <w:t xml:space="preserve"> сфере исполнительских искусств</w:t>
      </w:r>
      <w:bookmarkEnd w:id="2"/>
      <w:bookmarkEnd w:id="3"/>
    </w:p>
    <w:p w:rsidR="00765294" w:rsidRPr="00EE373F" w:rsidRDefault="00765294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294" w:rsidRPr="00EE373F" w:rsidRDefault="00765294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CCE" w:rsidRPr="00EE373F" w:rsidRDefault="00AD28B3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88538788"/>
      <w:bookmarkStart w:id="5" w:name="_Toc388538828"/>
      <w:r w:rsidRPr="00EE373F">
        <w:rPr>
          <w:rFonts w:ascii="Times New Roman" w:hAnsi="Times New Roman"/>
          <w:sz w:val="28"/>
          <w:szCs w:val="28"/>
        </w:rPr>
        <w:t xml:space="preserve">1.1. </w:t>
      </w:r>
      <w:r w:rsidR="0051605E" w:rsidRPr="00EE373F">
        <w:rPr>
          <w:rFonts w:ascii="Times New Roman" w:hAnsi="Times New Roman"/>
          <w:sz w:val="28"/>
          <w:szCs w:val="28"/>
        </w:rPr>
        <w:t>Особенности услуг в сфере исполнительских искусств</w:t>
      </w:r>
      <w:bookmarkEnd w:id="4"/>
      <w:bookmarkEnd w:id="5"/>
    </w:p>
    <w:p w:rsidR="00AD28B3" w:rsidRDefault="00AD28B3" w:rsidP="00EE373F">
      <w:pPr>
        <w:pStyle w:val="af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5294" w:rsidRDefault="00765294" w:rsidP="00EE373F">
      <w:pPr>
        <w:pStyle w:val="af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5294" w:rsidRPr="00AD28B3" w:rsidRDefault="00765294" w:rsidP="00EE373F">
      <w:pPr>
        <w:pStyle w:val="af2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87CCE" w:rsidRPr="00917A3C" w:rsidRDefault="0051605E" w:rsidP="007656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80-х годов XX в. </w:t>
      </w:r>
      <w:r w:rsidR="00887CCE">
        <w:rPr>
          <w:rFonts w:ascii="Times New Roman" w:hAnsi="Times New Roman"/>
          <w:sz w:val="28"/>
          <w:szCs w:val="28"/>
        </w:rPr>
        <w:t xml:space="preserve">разворачивалась дискуссия о том, что </w:t>
      </w:r>
      <w:r>
        <w:rPr>
          <w:rFonts w:ascii="Times New Roman" w:hAnsi="Times New Roman"/>
          <w:sz w:val="28"/>
          <w:szCs w:val="28"/>
        </w:rPr>
        <w:t>продвижение услуг не должно отличаться от продвижения товаров.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Основанием данной дискуссии являлось то, что </w:t>
      </w:r>
      <w:r w:rsidR="00887CCE">
        <w:rPr>
          <w:rFonts w:ascii="Times New Roman" w:hAnsi="Times New Roman"/>
          <w:sz w:val="28"/>
          <w:szCs w:val="28"/>
        </w:rPr>
        <w:t xml:space="preserve">критерий разделения товаров и услуг очень спорен. </w:t>
      </w:r>
      <w:r>
        <w:rPr>
          <w:rFonts w:ascii="Times New Roman" w:hAnsi="Times New Roman"/>
          <w:sz w:val="28"/>
          <w:szCs w:val="28"/>
        </w:rPr>
        <w:t>В настоящее время до сих пор не выработан единый подход к определению услуги, как и нет общепринятого определения.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87CCE">
        <w:rPr>
          <w:rFonts w:ascii="Times New Roman" w:hAnsi="Times New Roman"/>
          <w:sz w:val="28"/>
          <w:szCs w:val="28"/>
        </w:rPr>
        <w:t xml:space="preserve">В маркетинге услуга определяется как согласованный процесс взаимодействия двух или более субъектов рынка, когда одни субъекты воздействуют на другие </w:t>
      </w:r>
      <w:r w:rsidR="00887CCE">
        <w:rPr>
          <w:rFonts w:ascii="Times New Roman" w:hAnsi="Times New Roman"/>
          <w:sz w:val="28"/>
          <w:szCs w:val="28"/>
        </w:rPr>
        <w:lastRenderedPageBreak/>
        <w:t>в целях создания, расширения или воспроизводства возможностей последних в получении фундаментальной пользы (</w:t>
      </w:r>
      <w:r w:rsidR="00F2176C">
        <w:rPr>
          <w:rFonts w:ascii="Times New Roman" w:hAnsi="Times New Roman"/>
          <w:sz w:val="28"/>
          <w:szCs w:val="28"/>
        </w:rPr>
        <w:t>благ)</w:t>
      </w:r>
      <w:r w:rsidR="00917A3C" w:rsidRPr="00D76CAE">
        <w:rPr>
          <w:rFonts w:ascii="Times New Roman" w:hAnsi="Times New Roman"/>
          <w:sz w:val="28"/>
          <w:szCs w:val="28"/>
        </w:rPr>
        <w:t>.</w:t>
      </w:r>
    </w:p>
    <w:p w:rsidR="00887CCE" w:rsidRPr="00522888" w:rsidRDefault="00887CC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главное родовое отличие услуги от физиче</w:t>
      </w:r>
      <w:r w:rsidR="00BB0662">
        <w:rPr>
          <w:rFonts w:ascii="Times New Roman" w:hAnsi="Times New Roman"/>
          <w:sz w:val="28"/>
          <w:szCs w:val="28"/>
        </w:rPr>
        <w:t>ского товара было дано 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Берри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Times New Roman" w:hAnsi="Times New Roman"/>
            <w:sz w:val="28"/>
            <w:szCs w:val="28"/>
          </w:rPr>
          <w:t>1980 г</w:t>
        </w:r>
      </w:smartTag>
      <w:r>
        <w:rPr>
          <w:rFonts w:ascii="Times New Roman" w:hAnsi="Times New Roman"/>
          <w:sz w:val="28"/>
          <w:szCs w:val="28"/>
        </w:rPr>
        <w:t>.: физический товар – это предмет, устройство или вещь, в то время как услуга – поступок, исполнение или усилие. Это отличие положило начало многочисленным дискуссиям относительно классического и всео</w:t>
      </w:r>
      <w:r w:rsidR="00DA5CFE">
        <w:rPr>
          <w:rFonts w:ascii="Times New Roman" w:hAnsi="Times New Roman"/>
          <w:sz w:val="28"/>
          <w:szCs w:val="28"/>
        </w:rPr>
        <w:t>хв</w:t>
      </w:r>
      <w:r w:rsidR="00F2176C">
        <w:rPr>
          <w:rFonts w:ascii="Times New Roman" w:hAnsi="Times New Roman"/>
          <w:sz w:val="28"/>
          <w:szCs w:val="28"/>
        </w:rPr>
        <w:t xml:space="preserve">атывающего определения услуги» </w:t>
      </w:r>
      <w:r w:rsidR="0051605E">
        <w:rPr>
          <w:rFonts w:ascii="Times New Roman" w:hAnsi="Times New Roman"/>
          <w:sz w:val="28"/>
          <w:szCs w:val="28"/>
        </w:rPr>
        <w:t xml:space="preserve"> </w:t>
      </w:r>
      <w:r w:rsidR="0051605E" w:rsidRPr="00F2176C">
        <w:rPr>
          <w:rFonts w:ascii="Times New Roman" w:hAnsi="Times New Roman"/>
          <w:sz w:val="28"/>
          <w:szCs w:val="28"/>
        </w:rPr>
        <w:t>[</w:t>
      </w:r>
      <w:r w:rsidR="00F2176C" w:rsidRPr="00F2176C">
        <w:rPr>
          <w:rFonts w:ascii="Times New Roman" w:hAnsi="Times New Roman"/>
          <w:sz w:val="28"/>
          <w:szCs w:val="28"/>
        </w:rPr>
        <w:t>2</w:t>
      </w:r>
      <w:r w:rsidR="0051605E" w:rsidRPr="00F2176C">
        <w:rPr>
          <w:rFonts w:ascii="Times New Roman" w:hAnsi="Times New Roman"/>
          <w:sz w:val="28"/>
          <w:szCs w:val="28"/>
        </w:rPr>
        <w:t>]</w:t>
      </w:r>
      <w:r w:rsidR="00F2176C" w:rsidRPr="00F2176C">
        <w:rPr>
          <w:rFonts w:ascii="Times New Roman" w:hAnsi="Times New Roman"/>
          <w:sz w:val="28"/>
          <w:szCs w:val="28"/>
        </w:rPr>
        <w:t>.</w:t>
      </w:r>
    </w:p>
    <w:p w:rsidR="00887CCE" w:rsidRPr="00BB0662" w:rsidRDefault="00DA5CF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DA5CFE">
        <w:rPr>
          <w:rFonts w:ascii="Times New Roman" w:hAnsi="Times New Roman"/>
          <w:sz w:val="28"/>
          <w:szCs w:val="28"/>
        </w:rPr>
        <w:t>, в отечественной и зарубежной литературе можно встретить множество различных определений пон</w:t>
      </w:r>
      <w:r>
        <w:rPr>
          <w:rFonts w:ascii="Times New Roman" w:hAnsi="Times New Roman"/>
          <w:sz w:val="28"/>
          <w:szCs w:val="28"/>
        </w:rPr>
        <w:t>ятия</w:t>
      </w:r>
      <w:r w:rsidRPr="00DA5CFE">
        <w:rPr>
          <w:rFonts w:ascii="Times New Roman" w:hAnsi="Times New Roman"/>
          <w:sz w:val="28"/>
          <w:szCs w:val="28"/>
        </w:rPr>
        <w:t xml:space="preserve"> услуги.</w:t>
      </w:r>
      <w:r w:rsidR="00BB0662">
        <w:rPr>
          <w:rFonts w:ascii="Times New Roman" w:hAnsi="Times New Roman"/>
          <w:sz w:val="28"/>
          <w:szCs w:val="28"/>
        </w:rPr>
        <w:t xml:space="preserve"> Например, Н. Н. </w:t>
      </w:r>
      <w:r w:rsidRPr="00DA5CFE">
        <w:rPr>
          <w:rFonts w:ascii="Times New Roman" w:hAnsi="Times New Roman"/>
          <w:sz w:val="28"/>
          <w:szCs w:val="28"/>
        </w:rPr>
        <w:t>Павлова, кандидат технических наук, профессор Высшей коммерческой школы Министерства экономического развития и торговли РФ определяет услугу как «</w:t>
      </w:r>
      <w:r w:rsidRPr="00DA5CFE">
        <w:rPr>
          <w:rFonts w:ascii="Times New Roman" w:hAnsi="Times New Roman"/>
          <w:iCs/>
          <w:sz w:val="28"/>
          <w:szCs w:val="28"/>
          <w:shd w:val="clear" w:color="auto" w:fill="FFFFFF"/>
        </w:rPr>
        <w:t>продукт труда, выражающийся в материальной форме, полезном эффекте или удовлетворении, которые являются объектом купли-продажи</w:t>
      </w:r>
      <w:r w:rsidR="00F2176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» </w:t>
      </w:r>
      <w:r w:rsidR="0051605E" w:rsidRPr="005160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51605E" w:rsidRPr="00F2176C">
        <w:rPr>
          <w:rFonts w:ascii="Times New Roman" w:hAnsi="Times New Roman"/>
          <w:iCs/>
          <w:sz w:val="28"/>
          <w:szCs w:val="28"/>
          <w:shd w:val="clear" w:color="auto" w:fill="FFFFFF"/>
        </w:rPr>
        <w:t>[</w:t>
      </w:r>
      <w:r w:rsidR="0000594C">
        <w:rPr>
          <w:rFonts w:ascii="Times New Roman" w:hAnsi="Times New Roman"/>
          <w:iCs/>
          <w:sz w:val="28"/>
          <w:szCs w:val="28"/>
          <w:shd w:val="clear" w:color="auto" w:fill="FFFFFF"/>
        </w:rPr>
        <w:t>1</w:t>
      </w:r>
      <w:r w:rsidR="0000594C" w:rsidRPr="005A3AE7">
        <w:rPr>
          <w:rFonts w:ascii="Times New Roman" w:hAnsi="Times New Roman"/>
          <w:iCs/>
          <w:sz w:val="28"/>
          <w:szCs w:val="28"/>
          <w:shd w:val="clear" w:color="auto" w:fill="FFFFFF"/>
        </w:rPr>
        <w:t>0</w:t>
      </w:r>
      <w:r w:rsidR="0051605E" w:rsidRPr="00F2176C">
        <w:rPr>
          <w:rFonts w:ascii="Times New Roman" w:hAnsi="Times New Roman"/>
          <w:iCs/>
          <w:sz w:val="28"/>
          <w:szCs w:val="28"/>
          <w:shd w:val="clear" w:color="auto" w:fill="FFFFFF"/>
        </w:rPr>
        <w:t>]</w:t>
      </w:r>
      <w:r w:rsidR="00F2176C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DA5CFE" w:rsidRPr="0051605E" w:rsidRDefault="00DA5CF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CF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универсальном </w:t>
      </w:r>
      <w:proofErr w:type="spellStart"/>
      <w:r w:rsidRPr="00DA5CFE">
        <w:rPr>
          <w:rFonts w:ascii="Times New Roman" w:hAnsi="Times New Roman"/>
          <w:iCs/>
          <w:sz w:val="28"/>
          <w:szCs w:val="28"/>
          <w:shd w:val="clear" w:color="auto" w:fill="FFFFFF"/>
        </w:rPr>
        <w:t>бизнес-словаре</w:t>
      </w:r>
      <w:proofErr w:type="spellEnd"/>
      <w:r w:rsidRPr="00DA5CF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дается следующее определение услугам – «</w:t>
      </w:r>
      <w:r w:rsidRPr="00DA5CFE">
        <w:rPr>
          <w:rFonts w:ascii="Times New Roman" w:hAnsi="Times New Roman"/>
          <w:sz w:val="28"/>
          <w:szCs w:val="28"/>
          <w:shd w:val="clear" w:color="auto" w:fill="FFFFFF"/>
        </w:rPr>
        <w:t>виды деятельности, работ, в процессе выполнения которых не создается новый, ранее не существовавший материально-вещественный продукт, не изменяется качество уже имеющегося, созданного продукта.</w:t>
      </w:r>
      <w:proofErr w:type="gramEnd"/>
      <w:r w:rsidRPr="00DA5CFE">
        <w:rPr>
          <w:rFonts w:ascii="Times New Roman" w:hAnsi="Times New Roman"/>
          <w:sz w:val="28"/>
          <w:szCs w:val="28"/>
          <w:shd w:val="clear" w:color="auto" w:fill="FFFFFF"/>
        </w:rPr>
        <w:t xml:space="preserve"> Это блага, предоставляемые не в виде вещей, а в форме деятельности» </w:t>
      </w:r>
      <w:r w:rsidR="0051605E" w:rsidRPr="00F2176C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F2176C" w:rsidRPr="00F2176C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51605E" w:rsidRPr="00F2176C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F2176C" w:rsidRPr="00F217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87CCE" w:rsidRPr="0051605E" w:rsidRDefault="00887CC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работе мы будем опираться  на определение услуги, данное Ф. </w:t>
      </w:r>
      <w:proofErr w:type="spellStart"/>
      <w:r>
        <w:rPr>
          <w:rFonts w:ascii="Times New Roman" w:hAnsi="Times New Roman"/>
          <w:sz w:val="28"/>
          <w:szCs w:val="28"/>
        </w:rPr>
        <w:t>Котлером</w:t>
      </w:r>
      <w:proofErr w:type="spellEnd"/>
      <w:r>
        <w:rPr>
          <w:rFonts w:ascii="Times New Roman" w:hAnsi="Times New Roman"/>
          <w:sz w:val="28"/>
          <w:szCs w:val="28"/>
        </w:rPr>
        <w:t>: «любая деятельность или польза, которую одна сторона может предложить другой; услуга неосязаема и не делает ее потребителя владельцем чего-либо; ее предоставление может быть св</w:t>
      </w:r>
      <w:r w:rsidR="00DA5CFE">
        <w:rPr>
          <w:rFonts w:ascii="Times New Roman" w:hAnsi="Times New Roman"/>
          <w:sz w:val="28"/>
          <w:szCs w:val="28"/>
        </w:rPr>
        <w:t>язано с материа</w:t>
      </w:r>
      <w:r w:rsidR="00F2176C">
        <w:rPr>
          <w:rFonts w:ascii="Times New Roman" w:hAnsi="Times New Roman"/>
          <w:sz w:val="28"/>
          <w:szCs w:val="28"/>
        </w:rPr>
        <w:t>льным продуктом»</w:t>
      </w:r>
      <w:r w:rsidR="0051605E" w:rsidRPr="0051605E">
        <w:rPr>
          <w:rFonts w:ascii="Times New Roman" w:hAnsi="Times New Roman"/>
          <w:sz w:val="28"/>
          <w:szCs w:val="28"/>
        </w:rPr>
        <w:t xml:space="preserve"> </w:t>
      </w:r>
      <w:r w:rsidR="0051605E" w:rsidRPr="00F2176C">
        <w:rPr>
          <w:rFonts w:ascii="Times New Roman" w:hAnsi="Times New Roman"/>
          <w:sz w:val="28"/>
          <w:szCs w:val="28"/>
        </w:rPr>
        <w:t>[</w:t>
      </w:r>
      <w:r w:rsidR="00F2176C" w:rsidRPr="00F2176C">
        <w:rPr>
          <w:rFonts w:ascii="Times New Roman" w:hAnsi="Times New Roman"/>
          <w:sz w:val="28"/>
          <w:szCs w:val="28"/>
        </w:rPr>
        <w:t>3</w:t>
      </w:r>
      <w:r w:rsidR="0051605E" w:rsidRPr="00F2176C">
        <w:rPr>
          <w:rFonts w:ascii="Times New Roman" w:hAnsi="Times New Roman"/>
          <w:sz w:val="28"/>
          <w:szCs w:val="28"/>
        </w:rPr>
        <w:t>]</w:t>
      </w:r>
      <w:r w:rsidR="00F2176C" w:rsidRPr="00F2176C">
        <w:rPr>
          <w:rFonts w:ascii="Times New Roman" w:hAnsi="Times New Roman"/>
          <w:sz w:val="28"/>
          <w:szCs w:val="28"/>
        </w:rPr>
        <w:t>.</w:t>
      </w:r>
    </w:p>
    <w:p w:rsidR="00DA5CFE" w:rsidRDefault="00BB0662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DA5CFE">
        <w:rPr>
          <w:rFonts w:ascii="Times New Roman" w:hAnsi="Times New Roman"/>
          <w:sz w:val="28"/>
          <w:szCs w:val="28"/>
        </w:rPr>
        <w:t>смотря на то, что различные специалисты в области экономики, менеджмента и маркетинга предлагают различные дефиниции понятия услуги, все они схожи во мнении, что услуги обладают пятью специфическими характеристиками, которые необходимо учитывать при составлении не только программы продвижения, но и при осуществлении всей маркетинговой деятельности. Принято выделять следующие характеристики:</w:t>
      </w:r>
    </w:p>
    <w:p w:rsidR="00887CCE" w:rsidRDefault="000A3E58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ookAntiqua-Identity-H" w:hAnsi="Times New Roman"/>
          <w:sz w:val="28"/>
          <w:szCs w:val="28"/>
        </w:rPr>
      </w:pPr>
      <w:r>
        <w:rPr>
          <w:rFonts w:ascii="Times New Roman" w:eastAsia="BookAntiqua-Identity-H" w:hAnsi="Times New Roman"/>
          <w:sz w:val="28"/>
          <w:szCs w:val="28"/>
        </w:rPr>
        <w:lastRenderedPageBreak/>
        <w:t>а</w:t>
      </w:r>
      <w:r w:rsidRPr="000A3E58">
        <w:rPr>
          <w:rFonts w:ascii="Times New Roman" w:eastAsia="BookAntiqua-Identity-H" w:hAnsi="Times New Roman"/>
          <w:sz w:val="28"/>
          <w:szCs w:val="28"/>
        </w:rPr>
        <w:t>)</w:t>
      </w:r>
      <w:r w:rsidR="00887CCE">
        <w:rPr>
          <w:rFonts w:ascii="Times New Roman" w:eastAsia="BookAntiqua-Identity-H" w:hAnsi="Times New Roman"/>
          <w:sz w:val="28"/>
          <w:szCs w:val="28"/>
        </w:rPr>
        <w:t xml:space="preserve"> неосязаемость услуги;</w:t>
      </w:r>
    </w:p>
    <w:p w:rsidR="00887CCE" w:rsidRDefault="000A3E58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ookAntiqua-Identity-H" w:hAnsi="Times New Roman"/>
          <w:sz w:val="28"/>
          <w:szCs w:val="28"/>
        </w:rPr>
      </w:pPr>
      <w:r>
        <w:rPr>
          <w:rFonts w:ascii="Times New Roman" w:eastAsia="BookAntiqua-Identity-H" w:hAnsi="Times New Roman"/>
          <w:sz w:val="28"/>
          <w:szCs w:val="28"/>
        </w:rPr>
        <w:t>б</w:t>
      </w:r>
      <w:r w:rsidRPr="000A3E58">
        <w:rPr>
          <w:rFonts w:ascii="Times New Roman" w:eastAsia="BookAntiqua-Identity-H" w:hAnsi="Times New Roman"/>
          <w:sz w:val="28"/>
          <w:szCs w:val="28"/>
        </w:rPr>
        <w:t>)</w:t>
      </w:r>
      <w:r w:rsidR="00887CCE">
        <w:rPr>
          <w:rFonts w:ascii="Times New Roman" w:eastAsia="BookAntiqua-Identity-H" w:hAnsi="Times New Roman"/>
          <w:sz w:val="28"/>
          <w:szCs w:val="28"/>
        </w:rPr>
        <w:t xml:space="preserve"> переходящий характер услуги;</w:t>
      </w:r>
    </w:p>
    <w:p w:rsidR="00887CCE" w:rsidRDefault="000A3E58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ookAntiqua-Identity-H" w:hAnsi="Times New Roman"/>
          <w:sz w:val="28"/>
          <w:szCs w:val="28"/>
        </w:rPr>
      </w:pPr>
      <w:r>
        <w:rPr>
          <w:rFonts w:ascii="Times New Roman" w:eastAsia="BookAntiqua-Identity-H" w:hAnsi="Times New Roman"/>
          <w:sz w:val="28"/>
          <w:szCs w:val="28"/>
        </w:rPr>
        <w:t>в</w:t>
      </w:r>
      <w:r w:rsidRPr="000A3E58">
        <w:rPr>
          <w:rFonts w:ascii="Times New Roman" w:eastAsia="BookAntiqua-Identity-H" w:hAnsi="Times New Roman"/>
          <w:sz w:val="28"/>
          <w:szCs w:val="28"/>
        </w:rPr>
        <w:t>)</w:t>
      </w:r>
      <w:r w:rsidR="00887CCE">
        <w:rPr>
          <w:rFonts w:ascii="Times New Roman" w:eastAsia="BookAntiqua-Identity-H" w:hAnsi="Times New Roman"/>
          <w:sz w:val="28"/>
          <w:szCs w:val="28"/>
        </w:rPr>
        <w:t xml:space="preserve"> неотделимость услуги от ее поставщика;</w:t>
      </w:r>
    </w:p>
    <w:p w:rsidR="00887CCE" w:rsidRDefault="000A3E58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ookAntiqua-Identity-H" w:hAnsi="Times New Roman"/>
          <w:sz w:val="28"/>
          <w:szCs w:val="28"/>
        </w:rPr>
      </w:pPr>
      <w:r>
        <w:rPr>
          <w:rFonts w:ascii="Times New Roman" w:eastAsia="BookAntiqua-Identity-H" w:hAnsi="Times New Roman"/>
          <w:sz w:val="28"/>
          <w:szCs w:val="28"/>
        </w:rPr>
        <w:t>г)</w:t>
      </w:r>
      <w:r w:rsidR="00887CCE">
        <w:rPr>
          <w:rFonts w:ascii="Times New Roman" w:eastAsia="BookAntiqua-Identity-H" w:hAnsi="Times New Roman"/>
          <w:sz w:val="28"/>
          <w:szCs w:val="28"/>
        </w:rPr>
        <w:t xml:space="preserve"> изменчивость качества услуги;</w:t>
      </w:r>
    </w:p>
    <w:p w:rsidR="00887CCE" w:rsidRDefault="000A3E58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ookAntiqua-Identity-H" w:hAnsi="Times New Roman"/>
          <w:sz w:val="28"/>
          <w:szCs w:val="28"/>
        </w:rPr>
      </w:pPr>
      <w:proofErr w:type="spellStart"/>
      <w:r>
        <w:rPr>
          <w:rFonts w:ascii="Times New Roman" w:eastAsia="BookAntiqua-Identity-H" w:hAnsi="Times New Roman"/>
          <w:sz w:val="28"/>
          <w:szCs w:val="28"/>
        </w:rPr>
        <w:t>д</w:t>
      </w:r>
      <w:proofErr w:type="spellEnd"/>
      <w:r>
        <w:rPr>
          <w:rFonts w:ascii="Times New Roman" w:eastAsia="BookAntiqua-Identity-H" w:hAnsi="Times New Roman"/>
          <w:sz w:val="28"/>
          <w:szCs w:val="28"/>
        </w:rPr>
        <w:t>)</w:t>
      </w:r>
      <w:r w:rsidR="00887CCE">
        <w:rPr>
          <w:rFonts w:ascii="Times New Roman" w:eastAsia="BookAntiqua-Identity-H" w:hAnsi="Times New Roman"/>
          <w:sz w:val="28"/>
          <w:szCs w:val="28"/>
        </w:rPr>
        <w:t xml:space="preserve"> участие и ожидания покупателей.</w:t>
      </w:r>
    </w:p>
    <w:p w:rsidR="00887CCE" w:rsidRPr="0051605E" w:rsidRDefault="00DA5CF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ookAntiqua-Identity-H" w:hAnsi="Times New Roman"/>
          <w:sz w:val="28"/>
          <w:szCs w:val="28"/>
        </w:rPr>
      </w:pPr>
      <w:r>
        <w:rPr>
          <w:rFonts w:ascii="Times New Roman" w:eastAsia="BookAntiqua-Identity-H" w:hAnsi="Times New Roman"/>
          <w:sz w:val="28"/>
          <w:szCs w:val="28"/>
        </w:rPr>
        <w:t xml:space="preserve">Необходимость учета данных характеристик при разработке программы продвижения или маркетинговой стратегии для услуг имеет первостепенное значение. В сфере исполнительских услуг данные характеристики приобретают дополнительные </w:t>
      </w:r>
      <w:r w:rsidR="0051605E">
        <w:rPr>
          <w:rFonts w:ascii="Times New Roman" w:eastAsia="BookAntiqua-Identity-H" w:hAnsi="Times New Roman"/>
          <w:sz w:val="28"/>
          <w:szCs w:val="28"/>
        </w:rPr>
        <w:t>особенности</w:t>
      </w:r>
      <w:r>
        <w:rPr>
          <w:rFonts w:ascii="Times New Roman" w:eastAsia="BookAntiqua-Identity-H" w:hAnsi="Times New Roman"/>
          <w:sz w:val="28"/>
          <w:szCs w:val="28"/>
        </w:rPr>
        <w:t>.</w:t>
      </w:r>
      <w:r w:rsidR="0051605E">
        <w:rPr>
          <w:rFonts w:ascii="Times New Roman" w:eastAsia="BookAntiqua-Identity-H" w:hAnsi="Times New Roman"/>
          <w:sz w:val="28"/>
          <w:szCs w:val="28"/>
        </w:rPr>
        <w:t xml:space="preserve"> Рассмотрим</w:t>
      </w:r>
      <w:r w:rsidR="00887CCE">
        <w:rPr>
          <w:rFonts w:ascii="Times New Roman" w:hAnsi="Times New Roman"/>
          <w:sz w:val="28"/>
          <w:szCs w:val="28"/>
        </w:rPr>
        <w:t xml:space="preserve"> отдельно каждую из характеристик.</w:t>
      </w:r>
    </w:p>
    <w:p w:rsidR="00887CCE" w:rsidRDefault="00887CC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Неосязаемость услуги.</w:t>
      </w:r>
    </w:p>
    <w:p w:rsidR="00887CCE" w:rsidRDefault="001A7114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Услугу невозможно увидеть или услышать до того, как она приобретена. </w:t>
      </w:r>
      <w:r w:rsidR="005A39ED">
        <w:rPr>
          <w:rFonts w:ascii="Times New Roman" w:hAnsi="Times New Roman"/>
          <w:sz w:val="28"/>
          <w:szCs w:val="28"/>
        </w:rPr>
        <w:t>П</w:t>
      </w:r>
      <w:r w:rsidR="00887CCE">
        <w:rPr>
          <w:rFonts w:ascii="Times New Roman" w:hAnsi="Times New Roman"/>
          <w:sz w:val="28"/>
          <w:szCs w:val="28"/>
        </w:rPr>
        <w:t xml:space="preserve">осетитель театра не увидит пьесы до спектакля. </w:t>
      </w:r>
      <w:r>
        <w:rPr>
          <w:rFonts w:ascii="Times New Roman" w:hAnsi="Times New Roman"/>
          <w:sz w:val="28"/>
          <w:szCs w:val="28"/>
        </w:rPr>
        <w:t>Поэтому, п</w:t>
      </w:r>
      <w:r w:rsidR="00887CCE">
        <w:rPr>
          <w:rFonts w:ascii="Times New Roman" w:hAnsi="Times New Roman"/>
          <w:sz w:val="28"/>
          <w:szCs w:val="28"/>
        </w:rPr>
        <w:t xml:space="preserve">ринимая решение о приобретении услуги, покупатель нуждается в </w:t>
      </w:r>
      <w:r>
        <w:rPr>
          <w:rFonts w:ascii="Times New Roman" w:hAnsi="Times New Roman"/>
          <w:sz w:val="28"/>
          <w:szCs w:val="28"/>
        </w:rPr>
        <w:t>подтверждениях того, что данная услуга обладает высокой степенью качества</w:t>
      </w:r>
      <w:r w:rsidR="00887CCE">
        <w:rPr>
          <w:rFonts w:ascii="Times New Roman" w:hAnsi="Times New Roman"/>
          <w:sz w:val="28"/>
          <w:szCs w:val="28"/>
        </w:rPr>
        <w:t xml:space="preserve">; поэтому известное имя, репутация, хорошие </w:t>
      </w:r>
      <w:r>
        <w:rPr>
          <w:rFonts w:ascii="Times New Roman" w:hAnsi="Times New Roman"/>
          <w:sz w:val="28"/>
          <w:szCs w:val="28"/>
        </w:rPr>
        <w:t>отзывы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значат очень много</w:t>
      </w:r>
      <w:r w:rsidR="00887C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данной ситуации, поставщик услуг должен уметь управлять «подтверждениями» и сделать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неосязаемого – осязаемое.</w:t>
      </w:r>
    </w:p>
    <w:p w:rsidR="00887CCE" w:rsidRDefault="00734277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это сделать</w:t>
      </w:r>
      <w:r w:rsidR="00887CCE">
        <w:rPr>
          <w:rFonts w:ascii="Times New Roman" w:hAnsi="Times New Roman"/>
          <w:sz w:val="28"/>
          <w:szCs w:val="28"/>
        </w:rPr>
        <w:t xml:space="preserve">, специалисты по маркетингу исполнительских искусств используют разнообразные методы. Продвигая малоизвестного исполнителя, специалист по маркетингу </w:t>
      </w:r>
      <w:r>
        <w:rPr>
          <w:rFonts w:ascii="Times New Roman" w:hAnsi="Times New Roman"/>
          <w:sz w:val="28"/>
          <w:szCs w:val="28"/>
        </w:rPr>
        <w:t>обращается к конкретным фактам, свидетельствующим</w:t>
      </w:r>
      <w:r w:rsidR="00887CCE">
        <w:rPr>
          <w:rFonts w:ascii="Times New Roman" w:hAnsi="Times New Roman"/>
          <w:sz w:val="28"/>
          <w:szCs w:val="28"/>
        </w:rPr>
        <w:t xml:space="preserve"> о его достоинствах, - </w:t>
      </w:r>
      <w:r>
        <w:rPr>
          <w:rFonts w:ascii="Times New Roman" w:hAnsi="Times New Roman"/>
          <w:sz w:val="28"/>
          <w:szCs w:val="28"/>
        </w:rPr>
        <w:t>премиях, наградах, выступлениях на значимых площадках и мероприятиях. Данные</w:t>
      </w:r>
      <w:r w:rsidR="00887CCE">
        <w:rPr>
          <w:rFonts w:ascii="Times New Roman" w:hAnsi="Times New Roman"/>
          <w:sz w:val="28"/>
          <w:szCs w:val="28"/>
        </w:rPr>
        <w:t xml:space="preserve"> символы качества </w:t>
      </w:r>
      <w:r>
        <w:rPr>
          <w:rFonts w:ascii="Times New Roman" w:hAnsi="Times New Roman"/>
          <w:sz w:val="28"/>
          <w:szCs w:val="28"/>
        </w:rPr>
        <w:t>работают</w:t>
      </w:r>
      <w:r w:rsidR="00887CCE">
        <w:rPr>
          <w:rFonts w:ascii="Times New Roman" w:hAnsi="Times New Roman"/>
          <w:sz w:val="28"/>
          <w:szCs w:val="28"/>
        </w:rPr>
        <w:t xml:space="preserve"> так же, как торговые марки при продаже </w:t>
      </w:r>
      <w:r>
        <w:rPr>
          <w:rFonts w:ascii="Times New Roman" w:hAnsi="Times New Roman"/>
          <w:sz w:val="28"/>
          <w:szCs w:val="28"/>
        </w:rPr>
        <w:t>продуктов</w:t>
      </w:r>
      <w:r w:rsidR="00887CCE">
        <w:rPr>
          <w:rFonts w:ascii="Times New Roman" w:hAnsi="Times New Roman"/>
          <w:sz w:val="28"/>
          <w:szCs w:val="28"/>
        </w:rPr>
        <w:t xml:space="preserve">. </w:t>
      </w:r>
      <w:r w:rsidR="009C7B8B">
        <w:rPr>
          <w:rFonts w:ascii="Times New Roman" w:hAnsi="Times New Roman"/>
          <w:sz w:val="28"/>
          <w:szCs w:val="28"/>
        </w:rPr>
        <w:t>«</w:t>
      </w:r>
      <w:r w:rsidR="00887CCE">
        <w:rPr>
          <w:rFonts w:ascii="Times New Roman" w:hAnsi="Times New Roman"/>
          <w:sz w:val="28"/>
          <w:szCs w:val="28"/>
        </w:rPr>
        <w:t>Особое внимание следует обратить на факторы, создающие «атмосферу»</w:t>
      </w:r>
      <w:r w:rsidR="00850A91" w:rsidRPr="00554D8D">
        <w:rPr>
          <w:rFonts w:ascii="Times New Roman" w:hAnsi="Times New Roman"/>
          <w:sz w:val="28"/>
          <w:szCs w:val="28"/>
        </w:rPr>
        <w:t xml:space="preserve"> [</w:t>
      </w:r>
      <w:r w:rsidR="009C7B8B" w:rsidRPr="000C1AD6">
        <w:rPr>
          <w:rFonts w:ascii="Times New Roman" w:hAnsi="Times New Roman"/>
          <w:sz w:val="28"/>
          <w:szCs w:val="28"/>
        </w:rPr>
        <w:t>13</w:t>
      </w:r>
      <w:r w:rsidR="00850A91" w:rsidRPr="00554D8D">
        <w:rPr>
          <w:rFonts w:ascii="Times New Roman" w:hAnsi="Times New Roman"/>
          <w:sz w:val="28"/>
          <w:szCs w:val="28"/>
        </w:rPr>
        <w:t>]</w:t>
      </w:r>
      <w:r w:rsidR="00887C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Оформление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печатной продукции</w:t>
      </w:r>
      <w:r w:rsidR="00887CC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наличие или отсутствие определенных удобств могут в значительной степени повлиять </w:t>
      </w:r>
      <w:r w:rsidR="00887CCE">
        <w:rPr>
          <w:rFonts w:ascii="Times New Roman" w:hAnsi="Times New Roman"/>
          <w:sz w:val="28"/>
          <w:szCs w:val="28"/>
        </w:rPr>
        <w:t xml:space="preserve">на ожидания потребителей. Зал, обставленный без излишней роскоши, </w:t>
      </w:r>
      <w:r>
        <w:rPr>
          <w:rFonts w:ascii="Times New Roman" w:hAnsi="Times New Roman"/>
          <w:sz w:val="28"/>
          <w:szCs w:val="28"/>
        </w:rPr>
        <w:t>будет</w:t>
      </w:r>
      <w:r w:rsidR="00887CCE">
        <w:rPr>
          <w:rFonts w:ascii="Times New Roman" w:hAnsi="Times New Roman"/>
          <w:sz w:val="28"/>
          <w:szCs w:val="28"/>
        </w:rPr>
        <w:t xml:space="preserve"> уместен для молодой и</w:t>
      </w:r>
      <w:r>
        <w:rPr>
          <w:rFonts w:ascii="Times New Roman" w:hAnsi="Times New Roman"/>
          <w:sz w:val="28"/>
          <w:szCs w:val="28"/>
        </w:rPr>
        <w:t xml:space="preserve"> современной</w:t>
      </w:r>
      <w:r w:rsidR="00887CCE">
        <w:rPr>
          <w:rFonts w:ascii="Times New Roman" w:hAnsi="Times New Roman"/>
          <w:sz w:val="28"/>
          <w:szCs w:val="28"/>
        </w:rPr>
        <w:t xml:space="preserve"> театральной труппы, </w:t>
      </w:r>
      <w:r>
        <w:rPr>
          <w:rFonts w:ascii="Times New Roman" w:hAnsi="Times New Roman"/>
          <w:sz w:val="28"/>
          <w:szCs w:val="28"/>
        </w:rPr>
        <w:t>в то время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87CCE">
        <w:rPr>
          <w:rFonts w:ascii="Times New Roman" w:hAnsi="Times New Roman"/>
          <w:sz w:val="28"/>
          <w:szCs w:val="28"/>
        </w:rPr>
        <w:t xml:space="preserve">как мраморный вестибюль </w:t>
      </w:r>
      <w:r>
        <w:rPr>
          <w:rFonts w:ascii="Times New Roman" w:hAnsi="Times New Roman"/>
          <w:sz w:val="28"/>
          <w:szCs w:val="28"/>
        </w:rPr>
        <w:t>является неотъемлемой частью</w:t>
      </w:r>
      <w:r w:rsidR="00887CCE">
        <w:rPr>
          <w:rFonts w:ascii="Times New Roman" w:hAnsi="Times New Roman"/>
          <w:sz w:val="28"/>
          <w:szCs w:val="28"/>
        </w:rPr>
        <w:t xml:space="preserve"> оперного театра.</w:t>
      </w:r>
    </w:p>
    <w:p w:rsidR="00887CCE" w:rsidRDefault="00734277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Также, специалисты отмечают,  что на позиционирование </w:t>
      </w:r>
      <w:r w:rsidR="00887CCE">
        <w:rPr>
          <w:rFonts w:ascii="Times New Roman" w:hAnsi="Times New Roman"/>
          <w:sz w:val="28"/>
          <w:szCs w:val="28"/>
        </w:rPr>
        <w:t xml:space="preserve">театральных и концертных организаций </w:t>
      </w:r>
      <w:r>
        <w:rPr>
          <w:rFonts w:ascii="Times New Roman" w:hAnsi="Times New Roman"/>
          <w:sz w:val="28"/>
          <w:szCs w:val="28"/>
        </w:rPr>
        <w:t>значительно</w:t>
      </w:r>
      <w:r w:rsidR="00887CCE">
        <w:rPr>
          <w:rFonts w:ascii="Times New Roman" w:hAnsi="Times New Roman"/>
          <w:sz w:val="28"/>
          <w:szCs w:val="28"/>
        </w:rPr>
        <w:t xml:space="preserve"> влияет внешность людей. </w:t>
      </w:r>
      <w:r>
        <w:rPr>
          <w:rFonts w:ascii="Times New Roman" w:hAnsi="Times New Roman"/>
          <w:sz w:val="28"/>
          <w:szCs w:val="28"/>
        </w:rPr>
        <w:t>Например, использование образов музыкантов в рекламной продукции в дорогих концертных костюмах, создает определенный тип ожиданий, а образы в гавайских рубашках совершенно другой.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же, о представлении достаточно много может сказать и внешний вид публики.</w:t>
      </w:r>
      <w:r w:rsidR="00887CCE">
        <w:rPr>
          <w:rFonts w:ascii="Times New Roman" w:hAnsi="Times New Roman"/>
          <w:sz w:val="28"/>
          <w:szCs w:val="28"/>
        </w:rPr>
        <w:t xml:space="preserve"> Показывая, какие люди посещают </w:t>
      </w:r>
      <w:r>
        <w:rPr>
          <w:rFonts w:ascii="Times New Roman" w:hAnsi="Times New Roman"/>
          <w:sz w:val="28"/>
          <w:szCs w:val="28"/>
        </w:rPr>
        <w:t>спектакли</w:t>
      </w:r>
      <w:r w:rsidR="00887C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 что они одеваются</w:t>
      </w:r>
      <w:r w:rsidR="00887CCE">
        <w:rPr>
          <w:rFonts w:ascii="Times New Roman" w:hAnsi="Times New Roman"/>
          <w:sz w:val="28"/>
          <w:szCs w:val="28"/>
        </w:rPr>
        <w:t>, специалисты по маркетингу могут в о</w:t>
      </w:r>
      <w:r>
        <w:rPr>
          <w:rFonts w:ascii="Times New Roman" w:hAnsi="Times New Roman"/>
          <w:sz w:val="28"/>
          <w:szCs w:val="28"/>
        </w:rPr>
        <w:t>бщих чертах передать образ того, что ждет посетителя.</w:t>
      </w:r>
    </w:p>
    <w:p w:rsidR="00887CCE" w:rsidRDefault="00887CC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Переходящий характер услуги.</w:t>
      </w:r>
    </w:p>
    <w:p w:rsidR="00887CCE" w:rsidRDefault="0012281A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Возможно, самой главной проблемой для специалистов маркетинга в сфере исполнительских искусств</w:t>
      </w:r>
      <w:r w:rsidR="00887CCE">
        <w:rPr>
          <w:rFonts w:ascii="Times New Roman" w:hAnsi="Times New Roman"/>
          <w:sz w:val="28"/>
          <w:szCs w:val="28"/>
        </w:rPr>
        <w:t xml:space="preserve"> является переходящий характер услуги. </w:t>
      </w:r>
      <w:r>
        <w:rPr>
          <w:rFonts w:ascii="Times New Roman" w:hAnsi="Times New Roman"/>
          <w:sz w:val="28"/>
          <w:szCs w:val="28"/>
        </w:rPr>
        <w:t>Услуги не поддаются хранению</w:t>
      </w:r>
      <w:r w:rsidR="00887C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Холодильник или телевизор</w:t>
      </w:r>
      <w:r w:rsidR="00887CCE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>держать на складе до продажи</w:t>
      </w:r>
      <w:r w:rsidR="00887CCE">
        <w:rPr>
          <w:rFonts w:ascii="Times New Roman" w:hAnsi="Times New Roman"/>
          <w:sz w:val="28"/>
          <w:szCs w:val="28"/>
        </w:rPr>
        <w:t xml:space="preserve">, но доходный потенциал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="00887CCE">
        <w:rPr>
          <w:rFonts w:ascii="Times New Roman" w:hAnsi="Times New Roman"/>
          <w:sz w:val="28"/>
          <w:szCs w:val="28"/>
        </w:rPr>
        <w:t xml:space="preserve">незанятого места в </w:t>
      </w:r>
      <w:r>
        <w:rPr>
          <w:rFonts w:ascii="Times New Roman" w:hAnsi="Times New Roman"/>
          <w:sz w:val="28"/>
          <w:szCs w:val="28"/>
        </w:rPr>
        <w:t>зале теряется при каждом начале спектакля</w:t>
      </w:r>
      <w:r w:rsidR="00887C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Даже е</w:t>
      </w:r>
      <w:r w:rsidR="00887CCE">
        <w:rPr>
          <w:rFonts w:ascii="Times New Roman" w:hAnsi="Times New Roman"/>
          <w:sz w:val="28"/>
          <w:szCs w:val="28"/>
        </w:rPr>
        <w:t xml:space="preserve">сли интерес к </w:t>
      </w:r>
      <w:r>
        <w:rPr>
          <w:rFonts w:ascii="Times New Roman" w:hAnsi="Times New Roman"/>
          <w:sz w:val="28"/>
          <w:szCs w:val="28"/>
        </w:rPr>
        <w:t xml:space="preserve">спектаклю </w:t>
      </w:r>
      <w:r w:rsidR="00887CCE">
        <w:rPr>
          <w:rFonts w:ascii="Times New Roman" w:hAnsi="Times New Roman"/>
          <w:sz w:val="28"/>
          <w:szCs w:val="28"/>
        </w:rPr>
        <w:t>растет,</w:t>
      </w:r>
      <w:r>
        <w:rPr>
          <w:rFonts w:ascii="Times New Roman" w:hAnsi="Times New Roman"/>
          <w:sz w:val="28"/>
          <w:szCs w:val="28"/>
        </w:rPr>
        <w:t xml:space="preserve"> то</w:t>
      </w:r>
      <w:r w:rsidR="00887CCE">
        <w:rPr>
          <w:rFonts w:ascii="Times New Roman" w:hAnsi="Times New Roman"/>
          <w:sz w:val="28"/>
          <w:szCs w:val="28"/>
        </w:rPr>
        <w:t xml:space="preserve"> пустовавшие на </w:t>
      </w:r>
      <w:r>
        <w:rPr>
          <w:rFonts w:ascii="Times New Roman" w:hAnsi="Times New Roman"/>
          <w:sz w:val="28"/>
          <w:szCs w:val="28"/>
        </w:rPr>
        <w:t>премьерных показах</w:t>
      </w:r>
      <w:r w:rsidR="00887CCE">
        <w:rPr>
          <w:rFonts w:ascii="Times New Roman" w:hAnsi="Times New Roman"/>
          <w:sz w:val="28"/>
          <w:szCs w:val="28"/>
        </w:rPr>
        <w:t xml:space="preserve"> места не могут быть заполнены </w:t>
      </w:r>
      <w:proofErr w:type="spellStart"/>
      <w:r w:rsidR="00887CCE">
        <w:rPr>
          <w:rFonts w:ascii="Times New Roman" w:hAnsi="Times New Roman"/>
          <w:sz w:val="28"/>
          <w:szCs w:val="28"/>
        </w:rPr>
        <w:t>post</w:t>
      </w:r>
      <w:proofErr w:type="spellEnd"/>
      <w:r w:rsidR="00887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CCE">
        <w:rPr>
          <w:rFonts w:ascii="Times New Roman" w:hAnsi="Times New Roman"/>
          <w:sz w:val="28"/>
          <w:szCs w:val="28"/>
        </w:rPr>
        <w:t>factum</w:t>
      </w:r>
      <w:proofErr w:type="spellEnd"/>
      <w:r w:rsidR="00887C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Театр</w:t>
      </w:r>
      <w:r w:rsidR="00887CCE">
        <w:rPr>
          <w:rFonts w:ascii="Times New Roman" w:hAnsi="Times New Roman"/>
          <w:sz w:val="28"/>
          <w:szCs w:val="28"/>
        </w:rPr>
        <w:t>, устраивающ</w:t>
      </w:r>
      <w:r>
        <w:rPr>
          <w:rFonts w:ascii="Times New Roman" w:hAnsi="Times New Roman"/>
          <w:sz w:val="28"/>
          <w:szCs w:val="28"/>
        </w:rPr>
        <w:t>ий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одно представление</w:t>
      </w:r>
      <w:r w:rsidR="00887CCE">
        <w:rPr>
          <w:rFonts w:ascii="Times New Roman" w:hAnsi="Times New Roman"/>
          <w:sz w:val="28"/>
          <w:szCs w:val="28"/>
        </w:rPr>
        <w:t xml:space="preserve"> с данной программой, не имеет возможности извлечь выгоду из последующего роста интереса. </w:t>
      </w:r>
      <w:r>
        <w:rPr>
          <w:rFonts w:ascii="Times New Roman" w:hAnsi="Times New Roman"/>
          <w:sz w:val="28"/>
          <w:szCs w:val="28"/>
        </w:rPr>
        <w:t>Если же спрос имеет устойчивую динамику, то п</w:t>
      </w:r>
      <w:r w:rsidR="00887CCE">
        <w:rPr>
          <w:rFonts w:ascii="Times New Roman" w:hAnsi="Times New Roman"/>
          <w:sz w:val="28"/>
          <w:szCs w:val="28"/>
        </w:rPr>
        <w:t>ереходящий характер у</w:t>
      </w:r>
      <w:r>
        <w:rPr>
          <w:rFonts w:ascii="Times New Roman" w:hAnsi="Times New Roman"/>
          <w:sz w:val="28"/>
          <w:szCs w:val="28"/>
        </w:rPr>
        <w:t xml:space="preserve">слуги создает меньше проблем. Если же спрос имеет значительные колебания, то </w:t>
      </w:r>
      <w:r w:rsidR="00887CCE">
        <w:rPr>
          <w:rFonts w:ascii="Times New Roman" w:hAnsi="Times New Roman"/>
          <w:sz w:val="28"/>
          <w:szCs w:val="28"/>
        </w:rPr>
        <w:t xml:space="preserve">данное свойство услуги становится </w:t>
      </w:r>
      <w:r>
        <w:rPr>
          <w:rFonts w:ascii="Times New Roman" w:hAnsi="Times New Roman"/>
          <w:sz w:val="28"/>
          <w:szCs w:val="28"/>
        </w:rPr>
        <w:t>значимой преградой</w:t>
      </w:r>
      <w:r w:rsidR="00887C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организации</w:t>
      </w:r>
      <w:r w:rsidR="00887C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работающие в сфере исполнительских искусств</w:t>
      </w:r>
      <w:r w:rsidR="00887CCE">
        <w:rPr>
          <w:rFonts w:ascii="Times New Roman" w:hAnsi="Times New Roman"/>
          <w:sz w:val="28"/>
          <w:szCs w:val="28"/>
        </w:rPr>
        <w:t xml:space="preserve">, стремятся </w:t>
      </w:r>
      <w:r>
        <w:rPr>
          <w:rFonts w:ascii="Times New Roman" w:hAnsi="Times New Roman"/>
          <w:sz w:val="28"/>
          <w:szCs w:val="28"/>
        </w:rPr>
        <w:t>задолго до начала</w:t>
      </w:r>
      <w:r w:rsidR="00887CCE">
        <w:rPr>
          <w:rFonts w:ascii="Times New Roman" w:hAnsi="Times New Roman"/>
          <w:sz w:val="28"/>
          <w:szCs w:val="28"/>
        </w:rPr>
        <w:t xml:space="preserve"> анонсировать свои проекты, предоставляют скидки на предварительные просмотры и поддерживают компанию по продаже абонементов.</w:t>
      </w:r>
    </w:p>
    <w:p w:rsidR="00887CCE" w:rsidRDefault="00887CC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Неотделимость услуги от ее поставщика.</w:t>
      </w:r>
    </w:p>
    <w:p w:rsidR="00887CCE" w:rsidRDefault="00BB0662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="006A2006">
        <w:rPr>
          <w:rFonts w:ascii="Times New Roman" w:hAnsi="Times New Roman"/>
          <w:sz w:val="28"/>
          <w:szCs w:val="28"/>
        </w:rPr>
        <w:t xml:space="preserve"> отличительной особенностью услуг является то, что они, как правило, потребляются и производятся в одно и то же время, в отличие от товаров.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 w:rsidR="006A2006">
        <w:rPr>
          <w:rFonts w:ascii="Times New Roman" w:hAnsi="Times New Roman"/>
          <w:sz w:val="28"/>
          <w:szCs w:val="28"/>
        </w:rPr>
        <w:t>Так же, у</w:t>
      </w:r>
      <w:r w:rsidR="00887CCE">
        <w:rPr>
          <w:rFonts w:ascii="Times New Roman" w:hAnsi="Times New Roman"/>
          <w:sz w:val="28"/>
          <w:szCs w:val="28"/>
        </w:rPr>
        <w:t xml:space="preserve">слуга неотделима от того источника, который ее предоставляет. </w:t>
      </w:r>
      <w:r w:rsidR="006A2006">
        <w:rPr>
          <w:rFonts w:ascii="Times New Roman" w:hAnsi="Times New Roman"/>
          <w:sz w:val="28"/>
          <w:szCs w:val="28"/>
        </w:rPr>
        <w:t xml:space="preserve">Представьте себе ситуацию, в которой люди пришли послушать </w:t>
      </w:r>
      <w:r w:rsidR="006A2006">
        <w:rPr>
          <w:rFonts w:ascii="Times New Roman" w:hAnsi="Times New Roman"/>
          <w:sz w:val="28"/>
          <w:szCs w:val="28"/>
        </w:rPr>
        <w:lastRenderedPageBreak/>
        <w:t>выс</w:t>
      </w:r>
      <w:r w:rsidR="004B046B">
        <w:rPr>
          <w:rFonts w:ascii="Times New Roman" w:hAnsi="Times New Roman"/>
          <w:sz w:val="28"/>
          <w:szCs w:val="28"/>
        </w:rPr>
        <w:t xml:space="preserve">тупление </w:t>
      </w:r>
      <w:proofErr w:type="spellStart"/>
      <w:r w:rsidR="004B046B">
        <w:rPr>
          <w:rFonts w:ascii="Times New Roman" w:hAnsi="Times New Roman"/>
          <w:sz w:val="28"/>
          <w:szCs w:val="28"/>
        </w:rPr>
        <w:t>Линдси</w:t>
      </w:r>
      <w:proofErr w:type="spellEnd"/>
      <w:r w:rsidR="004B046B">
        <w:rPr>
          <w:rFonts w:ascii="Times New Roman" w:hAnsi="Times New Roman"/>
          <w:sz w:val="28"/>
          <w:szCs w:val="28"/>
        </w:rPr>
        <w:t xml:space="preserve"> Стирлинг (</w:t>
      </w:r>
      <w:r w:rsidR="006A2006">
        <w:rPr>
          <w:rFonts w:ascii="Times New Roman" w:hAnsi="Times New Roman"/>
          <w:sz w:val="28"/>
          <w:szCs w:val="28"/>
        </w:rPr>
        <w:t>известная американская скрипачка), но из-за болезни ее заменит начинающий исполнитель.</w:t>
      </w:r>
    </w:p>
    <w:p w:rsidR="005A39ED" w:rsidRDefault="006A2006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</w:t>
      </w:r>
      <w:r w:rsidR="00887CCE">
        <w:rPr>
          <w:rFonts w:ascii="Times New Roman" w:hAnsi="Times New Roman"/>
          <w:sz w:val="28"/>
          <w:szCs w:val="28"/>
        </w:rPr>
        <w:t xml:space="preserve">неотделимости относится и к </w:t>
      </w:r>
      <w:r>
        <w:rPr>
          <w:rFonts w:ascii="Times New Roman" w:hAnsi="Times New Roman"/>
          <w:sz w:val="28"/>
          <w:szCs w:val="28"/>
        </w:rPr>
        <w:t>работе</w:t>
      </w:r>
      <w:r w:rsidR="00887CCE">
        <w:rPr>
          <w:rFonts w:ascii="Times New Roman" w:hAnsi="Times New Roman"/>
          <w:sz w:val="28"/>
          <w:szCs w:val="28"/>
        </w:rPr>
        <w:t xml:space="preserve"> с покупателями. Приятный </w:t>
      </w:r>
      <w:r>
        <w:rPr>
          <w:rFonts w:ascii="Times New Roman" w:hAnsi="Times New Roman"/>
          <w:sz w:val="28"/>
          <w:szCs w:val="28"/>
        </w:rPr>
        <w:t xml:space="preserve">пятничный </w:t>
      </w:r>
      <w:r w:rsidR="00887CCE">
        <w:rPr>
          <w:rFonts w:ascii="Times New Roman" w:hAnsi="Times New Roman"/>
          <w:sz w:val="28"/>
          <w:szCs w:val="28"/>
        </w:rPr>
        <w:t xml:space="preserve">вечер может быть испорчен </w:t>
      </w:r>
      <w:r>
        <w:rPr>
          <w:rFonts w:ascii="Times New Roman" w:hAnsi="Times New Roman"/>
          <w:sz w:val="28"/>
          <w:szCs w:val="28"/>
        </w:rPr>
        <w:t>неприветливостью</w:t>
      </w:r>
      <w:r w:rsidR="00887CCE">
        <w:rPr>
          <w:rFonts w:ascii="Times New Roman" w:hAnsi="Times New Roman"/>
          <w:sz w:val="28"/>
          <w:szCs w:val="28"/>
        </w:rPr>
        <w:t xml:space="preserve"> персонала. К сожалению, </w:t>
      </w:r>
      <w:r>
        <w:rPr>
          <w:rFonts w:ascii="Times New Roman" w:hAnsi="Times New Roman"/>
          <w:sz w:val="28"/>
          <w:szCs w:val="28"/>
        </w:rPr>
        <w:t xml:space="preserve">организаторы далеко не всегда способны контролировать все </w:t>
      </w:r>
      <w:r w:rsidR="00887CCE">
        <w:rPr>
          <w:rFonts w:ascii="Times New Roman" w:hAnsi="Times New Roman"/>
          <w:sz w:val="28"/>
          <w:szCs w:val="28"/>
        </w:rPr>
        <w:t xml:space="preserve">факторы, </w:t>
      </w:r>
      <w:r>
        <w:rPr>
          <w:rFonts w:ascii="Times New Roman" w:hAnsi="Times New Roman"/>
          <w:sz w:val="28"/>
          <w:szCs w:val="28"/>
        </w:rPr>
        <w:t>которые определяют</w:t>
      </w:r>
      <w:r w:rsidR="00887CCE">
        <w:rPr>
          <w:rFonts w:ascii="Times New Roman" w:hAnsi="Times New Roman"/>
          <w:sz w:val="28"/>
          <w:szCs w:val="28"/>
        </w:rPr>
        <w:t xml:space="preserve"> впечатление от </w:t>
      </w:r>
      <w:r>
        <w:rPr>
          <w:rFonts w:ascii="Times New Roman" w:hAnsi="Times New Roman"/>
          <w:sz w:val="28"/>
          <w:szCs w:val="28"/>
        </w:rPr>
        <w:t xml:space="preserve">спектакля. Например, </w:t>
      </w:r>
      <w:r w:rsidR="00887CCE">
        <w:rPr>
          <w:rFonts w:ascii="Times New Roman" w:hAnsi="Times New Roman"/>
          <w:sz w:val="28"/>
          <w:szCs w:val="28"/>
        </w:rPr>
        <w:t xml:space="preserve">удовольствие </w:t>
      </w:r>
      <w:r>
        <w:rPr>
          <w:rFonts w:ascii="Times New Roman" w:hAnsi="Times New Roman"/>
          <w:sz w:val="28"/>
          <w:szCs w:val="28"/>
        </w:rPr>
        <w:t xml:space="preserve">от просмотра </w:t>
      </w:r>
      <w:r w:rsidR="00887CCE">
        <w:rPr>
          <w:rFonts w:ascii="Times New Roman" w:hAnsi="Times New Roman"/>
          <w:sz w:val="28"/>
          <w:szCs w:val="28"/>
        </w:rPr>
        <w:t xml:space="preserve">может быть испорчено </w:t>
      </w:r>
      <w:r>
        <w:rPr>
          <w:rFonts w:ascii="Times New Roman" w:hAnsi="Times New Roman"/>
          <w:sz w:val="28"/>
          <w:szCs w:val="28"/>
        </w:rPr>
        <w:t>проколотым колесом</w:t>
      </w:r>
      <w:r w:rsidR="00887CCE">
        <w:rPr>
          <w:rFonts w:ascii="Times New Roman" w:hAnsi="Times New Roman"/>
          <w:sz w:val="28"/>
          <w:szCs w:val="28"/>
        </w:rPr>
        <w:t xml:space="preserve"> на пути в театр или срочным вызовом </w:t>
      </w:r>
      <w:r>
        <w:rPr>
          <w:rFonts w:ascii="Times New Roman" w:hAnsi="Times New Roman"/>
          <w:sz w:val="28"/>
          <w:szCs w:val="28"/>
        </w:rPr>
        <w:t>по работе</w:t>
      </w:r>
      <w:r w:rsidR="00887C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среди данных внешних факторов, есть и такие, которые поддаются контролю. Например, е</w:t>
      </w:r>
      <w:r w:rsidR="00887CCE">
        <w:rPr>
          <w:rFonts w:ascii="Times New Roman" w:hAnsi="Times New Roman"/>
          <w:sz w:val="28"/>
          <w:szCs w:val="28"/>
        </w:rPr>
        <w:t xml:space="preserve">сли на улице </w:t>
      </w:r>
      <w:r>
        <w:rPr>
          <w:rFonts w:ascii="Times New Roman" w:hAnsi="Times New Roman"/>
          <w:sz w:val="28"/>
          <w:szCs w:val="28"/>
        </w:rPr>
        <w:t>бушует метель</w:t>
      </w:r>
      <w:r w:rsidR="00887CC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образовалась</w:t>
      </w:r>
      <w:r w:rsidR="00887CCE">
        <w:rPr>
          <w:rFonts w:ascii="Times New Roman" w:hAnsi="Times New Roman"/>
          <w:sz w:val="28"/>
          <w:szCs w:val="28"/>
        </w:rPr>
        <w:t xml:space="preserve"> автомобильная пробка, </w:t>
      </w:r>
      <w:r>
        <w:rPr>
          <w:rFonts w:ascii="Times New Roman" w:hAnsi="Times New Roman"/>
          <w:sz w:val="28"/>
          <w:szCs w:val="28"/>
        </w:rPr>
        <w:t>которая препятствует своевременному прибытию зрителя на спектакль,</w:t>
      </w:r>
      <w:r w:rsidR="00887CCE">
        <w:rPr>
          <w:rFonts w:ascii="Times New Roman" w:hAnsi="Times New Roman"/>
          <w:sz w:val="28"/>
          <w:szCs w:val="28"/>
        </w:rPr>
        <w:t xml:space="preserve"> момент поднятия занавеса может быть </w:t>
      </w:r>
      <w:r>
        <w:rPr>
          <w:rFonts w:ascii="Times New Roman" w:hAnsi="Times New Roman"/>
          <w:sz w:val="28"/>
          <w:szCs w:val="28"/>
        </w:rPr>
        <w:t>отложен</w:t>
      </w:r>
      <w:r w:rsidR="00887CCE">
        <w:rPr>
          <w:rFonts w:ascii="Times New Roman" w:hAnsi="Times New Roman"/>
          <w:sz w:val="28"/>
          <w:szCs w:val="28"/>
        </w:rPr>
        <w:t xml:space="preserve"> на нескольк</w:t>
      </w:r>
      <w:r>
        <w:rPr>
          <w:rFonts w:ascii="Times New Roman" w:hAnsi="Times New Roman"/>
          <w:sz w:val="28"/>
          <w:szCs w:val="28"/>
        </w:rPr>
        <w:t>о минут, а отдельные опоздавшим будет разрешено войти в зал после начала представления.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Такие решения руководства, которые выходят за рамки обычных ожиданий зрителя, способны доставить ему дополнительное удовольствие. Отчасти, созданный положительный эффект может быть нейтрализован теми, </w:t>
      </w:r>
      <w:r w:rsidR="00CF7035">
        <w:rPr>
          <w:rFonts w:ascii="Times New Roman" w:hAnsi="Times New Roman"/>
          <w:sz w:val="28"/>
          <w:szCs w:val="28"/>
        </w:rPr>
        <w:t>кто не опоздал на представление (</w:t>
      </w:r>
      <w:proofErr w:type="spellStart"/>
      <w:r w:rsidR="00CF7035">
        <w:rPr>
          <w:rFonts w:ascii="Times New Roman" w:hAnsi="Times New Roman"/>
          <w:sz w:val="28"/>
          <w:szCs w:val="28"/>
        </w:rPr>
        <w:t>Котлер</w:t>
      </w:r>
      <w:proofErr w:type="spellEnd"/>
      <w:r w:rsidR="00CF70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7035">
        <w:rPr>
          <w:rFonts w:ascii="Times New Roman" w:hAnsi="Times New Roman"/>
          <w:sz w:val="28"/>
          <w:szCs w:val="28"/>
        </w:rPr>
        <w:t>Шефф</w:t>
      </w:r>
      <w:proofErr w:type="spellEnd"/>
      <w:r w:rsidR="00CF7035">
        <w:rPr>
          <w:rFonts w:ascii="Times New Roman" w:hAnsi="Times New Roman"/>
          <w:sz w:val="28"/>
          <w:szCs w:val="28"/>
        </w:rPr>
        <w:t>, 2012).</w:t>
      </w:r>
    </w:p>
    <w:p w:rsidR="00887CCE" w:rsidRDefault="00887CC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Изменчивость качества услуги.</w:t>
      </w:r>
    </w:p>
    <w:p w:rsidR="00887CCE" w:rsidRPr="00323315" w:rsidRDefault="00DB4719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услуга тесно</w:t>
      </w:r>
      <w:r w:rsidR="00887CCE">
        <w:rPr>
          <w:rFonts w:ascii="Times New Roman" w:hAnsi="Times New Roman"/>
          <w:sz w:val="28"/>
          <w:szCs w:val="28"/>
        </w:rPr>
        <w:t xml:space="preserve"> связана со своим источником, ее качество может </w:t>
      </w:r>
      <w:r>
        <w:rPr>
          <w:rFonts w:ascii="Times New Roman" w:hAnsi="Times New Roman"/>
          <w:sz w:val="28"/>
          <w:szCs w:val="28"/>
        </w:rPr>
        <w:t xml:space="preserve">значительно изменяться </w:t>
      </w:r>
      <w:r w:rsidR="00887CCE">
        <w:rPr>
          <w:rFonts w:ascii="Times New Roman" w:hAnsi="Times New Roman"/>
          <w:sz w:val="28"/>
          <w:szCs w:val="28"/>
        </w:rPr>
        <w:t xml:space="preserve"> в зависимости от того, к</w:t>
      </w:r>
      <w:r w:rsidR="005A39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 где и когда</w:t>
      </w:r>
      <w:r w:rsidR="00887CCE">
        <w:rPr>
          <w:rFonts w:ascii="Times New Roman" w:hAnsi="Times New Roman"/>
          <w:sz w:val="28"/>
          <w:szCs w:val="28"/>
        </w:rPr>
        <w:t xml:space="preserve"> ее предоставляет. </w:t>
      </w:r>
      <w:r>
        <w:rPr>
          <w:rFonts w:ascii="Times New Roman" w:hAnsi="Times New Roman"/>
          <w:sz w:val="28"/>
          <w:szCs w:val="28"/>
        </w:rPr>
        <w:t>Выдающийся и талантливый скрипач, скорее всего, смог бы исполнить свою партию на много лучше, чем юное дарование.</w:t>
      </w:r>
      <w:r w:rsidR="00887CCE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, в то же время,</w:t>
      </w:r>
      <w:r w:rsidR="00887CCE">
        <w:rPr>
          <w:rFonts w:ascii="Times New Roman" w:hAnsi="Times New Roman"/>
          <w:sz w:val="28"/>
          <w:szCs w:val="28"/>
        </w:rPr>
        <w:t xml:space="preserve"> качество </w:t>
      </w:r>
      <w:r>
        <w:rPr>
          <w:rFonts w:ascii="Times New Roman" w:hAnsi="Times New Roman"/>
          <w:sz w:val="28"/>
          <w:szCs w:val="28"/>
        </w:rPr>
        <w:t>исполнения мастера сильно</w:t>
      </w:r>
      <w:r w:rsidR="00887CCE">
        <w:rPr>
          <w:rFonts w:ascii="Times New Roman" w:hAnsi="Times New Roman"/>
          <w:sz w:val="28"/>
          <w:szCs w:val="28"/>
        </w:rPr>
        <w:t xml:space="preserve"> зависит от душевного и физического состояния скрипача, </w:t>
      </w:r>
      <w:r>
        <w:rPr>
          <w:rFonts w:ascii="Times New Roman" w:hAnsi="Times New Roman"/>
          <w:sz w:val="28"/>
          <w:szCs w:val="28"/>
        </w:rPr>
        <w:t xml:space="preserve">также как и от других внешних факторов, среди которых можно выделить температуру в зале, </w:t>
      </w:r>
      <w:r w:rsidR="00887CCE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 xml:space="preserve">профессионализма </w:t>
      </w:r>
      <w:r w:rsidR="00887CCE">
        <w:rPr>
          <w:rFonts w:ascii="Times New Roman" w:hAnsi="Times New Roman"/>
          <w:sz w:val="28"/>
          <w:szCs w:val="28"/>
        </w:rPr>
        <w:t xml:space="preserve">оркестра или дирижера. </w:t>
      </w:r>
      <w:r>
        <w:rPr>
          <w:rFonts w:ascii="Times New Roman" w:hAnsi="Times New Roman"/>
          <w:sz w:val="28"/>
          <w:szCs w:val="28"/>
        </w:rPr>
        <w:t>Потребители</w:t>
      </w:r>
      <w:r w:rsidR="00887CCE">
        <w:rPr>
          <w:rFonts w:ascii="Times New Roman" w:hAnsi="Times New Roman"/>
          <w:sz w:val="28"/>
          <w:szCs w:val="28"/>
        </w:rPr>
        <w:t xml:space="preserve"> понимаю</w:t>
      </w:r>
      <w:r>
        <w:rPr>
          <w:rFonts w:ascii="Times New Roman" w:hAnsi="Times New Roman"/>
          <w:sz w:val="28"/>
          <w:szCs w:val="28"/>
        </w:rPr>
        <w:t>т, что качество услуг изменчиво.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87CCE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тветственно, чем меньше они знают</w:t>
      </w:r>
      <w:r w:rsidR="00887CCE">
        <w:rPr>
          <w:rFonts w:ascii="Times New Roman" w:hAnsi="Times New Roman"/>
          <w:sz w:val="28"/>
          <w:szCs w:val="28"/>
        </w:rPr>
        <w:t xml:space="preserve"> о поставщике (исполнителе, </w:t>
      </w:r>
      <w:r>
        <w:rPr>
          <w:rFonts w:ascii="Times New Roman" w:hAnsi="Times New Roman"/>
          <w:sz w:val="28"/>
          <w:szCs w:val="28"/>
        </w:rPr>
        <w:t xml:space="preserve">композиторе, режиссере </w:t>
      </w:r>
      <w:r w:rsidR="00887CCE">
        <w:rPr>
          <w:rFonts w:ascii="Times New Roman" w:hAnsi="Times New Roman"/>
          <w:sz w:val="28"/>
          <w:szCs w:val="28"/>
        </w:rPr>
        <w:t xml:space="preserve">и т.п.), тем </w:t>
      </w:r>
      <w:r>
        <w:rPr>
          <w:rFonts w:ascii="Times New Roman" w:hAnsi="Times New Roman"/>
          <w:sz w:val="28"/>
          <w:szCs w:val="28"/>
        </w:rPr>
        <w:t>больше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потребители</w:t>
      </w:r>
      <w:r w:rsidR="00887CCE">
        <w:rPr>
          <w:rFonts w:ascii="Times New Roman" w:hAnsi="Times New Roman"/>
          <w:sz w:val="28"/>
          <w:szCs w:val="28"/>
        </w:rPr>
        <w:t xml:space="preserve"> будут стремиться </w:t>
      </w:r>
      <w:r w:rsidR="00290085">
        <w:rPr>
          <w:rFonts w:ascii="Times New Roman" w:hAnsi="Times New Roman"/>
          <w:sz w:val="28"/>
          <w:szCs w:val="28"/>
        </w:rPr>
        <w:lastRenderedPageBreak/>
        <w:t>снизить свой риск по</w:t>
      </w:r>
      <w:r>
        <w:rPr>
          <w:rFonts w:ascii="Times New Roman" w:hAnsi="Times New Roman"/>
          <w:sz w:val="28"/>
          <w:szCs w:val="28"/>
        </w:rPr>
        <w:t>средством сбора информации о том, какую ценность имеет данное предложе</w:t>
      </w:r>
      <w:r w:rsidR="00323315">
        <w:rPr>
          <w:rFonts w:ascii="Times New Roman" w:hAnsi="Times New Roman"/>
          <w:sz w:val="28"/>
          <w:szCs w:val="28"/>
        </w:rPr>
        <w:t>ние</w:t>
      </w:r>
      <w:r w:rsidR="00323315" w:rsidRPr="003233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23315">
        <w:rPr>
          <w:rFonts w:ascii="Times New Roman" w:hAnsi="Times New Roman"/>
          <w:sz w:val="28"/>
          <w:szCs w:val="28"/>
          <w:lang w:val="en-US"/>
        </w:rPr>
        <w:t>Parasuraman</w:t>
      </w:r>
      <w:proofErr w:type="spellEnd"/>
      <w:r w:rsidR="00323315" w:rsidRPr="00323315">
        <w:rPr>
          <w:rFonts w:ascii="Times New Roman" w:hAnsi="Times New Roman"/>
          <w:sz w:val="28"/>
          <w:szCs w:val="28"/>
        </w:rPr>
        <w:t xml:space="preserve">, </w:t>
      </w:r>
      <w:r w:rsidR="00323315">
        <w:rPr>
          <w:rFonts w:ascii="Times New Roman" w:hAnsi="Times New Roman"/>
          <w:sz w:val="28"/>
          <w:szCs w:val="28"/>
          <w:lang w:val="en-US"/>
        </w:rPr>
        <w:t>Berry</w:t>
      </w:r>
      <w:r w:rsidR="00323315" w:rsidRPr="00323315">
        <w:rPr>
          <w:rFonts w:ascii="Times New Roman" w:hAnsi="Times New Roman"/>
          <w:sz w:val="28"/>
          <w:szCs w:val="28"/>
        </w:rPr>
        <w:t>, 1991).</w:t>
      </w:r>
    </w:p>
    <w:p w:rsidR="00887CCE" w:rsidRDefault="00BB0662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290085">
        <w:rPr>
          <w:rFonts w:ascii="Times New Roman" w:hAnsi="Times New Roman"/>
          <w:sz w:val="28"/>
          <w:szCs w:val="28"/>
        </w:rPr>
        <w:t>смотря на это, п</w:t>
      </w:r>
      <w:r w:rsidR="00887CCE">
        <w:rPr>
          <w:rFonts w:ascii="Times New Roman" w:hAnsi="Times New Roman"/>
          <w:sz w:val="28"/>
          <w:szCs w:val="28"/>
        </w:rPr>
        <w:t xml:space="preserve">оставщики услуг могут </w:t>
      </w:r>
      <w:r w:rsidR="00290085">
        <w:rPr>
          <w:rFonts w:ascii="Times New Roman" w:hAnsi="Times New Roman"/>
          <w:sz w:val="28"/>
          <w:szCs w:val="28"/>
        </w:rPr>
        <w:t>оказывать влияние</w:t>
      </w:r>
      <w:r w:rsidR="00887CCE">
        <w:rPr>
          <w:rFonts w:ascii="Times New Roman" w:hAnsi="Times New Roman"/>
          <w:sz w:val="28"/>
          <w:szCs w:val="28"/>
        </w:rPr>
        <w:t xml:space="preserve"> на изменчивость </w:t>
      </w:r>
      <w:r w:rsidR="005A39ED">
        <w:rPr>
          <w:rFonts w:ascii="Times New Roman" w:hAnsi="Times New Roman"/>
          <w:sz w:val="28"/>
          <w:szCs w:val="28"/>
        </w:rPr>
        <w:t>к</w:t>
      </w:r>
      <w:r w:rsidR="00887CCE">
        <w:rPr>
          <w:rFonts w:ascii="Times New Roman" w:hAnsi="Times New Roman"/>
          <w:sz w:val="28"/>
          <w:szCs w:val="28"/>
        </w:rPr>
        <w:t xml:space="preserve">ачества в рамках организации. </w:t>
      </w:r>
      <w:r w:rsidR="00290085">
        <w:rPr>
          <w:rFonts w:ascii="Times New Roman" w:hAnsi="Times New Roman"/>
          <w:sz w:val="28"/>
          <w:szCs w:val="28"/>
        </w:rPr>
        <w:t>Высокая степень качества может быть достигнута</w:t>
      </w:r>
      <w:r w:rsidR="00887CCE">
        <w:rPr>
          <w:rFonts w:ascii="Times New Roman" w:hAnsi="Times New Roman"/>
          <w:sz w:val="28"/>
          <w:szCs w:val="28"/>
        </w:rPr>
        <w:t xml:space="preserve"> в результате </w:t>
      </w:r>
      <w:r w:rsidR="00290085">
        <w:rPr>
          <w:rFonts w:ascii="Times New Roman" w:hAnsi="Times New Roman"/>
          <w:sz w:val="28"/>
          <w:szCs w:val="28"/>
        </w:rPr>
        <w:t>соблюдения правил</w:t>
      </w:r>
      <w:r w:rsidR="00887CCE">
        <w:rPr>
          <w:rFonts w:ascii="Times New Roman" w:hAnsi="Times New Roman"/>
          <w:sz w:val="28"/>
          <w:szCs w:val="28"/>
        </w:rPr>
        <w:t xml:space="preserve"> отбора и обучения персонала, а также путем стандартизации </w:t>
      </w:r>
      <w:r w:rsidR="00290085">
        <w:rPr>
          <w:rFonts w:ascii="Times New Roman" w:hAnsi="Times New Roman"/>
          <w:sz w:val="28"/>
          <w:szCs w:val="28"/>
        </w:rPr>
        <w:t>значительного числа составляющих определенной услуги. Также</w:t>
      </w:r>
      <w:r w:rsidR="00887CCE">
        <w:rPr>
          <w:rFonts w:ascii="Times New Roman" w:hAnsi="Times New Roman"/>
          <w:sz w:val="28"/>
          <w:szCs w:val="28"/>
        </w:rPr>
        <w:t xml:space="preserve"> организации </w:t>
      </w:r>
      <w:r w:rsidR="00290085">
        <w:rPr>
          <w:rFonts w:ascii="Times New Roman" w:hAnsi="Times New Roman"/>
          <w:sz w:val="28"/>
          <w:szCs w:val="28"/>
        </w:rPr>
        <w:t>могут</w:t>
      </w:r>
      <w:r w:rsidR="00887CCE">
        <w:rPr>
          <w:rFonts w:ascii="Times New Roman" w:hAnsi="Times New Roman"/>
          <w:sz w:val="28"/>
          <w:szCs w:val="28"/>
        </w:rPr>
        <w:t xml:space="preserve"> разработать </w:t>
      </w:r>
      <w:r w:rsidR="00290085">
        <w:rPr>
          <w:rFonts w:ascii="Times New Roman" w:hAnsi="Times New Roman"/>
          <w:sz w:val="28"/>
          <w:szCs w:val="28"/>
        </w:rPr>
        <w:t>определенные</w:t>
      </w:r>
      <w:r w:rsidR="00887CCE">
        <w:rPr>
          <w:rFonts w:ascii="Times New Roman" w:hAnsi="Times New Roman"/>
          <w:sz w:val="28"/>
          <w:szCs w:val="28"/>
        </w:rPr>
        <w:t xml:space="preserve"> си</w:t>
      </w:r>
      <w:r w:rsidR="00290085">
        <w:rPr>
          <w:rFonts w:ascii="Times New Roman" w:hAnsi="Times New Roman"/>
          <w:sz w:val="28"/>
          <w:szCs w:val="28"/>
        </w:rPr>
        <w:t>стемы мониторинга удовлетворенности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 w:rsidR="00290085">
        <w:rPr>
          <w:rFonts w:ascii="Times New Roman" w:hAnsi="Times New Roman"/>
          <w:sz w:val="28"/>
          <w:szCs w:val="28"/>
        </w:rPr>
        <w:t>потребителей</w:t>
      </w:r>
      <w:r w:rsidR="00887CCE">
        <w:rPr>
          <w:rFonts w:ascii="Times New Roman" w:hAnsi="Times New Roman"/>
          <w:sz w:val="28"/>
          <w:szCs w:val="28"/>
        </w:rPr>
        <w:t xml:space="preserve">, </w:t>
      </w:r>
      <w:r w:rsidR="00290085">
        <w:rPr>
          <w:rFonts w:ascii="Times New Roman" w:hAnsi="Times New Roman"/>
          <w:sz w:val="28"/>
          <w:szCs w:val="28"/>
        </w:rPr>
        <w:t>отталкиваясь от поступающих предложений и жалоб. Инструментом мониторинга в данном случае может выступать анкета</w:t>
      </w:r>
      <w:r w:rsidR="00887CCE">
        <w:rPr>
          <w:rFonts w:ascii="Times New Roman" w:hAnsi="Times New Roman"/>
          <w:sz w:val="28"/>
          <w:szCs w:val="28"/>
        </w:rPr>
        <w:t xml:space="preserve"> и</w:t>
      </w:r>
      <w:r w:rsidR="00290085">
        <w:rPr>
          <w:rFonts w:ascii="Times New Roman" w:hAnsi="Times New Roman"/>
          <w:sz w:val="28"/>
          <w:szCs w:val="28"/>
        </w:rPr>
        <w:t xml:space="preserve"> (или)</w:t>
      </w:r>
      <w:r w:rsidR="00887CCE">
        <w:rPr>
          <w:rFonts w:ascii="Times New Roman" w:hAnsi="Times New Roman"/>
          <w:sz w:val="28"/>
          <w:szCs w:val="28"/>
        </w:rPr>
        <w:t xml:space="preserve"> сравн</w:t>
      </w:r>
      <w:r w:rsidR="00290085">
        <w:rPr>
          <w:rFonts w:ascii="Times New Roman" w:hAnsi="Times New Roman"/>
          <w:sz w:val="28"/>
          <w:szCs w:val="28"/>
        </w:rPr>
        <w:t xml:space="preserve">ение своих объемов продаж </w:t>
      </w:r>
      <w:r w:rsidR="00887CCE">
        <w:rPr>
          <w:rFonts w:ascii="Times New Roman" w:hAnsi="Times New Roman"/>
          <w:sz w:val="28"/>
          <w:szCs w:val="28"/>
        </w:rPr>
        <w:t xml:space="preserve">с </w:t>
      </w:r>
      <w:r w:rsidR="00290085">
        <w:rPr>
          <w:rFonts w:ascii="Times New Roman" w:hAnsi="Times New Roman"/>
          <w:sz w:val="28"/>
          <w:szCs w:val="28"/>
        </w:rPr>
        <w:t xml:space="preserve">объемами </w:t>
      </w:r>
      <w:r w:rsidR="00887CCE">
        <w:rPr>
          <w:rFonts w:ascii="Times New Roman" w:hAnsi="Times New Roman"/>
          <w:sz w:val="28"/>
          <w:szCs w:val="28"/>
        </w:rPr>
        <w:t xml:space="preserve">в других организациях </w:t>
      </w:r>
      <w:r w:rsidR="00290085">
        <w:rPr>
          <w:rFonts w:ascii="Times New Roman" w:hAnsi="Times New Roman"/>
          <w:sz w:val="28"/>
          <w:szCs w:val="28"/>
        </w:rPr>
        <w:t>сферы исполнительских искусств.</w:t>
      </w:r>
    </w:p>
    <w:p w:rsidR="00887CCE" w:rsidRDefault="00887CC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Участие и ожидания покупателей. </w:t>
      </w:r>
    </w:p>
    <w:p w:rsidR="00887CCE" w:rsidRDefault="00887CCE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 участия </w:t>
      </w:r>
      <w:r w:rsidR="005C08B0">
        <w:rPr>
          <w:rFonts w:ascii="Times New Roman" w:hAnsi="Times New Roman"/>
          <w:sz w:val="28"/>
          <w:szCs w:val="28"/>
        </w:rPr>
        <w:t>и ожидания покупателя  является неотъемлемой</w:t>
      </w:r>
      <w:r>
        <w:rPr>
          <w:rFonts w:ascii="Times New Roman" w:hAnsi="Times New Roman"/>
          <w:sz w:val="28"/>
          <w:szCs w:val="28"/>
        </w:rPr>
        <w:t xml:space="preserve"> часть</w:t>
      </w:r>
      <w:r w:rsidR="005C08B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обмена между покупателем и продавцом. </w:t>
      </w:r>
      <w:r w:rsidR="005C08B0">
        <w:rPr>
          <w:rFonts w:ascii="Times New Roman" w:hAnsi="Times New Roman"/>
          <w:sz w:val="28"/>
          <w:szCs w:val="28"/>
        </w:rPr>
        <w:t>Человек, который попал в представление оперного театра в первый раз, отреагирует на него иначе, нежели чем человек, который является постоянным потребителем услуг данного театра. Любая постановка, любое исполнение будет воспринято абсолютно по-разному разными людьми, в зависимости от уровня их культурной грамотности, существующих ценностей установок и общего мировоззрения. Для того</w:t>
      </w:r>
      <w:proofErr w:type="gramStart"/>
      <w:r w:rsidR="005C08B0">
        <w:rPr>
          <w:rFonts w:ascii="Times New Roman" w:hAnsi="Times New Roman"/>
          <w:sz w:val="28"/>
          <w:szCs w:val="28"/>
        </w:rPr>
        <w:t>,</w:t>
      </w:r>
      <w:proofErr w:type="gramEnd"/>
      <w:r w:rsidR="005C08B0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тобы свести разочарование потребителя к минимуму, специалисты по маркетингу </w:t>
      </w:r>
      <w:r w:rsidR="005C08B0">
        <w:rPr>
          <w:rFonts w:ascii="Times New Roman" w:hAnsi="Times New Roman"/>
          <w:sz w:val="28"/>
          <w:szCs w:val="28"/>
        </w:rPr>
        <w:t xml:space="preserve">в сфере исполнительских искусств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="005C08B0">
        <w:rPr>
          <w:rFonts w:ascii="Times New Roman" w:hAnsi="Times New Roman"/>
          <w:sz w:val="28"/>
          <w:szCs w:val="28"/>
        </w:rPr>
        <w:t>повышать</w:t>
      </w:r>
      <w:r>
        <w:rPr>
          <w:rFonts w:ascii="Times New Roman" w:hAnsi="Times New Roman"/>
          <w:sz w:val="28"/>
          <w:szCs w:val="28"/>
        </w:rPr>
        <w:t xml:space="preserve"> уровень знаний клиентов об </w:t>
      </w:r>
      <w:r w:rsidR="005C08B0">
        <w:rPr>
          <w:rFonts w:ascii="Times New Roman" w:hAnsi="Times New Roman"/>
          <w:sz w:val="28"/>
          <w:szCs w:val="28"/>
        </w:rPr>
        <w:t>услуге</w:t>
      </w:r>
      <w:r>
        <w:rPr>
          <w:rFonts w:ascii="Times New Roman" w:hAnsi="Times New Roman"/>
          <w:sz w:val="28"/>
          <w:szCs w:val="28"/>
        </w:rPr>
        <w:t xml:space="preserve">. </w:t>
      </w:r>
      <w:r w:rsidR="005C08B0">
        <w:rPr>
          <w:rFonts w:ascii="Times New Roman" w:hAnsi="Times New Roman"/>
          <w:sz w:val="28"/>
          <w:szCs w:val="28"/>
        </w:rPr>
        <w:t>Например, различные организации сферы искусств могут проводить различные лекции и дис</w:t>
      </w:r>
      <w:r w:rsidR="00CF7035">
        <w:rPr>
          <w:rFonts w:ascii="Times New Roman" w:hAnsi="Times New Roman"/>
          <w:sz w:val="28"/>
          <w:szCs w:val="28"/>
        </w:rPr>
        <w:t>куссии до и после представления (</w:t>
      </w:r>
      <w:proofErr w:type="spellStart"/>
      <w:r w:rsidR="00CF7035">
        <w:rPr>
          <w:rFonts w:ascii="Times New Roman" w:hAnsi="Times New Roman"/>
          <w:sz w:val="28"/>
          <w:szCs w:val="28"/>
        </w:rPr>
        <w:t>Котлер</w:t>
      </w:r>
      <w:proofErr w:type="spellEnd"/>
      <w:r w:rsidR="00CF70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7035">
        <w:rPr>
          <w:rFonts w:ascii="Times New Roman" w:hAnsi="Times New Roman"/>
          <w:sz w:val="28"/>
          <w:szCs w:val="28"/>
        </w:rPr>
        <w:t>Шефф</w:t>
      </w:r>
      <w:proofErr w:type="spellEnd"/>
      <w:r w:rsidR="00CF7035">
        <w:rPr>
          <w:rFonts w:ascii="Times New Roman" w:hAnsi="Times New Roman"/>
          <w:sz w:val="28"/>
          <w:szCs w:val="28"/>
        </w:rPr>
        <w:t>, 2012).</w:t>
      </w:r>
    </w:p>
    <w:p w:rsidR="00887CCE" w:rsidRPr="00A27CD0" w:rsidRDefault="005C08B0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в рамках продвижения, т</w:t>
      </w:r>
      <w:r w:rsidR="00887CCE">
        <w:rPr>
          <w:rFonts w:ascii="Times New Roman" w:hAnsi="Times New Roman"/>
          <w:sz w:val="28"/>
          <w:szCs w:val="28"/>
        </w:rPr>
        <w:t xml:space="preserve">еатральные и концертные организации должны стремиться к тому, чтобы их задачи и установки были ясны для целевой аудитории. </w:t>
      </w:r>
      <w:r>
        <w:rPr>
          <w:rFonts w:ascii="Times New Roman" w:hAnsi="Times New Roman"/>
          <w:sz w:val="28"/>
          <w:szCs w:val="28"/>
        </w:rPr>
        <w:t xml:space="preserve">Спектакли должны доставлять публике определенные эмоции, чтобы зрителям не казалось, что они чего-то не понимают, упускают из виду, либо понимают, что данная форма искусства не </w:t>
      </w:r>
      <w:r>
        <w:rPr>
          <w:rFonts w:ascii="Times New Roman" w:hAnsi="Times New Roman"/>
          <w:sz w:val="28"/>
          <w:szCs w:val="28"/>
        </w:rPr>
        <w:lastRenderedPageBreak/>
        <w:t>приносит им никакого удовольствия.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оправдать ожидания потребителей и избежать отрицательных отзывов, специалистам по маркетингу необходимо подготавливать свою аудиторию, постоянно предоставляя ей необходимую информацию. Потому что,  м</w:t>
      </w:r>
      <w:r w:rsidR="00887CCE">
        <w:rPr>
          <w:rFonts w:ascii="Times New Roman" w:hAnsi="Times New Roman"/>
          <w:sz w:val="28"/>
          <w:szCs w:val="28"/>
        </w:rPr>
        <w:t xml:space="preserve">ногие покупатели остаются неудовлетворенными не </w:t>
      </w:r>
      <w:r>
        <w:rPr>
          <w:rFonts w:ascii="Times New Roman" w:hAnsi="Times New Roman"/>
          <w:sz w:val="28"/>
          <w:szCs w:val="28"/>
        </w:rPr>
        <w:t>только</w:t>
      </w:r>
      <w:r w:rsidR="00887CCE">
        <w:rPr>
          <w:rFonts w:ascii="Times New Roman" w:hAnsi="Times New Roman"/>
          <w:sz w:val="28"/>
          <w:szCs w:val="28"/>
        </w:rPr>
        <w:t xml:space="preserve"> из-за </w:t>
      </w:r>
      <w:r>
        <w:rPr>
          <w:rFonts w:ascii="Times New Roman" w:hAnsi="Times New Roman"/>
          <w:sz w:val="28"/>
          <w:szCs w:val="28"/>
        </w:rPr>
        <w:t>не</w:t>
      </w:r>
      <w:r w:rsidR="00887CCE">
        <w:rPr>
          <w:rFonts w:ascii="Times New Roman" w:hAnsi="Times New Roman"/>
          <w:sz w:val="28"/>
          <w:szCs w:val="28"/>
        </w:rPr>
        <w:t xml:space="preserve"> высокого качества услуги, </w:t>
      </w:r>
      <w:r>
        <w:rPr>
          <w:rFonts w:ascii="Times New Roman" w:hAnsi="Times New Roman"/>
          <w:sz w:val="28"/>
          <w:szCs w:val="28"/>
        </w:rPr>
        <w:t xml:space="preserve">но и </w:t>
      </w:r>
      <w:r w:rsidR="00887CCE">
        <w:rPr>
          <w:rFonts w:ascii="Times New Roman" w:hAnsi="Times New Roman"/>
          <w:sz w:val="28"/>
          <w:szCs w:val="28"/>
        </w:rPr>
        <w:t xml:space="preserve"> из-за завышенных ожиданий. </w:t>
      </w:r>
      <w:r>
        <w:rPr>
          <w:rFonts w:ascii="Times New Roman" w:hAnsi="Times New Roman"/>
          <w:sz w:val="28"/>
          <w:szCs w:val="28"/>
        </w:rPr>
        <w:t>Например, посетитель театра, должен знать жанр спектакля. Если в афише объявлена комедия, то публика должна уйти с представления в хорошем приподнятом настроении, а не с груст</w:t>
      </w:r>
      <w:r w:rsidR="00A27CD0">
        <w:rPr>
          <w:rFonts w:ascii="Times New Roman" w:hAnsi="Times New Roman"/>
          <w:sz w:val="28"/>
          <w:szCs w:val="28"/>
        </w:rPr>
        <w:t>ными лицами и слезами на глазах</w:t>
      </w:r>
      <w:r w:rsidR="00A27CD0" w:rsidRPr="00A27CD0">
        <w:rPr>
          <w:rFonts w:ascii="Times New Roman" w:hAnsi="Times New Roman"/>
          <w:sz w:val="28"/>
          <w:szCs w:val="28"/>
        </w:rPr>
        <w:t xml:space="preserve"> (</w:t>
      </w:r>
      <w:r w:rsidR="00A27CD0">
        <w:rPr>
          <w:rFonts w:ascii="Times New Roman" w:hAnsi="Times New Roman"/>
          <w:sz w:val="28"/>
          <w:szCs w:val="28"/>
          <w:lang w:val="en-US"/>
        </w:rPr>
        <w:t>Weinberg</w:t>
      </w:r>
      <w:r w:rsidR="00A27CD0" w:rsidRPr="00A27C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7CD0">
        <w:rPr>
          <w:rFonts w:ascii="Times New Roman" w:hAnsi="Times New Roman"/>
          <w:sz w:val="28"/>
          <w:szCs w:val="28"/>
          <w:lang w:val="en-US"/>
        </w:rPr>
        <w:t>Ryans</w:t>
      </w:r>
      <w:proofErr w:type="spellEnd"/>
      <w:r w:rsidR="00A27CD0" w:rsidRPr="00A27CD0">
        <w:rPr>
          <w:rFonts w:ascii="Times New Roman" w:hAnsi="Times New Roman"/>
          <w:sz w:val="28"/>
          <w:szCs w:val="28"/>
        </w:rPr>
        <w:t>, 1978).</w:t>
      </w:r>
    </w:p>
    <w:p w:rsidR="00887CCE" w:rsidRPr="00025F1D" w:rsidRDefault="00BB0662" w:rsidP="00BD6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D6865">
        <w:rPr>
          <w:rFonts w:ascii="Times New Roman" w:hAnsi="Times New Roman"/>
          <w:sz w:val="28"/>
          <w:szCs w:val="28"/>
        </w:rPr>
        <w:t xml:space="preserve">ополнительным источником разочарования может выступать настойчивая реклама. Согласно мнению </w:t>
      </w:r>
      <w:r w:rsidR="00887CCE">
        <w:rPr>
          <w:rFonts w:ascii="Times New Roman" w:hAnsi="Times New Roman"/>
          <w:sz w:val="28"/>
          <w:szCs w:val="28"/>
        </w:rPr>
        <w:t xml:space="preserve">Бернарда </w:t>
      </w:r>
      <w:proofErr w:type="spellStart"/>
      <w:r w:rsidR="00887CCE">
        <w:rPr>
          <w:rFonts w:ascii="Times New Roman" w:hAnsi="Times New Roman"/>
          <w:sz w:val="28"/>
          <w:szCs w:val="28"/>
        </w:rPr>
        <w:t>Холланда</w:t>
      </w:r>
      <w:proofErr w:type="spellEnd"/>
      <w:r w:rsidR="00887CCE">
        <w:rPr>
          <w:rFonts w:ascii="Times New Roman" w:hAnsi="Times New Roman"/>
          <w:sz w:val="28"/>
          <w:szCs w:val="28"/>
        </w:rPr>
        <w:t xml:space="preserve">, музыкального критика газеты </w:t>
      </w:r>
      <w:proofErr w:type="spellStart"/>
      <w:r w:rsidR="00887CCE">
        <w:rPr>
          <w:rFonts w:ascii="Times New Roman" w:hAnsi="Times New Roman"/>
          <w:sz w:val="28"/>
          <w:szCs w:val="28"/>
        </w:rPr>
        <w:t>New</w:t>
      </w:r>
      <w:proofErr w:type="spellEnd"/>
      <w:r w:rsidR="00887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CCE">
        <w:rPr>
          <w:rFonts w:ascii="Times New Roman" w:hAnsi="Times New Roman"/>
          <w:sz w:val="28"/>
          <w:szCs w:val="28"/>
        </w:rPr>
        <w:t>York</w:t>
      </w:r>
      <w:proofErr w:type="spellEnd"/>
      <w:r w:rsidR="00887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CCE">
        <w:rPr>
          <w:rFonts w:ascii="Times New Roman" w:hAnsi="Times New Roman"/>
          <w:sz w:val="28"/>
          <w:szCs w:val="28"/>
        </w:rPr>
        <w:t>Times</w:t>
      </w:r>
      <w:proofErr w:type="spellEnd"/>
      <w:r w:rsidR="00887CCE">
        <w:rPr>
          <w:rFonts w:ascii="Times New Roman" w:hAnsi="Times New Roman"/>
          <w:sz w:val="28"/>
          <w:szCs w:val="28"/>
        </w:rPr>
        <w:t xml:space="preserve">, </w:t>
      </w:r>
      <w:r w:rsidR="009D6865">
        <w:rPr>
          <w:rFonts w:ascii="Times New Roman" w:hAnsi="Times New Roman"/>
          <w:sz w:val="28"/>
          <w:szCs w:val="28"/>
        </w:rPr>
        <w:t>можно сделать вывод о том, что в процессе ознакомления с новым репертуаром театра, потребитель может оказаться «</w:t>
      </w:r>
      <w:r w:rsidR="00887CCE">
        <w:rPr>
          <w:rFonts w:ascii="Times New Roman" w:hAnsi="Times New Roman"/>
          <w:sz w:val="28"/>
          <w:szCs w:val="28"/>
        </w:rPr>
        <w:t xml:space="preserve">погребенным под грузом гипербол». </w:t>
      </w:r>
      <w:r w:rsidR="009D6865">
        <w:rPr>
          <w:rFonts w:ascii="Times New Roman" w:hAnsi="Times New Roman"/>
          <w:sz w:val="28"/>
          <w:szCs w:val="28"/>
        </w:rPr>
        <w:t xml:space="preserve">Броские и кричащие названия предстоящих премьер, </w:t>
      </w:r>
      <w:proofErr w:type="spellStart"/>
      <w:r w:rsidR="009D6865">
        <w:rPr>
          <w:rFonts w:ascii="Times New Roman" w:hAnsi="Times New Roman"/>
          <w:sz w:val="28"/>
          <w:szCs w:val="28"/>
        </w:rPr>
        <w:t>Холланд</w:t>
      </w:r>
      <w:proofErr w:type="spellEnd"/>
      <w:r w:rsidR="009D6865">
        <w:rPr>
          <w:rFonts w:ascii="Times New Roman" w:hAnsi="Times New Roman"/>
          <w:sz w:val="28"/>
          <w:szCs w:val="28"/>
        </w:rPr>
        <w:t xml:space="preserve"> предлагает заменить </w:t>
      </w:r>
      <w:proofErr w:type="gramStart"/>
      <w:r w:rsidR="009D6865">
        <w:rPr>
          <w:rFonts w:ascii="Times New Roman" w:hAnsi="Times New Roman"/>
          <w:sz w:val="28"/>
          <w:szCs w:val="28"/>
        </w:rPr>
        <w:t>на</w:t>
      </w:r>
      <w:proofErr w:type="gramEnd"/>
      <w:r w:rsidR="009D6865">
        <w:rPr>
          <w:rFonts w:ascii="Times New Roman" w:hAnsi="Times New Roman"/>
          <w:sz w:val="28"/>
          <w:szCs w:val="28"/>
        </w:rPr>
        <w:t xml:space="preserve"> более спокойные.</w:t>
      </w:r>
      <w:r w:rsidR="00DB4719">
        <w:rPr>
          <w:rFonts w:ascii="Times New Roman" w:hAnsi="Times New Roman"/>
          <w:sz w:val="28"/>
          <w:szCs w:val="28"/>
        </w:rPr>
        <w:t xml:space="preserve"> </w:t>
      </w:r>
      <w:r w:rsidR="005A39ED" w:rsidRPr="00F2176C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5A39ED" w:rsidRPr="00F2176C">
        <w:rPr>
          <w:rFonts w:ascii="Times New Roman" w:hAnsi="Times New Roman"/>
          <w:color w:val="000000"/>
          <w:sz w:val="28"/>
          <w:szCs w:val="28"/>
        </w:rPr>
        <w:t>Котлер</w:t>
      </w:r>
      <w:proofErr w:type="spellEnd"/>
      <w:r w:rsidR="005A39ED" w:rsidRPr="00F2176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A39ED" w:rsidRPr="00F2176C">
        <w:rPr>
          <w:rFonts w:ascii="Times New Roman" w:hAnsi="Times New Roman"/>
          <w:color w:val="000000"/>
          <w:sz w:val="28"/>
          <w:szCs w:val="28"/>
        </w:rPr>
        <w:t>Шефф</w:t>
      </w:r>
      <w:proofErr w:type="spellEnd"/>
      <w:r w:rsidR="005A39ED" w:rsidRPr="00F2176C">
        <w:rPr>
          <w:rFonts w:ascii="Times New Roman" w:hAnsi="Times New Roman"/>
          <w:color w:val="000000"/>
          <w:sz w:val="28"/>
          <w:szCs w:val="28"/>
        </w:rPr>
        <w:t>, 2012).</w:t>
      </w:r>
      <w:r w:rsidR="00887CCE">
        <w:rPr>
          <w:rFonts w:ascii="Times New Roman" w:hAnsi="Times New Roman"/>
          <w:sz w:val="28"/>
          <w:szCs w:val="28"/>
        </w:rPr>
        <w:t xml:space="preserve"> </w:t>
      </w:r>
    </w:p>
    <w:p w:rsidR="00887CCE" w:rsidRPr="00D16BAD" w:rsidRDefault="00887CCE" w:rsidP="00BD6DEF">
      <w:pPr>
        <w:pStyle w:val="psectio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сфера исполнительских искусств обладает еще некоторыми отличительными особенностями, о которых необходимо упомянуть в данной работе.</w:t>
      </w:r>
    </w:p>
    <w:p w:rsidR="00887CCE" w:rsidRDefault="00812E36" w:rsidP="00BD6DEF">
      <w:pPr>
        <w:pStyle w:val="psectio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секрет, что</w:t>
      </w:r>
      <w:r w:rsidR="00887CCE" w:rsidRPr="00D16BAD">
        <w:rPr>
          <w:color w:val="000000"/>
          <w:sz w:val="28"/>
          <w:szCs w:val="28"/>
        </w:rPr>
        <w:t>, услуги в</w:t>
      </w:r>
      <w:r>
        <w:rPr>
          <w:color w:val="000000"/>
          <w:sz w:val="28"/>
          <w:szCs w:val="28"/>
        </w:rPr>
        <w:t xml:space="preserve"> сфере исполнительских искусств, прежде всего, </w:t>
      </w:r>
      <w:r w:rsidR="00887CCE" w:rsidRPr="00D16B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направлены </w:t>
      </w:r>
      <w:r w:rsidR="00887CCE" w:rsidRPr="00D16BAD">
        <w:rPr>
          <w:color w:val="000000"/>
          <w:sz w:val="28"/>
          <w:szCs w:val="28"/>
        </w:rPr>
        <w:t xml:space="preserve">не только </w:t>
      </w:r>
      <w:r>
        <w:rPr>
          <w:color w:val="000000"/>
          <w:sz w:val="28"/>
          <w:szCs w:val="28"/>
        </w:rPr>
        <w:t xml:space="preserve">на посетителей, </w:t>
      </w:r>
      <w:r w:rsidR="00887CCE" w:rsidRPr="00D16BAD">
        <w:rPr>
          <w:color w:val="000000"/>
          <w:sz w:val="28"/>
          <w:szCs w:val="28"/>
        </w:rPr>
        <w:t xml:space="preserve"> но и </w:t>
      </w:r>
      <w:r>
        <w:rPr>
          <w:color w:val="000000"/>
          <w:sz w:val="28"/>
          <w:szCs w:val="28"/>
        </w:rPr>
        <w:t>на спонсоров</w:t>
      </w:r>
      <w:r w:rsidR="00887CCE" w:rsidRPr="00D16BA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которые готовы</w:t>
      </w:r>
      <w:r w:rsidR="00887CCE" w:rsidRPr="00D16BAD">
        <w:rPr>
          <w:color w:val="000000"/>
          <w:sz w:val="28"/>
          <w:szCs w:val="28"/>
        </w:rPr>
        <w:t xml:space="preserve"> выделять </w:t>
      </w:r>
      <w:r>
        <w:rPr>
          <w:color w:val="000000"/>
          <w:sz w:val="28"/>
          <w:szCs w:val="28"/>
        </w:rPr>
        <w:t>финансовую помощь</w:t>
      </w:r>
      <w:r w:rsidR="00887CCE" w:rsidRPr="00D16BAD">
        <w:rPr>
          <w:color w:val="000000"/>
          <w:sz w:val="28"/>
          <w:szCs w:val="28"/>
        </w:rPr>
        <w:t xml:space="preserve"> и поддерживать культурную деятельность. Сфера </w:t>
      </w:r>
      <w:r>
        <w:rPr>
          <w:color w:val="000000"/>
          <w:sz w:val="28"/>
          <w:szCs w:val="28"/>
        </w:rPr>
        <w:t>исполнительских искусств</w:t>
      </w:r>
      <w:r w:rsidR="00887CCE" w:rsidRPr="00D16BAD">
        <w:rPr>
          <w:color w:val="000000"/>
          <w:sz w:val="28"/>
          <w:szCs w:val="28"/>
        </w:rPr>
        <w:t xml:space="preserve"> – сфера </w:t>
      </w:r>
      <w:r>
        <w:rPr>
          <w:color w:val="000000"/>
          <w:sz w:val="28"/>
          <w:szCs w:val="28"/>
        </w:rPr>
        <w:t>в большей степени</w:t>
      </w:r>
      <w:r w:rsidR="00887CCE" w:rsidRPr="00D16BAD">
        <w:rPr>
          <w:color w:val="000000"/>
          <w:sz w:val="28"/>
          <w:szCs w:val="28"/>
        </w:rPr>
        <w:t xml:space="preserve"> некоммерческой деятельности. Деньги в этой сфере </w:t>
      </w:r>
      <w:r w:rsidRPr="00D16BAD">
        <w:rPr>
          <w:color w:val="000000"/>
          <w:sz w:val="28"/>
          <w:szCs w:val="28"/>
        </w:rPr>
        <w:t>появляются,</w:t>
      </w:r>
      <w:r w:rsidR="00887CCE" w:rsidRPr="00D16B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прежде всего, не на коммерческой основе</w:t>
      </w:r>
      <w:r w:rsidR="00887CCE" w:rsidRPr="00D16BAD">
        <w:rPr>
          <w:color w:val="000000"/>
          <w:sz w:val="28"/>
          <w:szCs w:val="28"/>
        </w:rPr>
        <w:t xml:space="preserve">, а на основе привлечения средств, </w:t>
      </w:r>
      <w:r>
        <w:rPr>
          <w:color w:val="000000"/>
          <w:sz w:val="28"/>
          <w:szCs w:val="28"/>
        </w:rPr>
        <w:t xml:space="preserve">работы со спонсорами, </w:t>
      </w:r>
      <w:r w:rsidR="00887CCE" w:rsidRPr="00D16BAD">
        <w:rPr>
          <w:color w:val="000000"/>
          <w:sz w:val="28"/>
          <w:szCs w:val="28"/>
        </w:rPr>
        <w:t xml:space="preserve">вовлечения интересов </w:t>
      </w:r>
      <w:r>
        <w:rPr>
          <w:color w:val="000000"/>
          <w:sz w:val="28"/>
          <w:szCs w:val="28"/>
        </w:rPr>
        <w:t>разнообразных</w:t>
      </w:r>
      <w:r w:rsidR="00887CCE" w:rsidRPr="00D16BAD">
        <w:rPr>
          <w:color w:val="000000"/>
          <w:sz w:val="28"/>
          <w:szCs w:val="28"/>
        </w:rPr>
        <w:t xml:space="preserve"> сил и инстанций: </w:t>
      </w:r>
      <w:r>
        <w:rPr>
          <w:color w:val="000000"/>
          <w:sz w:val="28"/>
          <w:szCs w:val="28"/>
        </w:rPr>
        <w:t>государственных органов,</w:t>
      </w:r>
      <w:r w:rsidR="00887CCE" w:rsidRPr="00D16BAD">
        <w:rPr>
          <w:color w:val="000000"/>
          <w:sz w:val="28"/>
          <w:szCs w:val="28"/>
        </w:rPr>
        <w:t xml:space="preserve"> благотворительных организаций и </w:t>
      </w:r>
      <w:r>
        <w:rPr>
          <w:color w:val="000000"/>
          <w:sz w:val="28"/>
          <w:szCs w:val="28"/>
        </w:rPr>
        <w:t>других</w:t>
      </w:r>
      <w:r w:rsidR="00887CCE" w:rsidRPr="00D16B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887CCE" w:rsidRPr="00D16BAD">
        <w:rPr>
          <w:color w:val="000000"/>
          <w:sz w:val="28"/>
          <w:szCs w:val="28"/>
        </w:rPr>
        <w:t>доноров</w:t>
      </w:r>
      <w:r>
        <w:rPr>
          <w:color w:val="000000"/>
          <w:sz w:val="28"/>
          <w:szCs w:val="28"/>
        </w:rPr>
        <w:t>»</w:t>
      </w:r>
      <w:r w:rsidR="00887CCE" w:rsidRPr="00D16BAD">
        <w:rPr>
          <w:color w:val="000000"/>
          <w:sz w:val="28"/>
          <w:szCs w:val="28"/>
        </w:rPr>
        <w:t xml:space="preserve">. Даже в шоу-бизнесе, на первый взгляд </w:t>
      </w:r>
      <w:r>
        <w:rPr>
          <w:color w:val="000000"/>
          <w:sz w:val="28"/>
          <w:szCs w:val="28"/>
        </w:rPr>
        <w:t>максимально</w:t>
      </w:r>
      <w:r w:rsidR="00887CCE" w:rsidRPr="00D16BAD">
        <w:rPr>
          <w:color w:val="000000"/>
          <w:sz w:val="28"/>
          <w:szCs w:val="28"/>
        </w:rPr>
        <w:t xml:space="preserve"> </w:t>
      </w:r>
      <w:proofErr w:type="spellStart"/>
      <w:r w:rsidR="00887CCE" w:rsidRPr="00D16BAD">
        <w:rPr>
          <w:color w:val="000000"/>
          <w:sz w:val="28"/>
          <w:szCs w:val="28"/>
        </w:rPr>
        <w:t>коммерциализированном</w:t>
      </w:r>
      <w:proofErr w:type="spellEnd"/>
      <w:r w:rsidR="00887CCE" w:rsidRPr="00D16BAD">
        <w:rPr>
          <w:color w:val="000000"/>
          <w:sz w:val="28"/>
          <w:szCs w:val="28"/>
        </w:rPr>
        <w:t xml:space="preserve"> секторе сферы </w:t>
      </w:r>
      <w:r>
        <w:rPr>
          <w:color w:val="000000"/>
          <w:sz w:val="28"/>
          <w:szCs w:val="28"/>
        </w:rPr>
        <w:t>искусств</w:t>
      </w:r>
      <w:r w:rsidR="00887CCE" w:rsidRPr="00D16BAD">
        <w:rPr>
          <w:color w:val="000000"/>
          <w:sz w:val="28"/>
          <w:szCs w:val="28"/>
        </w:rPr>
        <w:t>, доходы от продажи биле</w:t>
      </w:r>
      <w:r w:rsidR="00887CCE">
        <w:rPr>
          <w:color w:val="000000"/>
          <w:sz w:val="28"/>
          <w:szCs w:val="28"/>
        </w:rPr>
        <w:t xml:space="preserve">тов составляют </w:t>
      </w:r>
      <w:r>
        <w:rPr>
          <w:color w:val="000000"/>
          <w:sz w:val="28"/>
          <w:szCs w:val="28"/>
        </w:rPr>
        <w:t>всего лишь до</w:t>
      </w:r>
      <w:r w:rsidR="00887CCE">
        <w:rPr>
          <w:color w:val="000000"/>
          <w:sz w:val="28"/>
          <w:szCs w:val="28"/>
        </w:rPr>
        <w:t xml:space="preserve"> 15% </w:t>
      </w:r>
      <w:r w:rsidR="00887CCE">
        <w:rPr>
          <w:color w:val="000000"/>
          <w:sz w:val="28"/>
          <w:szCs w:val="28"/>
        </w:rPr>
        <w:lastRenderedPageBreak/>
        <w:t>бюджета</w:t>
      </w:r>
      <w:r>
        <w:rPr>
          <w:color w:val="000000"/>
          <w:sz w:val="28"/>
          <w:szCs w:val="28"/>
        </w:rPr>
        <w:t xml:space="preserve">, все остальное </w:t>
      </w:r>
      <w:r w:rsidR="00887CCE" w:rsidRPr="00D16BAD">
        <w:rPr>
          <w:color w:val="000000"/>
          <w:sz w:val="28"/>
          <w:szCs w:val="28"/>
        </w:rPr>
        <w:t xml:space="preserve">– средства спонсоров. </w:t>
      </w:r>
      <w:r>
        <w:rPr>
          <w:color w:val="000000"/>
          <w:sz w:val="28"/>
          <w:szCs w:val="28"/>
        </w:rPr>
        <w:t>Также</w:t>
      </w:r>
      <w:r w:rsidR="00887CCE" w:rsidRPr="00D16BAD">
        <w:rPr>
          <w:color w:val="000000"/>
          <w:sz w:val="28"/>
          <w:szCs w:val="28"/>
        </w:rPr>
        <w:t xml:space="preserve"> сама гастроль </w:t>
      </w:r>
      <w:r>
        <w:rPr>
          <w:color w:val="000000"/>
          <w:sz w:val="28"/>
          <w:szCs w:val="28"/>
        </w:rPr>
        <w:t>в большинстве случаев</w:t>
      </w:r>
      <w:r w:rsidR="00887CCE" w:rsidRPr="00D16BAD">
        <w:rPr>
          <w:color w:val="000000"/>
          <w:sz w:val="28"/>
          <w:szCs w:val="28"/>
        </w:rPr>
        <w:t xml:space="preserve"> является частью рекламной кампании нового диска или альбома</w:t>
      </w:r>
      <w:r w:rsidR="00887CCE" w:rsidRPr="00DC7C66">
        <w:rPr>
          <w:color w:val="000000"/>
          <w:sz w:val="28"/>
          <w:szCs w:val="28"/>
        </w:rPr>
        <w:t xml:space="preserve"> </w:t>
      </w:r>
      <w:r w:rsidR="00887CCE">
        <w:rPr>
          <w:color w:val="000000"/>
          <w:sz w:val="28"/>
          <w:szCs w:val="28"/>
        </w:rPr>
        <w:t>(</w:t>
      </w:r>
      <w:proofErr w:type="spellStart"/>
      <w:r w:rsidR="00887CCE">
        <w:rPr>
          <w:color w:val="000000"/>
          <w:sz w:val="28"/>
          <w:szCs w:val="28"/>
        </w:rPr>
        <w:t>Чекмарева</w:t>
      </w:r>
      <w:proofErr w:type="spellEnd"/>
      <w:r w:rsidR="00887CCE">
        <w:rPr>
          <w:color w:val="000000"/>
          <w:sz w:val="28"/>
          <w:szCs w:val="28"/>
        </w:rPr>
        <w:t xml:space="preserve"> и др., 2006)</w:t>
      </w:r>
      <w:r w:rsidR="00887CCE" w:rsidRPr="00D16BAD">
        <w:rPr>
          <w:color w:val="000000"/>
          <w:sz w:val="28"/>
          <w:szCs w:val="28"/>
        </w:rPr>
        <w:t>.</w:t>
      </w:r>
    </w:p>
    <w:p w:rsidR="00887CCE" w:rsidRDefault="00FE4825" w:rsidP="00BD6DEF">
      <w:pPr>
        <w:pStyle w:val="psectio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Чаще всего спонсоры  </w:t>
      </w:r>
      <w:r w:rsidR="00887CCE">
        <w:rPr>
          <w:color w:val="000000"/>
          <w:sz w:val="28"/>
          <w:szCs w:val="28"/>
        </w:rPr>
        <w:t xml:space="preserve">направляют свои </w:t>
      </w:r>
      <w:r>
        <w:rPr>
          <w:color w:val="000000"/>
          <w:sz w:val="28"/>
          <w:szCs w:val="28"/>
        </w:rPr>
        <w:t>средства</w:t>
      </w:r>
      <w:r w:rsidR="00887CCE">
        <w:rPr>
          <w:color w:val="000000"/>
          <w:sz w:val="28"/>
          <w:szCs w:val="28"/>
        </w:rPr>
        <w:t xml:space="preserve"> на реализацию </w:t>
      </w:r>
      <w:r>
        <w:rPr>
          <w:color w:val="000000"/>
          <w:sz w:val="28"/>
          <w:szCs w:val="28"/>
        </w:rPr>
        <w:t>отдельных, обговоренных</w:t>
      </w:r>
      <w:r w:rsidR="00887CCE">
        <w:rPr>
          <w:color w:val="000000"/>
          <w:sz w:val="28"/>
          <w:szCs w:val="28"/>
        </w:rPr>
        <w:t xml:space="preserve"> проектов, и все меньше средств </w:t>
      </w:r>
      <w:r>
        <w:rPr>
          <w:color w:val="000000"/>
          <w:sz w:val="28"/>
          <w:szCs w:val="28"/>
        </w:rPr>
        <w:t xml:space="preserve">остается в свободном доступе </w:t>
      </w:r>
      <w:r w:rsidR="00887CCE">
        <w:rPr>
          <w:color w:val="000000"/>
          <w:sz w:val="28"/>
          <w:szCs w:val="28"/>
        </w:rPr>
        <w:t xml:space="preserve">для покрытия текущих расходов. </w:t>
      </w:r>
      <w:r>
        <w:rPr>
          <w:color w:val="000000"/>
          <w:sz w:val="28"/>
          <w:szCs w:val="28"/>
        </w:rPr>
        <w:t>Помощь</w:t>
      </w:r>
      <w:r w:rsidR="00887CCE">
        <w:rPr>
          <w:color w:val="000000"/>
          <w:sz w:val="28"/>
          <w:szCs w:val="28"/>
        </w:rPr>
        <w:t xml:space="preserve"> со стороны </w:t>
      </w:r>
      <w:r>
        <w:rPr>
          <w:color w:val="000000"/>
          <w:sz w:val="28"/>
          <w:szCs w:val="28"/>
        </w:rPr>
        <w:t>коммерческих организаций влечет за собой больше извлечение выгоды</w:t>
      </w:r>
      <w:r w:rsidR="00887CCE">
        <w:rPr>
          <w:color w:val="000000"/>
          <w:sz w:val="28"/>
          <w:szCs w:val="28"/>
        </w:rPr>
        <w:t xml:space="preserve">, чем </w:t>
      </w:r>
      <w:r>
        <w:rPr>
          <w:color w:val="000000"/>
          <w:sz w:val="28"/>
          <w:szCs w:val="28"/>
        </w:rPr>
        <w:t>безвозмездное пожертвование денег</w:t>
      </w:r>
      <w:r w:rsidR="00887CCE">
        <w:rPr>
          <w:color w:val="000000"/>
          <w:sz w:val="28"/>
          <w:szCs w:val="28"/>
        </w:rPr>
        <w:t xml:space="preserve">, и часто </w:t>
      </w:r>
      <w:r>
        <w:rPr>
          <w:color w:val="000000"/>
          <w:sz w:val="28"/>
          <w:szCs w:val="28"/>
        </w:rPr>
        <w:t>требует того, чтобы цели организации в сфере исполнительских искусств</w:t>
      </w:r>
      <w:r w:rsidR="00887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совпадали с маркетинговыми целями корпораций, и поэтому</w:t>
      </w:r>
      <w:r w:rsidR="00887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первые</w:t>
      </w:r>
      <w:r w:rsidR="00887CCE">
        <w:rPr>
          <w:color w:val="000000"/>
          <w:sz w:val="28"/>
          <w:szCs w:val="28"/>
        </w:rPr>
        <w:t xml:space="preserve"> становятся все</w:t>
      </w:r>
      <w:r>
        <w:rPr>
          <w:color w:val="000000"/>
          <w:sz w:val="28"/>
          <w:szCs w:val="28"/>
        </w:rPr>
        <w:t xml:space="preserve"> более </w:t>
      </w:r>
      <w:proofErr w:type="spellStart"/>
      <w:proofErr w:type="gramStart"/>
      <w:r>
        <w:rPr>
          <w:color w:val="000000"/>
          <w:sz w:val="28"/>
          <w:szCs w:val="28"/>
        </w:rPr>
        <w:t>бизнес-ориентированными</w:t>
      </w:r>
      <w:proofErr w:type="spellEnd"/>
      <w:proofErr w:type="gramEnd"/>
      <w:r>
        <w:rPr>
          <w:color w:val="000000"/>
          <w:sz w:val="28"/>
          <w:szCs w:val="28"/>
        </w:rPr>
        <w:t xml:space="preserve">. Это, в первую очередь, влияет </w:t>
      </w:r>
      <w:r w:rsidR="00887CCE">
        <w:rPr>
          <w:color w:val="000000"/>
          <w:sz w:val="28"/>
          <w:szCs w:val="28"/>
        </w:rPr>
        <w:t xml:space="preserve">на качество и количество </w:t>
      </w:r>
      <w:r>
        <w:rPr>
          <w:color w:val="000000"/>
          <w:sz w:val="28"/>
          <w:szCs w:val="28"/>
        </w:rPr>
        <w:t>предоставляемых организациями сферы исполнительских искусств</w:t>
      </w:r>
      <w:r w:rsidR="00887CCE">
        <w:rPr>
          <w:color w:val="000000"/>
          <w:sz w:val="28"/>
          <w:szCs w:val="28"/>
        </w:rPr>
        <w:t xml:space="preserve"> услуг, </w:t>
      </w:r>
      <w:r>
        <w:rPr>
          <w:color w:val="000000"/>
          <w:sz w:val="28"/>
          <w:szCs w:val="28"/>
        </w:rPr>
        <w:t xml:space="preserve"> и, случается, что может</w:t>
      </w:r>
      <w:r w:rsidR="00CF7035">
        <w:rPr>
          <w:color w:val="000000"/>
          <w:sz w:val="28"/>
          <w:szCs w:val="28"/>
        </w:rPr>
        <w:t xml:space="preserve"> даже угрожать их существованию (</w:t>
      </w:r>
      <w:proofErr w:type="spellStart"/>
      <w:r w:rsidR="00CF7035">
        <w:rPr>
          <w:color w:val="000000"/>
          <w:sz w:val="28"/>
          <w:szCs w:val="28"/>
        </w:rPr>
        <w:t>Котлер</w:t>
      </w:r>
      <w:proofErr w:type="spellEnd"/>
      <w:r w:rsidR="00CF7035">
        <w:rPr>
          <w:color w:val="000000"/>
          <w:sz w:val="28"/>
          <w:szCs w:val="28"/>
        </w:rPr>
        <w:t xml:space="preserve">, </w:t>
      </w:r>
      <w:proofErr w:type="spellStart"/>
      <w:r w:rsidR="00CF7035">
        <w:rPr>
          <w:color w:val="000000"/>
          <w:sz w:val="28"/>
          <w:szCs w:val="28"/>
        </w:rPr>
        <w:t>Шефф</w:t>
      </w:r>
      <w:proofErr w:type="spellEnd"/>
      <w:r w:rsidR="00CF7035">
        <w:rPr>
          <w:color w:val="000000"/>
          <w:sz w:val="28"/>
          <w:szCs w:val="28"/>
        </w:rPr>
        <w:t>, 2012).</w:t>
      </w:r>
    </w:p>
    <w:p w:rsidR="00887CCE" w:rsidRPr="00D16BAD" w:rsidRDefault="00BB0662" w:rsidP="00BD6DEF">
      <w:pPr>
        <w:pStyle w:val="psectio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D1D0E">
        <w:rPr>
          <w:color w:val="000000"/>
          <w:sz w:val="28"/>
          <w:szCs w:val="28"/>
        </w:rPr>
        <w:t>еобходимо отметить, что</w:t>
      </w:r>
      <w:r w:rsidR="00887CCE">
        <w:rPr>
          <w:color w:val="000000"/>
          <w:sz w:val="28"/>
          <w:szCs w:val="28"/>
        </w:rPr>
        <w:t xml:space="preserve"> покрытие текущих расходов этих организаций </w:t>
      </w:r>
      <w:r w:rsidR="009D1D0E">
        <w:rPr>
          <w:color w:val="000000"/>
          <w:sz w:val="28"/>
          <w:szCs w:val="28"/>
        </w:rPr>
        <w:t>в большей степени зависит</w:t>
      </w:r>
      <w:r w:rsidR="00887CCE">
        <w:rPr>
          <w:color w:val="000000"/>
          <w:sz w:val="28"/>
          <w:szCs w:val="28"/>
        </w:rPr>
        <w:t xml:space="preserve"> от текущих доходов и предварительных продаж билетов. Различная длительность сезонов, </w:t>
      </w:r>
      <w:r w:rsidR="009D1D0E">
        <w:rPr>
          <w:color w:val="000000"/>
          <w:sz w:val="28"/>
          <w:szCs w:val="28"/>
        </w:rPr>
        <w:t xml:space="preserve">которая возникает </w:t>
      </w:r>
      <w:r w:rsidR="00887CCE">
        <w:rPr>
          <w:color w:val="000000"/>
          <w:sz w:val="28"/>
          <w:szCs w:val="28"/>
        </w:rPr>
        <w:t xml:space="preserve">из-за </w:t>
      </w:r>
      <w:r w:rsidR="009D1D0E">
        <w:rPr>
          <w:color w:val="000000"/>
          <w:sz w:val="28"/>
          <w:szCs w:val="28"/>
        </w:rPr>
        <w:t>непостоянного</w:t>
      </w:r>
      <w:r w:rsidR="00887CCE">
        <w:rPr>
          <w:color w:val="000000"/>
          <w:sz w:val="28"/>
          <w:szCs w:val="28"/>
        </w:rPr>
        <w:t xml:space="preserve"> количества гастролей</w:t>
      </w:r>
      <w:r w:rsidR="009D1D0E">
        <w:rPr>
          <w:color w:val="000000"/>
          <w:sz w:val="28"/>
          <w:szCs w:val="28"/>
        </w:rPr>
        <w:t xml:space="preserve"> (или же совершенно других факторов, например, закрытие театра на капитальный ремонт)</w:t>
      </w:r>
      <w:r w:rsidR="00887CCE">
        <w:rPr>
          <w:color w:val="000000"/>
          <w:sz w:val="28"/>
          <w:szCs w:val="28"/>
        </w:rPr>
        <w:t xml:space="preserve">, также приводит к </w:t>
      </w:r>
      <w:r w:rsidR="009D1D0E">
        <w:rPr>
          <w:color w:val="000000"/>
          <w:sz w:val="28"/>
          <w:szCs w:val="28"/>
        </w:rPr>
        <w:t xml:space="preserve">значительным изменениям </w:t>
      </w:r>
      <w:r w:rsidR="00887CCE">
        <w:rPr>
          <w:color w:val="000000"/>
          <w:sz w:val="28"/>
          <w:szCs w:val="28"/>
        </w:rPr>
        <w:t xml:space="preserve">в доходах и расходах. У организаций </w:t>
      </w:r>
      <w:r w:rsidR="009D1D0E">
        <w:rPr>
          <w:color w:val="000000"/>
          <w:sz w:val="28"/>
          <w:szCs w:val="28"/>
        </w:rPr>
        <w:t xml:space="preserve">в сфере исполнительских искусств, как правило, </w:t>
      </w:r>
      <w:r w:rsidR="00887CCE">
        <w:rPr>
          <w:color w:val="000000"/>
          <w:sz w:val="28"/>
          <w:szCs w:val="28"/>
        </w:rPr>
        <w:t xml:space="preserve">нет уставного капитала, значительного резерва наличных денег и действующей кредитной линии. </w:t>
      </w:r>
      <w:r w:rsidR="009D1D0E">
        <w:rPr>
          <w:color w:val="000000"/>
          <w:sz w:val="28"/>
          <w:szCs w:val="28"/>
        </w:rPr>
        <w:t>Между тем, некоторые</w:t>
      </w:r>
      <w:r w:rsidR="00887CCE">
        <w:rPr>
          <w:color w:val="000000"/>
          <w:sz w:val="28"/>
          <w:szCs w:val="28"/>
        </w:rPr>
        <w:t xml:space="preserve"> организации начинают </w:t>
      </w:r>
      <w:r w:rsidR="009D1D0E">
        <w:rPr>
          <w:color w:val="000000"/>
          <w:sz w:val="28"/>
          <w:szCs w:val="28"/>
        </w:rPr>
        <w:t>расходовать</w:t>
      </w:r>
      <w:r w:rsidR="00887CCE">
        <w:rPr>
          <w:color w:val="000000"/>
          <w:sz w:val="28"/>
          <w:szCs w:val="28"/>
        </w:rPr>
        <w:t xml:space="preserve"> средства из уставного капитала</w:t>
      </w:r>
      <w:r w:rsidR="00861767">
        <w:rPr>
          <w:color w:val="000000"/>
          <w:sz w:val="28"/>
          <w:szCs w:val="28"/>
        </w:rPr>
        <w:t xml:space="preserve"> для покрытия текущих расходов. Желание руководителей организаций выполнить художественную миссию лучшим образом, зачастую подталкивает их большой растрате имеющихся финансовых средств</w:t>
      </w:r>
      <w:r w:rsidR="003C0B61" w:rsidRPr="003C0B61">
        <w:rPr>
          <w:color w:val="000000"/>
          <w:sz w:val="28"/>
          <w:szCs w:val="28"/>
        </w:rPr>
        <w:t xml:space="preserve"> (</w:t>
      </w:r>
      <w:r w:rsidR="003C0B61">
        <w:rPr>
          <w:color w:val="000000"/>
          <w:sz w:val="28"/>
          <w:szCs w:val="28"/>
          <w:lang w:val="en-US"/>
        </w:rPr>
        <w:t>Br</w:t>
      </w:r>
      <w:r w:rsidR="009C7B8B">
        <w:rPr>
          <w:color w:val="000000"/>
          <w:sz w:val="28"/>
          <w:szCs w:val="28"/>
          <w:lang w:val="en-US"/>
        </w:rPr>
        <w:t>u</w:t>
      </w:r>
      <w:r w:rsidR="003C0B61">
        <w:rPr>
          <w:color w:val="000000"/>
          <w:sz w:val="28"/>
          <w:szCs w:val="28"/>
          <w:lang w:val="en-US"/>
        </w:rPr>
        <w:t>ce</w:t>
      </w:r>
      <w:r w:rsidR="003C0B61" w:rsidRPr="003C0B61">
        <w:rPr>
          <w:color w:val="000000"/>
          <w:sz w:val="28"/>
          <w:szCs w:val="28"/>
        </w:rPr>
        <w:t>, 1992).</w:t>
      </w:r>
      <w:r w:rsidR="00861767">
        <w:rPr>
          <w:color w:val="000000"/>
          <w:sz w:val="28"/>
          <w:szCs w:val="28"/>
        </w:rPr>
        <w:t xml:space="preserve"> </w:t>
      </w:r>
    </w:p>
    <w:p w:rsidR="00887CCE" w:rsidRDefault="00861767" w:rsidP="00BD6DEF">
      <w:pPr>
        <w:pStyle w:val="psectio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также отмечают, что </w:t>
      </w:r>
      <w:r w:rsidR="00887CCE">
        <w:rPr>
          <w:color w:val="000000"/>
          <w:sz w:val="28"/>
          <w:szCs w:val="28"/>
        </w:rPr>
        <w:t xml:space="preserve">потенциальный интерес к </w:t>
      </w:r>
      <w:r>
        <w:rPr>
          <w:color w:val="000000"/>
          <w:sz w:val="28"/>
          <w:szCs w:val="28"/>
        </w:rPr>
        <w:t xml:space="preserve">спектаклю </w:t>
      </w:r>
      <w:r w:rsidR="00887CCE">
        <w:rPr>
          <w:color w:val="000000"/>
          <w:sz w:val="28"/>
          <w:szCs w:val="28"/>
        </w:rPr>
        <w:t xml:space="preserve">не всегда влечет за собой </w:t>
      </w:r>
      <w:r>
        <w:rPr>
          <w:color w:val="000000"/>
          <w:sz w:val="28"/>
          <w:szCs w:val="28"/>
        </w:rPr>
        <w:t>его посещение.</w:t>
      </w:r>
      <w:r w:rsidR="00887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Главной причиной в этом выступает, так называемая проблема доступности. Она</w:t>
      </w:r>
      <w:r w:rsidR="00887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связана</w:t>
      </w:r>
      <w:r w:rsidR="00887CCE">
        <w:rPr>
          <w:color w:val="000000"/>
          <w:sz w:val="28"/>
          <w:szCs w:val="28"/>
        </w:rPr>
        <w:t xml:space="preserve"> с такими обстоятельствами, как </w:t>
      </w:r>
      <w:r>
        <w:rPr>
          <w:color w:val="000000"/>
          <w:sz w:val="28"/>
          <w:szCs w:val="28"/>
        </w:rPr>
        <w:t xml:space="preserve">наличие билетов, что надеть на спектакль, цена билета, в какой момент </w:t>
      </w:r>
      <w:r>
        <w:rPr>
          <w:color w:val="000000"/>
          <w:sz w:val="28"/>
          <w:szCs w:val="28"/>
        </w:rPr>
        <w:lastRenderedPageBreak/>
        <w:t xml:space="preserve">аплодировать или </w:t>
      </w:r>
      <w:r w:rsidR="00887CCE">
        <w:rPr>
          <w:color w:val="000000"/>
          <w:sz w:val="28"/>
          <w:szCs w:val="28"/>
        </w:rPr>
        <w:t>время концерта</w:t>
      </w:r>
      <w:r>
        <w:rPr>
          <w:color w:val="000000"/>
          <w:sz w:val="28"/>
          <w:szCs w:val="28"/>
        </w:rPr>
        <w:t xml:space="preserve">. Также, </w:t>
      </w:r>
      <w:r w:rsidR="00887CCE">
        <w:rPr>
          <w:color w:val="000000"/>
          <w:sz w:val="28"/>
          <w:szCs w:val="28"/>
        </w:rPr>
        <w:t xml:space="preserve"> </w:t>
      </w:r>
      <w:r w:rsidR="005A39ED">
        <w:rPr>
          <w:color w:val="000000"/>
          <w:sz w:val="28"/>
          <w:szCs w:val="28"/>
        </w:rPr>
        <w:t>непонимание,</w:t>
      </w:r>
      <w:r w:rsidR="00887CC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(или)</w:t>
      </w:r>
      <w:r w:rsidR="00887CCE">
        <w:rPr>
          <w:color w:val="000000"/>
          <w:sz w:val="28"/>
          <w:szCs w:val="28"/>
        </w:rPr>
        <w:t xml:space="preserve"> неумение ценить искусство является одной из причин. Многие организации </w:t>
      </w:r>
      <w:r>
        <w:rPr>
          <w:color w:val="000000"/>
          <w:sz w:val="28"/>
          <w:szCs w:val="28"/>
        </w:rPr>
        <w:t>в сфере исполнительских иску</w:t>
      </w:r>
      <w:proofErr w:type="gramStart"/>
      <w:r>
        <w:rPr>
          <w:color w:val="000000"/>
          <w:sz w:val="28"/>
          <w:szCs w:val="28"/>
        </w:rPr>
        <w:t>сств сч</w:t>
      </w:r>
      <w:proofErr w:type="gramEnd"/>
      <w:r>
        <w:rPr>
          <w:color w:val="000000"/>
          <w:sz w:val="28"/>
          <w:szCs w:val="28"/>
        </w:rPr>
        <w:t>итают</w:t>
      </w:r>
      <w:r w:rsidR="00887CCE">
        <w:rPr>
          <w:color w:val="000000"/>
          <w:sz w:val="28"/>
          <w:szCs w:val="28"/>
        </w:rPr>
        <w:t xml:space="preserve">, что, </w:t>
      </w:r>
      <w:r>
        <w:rPr>
          <w:color w:val="000000"/>
          <w:sz w:val="28"/>
          <w:szCs w:val="28"/>
        </w:rPr>
        <w:t xml:space="preserve">даже если </w:t>
      </w:r>
      <w:r w:rsidR="00887CCE">
        <w:rPr>
          <w:color w:val="000000"/>
          <w:sz w:val="28"/>
          <w:szCs w:val="28"/>
        </w:rPr>
        <w:t xml:space="preserve"> людей привлекает театр, танец и музыка, </w:t>
      </w:r>
      <w:r>
        <w:rPr>
          <w:color w:val="000000"/>
          <w:sz w:val="28"/>
          <w:szCs w:val="28"/>
        </w:rPr>
        <w:t xml:space="preserve">то другие </w:t>
      </w:r>
      <w:r w:rsidR="00887CCE">
        <w:rPr>
          <w:color w:val="000000"/>
          <w:sz w:val="28"/>
          <w:szCs w:val="28"/>
        </w:rPr>
        <w:t>факторы действуют</w:t>
      </w:r>
      <w:r>
        <w:rPr>
          <w:color w:val="000000"/>
          <w:sz w:val="28"/>
          <w:szCs w:val="28"/>
        </w:rPr>
        <w:t xml:space="preserve"> на них отрицательно,  как барьеры и заставляют</w:t>
      </w:r>
      <w:r w:rsidR="00887CCE">
        <w:rPr>
          <w:color w:val="000000"/>
          <w:sz w:val="28"/>
          <w:szCs w:val="28"/>
        </w:rPr>
        <w:t xml:space="preserve"> воздержаться от посещения</w:t>
      </w:r>
      <w:r>
        <w:rPr>
          <w:color w:val="000000"/>
          <w:sz w:val="28"/>
          <w:szCs w:val="28"/>
        </w:rPr>
        <w:t xml:space="preserve"> мероприятия</w:t>
      </w:r>
      <w:r w:rsidR="00887CCE">
        <w:rPr>
          <w:color w:val="000000"/>
          <w:sz w:val="28"/>
          <w:szCs w:val="28"/>
        </w:rPr>
        <w:t xml:space="preserve"> (</w:t>
      </w:r>
      <w:proofErr w:type="spellStart"/>
      <w:r w:rsidR="00887CCE">
        <w:rPr>
          <w:color w:val="000000"/>
          <w:sz w:val="28"/>
          <w:szCs w:val="28"/>
        </w:rPr>
        <w:t>Котлер</w:t>
      </w:r>
      <w:proofErr w:type="spellEnd"/>
      <w:r w:rsidR="00887CCE">
        <w:rPr>
          <w:color w:val="000000"/>
          <w:sz w:val="28"/>
          <w:szCs w:val="28"/>
        </w:rPr>
        <w:t xml:space="preserve">, </w:t>
      </w:r>
      <w:proofErr w:type="spellStart"/>
      <w:r w:rsidR="00887CCE">
        <w:rPr>
          <w:color w:val="000000"/>
          <w:sz w:val="28"/>
          <w:szCs w:val="28"/>
        </w:rPr>
        <w:t>Шефф</w:t>
      </w:r>
      <w:proofErr w:type="spellEnd"/>
      <w:r w:rsidR="00887CCE">
        <w:rPr>
          <w:color w:val="000000"/>
          <w:sz w:val="28"/>
          <w:szCs w:val="28"/>
        </w:rPr>
        <w:t>, 2012).</w:t>
      </w:r>
    </w:p>
    <w:p w:rsidR="00917A3C" w:rsidRDefault="004B046B" w:rsidP="00BD6DEF">
      <w:pPr>
        <w:pStyle w:val="psectio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описанной нами специфики услуги в сфере исполнительских искусств, </w:t>
      </w:r>
      <w:r w:rsidR="00917A3C" w:rsidRPr="00917A3C">
        <w:rPr>
          <w:color w:val="000000"/>
          <w:sz w:val="28"/>
          <w:szCs w:val="28"/>
        </w:rPr>
        <w:t>можно сделать вывод</w:t>
      </w:r>
      <w:r>
        <w:rPr>
          <w:color w:val="000000"/>
          <w:sz w:val="28"/>
          <w:szCs w:val="28"/>
        </w:rPr>
        <w:t xml:space="preserve"> о том,</w:t>
      </w:r>
      <w:r w:rsidR="00917A3C" w:rsidRPr="00917A3C">
        <w:rPr>
          <w:color w:val="000000"/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t>данный вид услуг действительно отличае</w:t>
      </w:r>
      <w:r w:rsidR="00917A3C" w:rsidRPr="00917A3C">
        <w:rPr>
          <w:color w:val="000000"/>
          <w:sz w:val="28"/>
          <w:szCs w:val="28"/>
        </w:rPr>
        <w:t xml:space="preserve">тся от товаров рядом </w:t>
      </w:r>
      <w:r>
        <w:rPr>
          <w:color w:val="000000"/>
          <w:sz w:val="28"/>
          <w:szCs w:val="28"/>
        </w:rPr>
        <w:t>значимых</w:t>
      </w:r>
      <w:r w:rsidR="00917A3C" w:rsidRPr="00917A3C">
        <w:rPr>
          <w:color w:val="000000"/>
          <w:sz w:val="28"/>
          <w:szCs w:val="28"/>
        </w:rPr>
        <w:t xml:space="preserve"> характеристик: неосязаемостью, переходящим характером, неотделимостью от поставщика, изменчивостью качества, зависимостью от спонсоров, а также их потребление связано с проблемой доступности. Следовательно, продвижение услуг</w:t>
      </w:r>
      <w:r>
        <w:rPr>
          <w:color w:val="000000"/>
          <w:sz w:val="28"/>
          <w:szCs w:val="28"/>
        </w:rPr>
        <w:t xml:space="preserve"> исполнительского характера</w:t>
      </w:r>
      <w:r w:rsidR="00917A3C" w:rsidRPr="00917A3C">
        <w:rPr>
          <w:color w:val="000000"/>
          <w:sz w:val="28"/>
          <w:szCs w:val="28"/>
        </w:rPr>
        <w:t xml:space="preserve"> будет от</w:t>
      </w:r>
      <w:r>
        <w:rPr>
          <w:color w:val="000000"/>
          <w:sz w:val="28"/>
          <w:szCs w:val="28"/>
        </w:rPr>
        <w:t>личаться от продвижения товаров, и данное отличие необходимо учитывать при разработке программы продвижения.</w:t>
      </w:r>
    </w:p>
    <w:p w:rsidR="00765294" w:rsidRDefault="00765294" w:rsidP="00BD6DEF">
      <w:pPr>
        <w:pStyle w:val="psection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887CCE" w:rsidRPr="00F3128F" w:rsidRDefault="00887CCE" w:rsidP="00887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7CCE" w:rsidRPr="00EE373F" w:rsidRDefault="00850A91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388538789"/>
      <w:bookmarkStart w:id="7" w:name="_Toc388538829"/>
      <w:r w:rsidRPr="00EE373F">
        <w:rPr>
          <w:rFonts w:ascii="Times New Roman" w:hAnsi="Times New Roman"/>
          <w:sz w:val="28"/>
          <w:szCs w:val="28"/>
        </w:rPr>
        <w:t xml:space="preserve">1.2. </w:t>
      </w:r>
      <w:r w:rsidR="00887CCE" w:rsidRPr="00EE373F">
        <w:rPr>
          <w:rFonts w:ascii="Times New Roman" w:hAnsi="Times New Roman"/>
          <w:sz w:val="28"/>
          <w:szCs w:val="28"/>
        </w:rPr>
        <w:t>Особенности продвижения услуг</w:t>
      </w:r>
      <w:r w:rsidR="00BD41E3" w:rsidRPr="00EE373F">
        <w:rPr>
          <w:rFonts w:ascii="Times New Roman" w:hAnsi="Times New Roman"/>
          <w:sz w:val="28"/>
          <w:szCs w:val="28"/>
        </w:rPr>
        <w:t xml:space="preserve"> в сфере исполнительских искусств</w:t>
      </w:r>
      <w:bookmarkEnd w:id="6"/>
      <w:bookmarkEnd w:id="7"/>
    </w:p>
    <w:p w:rsidR="00887CCE" w:rsidRDefault="00887CCE" w:rsidP="00EE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294" w:rsidRDefault="00765294" w:rsidP="00EE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294" w:rsidRPr="004F2C2A" w:rsidRDefault="00765294" w:rsidP="00EE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CCE" w:rsidRPr="00F3128F" w:rsidRDefault="00887CCE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5557">
        <w:rPr>
          <w:rFonts w:ascii="Times New Roman" w:hAnsi="Times New Roman"/>
          <w:sz w:val="28"/>
          <w:szCs w:val="28"/>
        </w:rPr>
        <w:t>Отличие</w:t>
      </w:r>
      <w:r w:rsidRPr="00E03AC8">
        <w:rPr>
          <w:rFonts w:ascii="Times New Roman" w:hAnsi="Times New Roman"/>
          <w:sz w:val="28"/>
          <w:szCs w:val="28"/>
        </w:rPr>
        <w:t xml:space="preserve"> у</w:t>
      </w:r>
      <w:r w:rsidR="005F5557">
        <w:rPr>
          <w:rFonts w:ascii="Times New Roman" w:hAnsi="Times New Roman"/>
          <w:sz w:val="28"/>
          <w:szCs w:val="28"/>
        </w:rPr>
        <w:t xml:space="preserve">слуги от товара </w:t>
      </w:r>
      <w:r w:rsidRPr="00E03AC8">
        <w:rPr>
          <w:rFonts w:ascii="Times New Roman" w:hAnsi="Times New Roman"/>
          <w:sz w:val="28"/>
          <w:szCs w:val="28"/>
        </w:rPr>
        <w:t xml:space="preserve">определяет </w:t>
      </w:r>
      <w:r w:rsidR="005F5557">
        <w:rPr>
          <w:rFonts w:ascii="Times New Roman" w:hAnsi="Times New Roman"/>
          <w:sz w:val="28"/>
          <w:szCs w:val="28"/>
        </w:rPr>
        <w:t>особ</w:t>
      </w:r>
      <w:r w:rsidR="005F5557" w:rsidRPr="00522888">
        <w:rPr>
          <w:rFonts w:ascii="Times New Roman" w:hAnsi="Times New Roman"/>
          <w:sz w:val="28"/>
          <w:szCs w:val="28"/>
        </w:rPr>
        <w:t>ые</w:t>
      </w:r>
      <w:r w:rsidRPr="00E03AC8">
        <w:rPr>
          <w:rFonts w:ascii="Times New Roman" w:hAnsi="Times New Roman"/>
          <w:sz w:val="28"/>
          <w:szCs w:val="28"/>
        </w:rPr>
        <w:t xml:space="preserve"> методы, которые </w:t>
      </w:r>
      <w:r w:rsidR="005F5557">
        <w:rPr>
          <w:rFonts w:ascii="Times New Roman" w:hAnsi="Times New Roman"/>
          <w:sz w:val="28"/>
          <w:szCs w:val="28"/>
        </w:rPr>
        <w:t>применимы</w:t>
      </w:r>
      <w:r w:rsidRPr="00E03AC8">
        <w:rPr>
          <w:rFonts w:ascii="Times New Roman" w:hAnsi="Times New Roman"/>
          <w:sz w:val="28"/>
          <w:szCs w:val="28"/>
        </w:rPr>
        <w:t xml:space="preserve"> для продвижения услуг.</w:t>
      </w:r>
      <w:r>
        <w:rPr>
          <w:rFonts w:ascii="Times New Roman" w:hAnsi="Times New Roman"/>
          <w:sz w:val="28"/>
          <w:szCs w:val="28"/>
        </w:rPr>
        <w:t xml:space="preserve"> </w:t>
      </w:r>
      <w:r w:rsidR="005F5557">
        <w:rPr>
          <w:rFonts w:ascii="Times New Roman" w:hAnsi="Times New Roman"/>
          <w:sz w:val="28"/>
          <w:szCs w:val="28"/>
        </w:rPr>
        <w:t>Покупатель не в состоянии</w:t>
      </w:r>
      <w:r w:rsidRPr="00E03AC8">
        <w:rPr>
          <w:rFonts w:ascii="Times New Roman" w:hAnsi="Times New Roman"/>
          <w:sz w:val="28"/>
          <w:szCs w:val="28"/>
        </w:rPr>
        <w:t xml:space="preserve"> </w:t>
      </w:r>
      <w:r w:rsidR="005F5557">
        <w:rPr>
          <w:rFonts w:ascii="Times New Roman" w:hAnsi="Times New Roman"/>
          <w:sz w:val="28"/>
          <w:szCs w:val="28"/>
        </w:rPr>
        <w:t>определить</w:t>
      </w:r>
      <w:r w:rsidRPr="00E03AC8">
        <w:rPr>
          <w:rFonts w:ascii="Times New Roman" w:hAnsi="Times New Roman"/>
          <w:sz w:val="28"/>
          <w:szCs w:val="28"/>
        </w:rPr>
        <w:t xml:space="preserve"> качество услуги до </w:t>
      </w:r>
      <w:r w:rsidR="005F5557">
        <w:rPr>
          <w:rFonts w:ascii="Times New Roman" w:hAnsi="Times New Roman"/>
          <w:sz w:val="28"/>
          <w:szCs w:val="28"/>
        </w:rPr>
        <w:t>ее приобретения</w:t>
      </w:r>
      <w:r w:rsidRPr="00E03AC8">
        <w:rPr>
          <w:rFonts w:ascii="Times New Roman" w:hAnsi="Times New Roman"/>
          <w:sz w:val="28"/>
          <w:szCs w:val="28"/>
        </w:rPr>
        <w:t xml:space="preserve">, при этом покупатель услуги становится свидетелем </w:t>
      </w:r>
      <w:r w:rsidR="005F5557">
        <w:rPr>
          <w:rFonts w:ascii="Times New Roman" w:hAnsi="Times New Roman"/>
          <w:sz w:val="28"/>
          <w:szCs w:val="28"/>
        </w:rPr>
        <w:t>«производства» данной услуги, так как м</w:t>
      </w:r>
      <w:r w:rsidRPr="00E03AC8">
        <w:rPr>
          <w:rFonts w:ascii="Times New Roman" w:hAnsi="Times New Roman"/>
          <w:sz w:val="28"/>
          <w:szCs w:val="28"/>
        </w:rPr>
        <w:t>оме</w:t>
      </w:r>
      <w:r w:rsidR="005F5557">
        <w:rPr>
          <w:rFonts w:ascii="Times New Roman" w:hAnsi="Times New Roman"/>
          <w:sz w:val="28"/>
          <w:szCs w:val="28"/>
        </w:rPr>
        <w:t>нт «производства», или оказания</w:t>
      </w:r>
      <w:r w:rsidRPr="00E03AC8">
        <w:rPr>
          <w:rFonts w:ascii="Times New Roman" w:hAnsi="Times New Roman"/>
          <w:sz w:val="28"/>
          <w:szCs w:val="28"/>
        </w:rPr>
        <w:t xml:space="preserve"> услуги совпадает с моментом ее потребления. </w:t>
      </w:r>
      <w:r w:rsidR="005F5557">
        <w:rPr>
          <w:rFonts w:ascii="Times New Roman" w:hAnsi="Times New Roman"/>
          <w:sz w:val="28"/>
          <w:szCs w:val="28"/>
        </w:rPr>
        <w:t xml:space="preserve">В этом заключается самое главное отличие услуги от товара. </w:t>
      </w:r>
      <w:r w:rsidRPr="00E03AC8">
        <w:rPr>
          <w:rFonts w:ascii="Times New Roman" w:hAnsi="Times New Roman"/>
          <w:sz w:val="28"/>
          <w:szCs w:val="28"/>
        </w:rPr>
        <w:t xml:space="preserve">Продвигать услуги </w:t>
      </w:r>
      <w:r w:rsidR="00D36BBA">
        <w:rPr>
          <w:rFonts w:ascii="Times New Roman" w:hAnsi="Times New Roman"/>
          <w:sz w:val="28"/>
          <w:szCs w:val="28"/>
        </w:rPr>
        <w:t>на</w:t>
      </w:r>
      <w:r w:rsidR="005F5557">
        <w:rPr>
          <w:rFonts w:ascii="Times New Roman" w:hAnsi="Times New Roman"/>
          <w:sz w:val="28"/>
          <w:szCs w:val="28"/>
        </w:rPr>
        <w:t>много труднее</w:t>
      </w:r>
      <w:r w:rsidRPr="00E03AC8">
        <w:rPr>
          <w:rFonts w:ascii="Times New Roman" w:hAnsi="Times New Roman"/>
          <w:sz w:val="28"/>
          <w:szCs w:val="28"/>
        </w:rPr>
        <w:t xml:space="preserve">, чем продвигать товары: услуги чаще всего неоднородны. Приобретая товар, </w:t>
      </w:r>
      <w:r w:rsidR="005F5557">
        <w:rPr>
          <w:rFonts w:ascii="Times New Roman" w:hAnsi="Times New Roman"/>
          <w:sz w:val="28"/>
          <w:szCs w:val="28"/>
        </w:rPr>
        <w:t xml:space="preserve">покупатель может его сравнить с остальными предложениями на рынке и выбрать тот, который будет нести для него максимальную полезность, </w:t>
      </w:r>
      <w:proofErr w:type="gramStart"/>
      <w:r w:rsidR="005F5557">
        <w:rPr>
          <w:rFonts w:ascii="Times New Roman" w:hAnsi="Times New Roman"/>
          <w:sz w:val="28"/>
          <w:szCs w:val="28"/>
        </w:rPr>
        <w:t>а</w:t>
      </w:r>
      <w:proofErr w:type="gramEnd"/>
      <w:r w:rsidR="005F5557">
        <w:rPr>
          <w:rFonts w:ascii="Times New Roman" w:hAnsi="Times New Roman"/>
          <w:sz w:val="28"/>
          <w:szCs w:val="28"/>
        </w:rPr>
        <w:t xml:space="preserve"> следовательно тем самым снизить свои риски при покупке. </w:t>
      </w:r>
      <w:r w:rsidRPr="00E03AC8">
        <w:rPr>
          <w:rFonts w:ascii="Times New Roman" w:hAnsi="Times New Roman"/>
          <w:sz w:val="28"/>
          <w:szCs w:val="28"/>
        </w:rPr>
        <w:t xml:space="preserve">Приобретая услуги, </w:t>
      </w:r>
      <w:r w:rsidRPr="00E03AC8">
        <w:rPr>
          <w:rFonts w:ascii="Times New Roman" w:hAnsi="Times New Roman"/>
          <w:sz w:val="28"/>
          <w:szCs w:val="28"/>
        </w:rPr>
        <w:lastRenderedPageBreak/>
        <w:t xml:space="preserve">потребитель </w:t>
      </w:r>
      <w:proofErr w:type="gramStart"/>
      <w:r w:rsidR="005F5557">
        <w:rPr>
          <w:rFonts w:ascii="Times New Roman" w:hAnsi="Times New Roman"/>
          <w:sz w:val="28"/>
          <w:szCs w:val="28"/>
        </w:rPr>
        <w:t>за частую</w:t>
      </w:r>
      <w:proofErr w:type="gramEnd"/>
      <w:r w:rsidR="005F5557">
        <w:rPr>
          <w:rFonts w:ascii="Times New Roman" w:hAnsi="Times New Roman"/>
          <w:sz w:val="28"/>
          <w:szCs w:val="28"/>
        </w:rPr>
        <w:t xml:space="preserve"> не</w:t>
      </w:r>
      <w:r w:rsidRPr="00E03AC8">
        <w:rPr>
          <w:rFonts w:ascii="Times New Roman" w:hAnsi="Times New Roman"/>
          <w:sz w:val="28"/>
          <w:szCs w:val="28"/>
        </w:rPr>
        <w:t xml:space="preserve"> </w:t>
      </w:r>
      <w:r w:rsidR="005F5557">
        <w:rPr>
          <w:rFonts w:ascii="Times New Roman" w:hAnsi="Times New Roman"/>
          <w:sz w:val="28"/>
          <w:szCs w:val="28"/>
        </w:rPr>
        <w:t>может представить</w:t>
      </w:r>
      <w:r w:rsidRPr="00E03AC8">
        <w:rPr>
          <w:rFonts w:ascii="Times New Roman" w:hAnsi="Times New Roman"/>
          <w:sz w:val="28"/>
          <w:szCs w:val="28"/>
        </w:rPr>
        <w:t xml:space="preserve"> себе результат </w:t>
      </w:r>
      <w:r w:rsidR="005F5557">
        <w:rPr>
          <w:rFonts w:ascii="Times New Roman" w:hAnsi="Times New Roman"/>
          <w:sz w:val="28"/>
          <w:szCs w:val="28"/>
        </w:rPr>
        <w:t>покупки и оценить выгоду от приобретения услуги, поэтому риск намного выше</w:t>
      </w:r>
      <w:r>
        <w:rPr>
          <w:rFonts w:ascii="Times New Roman" w:hAnsi="Times New Roman"/>
          <w:sz w:val="28"/>
          <w:szCs w:val="28"/>
        </w:rPr>
        <w:t xml:space="preserve"> (Маслов, 2008)</w:t>
      </w:r>
      <w:r w:rsidRPr="00E03AC8">
        <w:rPr>
          <w:rFonts w:ascii="Times New Roman" w:hAnsi="Times New Roman"/>
          <w:sz w:val="28"/>
          <w:szCs w:val="28"/>
        </w:rPr>
        <w:t>.</w:t>
      </w:r>
    </w:p>
    <w:p w:rsidR="00887CCE" w:rsidRDefault="00887CCE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4 основных инструмента продвижения </w:t>
      </w:r>
      <w:r w:rsidR="004F2C2A">
        <w:rPr>
          <w:rFonts w:ascii="Times New Roman" w:hAnsi="Times New Roman"/>
          <w:sz w:val="28"/>
          <w:szCs w:val="28"/>
        </w:rPr>
        <w:t>товаров</w:t>
      </w:r>
      <w:r w:rsidR="0065613C">
        <w:rPr>
          <w:rFonts w:ascii="Times New Roman" w:hAnsi="Times New Roman"/>
          <w:sz w:val="28"/>
          <w:szCs w:val="28"/>
        </w:rPr>
        <w:t xml:space="preserve"> / услуг</w:t>
      </w:r>
      <w:r>
        <w:rPr>
          <w:rFonts w:ascii="Times New Roman" w:hAnsi="Times New Roman"/>
          <w:sz w:val="28"/>
          <w:szCs w:val="28"/>
        </w:rPr>
        <w:t>:</w:t>
      </w:r>
    </w:p>
    <w:p w:rsidR="00887CCE" w:rsidRDefault="000A3E58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87CCE">
        <w:rPr>
          <w:rFonts w:ascii="Times New Roman" w:hAnsi="Times New Roman"/>
          <w:sz w:val="28"/>
          <w:szCs w:val="28"/>
        </w:rPr>
        <w:t xml:space="preserve"> реклама;</w:t>
      </w:r>
    </w:p>
    <w:p w:rsidR="00887CCE" w:rsidRDefault="000A3E58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87CCE">
        <w:rPr>
          <w:rFonts w:ascii="Times New Roman" w:hAnsi="Times New Roman"/>
          <w:sz w:val="28"/>
          <w:szCs w:val="28"/>
        </w:rPr>
        <w:t xml:space="preserve"> стимулирование сбыта;</w:t>
      </w:r>
    </w:p>
    <w:p w:rsidR="00887CCE" w:rsidRDefault="000A3E58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887CCE">
        <w:rPr>
          <w:rFonts w:ascii="Times New Roman" w:hAnsi="Times New Roman"/>
          <w:sz w:val="28"/>
          <w:szCs w:val="28"/>
        </w:rPr>
        <w:t xml:space="preserve"> связи с общественностью;</w:t>
      </w:r>
    </w:p>
    <w:p w:rsidR="00887CCE" w:rsidRDefault="000A3E58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887CCE">
        <w:rPr>
          <w:rFonts w:ascii="Times New Roman" w:hAnsi="Times New Roman"/>
          <w:sz w:val="28"/>
          <w:szCs w:val="28"/>
        </w:rPr>
        <w:t xml:space="preserve"> персональные продажи.</w:t>
      </w:r>
    </w:p>
    <w:p w:rsidR="00887CCE" w:rsidRDefault="00522888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87CCE">
        <w:rPr>
          <w:rFonts w:ascii="Times New Roman" w:hAnsi="Times New Roman"/>
          <w:sz w:val="28"/>
          <w:szCs w:val="28"/>
        </w:rPr>
        <w:t xml:space="preserve">Рекламой </w:t>
      </w:r>
      <w:r>
        <w:rPr>
          <w:rFonts w:ascii="Times New Roman" w:hAnsi="Times New Roman"/>
          <w:sz w:val="28"/>
          <w:szCs w:val="28"/>
        </w:rPr>
        <w:t>называется</w:t>
      </w:r>
      <w:r w:rsidR="00887CCE">
        <w:rPr>
          <w:rFonts w:ascii="Times New Roman" w:hAnsi="Times New Roman"/>
          <w:sz w:val="28"/>
          <w:szCs w:val="28"/>
        </w:rPr>
        <w:t xml:space="preserve"> любая платная форма безличной презентации и продвижения идей, товаров или услуг, осуществляемая конкретным рекламодателем</w:t>
      </w:r>
      <w:r w:rsidR="00F2176C">
        <w:rPr>
          <w:rFonts w:ascii="Times New Roman" w:hAnsi="Times New Roman"/>
          <w:sz w:val="28"/>
          <w:szCs w:val="28"/>
        </w:rPr>
        <w:t xml:space="preserve">» </w:t>
      </w:r>
      <w:r w:rsidRPr="00F2176C">
        <w:rPr>
          <w:rFonts w:ascii="Times New Roman" w:hAnsi="Times New Roman"/>
          <w:sz w:val="28"/>
          <w:szCs w:val="28"/>
        </w:rPr>
        <w:t>[</w:t>
      </w:r>
      <w:r w:rsidR="005E1DBA" w:rsidRPr="005E1DBA">
        <w:rPr>
          <w:rFonts w:ascii="Times New Roman" w:hAnsi="Times New Roman"/>
          <w:sz w:val="28"/>
          <w:szCs w:val="28"/>
        </w:rPr>
        <w:t>3</w:t>
      </w:r>
      <w:r w:rsidRPr="00F2176C">
        <w:rPr>
          <w:rFonts w:ascii="Times New Roman" w:hAnsi="Times New Roman"/>
          <w:sz w:val="28"/>
          <w:szCs w:val="28"/>
        </w:rPr>
        <w:t>]</w:t>
      </w:r>
      <w:r w:rsidR="00887CCE" w:rsidRPr="00F2176C">
        <w:rPr>
          <w:rFonts w:ascii="Times New Roman" w:hAnsi="Times New Roman"/>
          <w:sz w:val="28"/>
          <w:szCs w:val="28"/>
        </w:rPr>
        <w:t>.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 w:rsidRPr="00522888">
        <w:rPr>
          <w:rFonts w:ascii="Times New Roman" w:hAnsi="Times New Roman"/>
          <w:sz w:val="28"/>
          <w:szCs w:val="28"/>
        </w:rPr>
        <w:t>Реклама включае</w:t>
      </w:r>
      <w:r>
        <w:rPr>
          <w:rFonts w:ascii="Times New Roman" w:hAnsi="Times New Roman"/>
          <w:sz w:val="28"/>
          <w:szCs w:val="28"/>
        </w:rPr>
        <w:t>т</w:t>
      </w:r>
      <w:r w:rsidRPr="00522888">
        <w:rPr>
          <w:rFonts w:ascii="Times New Roman" w:hAnsi="Times New Roman"/>
          <w:sz w:val="28"/>
          <w:szCs w:val="28"/>
        </w:rPr>
        <w:t xml:space="preserve"> в себя </w:t>
      </w:r>
      <w:r>
        <w:rPr>
          <w:rFonts w:ascii="Times New Roman" w:hAnsi="Times New Roman"/>
          <w:sz w:val="28"/>
          <w:szCs w:val="28"/>
        </w:rPr>
        <w:t xml:space="preserve">такое </w:t>
      </w:r>
      <w:r w:rsidRPr="00522888">
        <w:rPr>
          <w:rFonts w:ascii="Times New Roman" w:hAnsi="Times New Roman"/>
          <w:sz w:val="28"/>
          <w:szCs w:val="28"/>
        </w:rPr>
        <w:t>большое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="00887CCE">
        <w:rPr>
          <w:rFonts w:ascii="Times New Roman" w:hAnsi="Times New Roman"/>
          <w:sz w:val="28"/>
          <w:szCs w:val="28"/>
        </w:rPr>
        <w:t xml:space="preserve"> форм и методов, </w:t>
      </w:r>
      <w:r>
        <w:rPr>
          <w:rFonts w:ascii="Times New Roman" w:hAnsi="Times New Roman"/>
          <w:sz w:val="28"/>
          <w:szCs w:val="28"/>
        </w:rPr>
        <w:t>что достаточно сложно сделать обобщение относительно ее особенностей, как конкретного инструмента продвижения.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смотря на это, специалисты выделяют четыре ключевые особенности рекламы</w:t>
      </w:r>
      <w:r w:rsidR="00887CCE">
        <w:rPr>
          <w:rFonts w:ascii="Times New Roman" w:hAnsi="Times New Roman"/>
          <w:sz w:val="28"/>
          <w:szCs w:val="28"/>
        </w:rPr>
        <w:t>:</w:t>
      </w:r>
    </w:p>
    <w:p w:rsidR="00887CCE" w:rsidRDefault="00887CCE" w:rsidP="00850A9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Публичный характер презентации. Реклама – в </w:t>
      </w:r>
      <w:r w:rsidR="00522888">
        <w:rPr>
          <w:rFonts w:ascii="Times New Roman" w:hAnsi="Times New Roman"/>
          <w:sz w:val="28"/>
          <w:szCs w:val="28"/>
        </w:rPr>
        <w:t>наибольшей</w:t>
      </w:r>
      <w:r>
        <w:rPr>
          <w:rFonts w:ascii="Times New Roman" w:hAnsi="Times New Roman"/>
          <w:sz w:val="28"/>
          <w:szCs w:val="28"/>
        </w:rPr>
        <w:t xml:space="preserve"> степени публичный вид коммуникации. Публичная природа рекламы «узаконивает» рекламируемый продукт и </w:t>
      </w:r>
      <w:r w:rsidR="00522888">
        <w:rPr>
          <w:rFonts w:ascii="Times New Roman" w:hAnsi="Times New Roman"/>
          <w:sz w:val="28"/>
          <w:szCs w:val="28"/>
        </w:rPr>
        <w:t xml:space="preserve">определяет его </w:t>
      </w:r>
      <w:r>
        <w:rPr>
          <w:rFonts w:ascii="Times New Roman" w:hAnsi="Times New Roman"/>
          <w:sz w:val="28"/>
          <w:szCs w:val="28"/>
        </w:rPr>
        <w:t xml:space="preserve">соответствие определенным стандартам. </w:t>
      </w:r>
      <w:r w:rsidR="00522888">
        <w:rPr>
          <w:rFonts w:ascii="Times New Roman" w:hAnsi="Times New Roman"/>
          <w:sz w:val="28"/>
          <w:szCs w:val="28"/>
        </w:rPr>
        <w:t>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522888">
        <w:rPr>
          <w:rFonts w:ascii="Times New Roman" w:hAnsi="Times New Roman"/>
          <w:sz w:val="28"/>
          <w:szCs w:val="28"/>
        </w:rPr>
        <w:t>большое 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22888">
        <w:rPr>
          <w:rFonts w:ascii="Times New Roman" w:hAnsi="Times New Roman"/>
          <w:sz w:val="28"/>
          <w:szCs w:val="28"/>
        </w:rPr>
        <w:t>потребителей</w:t>
      </w:r>
      <w:r>
        <w:rPr>
          <w:rFonts w:ascii="Times New Roman" w:hAnsi="Times New Roman"/>
          <w:sz w:val="28"/>
          <w:szCs w:val="28"/>
        </w:rPr>
        <w:t xml:space="preserve"> получает одно и то же рекламное сообщение, </w:t>
      </w:r>
      <w:r w:rsidR="00522888">
        <w:rPr>
          <w:rFonts w:ascii="Times New Roman" w:hAnsi="Times New Roman"/>
          <w:sz w:val="28"/>
          <w:szCs w:val="28"/>
        </w:rPr>
        <w:t>они понимают</w:t>
      </w:r>
      <w:r>
        <w:rPr>
          <w:rFonts w:ascii="Times New Roman" w:hAnsi="Times New Roman"/>
          <w:sz w:val="28"/>
          <w:szCs w:val="28"/>
        </w:rPr>
        <w:t xml:space="preserve">, что мотивы, </w:t>
      </w:r>
      <w:r w:rsidR="00522888">
        <w:rPr>
          <w:rFonts w:ascii="Times New Roman" w:hAnsi="Times New Roman"/>
          <w:sz w:val="28"/>
          <w:szCs w:val="28"/>
        </w:rPr>
        <w:t xml:space="preserve">которые побуждают </w:t>
      </w:r>
      <w:r>
        <w:rPr>
          <w:rFonts w:ascii="Times New Roman" w:hAnsi="Times New Roman"/>
          <w:sz w:val="28"/>
          <w:szCs w:val="28"/>
        </w:rPr>
        <w:t>купить предлагаемый товар</w:t>
      </w:r>
      <w:r w:rsidR="00522888">
        <w:rPr>
          <w:rFonts w:ascii="Times New Roman" w:hAnsi="Times New Roman"/>
          <w:sz w:val="28"/>
          <w:szCs w:val="28"/>
        </w:rPr>
        <w:t xml:space="preserve"> или услугу</w:t>
      </w:r>
      <w:r>
        <w:rPr>
          <w:rFonts w:ascii="Times New Roman" w:hAnsi="Times New Roman"/>
          <w:sz w:val="28"/>
          <w:szCs w:val="28"/>
        </w:rPr>
        <w:t>, будут понятны на уровне сообщества в целом.</w:t>
      </w:r>
    </w:p>
    <w:p w:rsidR="00887CCE" w:rsidRDefault="00887CCE" w:rsidP="00850A9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Распространяющийся характер рекламы. Реклама – распростра</w:t>
      </w:r>
      <w:r w:rsidR="00522888">
        <w:rPr>
          <w:rFonts w:ascii="Times New Roman" w:hAnsi="Times New Roman"/>
          <w:sz w:val="28"/>
          <w:szCs w:val="28"/>
        </w:rPr>
        <w:t xml:space="preserve">няющееся средство коммуникации. Она </w:t>
      </w:r>
      <w:r>
        <w:rPr>
          <w:rFonts w:ascii="Times New Roman" w:hAnsi="Times New Roman"/>
          <w:sz w:val="28"/>
          <w:szCs w:val="28"/>
        </w:rPr>
        <w:t xml:space="preserve">позволяет продавцу </w:t>
      </w:r>
      <w:r w:rsidR="00522888">
        <w:rPr>
          <w:rFonts w:ascii="Times New Roman" w:hAnsi="Times New Roman"/>
          <w:sz w:val="28"/>
          <w:szCs w:val="28"/>
        </w:rPr>
        <w:t xml:space="preserve">товара или услуги </w:t>
      </w:r>
      <w:r>
        <w:rPr>
          <w:rFonts w:ascii="Times New Roman" w:hAnsi="Times New Roman"/>
          <w:sz w:val="28"/>
          <w:szCs w:val="28"/>
        </w:rPr>
        <w:t xml:space="preserve">повторять свое сообщение </w:t>
      </w:r>
      <w:r w:rsidR="00522888">
        <w:rPr>
          <w:rFonts w:ascii="Times New Roman" w:hAnsi="Times New Roman"/>
          <w:sz w:val="28"/>
          <w:szCs w:val="28"/>
        </w:rPr>
        <w:t>не один раз</w:t>
      </w:r>
      <w:r>
        <w:rPr>
          <w:rFonts w:ascii="Times New Roman" w:hAnsi="Times New Roman"/>
          <w:sz w:val="28"/>
          <w:szCs w:val="28"/>
        </w:rPr>
        <w:t xml:space="preserve">. </w:t>
      </w:r>
      <w:r w:rsidR="00522888">
        <w:rPr>
          <w:rFonts w:ascii="Times New Roman" w:hAnsi="Times New Roman"/>
          <w:sz w:val="28"/>
          <w:szCs w:val="28"/>
        </w:rPr>
        <w:t>Также, реклама</w:t>
      </w:r>
      <w:r>
        <w:rPr>
          <w:rFonts w:ascii="Times New Roman" w:hAnsi="Times New Roman"/>
          <w:sz w:val="28"/>
          <w:szCs w:val="28"/>
        </w:rPr>
        <w:t xml:space="preserve"> позволяет </w:t>
      </w:r>
      <w:r w:rsidR="00522888">
        <w:rPr>
          <w:rFonts w:ascii="Times New Roman" w:hAnsi="Times New Roman"/>
          <w:sz w:val="28"/>
          <w:szCs w:val="28"/>
        </w:rPr>
        <w:t>потребителю</w:t>
      </w:r>
      <w:r>
        <w:rPr>
          <w:rFonts w:ascii="Times New Roman" w:hAnsi="Times New Roman"/>
          <w:sz w:val="28"/>
          <w:szCs w:val="28"/>
        </w:rPr>
        <w:t xml:space="preserve"> получать сообщения от </w:t>
      </w:r>
      <w:r w:rsidR="00522888">
        <w:rPr>
          <w:rFonts w:ascii="Times New Roman" w:hAnsi="Times New Roman"/>
          <w:sz w:val="28"/>
          <w:szCs w:val="28"/>
        </w:rPr>
        <w:t>конкурентов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22888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>сравн</w:t>
      </w:r>
      <w:r w:rsidR="00522888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эти</w:t>
      </w:r>
      <w:r w:rsidR="00522888">
        <w:rPr>
          <w:rFonts w:ascii="Times New Roman" w:hAnsi="Times New Roman"/>
          <w:sz w:val="28"/>
          <w:szCs w:val="28"/>
        </w:rPr>
        <w:t>х сообщений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22888">
        <w:rPr>
          <w:rFonts w:ascii="Times New Roman" w:hAnsi="Times New Roman"/>
          <w:sz w:val="28"/>
          <w:szCs w:val="28"/>
        </w:rPr>
        <w:t>друг с другом</w:t>
      </w:r>
      <w:r>
        <w:rPr>
          <w:rFonts w:ascii="Times New Roman" w:hAnsi="Times New Roman"/>
          <w:sz w:val="28"/>
          <w:szCs w:val="28"/>
        </w:rPr>
        <w:t xml:space="preserve">. </w:t>
      </w:r>
      <w:r w:rsidR="00522888">
        <w:rPr>
          <w:rFonts w:ascii="Times New Roman" w:hAnsi="Times New Roman"/>
          <w:sz w:val="28"/>
          <w:szCs w:val="28"/>
        </w:rPr>
        <w:t>Большая рекламная компания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2888">
        <w:rPr>
          <w:rFonts w:ascii="Times New Roman" w:hAnsi="Times New Roman"/>
          <w:sz w:val="28"/>
          <w:szCs w:val="28"/>
        </w:rPr>
        <w:t>является свидетельством того, что определенный продавец пользуется успехом и популярностью.</w:t>
      </w:r>
    </w:p>
    <w:p w:rsidR="00887CCE" w:rsidRDefault="00887CCE" w:rsidP="00850A9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Усиленная выразительность. Реклама дает возможность </w:t>
      </w:r>
      <w:r w:rsidR="00522888">
        <w:rPr>
          <w:rFonts w:ascii="Times New Roman" w:hAnsi="Times New Roman"/>
          <w:sz w:val="28"/>
          <w:szCs w:val="28"/>
        </w:rPr>
        <w:t>усилить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22888">
        <w:rPr>
          <w:rFonts w:ascii="Times New Roman" w:hAnsi="Times New Roman"/>
          <w:sz w:val="28"/>
          <w:szCs w:val="28"/>
        </w:rPr>
        <w:t>значимость,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522888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организации</w:t>
      </w:r>
      <w:r w:rsidR="00522888">
        <w:rPr>
          <w:rFonts w:ascii="Times New Roman" w:hAnsi="Times New Roman"/>
          <w:sz w:val="28"/>
          <w:szCs w:val="28"/>
        </w:rPr>
        <w:t>, так</w:t>
      </w:r>
      <w:r>
        <w:rPr>
          <w:rFonts w:ascii="Times New Roman" w:hAnsi="Times New Roman"/>
          <w:sz w:val="28"/>
          <w:szCs w:val="28"/>
        </w:rPr>
        <w:t xml:space="preserve"> и ее предложений путем использования </w:t>
      </w:r>
      <w:r w:rsidR="00522888">
        <w:rPr>
          <w:rFonts w:ascii="Times New Roman" w:hAnsi="Times New Roman"/>
          <w:sz w:val="28"/>
          <w:szCs w:val="28"/>
        </w:rPr>
        <w:t>образов, звука, печати и цвета. Но если она содержит очень</w:t>
      </w:r>
      <w:r>
        <w:rPr>
          <w:rFonts w:ascii="Times New Roman" w:hAnsi="Times New Roman"/>
          <w:sz w:val="28"/>
          <w:szCs w:val="28"/>
        </w:rPr>
        <w:t xml:space="preserve"> много </w:t>
      </w:r>
      <w:r w:rsidR="00522888">
        <w:rPr>
          <w:rFonts w:ascii="Times New Roman" w:hAnsi="Times New Roman"/>
          <w:sz w:val="28"/>
          <w:szCs w:val="28"/>
        </w:rPr>
        <w:t xml:space="preserve">экспрессии и </w:t>
      </w:r>
      <w:r w:rsidR="00522888">
        <w:rPr>
          <w:rFonts w:ascii="Times New Roman" w:hAnsi="Times New Roman"/>
          <w:sz w:val="28"/>
          <w:szCs w:val="28"/>
        </w:rPr>
        <w:lastRenderedPageBreak/>
        <w:t xml:space="preserve">изобретательности - </w:t>
      </w:r>
      <w:r>
        <w:rPr>
          <w:rFonts w:ascii="Times New Roman" w:hAnsi="Times New Roman"/>
          <w:sz w:val="28"/>
          <w:szCs w:val="28"/>
        </w:rPr>
        <w:t>это грозит отвлечь</w:t>
      </w:r>
      <w:r w:rsidR="00522888">
        <w:rPr>
          <w:rFonts w:ascii="Times New Roman" w:hAnsi="Times New Roman"/>
          <w:sz w:val="28"/>
          <w:szCs w:val="28"/>
        </w:rPr>
        <w:t xml:space="preserve"> покупателя</w:t>
      </w:r>
      <w:r>
        <w:rPr>
          <w:rFonts w:ascii="Times New Roman" w:hAnsi="Times New Roman"/>
          <w:sz w:val="28"/>
          <w:szCs w:val="28"/>
        </w:rPr>
        <w:t xml:space="preserve"> от сути рекламного сообщения или </w:t>
      </w:r>
      <w:r w:rsidR="00522888">
        <w:rPr>
          <w:rFonts w:ascii="Times New Roman" w:hAnsi="Times New Roman"/>
          <w:sz w:val="28"/>
          <w:szCs w:val="28"/>
        </w:rPr>
        <w:t>снизить</w:t>
      </w:r>
      <w:r>
        <w:rPr>
          <w:rFonts w:ascii="Times New Roman" w:hAnsi="Times New Roman"/>
          <w:sz w:val="28"/>
          <w:szCs w:val="28"/>
        </w:rPr>
        <w:t xml:space="preserve"> его действенность</w:t>
      </w:r>
      <w:r w:rsidR="00CF70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F7035">
        <w:rPr>
          <w:rFonts w:ascii="Times New Roman" w:hAnsi="Times New Roman"/>
          <w:sz w:val="28"/>
          <w:szCs w:val="28"/>
        </w:rPr>
        <w:t>Котлер</w:t>
      </w:r>
      <w:proofErr w:type="spellEnd"/>
      <w:r w:rsidR="00CF70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7035">
        <w:rPr>
          <w:rFonts w:ascii="Times New Roman" w:hAnsi="Times New Roman"/>
          <w:sz w:val="28"/>
          <w:szCs w:val="28"/>
        </w:rPr>
        <w:t>Шефф</w:t>
      </w:r>
      <w:proofErr w:type="spellEnd"/>
      <w:r w:rsidR="00CF7035">
        <w:rPr>
          <w:rFonts w:ascii="Times New Roman" w:hAnsi="Times New Roman"/>
          <w:sz w:val="28"/>
          <w:szCs w:val="28"/>
        </w:rPr>
        <w:t>, 2012)</w:t>
      </w:r>
      <w:r>
        <w:rPr>
          <w:rFonts w:ascii="Times New Roman" w:hAnsi="Times New Roman"/>
          <w:sz w:val="28"/>
          <w:szCs w:val="28"/>
        </w:rPr>
        <w:t>.</w:t>
      </w:r>
    </w:p>
    <w:p w:rsidR="00887CCE" w:rsidRDefault="00887CCE" w:rsidP="00850A9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Безл</w:t>
      </w:r>
      <w:r w:rsidR="00D36BBA">
        <w:rPr>
          <w:rFonts w:ascii="Times New Roman" w:hAnsi="Times New Roman"/>
          <w:sz w:val="28"/>
          <w:szCs w:val="28"/>
        </w:rPr>
        <w:t>ичность. Реклама представляет собой монолог с аудиторией, в отличие от персональных продаж, которые подразумевают диалог. И поэтому, аудитория не считает себя</w:t>
      </w:r>
      <w:r>
        <w:rPr>
          <w:rFonts w:ascii="Times New Roman" w:hAnsi="Times New Roman"/>
          <w:sz w:val="28"/>
          <w:szCs w:val="28"/>
        </w:rPr>
        <w:t xml:space="preserve"> обязанной обращать внимание на реклам</w:t>
      </w:r>
      <w:r w:rsidR="00D36BBA">
        <w:rPr>
          <w:rFonts w:ascii="Times New Roman" w:hAnsi="Times New Roman"/>
          <w:sz w:val="28"/>
          <w:szCs w:val="28"/>
        </w:rPr>
        <w:t>ное сообщение</w:t>
      </w:r>
      <w:r>
        <w:rPr>
          <w:rFonts w:ascii="Times New Roman" w:hAnsi="Times New Roman"/>
          <w:sz w:val="28"/>
          <w:szCs w:val="28"/>
        </w:rPr>
        <w:t xml:space="preserve"> или каким-либо образом </w:t>
      </w:r>
      <w:r w:rsidR="00D36BBA">
        <w:rPr>
          <w:rFonts w:ascii="Times New Roman" w:hAnsi="Times New Roman"/>
          <w:sz w:val="28"/>
          <w:szCs w:val="28"/>
        </w:rPr>
        <w:t>проявлять реакцию</w:t>
      </w:r>
      <w:r w:rsidR="00850A91" w:rsidRPr="00850A91">
        <w:rPr>
          <w:rFonts w:ascii="Times New Roman" w:hAnsi="Times New Roman"/>
          <w:sz w:val="28"/>
          <w:szCs w:val="28"/>
        </w:rPr>
        <w:t xml:space="preserve"> </w:t>
      </w:r>
      <w:r w:rsidR="00233460">
        <w:rPr>
          <w:rFonts w:ascii="Times New Roman" w:hAnsi="Times New Roman"/>
          <w:sz w:val="28"/>
          <w:szCs w:val="28"/>
          <w:lang w:val="en-US"/>
        </w:rPr>
        <w:t>(Levy, 1971)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87CCE" w:rsidRPr="00314DC3" w:rsidRDefault="00887CCE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 может использоваться </w:t>
      </w:r>
      <w:r w:rsidR="00D36BBA">
        <w:rPr>
          <w:rFonts w:ascii="Times New Roman" w:hAnsi="Times New Roman"/>
          <w:sz w:val="28"/>
          <w:szCs w:val="28"/>
        </w:rPr>
        <w:t xml:space="preserve">для множества различных целей организации. Она применима </w:t>
      </w:r>
      <w:r>
        <w:rPr>
          <w:rFonts w:ascii="Times New Roman" w:hAnsi="Times New Roman"/>
          <w:sz w:val="28"/>
          <w:szCs w:val="28"/>
        </w:rPr>
        <w:t xml:space="preserve">как для создания долгосрочного имиджа организации, так и для стимулирования </w:t>
      </w:r>
      <w:r w:rsidR="00D36BBA">
        <w:rPr>
          <w:rFonts w:ascii="Times New Roman" w:hAnsi="Times New Roman"/>
          <w:sz w:val="28"/>
          <w:szCs w:val="28"/>
        </w:rPr>
        <w:t>сбыта в краткосрочном периоде. Реклама это, пожалуй, один из самых эффективных</w:t>
      </w:r>
      <w:r>
        <w:rPr>
          <w:rFonts w:ascii="Times New Roman" w:hAnsi="Times New Roman"/>
          <w:sz w:val="28"/>
          <w:szCs w:val="28"/>
        </w:rPr>
        <w:t xml:space="preserve"> способ</w:t>
      </w:r>
      <w:r w:rsidR="00D36BB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6BBA">
        <w:rPr>
          <w:rFonts w:ascii="Times New Roman" w:hAnsi="Times New Roman"/>
          <w:sz w:val="28"/>
          <w:szCs w:val="28"/>
        </w:rPr>
        <w:t>для обращения к широкой аудитории путем сравнительно низких затрат. Одним только присутствием</w:t>
      </w:r>
      <w:r>
        <w:rPr>
          <w:rFonts w:ascii="Times New Roman" w:hAnsi="Times New Roman"/>
          <w:sz w:val="28"/>
          <w:szCs w:val="28"/>
        </w:rPr>
        <w:t xml:space="preserve"> реклама может оказать </w:t>
      </w:r>
      <w:r w:rsidR="00D36BBA">
        <w:rPr>
          <w:rFonts w:ascii="Times New Roman" w:hAnsi="Times New Roman"/>
          <w:sz w:val="28"/>
          <w:szCs w:val="28"/>
        </w:rPr>
        <w:t>значительное влияние на изменение</w:t>
      </w:r>
      <w:r>
        <w:rPr>
          <w:rFonts w:ascii="Times New Roman" w:hAnsi="Times New Roman"/>
          <w:sz w:val="28"/>
          <w:szCs w:val="28"/>
        </w:rPr>
        <w:t xml:space="preserve"> объем</w:t>
      </w:r>
      <w:r w:rsidR="00D36B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продаж. </w:t>
      </w:r>
      <w:r w:rsidR="00D36BBA">
        <w:rPr>
          <w:rFonts w:ascii="Times New Roman" w:hAnsi="Times New Roman"/>
          <w:sz w:val="28"/>
          <w:szCs w:val="28"/>
        </w:rPr>
        <w:t>Покупатели</w:t>
      </w:r>
      <w:r>
        <w:rPr>
          <w:rFonts w:ascii="Times New Roman" w:hAnsi="Times New Roman"/>
          <w:sz w:val="28"/>
          <w:szCs w:val="28"/>
        </w:rPr>
        <w:t xml:space="preserve"> могут быть убеждены в том, что </w:t>
      </w:r>
      <w:r w:rsidR="00D36BBA">
        <w:rPr>
          <w:rFonts w:ascii="Times New Roman" w:hAnsi="Times New Roman"/>
          <w:sz w:val="28"/>
          <w:szCs w:val="28"/>
        </w:rPr>
        <w:t>масштабная</w:t>
      </w:r>
      <w:r>
        <w:rPr>
          <w:rFonts w:ascii="Times New Roman" w:hAnsi="Times New Roman"/>
          <w:sz w:val="28"/>
          <w:szCs w:val="28"/>
        </w:rPr>
        <w:t xml:space="preserve"> реклам</w:t>
      </w:r>
      <w:r w:rsidR="00D36BBA">
        <w:rPr>
          <w:rFonts w:ascii="Times New Roman" w:hAnsi="Times New Roman"/>
          <w:sz w:val="28"/>
          <w:szCs w:val="28"/>
        </w:rPr>
        <w:t>ная компания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BBA">
        <w:rPr>
          <w:rFonts w:ascii="Times New Roman" w:hAnsi="Times New Roman"/>
          <w:sz w:val="28"/>
          <w:szCs w:val="28"/>
        </w:rPr>
        <w:t>говори</w:t>
      </w:r>
      <w:r>
        <w:rPr>
          <w:rFonts w:ascii="Times New Roman" w:hAnsi="Times New Roman"/>
          <w:sz w:val="28"/>
          <w:szCs w:val="28"/>
        </w:rPr>
        <w:t xml:space="preserve">т о высоком уровне организации или </w:t>
      </w:r>
      <w:r w:rsidR="00D36BBA">
        <w:rPr>
          <w:rFonts w:ascii="Times New Roman" w:hAnsi="Times New Roman"/>
          <w:sz w:val="28"/>
          <w:szCs w:val="28"/>
        </w:rPr>
        <w:t xml:space="preserve">высоком качестве продукта, так как </w:t>
      </w:r>
      <w:r>
        <w:rPr>
          <w:rFonts w:ascii="Times New Roman" w:hAnsi="Times New Roman"/>
          <w:sz w:val="28"/>
          <w:szCs w:val="28"/>
        </w:rPr>
        <w:t xml:space="preserve">никакой рекламодатель не станет </w:t>
      </w:r>
      <w:r w:rsidR="00D36BBA">
        <w:rPr>
          <w:rFonts w:ascii="Times New Roman" w:hAnsi="Times New Roman"/>
          <w:sz w:val="28"/>
          <w:szCs w:val="28"/>
        </w:rPr>
        <w:t>вкладывать</w:t>
      </w:r>
      <w:r>
        <w:rPr>
          <w:rFonts w:ascii="Times New Roman" w:hAnsi="Times New Roman"/>
          <w:sz w:val="28"/>
          <w:szCs w:val="28"/>
        </w:rPr>
        <w:t xml:space="preserve"> столько денег на </w:t>
      </w:r>
      <w:r w:rsidR="00D36BBA">
        <w:rPr>
          <w:rFonts w:ascii="Times New Roman" w:hAnsi="Times New Roman"/>
          <w:sz w:val="28"/>
          <w:szCs w:val="28"/>
        </w:rPr>
        <w:t>продвижение плохого товара или услуги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36BBA">
        <w:rPr>
          <w:rFonts w:ascii="Times New Roman" w:hAnsi="Times New Roman"/>
          <w:sz w:val="28"/>
          <w:szCs w:val="28"/>
        </w:rPr>
        <w:t xml:space="preserve">Назойливая реклама, напротив, </w:t>
      </w:r>
      <w:r>
        <w:rPr>
          <w:rFonts w:ascii="Times New Roman" w:hAnsi="Times New Roman"/>
          <w:sz w:val="28"/>
          <w:szCs w:val="28"/>
        </w:rPr>
        <w:t>может быть воспринята как отчаянная попытка</w:t>
      </w:r>
      <w:r w:rsidR="00D36BBA">
        <w:rPr>
          <w:rFonts w:ascii="Times New Roman" w:hAnsi="Times New Roman"/>
          <w:sz w:val="28"/>
          <w:szCs w:val="28"/>
        </w:rPr>
        <w:t xml:space="preserve"> к стимулированию спроса и продаж «у</w:t>
      </w:r>
      <w:r w:rsidR="00314DC3">
        <w:rPr>
          <w:rFonts w:ascii="Times New Roman" w:hAnsi="Times New Roman"/>
          <w:sz w:val="28"/>
          <w:szCs w:val="28"/>
        </w:rPr>
        <w:t>мирающего» продукта или услуги</w:t>
      </w:r>
      <w:r w:rsidR="00314DC3" w:rsidRPr="00314DC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14DC3">
        <w:rPr>
          <w:rFonts w:ascii="Times New Roman" w:hAnsi="Times New Roman"/>
          <w:sz w:val="28"/>
          <w:szCs w:val="28"/>
          <w:lang w:val="en-US"/>
        </w:rPr>
        <w:t>Krugman</w:t>
      </w:r>
      <w:proofErr w:type="spellEnd"/>
      <w:r w:rsidR="00314DC3" w:rsidRPr="00314DC3">
        <w:rPr>
          <w:rFonts w:ascii="Times New Roman" w:hAnsi="Times New Roman"/>
          <w:sz w:val="28"/>
          <w:szCs w:val="28"/>
        </w:rPr>
        <w:t>, 1975).</w:t>
      </w:r>
    </w:p>
    <w:p w:rsidR="00887CCE" w:rsidRDefault="00887CCE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персональными продажами </w:t>
      </w:r>
      <w:r w:rsidR="00D36BB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6BBA">
        <w:rPr>
          <w:rFonts w:ascii="Times New Roman" w:hAnsi="Times New Roman"/>
          <w:sz w:val="28"/>
          <w:szCs w:val="28"/>
        </w:rPr>
        <w:t>разнообразные</w:t>
      </w:r>
      <w:r>
        <w:rPr>
          <w:rFonts w:ascii="Times New Roman" w:hAnsi="Times New Roman"/>
          <w:sz w:val="28"/>
          <w:szCs w:val="28"/>
        </w:rPr>
        <w:t xml:space="preserve"> попытки организации использовать личное влияние для воздействия на поведение целевой аудитории. Персональные продажи могут сыграть </w:t>
      </w:r>
      <w:r w:rsidR="00D36BBA"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36BBA">
        <w:rPr>
          <w:rFonts w:ascii="Times New Roman" w:hAnsi="Times New Roman"/>
          <w:sz w:val="28"/>
          <w:szCs w:val="28"/>
        </w:rPr>
        <w:t>значимую</w:t>
      </w:r>
      <w:r>
        <w:rPr>
          <w:rFonts w:ascii="Times New Roman" w:hAnsi="Times New Roman"/>
          <w:sz w:val="28"/>
          <w:szCs w:val="28"/>
        </w:rPr>
        <w:t xml:space="preserve"> роль на р</w:t>
      </w:r>
      <w:r w:rsidR="00D36BBA">
        <w:rPr>
          <w:rFonts w:ascii="Times New Roman" w:hAnsi="Times New Roman"/>
          <w:sz w:val="28"/>
          <w:szCs w:val="28"/>
        </w:rPr>
        <w:t xml:space="preserve">анних стадиях процесса принятия </w:t>
      </w:r>
      <w:r>
        <w:rPr>
          <w:rFonts w:ascii="Times New Roman" w:hAnsi="Times New Roman"/>
          <w:sz w:val="28"/>
          <w:szCs w:val="28"/>
        </w:rPr>
        <w:t>решения, когда предпочтения и убеждения потребителя</w:t>
      </w:r>
      <w:r w:rsidR="00D36BBA">
        <w:rPr>
          <w:rFonts w:ascii="Times New Roman" w:hAnsi="Times New Roman"/>
          <w:sz w:val="28"/>
          <w:szCs w:val="28"/>
        </w:rPr>
        <w:t xml:space="preserve"> еще только формируются</w:t>
      </w:r>
      <w:r>
        <w:rPr>
          <w:rFonts w:ascii="Times New Roman" w:hAnsi="Times New Roman"/>
          <w:sz w:val="28"/>
          <w:szCs w:val="28"/>
        </w:rPr>
        <w:t xml:space="preserve">. Данный </w:t>
      </w:r>
      <w:r w:rsidR="00D36BBA">
        <w:rPr>
          <w:rFonts w:ascii="Times New Roman" w:hAnsi="Times New Roman"/>
          <w:sz w:val="28"/>
          <w:szCs w:val="28"/>
        </w:rPr>
        <w:t>инструмент продвижения способен оказывать эффективное влияние</w:t>
      </w:r>
      <w:r>
        <w:rPr>
          <w:rFonts w:ascii="Times New Roman" w:hAnsi="Times New Roman"/>
          <w:sz w:val="28"/>
          <w:szCs w:val="28"/>
        </w:rPr>
        <w:t xml:space="preserve"> на действия потребителя. У персональных продаж есть три качества, которые отличают их от рекламы.</w:t>
      </w:r>
    </w:p>
    <w:p w:rsidR="00887CCE" w:rsidRDefault="00887CCE" w:rsidP="00850A9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взаимодействие. Персональные продажи предполагают </w:t>
      </w:r>
      <w:r w:rsidR="00BB2034">
        <w:rPr>
          <w:rFonts w:ascii="Times New Roman" w:hAnsi="Times New Roman"/>
          <w:sz w:val="28"/>
          <w:szCs w:val="28"/>
        </w:rPr>
        <w:t xml:space="preserve">диалог двух или более людей, то есть </w:t>
      </w:r>
      <w:r>
        <w:rPr>
          <w:rFonts w:ascii="Times New Roman" w:hAnsi="Times New Roman"/>
          <w:sz w:val="28"/>
          <w:szCs w:val="28"/>
        </w:rPr>
        <w:t>живое, неп</w:t>
      </w:r>
      <w:r w:rsidR="00BB2034">
        <w:rPr>
          <w:rFonts w:ascii="Times New Roman" w:hAnsi="Times New Roman"/>
          <w:sz w:val="28"/>
          <w:szCs w:val="28"/>
        </w:rPr>
        <w:t xml:space="preserve">осредственное общение. </w:t>
      </w:r>
      <w:r>
        <w:rPr>
          <w:rFonts w:ascii="Times New Roman" w:hAnsi="Times New Roman"/>
          <w:sz w:val="28"/>
          <w:szCs w:val="28"/>
        </w:rPr>
        <w:t>Каждая</w:t>
      </w:r>
      <w:r w:rsidR="00BB2034">
        <w:rPr>
          <w:rFonts w:ascii="Times New Roman" w:hAnsi="Times New Roman"/>
          <w:sz w:val="28"/>
          <w:szCs w:val="28"/>
        </w:rPr>
        <w:t xml:space="preserve"> из сторон</w:t>
      </w:r>
      <w:r>
        <w:rPr>
          <w:rFonts w:ascii="Times New Roman" w:hAnsi="Times New Roman"/>
          <w:sz w:val="28"/>
          <w:szCs w:val="28"/>
        </w:rPr>
        <w:t xml:space="preserve"> в этом процессе </w:t>
      </w:r>
      <w:r w:rsidR="00BB2034">
        <w:rPr>
          <w:rFonts w:ascii="Times New Roman" w:hAnsi="Times New Roman"/>
          <w:sz w:val="28"/>
          <w:szCs w:val="28"/>
        </w:rPr>
        <w:t>обладает возможностью</w:t>
      </w:r>
      <w:r>
        <w:rPr>
          <w:rFonts w:ascii="Times New Roman" w:hAnsi="Times New Roman"/>
          <w:sz w:val="28"/>
          <w:szCs w:val="28"/>
        </w:rPr>
        <w:t xml:space="preserve"> наблюдать за остальными, </w:t>
      </w:r>
      <w:r>
        <w:rPr>
          <w:rFonts w:ascii="Times New Roman" w:hAnsi="Times New Roman"/>
          <w:sz w:val="28"/>
          <w:szCs w:val="28"/>
        </w:rPr>
        <w:lastRenderedPageBreak/>
        <w:t xml:space="preserve">делать </w:t>
      </w:r>
      <w:r w:rsidR="00BB2034">
        <w:rPr>
          <w:rFonts w:ascii="Times New Roman" w:hAnsi="Times New Roman"/>
          <w:sz w:val="28"/>
          <w:szCs w:val="28"/>
        </w:rPr>
        <w:t>определенные выводы</w:t>
      </w:r>
      <w:r>
        <w:rPr>
          <w:rFonts w:ascii="Times New Roman" w:hAnsi="Times New Roman"/>
          <w:sz w:val="28"/>
          <w:szCs w:val="28"/>
        </w:rPr>
        <w:t xml:space="preserve"> относительно их особенностей и потребностей и соответствующим образом </w:t>
      </w:r>
      <w:r w:rsidR="00BB2034">
        <w:rPr>
          <w:rFonts w:ascii="Times New Roman" w:hAnsi="Times New Roman"/>
          <w:sz w:val="28"/>
          <w:szCs w:val="28"/>
        </w:rPr>
        <w:t>изменять</w:t>
      </w:r>
      <w:r>
        <w:rPr>
          <w:rFonts w:ascii="Times New Roman" w:hAnsi="Times New Roman"/>
          <w:sz w:val="28"/>
          <w:szCs w:val="28"/>
        </w:rPr>
        <w:t xml:space="preserve"> свое поведение.</w:t>
      </w:r>
    </w:p>
    <w:p w:rsidR="00887CCE" w:rsidRDefault="00887CCE" w:rsidP="00850A9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Совершенствование. Персональные продажи </w:t>
      </w:r>
      <w:r w:rsidR="00BB2034">
        <w:rPr>
          <w:rFonts w:ascii="Times New Roman" w:hAnsi="Times New Roman"/>
          <w:sz w:val="28"/>
          <w:szCs w:val="28"/>
        </w:rPr>
        <w:t>обладают способностью</w:t>
      </w:r>
      <w:r>
        <w:rPr>
          <w:rFonts w:ascii="Times New Roman" w:hAnsi="Times New Roman"/>
          <w:sz w:val="28"/>
          <w:szCs w:val="28"/>
        </w:rPr>
        <w:t xml:space="preserve"> совершенствовать межличностные свя</w:t>
      </w:r>
      <w:r w:rsidR="00BB2034">
        <w:rPr>
          <w:rFonts w:ascii="Times New Roman" w:hAnsi="Times New Roman"/>
          <w:sz w:val="28"/>
          <w:szCs w:val="28"/>
        </w:rPr>
        <w:t xml:space="preserve">зи и повышать уровень общения. Данный уровень может измениться </w:t>
      </w:r>
      <w:r>
        <w:rPr>
          <w:rFonts w:ascii="Times New Roman" w:hAnsi="Times New Roman"/>
          <w:sz w:val="28"/>
          <w:szCs w:val="28"/>
        </w:rPr>
        <w:t xml:space="preserve">от простого отношения купли-продажи до личной дружбы. </w:t>
      </w:r>
      <w:r w:rsidR="00BB2034">
        <w:rPr>
          <w:rFonts w:ascii="Times New Roman" w:hAnsi="Times New Roman"/>
          <w:sz w:val="28"/>
          <w:szCs w:val="28"/>
        </w:rPr>
        <w:t>Во многих случаях,</w:t>
      </w:r>
      <w:r>
        <w:rPr>
          <w:rFonts w:ascii="Times New Roman" w:hAnsi="Times New Roman"/>
          <w:sz w:val="28"/>
          <w:szCs w:val="28"/>
        </w:rPr>
        <w:t xml:space="preserve"> торговый агент иску</w:t>
      </w:r>
      <w:r w:rsidR="00BB2034">
        <w:rPr>
          <w:rFonts w:ascii="Times New Roman" w:hAnsi="Times New Roman"/>
          <w:sz w:val="28"/>
          <w:szCs w:val="28"/>
        </w:rPr>
        <w:t xml:space="preserve">сно убеждает целевую аудиторию, </w:t>
      </w:r>
      <w:r>
        <w:rPr>
          <w:rFonts w:ascii="Times New Roman" w:hAnsi="Times New Roman"/>
          <w:sz w:val="28"/>
          <w:szCs w:val="28"/>
        </w:rPr>
        <w:t>воздействуя на нее в ну</w:t>
      </w:r>
      <w:r w:rsidR="00BB2034">
        <w:rPr>
          <w:rFonts w:ascii="Times New Roman" w:hAnsi="Times New Roman"/>
          <w:sz w:val="28"/>
          <w:szCs w:val="28"/>
        </w:rPr>
        <w:t xml:space="preserve">жном направлении. Также, </w:t>
      </w:r>
      <w:r>
        <w:rPr>
          <w:rFonts w:ascii="Times New Roman" w:hAnsi="Times New Roman"/>
          <w:sz w:val="28"/>
          <w:szCs w:val="28"/>
        </w:rPr>
        <w:t xml:space="preserve">агент, как правило, </w:t>
      </w:r>
      <w:r w:rsidR="00BB2034">
        <w:rPr>
          <w:rFonts w:ascii="Times New Roman" w:hAnsi="Times New Roman"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</w:rPr>
        <w:t xml:space="preserve"> знает и ценит долгосрочные интересы своих </w:t>
      </w:r>
      <w:r w:rsidR="00BB2034">
        <w:rPr>
          <w:rFonts w:ascii="Times New Roman" w:hAnsi="Times New Roman"/>
          <w:sz w:val="28"/>
          <w:szCs w:val="28"/>
        </w:rPr>
        <w:t>потребителей</w:t>
      </w:r>
      <w:r>
        <w:rPr>
          <w:rFonts w:ascii="Times New Roman" w:hAnsi="Times New Roman"/>
          <w:sz w:val="28"/>
          <w:szCs w:val="28"/>
        </w:rPr>
        <w:t>.</w:t>
      </w:r>
    </w:p>
    <w:p w:rsidR="00887CCE" w:rsidRDefault="00887CCE" w:rsidP="00850A9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Отклик. Представитель целевой аудитории чувствует себя обязанным как-то откликнуться</w:t>
      </w:r>
      <w:r w:rsidR="00BB2034">
        <w:rPr>
          <w:rFonts w:ascii="Times New Roman" w:hAnsi="Times New Roman"/>
          <w:sz w:val="28"/>
          <w:szCs w:val="28"/>
        </w:rPr>
        <w:t xml:space="preserve"> на персонально адресованное предложение. Не важно</w:t>
      </w:r>
      <w:r w:rsidR="00605125">
        <w:rPr>
          <w:rFonts w:ascii="Times New Roman" w:hAnsi="Times New Roman"/>
          <w:sz w:val="28"/>
          <w:szCs w:val="28"/>
        </w:rPr>
        <w:t>,</w:t>
      </w:r>
      <w:r w:rsidR="00BB2034">
        <w:rPr>
          <w:rFonts w:ascii="Times New Roman" w:hAnsi="Times New Roman"/>
          <w:sz w:val="28"/>
          <w:szCs w:val="28"/>
        </w:rPr>
        <w:t xml:space="preserve"> каким образом, пускай отклик ограничится лишь выражением благодарности</w:t>
      </w:r>
      <w:r w:rsidR="00CF70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F7035">
        <w:rPr>
          <w:rFonts w:ascii="Times New Roman" w:hAnsi="Times New Roman"/>
          <w:sz w:val="28"/>
          <w:szCs w:val="28"/>
        </w:rPr>
        <w:t>Котлер</w:t>
      </w:r>
      <w:proofErr w:type="spellEnd"/>
      <w:r w:rsidR="00CF70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7035">
        <w:rPr>
          <w:rFonts w:ascii="Times New Roman" w:hAnsi="Times New Roman"/>
          <w:sz w:val="28"/>
          <w:szCs w:val="28"/>
        </w:rPr>
        <w:t>Шефф</w:t>
      </w:r>
      <w:proofErr w:type="spellEnd"/>
      <w:r w:rsidR="00CF7035">
        <w:rPr>
          <w:rFonts w:ascii="Times New Roman" w:hAnsi="Times New Roman"/>
          <w:sz w:val="28"/>
          <w:szCs w:val="28"/>
        </w:rPr>
        <w:t>, 2012)</w:t>
      </w:r>
      <w:r w:rsidR="00BB2034">
        <w:rPr>
          <w:rFonts w:ascii="Times New Roman" w:hAnsi="Times New Roman"/>
          <w:sz w:val="28"/>
          <w:szCs w:val="28"/>
        </w:rPr>
        <w:t>.</w:t>
      </w:r>
    </w:p>
    <w:p w:rsidR="00887CCE" w:rsidRPr="0065436A" w:rsidRDefault="00BB2034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продажи, пожалуй, самый дорогостоящий инструмент в арсенале организации, и поэтому, п</w:t>
      </w:r>
      <w:r w:rsidR="00887CCE">
        <w:rPr>
          <w:rFonts w:ascii="Times New Roman" w:hAnsi="Times New Roman"/>
          <w:sz w:val="28"/>
          <w:szCs w:val="28"/>
        </w:rPr>
        <w:t xml:space="preserve">еречисленные </w:t>
      </w:r>
      <w:r>
        <w:rPr>
          <w:rFonts w:ascii="Times New Roman" w:hAnsi="Times New Roman"/>
          <w:sz w:val="28"/>
          <w:szCs w:val="28"/>
        </w:rPr>
        <w:t>достоинства инструмента</w:t>
      </w:r>
      <w:r w:rsidR="00887CCE">
        <w:rPr>
          <w:rFonts w:ascii="Times New Roman" w:hAnsi="Times New Roman"/>
          <w:sz w:val="28"/>
          <w:szCs w:val="28"/>
        </w:rPr>
        <w:t xml:space="preserve"> обходятся </w:t>
      </w:r>
      <w:r>
        <w:rPr>
          <w:rFonts w:ascii="Times New Roman" w:hAnsi="Times New Roman"/>
          <w:sz w:val="28"/>
          <w:szCs w:val="28"/>
        </w:rPr>
        <w:t>дорого для организации</w:t>
      </w:r>
      <w:r w:rsidR="00887C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Но, для того, ч</w:t>
      </w:r>
      <w:r w:rsidR="00887CCE">
        <w:rPr>
          <w:rFonts w:ascii="Times New Roman" w:hAnsi="Times New Roman"/>
          <w:sz w:val="28"/>
          <w:szCs w:val="28"/>
        </w:rPr>
        <w:t>тобы работа торговых агентов приносила реальную пользу,</w:t>
      </w:r>
      <w:r>
        <w:rPr>
          <w:rFonts w:ascii="Times New Roman" w:hAnsi="Times New Roman"/>
          <w:sz w:val="28"/>
          <w:szCs w:val="28"/>
        </w:rPr>
        <w:t xml:space="preserve"> и финансовые вложения организации были оправданы, агенты должны обладать необходимым уровнем квалификации, а также</w:t>
      </w:r>
      <w:r w:rsidR="0065436A">
        <w:rPr>
          <w:rFonts w:ascii="Times New Roman" w:hAnsi="Times New Roman"/>
          <w:sz w:val="28"/>
          <w:szCs w:val="28"/>
        </w:rPr>
        <w:t xml:space="preserve"> меть высокую мотивацию</w:t>
      </w:r>
      <w:r w:rsidR="0065436A" w:rsidRPr="006543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5436A">
        <w:rPr>
          <w:rFonts w:ascii="Times New Roman" w:hAnsi="Times New Roman"/>
          <w:sz w:val="28"/>
          <w:szCs w:val="28"/>
          <w:lang w:val="en-US"/>
        </w:rPr>
        <w:t>Vogele</w:t>
      </w:r>
      <w:proofErr w:type="spellEnd"/>
      <w:r w:rsidR="0065436A" w:rsidRPr="0065436A">
        <w:rPr>
          <w:rFonts w:ascii="Times New Roman" w:hAnsi="Times New Roman"/>
          <w:sz w:val="28"/>
          <w:szCs w:val="28"/>
        </w:rPr>
        <w:t>, 1992).</w:t>
      </w:r>
    </w:p>
    <w:p w:rsidR="00887CCE" w:rsidRDefault="00887CCE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стимулированием сбыта подразумеваются методы,</w:t>
      </w:r>
      <w:r w:rsidR="00605125">
        <w:rPr>
          <w:rFonts w:ascii="Times New Roman" w:hAnsi="Times New Roman"/>
          <w:sz w:val="28"/>
          <w:szCs w:val="28"/>
        </w:rPr>
        <w:t xml:space="preserve"> которые обладают краткосрочным характером воздействия</w:t>
      </w:r>
      <w:r>
        <w:rPr>
          <w:rFonts w:ascii="Times New Roman" w:hAnsi="Times New Roman"/>
          <w:sz w:val="28"/>
          <w:szCs w:val="28"/>
        </w:rPr>
        <w:t xml:space="preserve"> (например, поощрительные призы и</w:t>
      </w:r>
      <w:r w:rsidR="00605125">
        <w:rPr>
          <w:rFonts w:ascii="Times New Roman" w:hAnsi="Times New Roman"/>
          <w:sz w:val="28"/>
          <w:szCs w:val="28"/>
        </w:rPr>
        <w:t xml:space="preserve"> купоны). М</w:t>
      </w:r>
      <w:r>
        <w:rPr>
          <w:rFonts w:ascii="Times New Roman" w:hAnsi="Times New Roman"/>
          <w:sz w:val="28"/>
          <w:szCs w:val="28"/>
        </w:rPr>
        <w:t>етоды стимулирования сбыта</w:t>
      </w:r>
      <w:r w:rsidR="00605125">
        <w:rPr>
          <w:rFonts w:ascii="Times New Roman" w:hAnsi="Times New Roman"/>
          <w:sz w:val="28"/>
          <w:szCs w:val="28"/>
        </w:rPr>
        <w:t xml:space="preserve"> достаточно разнообразны</w:t>
      </w:r>
      <w:r>
        <w:rPr>
          <w:rFonts w:ascii="Times New Roman" w:hAnsi="Times New Roman"/>
          <w:sz w:val="28"/>
          <w:szCs w:val="28"/>
        </w:rPr>
        <w:t>,</w:t>
      </w:r>
      <w:r w:rsidR="00605125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 xml:space="preserve"> все они </w:t>
      </w:r>
      <w:r w:rsidR="00605125">
        <w:rPr>
          <w:rFonts w:ascii="Times New Roman" w:hAnsi="Times New Roman"/>
          <w:sz w:val="28"/>
          <w:szCs w:val="28"/>
        </w:rPr>
        <w:t>обладают тремя отличительными характеристиками.</w:t>
      </w:r>
    </w:p>
    <w:p w:rsidR="00887CCE" w:rsidRDefault="00887CCE" w:rsidP="00850A9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Коммуникация. </w:t>
      </w:r>
      <w:r w:rsidR="009C0A05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сбыта</w:t>
      </w:r>
      <w:r w:rsidR="009C0A05">
        <w:rPr>
          <w:rFonts w:ascii="Times New Roman" w:hAnsi="Times New Roman"/>
          <w:sz w:val="28"/>
          <w:szCs w:val="28"/>
        </w:rPr>
        <w:t>, как правило, привлекае</w:t>
      </w:r>
      <w:r>
        <w:rPr>
          <w:rFonts w:ascii="Times New Roman" w:hAnsi="Times New Roman"/>
          <w:sz w:val="28"/>
          <w:szCs w:val="28"/>
        </w:rPr>
        <w:t>т внимание</w:t>
      </w:r>
      <w:r w:rsidR="009C0A05">
        <w:rPr>
          <w:rFonts w:ascii="Times New Roman" w:hAnsi="Times New Roman"/>
          <w:sz w:val="28"/>
          <w:szCs w:val="28"/>
        </w:rPr>
        <w:t xml:space="preserve"> потребителей,</w:t>
      </w:r>
      <w:r>
        <w:rPr>
          <w:rFonts w:ascii="Times New Roman" w:hAnsi="Times New Roman"/>
          <w:sz w:val="28"/>
          <w:szCs w:val="28"/>
        </w:rPr>
        <w:t xml:space="preserve"> и предоставляют информацию, которая </w:t>
      </w:r>
      <w:r w:rsidR="009C0A05">
        <w:rPr>
          <w:rFonts w:ascii="Times New Roman" w:hAnsi="Times New Roman"/>
          <w:sz w:val="28"/>
          <w:szCs w:val="28"/>
        </w:rPr>
        <w:t>способствует направлению покупателя к продукту.</w:t>
      </w:r>
    </w:p>
    <w:p w:rsidR="00887CCE" w:rsidRDefault="00887CCE" w:rsidP="00850A9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Стимулирование. Стимулируя сбыт, продавец </w:t>
      </w:r>
      <w:r w:rsidR="009C0A05">
        <w:rPr>
          <w:rFonts w:ascii="Times New Roman" w:hAnsi="Times New Roman"/>
          <w:sz w:val="28"/>
          <w:szCs w:val="28"/>
        </w:rPr>
        <w:t>создает определенного вида</w:t>
      </w:r>
      <w:r>
        <w:rPr>
          <w:rFonts w:ascii="Times New Roman" w:hAnsi="Times New Roman"/>
          <w:sz w:val="28"/>
          <w:szCs w:val="28"/>
        </w:rPr>
        <w:t xml:space="preserve"> уступку, предлагает «приманку», имеющую </w:t>
      </w:r>
      <w:r w:rsidR="009C0A05">
        <w:rPr>
          <w:rFonts w:ascii="Times New Roman" w:hAnsi="Times New Roman"/>
          <w:sz w:val="28"/>
          <w:szCs w:val="28"/>
        </w:rPr>
        <w:t xml:space="preserve">высокую </w:t>
      </w:r>
      <w:r>
        <w:rPr>
          <w:rFonts w:ascii="Times New Roman" w:hAnsi="Times New Roman"/>
          <w:sz w:val="28"/>
          <w:szCs w:val="28"/>
        </w:rPr>
        <w:t>ценность в глазах покупателя.</w:t>
      </w:r>
    </w:p>
    <w:p w:rsidR="00887CCE" w:rsidRDefault="00887CCE" w:rsidP="00850A9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Приглашение. Стимулируя сбыт, продавец открыто приглашает покупателя вступить в сделку прямо сейчас.</w:t>
      </w:r>
    </w:p>
    <w:p w:rsidR="00887CCE" w:rsidRDefault="00887CCE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используют данный инструмент для </w:t>
      </w:r>
      <w:r w:rsidR="009C0A05">
        <w:rPr>
          <w:rFonts w:ascii="Times New Roman" w:hAnsi="Times New Roman"/>
          <w:sz w:val="28"/>
          <w:szCs w:val="28"/>
        </w:rPr>
        <w:t>более активного и быстрого</w:t>
      </w:r>
      <w:r>
        <w:rPr>
          <w:rFonts w:ascii="Times New Roman" w:hAnsi="Times New Roman"/>
          <w:sz w:val="28"/>
          <w:szCs w:val="28"/>
        </w:rPr>
        <w:t xml:space="preserve"> отклик</w:t>
      </w:r>
      <w:r w:rsidR="009C0A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Методы стимулирования сбыта </w:t>
      </w:r>
      <w:r w:rsidR="009C0A05">
        <w:rPr>
          <w:rFonts w:ascii="Times New Roman" w:hAnsi="Times New Roman"/>
          <w:sz w:val="28"/>
          <w:szCs w:val="28"/>
        </w:rPr>
        <w:t>определяют</w:t>
      </w:r>
      <w:r>
        <w:rPr>
          <w:rFonts w:ascii="Times New Roman" w:hAnsi="Times New Roman"/>
          <w:sz w:val="28"/>
          <w:szCs w:val="28"/>
        </w:rPr>
        <w:t xml:space="preserve"> значим</w:t>
      </w:r>
      <w:r w:rsidR="009C0A05">
        <w:rPr>
          <w:rFonts w:ascii="Times New Roman" w:hAnsi="Times New Roman"/>
          <w:sz w:val="28"/>
          <w:szCs w:val="28"/>
        </w:rPr>
        <w:t>ость предложения и предотвращают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9C0A05">
        <w:rPr>
          <w:rFonts w:ascii="Times New Roman" w:hAnsi="Times New Roman"/>
          <w:sz w:val="28"/>
          <w:szCs w:val="28"/>
        </w:rPr>
        <w:t>снижение продаж только в краткосрочном периоде, так как</w:t>
      </w:r>
      <w:r>
        <w:rPr>
          <w:rFonts w:ascii="Times New Roman" w:hAnsi="Times New Roman"/>
          <w:sz w:val="28"/>
          <w:szCs w:val="28"/>
        </w:rPr>
        <w:t xml:space="preserve"> действие этих методов н</w:t>
      </w:r>
      <w:r w:rsidR="009C0A05">
        <w:rPr>
          <w:rFonts w:ascii="Times New Roman" w:hAnsi="Times New Roman"/>
          <w:sz w:val="28"/>
          <w:szCs w:val="28"/>
        </w:rPr>
        <w:t>е может быть долгосрочным, что является значимым недостатком данного инструмента продвижения.</w:t>
      </w:r>
    </w:p>
    <w:p w:rsidR="00887CCE" w:rsidRDefault="009C0A05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Связи с общественностью – это </w:t>
      </w:r>
      <w:r w:rsidR="00887CCE">
        <w:rPr>
          <w:rFonts w:ascii="Times New Roman" w:hAnsi="Times New Roman"/>
          <w:sz w:val="28"/>
          <w:szCs w:val="28"/>
        </w:rPr>
        <w:t xml:space="preserve">совокупность программ, предназначенных для </w:t>
      </w:r>
      <w:r>
        <w:rPr>
          <w:rFonts w:ascii="Times New Roman" w:hAnsi="Times New Roman"/>
          <w:sz w:val="28"/>
          <w:szCs w:val="28"/>
        </w:rPr>
        <w:t>увеличения</w:t>
      </w:r>
      <w:r w:rsidR="00887CCE">
        <w:rPr>
          <w:rFonts w:ascii="Times New Roman" w:hAnsi="Times New Roman"/>
          <w:sz w:val="28"/>
          <w:szCs w:val="28"/>
        </w:rPr>
        <w:t xml:space="preserve">, сохранения или защиты имиджа организации или ее предложений. </w:t>
      </w:r>
      <w:r>
        <w:rPr>
          <w:rFonts w:ascii="Times New Roman" w:hAnsi="Times New Roman"/>
          <w:sz w:val="28"/>
          <w:szCs w:val="28"/>
        </w:rPr>
        <w:t>Также как и другие инструменты продвижения, связи с общественностью имеют свои отличительные признаки.</w:t>
      </w:r>
    </w:p>
    <w:p w:rsidR="00887CCE" w:rsidRDefault="00887CCE" w:rsidP="00850A9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доверия. С точки зрения читателя</w:t>
      </w:r>
      <w:r w:rsidR="009C0A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газетные статьи </w:t>
      </w:r>
      <w:r w:rsidR="009C0A05">
        <w:rPr>
          <w:rFonts w:ascii="Times New Roman" w:hAnsi="Times New Roman"/>
          <w:sz w:val="28"/>
          <w:szCs w:val="28"/>
        </w:rPr>
        <w:t>обладают большей степенью доверия</w:t>
      </w:r>
      <w:r>
        <w:rPr>
          <w:rFonts w:ascii="Times New Roman" w:hAnsi="Times New Roman"/>
          <w:sz w:val="28"/>
          <w:szCs w:val="28"/>
        </w:rPr>
        <w:t xml:space="preserve">, чем реклама. Благодаря связям с общественностью </w:t>
      </w:r>
      <w:r w:rsidR="009C0A05">
        <w:rPr>
          <w:rFonts w:ascii="Times New Roman" w:hAnsi="Times New Roman"/>
          <w:sz w:val="28"/>
          <w:szCs w:val="28"/>
        </w:rPr>
        <w:t xml:space="preserve">получается возможным </w:t>
      </w:r>
      <w:r>
        <w:rPr>
          <w:rFonts w:ascii="Times New Roman" w:hAnsi="Times New Roman"/>
          <w:sz w:val="28"/>
          <w:szCs w:val="28"/>
        </w:rPr>
        <w:t xml:space="preserve">найти выход на многих потенциальных клиентов, которые избегают торговых агентов и </w:t>
      </w:r>
      <w:r w:rsidR="009C0A05">
        <w:rPr>
          <w:rFonts w:ascii="Times New Roman" w:hAnsi="Times New Roman"/>
          <w:sz w:val="28"/>
          <w:szCs w:val="28"/>
        </w:rPr>
        <w:t>рекламы, так как, с</w:t>
      </w:r>
      <w:r>
        <w:rPr>
          <w:rFonts w:ascii="Times New Roman" w:hAnsi="Times New Roman"/>
          <w:sz w:val="28"/>
          <w:szCs w:val="28"/>
        </w:rPr>
        <w:t>ообщая покупателю о себе или о своем предложении, организация не подчеркивает св</w:t>
      </w:r>
      <w:r w:rsidR="009C0A05">
        <w:rPr>
          <w:rFonts w:ascii="Times New Roman" w:hAnsi="Times New Roman"/>
          <w:sz w:val="28"/>
          <w:szCs w:val="28"/>
        </w:rPr>
        <w:t>ою заинтересованность в продажах.</w:t>
      </w:r>
    </w:p>
    <w:p w:rsidR="00887CCE" w:rsidRDefault="00887CCE" w:rsidP="00850A9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Подчеркивание значимости. </w:t>
      </w:r>
      <w:r w:rsidR="009C0A05">
        <w:rPr>
          <w:rFonts w:ascii="Times New Roman" w:hAnsi="Times New Roman"/>
          <w:sz w:val="28"/>
          <w:szCs w:val="28"/>
        </w:rPr>
        <w:t xml:space="preserve">Несмотря на это, </w:t>
      </w:r>
      <w:r>
        <w:rPr>
          <w:rFonts w:ascii="Times New Roman" w:hAnsi="Times New Roman"/>
          <w:sz w:val="28"/>
          <w:szCs w:val="28"/>
        </w:rPr>
        <w:t xml:space="preserve">связи с общественностью могут </w:t>
      </w:r>
      <w:r w:rsidR="009C0A05">
        <w:rPr>
          <w:rFonts w:ascii="Times New Roman" w:hAnsi="Times New Roman"/>
          <w:sz w:val="28"/>
          <w:szCs w:val="28"/>
        </w:rPr>
        <w:t>делать акцент на высокой значимости</w:t>
      </w:r>
      <w:r>
        <w:rPr>
          <w:rFonts w:ascii="Times New Roman" w:hAnsi="Times New Roman"/>
          <w:sz w:val="28"/>
          <w:szCs w:val="28"/>
        </w:rPr>
        <w:t xml:space="preserve"> организации или ее предложе</w:t>
      </w:r>
      <w:r w:rsidR="009C0A05">
        <w:rPr>
          <w:rFonts w:ascii="Times New Roman" w:hAnsi="Times New Roman"/>
          <w:sz w:val="28"/>
          <w:szCs w:val="28"/>
        </w:rPr>
        <w:t>ния подобно рекламе</w:t>
      </w:r>
      <w:r w:rsidR="00CF70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F7035">
        <w:rPr>
          <w:rFonts w:ascii="Times New Roman" w:hAnsi="Times New Roman"/>
          <w:sz w:val="28"/>
          <w:szCs w:val="28"/>
        </w:rPr>
        <w:t>Котлер</w:t>
      </w:r>
      <w:proofErr w:type="spellEnd"/>
      <w:r w:rsidR="00CF70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7035">
        <w:rPr>
          <w:rFonts w:ascii="Times New Roman" w:hAnsi="Times New Roman"/>
          <w:sz w:val="28"/>
          <w:szCs w:val="28"/>
        </w:rPr>
        <w:t>Шефф</w:t>
      </w:r>
      <w:proofErr w:type="spellEnd"/>
      <w:r w:rsidR="00CF7035">
        <w:rPr>
          <w:rFonts w:ascii="Times New Roman" w:hAnsi="Times New Roman"/>
          <w:sz w:val="28"/>
          <w:szCs w:val="28"/>
        </w:rPr>
        <w:t>, 2012)</w:t>
      </w:r>
      <w:r w:rsidR="009C0A05">
        <w:rPr>
          <w:rFonts w:ascii="Times New Roman" w:hAnsi="Times New Roman"/>
          <w:sz w:val="28"/>
          <w:szCs w:val="28"/>
        </w:rPr>
        <w:t>.</w:t>
      </w:r>
    </w:p>
    <w:p w:rsidR="00887CCE" w:rsidRDefault="00887CCE" w:rsidP="00850A9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Низкая стоимость. </w:t>
      </w:r>
      <w:r w:rsidR="009C0A05">
        <w:rPr>
          <w:rFonts w:ascii="Times New Roman" w:hAnsi="Times New Roman"/>
          <w:sz w:val="28"/>
          <w:szCs w:val="28"/>
        </w:rPr>
        <w:t>Усилия, осуществляемые</w:t>
      </w:r>
      <w:r>
        <w:rPr>
          <w:rFonts w:ascii="Times New Roman" w:hAnsi="Times New Roman"/>
          <w:sz w:val="28"/>
          <w:szCs w:val="28"/>
        </w:rPr>
        <w:t xml:space="preserve"> организацией в лице менеджера по связям с общественностью, сравнительно невысок</w:t>
      </w:r>
      <w:r w:rsidR="009C0A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Расходы </w:t>
      </w:r>
      <w:r w:rsidR="009C0A05">
        <w:rPr>
          <w:rFonts w:ascii="Times New Roman" w:hAnsi="Times New Roman"/>
          <w:sz w:val="28"/>
          <w:szCs w:val="28"/>
        </w:rPr>
        <w:t xml:space="preserve">на данный инструмент продвижения </w:t>
      </w:r>
      <w:r>
        <w:rPr>
          <w:rFonts w:ascii="Times New Roman" w:hAnsi="Times New Roman"/>
          <w:sz w:val="28"/>
          <w:szCs w:val="28"/>
        </w:rPr>
        <w:t xml:space="preserve">включают </w:t>
      </w:r>
      <w:r w:rsidR="009C0A05">
        <w:rPr>
          <w:rFonts w:ascii="Times New Roman" w:hAnsi="Times New Roman"/>
          <w:sz w:val="28"/>
          <w:szCs w:val="28"/>
        </w:rPr>
        <w:t xml:space="preserve">следующие составляющие: </w:t>
      </w:r>
      <w:r>
        <w:rPr>
          <w:rFonts w:ascii="Times New Roman" w:hAnsi="Times New Roman"/>
          <w:sz w:val="28"/>
          <w:szCs w:val="28"/>
        </w:rPr>
        <w:t>зарплату, ко</w:t>
      </w:r>
      <w:r w:rsidR="009C0A05">
        <w:rPr>
          <w:rFonts w:ascii="Times New Roman" w:hAnsi="Times New Roman"/>
          <w:sz w:val="28"/>
          <w:szCs w:val="28"/>
        </w:rPr>
        <w:t xml:space="preserve">торую получает менеджер за </w:t>
      </w:r>
      <w:r>
        <w:rPr>
          <w:rFonts w:ascii="Times New Roman" w:hAnsi="Times New Roman"/>
          <w:sz w:val="28"/>
          <w:szCs w:val="28"/>
        </w:rPr>
        <w:t xml:space="preserve">работу по установлению и поддержанию отношений со </w:t>
      </w:r>
      <w:r w:rsidR="009C0A05">
        <w:rPr>
          <w:rFonts w:ascii="Times New Roman" w:hAnsi="Times New Roman"/>
          <w:sz w:val="28"/>
          <w:szCs w:val="28"/>
        </w:rPr>
        <w:t>СМИ, а также</w:t>
      </w:r>
      <w:r>
        <w:rPr>
          <w:rFonts w:ascii="Times New Roman" w:hAnsi="Times New Roman"/>
          <w:sz w:val="28"/>
          <w:szCs w:val="28"/>
        </w:rPr>
        <w:t xml:space="preserve"> затраты на производство печатных материалов. Возможны дополнительные расходы, если организация </w:t>
      </w:r>
      <w:r w:rsidR="009C0A05">
        <w:rPr>
          <w:rFonts w:ascii="Times New Roman" w:hAnsi="Times New Roman"/>
          <w:sz w:val="28"/>
          <w:szCs w:val="28"/>
        </w:rPr>
        <w:t xml:space="preserve">отдает работу по связям </w:t>
      </w:r>
      <w:r w:rsidR="00867D25">
        <w:rPr>
          <w:rFonts w:ascii="Times New Roman" w:hAnsi="Times New Roman"/>
          <w:sz w:val="28"/>
          <w:szCs w:val="28"/>
        </w:rPr>
        <w:t xml:space="preserve">с общественностью на </w:t>
      </w:r>
      <w:proofErr w:type="spellStart"/>
      <w:r w:rsidR="00867D25">
        <w:rPr>
          <w:rFonts w:ascii="Times New Roman" w:hAnsi="Times New Roman"/>
          <w:sz w:val="28"/>
          <w:szCs w:val="28"/>
        </w:rPr>
        <w:t>аутсорсинг</w:t>
      </w:r>
      <w:proofErr w:type="spellEnd"/>
      <w:r w:rsidR="00867D25" w:rsidRPr="00867D25">
        <w:rPr>
          <w:rFonts w:ascii="Times New Roman" w:hAnsi="Times New Roman"/>
          <w:sz w:val="28"/>
          <w:szCs w:val="28"/>
        </w:rPr>
        <w:t xml:space="preserve"> (</w:t>
      </w:r>
      <w:r w:rsidR="00867D25">
        <w:rPr>
          <w:rFonts w:ascii="Times New Roman" w:hAnsi="Times New Roman"/>
          <w:sz w:val="28"/>
          <w:szCs w:val="28"/>
          <w:lang w:val="en-US"/>
        </w:rPr>
        <w:t>Rudman</w:t>
      </w:r>
      <w:r w:rsidR="00867D25" w:rsidRPr="00867D25">
        <w:rPr>
          <w:rFonts w:ascii="Times New Roman" w:hAnsi="Times New Roman"/>
          <w:sz w:val="28"/>
          <w:szCs w:val="28"/>
        </w:rPr>
        <w:t>, 1983).</w:t>
      </w:r>
    </w:p>
    <w:p w:rsidR="00887CCE" w:rsidRPr="00DC7C66" w:rsidRDefault="00532B40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необходимо отметить, что в сфере</w:t>
      </w:r>
      <w:r w:rsidR="00887CCE">
        <w:rPr>
          <w:rFonts w:ascii="Times New Roman" w:hAnsi="Times New Roman"/>
          <w:sz w:val="28"/>
          <w:szCs w:val="28"/>
        </w:rPr>
        <w:t xml:space="preserve"> исполнительских искусств</w:t>
      </w:r>
      <w:r w:rsidR="00796A58">
        <w:rPr>
          <w:rFonts w:ascii="Times New Roman" w:hAnsi="Times New Roman"/>
          <w:sz w:val="28"/>
          <w:szCs w:val="28"/>
        </w:rPr>
        <w:t>,</w:t>
      </w:r>
      <w:r w:rsidR="00887CCE">
        <w:rPr>
          <w:rFonts w:ascii="Times New Roman" w:hAnsi="Times New Roman"/>
          <w:sz w:val="28"/>
          <w:szCs w:val="28"/>
        </w:rPr>
        <w:t xml:space="preserve"> принято обращать особое внимание на ими</w:t>
      </w:r>
      <w:r>
        <w:rPr>
          <w:rFonts w:ascii="Times New Roman" w:hAnsi="Times New Roman"/>
          <w:sz w:val="28"/>
          <w:szCs w:val="28"/>
        </w:rPr>
        <w:t>дж организац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предложений,</w:t>
      </w:r>
      <w:r w:rsidR="00887CCE">
        <w:rPr>
          <w:rFonts w:ascii="Times New Roman" w:hAnsi="Times New Roman"/>
          <w:sz w:val="28"/>
          <w:szCs w:val="28"/>
        </w:rPr>
        <w:t xml:space="preserve"> </w:t>
      </w:r>
      <w:r w:rsidR="00887CCE">
        <w:rPr>
          <w:rFonts w:ascii="Times New Roman" w:hAnsi="Times New Roman"/>
          <w:sz w:val="28"/>
          <w:szCs w:val="28"/>
        </w:rPr>
        <w:lastRenderedPageBreak/>
        <w:t xml:space="preserve">поэтому </w:t>
      </w:r>
      <w:r>
        <w:rPr>
          <w:rFonts w:ascii="Times New Roman" w:hAnsi="Times New Roman"/>
          <w:sz w:val="28"/>
          <w:szCs w:val="28"/>
        </w:rPr>
        <w:t>качественно составленная</w:t>
      </w:r>
      <w:r w:rsidR="00887CCE">
        <w:rPr>
          <w:rFonts w:ascii="Times New Roman" w:hAnsi="Times New Roman"/>
          <w:sz w:val="28"/>
          <w:szCs w:val="28"/>
        </w:rPr>
        <w:t xml:space="preserve"> программа развития связей с общественностью может дать в полезные результаты,</w:t>
      </w:r>
      <w:r>
        <w:rPr>
          <w:rFonts w:ascii="Times New Roman" w:hAnsi="Times New Roman"/>
          <w:sz w:val="28"/>
          <w:szCs w:val="28"/>
        </w:rPr>
        <w:t xml:space="preserve"> но </w:t>
      </w:r>
      <w:r w:rsidR="00887CCE">
        <w:rPr>
          <w:rFonts w:ascii="Times New Roman" w:hAnsi="Times New Roman"/>
          <w:sz w:val="28"/>
          <w:szCs w:val="28"/>
        </w:rPr>
        <w:t xml:space="preserve">при условии, что она </w:t>
      </w:r>
      <w:r>
        <w:rPr>
          <w:rFonts w:ascii="Times New Roman" w:hAnsi="Times New Roman"/>
          <w:sz w:val="28"/>
          <w:szCs w:val="28"/>
        </w:rPr>
        <w:t>будет эффективно взаимодействовать со всем комплексом инструментов продвижения.</w:t>
      </w:r>
    </w:p>
    <w:p w:rsidR="00C027EC" w:rsidRDefault="00532B40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сферы исполнительских искусств, то т</w:t>
      </w:r>
      <w:r w:rsidR="00C027EC" w:rsidRPr="009125BB">
        <w:rPr>
          <w:rFonts w:ascii="Times New Roman" w:hAnsi="Times New Roman"/>
          <w:sz w:val="28"/>
          <w:szCs w:val="28"/>
        </w:rPr>
        <w:t xml:space="preserve">еатральные и концертные организации отличаются от большинства других организаций тем, что они </w:t>
      </w:r>
      <w:r>
        <w:rPr>
          <w:rFonts w:ascii="Times New Roman" w:hAnsi="Times New Roman"/>
          <w:sz w:val="28"/>
          <w:szCs w:val="28"/>
        </w:rPr>
        <w:t>находятся в процессе постоянного производства продукции:</w:t>
      </w:r>
      <w:r w:rsidR="00C027EC" w:rsidRPr="00912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устраивают постановки новых спектаклей,</w:t>
      </w:r>
      <w:r w:rsidR="00C027EC">
        <w:rPr>
          <w:rFonts w:ascii="Times New Roman" w:hAnsi="Times New Roman"/>
          <w:sz w:val="28"/>
          <w:szCs w:val="28"/>
        </w:rPr>
        <w:t xml:space="preserve"> выступления новых исполнителей и т.п. </w:t>
      </w:r>
      <w:r>
        <w:rPr>
          <w:rFonts w:ascii="Times New Roman" w:hAnsi="Times New Roman"/>
          <w:sz w:val="28"/>
          <w:szCs w:val="28"/>
        </w:rPr>
        <w:t>Именно п</w:t>
      </w:r>
      <w:r w:rsidR="00C027EC">
        <w:rPr>
          <w:rFonts w:ascii="Times New Roman" w:hAnsi="Times New Roman"/>
          <w:sz w:val="28"/>
          <w:szCs w:val="28"/>
        </w:rPr>
        <w:t xml:space="preserve">оэтому им </w:t>
      </w:r>
      <w:r>
        <w:rPr>
          <w:rFonts w:ascii="Times New Roman" w:hAnsi="Times New Roman"/>
          <w:sz w:val="28"/>
          <w:szCs w:val="28"/>
        </w:rPr>
        <w:t>постоянно приходится</w:t>
      </w:r>
      <w:r w:rsidR="00C027EC">
        <w:rPr>
          <w:rFonts w:ascii="Times New Roman" w:hAnsi="Times New Roman"/>
          <w:sz w:val="28"/>
          <w:szCs w:val="28"/>
        </w:rPr>
        <w:t xml:space="preserve"> информировать</w:t>
      </w:r>
      <w:r>
        <w:rPr>
          <w:rFonts w:ascii="Times New Roman" w:hAnsi="Times New Roman"/>
          <w:sz w:val="28"/>
          <w:szCs w:val="28"/>
        </w:rPr>
        <w:t xml:space="preserve"> целевую аудиторию</w:t>
      </w:r>
      <w:r w:rsidR="00C027EC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своих услугах</w:t>
      </w:r>
      <w:r w:rsidR="00C027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убеждать ее в ценности своего предложения</w:t>
      </w:r>
      <w:r w:rsidR="00C027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027EC">
        <w:rPr>
          <w:rFonts w:ascii="Times New Roman" w:hAnsi="Times New Roman"/>
          <w:sz w:val="28"/>
          <w:szCs w:val="28"/>
        </w:rPr>
        <w:t>Котлер</w:t>
      </w:r>
      <w:proofErr w:type="spellEnd"/>
      <w:r w:rsidR="00C027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27EC">
        <w:rPr>
          <w:rFonts w:ascii="Times New Roman" w:hAnsi="Times New Roman"/>
          <w:sz w:val="28"/>
          <w:szCs w:val="28"/>
        </w:rPr>
        <w:t>Шефф</w:t>
      </w:r>
      <w:proofErr w:type="spellEnd"/>
      <w:r w:rsidR="00C027EC">
        <w:rPr>
          <w:rFonts w:ascii="Times New Roman" w:hAnsi="Times New Roman"/>
          <w:sz w:val="28"/>
          <w:szCs w:val="28"/>
        </w:rPr>
        <w:t>, 2012).</w:t>
      </w:r>
    </w:p>
    <w:p w:rsidR="000E203D" w:rsidRDefault="004F2C2A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Точно так же как и услуга в общем понимании, отличается от услуги в сфере исполнительских искусств, продвижение услуг в данной сфере имеет сои характерные особенности. </w:t>
      </w:r>
      <w:r w:rsidR="00796A58">
        <w:rPr>
          <w:rFonts w:ascii="Times New Roman" w:hAnsi="Times New Roman"/>
          <w:sz w:val="28"/>
          <w:szCs w:val="28"/>
        </w:rPr>
        <w:t xml:space="preserve"> Рассмотрим, какими отличительными особенностями обладает продвижение услуг </w:t>
      </w:r>
      <w:r w:rsidR="000E203D">
        <w:rPr>
          <w:rFonts w:ascii="Times New Roman" w:hAnsi="Times New Roman"/>
          <w:sz w:val="28"/>
          <w:szCs w:val="28"/>
        </w:rPr>
        <w:t>в области применения к исполнительским искусствам.</w:t>
      </w:r>
    </w:p>
    <w:p w:rsidR="000E203D" w:rsidRPr="004F2C2A" w:rsidRDefault="000E203D" w:rsidP="00850A9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Реклама. </w:t>
      </w:r>
      <w:r w:rsidRPr="004F2C2A">
        <w:rPr>
          <w:rFonts w:ascii="Times New Roman" w:hAnsi="Times New Roman"/>
          <w:sz w:val="28"/>
          <w:szCs w:val="28"/>
        </w:rPr>
        <w:t>В отношении к исполнительским искусствам реклама, в первую очередь преследует следующие цели:</w:t>
      </w:r>
    </w:p>
    <w:p w:rsidR="000E203D" w:rsidRDefault="000E203D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формирование устойчивого имиджа организации (институциональная реклама);</w:t>
      </w:r>
    </w:p>
    <w:p w:rsidR="00C027EC" w:rsidRDefault="000E203D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формирование устойчивой репутации </w:t>
      </w:r>
      <w:r w:rsidR="00796A58">
        <w:rPr>
          <w:rFonts w:ascii="Times New Roman" w:hAnsi="Times New Roman"/>
          <w:sz w:val="28"/>
          <w:szCs w:val="28"/>
        </w:rPr>
        <w:t xml:space="preserve">репертуарного предложения театра. Например, </w:t>
      </w:r>
      <w:r>
        <w:rPr>
          <w:rFonts w:ascii="Times New Roman" w:hAnsi="Times New Roman"/>
          <w:sz w:val="28"/>
          <w:szCs w:val="28"/>
        </w:rPr>
        <w:t xml:space="preserve"> постановки на основной </w:t>
      </w:r>
      <w:r w:rsidR="00796A58">
        <w:rPr>
          <w:rFonts w:ascii="Times New Roman" w:hAnsi="Times New Roman"/>
          <w:sz w:val="28"/>
          <w:szCs w:val="28"/>
        </w:rPr>
        <w:t>и малой сцене или услуги по предоставлению абонементов;</w:t>
      </w:r>
    </w:p>
    <w:p w:rsidR="000E203D" w:rsidRDefault="000E203D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информирование</w:t>
      </w:r>
      <w:r w:rsidR="00796A58">
        <w:rPr>
          <w:rFonts w:ascii="Times New Roman" w:hAnsi="Times New Roman"/>
          <w:sz w:val="28"/>
          <w:szCs w:val="28"/>
        </w:rPr>
        <w:t xml:space="preserve"> потребителей</w:t>
      </w:r>
      <w:r>
        <w:rPr>
          <w:rFonts w:ascii="Times New Roman" w:hAnsi="Times New Roman"/>
          <w:sz w:val="28"/>
          <w:szCs w:val="28"/>
        </w:rPr>
        <w:t xml:space="preserve"> о той или иной постановке, событии или услуге (систематическая реклама);</w:t>
      </w:r>
      <w:r>
        <w:rPr>
          <w:rFonts w:ascii="Times New Roman" w:hAnsi="Times New Roman"/>
          <w:sz w:val="28"/>
          <w:szCs w:val="28"/>
        </w:rPr>
        <w:br/>
      </w:r>
      <w:r w:rsidR="00FF137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г) объявление специального ценового пре</w:t>
      </w:r>
      <w:r w:rsidR="00796A58">
        <w:rPr>
          <w:rFonts w:ascii="Times New Roman" w:hAnsi="Times New Roman"/>
          <w:sz w:val="28"/>
          <w:szCs w:val="28"/>
        </w:rPr>
        <w:t>дложения (продвигающая реклама)</w:t>
      </w:r>
      <w:r w:rsidRPr="000E2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Котлер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Шефф</w:t>
      </w:r>
      <w:proofErr w:type="spellEnd"/>
      <w:r>
        <w:rPr>
          <w:rFonts w:ascii="Times New Roman" w:hAnsi="Times New Roman"/>
          <w:sz w:val="28"/>
          <w:szCs w:val="28"/>
        </w:rPr>
        <w:t>, 2012).</w:t>
      </w:r>
    </w:p>
    <w:p w:rsidR="000E203D" w:rsidRDefault="000E203D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очередь, перед рекламой могут ставиться следующие цели: информировать, убеждать, напоминать.</w:t>
      </w:r>
    </w:p>
    <w:p w:rsidR="000E203D" w:rsidRDefault="00BB0662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796A58">
        <w:rPr>
          <w:rFonts w:ascii="Times New Roman" w:hAnsi="Times New Roman"/>
          <w:sz w:val="28"/>
          <w:szCs w:val="28"/>
        </w:rPr>
        <w:t>нформирующей</w:t>
      </w:r>
      <w:r w:rsidR="000E203D">
        <w:rPr>
          <w:rFonts w:ascii="Times New Roman" w:hAnsi="Times New Roman"/>
          <w:sz w:val="28"/>
          <w:szCs w:val="28"/>
        </w:rPr>
        <w:t xml:space="preserve"> реклам</w:t>
      </w:r>
      <w:r>
        <w:rPr>
          <w:rFonts w:ascii="Times New Roman" w:hAnsi="Times New Roman"/>
          <w:sz w:val="28"/>
          <w:szCs w:val="28"/>
        </w:rPr>
        <w:t>а</w:t>
      </w:r>
      <w:r w:rsidR="000E203D">
        <w:rPr>
          <w:rFonts w:ascii="Times New Roman" w:hAnsi="Times New Roman"/>
          <w:sz w:val="28"/>
          <w:szCs w:val="28"/>
        </w:rPr>
        <w:t xml:space="preserve"> </w:t>
      </w:r>
      <w:r w:rsidR="00796A58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инструментом для ознакомления</w:t>
      </w:r>
      <w:r w:rsidR="00796A58">
        <w:rPr>
          <w:rFonts w:ascii="Times New Roman" w:hAnsi="Times New Roman"/>
          <w:sz w:val="28"/>
          <w:szCs w:val="28"/>
        </w:rPr>
        <w:t xml:space="preserve"> аудитории</w:t>
      </w:r>
      <w:r w:rsidR="000E203D">
        <w:rPr>
          <w:rFonts w:ascii="Times New Roman" w:hAnsi="Times New Roman"/>
          <w:sz w:val="28"/>
          <w:szCs w:val="28"/>
        </w:rPr>
        <w:t xml:space="preserve"> с программами </w:t>
      </w:r>
      <w:r w:rsidR="00796A58">
        <w:rPr>
          <w:rFonts w:ascii="Times New Roman" w:hAnsi="Times New Roman"/>
          <w:sz w:val="28"/>
          <w:szCs w:val="28"/>
        </w:rPr>
        <w:t xml:space="preserve">организации. Информировать – </w:t>
      </w:r>
      <w:r w:rsidR="000E203D">
        <w:rPr>
          <w:rFonts w:ascii="Times New Roman" w:hAnsi="Times New Roman"/>
          <w:sz w:val="28"/>
          <w:szCs w:val="28"/>
        </w:rPr>
        <w:t xml:space="preserve">значит рассказывать рынку о новом сезоне или </w:t>
      </w:r>
      <w:r w:rsidR="00796A58">
        <w:rPr>
          <w:rFonts w:ascii="Times New Roman" w:hAnsi="Times New Roman"/>
          <w:sz w:val="28"/>
          <w:szCs w:val="28"/>
        </w:rPr>
        <w:t>представлении</w:t>
      </w:r>
      <w:r w:rsidR="000E203D">
        <w:rPr>
          <w:rFonts w:ascii="Times New Roman" w:hAnsi="Times New Roman"/>
          <w:sz w:val="28"/>
          <w:szCs w:val="28"/>
        </w:rPr>
        <w:t xml:space="preserve">, предлагать новые поводы для посещения спектакля, </w:t>
      </w:r>
      <w:r w:rsidR="00796A58">
        <w:rPr>
          <w:rFonts w:ascii="Times New Roman" w:hAnsi="Times New Roman"/>
          <w:sz w:val="28"/>
          <w:szCs w:val="28"/>
        </w:rPr>
        <w:t>сообщать</w:t>
      </w:r>
      <w:r w:rsidR="000E203D">
        <w:rPr>
          <w:rFonts w:ascii="Times New Roman" w:hAnsi="Times New Roman"/>
          <w:sz w:val="28"/>
          <w:szCs w:val="28"/>
        </w:rPr>
        <w:t xml:space="preserve"> о</w:t>
      </w:r>
      <w:r w:rsidR="00796A58">
        <w:rPr>
          <w:rFonts w:ascii="Times New Roman" w:hAnsi="Times New Roman"/>
          <w:sz w:val="28"/>
          <w:szCs w:val="28"/>
        </w:rPr>
        <w:t>б</w:t>
      </w:r>
      <w:r w:rsidR="000E203D">
        <w:rPr>
          <w:rFonts w:ascii="Times New Roman" w:hAnsi="Times New Roman"/>
          <w:sz w:val="28"/>
          <w:szCs w:val="28"/>
        </w:rPr>
        <w:t xml:space="preserve"> </w:t>
      </w:r>
      <w:r w:rsidR="00796A58">
        <w:rPr>
          <w:rFonts w:ascii="Times New Roman" w:hAnsi="Times New Roman"/>
          <w:sz w:val="28"/>
          <w:szCs w:val="28"/>
        </w:rPr>
        <w:t xml:space="preserve">изменениях в цене, </w:t>
      </w:r>
      <w:r w:rsidR="000E203D">
        <w:rPr>
          <w:rFonts w:ascii="Times New Roman" w:hAnsi="Times New Roman"/>
          <w:sz w:val="28"/>
          <w:szCs w:val="28"/>
        </w:rPr>
        <w:t>объяснить, как работает то или иное предложение,</w:t>
      </w:r>
      <w:r w:rsidR="00796A58">
        <w:rPr>
          <w:rFonts w:ascii="Times New Roman" w:hAnsi="Times New Roman"/>
          <w:sz w:val="28"/>
          <w:szCs w:val="28"/>
        </w:rPr>
        <w:t xml:space="preserve"> а также</w:t>
      </w:r>
      <w:r w:rsidR="000E203D">
        <w:rPr>
          <w:rFonts w:ascii="Times New Roman" w:hAnsi="Times New Roman"/>
          <w:sz w:val="28"/>
          <w:szCs w:val="28"/>
        </w:rPr>
        <w:t xml:space="preserve"> указывать на имеющиеся </w:t>
      </w:r>
      <w:r w:rsidR="00796A58">
        <w:rPr>
          <w:rFonts w:ascii="Times New Roman" w:hAnsi="Times New Roman"/>
          <w:sz w:val="28"/>
          <w:szCs w:val="28"/>
        </w:rPr>
        <w:t>услуги и удобства.</w:t>
      </w:r>
    </w:p>
    <w:p w:rsidR="000E203D" w:rsidRDefault="00796A58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убеждающей рекламы является внушение аудитории определенных предпочтений, а также стимулирование покупки</w:t>
      </w:r>
      <w:r w:rsidR="000E203D">
        <w:rPr>
          <w:rFonts w:ascii="Times New Roman" w:hAnsi="Times New Roman"/>
          <w:sz w:val="28"/>
          <w:szCs w:val="28"/>
        </w:rPr>
        <w:t xml:space="preserve"> продукта, предлагаемого данн</w:t>
      </w:r>
      <w:r>
        <w:rPr>
          <w:rFonts w:ascii="Times New Roman" w:hAnsi="Times New Roman"/>
          <w:sz w:val="28"/>
          <w:szCs w:val="28"/>
        </w:rPr>
        <w:t xml:space="preserve">ой организацией. Убеждать – </w:t>
      </w:r>
      <w:r w:rsidR="000E203D">
        <w:rPr>
          <w:rFonts w:ascii="Times New Roman" w:hAnsi="Times New Roman"/>
          <w:sz w:val="28"/>
          <w:szCs w:val="28"/>
        </w:rPr>
        <w:t>значит влиять на восприятие предложения целевой аудиторией, поощрять потребителей к немедленной покупке (эта цель находит свое выраже</w:t>
      </w:r>
      <w:r>
        <w:rPr>
          <w:rFonts w:ascii="Times New Roman" w:hAnsi="Times New Roman"/>
          <w:sz w:val="28"/>
          <w:szCs w:val="28"/>
        </w:rPr>
        <w:t>ние во всех сезонных буклетах), а также</w:t>
      </w:r>
      <w:r w:rsidR="000E203D">
        <w:rPr>
          <w:rFonts w:ascii="Times New Roman" w:hAnsi="Times New Roman"/>
          <w:sz w:val="28"/>
          <w:szCs w:val="28"/>
        </w:rPr>
        <w:t xml:space="preserve"> привлекать пожертвования.</w:t>
      </w:r>
    </w:p>
    <w:p w:rsidR="000E203D" w:rsidRDefault="000E203D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Напоминающая реклама направлена на то, чтобы </w:t>
      </w:r>
      <w:r w:rsidR="00796A58">
        <w:rPr>
          <w:rFonts w:ascii="Times New Roman" w:hAnsi="Times New Roman"/>
          <w:sz w:val="28"/>
          <w:szCs w:val="28"/>
        </w:rPr>
        <w:t>заставить</w:t>
      </w:r>
      <w:r>
        <w:rPr>
          <w:rFonts w:ascii="Times New Roman" w:hAnsi="Times New Roman"/>
          <w:sz w:val="28"/>
          <w:szCs w:val="28"/>
        </w:rPr>
        <w:t xml:space="preserve"> потребителя задуматься об организац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предложениях. </w:t>
      </w:r>
      <w:r w:rsidR="00796A58">
        <w:rPr>
          <w:rFonts w:ascii="Times New Roman" w:hAnsi="Times New Roman"/>
          <w:sz w:val="28"/>
          <w:szCs w:val="28"/>
        </w:rPr>
        <w:t>Как правило, р</w:t>
      </w:r>
      <w:r>
        <w:rPr>
          <w:rFonts w:ascii="Times New Roman" w:hAnsi="Times New Roman"/>
          <w:sz w:val="28"/>
          <w:szCs w:val="28"/>
        </w:rPr>
        <w:t xml:space="preserve">екламируются даже те постановки, </w:t>
      </w:r>
      <w:r w:rsidR="00796A58">
        <w:rPr>
          <w:rFonts w:ascii="Times New Roman" w:hAnsi="Times New Roman"/>
          <w:sz w:val="28"/>
          <w:szCs w:val="28"/>
        </w:rPr>
        <w:t>на которых аншлаг. Т</w:t>
      </w:r>
      <w:r>
        <w:rPr>
          <w:rFonts w:ascii="Times New Roman" w:hAnsi="Times New Roman"/>
          <w:sz w:val="28"/>
          <w:szCs w:val="28"/>
        </w:rPr>
        <w:t>ак</w:t>
      </w:r>
      <w:r w:rsidR="00796A58">
        <w:rPr>
          <w:rFonts w:ascii="Times New Roman" w:hAnsi="Times New Roman"/>
          <w:sz w:val="28"/>
          <w:szCs w:val="28"/>
        </w:rPr>
        <w:t xml:space="preserve">им </w:t>
      </w:r>
      <w:proofErr w:type="gramStart"/>
      <w:r w:rsidR="00796A58">
        <w:rPr>
          <w:rFonts w:ascii="Times New Roman" w:hAnsi="Times New Roman"/>
          <w:sz w:val="28"/>
          <w:szCs w:val="28"/>
        </w:rPr>
        <w:t>образом</w:t>
      </w:r>
      <w:proofErr w:type="gramEnd"/>
      <w:r w:rsidR="00796A58">
        <w:rPr>
          <w:rFonts w:ascii="Times New Roman" w:hAnsi="Times New Roman"/>
          <w:sz w:val="28"/>
          <w:szCs w:val="28"/>
        </w:rPr>
        <w:t xml:space="preserve"> подчеркивается успешность</w:t>
      </w:r>
      <w:r>
        <w:rPr>
          <w:rFonts w:ascii="Times New Roman" w:hAnsi="Times New Roman"/>
          <w:sz w:val="28"/>
          <w:szCs w:val="28"/>
        </w:rPr>
        <w:t xml:space="preserve"> организации. </w:t>
      </w:r>
      <w:r w:rsidR="00796A58">
        <w:rPr>
          <w:rFonts w:ascii="Times New Roman" w:hAnsi="Times New Roman"/>
          <w:sz w:val="28"/>
          <w:szCs w:val="28"/>
        </w:rPr>
        <w:t xml:space="preserve">Подобным </w:t>
      </w:r>
      <w:r>
        <w:rPr>
          <w:rFonts w:ascii="Times New Roman" w:hAnsi="Times New Roman"/>
          <w:sz w:val="28"/>
          <w:szCs w:val="28"/>
        </w:rPr>
        <w:t xml:space="preserve">образом подкрепляющая реклама стремится </w:t>
      </w:r>
      <w:r w:rsidR="00796A58">
        <w:rPr>
          <w:rFonts w:ascii="Times New Roman" w:hAnsi="Times New Roman"/>
          <w:sz w:val="28"/>
          <w:szCs w:val="28"/>
        </w:rPr>
        <w:t>внушить реально существующим клиентам</w:t>
      </w:r>
      <w:r>
        <w:rPr>
          <w:rFonts w:ascii="Times New Roman" w:hAnsi="Times New Roman"/>
          <w:sz w:val="28"/>
          <w:szCs w:val="28"/>
        </w:rPr>
        <w:t xml:space="preserve">, что они сделали правильный выбор. В информационном бюллетене, </w:t>
      </w:r>
      <w:r w:rsidR="00796A58">
        <w:rPr>
          <w:rFonts w:ascii="Times New Roman" w:hAnsi="Times New Roman"/>
          <w:sz w:val="28"/>
          <w:szCs w:val="28"/>
        </w:rPr>
        <w:t xml:space="preserve">почтовой рассылке клиентам или </w:t>
      </w:r>
      <w:r>
        <w:rPr>
          <w:rFonts w:ascii="Times New Roman" w:hAnsi="Times New Roman"/>
          <w:sz w:val="28"/>
          <w:szCs w:val="28"/>
        </w:rPr>
        <w:t xml:space="preserve">в газетном рекламном объявлении организация может процитировать положительные </w:t>
      </w:r>
      <w:r w:rsidR="00796A58">
        <w:rPr>
          <w:rFonts w:ascii="Times New Roman" w:hAnsi="Times New Roman"/>
          <w:sz w:val="28"/>
          <w:szCs w:val="28"/>
        </w:rPr>
        <w:t>отзывы или рецензии</w:t>
      </w:r>
      <w:r>
        <w:rPr>
          <w:rFonts w:ascii="Times New Roman" w:hAnsi="Times New Roman"/>
          <w:sz w:val="28"/>
          <w:szCs w:val="28"/>
        </w:rPr>
        <w:t>, привести цифры, свидетельствующ</w:t>
      </w:r>
      <w:r w:rsidR="00796A58">
        <w:rPr>
          <w:rFonts w:ascii="Times New Roman" w:hAnsi="Times New Roman"/>
          <w:sz w:val="28"/>
          <w:szCs w:val="28"/>
        </w:rPr>
        <w:t xml:space="preserve">ие о высокой посещаемости. </w:t>
      </w:r>
      <w:r>
        <w:rPr>
          <w:rFonts w:ascii="Times New Roman" w:hAnsi="Times New Roman"/>
          <w:sz w:val="28"/>
          <w:szCs w:val="28"/>
        </w:rPr>
        <w:t xml:space="preserve">Такая реклама </w:t>
      </w:r>
      <w:r w:rsidR="00796A58">
        <w:rPr>
          <w:rFonts w:ascii="Times New Roman" w:hAnsi="Times New Roman"/>
          <w:sz w:val="28"/>
          <w:szCs w:val="28"/>
        </w:rPr>
        <w:t>определяет и увеличивает</w:t>
      </w:r>
      <w:r>
        <w:rPr>
          <w:rFonts w:ascii="Times New Roman" w:hAnsi="Times New Roman"/>
          <w:sz w:val="28"/>
          <w:szCs w:val="28"/>
        </w:rPr>
        <w:t xml:space="preserve"> престиж театрально</w:t>
      </w:r>
      <w:r w:rsidR="00796A58">
        <w:rPr>
          <w:rFonts w:ascii="Times New Roman" w:hAnsi="Times New Roman"/>
          <w:sz w:val="28"/>
          <w:szCs w:val="28"/>
        </w:rPr>
        <w:t>й или концертной организации в глазах потребителей.</w:t>
      </w:r>
    </w:p>
    <w:p w:rsidR="000E203D" w:rsidRPr="00FF137E" w:rsidRDefault="004C13BF" w:rsidP="00850A9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сбыта – это набор</w:t>
      </w:r>
      <w:r w:rsidR="000E203D" w:rsidRPr="00FF137E">
        <w:rPr>
          <w:rFonts w:ascii="Times New Roman" w:hAnsi="Times New Roman"/>
          <w:sz w:val="28"/>
          <w:szCs w:val="28"/>
        </w:rPr>
        <w:t xml:space="preserve"> методов, рассчитанных</w:t>
      </w:r>
      <w:r>
        <w:rPr>
          <w:rFonts w:ascii="Times New Roman" w:hAnsi="Times New Roman"/>
          <w:sz w:val="28"/>
          <w:szCs w:val="28"/>
        </w:rPr>
        <w:t>, как правило,</w:t>
      </w:r>
      <w:r w:rsidR="000E203D" w:rsidRPr="00FF137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краткосрочный период, а также </w:t>
      </w:r>
      <w:r w:rsidR="000E203D" w:rsidRPr="00FF137E">
        <w:rPr>
          <w:rFonts w:ascii="Times New Roman" w:hAnsi="Times New Roman"/>
          <w:sz w:val="28"/>
          <w:szCs w:val="28"/>
        </w:rPr>
        <w:t xml:space="preserve">предназначенных для ускорения или усиления отклика со стороны целевого </w:t>
      </w:r>
      <w:r>
        <w:rPr>
          <w:rFonts w:ascii="Times New Roman" w:hAnsi="Times New Roman"/>
          <w:sz w:val="28"/>
          <w:szCs w:val="28"/>
        </w:rPr>
        <w:t>аудитории</w:t>
      </w:r>
      <w:r w:rsidR="000E203D" w:rsidRPr="00FF13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Например,</w:t>
      </w:r>
      <w:r w:rsidR="000E203D" w:rsidRPr="00FF1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E203D" w:rsidRPr="00FF137E">
        <w:rPr>
          <w:rFonts w:ascii="Times New Roman" w:hAnsi="Times New Roman"/>
          <w:sz w:val="28"/>
          <w:szCs w:val="28"/>
        </w:rPr>
        <w:t xml:space="preserve">родажа двух билетов по цене одного </w:t>
      </w:r>
      <w:r>
        <w:rPr>
          <w:rFonts w:ascii="Times New Roman" w:hAnsi="Times New Roman"/>
          <w:sz w:val="28"/>
          <w:szCs w:val="28"/>
        </w:rPr>
        <w:t>подталкивает</w:t>
      </w:r>
      <w:r w:rsidR="000E203D" w:rsidRPr="00FF137E">
        <w:rPr>
          <w:rFonts w:ascii="Times New Roman" w:hAnsi="Times New Roman"/>
          <w:sz w:val="28"/>
          <w:szCs w:val="28"/>
        </w:rPr>
        <w:t xml:space="preserve"> новичков</w:t>
      </w:r>
      <w:r>
        <w:rPr>
          <w:rFonts w:ascii="Times New Roman" w:hAnsi="Times New Roman"/>
          <w:sz w:val="28"/>
          <w:szCs w:val="28"/>
        </w:rPr>
        <w:t xml:space="preserve"> к покупке</w:t>
      </w:r>
      <w:r w:rsidR="000E203D" w:rsidRPr="00FF137E">
        <w:rPr>
          <w:rFonts w:ascii="Times New Roman" w:hAnsi="Times New Roman"/>
          <w:sz w:val="28"/>
          <w:szCs w:val="28"/>
        </w:rPr>
        <w:t xml:space="preserve"> и повышает вероятность того, что </w:t>
      </w:r>
      <w:r>
        <w:rPr>
          <w:rFonts w:ascii="Times New Roman" w:hAnsi="Times New Roman"/>
          <w:sz w:val="28"/>
          <w:szCs w:val="28"/>
        </w:rPr>
        <w:t>случайные</w:t>
      </w:r>
      <w:r w:rsidR="000E203D" w:rsidRPr="00FF137E">
        <w:rPr>
          <w:rFonts w:ascii="Times New Roman" w:hAnsi="Times New Roman"/>
          <w:sz w:val="28"/>
          <w:szCs w:val="28"/>
        </w:rPr>
        <w:t xml:space="preserve"> посетители </w:t>
      </w:r>
      <w:r>
        <w:rPr>
          <w:rFonts w:ascii="Times New Roman" w:hAnsi="Times New Roman"/>
          <w:sz w:val="28"/>
          <w:szCs w:val="28"/>
        </w:rPr>
        <w:t xml:space="preserve">театра </w:t>
      </w:r>
      <w:r w:rsidR="000E203D" w:rsidRPr="00FF137E">
        <w:rPr>
          <w:rFonts w:ascii="Times New Roman" w:hAnsi="Times New Roman"/>
          <w:sz w:val="28"/>
          <w:szCs w:val="28"/>
        </w:rPr>
        <w:t>захотят повторить опыт. Для лояльных клиентов предусмотрены такие способы</w:t>
      </w:r>
      <w:r>
        <w:rPr>
          <w:rFonts w:ascii="Times New Roman" w:hAnsi="Times New Roman"/>
          <w:sz w:val="28"/>
          <w:szCs w:val="28"/>
        </w:rPr>
        <w:t xml:space="preserve"> вознаграждения</w:t>
      </w:r>
      <w:r w:rsidR="000E203D" w:rsidRPr="00FF137E">
        <w:rPr>
          <w:rFonts w:ascii="Times New Roman" w:hAnsi="Times New Roman"/>
          <w:sz w:val="28"/>
          <w:szCs w:val="28"/>
        </w:rPr>
        <w:t xml:space="preserve">, как специальные подарки, прилагаемые к </w:t>
      </w:r>
      <w:r>
        <w:rPr>
          <w:rFonts w:ascii="Times New Roman" w:hAnsi="Times New Roman"/>
          <w:sz w:val="28"/>
          <w:szCs w:val="28"/>
        </w:rPr>
        <w:t xml:space="preserve">покупке нового абонемента, скидки в </w:t>
      </w:r>
      <w:r w:rsidR="000E203D" w:rsidRPr="00FF137E">
        <w:rPr>
          <w:rFonts w:ascii="Times New Roman" w:hAnsi="Times New Roman"/>
          <w:sz w:val="28"/>
          <w:szCs w:val="28"/>
        </w:rPr>
        <w:lastRenderedPageBreak/>
        <w:t>ресторанах,</w:t>
      </w:r>
      <w:r>
        <w:rPr>
          <w:rFonts w:ascii="Times New Roman" w:hAnsi="Times New Roman"/>
          <w:sz w:val="28"/>
          <w:szCs w:val="28"/>
        </w:rPr>
        <w:t xml:space="preserve"> расположенных ближе всего к театру, а также</w:t>
      </w:r>
      <w:r w:rsidR="000E203D" w:rsidRPr="00FF137E">
        <w:rPr>
          <w:rFonts w:ascii="Times New Roman" w:hAnsi="Times New Roman"/>
          <w:sz w:val="28"/>
          <w:szCs w:val="28"/>
        </w:rPr>
        <w:t xml:space="preserve"> званые вечера, устраиваемые специаль</w:t>
      </w:r>
      <w:r w:rsidR="00055A01">
        <w:rPr>
          <w:rFonts w:ascii="Times New Roman" w:hAnsi="Times New Roman"/>
          <w:sz w:val="28"/>
          <w:szCs w:val="28"/>
        </w:rPr>
        <w:t>но для владельцев абонементов</w:t>
      </w:r>
      <w:r w:rsidR="00055A01" w:rsidRPr="00055A01">
        <w:rPr>
          <w:rFonts w:ascii="Times New Roman" w:hAnsi="Times New Roman"/>
          <w:sz w:val="28"/>
          <w:szCs w:val="28"/>
        </w:rPr>
        <w:t>.</w:t>
      </w:r>
    </w:p>
    <w:p w:rsidR="00A956D3" w:rsidRDefault="004C13BF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получается, что м</w:t>
      </w:r>
      <w:r w:rsidR="00A956D3">
        <w:rPr>
          <w:rFonts w:ascii="Times New Roman" w:hAnsi="Times New Roman"/>
          <w:sz w:val="28"/>
          <w:szCs w:val="28"/>
        </w:rPr>
        <w:t>етоды стимулирования сбыта, получившие</w:t>
      </w:r>
      <w:r>
        <w:rPr>
          <w:rFonts w:ascii="Times New Roman" w:hAnsi="Times New Roman"/>
          <w:sz w:val="28"/>
          <w:szCs w:val="28"/>
        </w:rPr>
        <w:t xml:space="preserve"> широкое</w:t>
      </w:r>
      <w:r w:rsidR="00A956D3">
        <w:rPr>
          <w:rFonts w:ascii="Times New Roman" w:hAnsi="Times New Roman"/>
          <w:sz w:val="28"/>
          <w:szCs w:val="28"/>
        </w:rPr>
        <w:t xml:space="preserve"> распространение в </w:t>
      </w:r>
      <w:r>
        <w:rPr>
          <w:rFonts w:ascii="Times New Roman" w:hAnsi="Times New Roman"/>
          <w:sz w:val="28"/>
          <w:szCs w:val="28"/>
        </w:rPr>
        <w:t>сфере товаров</w:t>
      </w:r>
      <w:r w:rsidR="00A956D3">
        <w:rPr>
          <w:rFonts w:ascii="Times New Roman" w:hAnsi="Times New Roman"/>
          <w:sz w:val="28"/>
          <w:szCs w:val="28"/>
        </w:rPr>
        <w:t xml:space="preserve">, утвердились </w:t>
      </w:r>
      <w:r>
        <w:rPr>
          <w:rFonts w:ascii="Times New Roman" w:hAnsi="Times New Roman"/>
          <w:sz w:val="28"/>
          <w:szCs w:val="28"/>
        </w:rPr>
        <w:t>в некоммерческих организациях, предоставляющих услуги в сфере исполнительских искусств.</w:t>
      </w:r>
    </w:p>
    <w:p w:rsidR="00A956D3" w:rsidRPr="00055A01" w:rsidRDefault="00A956D3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Образцы</w:t>
      </w:r>
      <w:r w:rsidR="00FF137E">
        <w:rPr>
          <w:rFonts w:ascii="Times New Roman" w:hAnsi="Times New Roman"/>
          <w:sz w:val="28"/>
          <w:szCs w:val="28"/>
        </w:rPr>
        <w:t xml:space="preserve">. </w:t>
      </w:r>
      <w:r w:rsidR="00F56D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редложение бесплатных образцов</w:t>
      </w:r>
      <w:r w:rsidR="00F56DA7">
        <w:rPr>
          <w:rFonts w:ascii="Times New Roman" w:hAnsi="Times New Roman"/>
          <w:sz w:val="28"/>
          <w:szCs w:val="28"/>
        </w:rPr>
        <w:t>, как правило, является одним из самых эффективных</w:t>
      </w:r>
      <w:r>
        <w:rPr>
          <w:rFonts w:ascii="Times New Roman" w:hAnsi="Times New Roman"/>
          <w:sz w:val="28"/>
          <w:szCs w:val="28"/>
        </w:rPr>
        <w:t xml:space="preserve"> способ</w:t>
      </w:r>
      <w:r w:rsidR="00F56DA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представления ново</w:t>
      </w:r>
      <w:r w:rsidR="00F56DA7">
        <w:rPr>
          <w:rFonts w:ascii="Times New Roman" w:hAnsi="Times New Roman"/>
          <w:sz w:val="28"/>
          <w:szCs w:val="28"/>
        </w:rPr>
        <w:t>й услуги или продукта, а также</w:t>
      </w:r>
      <w:r>
        <w:rPr>
          <w:rFonts w:ascii="Times New Roman" w:hAnsi="Times New Roman"/>
          <w:sz w:val="28"/>
          <w:szCs w:val="28"/>
        </w:rPr>
        <w:t xml:space="preserve"> ознакомления </w:t>
      </w:r>
      <w:r w:rsidR="00F56DA7">
        <w:rPr>
          <w:rFonts w:ascii="Times New Roman" w:hAnsi="Times New Roman"/>
          <w:sz w:val="28"/>
          <w:szCs w:val="28"/>
        </w:rPr>
        <w:t>новых людей с данным продуктом</w:t>
      </w:r>
      <w:r>
        <w:rPr>
          <w:rFonts w:ascii="Times New Roman" w:hAnsi="Times New Roman"/>
          <w:sz w:val="28"/>
          <w:szCs w:val="28"/>
        </w:rPr>
        <w:t>. Для организаций</w:t>
      </w:r>
      <w:r w:rsidR="00F56DA7">
        <w:rPr>
          <w:rFonts w:ascii="Times New Roman" w:hAnsi="Times New Roman"/>
          <w:sz w:val="28"/>
          <w:szCs w:val="28"/>
        </w:rPr>
        <w:t>, работающих в сфере искусства,</w:t>
      </w:r>
      <w:r>
        <w:rPr>
          <w:rFonts w:ascii="Times New Roman" w:hAnsi="Times New Roman"/>
          <w:sz w:val="28"/>
          <w:szCs w:val="28"/>
        </w:rPr>
        <w:t xml:space="preserve"> предлож</w:t>
      </w:r>
      <w:r w:rsidR="00F56DA7">
        <w:rPr>
          <w:rFonts w:ascii="Times New Roman" w:hAnsi="Times New Roman"/>
          <w:sz w:val="28"/>
          <w:szCs w:val="28"/>
        </w:rPr>
        <w:t xml:space="preserve">ение бесплатного образца </w:t>
      </w:r>
      <w:r>
        <w:rPr>
          <w:rFonts w:ascii="Times New Roman" w:hAnsi="Times New Roman"/>
          <w:sz w:val="28"/>
          <w:szCs w:val="28"/>
        </w:rPr>
        <w:t xml:space="preserve">не связано с </w:t>
      </w:r>
      <w:r w:rsidR="00F56DA7">
        <w:rPr>
          <w:rFonts w:ascii="Times New Roman" w:hAnsi="Times New Roman"/>
          <w:sz w:val="28"/>
          <w:szCs w:val="28"/>
        </w:rPr>
        <w:t xml:space="preserve">высокими </w:t>
      </w:r>
      <w:r>
        <w:rPr>
          <w:rFonts w:ascii="Times New Roman" w:hAnsi="Times New Roman"/>
          <w:sz w:val="28"/>
          <w:szCs w:val="28"/>
        </w:rPr>
        <w:t xml:space="preserve">расходами, </w:t>
      </w:r>
      <w:r w:rsidR="00F56DA7">
        <w:rPr>
          <w:rFonts w:ascii="Times New Roman" w:hAnsi="Times New Roman"/>
          <w:sz w:val="28"/>
          <w:szCs w:val="28"/>
        </w:rPr>
        <w:t>так как</w:t>
      </w:r>
      <w:r>
        <w:rPr>
          <w:rFonts w:ascii="Times New Roman" w:hAnsi="Times New Roman"/>
          <w:sz w:val="28"/>
          <w:szCs w:val="28"/>
        </w:rPr>
        <w:t xml:space="preserve"> заполнение пустого места в зале стоит </w:t>
      </w:r>
      <w:r w:rsidR="00F56DA7">
        <w:rPr>
          <w:rFonts w:ascii="Times New Roman" w:hAnsi="Times New Roman"/>
          <w:sz w:val="28"/>
          <w:szCs w:val="28"/>
        </w:rPr>
        <w:t>относительно недорого</w:t>
      </w:r>
      <w:r>
        <w:rPr>
          <w:rFonts w:ascii="Times New Roman" w:hAnsi="Times New Roman"/>
          <w:sz w:val="28"/>
          <w:szCs w:val="28"/>
        </w:rPr>
        <w:t xml:space="preserve">. Театр может включить в каждый абонемент </w:t>
      </w:r>
      <w:r w:rsidR="00F56DA7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гостевых билета, чтобы </w:t>
      </w:r>
      <w:r w:rsidR="00F56DA7">
        <w:rPr>
          <w:rFonts w:ascii="Times New Roman" w:hAnsi="Times New Roman"/>
          <w:sz w:val="28"/>
          <w:szCs w:val="28"/>
        </w:rPr>
        <w:t>постоянные посетители театра</w:t>
      </w:r>
      <w:r>
        <w:rPr>
          <w:rFonts w:ascii="Times New Roman" w:hAnsi="Times New Roman"/>
          <w:sz w:val="28"/>
          <w:szCs w:val="28"/>
        </w:rPr>
        <w:t xml:space="preserve"> дарили их своим друзьям и знакомым, </w:t>
      </w:r>
      <w:r w:rsidR="00F56DA7">
        <w:rPr>
          <w:rFonts w:ascii="Times New Roman" w:hAnsi="Times New Roman"/>
          <w:sz w:val="28"/>
          <w:szCs w:val="28"/>
        </w:rPr>
        <w:t>и тем самым поощря</w:t>
      </w:r>
      <w:r w:rsidR="00055A01">
        <w:rPr>
          <w:rFonts w:ascii="Times New Roman" w:hAnsi="Times New Roman"/>
          <w:sz w:val="28"/>
          <w:szCs w:val="28"/>
        </w:rPr>
        <w:t>ли их к посещению представлений</w:t>
      </w:r>
      <w:r w:rsidR="00055A01" w:rsidRPr="00055A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55A01">
        <w:rPr>
          <w:rFonts w:ascii="Times New Roman" w:hAnsi="Times New Roman"/>
          <w:sz w:val="28"/>
          <w:szCs w:val="28"/>
        </w:rPr>
        <w:t>Котлер</w:t>
      </w:r>
      <w:proofErr w:type="spellEnd"/>
      <w:r w:rsidR="00055A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5A01">
        <w:rPr>
          <w:rFonts w:ascii="Times New Roman" w:hAnsi="Times New Roman"/>
          <w:sz w:val="28"/>
          <w:szCs w:val="28"/>
        </w:rPr>
        <w:t>Шефф</w:t>
      </w:r>
      <w:proofErr w:type="spellEnd"/>
      <w:r w:rsidR="00055A01">
        <w:rPr>
          <w:rFonts w:ascii="Times New Roman" w:hAnsi="Times New Roman"/>
          <w:sz w:val="28"/>
          <w:szCs w:val="28"/>
        </w:rPr>
        <w:t>, 2012).</w:t>
      </w:r>
    </w:p>
    <w:p w:rsidR="00A956D3" w:rsidRPr="00055A01" w:rsidRDefault="00867A09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Купон – это инструмент</w:t>
      </w:r>
      <w:r w:rsidR="00A956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дает</w:t>
      </w:r>
      <w:r w:rsidR="00A956D3">
        <w:rPr>
          <w:rFonts w:ascii="Times New Roman" w:hAnsi="Times New Roman"/>
          <w:sz w:val="28"/>
          <w:szCs w:val="28"/>
        </w:rPr>
        <w:t xml:space="preserve"> право на получение фиксированной скидки при </w:t>
      </w:r>
      <w:r>
        <w:rPr>
          <w:rFonts w:ascii="Times New Roman" w:hAnsi="Times New Roman"/>
          <w:sz w:val="28"/>
          <w:szCs w:val="28"/>
        </w:rPr>
        <w:t>приобретении определенной услуги или товара</w:t>
      </w:r>
      <w:r w:rsidR="00A956D3">
        <w:rPr>
          <w:rFonts w:ascii="Times New Roman" w:hAnsi="Times New Roman"/>
          <w:sz w:val="28"/>
          <w:szCs w:val="28"/>
        </w:rPr>
        <w:t xml:space="preserve">. Купоны могут высылаться по почте вместе с билетами и отдельно, вкладываться </w:t>
      </w:r>
      <w:r>
        <w:rPr>
          <w:rFonts w:ascii="Times New Roman" w:hAnsi="Times New Roman"/>
          <w:sz w:val="28"/>
          <w:szCs w:val="28"/>
        </w:rPr>
        <w:t>в журналы или газеты с рекламой.</w:t>
      </w:r>
      <w:r w:rsidR="00A95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Эксперты рынка считают</w:t>
      </w:r>
      <w:r w:rsidR="00A956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для того, </w:t>
      </w:r>
      <w:r w:rsidR="00A956D3">
        <w:rPr>
          <w:rFonts w:ascii="Times New Roman" w:hAnsi="Times New Roman"/>
          <w:sz w:val="28"/>
          <w:szCs w:val="28"/>
        </w:rPr>
        <w:t xml:space="preserve">чтобы купоны </w:t>
      </w:r>
      <w:r>
        <w:rPr>
          <w:rFonts w:ascii="Times New Roman" w:hAnsi="Times New Roman"/>
          <w:sz w:val="28"/>
          <w:szCs w:val="28"/>
        </w:rPr>
        <w:t>окупили себя</w:t>
      </w:r>
      <w:r w:rsidR="00A956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956D3">
        <w:rPr>
          <w:rFonts w:ascii="Times New Roman" w:hAnsi="Times New Roman"/>
          <w:sz w:val="28"/>
          <w:szCs w:val="28"/>
        </w:rPr>
        <w:t>себя</w:t>
      </w:r>
      <w:proofErr w:type="spellEnd"/>
      <w:proofErr w:type="gramEnd"/>
      <w:r w:rsidR="00A956D3">
        <w:rPr>
          <w:rFonts w:ascii="Times New Roman" w:hAnsi="Times New Roman"/>
          <w:sz w:val="28"/>
          <w:szCs w:val="28"/>
        </w:rPr>
        <w:t xml:space="preserve">, они должны обеспечивать </w:t>
      </w:r>
      <w:r w:rsidR="00055A01">
        <w:rPr>
          <w:rFonts w:ascii="Times New Roman" w:hAnsi="Times New Roman"/>
          <w:sz w:val="28"/>
          <w:szCs w:val="28"/>
        </w:rPr>
        <w:t>15-20% экономии (</w:t>
      </w:r>
      <w:r w:rsidR="00055A01">
        <w:rPr>
          <w:rFonts w:ascii="Times New Roman" w:hAnsi="Times New Roman"/>
          <w:sz w:val="28"/>
          <w:szCs w:val="28"/>
          <w:lang w:val="en-US"/>
        </w:rPr>
        <w:t>Morton</w:t>
      </w:r>
      <w:r w:rsidR="00055A01" w:rsidRPr="00055A01">
        <w:rPr>
          <w:rFonts w:ascii="Times New Roman" w:hAnsi="Times New Roman"/>
          <w:sz w:val="28"/>
          <w:szCs w:val="28"/>
        </w:rPr>
        <w:t>, 19</w:t>
      </w:r>
      <w:r w:rsidR="00055A01">
        <w:rPr>
          <w:rFonts w:ascii="Times New Roman" w:hAnsi="Times New Roman"/>
          <w:sz w:val="28"/>
          <w:szCs w:val="28"/>
        </w:rPr>
        <w:t>94</w:t>
      </w:r>
      <w:r w:rsidR="00055A01" w:rsidRPr="00055A01">
        <w:rPr>
          <w:rFonts w:ascii="Times New Roman" w:hAnsi="Times New Roman"/>
          <w:sz w:val="28"/>
          <w:szCs w:val="28"/>
        </w:rPr>
        <w:t>).</w:t>
      </w:r>
    </w:p>
    <w:p w:rsidR="00A956D3" w:rsidRDefault="00FF137E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Ценовые пакеты</w:t>
      </w:r>
      <w:r w:rsidR="00867A09">
        <w:rPr>
          <w:rFonts w:ascii="Times New Roman" w:hAnsi="Times New Roman"/>
          <w:sz w:val="28"/>
          <w:szCs w:val="28"/>
        </w:rPr>
        <w:t xml:space="preserve"> – это определенный</w:t>
      </w:r>
      <w:r>
        <w:rPr>
          <w:rFonts w:ascii="Times New Roman" w:hAnsi="Times New Roman"/>
          <w:sz w:val="28"/>
          <w:szCs w:val="28"/>
        </w:rPr>
        <w:t xml:space="preserve"> тип предложен</w:t>
      </w:r>
      <w:r w:rsidR="00867A09">
        <w:rPr>
          <w:rFonts w:ascii="Times New Roman" w:hAnsi="Times New Roman"/>
          <w:sz w:val="28"/>
          <w:szCs w:val="28"/>
        </w:rPr>
        <w:t>ия, когда потребитель экономит из-за того, что платит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867A09">
        <w:rPr>
          <w:rFonts w:ascii="Times New Roman" w:hAnsi="Times New Roman"/>
          <w:sz w:val="28"/>
          <w:szCs w:val="28"/>
        </w:rPr>
        <w:t xml:space="preserve"> продукт меньше его обычной стоимости</w:t>
      </w:r>
      <w:r>
        <w:rPr>
          <w:rFonts w:ascii="Times New Roman" w:hAnsi="Times New Roman"/>
          <w:sz w:val="28"/>
          <w:szCs w:val="28"/>
        </w:rPr>
        <w:t xml:space="preserve">. Среди возможных форм такого предложения </w:t>
      </w:r>
      <w:r w:rsidR="00867A09">
        <w:rPr>
          <w:rFonts w:ascii="Times New Roman" w:hAnsi="Times New Roman"/>
          <w:sz w:val="28"/>
          <w:szCs w:val="28"/>
        </w:rPr>
        <w:t>можно выделить следующие: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867A09">
        <w:rPr>
          <w:rFonts w:ascii="Times New Roman" w:hAnsi="Times New Roman"/>
          <w:sz w:val="28"/>
          <w:szCs w:val="28"/>
        </w:rPr>
        <w:t xml:space="preserve">пакеты, включающие по два «связанных» продукта (ужин в соседнем ресторане и спектакль) или </w:t>
      </w:r>
      <w:r>
        <w:rPr>
          <w:rFonts w:ascii="Times New Roman" w:hAnsi="Times New Roman"/>
          <w:sz w:val="28"/>
          <w:szCs w:val="28"/>
        </w:rPr>
        <w:t>пакеты по сниженной цене (</w:t>
      </w:r>
      <w:r w:rsidR="00867A09">
        <w:rPr>
          <w:rFonts w:ascii="Times New Roman" w:hAnsi="Times New Roman"/>
          <w:sz w:val="28"/>
          <w:szCs w:val="28"/>
        </w:rPr>
        <w:t>абонемент на пять постановок по цене четырех, два билета по цене одного</w:t>
      </w:r>
      <w:r>
        <w:rPr>
          <w:rFonts w:ascii="Times New Roman" w:hAnsi="Times New Roman"/>
          <w:sz w:val="28"/>
          <w:szCs w:val="28"/>
        </w:rPr>
        <w:t>)</w:t>
      </w:r>
      <w:r w:rsidR="00867A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137E" w:rsidRPr="00055A01" w:rsidRDefault="00FF137E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Совместное продвижение. </w:t>
      </w:r>
      <w:r w:rsidR="00D25B8A">
        <w:rPr>
          <w:rFonts w:ascii="Times New Roman" w:hAnsi="Times New Roman"/>
          <w:sz w:val="28"/>
          <w:szCs w:val="28"/>
        </w:rPr>
        <w:t>Театральные или концертные организации могут сотрудничать как с организациями государственного или частного сектора, так и друг с другом в целях продвижения. Доказано</w:t>
      </w:r>
      <w:r>
        <w:rPr>
          <w:rFonts w:ascii="Times New Roman" w:hAnsi="Times New Roman"/>
          <w:sz w:val="28"/>
          <w:szCs w:val="28"/>
        </w:rPr>
        <w:t xml:space="preserve">, что на каждый </w:t>
      </w:r>
      <w:r>
        <w:rPr>
          <w:rFonts w:ascii="Times New Roman" w:hAnsi="Times New Roman"/>
          <w:sz w:val="28"/>
          <w:szCs w:val="28"/>
        </w:rPr>
        <w:lastRenderedPageBreak/>
        <w:t>доллар, потраченный на билет в театр или концерт, приходится от 10 до 12 долларов, потраченных в коммерческих заведениях, так или иначе связанных с</w:t>
      </w:r>
      <w:r w:rsidR="00D25B8A">
        <w:rPr>
          <w:rFonts w:ascii="Times New Roman" w:hAnsi="Times New Roman"/>
          <w:sz w:val="28"/>
          <w:szCs w:val="28"/>
        </w:rPr>
        <w:t xml:space="preserve"> театром или концертным залом:</w:t>
      </w:r>
      <w:r>
        <w:rPr>
          <w:rFonts w:ascii="Times New Roman" w:hAnsi="Times New Roman"/>
          <w:sz w:val="28"/>
          <w:szCs w:val="28"/>
        </w:rPr>
        <w:t xml:space="preserve"> </w:t>
      </w:r>
      <w:r w:rsidR="00D25B8A">
        <w:rPr>
          <w:rFonts w:ascii="Times New Roman" w:hAnsi="Times New Roman"/>
          <w:sz w:val="28"/>
          <w:szCs w:val="28"/>
        </w:rPr>
        <w:t>парковках, ресторанах</w:t>
      </w:r>
      <w:r>
        <w:rPr>
          <w:rFonts w:ascii="Times New Roman" w:hAnsi="Times New Roman"/>
          <w:sz w:val="28"/>
          <w:szCs w:val="28"/>
        </w:rPr>
        <w:t xml:space="preserve"> или даже</w:t>
      </w:r>
      <w:r w:rsidR="00D25B8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пунктах химчистки. Сотрудничество таких заведений с организациями</w:t>
      </w:r>
      <w:r w:rsidR="00D25B8A">
        <w:rPr>
          <w:rFonts w:ascii="Times New Roman" w:hAnsi="Times New Roman"/>
          <w:sz w:val="28"/>
          <w:szCs w:val="28"/>
        </w:rPr>
        <w:t xml:space="preserve"> сферы искусств является достаточно</w:t>
      </w:r>
      <w:r w:rsidR="00055A01">
        <w:rPr>
          <w:rFonts w:ascii="Times New Roman" w:hAnsi="Times New Roman"/>
          <w:sz w:val="28"/>
          <w:szCs w:val="28"/>
        </w:rPr>
        <w:t xml:space="preserve"> естественным</w:t>
      </w:r>
      <w:r w:rsidR="00055A01" w:rsidRPr="00055A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55A01">
        <w:rPr>
          <w:rFonts w:ascii="Times New Roman" w:hAnsi="Times New Roman"/>
          <w:sz w:val="28"/>
          <w:szCs w:val="28"/>
        </w:rPr>
        <w:t>Котлер</w:t>
      </w:r>
      <w:proofErr w:type="spellEnd"/>
      <w:r w:rsidR="00055A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5A01">
        <w:rPr>
          <w:rFonts w:ascii="Times New Roman" w:hAnsi="Times New Roman"/>
          <w:sz w:val="28"/>
          <w:szCs w:val="28"/>
        </w:rPr>
        <w:t>Шефф</w:t>
      </w:r>
      <w:proofErr w:type="spellEnd"/>
      <w:r w:rsidR="00055A01">
        <w:rPr>
          <w:rFonts w:ascii="Times New Roman" w:hAnsi="Times New Roman"/>
          <w:sz w:val="28"/>
          <w:szCs w:val="28"/>
        </w:rPr>
        <w:t>, 2012).</w:t>
      </w:r>
    </w:p>
    <w:p w:rsidR="00FF137E" w:rsidRPr="00200B74" w:rsidRDefault="00851CE3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1CE3"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Директ-маркетинг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A4141">
        <w:rPr>
          <w:rFonts w:ascii="Times New Roman" w:hAnsi="Times New Roman"/>
          <w:sz w:val="28"/>
          <w:szCs w:val="28"/>
        </w:rPr>
        <w:t>Хоть и классическая реклама обладает широким спектром возможностей, она может полностью отвечать</w:t>
      </w:r>
      <w:r>
        <w:rPr>
          <w:rFonts w:ascii="Times New Roman" w:hAnsi="Times New Roman"/>
          <w:sz w:val="28"/>
          <w:szCs w:val="28"/>
        </w:rPr>
        <w:t xml:space="preserve"> стратегическим коммуникационным целям специалистов по маркетингу. </w:t>
      </w:r>
      <w:r w:rsidR="000A4141">
        <w:rPr>
          <w:rFonts w:ascii="Times New Roman" w:hAnsi="Times New Roman"/>
          <w:sz w:val="28"/>
          <w:szCs w:val="28"/>
        </w:rPr>
        <w:t xml:space="preserve">СМИ </w:t>
      </w:r>
      <w:r>
        <w:rPr>
          <w:rFonts w:ascii="Times New Roman" w:hAnsi="Times New Roman"/>
          <w:sz w:val="28"/>
          <w:szCs w:val="28"/>
        </w:rPr>
        <w:t>могут не покрывать значит</w:t>
      </w:r>
      <w:r w:rsidR="000A4141">
        <w:rPr>
          <w:rFonts w:ascii="Times New Roman" w:hAnsi="Times New Roman"/>
          <w:sz w:val="28"/>
          <w:szCs w:val="28"/>
        </w:rPr>
        <w:t>ельные сегменты целевого рынка, так как</w:t>
      </w:r>
      <w:r>
        <w:rPr>
          <w:rFonts w:ascii="Times New Roman" w:hAnsi="Times New Roman"/>
          <w:sz w:val="28"/>
          <w:szCs w:val="28"/>
        </w:rPr>
        <w:t xml:space="preserve"> тексты рекламных объя</w:t>
      </w:r>
      <w:r w:rsidR="000A4141">
        <w:rPr>
          <w:rFonts w:ascii="Times New Roman" w:hAnsi="Times New Roman"/>
          <w:sz w:val="28"/>
          <w:szCs w:val="28"/>
        </w:rPr>
        <w:t>влений должны быть общедоступны для привлечения</w:t>
      </w:r>
      <w:r>
        <w:rPr>
          <w:rFonts w:ascii="Times New Roman" w:hAnsi="Times New Roman"/>
          <w:sz w:val="28"/>
          <w:szCs w:val="28"/>
        </w:rPr>
        <w:t xml:space="preserve"> разнообразных клиентов,</w:t>
      </w:r>
      <w:r w:rsidR="000A4141">
        <w:rPr>
          <w:rFonts w:ascii="Times New Roman" w:hAnsi="Times New Roman"/>
          <w:sz w:val="28"/>
          <w:szCs w:val="28"/>
        </w:rPr>
        <w:t xml:space="preserve"> и поэтому,</w:t>
      </w:r>
      <w:r>
        <w:rPr>
          <w:rFonts w:ascii="Times New Roman" w:hAnsi="Times New Roman"/>
          <w:sz w:val="28"/>
          <w:szCs w:val="28"/>
        </w:rPr>
        <w:t xml:space="preserve"> на их основе </w:t>
      </w:r>
      <w:r w:rsidR="000A4141">
        <w:rPr>
          <w:rFonts w:ascii="Times New Roman" w:hAnsi="Times New Roman"/>
          <w:sz w:val="28"/>
          <w:szCs w:val="28"/>
        </w:rPr>
        <w:t>будет не корректно</w:t>
      </w:r>
      <w:r>
        <w:rPr>
          <w:rFonts w:ascii="Times New Roman" w:hAnsi="Times New Roman"/>
          <w:sz w:val="28"/>
          <w:szCs w:val="28"/>
        </w:rPr>
        <w:t xml:space="preserve"> строить индивидуальные отношения с отдельными группами </w:t>
      </w:r>
      <w:r w:rsidR="000A4141">
        <w:rPr>
          <w:rFonts w:ascii="Times New Roman" w:hAnsi="Times New Roman"/>
          <w:sz w:val="28"/>
          <w:szCs w:val="28"/>
        </w:rPr>
        <w:t>людей</w:t>
      </w:r>
      <w:r w:rsidR="00200B74" w:rsidRPr="00200B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00B74">
        <w:rPr>
          <w:rFonts w:ascii="Times New Roman" w:hAnsi="Times New Roman"/>
          <w:sz w:val="28"/>
          <w:szCs w:val="28"/>
          <w:lang w:val="en-US"/>
        </w:rPr>
        <w:t>Hatzenstein</w:t>
      </w:r>
      <w:proofErr w:type="spellEnd"/>
      <w:r w:rsidR="00200B74" w:rsidRPr="00200B74">
        <w:rPr>
          <w:rFonts w:ascii="Times New Roman" w:hAnsi="Times New Roman"/>
          <w:sz w:val="28"/>
          <w:szCs w:val="28"/>
        </w:rPr>
        <w:t xml:space="preserve">, </w:t>
      </w:r>
      <w:r w:rsidR="00200B74">
        <w:rPr>
          <w:rFonts w:ascii="Times New Roman" w:hAnsi="Times New Roman"/>
          <w:sz w:val="28"/>
          <w:szCs w:val="28"/>
          <w:lang w:val="en-US"/>
        </w:rPr>
        <w:t>Sachs</w:t>
      </w:r>
      <w:r w:rsidR="00200B74" w:rsidRPr="00200B74">
        <w:rPr>
          <w:rFonts w:ascii="Times New Roman" w:hAnsi="Times New Roman"/>
          <w:sz w:val="28"/>
          <w:szCs w:val="28"/>
        </w:rPr>
        <w:t>, 1992).</w:t>
      </w:r>
    </w:p>
    <w:p w:rsidR="00851CE3" w:rsidRDefault="000A4141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статистике, о</w:t>
      </w:r>
      <w:r w:rsidR="00851CE3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сферы искусств</w:t>
      </w:r>
      <w:r w:rsidR="00851CE3">
        <w:rPr>
          <w:rFonts w:ascii="Times New Roman" w:hAnsi="Times New Roman"/>
          <w:sz w:val="28"/>
          <w:szCs w:val="28"/>
        </w:rPr>
        <w:t xml:space="preserve"> являются наиболее активными п</w:t>
      </w:r>
      <w:r>
        <w:rPr>
          <w:rFonts w:ascii="Times New Roman" w:hAnsi="Times New Roman"/>
          <w:sz w:val="28"/>
          <w:szCs w:val="28"/>
        </w:rPr>
        <w:t xml:space="preserve">ользователями </w:t>
      </w:r>
      <w:proofErr w:type="spellStart"/>
      <w:r>
        <w:rPr>
          <w:rFonts w:ascii="Times New Roman" w:hAnsi="Times New Roman"/>
          <w:sz w:val="28"/>
          <w:szCs w:val="28"/>
        </w:rPr>
        <w:t>директ-маркетинга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виду определенных преимуществ данного инструмента продвижения.</w:t>
      </w:r>
    </w:p>
    <w:p w:rsidR="00851CE3" w:rsidRDefault="00ED40DA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Избирательность.</w:t>
      </w:r>
      <w:r w:rsidR="00851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Прямой маркетинг</w:t>
      </w:r>
      <w:r w:rsidR="00851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позволяет</w:t>
      </w:r>
      <w:r w:rsidR="00851CE3">
        <w:rPr>
          <w:rFonts w:ascii="Times New Roman" w:hAnsi="Times New Roman"/>
          <w:sz w:val="28"/>
          <w:szCs w:val="28"/>
        </w:rPr>
        <w:t xml:space="preserve"> работать с клиентами, </w:t>
      </w:r>
      <w:r>
        <w:rPr>
          <w:rFonts w:ascii="Times New Roman" w:hAnsi="Times New Roman"/>
          <w:sz w:val="28"/>
          <w:szCs w:val="28"/>
        </w:rPr>
        <w:t>применяя к ним</w:t>
      </w:r>
      <w:r w:rsidR="00851CE3">
        <w:rPr>
          <w:rFonts w:ascii="Times New Roman" w:hAnsi="Times New Roman"/>
          <w:sz w:val="28"/>
          <w:szCs w:val="28"/>
        </w:rPr>
        <w:t xml:space="preserve"> индивидуальный подход. Специалист по маркетингу может послать письмо одного содержания новым клиентам, другого – </w:t>
      </w:r>
      <w:r>
        <w:rPr>
          <w:rFonts w:ascii="Times New Roman" w:hAnsi="Times New Roman"/>
          <w:sz w:val="28"/>
          <w:szCs w:val="28"/>
        </w:rPr>
        <w:t>постоянным посетителям театра и третьего – разовым покупателям</w:t>
      </w:r>
      <w:r w:rsidR="00CF70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F7035">
        <w:rPr>
          <w:rFonts w:ascii="Times New Roman" w:hAnsi="Times New Roman"/>
          <w:sz w:val="28"/>
          <w:szCs w:val="28"/>
        </w:rPr>
        <w:t>Котлер</w:t>
      </w:r>
      <w:proofErr w:type="spellEnd"/>
      <w:r w:rsidR="00CF70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7035">
        <w:rPr>
          <w:rFonts w:ascii="Times New Roman" w:hAnsi="Times New Roman"/>
          <w:sz w:val="28"/>
          <w:szCs w:val="28"/>
        </w:rPr>
        <w:t>Шефф</w:t>
      </w:r>
      <w:proofErr w:type="spellEnd"/>
      <w:r w:rsidR="00CF7035">
        <w:rPr>
          <w:rFonts w:ascii="Times New Roman" w:hAnsi="Times New Roman"/>
          <w:sz w:val="28"/>
          <w:szCs w:val="28"/>
        </w:rPr>
        <w:t>, 2012)</w:t>
      </w:r>
      <w:r>
        <w:rPr>
          <w:rFonts w:ascii="Times New Roman" w:hAnsi="Times New Roman"/>
          <w:sz w:val="28"/>
          <w:szCs w:val="28"/>
        </w:rPr>
        <w:t>.</w:t>
      </w:r>
    </w:p>
    <w:p w:rsidR="00851CE3" w:rsidRPr="00821C55" w:rsidRDefault="00851CE3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D40DA">
        <w:rPr>
          <w:rFonts w:ascii="Times New Roman" w:hAnsi="Times New Roman"/>
          <w:sz w:val="28"/>
          <w:szCs w:val="28"/>
        </w:rPr>
        <w:t>) Персонифицированный маркетинг.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D40DA">
        <w:rPr>
          <w:rFonts w:ascii="Times New Roman" w:hAnsi="Times New Roman"/>
          <w:sz w:val="28"/>
          <w:szCs w:val="28"/>
        </w:rPr>
        <w:t>Прямой маркетинг</w:t>
      </w:r>
      <w:r>
        <w:rPr>
          <w:rFonts w:ascii="Times New Roman" w:hAnsi="Times New Roman"/>
          <w:sz w:val="28"/>
          <w:szCs w:val="28"/>
        </w:rPr>
        <w:t xml:space="preserve"> может быть использован для установления тесных взаимоотношений с каждым </w:t>
      </w:r>
      <w:r w:rsidR="00ED40DA">
        <w:rPr>
          <w:rFonts w:ascii="Times New Roman" w:hAnsi="Times New Roman"/>
          <w:sz w:val="28"/>
          <w:szCs w:val="28"/>
        </w:rPr>
        <w:t xml:space="preserve">отдельно взятым </w:t>
      </w:r>
      <w:r>
        <w:rPr>
          <w:rFonts w:ascii="Times New Roman" w:hAnsi="Times New Roman"/>
          <w:sz w:val="28"/>
          <w:szCs w:val="28"/>
        </w:rPr>
        <w:t xml:space="preserve">клиентом. Театр </w:t>
      </w:r>
      <w:r w:rsidR="00ED40DA">
        <w:rPr>
          <w:rFonts w:ascii="Times New Roman" w:hAnsi="Times New Roman"/>
          <w:sz w:val="28"/>
          <w:szCs w:val="28"/>
        </w:rPr>
        <w:t>способен</w:t>
      </w:r>
      <w:r>
        <w:rPr>
          <w:rFonts w:ascii="Times New Roman" w:hAnsi="Times New Roman"/>
          <w:sz w:val="28"/>
          <w:szCs w:val="28"/>
        </w:rPr>
        <w:t xml:space="preserve"> побудить случайного посетителя купить абонемент на 3 спектакля, а тех, кто посетил 2-3 </w:t>
      </w:r>
      <w:r w:rsidR="00ED40D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, может убедить в выгодах </w:t>
      </w:r>
      <w:r w:rsidR="00ED40DA">
        <w:rPr>
          <w:rFonts w:ascii="Times New Roman" w:hAnsi="Times New Roman"/>
          <w:sz w:val="28"/>
          <w:szCs w:val="28"/>
        </w:rPr>
        <w:t>покупки долгосрочного абонемента</w:t>
      </w:r>
      <w:r>
        <w:rPr>
          <w:rFonts w:ascii="Times New Roman" w:hAnsi="Times New Roman"/>
          <w:sz w:val="28"/>
          <w:szCs w:val="28"/>
        </w:rPr>
        <w:t xml:space="preserve">. Театр может </w:t>
      </w:r>
      <w:r w:rsidR="00ED40DA">
        <w:rPr>
          <w:rFonts w:ascii="Times New Roman" w:hAnsi="Times New Roman"/>
          <w:sz w:val="28"/>
          <w:szCs w:val="28"/>
        </w:rPr>
        <w:t xml:space="preserve">обратиться </w:t>
      </w:r>
      <w:proofErr w:type="gramStart"/>
      <w:r w:rsidR="00ED40DA">
        <w:rPr>
          <w:rFonts w:ascii="Times New Roman" w:hAnsi="Times New Roman"/>
          <w:sz w:val="28"/>
          <w:szCs w:val="28"/>
        </w:rPr>
        <w:t>к</w:t>
      </w:r>
      <w:proofErr w:type="gramEnd"/>
      <w:r w:rsidR="00ED40DA">
        <w:rPr>
          <w:rFonts w:ascii="Times New Roman" w:hAnsi="Times New Roman"/>
          <w:sz w:val="28"/>
          <w:szCs w:val="28"/>
        </w:rPr>
        <w:t xml:space="preserve"> бывшим</w:t>
      </w:r>
      <w:r>
        <w:rPr>
          <w:rFonts w:ascii="Times New Roman" w:hAnsi="Times New Roman"/>
          <w:sz w:val="28"/>
          <w:szCs w:val="28"/>
        </w:rPr>
        <w:t xml:space="preserve"> подписчиками для того, чтобы </w:t>
      </w:r>
      <w:r w:rsidR="00ED40DA">
        <w:rPr>
          <w:rFonts w:ascii="Times New Roman" w:hAnsi="Times New Roman"/>
          <w:sz w:val="28"/>
          <w:szCs w:val="28"/>
        </w:rPr>
        <w:t xml:space="preserve">более точно </w:t>
      </w:r>
      <w:r w:rsidR="00821C55">
        <w:rPr>
          <w:rFonts w:ascii="Times New Roman" w:hAnsi="Times New Roman"/>
          <w:sz w:val="28"/>
          <w:szCs w:val="28"/>
        </w:rPr>
        <w:t>понять их потребительские нужды</w:t>
      </w:r>
      <w:r w:rsidR="00821C55" w:rsidRPr="00821C55">
        <w:rPr>
          <w:rFonts w:ascii="Times New Roman" w:hAnsi="Times New Roman"/>
          <w:sz w:val="28"/>
          <w:szCs w:val="28"/>
        </w:rPr>
        <w:t xml:space="preserve"> (</w:t>
      </w:r>
      <w:r w:rsidR="00821C55">
        <w:rPr>
          <w:rFonts w:ascii="Times New Roman" w:hAnsi="Times New Roman"/>
          <w:sz w:val="28"/>
          <w:szCs w:val="28"/>
          <w:lang w:val="en-US"/>
        </w:rPr>
        <w:t>Stone</w:t>
      </w:r>
      <w:r w:rsidR="00821C55" w:rsidRPr="00821C55">
        <w:rPr>
          <w:rFonts w:ascii="Times New Roman" w:hAnsi="Times New Roman"/>
          <w:sz w:val="28"/>
          <w:szCs w:val="28"/>
        </w:rPr>
        <w:t>, 1988).</w:t>
      </w:r>
    </w:p>
    <w:p w:rsidR="00851CE3" w:rsidRDefault="00234256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Планирование.</w:t>
      </w:r>
      <w:r w:rsidR="00851CE3">
        <w:rPr>
          <w:rFonts w:ascii="Times New Roman" w:hAnsi="Times New Roman"/>
          <w:sz w:val="28"/>
          <w:szCs w:val="28"/>
        </w:rPr>
        <w:t xml:space="preserve"> </w:t>
      </w:r>
      <w:r w:rsidR="00ED40DA">
        <w:rPr>
          <w:rFonts w:ascii="Times New Roman" w:hAnsi="Times New Roman"/>
          <w:sz w:val="28"/>
          <w:szCs w:val="28"/>
        </w:rPr>
        <w:t>Прямой маркетинг</w:t>
      </w:r>
      <w:r w:rsidR="00851CE3">
        <w:rPr>
          <w:rFonts w:ascii="Times New Roman" w:hAnsi="Times New Roman"/>
          <w:sz w:val="28"/>
          <w:szCs w:val="28"/>
        </w:rPr>
        <w:t xml:space="preserve"> можно спланировать лучше, чем обычную рекламу</w:t>
      </w:r>
      <w:r w:rsidR="00ED40DA">
        <w:rPr>
          <w:rFonts w:ascii="Times New Roman" w:hAnsi="Times New Roman"/>
          <w:sz w:val="28"/>
          <w:szCs w:val="28"/>
        </w:rPr>
        <w:t xml:space="preserve">. Это требуется для того, </w:t>
      </w:r>
      <w:r w:rsidR="00851CE3">
        <w:rPr>
          <w:rFonts w:ascii="Times New Roman" w:hAnsi="Times New Roman"/>
          <w:sz w:val="28"/>
          <w:szCs w:val="28"/>
        </w:rPr>
        <w:t xml:space="preserve">чтобы сообщения </w:t>
      </w:r>
      <w:r w:rsidR="00ED40DA">
        <w:rPr>
          <w:rFonts w:ascii="Times New Roman" w:hAnsi="Times New Roman"/>
          <w:sz w:val="28"/>
          <w:szCs w:val="28"/>
        </w:rPr>
        <w:t>достигли клиента в нужное время и в нужном месте.</w:t>
      </w:r>
      <w:r w:rsidR="00851CE3">
        <w:rPr>
          <w:rFonts w:ascii="Times New Roman" w:hAnsi="Times New Roman"/>
          <w:sz w:val="28"/>
          <w:szCs w:val="28"/>
        </w:rPr>
        <w:t xml:space="preserve"> Например, театр, </w:t>
      </w:r>
      <w:r w:rsidR="00ED40DA">
        <w:rPr>
          <w:rFonts w:ascii="Times New Roman" w:hAnsi="Times New Roman"/>
          <w:sz w:val="28"/>
          <w:szCs w:val="28"/>
        </w:rPr>
        <w:t>способен</w:t>
      </w:r>
      <w:r w:rsidR="00851CE3">
        <w:rPr>
          <w:rFonts w:ascii="Times New Roman" w:hAnsi="Times New Roman"/>
          <w:sz w:val="28"/>
          <w:szCs w:val="28"/>
        </w:rPr>
        <w:t xml:space="preserve"> предложить </w:t>
      </w:r>
      <w:r w:rsidR="00ED40DA">
        <w:rPr>
          <w:rFonts w:ascii="Times New Roman" w:hAnsi="Times New Roman"/>
          <w:sz w:val="28"/>
          <w:szCs w:val="28"/>
        </w:rPr>
        <w:lastRenderedPageBreak/>
        <w:t>постоянным посетителям театра</w:t>
      </w:r>
      <w:r w:rsidR="00851CE3">
        <w:rPr>
          <w:rFonts w:ascii="Times New Roman" w:hAnsi="Times New Roman"/>
          <w:sz w:val="28"/>
          <w:szCs w:val="28"/>
        </w:rPr>
        <w:t xml:space="preserve"> билеты на отдельные представления </w:t>
      </w:r>
      <w:proofErr w:type="gramStart"/>
      <w:r w:rsidR="00851CE3">
        <w:rPr>
          <w:rFonts w:ascii="Times New Roman" w:hAnsi="Times New Roman"/>
          <w:sz w:val="28"/>
          <w:szCs w:val="28"/>
        </w:rPr>
        <w:t>до начла</w:t>
      </w:r>
      <w:proofErr w:type="gramEnd"/>
      <w:r w:rsidR="00851CE3">
        <w:rPr>
          <w:rFonts w:ascii="Times New Roman" w:hAnsi="Times New Roman"/>
          <w:sz w:val="28"/>
          <w:szCs w:val="28"/>
        </w:rPr>
        <w:t xml:space="preserve"> нового сезона в качестве особой привилегии</w:t>
      </w:r>
      <w:r w:rsidR="00ED40DA">
        <w:rPr>
          <w:rFonts w:ascii="Times New Roman" w:hAnsi="Times New Roman"/>
          <w:sz w:val="28"/>
          <w:szCs w:val="28"/>
        </w:rPr>
        <w:t>,</w:t>
      </w:r>
      <w:r w:rsidR="00851CE3">
        <w:rPr>
          <w:rFonts w:ascii="Times New Roman" w:hAnsi="Times New Roman"/>
          <w:sz w:val="28"/>
          <w:szCs w:val="28"/>
        </w:rPr>
        <w:t xml:space="preserve"> </w:t>
      </w:r>
      <w:r w:rsidR="00ED40DA">
        <w:rPr>
          <w:rFonts w:ascii="Times New Roman" w:hAnsi="Times New Roman"/>
          <w:sz w:val="28"/>
          <w:szCs w:val="28"/>
        </w:rPr>
        <w:t>и,</w:t>
      </w:r>
      <w:r w:rsidR="00851CE3">
        <w:rPr>
          <w:rFonts w:ascii="Times New Roman" w:hAnsi="Times New Roman"/>
          <w:sz w:val="28"/>
          <w:szCs w:val="28"/>
        </w:rPr>
        <w:t xml:space="preserve"> </w:t>
      </w:r>
      <w:r w:rsidR="00ED40DA">
        <w:rPr>
          <w:rFonts w:ascii="Times New Roman" w:hAnsi="Times New Roman"/>
          <w:sz w:val="28"/>
          <w:szCs w:val="28"/>
        </w:rPr>
        <w:t xml:space="preserve">дождавшись </w:t>
      </w:r>
      <w:r w:rsidR="00851CE3">
        <w:rPr>
          <w:rFonts w:ascii="Times New Roman" w:hAnsi="Times New Roman"/>
          <w:sz w:val="28"/>
          <w:szCs w:val="28"/>
        </w:rPr>
        <w:t>первого спектакля сезона</w:t>
      </w:r>
      <w:r w:rsidR="00ED40DA">
        <w:rPr>
          <w:rFonts w:ascii="Times New Roman" w:hAnsi="Times New Roman"/>
          <w:sz w:val="28"/>
          <w:szCs w:val="28"/>
        </w:rPr>
        <w:t xml:space="preserve"> -</w:t>
      </w:r>
      <w:r w:rsidR="00851CE3">
        <w:rPr>
          <w:rFonts w:ascii="Times New Roman" w:hAnsi="Times New Roman"/>
          <w:sz w:val="28"/>
          <w:szCs w:val="28"/>
        </w:rPr>
        <w:t xml:space="preserve"> предложить новым клиентам абонемент на оставшиеся спектакли. Специалист по маркетингу может продавать дополнительные билеты на нераспроданные места своим постоянным покупателям за полцены за </w:t>
      </w:r>
      <w:r w:rsidR="00ED40DA">
        <w:rPr>
          <w:rFonts w:ascii="Times New Roman" w:hAnsi="Times New Roman"/>
          <w:sz w:val="28"/>
          <w:szCs w:val="28"/>
        </w:rPr>
        <w:t>некоторое время до представления</w:t>
      </w:r>
      <w:r w:rsidR="00851CE3">
        <w:rPr>
          <w:rFonts w:ascii="Times New Roman" w:hAnsi="Times New Roman"/>
          <w:sz w:val="28"/>
          <w:szCs w:val="28"/>
        </w:rPr>
        <w:t>.</w:t>
      </w:r>
    </w:p>
    <w:p w:rsidR="00851CE3" w:rsidRPr="00CF5196" w:rsidRDefault="00851CE3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Связи с общественностью </w:t>
      </w:r>
      <w:r w:rsidR="00CF5196">
        <w:rPr>
          <w:rFonts w:ascii="Times New Roman" w:hAnsi="Times New Roman"/>
          <w:sz w:val="28"/>
          <w:szCs w:val="28"/>
        </w:rPr>
        <w:t>или PR</w:t>
      </w:r>
      <w:r>
        <w:rPr>
          <w:rFonts w:ascii="Times New Roman" w:hAnsi="Times New Roman"/>
          <w:sz w:val="28"/>
          <w:szCs w:val="28"/>
        </w:rPr>
        <w:t xml:space="preserve">. Заинтересовать местную персу, телевидение или радио новостным материалом – значит решить определенного рода маркетинговую задачу. </w:t>
      </w:r>
      <w:r w:rsidR="00CF5196" w:rsidRPr="00CF5196">
        <w:rPr>
          <w:rFonts w:ascii="Times New Roman" w:hAnsi="Times New Roman"/>
          <w:sz w:val="28"/>
          <w:szCs w:val="28"/>
        </w:rPr>
        <w:t>С</w:t>
      </w:r>
      <w:r w:rsidR="00CF519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, ответственный за </w:t>
      </w:r>
      <w:r w:rsidR="00CF5196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, должен вступить в контакт со своей аудиторией –</w:t>
      </w:r>
      <w:r w:rsidR="00CF5196">
        <w:rPr>
          <w:rFonts w:ascii="Times New Roman" w:hAnsi="Times New Roman"/>
          <w:sz w:val="28"/>
          <w:szCs w:val="28"/>
        </w:rPr>
        <w:t xml:space="preserve"> со СМИ </w:t>
      </w:r>
      <w:r>
        <w:rPr>
          <w:rFonts w:ascii="Times New Roman" w:hAnsi="Times New Roman"/>
          <w:sz w:val="28"/>
          <w:szCs w:val="28"/>
        </w:rPr>
        <w:t xml:space="preserve"> и попытаться понять, в материалах какого рода</w:t>
      </w:r>
      <w:r w:rsidR="00CF5196">
        <w:rPr>
          <w:rFonts w:ascii="Times New Roman" w:hAnsi="Times New Roman"/>
          <w:sz w:val="28"/>
          <w:szCs w:val="28"/>
        </w:rPr>
        <w:t xml:space="preserve"> заинтересованы журналисты, так как связи с общественностью могут значительно</w:t>
      </w:r>
      <w:r>
        <w:rPr>
          <w:rFonts w:ascii="Times New Roman" w:hAnsi="Times New Roman"/>
          <w:sz w:val="28"/>
          <w:szCs w:val="28"/>
        </w:rPr>
        <w:t xml:space="preserve"> повысить степень осведомленности публики. Рассмотрим </w:t>
      </w:r>
      <w:r w:rsidR="00CF5196">
        <w:rPr>
          <w:rFonts w:ascii="Times New Roman" w:hAnsi="Times New Roman"/>
          <w:sz w:val="28"/>
          <w:szCs w:val="28"/>
        </w:rPr>
        <w:t>некоторые из методов PR.</w:t>
      </w:r>
    </w:p>
    <w:p w:rsidR="00851CE3" w:rsidRPr="004B046B" w:rsidRDefault="00CF5196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События – очень </w:t>
      </w:r>
      <w:r w:rsidR="00851CE3">
        <w:rPr>
          <w:rFonts w:ascii="Times New Roman" w:hAnsi="Times New Roman"/>
          <w:sz w:val="28"/>
          <w:szCs w:val="28"/>
        </w:rPr>
        <w:t xml:space="preserve">важный инструмент работы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CF5196">
        <w:rPr>
          <w:rFonts w:ascii="Times New Roman" w:hAnsi="Times New Roman"/>
          <w:sz w:val="28"/>
          <w:szCs w:val="28"/>
        </w:rPr>
        <w:t xml:space="preserve"> менеджеров</w:t>
      </w:r>
      <w:r w:rsidR="00851CE3">
        <w:rPr>
          <w:rFonts w:ascii="Times New Roman" w:hAnsi="Times New Roman"/>
          <w:sz w:val="28"/>
          <w:szCs w:val="28"/>
        </w:rPr>
        <w:t xml:space="preserve">. Менеджеры помогают журналистам выявлять события и сюжеты, имеющие прямое отношение к театральной жизни или конкретной организации. Более того, менеджеры </w:t>
      </w:r>
      <w:r>
        <w:rPr>
          <w:rFonts w:ascii="Times New Roman" w:hAnsi="Times New Roman"/>
          <w:sz w:val="28"/>
          <w:szCs w:val="28"/>
        </w:rPr>
        <w:t>способны самостоятельно</w:t>
      </w:r>
      <w:r w:rsidR="00F43FB3">
        <w:rPr>
          <w:rFonts w:ascii="Times New Roman" w:hAnsi="Times New Roman"/>
          <w:sz w:val="28"/>
          <w:szCs w:val="28"/>
        </w:rPr>
        <w:t xml:space="preserve"> создавать эти события</w:t>
      </w:r>
      <w:r w:rsidR="00F43FB3" w:rsidRPr="004B046B">
        <w:rPr>
          <w:rFonts w:ascii="Times New Roman" w:hAnsi="Times New Roman"/>
          <w:sz w:val="28"/>
          <w:szCs w:val="28"/>
        </w:rPr>
        <w:t xml:space="preserve"> (</w:t>
      </w:r>
      <w:r w:rsidR="00F43FB3">
        <w:rPr>
          <w:rFonts w:ascii="Times New Roman" w:hAnsi="Times New Roman"/>
          <w:sz w:val="28"/>
          <w:szCs w:val="28"/>
          <w:lang w:val="en-US"/>
        </w:rPr>
        <w:t>Harris</w:t>
      </w:r>
      <w:r w:rsidR="00F43FB3" w:rsidRPr="004B046B">
        <w:rPr>
          <w:rFonts w:ascii="Times New Roman" w:hAnsi="Times New Roman"/>
          <w:sz w:val="28"/>
          <w:szCs w:val="28"/>
        </w:rPr>
        <w:t>, 1991).</w:t>
      </w:r>
    </w:p>
    <w:p w:rsidR="00851CE3" w:rsidRDefault="00851CE3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Фотографии. Ко всему, что имеет отношение к деятельности театральной организации, нужно </w:t>
      </w:r>
      <w:r w:rsidR="00CF5196">
        <w:rPr>
          <w:rFonts w:ascii="Times New Roman" w:hAnsi="Times New Roman"/>
          <w:sz w:val="28"/>
          <w:szCs w:val="28"/>
        </w:rPr>
        <w:t>попробовать</w:t>
      </w:r>
      <w:r>
        <w:rPr>
          <w:rFonts w:ascii="Times New Roman" w:hAnsi="Times New Roman"/>
          <w:sz w:val="28"/>
          <w:szCs w:val="28"/>
        </w:rPr>
        <w:t xml:space="preserve"> подойти с точки зрения возможностей визуального оформления. Организация может иметь собственного фотографа для освещения </w:t>
      </w:r>
      <w:r w:rsidR="00CF5196">
        <w:rPr>
          <w:rFonts w:ascii="Times New Roman" w:hAnsi="Times New Roman"/>
          <w:sz w:val="28"/>
          <w:szCs w:val="28"/>
        </w:rPr>
        <w:t>таких 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F5196">
        <w:rPr>
          <w:rFonts w:ascii="Times New Roman" w:hAnsi="Times New Roman"/>
          <w:sz w:val="28"/>
          <w:szCs w:val="28"/>
        </w:rPr>
        <w:t>мероприятий в жизни театра</w:t>
      </w:r>
      <w:r>
        <w:rPr>
          <w:rFonts w:ascii="Times New Roman" w:hAnsi="Times New Roman"/>
          <w:sz w:val="28"/>
          <w:szCs w:val="28"/>
        </w:rPr>
        <w:t xml:space="preserve">, как прием по случаю премьеры новой пьесы, репетиция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знаменитостью, специальное заявление художественного руководителя</w:t>
      </w:r>
      <w:r w:rsidR="00CF5196">
        <w:rPr>
          <w:rFonts w:ascii="Times New Roman" w:hAnsi="Times New Roman"/>
          <w:sz w:val="28"/>
          <w:szCs w:val="28"/>
        </w:rPr>
        <w:t xml:space="preserve"> театра</w:t>
      </w:r>
      <w:r>
        <w:rPr>
          <w:rFonts w:ascii="Times New Roman" w:hAnsi="Times New Roman"/>
          <w:sz w:val="28"/>
          <w:szCs w:val="28"/>
        </w:rPr>
        <w:t xml:space="preserve"> или председателя совета учредителей или аншлаг.</w:t>
      </w:r>
    </w:p>
    <w:p w:rsidR="00851CE3" w:rsidRDefault="00851CE3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Лекции. </w:t>
      </w:r>
      <w:proofErr w:type="gramStart"/>
      <w:r w:rsidR="00CF5196">
        <w:rPr>
          <w:rFonts w:ascii="Times New Roman" w:hAnsi="Times New Roman"/>
          <w:sz w:val="28"/>
          <w:szCs w:val="28"/>
          <w:lang w:val="en-US"/>
        </w:rPr>
        <w:t>PR</w:t>
      </w:r>
      <w:r w:rsidR="00CF5196" w:rsidRPr="00CF5196">
        <w:rPr>
          <w:rFonts w:ascii="Times New Roman" w:hAnsi="Times New Roman"/>
          <w:sz w:val="28"/>
          <w:szCs w:val="28"/>
        </w:rPr>
        <w:t xml:space="preserve"> менеджеры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CF5196">
        <w:rPr>
          <w:rFonts w:ascii="Times New Roman" w:hAnsi="Times New Roman"/>
          <w:sz w:val="28"/>
          <w:szCs w:val="28"/>
        </w:rPr>
        <w:t>способны</w:t>
      </w:r>
      <w:r>
        <w:rPr>
          <w:rFonts w:ascii="Times New Roman" w:hAnsi="Times New Roman"/>
          <w:sz w:val="28"/>
          <w:szCs w:val="28"/>
        </w:rPr>
        <w:t xml:space="preserve"> установить </w:t>
      </w:r>
      <w:r w:rsidR="00CF5196">
        <w:rPr>
          <w:rFonts w:ascii="Times New Roman" w:hAnsi="Times New Roman"/>
          <w:sz w:val="28"/>
          <w:szCs w:val="28"/>
        </w:rPr>
        <w:t>большое количество</w:t>
      </w:r>
      <w:r>
        <w:rPr>
          <w:rFonts w:ascii="Times New Roman" w:hAnsi="Times New Roman"/>
          <w:sz w:val="28"/>
          <w:szCs w:val="28"/>
        </w:rPr>
        <w:t xml:space="preserve"> полезных контактов, организуя публичные </w:t>
      </w:r>
      <w:r w:rsidR="00CF5196">
        <w:rPr>
          <w:rFonts w:ascii="Times New Roman" w:hAnsi="Times New Roman"/>
          <w:sz w:val="28"/>
          <w:szCs w:val="28"/>
        </w:rPr>
        <w:t xml:space="preserve">лекции сотрудников организации, членов </w:t>
      </w:r>
      <w:r>
        <w:rPr>
          <w:rFonts w:ascii="Times New Roman" w:hAnsi="Times New Roman"/>
          <w:sz w:val="28"/>
          <w:szCs w:val="28"/>
        </w:rPr>
        <w:t>совета учредителей, связанных с нею артистов или волонтеров.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F5196">
        <w:rPr>
          <w:rFonts w:ascii="Times New Roman" w:hAnsi="Times New Roman"/>
          <w:sz w:val="28"/>
          <w:szCs w:val="28"/>
        </w:rPr>
        <w:t>Крупная организация сферы искусств</w:t>
      </w:r>
      <w:r>
        <w:rPr>
          <w:rFonts w:ascii="Times New Roman" w:hAnsi="Times New Roman"/>
          <w:sz w:val="28"/>
          <w:szCs w:val="28"/>
        </w:rPr>
        <w:t xml:space="preserve"> может иметь собственный отдел по </w:t>
      </w:r>
      <w:r w:rsidR="00CF5196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публичных лекций и предоставлять лекционные услуги на постоянной основе</w:t>
      </w:r>
      <w:r w:rsidR="00796A58">
        <w:rPr>
          <w:rFonts w:ascii="Times New Roman" w:hAnsi="Times New Roman"/>
          <w:sz w:val="28"/>
          <w:szCs w:val="28"/>
        </w:rPr>
        <w:t xml:space="preserve"> </w:t>
      </w:r>
      <w:r w:rsidR="00BD7742">
        <w:rPr>
          <w:rFonts w:ascii="Times New Roman" w:hAnsi="Times New Roman"/>
          <w:sz w:val="28"/>
          <w:szCs w:val="28"/>
        </w:rPr>
        <w:t>(</w:t>
      </w:r>
      <w:proofErr w:type="spellStart"/>
      <w:r w:rsidR="00BD7742">
        <w:rPr>
          <w:rFonts w:ascii="Times New Roman" w:hAnsi="Times New Roman"/>
          <w:sz w:val="28"/>
          <w:szCs w:val="28"/>
        </w:rPr>
        <w:t>Котлер</w:t>
      </w:r>
      <w:proofErr w:type="spellEnd"/>
      <w:r w:rsidR="00BD7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7742">
        <w:rPr>
          <w:rFonts w:ascii="Times New Roman" w:hAnsi="Times New Roman"/>
          <w:sz w:val="28"/>
          <w:szCs w:val="28"/>
        </w:rPr>
        <w:t>Шефф</w:t>
      </w:r>
      <w:proofErr w:type="spellEnd"/>
      <w:r w:rsidR="00BD7742">
        <w:rPr>
          <w:rFonts w:ascii="Times New Roman" w:hAnsi="Times New Roman"/>
          <w:sz w:val="28"/>
          <w:szCs w:val="28"/>
        </w:rPr>
        <w:t>, 2012).</w:t>
      </w:r>
    </w:p>
    <w:p w:rsidR="00851CE3" w:rsidRPr="004F2C2A" w:rsidRDefault="004F2C2A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более подробно изучить природу продвижения услуг в сфере исполнительских искусств, в дан</w:t>
      </w:r>
      <w:r w:rsidR="001170A6">
        <w:rPr>
          <w:rFonts w:ascii="Times New Roman" w:hAnsi="Times New Roman"/>
          <w:sz w:val="28"/>
          <w:szCs w:val="28"/>
        </w:rPr>
        <w:t>ной работе мы решили обратиться к опыту</w:t>
      </w:r>
      <w:r>
        <w:rPr>
          <w:rFonts w:ascii="Times New Roman" w:hAnsi="Times New Roman"/>
          <w:sz w:val="28"/>
          <w:szCs w:val="28"/>
        </w:rPr>
        <w:t xml:space="preserve"> практиков,</w:t>
      </w:r>
      <w:r w:rsidR="001170A6">
        <w:rPr>
          <w:rFonts w:ascii="Times New Roman" w:hAnsi="Times New Roman"/>
          <w:sz w:val="28"/>
          <w:szCs w:val="28"/>
        </w:rPr>
        <w:t xml:space="preserve"> профессионалов театрального маркетинга и PR театра Западного Йоркшира – </w:t>
      </w:r>
      <w:proofErr w:type="spellStart"/>
      <w:r w:rsidR="001170A6">
        <w:rPr>
          <w:rFonts w:ascii="Times New Roman" w:hAnsi="Times New Roman"/>
          <w:sz w:val="28"/>
          <w:szCs w:val="28"/>
        </w:rPr>
        <w:t>Пауле</w:t>
      </w:r>
      <w:proofErr w:type="spellEnd"/>
      <w:r w:rsidR="00117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0A6">
        <w:rPr>
          <w:rFonts w:ascii="Times New Roman" w:hAnsi="Times New Roman"/>
          <w:sz w:val="28"/>
          <w:szCs w:val="28"/>
        </w:rPr>
        <w:t>Рэббит</w:t>
      </w:r>
      <w:proofErr w:type="spellEnd"/>
      <w:r w:rsidR="001170A6">
        <w:rPr>
          <w:rFonts w:ascii="Times New Roman" w:hAnsi="Times New Roman"/>
          <w:sz w:val="28"/>
          <w:szCs w:val="28"/>
        </w:rPr>
        <w:t xml:space="preserve">, Нику </w:t>
      </w:r>
      <w:proofErr w:type="spellStart"/>
      <w:r w:rsidR="001170A6">
        <w:rPr>
          <w:rFonts w:ascii="Times New Roman" w:hAnsi="Times New Roman"/>
          <w:sz w:val="28"/>
          <w:szCs w:val="28"/>
        </w:rPr>
        <w:t>Боадену</w:t>
      </w:r>
      <w:proofErr w:type="spellEnd"/>
      <w:r w:rsidR="001170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170A6">
        <w:rPr>
          <w:rFonts w:ascii="Times New Roman" w:hAnsi="Times New Roman"/>
          <w:sz w:val="28"/>
          <w:szCs w:val="28"/>
        </w:rPr>
        <w:t>Сью</w:t>
      </w:r>
      <w:proofErr w:type="spellEnd"/>
      <w:r w:rsidR="00117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0A6">
        <w:rPr>
          <w:rFonts w:ascii="Times New Roman" w:hAnsi="Times New Roman"/>
          <w:sz w:val="28"/>
          <w:szCs w:val="28"/>
        </w:rPr>
        <w:t>Мэттьюману</w:t>
      </w:r>
      <w:proofErr w:type="spellEnd"/>
      <w:r w:rsidR="001170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Журналисты газеты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Guardian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интересовались особенностями продвижения услуг в сфере исполнительских искусств и обратились к ним за экспертным мнением. В ходе проведенного интервью, специалисты</w:t>
      </w:r>
      <w:r w:rsidR="00922CAB">
        <w:rPr>
          <w:rFonts w:ascii="Times New Roman" w:hAnsi="Times New Roman"/>
          <w:sz w:val="28"/>
          <w:szCs w:val="28"/>
        </w:rPr>
        <w:t xml:space="preserve"> поделились следующими мнениями.</w:t>
      </w:r>
    </w:p>
    <w:p w:rsidR="001170A6" w:rsidRPr="001170A6" w:rsidRDefault="001170A6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Паула</w:t>
      </w:r>
      <w:proofErr w:type="spellEnd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«Когда мы начинаем работать над кампанией для прессы, первое что мы делаем, кроме того что читаем сценарий, это говорим с режиссерами, пытаемся понять каково их видение спектакля, это золотая жила информации относительно контекста, происхождения пьесы. Если это новая пьеса, говорим с автором и выясняем, что его вдохновило, очень часть именно этот источник вдохновения становится ключом к </w:t>
      </w:r>
      <w:proofErr w:type="spellStart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медиа-кампании</w:t>
      </w:r>
      <w:proofErr w:type="spellEnd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Также выясняем все что можно, от актеров. Что особенно важно для местного театра - это найти какую-то связь с местными событиями, жизнью, газеты это любят</w:t>
      </w:r>
      <w:r w:rsidR="004F2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170A6" w:rsidRPr="001170A6" w:rsidRDefault="001170A6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Когда мы собрали всю информацию, мы пишем пресс-стратегию, которая может быть очень детальной: какие именно акценты расставить в </w:t>
      </w:r>
      <w:proofErr w:type="spellStart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для каких газет и </w:t>
      </w:r>
      <w:proofErr w:type="spellStart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вебсайтов</w:t>
      </w:r>
      <w:proofErr w:type="spellEnd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подойдет наша история, с кем выходить на связь и когда это делать. Очень важны фотографии, в плане необходимо отметить, когда у нас будут хорошие фотоматериалы. Обстоятельства меняются все время, нужно иметь какой-то документ, на что опереться…</w:t>
      </w:r>
    </w:p>
    <w:p w:rsidR="001170A6" w:rsidRPr="001170A6" w:rsidRDefault="001170A6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…Что я считаю важным, так это установление как можно большего количества контактов с журнали</w:t>
      </w:r>
      <w:r w:rsidR="00554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стами, при этом не каждый ваш </w:t>
      </w:r>
      <w:proofErr w:type="spellStart"/>
      <w:r w:rsidR="00554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мэйл</w:t>
      </w:r>
      <w:proofErr w:type="spellEnd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разговор по телефону должен касаться проведения интервью или публикации. Начинайте с построения доверительных отношений с ключевыми фигурами, </w:t>
      </w: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тогда они с большей вероятностью обратят внимание на ваш пресс-релиз или информационный повод».</w:t>
      </w:r>
    </w:p>
    <w:p w:rsidR="001170A6" w:rsidRPr="001170A6" w:rsidRDefault="001170A6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Ник: «…читаем сценарий, говорим с режиссером и автором (если возможно, то наводим справки об авторе, если поговорить с ним невозможно), чтобы полностью понять наш продукт. Часто мы беседуем о нашей аудитории и ищем точки соприкосновения, чтобы творческое видение режиссера имело смысл для аудитории. Мы не убеждаем людей придти посмотреть на то, что совершенно ничего не даст им самим, это никому не нужно».</w:t>
      </w:r>
    </w:p>
    <w:p w:rsidR="001170A6" w:rsidRPr="001170A6" w:rsidRDefault="001170A6" w:rsidP="007652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Сью</w:t>
      </w:r>
      <w:proofErr w:type="spellEnd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«Прежде всего, мы доказываем, что одна из причин</w:t>
      </w:r>
      <w:r w:rsidR="004F2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</w:t>
      </w:r>
      <w:r w:rsidR="004F2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рой</w:t>
      </w:r>
      <w:proofErr w:type="gramEnd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вообще продолжаем ставить уже известные шоу - это то, что они остаются современными, что темы и вопросы, которые они поднимают, присутствуют в нашем обществе. И затем мы выявляем эти вопросы, доносим их до нашей аудитории, так что причины постановки шоу становятся совершенно ясными» (</w:t>
      </w:r>
      <w:proofErr w:type="spellStart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Ca</w:t>
      </w: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ines</w:t>
      </w:r>
      <w:proofErr w:type="spellEnd"/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2012).</w:t>
      </w:r>
    </w:p>
    <w:p w:rsidR="00887CCE" w:rsidRDefault="001170A6" w:rsidP="007652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Подытожив вышеизложенный материал, можно сделать вывод о том, что существует </w:t>
      </w:r>
      <w:r w:rsidR="004B0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значительное разнообразие</w:t>
      </w: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различных методов и инструментов продвижения услуг в сфере исполнительских искусств. Но для достижения максимального и наилучшего результата необходимо не просто хаотично применять различные тактики</w:t>
      </w:r>
      <w:r w:rsidR="004F2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расходуя маркетинговый бюджет,</w:t>
      </w: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</w:t>
      </w:r>
      <w:r w:rsidR="004B04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формировать </w:t>
      </w:r>
      <w:r w:rsidRPr="00117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программу продвижения, которая будет являться комплексом маркетинговых коммуникаций для достижения определенных результатов. </w:t>
      </w:r>
    </w:p>
    <w:p w:rsidR="00765294" w:rsidRDefault="00765294" w:rsidP="00EE3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5294" w:rsidRPr="00765294" w:rsidRDefault="00765294" w:rsidP="00EE3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87CCE" w:rsidRPr="00EE373F" w:rsidRDefault="00850A91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_Toc388538790"/>
      <w:bookmarkStart w:id="9" w:name="_Toc388538830"/>
      <w:r w:rsidRPr="00EE373F">
        <w:rPr>
          <w:rFonts w:ascii="Times New Roman" w:hAnsi="Times New Roman"/>
          <w:sz w:val="28"/>
          <w:szCs w:val="28"/>
        </w:rPr>
        <w:t xml:space="preserve">1.3. </w:t>
      </w:r>
      <w:r w:rsidR="00887CCE" w:rsidRPr="00EE373F">
        <w:rPr>
          <w:rFonts w:ascii="Times New Roman" w:hAnsi="Times New Roman"/>
          <w:sz w:val="28"/>
          <w:szCs w:val="28"/>
        </w:rPr>
        <w:t>Этапы разработки программы продвижения</w:t>
      </w:r>
      <w:r w:rsidR="00C845DB" w:rsidRPr="00EE373F">
        <w:rPr>
          <w:rFonts w:ascii="Times New Roman" w:hAnsi="Times New Roman"/>
          <w:sz w:val="28"/>
          <w:szCs w:val="28"/>
        </w:rPr>
        <w:t xml:space="preserve"> для услуг в сфере</w:t>
      </w:r>
      <w:r w:rsidR="00887CCE" w:rsidRPr="00EE373F">
        <w:rPr>
          <w:rFonts w:ascii="Times New Roman" w:hAnsi="Times New Roman"/>
          <w:sz w:val="28"/>
          <w:szCs w:val="28"/>
        </w:rPr>
        <w:t xml:space="preserve"> исполнительских искусств</w:t>
      </w:r>
      <w:bookmarkEnd w:id="8"/>
      <w:bookmarkEnd w:id="9"/>
    </w:p>
    <w:p w:rsidR="00765294" w:rsidRPr="00765294" w:rsidRDefault="00765294" w:rsidP="00EE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294" w:rsidRPr="00765294" w:rsidRDefault="00765294" w:rsidP="00EE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294" w:rsidRPr="00765294" w:rsidRDefault="00765294" w:rsidP="00EE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0EB" w:rsidRPr="00BC4D25" w:rsidRDefault="00FB40EB" w:rsidP="00765294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r w:rsidRPr="00FB40EB">
        <w:rPr>
          <w:rFonts w:ascii="Times New Roman" w:hAnsi="Times New Roman"/>
          <w:iCs/>
          <w:sz w:val="28"/>
          <w:szCs w:val="28"/>
        </w:rPr>
        <w:t>Программа продвижения</w:t>
      </w:r>
      <w:r w:rsidRPr="003707D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707DE">
        <w:rPr>
          <w:rFonts w:ascii="Times New Roman" w:hAnsi="Times New Roman"/>
          <w:sz w:val="28"/>
          <w:szCs w:val="28"/>
        </w:rPr>
        <w:t xml:space="preserve">— это совокупность инструментов продвижения, используемых фирмой (реклама, стимулирование сбыта, персональные продажи и связи с общественностью). Таким образом, под </w:t>
      </w:r>
      <w:r w:rsidRPr="003707DE">
        <w:rPr>
          <w:rFonts w:ascii="Times New Roman" w:hAnsi="Times New Roman"/>
          <w:sz w:val="28"/>
          <w:szCs w:val="28"/>
        </w:rPr>
        <w:lastRenderedPageBreak/>
        <w:t>программой продвижения понимается подробный список мероприятий, которые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7DE">
        <w:rPr>
          <w:rFonts w:ascii="Times New Roman" w:hAnsi="Times New Roman"/>
          <w:sz w:val="28"/>
          <w:szCs w:val="28"/>
        </w:rPr>
        <w:t>быть осуществлены в рамках продвижения товара либо услуги на рынок</w:t>
      </w:r>
      <w:r w:rsidR="00F2176C">
        <w:rPr>
          <w:rFonts w:ascii="Times New Roman" w:hAnsi="Times New Roman"/>
          <w:sz w:val="28"/>
          <w:szCs w:val="28"/>
        </w:rPr>
        <w:t xml:space="preserve">» </w:t>
      </w:r>
      <w:r w:rsidR="00BC4D25" w:rsidRPr="00F2176C">
        <w:rPr>
          <w:rFonts w:ascii="Times New Roman" w:hAnsi="Times New Roman"/>
          <w:sz w:val="28"/>
          <w:szCs w:val="28"/>
        </w:rPr>
        <w:t>[</w:t>
      </w:r>
      <w:r w:rsidR="009C7B8B" w:rsidRPr="009C7B8B">
        <w:rPr>
          <w:rFonts w:ascii="Times New Roman" w:hAnsi="Times New Roman"/>
          <w:sz w:val="28"/>
          <w:szCs w:val="28"/>
        </w:rPr>
        <w:t>25</w:t>
      </w:r>
      <w:r w:rsidR="00BC4D25" w:rsidRPr="00F2176C">
        <w:rPr>
          <w:rFonts w:ascii="Times New Roman" w:hAnsi="Times New Roman"/>
          <w:sz w:val="28"/>
          <w:szCs w:val="28"/>
        </w:rPr>
        <w:t>].</w:t>
      </w:r>
    </w:p>
    <w:p w:rsidR="00887CCE" w:rsidRDefault="00BC4D25" w:rsidP="007652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программа продвижения, как для товаро</w:t>
      </w:r>
      <w:r w:rsidR="00F847DA">
        <w:rPr>
          <w:rFonts w:ascii="Times New Roman" w:hAnsi="Times New Roman"/>
          <w:sz w:val="28"/>
          <w:szCs w:val="28"/>
        </w:rPr>
        <w:t>в, так и для услуг, состоит из 6</w:t>
      </w:r>
      <w:r>
        <w:rPr>
          <w:rFonts w:ascii="Times New Roman" w:hAnsi="Times New Roman"/>
          <w:sz w:val="28"/>
          <w:szCs w:val="28"/>
        </w:rPr>
        <w:t xml:space="preserve"> пунктов. </w:t>
      </w:r>
    </w:p>
    <w:p w:rsidR="00850A91" w:rsidRDefault="00850A91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4D25" w:rsidRDefault="00BC4D25" w:rsidP="00133C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D25" w:rsidRDefault="00BC4D25" w:rsidP="00850A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76200" t="19050" r="76200" b="5715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C4D25" w:rsidRDefault="00BC4D25" w:rsidP="007652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4D25">
        <w:rPr>
          <w:rFonts w:ascii="Times New Roman" w:hAnsi="Times New Roman"/>
          <w:b/>
          <w:sz w:val="28"/>
          <w:szCs w:val="28"/>
        </w:rPr>
        <w:t>Рис. 1.</w:t>
      </w:r>
      <w:r>
        <w:rPr>
          <w:rFonts w:ascii="Times New Roman" w:hAnsi="Times New Roman"/>
          <w:sz w:val="28"/>
          <w:szCs w:val="28"/>
        </w:rPr>
        <w:t xml:space="preserve"> Разработка программы продвижения</w:t>
      </w:r>
    </w:p>
    <w:p w:rsidR="003243AD" w:rsidRDefault="003243AD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необходимо установить цели продвижения.</w:t>
      </w:r>
      <w:r w:rsidR="00BC4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Во-вторых, необходимо определить целевую аудиторию, на которую буд</w:t>
      </w:r>
      <w:r w:rsidR="00F847DA">
        <w:rPr>
          <w:rFonts w:ascii="Times New Roman" w:hAnsi="Times New Roman"/>
          <w:sz w:val="28"/>
          <w:szCs w:val="28"/>
        </w:rPr>
        <w:t>ут направлены коммуникации</w:t>
      </w:r>
      <w:r>
        <w:rPr>
          <w:rFonts w:ascii="Times New Roman" w:hAnsi="Times New Roman"/>
          <w:sz w:val="28"/>
          <w:szCs w:val="28"/>
        </w:rPr>
        <w:t>.</w:t>
      </w:r>
      <w:r w:rsidR="00BC4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Затем необходимо определить </w:t>
      </w:r>
      <w:r w:rsidR="00F847DA">
        <w:rPr>
          <w:rFonts w:ascii="Times New Roman" w:hAnsi="Times New Roman"/>
          <w:sz w:val="28"/>
          <w:szCs w:val="28"/>
        </w:rPr>
        <w:t>содержание и форму сообщения</w:t>
      </w:r>
      <w:r>
        <w:rPr>
          <w:rFonts w:ascii="Times New Roman" w:hAnsi="Times New Roman"/>
          <w:sz w:val="28"/>
          <w:szCs w:val="28"/>
        </w:rPr>
        <w:t>.</w:t>
      </w:r>
      <w:r w:rsidR="00BC4D25">
        <w:rPr>
          <w:rFonts w:ascii="Times New Roman" w:hAnsi="Times New Roman"/>
          <w:sz w:val="28"/>
          <w:szCs w:val="28"/>
        </w:rPr>
        <w:t xml:space="preserve"> После, - определить бюджет и составить программу продвижения. И, наконец, </w:t>
      </w:r>
      <w:r>
        <w:rPr>
          <w:rFonts w:ascii="Times New Roman" w:hAnsi="Times New Roman"/>
          <w:sz w:val="28"/>
          <w:szCs w:val="28"/>
        </w:rPr>
        <w:t>определить подход к оценке эффективности программы продвижения.</w:t>
      </w:r>
    </w:p>
    <w:p w:rsidR="003243AD" w:rsidRDefault="00CF6A3A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целей </w:t>
      </w:r>
      <w:r w:rsidR="00F847DA">
        <w:rPr>
          <w:rFonts w:ascii="Times New Roman" w:hAnsi="Times New Roman"/>
          <w:sz w:val="28"/>
          <w:szCs w:val="28"/>
        </w:rPr>
        <w:t xml:space="preserve">и объектов </w:t>
      </w:r>
      <w:r>
        <w:rPr>
          <w:rFonts w:ascii="Times New Roman" w:hAnsi="Times New Roman"/>
          <w:sz w:val="28"/>
          <w:szCs w:val="28"/>
        </w:rPr>
        <w:t xml:space="preserve">продвижения и определение целевой аудитории не имеет особых отличительных особенностей для услуг в сфере исполнительских искусств. Поэтому подробно на этих двух пунктах в данной части работы мы останавливаться не будем и раскроем их более подробно уже </w:t>
      </w:r>
      <w:r w:rsidR="00917A3C">
        <w:rPr>
          <w:rFonts w:ascii="Times New Roman" w:hAnsi="Times New Roman"/>
          <w:sz w:val="28"/>
          <w:szCs w:val="28"/>
        </w:rPr>
        <w:t xml:space="preserve">в третьей </w:t>
      </w:r>
      <w:r>
        <w:rPr>
          <w:rFonts w:ascii="Times New Roman" w:hAnsi="Times New Roman"/>
          <w:sz w:val="28"/>
          <w:szCs w:val="28"/>
        </w:rPr>
        <w:t>главе работы.</w:t>
      </w:r>
    </w:p>
    <w:p w:rsidR="00B66619" w:rsidRDefault="00F847DA" w:rsidP="00850A91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третьем этапе необходимо определить форму и содержание сообщения. В</w:t>
      </w:r>
      <w:r w:rsidR="0076531B">
        <w:rPr>
          <w:rFonts w:ascii="Times New Roman" w:hAnsi="Times New Roman"/>
          <w:sz w:val="28"/>
          <w:szCs w:val="28"/>
        </w:rPr>
        <w:t xml:space="preserve"> идеале,</w:t>
      </w:r>
      <w:r>
        <w:rPr>
          <w:rFonts w:ascii="Times New Roman" w:hAnsi="Times New Roman"/>
          <w:sz w:val="28"/>
          <w:szCs w:val="28"/>
        </w:rPr>
        <w:t xml:space="preserve"> сообщение</w:t>
      </w:r>
      <w:r w:rsidR="00B66619">
        <w:rPr>
          <w:rFonts w:ascii="Times New Roman" w:hAnsi="Times New Roman"/>
          <w:sz w:val="28"/>
          <w:szCs w:val="28"/>
        </w:rPr>
        <w:t xml:space="preserve"> должно привле</w:t>
      </w:r>
      <w:r w:rsidR="0076531B">
        <w:rPr>
          <w:rFonts w:ascii="Times New Roman" w:hAnsi="Times New Roman"/>
          <w:sz w:val="28"/>
          <w:szCs w:val="28"/>
        </w:rPr>
        <w:t>кать внимание, поддерживать интерес, пробуждать</w:t>
      </w:r>
      <w:r w:rsidR="00B66619">
        <w:rPr>
          <w:rFonts w:ascii="Times New Roman" w:hAnsi="Times New Roman"/>
          <w:sz w:val="28"/>
          <w:szCs w:val="28"/>
        </w:rPr>
        <w:t xml:space="preserve"> желание и выз</w:t>
      </w:r>
      <w:r w:rsidR="0076531B">
        <w:rPr>
          <w:rFonts w:ascii="Times New Roman" w:hAnsi="Times New Roman"/>
          <w:sz w:val="28"/>
          <w:szCs w:val="28"/>
        </w:rPr>
        <w:t>ы</w:t>
      </w:r>
      <w:r w:rsidR="00B66619">
        <w:rPr>
          <w:rFonts w:ascii="Times New Roman" w:hAnsi="Times New Roman"/>
          <w:sz w:val="28"/>
          <w:szCs w:val="28"/>
        </w:rPr>
        <w:t xml:space="preserve">вать </w:t>
      </w:r>
      <w:r w:rsidR="0076531B">
        <w:rPr>
          <w:rFonts w:ascii="Times New Roman" w:hAnsi="Times New Roman"/>
          <w:sz w:val="28"/>
          <w:szCs w:val="28"/>
        </w:rPr>
        <w:t xml:space="preserve">дальнейшее </w:t>
      </w:r>
      <w:r w:rsidR="00B66619">
        <w:rPr>
          <w:rFonts w:ascii="Times New Roman" w:hAnsi="Times New Roman"/>
          <w:sz w:val="28"/>
          <w:szCs w:val="28"/>
        </w:rPr>
        <w:t xml:space="preserve">действие (модель </w:t>
      </w:r>
      <w:r w:rsidR="00B66619">
        <w:rPr>
          <w:rFonts w:ascii="Times New Roman" w:hAnsi="Times New Roman"/>
          <w:sz w:val="28"/>
          <w:szCs w:val="28"/>
          <w:lang w:val="en-US"/>
        </w:rPr>
        <w:t>AIDA</w:t>
      </w:r>
      <w:r w:rsidR="0076531B">
        <w:rPr>
          <w:rFonts w:ascii="Times New Roman" w:hAnsi="Times New Roman"/>
          <w:sz w:val="28"/>
          <w:szCs w:val="28"/>
        </w:rPr>
        <w:t xml:space="preserve"> </w:t>
      </w:r>
      <w:r w:rsidR="00B66619">
        <w:rPr>
          <w:rFonts w:ascii="Times New Roman" w:hAnsi="Times New Roman"/>
          <w:sz w:val="28"/>
          <w:szCs w:val="28"/>
          <w:lang w:val="en-US"/>
        </w:rPr>
        <w:t>attention</w:t>
      </w:r>
      <w:r w:rsidR="00B66619" w:rsidRPr="00CE677B">
        <w:rPr>
          <w:rFonts w:ascii="Times New Roman" w:hAnsi="Times New Roman"/>
          <w:sz w:val="28"/>
          <w:szCs w:val="28"/>
        </w:rPr>
        <w:t xml:space="preserve">, </w:t>
      </w:r>
      <w:r w:rsidR="00B66619">
        <w:rPr>
          <w:rFonts w:ascii="Times New Roman" w:hAnsi="Times New Roman"/>
          <w:sz w:val="28"/>
          <w:szCs w:val="28"/>
          <w:lang w:val="en-US"/>
        </w:rPr>
        <w:t>interest</w:t>
      </w:r>
      <w:r w:rsidR="00B66619" w:rsidRPr="00CE677B">
        <w:rPr>
          <w:rFonts w:ascii="Times New Roman" w:hAnsi="Times New Roman"/>
          <w:sz w:val="28"/>
          <w:szCs w:val="28"/>
        </w:rPr>
        <w:t xml:space="preserve">, </w:t>
      </w:r>
      <w:r w:rsidR="0076531B">
        <w:rPr>
          <w:rFonts w:ascii="Times New Roman" w:hAnsi="Times New Roman"/>
          <w:sz w:val="28"/>
          <w:szCs w:val="28"/>
          <w:lang w:val="en-US"/>
        </w:rPr>
        <w:t>desire</w:t>
      </w:r>
      <w:r w:rsidR="0076531B" w:rsidRPr="0076531B">
        <w:rPr>
          <w:rFonts w:ascii="Times New Roman" w:hAnsi="Times New Roman"/>
          <w:sz w:val="28"/>
          <w:szCs w:val="28"/>
        </w:rPr>
        <w:t xml:space="preserve">, </w:t>
      </w:r>
      <w:r w:rsidR="00B66619">
        <w:rPr>
          <w:rFonts w:ascii="Times New Roman" w:hAnsi="Times New Roman"/>
          <w:sz w:val="28"/>
          <w:szCs w:val="28"/>
          <w:lang w:val="en-US"/>
        </w:rPr>
        <w:t>action</w:t>
      </w:r>
      <w:r w:rsidR="00B66619" w:rsidRPr="00CE677B">
        <w:rPr>
          <w:rFonts w:ascii="Times New Roman" w:hAnsi="Times New Roman"/>
          <w:sz w:val="28"/>
          <w:szCs w:val="28"/>
        </w:rPr>
        <w:t xml:space="preserve">). </w:t>
      </w:r>
      <w:r w:rsidR="0076531B">
        <w:rPr>
          <w:rFonts w:ascii="Times New Roman" w:hAnsi="Times New Roman"/>
          <w:sz w:val="28"/>
          <w:szCs w:val="28"/>
        </w:rPr>
        <w:t xml:space="preserve">Данная модель </w:t>
      </w:r>
      <w:r w:rsidR="00B66619">
        <w:rPr>
          <w:rFonts w:ascii="Times New Roman" w:hAnsi="Times New Roman"/>
          <w:sz w:val="28"/>
          <w:szCs w:val="28"/>
        </w:rPr>
        <w:t xml:space="preserve">указывает на то, какими качествами </w:t>
      </w:r>
      <w:r w:rsidR="0076531B">
        <w:rPr>
          <w:rFonts w:ascii="Times New Roman" w:hAnsi="Times New Roman"/>
          <w:sz w:val="28"/>
          <w:szCs w:val="28"/>
        </w:rPr>
        <w:t xml:space="preserve">должно характеризоваться сообщение. </w:t>
      </w:r>
      <w:r w:rsidR="00B66619">
        <w:rPr>
          <w:rFonts w:ascii="Times New Roman" w:hAnsi="Times New Roman"/>
          <w:sz w:val="28"/>
          <w:szCs w:val="28"/>
        </w:rPr>
        <w:t xml:space="preserve"> При </w:t>
      </w:r>
      <w:r w:rsidR="0076531B">
        <w:rPr>
          <w:rFonts w:ascii="Times New Roman" w:hAnsi="Times New Roman"/>
          <w:sz w:val="28"/>
          <w:szCs w:val="28"/>
        </w:rPr>
        <w:t xml:space="preserve">его </w:t>
      </w:r>
      <w:r w:rsidR="00B66619">
        <w:rPr>
          <w:rFonts w:ascii="Times New Roman" w:hAnsi="Times New Roman"/>
          <w:sz w:val="28"/>
          <w:szCs w:val="28"/>
        </w:rPr>
        <w:t xml:space="preserve">создании </w:t>
      </w:r>
      <w:r w:rsidR="0076531B">
        <w:rPr>
          <w:rFonts w:ascii="Times New Roman" w:hAnsi="Times New Roman"/>
          <w:sz w:val="28"/>
          <w:szCs w:val="28"/>
        </w:rPr>
        <w:t>необходимо</w:t>
      </w:r>
      <w:r w:rsidR="00B66619">
        <w:rPr>
          <w:rFonts w:ascii="Times New Roman" w:hAnsi="Times New Roman"/>
          <w:sz w:val="28"/>
          <w:szCs w:val="28"/>
        </w:rPr>
        <w:t xml:space="preserve"> решить 4 проблемы: что должно быть сказано (содержание сообщения), как логически организовать сказанное (структура сообщения), в какие символы облечь сказанное (формат сообщения) и кто именно долже</w:t>
      </w:r>
      <w:r w:rsidR="0076531B">
        <w:rPr>
          <w:rFonts w:ascii="Times New Roman" w:hAnsi="Times New Roman"/>
          <w:sz w:val="28"/>
          <w:szCs w:val="28"/>
        </w:rPr>
        <w:t>н говорить (источник сообщения)</w:t>
      </w:r>
      <w:r w:rsidR="00B666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66619">
        <w:rPr>
          <w:rFonts w:ascii="Times New Roman" w:hAnsi="Times New Roman"/>
          <w:sz w:val="28"/>
          <w:szCs w:val="28"/>
        </w:rPr>
        <w:t>Котлер</w:t>
      </w:r>
      <w:proofErr w:type="spellEnd"/>
      <w:r w:rsidR="00B666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6619">
        <w:rPr>
          <w:rFonts w:ascii="Times New Roman" w:hAnsi="Times New Roman"/>
          <w:sz w:val="28"/>
          <w:szCs w:val="28"/>
        </w:rPr>
        <w:t>Шефф</w:t>
      </w:r>
      <w:proofErr w:type="spellEnd"/>
      <w:r w:rsidR="00B66619">
        <w:rPr>
          <w:rFonts w:ascii="Times New Roman" w:hAnsi="Times New Roman"/>
          <w:sz w:val="28"/>
          <w:szCs w:val="28"/>
        </w:rPr>
        <w:t>, 2012). Поэтому мы считаем, что в рамках данной модели достаточно уместно говорить о содер</w:t>
      </w:r>
      <w:r w:rsidR="0076531B">
        <w:rPr>
          <w:rFonts w:ascii="Times New Roman" w:hAnsi="Times New Roman"/>
          <w:sz w:val="28"/>
          <w:szCs w:val="28"/>
        </w:rPr>
        <w:t>жании и форме сообщения вместе.</w:t>
      </w:r>
      <w:r w:rsidR="00B66619">
        <w:rPr>
          <w:rFonts w:ascii="Times New Roman" w:hAnsi="Times New Roman"/>
          <w:sz w:val="28"/>
          <w:szCs w:val="28"/>
        </w:rPr>
        <w:t xml:space="preserve"> Между тем, определение сообщения очень тесно связано с процессом принятия решения о покупке.</w:t>
      </w:r>
    </w:p>
    <w:p w:rsidR="00B66619" w:rsidRDefault="00C23A90" w:rsidP="00850A91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отважиться</w:t>
      </w:r>
      <w:r w:rsidR="00B66619">
        <w:rPr>
          <w:rFonts w:ascii="Times New Roman" w:hAnsi="Times New Roman"/>
          <w:sz w:val="28"/>
          <w:szCs w:val="28"/>
        </w:rPr>
        <w:t xml:space="preserve"> на покупку билета, </w:t>
      </w:r>
      <w:r>
        <w:rPr>
          <w:rFonts w:ascii="Times New Roman" w:hAnsi="Times New Roman"/>
          <w:sz w:val="28"/>
          <w:szCs w:val="28"/>
        </w:rPr>
        <w:t>некоторым</w:t>
      </w:r>
      <w:r w:rsidR="00B66619">
        <w:rPr>
          <w:rFonts w:ascii="Times New Roman" w:hAnsi="Times New Roman"/>
          <w:sz w:val="28"/>
          <w:szCs w:val="28"/>
        </w:rPr>
        <w:t xml:space="preserve"> посетителям </w:t>
      </w:r>
      <w:r>
        <w:rPr>
          <w:rFonts w:ascii="Times New Roman" w:hAnsi="Times New Roman"/>
          <w:sz w:val="28"/>
          <w:szCs w:val="28"/>
        </w:rPr>
        <w:t>спектаклей и различных представлений</w:t>
      </w:r>
      <w:r w:rsidR="00B66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="00B66619">
        <w:rPr>
          <w:rFonts w:ascii="Times New Roman" w:hAnsi="Times New Roman"/>
          <w:sz w:val="28"/>
          <w:szCs w:val="28"/>
        </w:rPr>
        <w:t xml:space="preserve">достаточно увидеть </w:t>
      </w:r>
      <w:r>
        <w:rPr>
          <w:rFonts w:ascii="Times New Roman" w:hAnsi="Times New Roman"/>
          <w:sz w:val="28"/>
          <w:szCs w:val="28"/>
        </w:rPr>
        <w:t xml:space="preserve">хорошо и ярко </w:t>
      </w:r>
      <w:r w:rsidR="00B66619">
        <w:rPr>
          <w:rFonts w:ascii="Times New Roman" w:hAnsi="Times New Roman"/>
          <w:sz w:val="28"/>
          <w:szCs w:val="28"/>
        </w:rPr>
        <w:t>оформленное объявление</w:t>
      </w:r>
      <w:r>
        <w:rPr>
          <w:rFonts w:ascii="Times New Roman" w:hAnsi="Times New Roman"/>
          <w:sz w:val="28"/>
          <w:szCs w:val="28"/>
        </w:rPr>
        <w:t>.</w:t>
      </w:r>
      <w:r w:rsidR="00B66619">
        <w:rPr>
          <w:rFonts w:ascii="Times New Roman" w:hAnsi="Times New Roman"/>
          <w:sz w:val="28"/>
          <w:szCs w:val="28"/>
        </w:rPr>
        <w:t xml:space="preserve"> Исследование, проведенное для Королевского Теат</w:t>
      </w:r>
      <w:r>
        <w:rPr>
          <w:rFonts w:ascii="Times New Roman" w:hAnsi="Times New Roman"/>
          <w:sz w:val="28"/>
          <w:szCs w:val="28"/>
        </w:rPr>
        <w:t xml:space="preserve">ра в </w:t>
      </w:r>
      <w:proofErr w:type="spellStart"/>
      <w:r>
        <w:rPr>
          <w:rFonts w:ascii="Times New Roman" w:hAnsi="Times New Roman"/>
          <w:sz w:val="28"/>
          <w:szCs w:val="28"/>
        </w:rPr>
        <w:t>Стратфорде</w:t>
      </w:r>
      <w:proofErr w:type="spellEnd"/>
      <w:r>
        <w:rPr>
          <w:rFonts w:ascii="Times New Roman" w:hAnsi="Times New Roman"/>
          <w:sz w:val="28"/>
          <w:szCs w:val="28"/>
        </w:rPr>
        <w:t xml:space="preserve">, показало, что </w:t>
      </w:r>
      <w:proofErr w:type="gramStart"/>
      <w:r>
        <w:rPr>
          <w:rFonts w:ascii="Times New Roman" w:hAnsi="Times New Roman"/>
          <w:sz w:val="28"/>
          <w:szCs w:val="28"/>
        </w:rPr>
        <w:t>опрошенные</w:t>
      </w:r>
      <w:proofErr w:type="gramEnd"/>
      <w:r w:rsidR="00B66619">
        <w:rPr>
          <w:rFonts w:ascii="Times New Roman" w:hAnsi="Times New Roman"/>
          <w:sz w:val="28"/>
          <w:szCs w:val="28"/>
        </w:rPr>
        <w:t xml:space="preserve"> идут в театр потому, что хотят увидеть определенный спе</w:t>
      </w:r>
      <w:r>
        <w:rPr>
          <w:rFonts w:ascii="Times New Roman" w:hAnsi="Times New Roman"/>
          <w:sz w:val="28"/>
          <w:szCs w:val="28"/>
        </w:rPr>
        <w:t>ктакль или определенного актера, участвующего в данном спектакле.</w:t>
      </w:r>
      <w:r w:rsidR="00B66619">
        <w:rPr>
          <w:rFonts w:ascii="Times New Roman" w:hAnsi="Times New Roman"/>
          <w:sz w:val="28"/>
          <w:szCs w:val="28"/>
        </w:rPr>
        <w:t xml:space="preserve"> Для таких людей хождение в театр и на </w:t>
      </w:r>
      <w:proofErr w:type="gramStart"/>
      <w:r w:rsidR="00B66619">
        <w:rPr>
          <w:rFonts w:ascii="Times New Roman" w:hAnsi="Times New Roman"/>
          <w:sz w:val="28"/>
          <w:szCs w:val="28"/>
        </w:rPr>
        <w:t>концерты</w:t>
      </w:r>
      <w:proofErr w:type="gramEnd"/>
      <w:r w:rsidR="00B66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скорее всего является привычным занятием, и</w:t>
      </w:r>
      <w:r w:rsidR="00B66619">
        <w:rPr>
          <w:rFonts w:ascii="Times New Roman" w:hAnsi="Times New Roman"/>
          <w:sz w:val="28"/>
          <w:szCs w:val="28"/>
        </w:rPr>
        <w:t xml:space="preserve"> решение о </w:t>
      </w:r>
      <w:r>
        <w:rPr>
          <w:rFonts w:ascii="Times New Roman" w:hAnsi="Times New Roman"/>
          <w:sz w:val="28"/>
          <w:szCs w:val="28"/>
        </w:rPr>
        <w:t>приобретении</w:t>
      </w:r>
      <w:r w:rsidR="00B66619">
        <w:rPr>
          <w:rFonts w:ascii="Times New Roman" w:hAnsi="Times New Roman"/>
          <w:sz w:val="28"/>
          <w:szCs w:val="28"/>
        </w:rPr>
        <w:t xml:space="preserve"> билета не требует от них личной вовлеченности, </w:t>
      </w:r>
      <w:r>
        <w:rPr>
          <w:rFonts w:ascii="Times New Roman" w:hAnsi="Times New Roman"/>
          <w:sz w:val="28"/>
          <w:szCs w:val="28"/>
        </w:rPr>
        <w:t>и</w:t>
      </w:r>
      <w:r w:rsidR="00B66619">
        <w:rPr>
          <w:rFonts w:ascii="Times New Roman" w:hAnsi="Times New Roman"/>
          <w:sz w:val="28"/>
          <w:szCs w:val="28"/>
        </w:rPr>
        <w:t xml:space="preserve"> дается </w:t>
      </w:r>
      <w:r>
        <w:rPr>
          <w:rFonts w:ascii="Times New Roman" w:hAnsi="Times New Roman"/>
          <w:sz w:val="28"/>
          <w:szCs w:val="28"/>
        </w:rPr>
        <w:t>относительно просто</w:t>
      </w:r>
      <w:r w:rsidR="00B666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Напротив</w:t>
      </w:r>
      <w:r w:rsidR="00B66619">
        <w:rPr>
          <w:rFonts w:ascii="Times New Roman" w:hAnsi="Times New Roman"/>
          <w:sz w:val="28"/>
          <w:szCs w:val="28"/>
        </w:rPr>
        <w:t>, принятие решения о покупке с</w:t>
      </w:r>
      <w:r>
        <w:rPr>
          <w:rFonts w:ascii="Times New Roman" w:hAnsi="Times New Roman"/>
          <w:sz w:val="28"/>
          <w:szCs w:val="28"/>
        </w:rPr>
        <w:t>вязано</w:t>
      </w:r>
      <w:r w:rsidR="00B6661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 значительными затруднениями</w:t>
      </w:r>
      <w:r w:rsidR="00B66619">
        <w:rPr>
          <w:rFonts w:ascii="Times New Roman" w:hAnsi="Times New Roman"/>
          <w:sz w:val="28"/>
          <w:szCs w:val="28"/>
        </w:rPr>
        <w:t xml:space="preserve"> в случаях, когда потребитель достат</w:t>
      </w:r>
      <w:r>
        <w:rPr>
          <w:rFonts w:ascii="Times New Roman" w:hAnsi="Times New Roman"/>
          <w:sz w:val="28"/>
          <w:szCs w:val="28"/>
        </w:rPr>
        <w:t>очно редко посещает театр или</w:t>
      </w:r>
      <w:r w:rsidR="00B66619">
        <w:rPr>
          <w:rFonts w:ascii="Times New Roman" w:hAnsi="Times New Roman"/>
          <w:sz w:val="28"/>
          <w:szCs w:val="28"/>
        </w:rPr>
        <w:t xml:space="preserve"> не посещает ег</w:t>
      </w:r>
      <w:r>
        <w:rPr>
          <w:rFonts w:ascii="Times New Roman" w:hAnsi="Times New Roman"/>
          <w:sz w:val="28"/>
          <w:szCs w:val="28"/>
        </w:rPr>
        <w:t>о вообще (</w:t>
      </w:r>
      <w:proofErr w:type="spellStart"/>
      <w:r>
        <w:rPr>
          <w:rFonts w:ascii="Times New Roman" w:hAnsi="Times New Roman"/>
          <w:sz w:val="28"/>
          <w:szCs w:val="28"/>
        </w:rPr>
        <w:t>Котлер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Шефф</w:t>
      </w:r>
      <w:proofErr w:type="spellEnd"/>
      <w:r>
        <w:rPr>
          <w:rFonts w:ascii="Times New Roman" w:hAnsi="Times New Roman"/>
          <w:sz w:val="28"/>
          <w:szCs w:val="28"/>
        </w:rPr>
        <w:t>, 2012).</w:t>
      </w:r>
    </w:p>
    <w:p w:rsidR="00B66619" w:rsidRDefault="00B66619" w:rsidP="00850A91">
      <w:pPr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Именно поэтому очень важно при формировании сообщения обращать внимание на процесс принятия решения о покупке</w:t>
      </w:r>
      <w:r w:rsidR="00A71D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специалисты по маркетингу искусства должны разбираться в процессах принятия решений. Данный процесс проходит в пять этапов:</w:t>
      </w:r>
    </w:p>
    <w:p w:rsidR="00B66619" w:rsidRDefault="00896342" w:rsidP="00850A91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="00B66619">
        <w:rPr>
          <w:rFonts w:ascii="Times New Roman" w:hAnsi="Times New Roman"/>
          <w:sz w:val="28"/>
          <w:szCs w:val="28"/>
        </w:rPr>
        <w:t>сознание потребности</w:t>
      </w:r>
      <w:r>
        <w:rPr>
          <w:rFonts w:ascii="Times New Roman" w:hAnsi="Times New Roman"/>
          <w:sz w:val="28"/>
          <w:szCs w:val="28"/>
        </w:rPr>
        <w:t>;</w:t>
      </w:r>
    </w:p>
    <w:p w:rsidR="00B66619" w:rsidRDefault="00896342" w:rsidP="00850A91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="00B66619">
        <w:rPr>
          <w:rFonts w:ascii="Times New Roman" w:hAnsi="Times New Roman"/>
          <w:sz w:val="28"/>
          <w:szCs w:val="28"/>
        </w:rPr>
        <w:t>оиск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B66619" w:rsidRDefault="00896342" w:rsidP="00850A91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о</w:t>
      </w:r>
      <w:r w:rsidR="00B66619">
        <w:rPr>
          <w:rFonts w:ascii="Times New Roman" w:hAnsi="Times New Roman"/>
          <w:sz w:val="28"/>
          <w:szCs w:val="28"/>
        </w:rPr>
        <w:t>ценка альтернатив</w:t>
      </w:r>
      <w:r>
        <w:rPr>
          <w:rFonts w:ascii="Times New Roman" w:hAnsi="Times New Roman"/>
          <w:sz w:val="28"/>
          <w:szCs w:val="28"/>
        </w:rPr>
        <w:t>;</w:t>
      </w:r>
    </w:p>
    <w:p w:rsidR="00B66619" w:rsidRPr="00B66619" w:rsidRDefault="00896342" w:rsidP="00850A91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</w:t>
      </w:r>
      <w:r w:rsidR="00B66619">
        <w:rPr>
          <w:rFonts w:ascii="Times New Roman" w:hAnsi="Times New Roman"/>
          <w:sz w:val="28"/>
          <w:szCs w:val="28"/>
        </w:rPr>
        <w:t>ешение о покупке</w:t>
      </w:r>
      <w:r>
        <w:rPr>
          <w:rFonts w:ascii="Times New Roman" w:hAnsi="Times New Roman"/>
          <w:sz w:val="28"/>
          <w:szCs w:val="28"/>
        </w:rPr>
        <w:t>;</w:t>
      </w:r>
    </w:p>
    <w:p w:rsidR="00B66619" w:rsidRPr="00B66619" w:rsidRDefault="00896342" w:rsidP="00850A91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B66619" w:rsidRPr="00B66619">
        <w:rPr>
          <w:rFonts w:ascii="Times New Roman" w:hAnsi="Times New Roman"/>
          <w:sz w:val="28"/>
          <w:szCs w:val="28"/>
        </w:rPr>
        <w:t>Поведение после покупки</w:t>
      </w:r>
      <w:r>
        <w:rPr>
          <w:rFonts w:ascii="Times New Roman" w:hAnsi="Times New Roman"/>
          <w:sz w:val="28"/>
          <w:szCs w:val="28"/>
        </w:rPr>
        <w:t>.</w:t>
      </w:r>
    </w:p>
    <w:p w:rsidR="00CF6A3A" w:rsidRDefault="00CF6A3A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подробно хотелось бы остановиться на определении бюджета продвижения, т</w:t>
      </w:r>
      <w:r w:rsidR="00896342">
        <w:rPr>
          <w:rFonts w:ascii="Times New Roman" w:hAnsi="Times New Roman"/>
          <w:sz w:val="28"/>
          <w:szCs w:val="28"/>
        </w:rPr>
        <w:t xml:space="preserve">.к. Ф. </w:t>
      </w:r>
      <w:proofErr w:type="spellStart"/>
      <w:r w:rsidR="00896342">
        <w:rPr>
          <w:rFonts w:ascii="Times New Roman" w:hAnsi="Times New Roman"/>
          <w:sz w:val="28"/>
          <w:szCs w:val="28"/>
        </w:rPr>
        <w:t>Котлер</w:t>
      </w:r>
      <w:proofErr w:type="spellEnd"/>
      <w:r w:rsidR="00896342">
        <w:rPr>
          <w:rFonts w:ascii="Times New Roman" w:hAnsi="Times New Roman"/>
          <w:sz w:val="28"/>
          <w:szCs w:val="28"/>
        </w:rPr>
        <w:t xml:space="preserve"> отмечает, что определение бюджета является одной</w:t>
      </w:r>
      <w:r>
        <w:rPr>
          <w:rFonts w:ascii="Times New Roman" w:hAnsi="Times New Roman"/>
          <w:sz w:val="28"/>
          <w:szCs w:val="28"/>
        </w:rPr>
        <w:t xml:space="preserve"> из сложней</w:t>
      </w:r>
      <w:r w:rsidR="00896342">
        <w:rPr>
          <w:rFonts w:ascii="Times New Roman" w:hAnsi="Times New Roman"/>
          <w:sz w:val="28"/>
          <w:szCs w:val="28"/>
        </w:rPr>
        <w:t>ших маркетинговых задач, 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896342">
        <w:rPr>
          <w:rFonts w:ascii="Times New Roman" w:hAnsi="Times New Roman"/>
          <w:sz w:val="28"/>
          <w:szCs w:val="28"/>
        </w:rPr>
        <w:t>необходимо реши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896342">
        <w:rPr>
          <w:rFonts w:ascii="Times New Roman" w:hAnsi="Times New Roman"/>
          <w:sz w:val="28"/>
          <w:szCs w:val="28"/>
        </w:rPr>
        <w:t>специалистам любой организации в сфере исполнительских искусств.</w:t>
      </w:r>
    </w:p>
    <w:p w:rsidR="00CF6A3A" w:rsidRPr="00190A85" w:rsidRDefault="00953A47" w:rsidP="00190A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A85">
        <w:rPr>
          <w:rFonts w:ascii="Times New Roman" w:hAnsi="Times New Roman"/>
          <w:sz w:val="28"/>
          <w:szCs w:val="28"/>
        </w:rPr>
        <w:t xml:space="preserve"> </w:t>
      </w:r>
      <w:r w:rsidR="00714C1E" w:rsidRPr="00190A85">
        <w:rPr>
          <w:rFonts w:ascii="Times New Roman" w:hAnsi="Times New Roman"/>
          <w:sz w:val="28"/>
          <w:szCs w:val="28"/>
        </w:rPr>
        <w:t>Некоторые исследования показали</w:t>
      </w:r>
      <w:r w:rsidR="00620351" w:rsidRPr="00190A85">
        <w:rPr>
          <w:rFonts w:ascii="Times New Roman" w:hAnsi="Times New Roman"/>
          <w:sz w:val="28"/>
          <w:szCs w:val="28"/>
        </w:rPr>
        <w:t xml:space="preserve">, что </w:t>
      </w:r>
      <w:r w:rsidR="00714C1E" w:rsidRPr="00190A85">
        <w:rPr>
          <w:rFonts w:ascii="Times New Roman" w:hAnsi="Times New Roman"/>
          <w:sz w:val="28"/>
          <w:szCs w:val="28"/>
        </w:rPr>
        <w:t>некоторые</w:t>
      </w:r>
      <w:r w:rsidR="00620351" w:rsidRPr="00190A85">
        <w:rPr>
          <w:rFonts w:ascii="Times New Roman" w:hAnsi="Times New Roman"/>
          <w:sz w:val="28"/>
          <w:szCs w:val="28"/>
        </w:rPr>
        <w:t xml:space="preserve"> театральные и концертные организации </w:t>
      </w:r>
      <w:r w:rsidR="00714C1E" w:rsidRPr="00190A85">
        <w:rPr>
          <w:rFonts w:ascii="Times New Roman" w:hAnsi="Times New Roman"/>
          <w:sz w:val="28"/>
          <w:szCs w:val="28"/>
        </w:rPr>
        <w:t xml:space="preserve">сферы исполнительских искусств наилучшим образом </w:t>
      </w:r>
      <w:r w:rsidR="00620351" w:rsidRPr="00190A85">
        <w:rPr>
          <w:rFonts w:ascii="Times New Roman" w:hAnsi="Times New Roman"/>
          <w:sz w:val="28"/>
          <w:szCs w:val="28"/>
        </w:rPr>
        <w:t xml:space="preserve">расходуют свои </w:t>
      </w:r>
      <w:r w:rsidR="00714C1E" w:rsidRPr="00190A85">
        <w:rPr>
          <w:rFonts w:ascii="Times New Roman" w:hAnsi="Times New Roman"/>
          <w:sz w:val="28"/>
          <w:szCs w:val="28"/>
        </w:rPr>
        <w:t xml:space="preserve">финансовые </w:t>
      </w:r>
      <w:r w:rsidR="00620351" w:rsidRPr="00190A85">
        <w:rPr>
          <w:rFonts w:ascii="Times New Roman" w:hAnsi="Times New Roman"/>
          <w:sz w:val="28"/>
          <w:szCs w:val="28"/>
        </w:rPr>
        <w:t xml:space="preserve">средства в </w:t>
      </w:r>
      <w:r w:rsidR="00714C1E" w:rsidRPr="00190A85">
        <w:rPr>
          <w:rFonts w:ascii="Times New Roman" w:hAnsi="Times New Roman"/>
          <w:sz w:val="28"/>
          <w:szCs w:val="28"/>
        </w:rPr>
        <w:t>процессе</w:t>
      </w:r>
      <w:r w:rsidR="00620351" w:rsidRPr="00190A85">
        <w:rPr>
          <w:rFonts w:ascii="Times New Roman" w:hAnsi="Times New Roman"/>
          <w:sz w:val="28"/>
          <w:szCs w:val="28"/>
        </w:rPr>
        <w:t xml:space="preserve"> предшествующей началу сезона абонементной компании, когда им н</w:t>
      </w:r>
      <w:r w:rsidR="00714C1E" w:rsidRPr="00190A85">
        <w:rPr>
          <w:rFonts w:ascii="Times New Roman" w:hAnsi="Times New Roman"/>
          <w:sz w:val="28"/>
          <w:szCs w:val="28"/>
        </w:rPr>
        <w:t>еобходимо</w:t>
      </w:r>
      <w:r w:rsidR="00620351" w:rsidRPr="00190A85">
        <w:rPr>
          <w:rFonts w:ascii="Times New Roman" w:hAnsi="Times New Roman"/>
          <w:sz w:val="28"/>
          <w:szCs w:val="28"/>
        </w:rPr>
        <w:t xml:space="preserve"> приложить усилия для привлечения новых и удержания </w:t>
      </w:r>
      <w:r w:rsidR="00714C1E" w:rsidRPr="00190A85">
        <w:rPr>
          <w:rFonts w:ascii="Times New Roman" w:hAnsi="Times New Roman"/>
          <w:sz w:val="28"/>
          <w:szCs w:val="28"/>
        </w:rPr>
        <w:t>старых</w:t>
      </w:r>
      <w:r w:rsidR="00620351" w:rsidRPr="00190A85">
        <w:rPr>
          <w:rFonts w:ascii="Times New Roman" w:hAnsi="Times New Roman"/>
          <w:sz w:val="28"/>
          <w:szCs w:val="28"/>
        </w:rPr>
        <w:t xml:space="preserve"> владельцев абонементов на весь сезон.</w:t>
      </w:r>
      <w:r w:rsidR="00714C1E" w:rsidRPr="00190A85">
        <w:rPr>
          <w:rFonts w:ascii="Times New Roman" w:hAnsi="Times New Roman"/>
          <w:sz w:val="28"/>
          <w:szCs w:val="28"/>
        </w:rPr>
        <w:t xml:space="preserve"> Управленцы</w:t>
      </w:r>
      <w:r w:rsidR="00620351" w:rsidRPr="00190A85">
        <w:rPr>
          <w:rFonts w:ascii="Times New Roman" w:hAnsi="Times New Roman"/>
          <w:sz w:val="28"/>
          <w:szCs w:val="28"/>
        </w:rPr>
        <w:t xml:space="preserve"> также должны учитывать цену мест, билеты на которые не были проданы владельцам абонементов. Чтобы стимулировать продажу </w:t>
      </w:r>
      <w:r w:rsidR="00714C1E" w:rsidRPr="00190A85">
        <w:rPr>
          <w:rFonts w:ascii="Times New Roman" w:hAnsi="Times New Roman"/>
          <w:sz w:val="28"/>
          <w:szCs w:val="28"/>
        </w:rPr>
        <w:t>мест имеющихся в наличии, необходимо запускать</w:t>
      </w:r>
      <w:r w:rsidR="00620351" w:rsidRPr="00190A85">
        <w:rPr>
          <w:rFonts w:ascii="Times New Roman" w:hAnsi="Times New Roman"/>
          <w:sz w:val="28"/>
          <w:szCs w:val="28"/>
        </w:rPr>
        <w:t xml:space="preserve"> </w:t>
      </w:r>
      <w:r w:rsidR="00714C1E" w:rsidRPr="00190A85">
        <w:rPr>
          <w:rFonts w:ascii="Times New Roman" w:hAnsi="Times New Roman"/>
          <w:sz w:val="28"/>
          <w:szCs w:val="28"/>
        </w:rPr>
        <w:t xml:space="preserve">сильную рекламную программу </w:t>
      </w:r>
      <w:r w:rsidR="00620351" w:rsidRPr="00190A85">
        <w:rPr>
          <w:rFonts w:ascii="Times New Roman" w:hAnsi="Times New Roman"/>
          <w:sz w:val="28"/>
          <w:szCs w:val="28"/>
        </w:rPr>
        <w:t xml:space="preserve">еще до первого </w:t>
      </w:r>
      <w:r w:rsidR="00714C1E" w:rsidRPr="00190A85">
        <w:rPr>
          <w:rFonts w:ascii="Times New Roman" w:hAnsi="Times New Roman"/>
          <w:sz w:val="28"/>
          <w:szCs w:val="28"/>
        </w:rPr>
        <w:t>спектакля</w:t>
      </w:r>
      <w:r w:rsidR="00620351" w:rsidRPr="00190A85">
        <w:rPr>
          <w:rFonts w:ascii="Times New Roman" w:hAnsi="Times New Roman"/>
          <w:sz w:val="28"/>
          <w:szCs w:val="28"/>
        </w:rPr>
        <w:t xml:space="preserve">, первых </w:t>
      </w:r>
      <w:r w:rsidR="00714C1E" w:rsidRPr="00190A85">
        <w:rPr>
          <w:rFonts w:ascii="Times New Roman" w:hAnsi="Times New Roman"/>
          <w:sz w:val="28"/>
          <w:szCs w:val="28"/>
        </w:rPr>
        <w:t>написанных критиками статей, первых отзывов и</w:t>
      </w:r>
      <w:r w:rsidR="00620351" w:rsidRPr="00190A85">
        <w:rPr>
          <w:rFonts w:ascii="Times New Roman" w:hAnsi="Times New Roman"/>
          <w:sz w:val="28"/>
          <w:szCs w:val="28"/>
        </w:rPr>
        <w:t xml:space="preserve"> первых положительных устных откликов. </w:t>
      </w:r>
      <w:r w:rsidR="00714C1E" w:rsidRPr="00190A85">
        <w:rPr>
          <w:rFonts w:ascii="Times New Roman" w:hAnsi="Times New Roman"/>
          <w:sz w:val="28"/>
          <w:szCs w:val="28"/>
        </w:rPr>
        <w:t>Так как</w:t>
      </w:r>
      <w:r w:rsidR="00620351" w:rsidRPr="00190A85">
        <w:rPr>
          <w:rFonts w:ascii="Times New Roman" w:hAnsi="Times New Roman"/>
          <w:sz w:val="28"/>
          <w:szCs w:val="28"/>
        </w:rPr>
        <w:t xml:space="preserve"> место не подлежит продаже после того, как занавес поднят, рекламная </w:t>
      </w:r>
      <w:r w:rsidR="00714C1E" w:rsidRPr="00190A85">
        <w:rPr>
          <w:rFonts w:ascii="Times New Roman" w:hAnsi="Times New Roman"/>
          <w:sz w:val="28"/>
          <w:szCs w:val="28"/>
        </w:rPr>
        <w:t>программа</w:t>
      </w:r>
      <w:r w:rsidR="00620351" w:rsidRPr="00190A85">
        <w:rPr>
          <w:rFonts w:ascii="Times New Roman" w:hAnsi="Times New Roman"/>
          <w:sz w:val="28"/>
          <w:szCs w:val="28"/>
        </w:rPr>
        <w:t xml:space="preserve"> должна продолжаться </w:t>
      </w:r>
      <w:r w:rsidR="00714C1E" w:rsidRPr="00190A85">
        <w:rPr>
          <w:rFonts w:ascii="Times New Roman" w:hAnsi="Times New Roman"/>
          <w:sz w:val="28"/>
          <w:szCs w:val="28"/>
        </w:rPr>
        <w:t xml:space="preserve">вплоть </w:t>
      </w:r>
      <w:r w:rsidR="00620351" w:rsidRPr="00190A85">
        <w:rPr>
          <w:rFonts w:ascii="Times New Roman" w:hAnsi="Times New Roman"/>
          <w:sz w:val="28"/>
          <w:szCs w:val="28"/>
        </w:rPr>
        <w:t xml:space="preserve">до начала каждого спектакля. </w:t>
      </w:r>
      <w:r w:rsidR="00714C1E" w:rsidRPr="00190A85">
        <w:rPr>
          <w:rFonts w:ascii="Times New Roman" w:hAnsi="Times New Roman"/>
          <w:sz w:val="28"/>
          <w:szCs w:val="28"/>
        </w:rPr>
        <w:t xml:space="preserve">Следовательно, </w:t>
      </w:r>
      <w:r w:rsidR="00620351" w:rsidRPr="00190A85">
        <w:rPr>
          <w:rFonts w:ascii="Times New Roman" w:hAnsi="Times New Roman"/>
          <w:sz w:val="28"/>
          <w:szCs w:val="28"/>
        </w:rPr>
        <w:t xml:space="preserve">средства на </w:t>
      </w:r>
      <w:r w:rsidR="00714C1E" w:rsidRPr="00190A85">
        <w:rPr>
          <w:rFonts w:ascii="Times New Roman" w:hAnsi="Times New Roman"/>
          <w:sz w:val="28"/>
          <w:szCs w:val="28"/>
        </w:rPr>
        <w:t>продвижение</w:t>
      </w:r>
      <w:r w:rsidR="00620351" w:rsidRPr="00190A85">
        <w:rPr>
          <w:rFonts w:ascii="Times New Roman" w:hAnsi="Times New Roman"/>
          <w:sz w:val="28"/>
          <w:szCs w:val="28"/>
        </w:rPr>
        <w:t xml:space="preserve"> спектакля должны выделяться в течение всего </w:t>
      </w:r>
      <w:r w:rsidR="00714C1E" w:rsidRPr="00190A85">
        <w:rPr>
          <w:rFonts w:ascii="Times New Roman" w:hAnsi="Times New Roman"/>
          <w:sz w:val="28"/>
          <w:szCs w:val="28"/>
        </w:rPr>
        <w:t xml:space="preserve">периода – </w:t>
      </w:r>
      <w:r w:rsidR="00620351" w:rsidRPr="00190A85">
        <w:rPr>
          <w:rFonts w:ascii="Times New Roman" w:hAnsi="Times New Roman"/>
          <w:sz w:val="28"/>
          <w:szCs w:val="28"/>
        </w:rPr>
        <w:t xml:space="preserve">от первых клиентов, до тех, кто в последнюю </w:t>
      </w:r>
      <w:r w:rsidR="00714C1E" w:rsidRPr="00190A85">
        <w:rPr>
          <w:rFonts w:ascii="Times New Roman" w:hAnsi="Times New Roman"/>
          <w:sz w:val="28"/>
          <w:szCs w:val="28"/>
        </w:rPr>
        <w:t>очередь покупает разовый би</w:t>
      </w:r>
      <w:r w:rsidR="00190A85" w:rsidRPr="00190A85">
        <w:rPr>
          <w:rFonts w:ascii="Times New Roman" w:hAnsi="Times New Roman"/>
          <w:sz w:val="28"/>
          <w:szCs w:val="28"/>
        </w:rPr>
        <w:t>лет (</w:t>
      </w:r>
      <w:proofErr w:type="spellStart"/>
      <w:r w:rsidR="00190A85" w:rsidRPr="00190A85">
        <w:rPr>
          <w:rFonts w:ascii="Times New Roman" w:hAnsi="Times New Roman"/>
          <w:sz w:val="28"/>
          <w:szCs w:val="28"/>
          <w:lang w:val="en-US"/>
        </w:rPr>
        <w:t>Strang</w:t>
      </w:r>
      <w:proofErr w:type="spellEnd"/>
      <w:r w:rsidR="00190A85" w:rsidRPr="004B046B">
        <w:rPr>
          <w:rFonts w:ascii="Times New Roman" w:hAnsi="Times New Roman"/>
          <w:sz w:val="28"/>
          <w:szCs w:val="28"/>
        </w:rPr>
        <w:t>,</w:t>
      </w:r>
      <w:r w:rsidR="00190A85" w:rsidRPr="00190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A85" w:rsidRPr="00190A85">
        <w:rPr>
          <w:rFonts w:ascii="Times New Roman" w:hAnsi="Times New Roman"/>
          <w:sz w:val="28"/>
          <w:szCs w:val="28"/>
          <w:lang w:val="en-US"/>
        </w:rPr>
        <w:t>Gutman</w:t>
      </w:r>
      <w:proofErr w:type="spellEnd"/>
      <w:r w:rsidR="00190A85" w:rsidRPr="00190A85">
        <w:rPr>
          <w:rFonts w:ascii="Times New Roman" w:hAnsi="Times New Roman"/>
          <w:sz w:val="28"/>
          <w:szCs w:val="28"/>
        </w:rPr>
        <w:t xml:space="preserve"> , 1980).</w:t>
      </w:r>
    </w:p>
    <w:p w:rsidR="00620351" w:rsidRDefault="00714C1E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Проще</w:t>
      </w:r>
      <w:r w:rsidR="00620351">
        <w:rPr>
          <w:rFonts w:ascii="Times New Roman" w:hAnsi="Times New Roman"/>
          <w:sz w:val="28"/>
          <w:szCs w:val="28"/>
        </w:rPr>
        <w:t xml:space="preserve"> говоря, </w:t>
      </w:r>
      <w:r>
        <w:rPr>
          <w:rFonts w:ascii="Times New Roman" w:hAnsi="Times New Roman"/>
          <w:sz w:val="28"/>
          <w:szCs w:val="28"/>
        </w:rPr>
        <w:t>продвигать услугу</w:t>
      </w:r>
      <w:r w:rsidR="00620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="00620351">
        <w:rPr>
          <w:rFonts w:ascii="Times New Roman" w:hAnsi="Times New Roman"/>
          <w:sz w:val="28"/>
          <w:szCs w:val="28"/>
        </w:rPr>
        <w:t xml:space="preserve"> до тех пор, пока расходы</w:t>
      </w:r>
      <w:r w:rsidR="00384042">
        <w:rPr>
          <w:rFonts w:ascii="Times New Roman" w:hAnsi="Times New Roman"/>
          <w:sz w:val="28"/>
          <w:szCs w:val="28"/>
        </w:rPr>
        <w:t xml:space="preserve"> на рекламу не пр</w:t>
      </w:r>
      <w:r>
        <w:rPr>
          <w:rFonts w:ascii="Times New Roman" w:hAnsi="Times New Roman"/>
          <w:sz w:val="28"/>
          <w:szCs w:val="28"/>
        </w:rPr>
        <w:t xml:space="preserve">евзойдут приносимых ею доходов. </w:t>
      </w:r>
      <w:r w:rsidR="00384042">
        <w:rPr>
          <w:rFonts w:ascii="Times New Roman" w:hAnsi="Times New Roman"/>
          <w:sz w:val="28"/>
          <w:szCs w:val="28"/>
        </w:rPr>
        <w:t>К сожалению, уровень таких расходов рассчитать</w:t>
      </w:r>
      <w:r>
        <w:rPr>
          <w:rFonts w:ascii="Times New Roman" w:hAnsi="Times New Roman"/>
          <w:sz w:val="28"/>
          <w:szCs w:val="28"/>
        </w:rPr>
        <w:t xml:space="preserve"> практически невозможно и тем более,  трудно с</w:t>
      </w:r>
      <w:r w:rsidR="00384042">
        <w:rPr>
          <w:rFonts w:ascii="Times New Roman" w:hAnsi="Times New Roman"/>
          <w:sz w:val="28"/>
          <w:szCs w:val="28"/>
        </w:rPr>
        <w:t xml:space="preserve">равнивать степень </w:t>
      </w:r>
      <w:r>
        <w:rPr>
          <w:rFonts w:ascii="Times New Roman" w:hAnsi="Times New Roman"/>
          <w:sz w:val="28"/>
          <w:szCs w:val="28"/>
        </w:rPr>
        <w:t>значимости</w:t>
      </w:r>
      <w:r w:rsidR="00384042">
        <w:rPr>
          <w:rFonts w:ascii="Times New Roman" w:hAnsi="Times New Roman"/>
          <w:sz w:val="28"/>
          <w:szCs w:val="28"/>
        </w:rPr>
        <w:t xml:space="preserve"> таких факторов, как качество </w:t>
      </w:r>
      <w:r>
        <w:rPr>
          <w:rFonts w:ascii="Times New Roman" w:hAnsi="Times New Roman"/>
          <w:sz w:val="28"/>
          <w:szCs w:val="28"/>
        </w:rPr>
        <w:t>спектакля, цена билета</w:t>
      </w:r>
      <w:r w:rsidR="0038404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количество, и качество рекламы</w:t>
      </w:r>
      <w:r w:rsidR="00384042">
        <w:rPr>
          <w:rFonts w:ascii="Times New Roman" w:hAnsi="Times New Roman"/>
          <w:sz w:val="28"/>
          <w:szCs w:val="28"/>
        </w:rPr>
        <w:t xml:space="preserve"> из-за </w:t>
      </w:r>
      <w:r>
        <w:rPr>
          <w:rFonts w:ascii="Times New Roman" w:hAnsi="Times New Roman"/>
          <w:sz w:val="28"/>
          <w:szCs w:val="28"/>
        </w:rPr>
        <w:t>отсутствия</w:t>
      </w:r>
      <w:r w:rsidR="00384042">
        <w:rPr>
          <w:rFonts w:ascii="Times New Roman" w:hAnsi="Times New Roman"/>
          <w:sz w:val="28"/>
          <w:szCs w:val="28"/>
        </w:rPr>
        <w:t xml:space="preserve"> необходимой информации. </w:t>
      </w:r>
      <w:r>
        <w:rPr>
          <w:rFonts w:ascii="Times New Roman" w:hAnsi="Times New Roman"/>
          <w:sz w:val="28"/>
          <w:szCs w:val="28"/>
        </w:rPr>
        <w:t>Но всё-таки</w:t>
      </w:r>
      <w:r w:rsidR="00384042">
        <w:rPr>
          <w:rFonts w:ascii="Times New Roman" w:hAnsi="Times New Roman"/>
          <w:sz w:val="28"/>
          <w:szCs w:val="28"/>
        </w:rPr>
        <w:t>, при составлении</w:t>
      </w:r>
      <w:r>
        <w:rPr>
          <w:rFonts w:ascii="Times New Roman" w:hAnsi="Times New Roman"/>
          <w:sz w:val="28"/>
          <w:szCs w:val="28"/>
        </w:rPr>
        <w:t xml:space="preserve"> маркетингового</w:t>
      </w:r>
      <w:r w:rsidR="00384042">
        <w:rPr>
          <w:rFonts w:ascii="Times New Roman" w:hAnsi="Times New Roman"/>
          <w:sz w:val="28"/>
          <w:szCs w:val="28"/>
        </w:rPr>
        <w:t xml:space="preserve"> бюджета следует </w:t>
      </w:r>
      <w:r>
        <w:rPr>
          <w:rFonts w:ascii="Times New Roman" w:hAnsi="Times New Roman"/>
          <w:sz w:val="28"/>
          <w:szCs w:val="28"/>
        </w:rPr>
        <w:t xml:space="preserve">соблюдать </w:t>
      </w:r>
      <w:r w:rsidR="00384042">
        <w:rPr>
          <w:rFonts w:ascii="Times New Roman" w:hAnsi="Times New Roman"/>
          <w:sz w:val="28"/>
          <w:szCs w:val="28"/>
        </w:rPr>
        <w:t xml:space="preserve"> принцип приростных доходов.</w:t>
      </w:r>
    </w:p>
    <w:p w:rsidR="00953A47" w:rsidRDefault="00953A47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Процесс </w:t>
      </w:r>
      <w:r w:rsidR="005C6FFE">
        <w:rPr>
          <w:rFonts w:ascii="Times New Roman" w:hAnsi="Times New Roman"/>
          <w:sz w:val="28"/>
          <w:szCs w:val="28"/>
        </w:rPr>
        <w:t>расчета маркетингового</w:t>
      </w:r>
      <w:r>
        <w:rPr>
          <w:rFonts w:ascii="Times New Roman" w:hAnsi="Times New Roman"/>
          <w:sz w:val="28"/>
          <w:szCs w:val="28"/>
        </w:rPr>
        <w:t xml:space="preserve"> бюджета, выделяемого на продвижение </w:t>
      </w:r>
      <w:r w:rsidR="005C6FFE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5C6FFE">
        <w:rPr>
          <w:rFonts w:ascii="Times New Roman" w:hAnsi="Times New Roman"/>
          <w:sz w:val="28"/>
          <w:szCs w:val="28"/>
        </w:rPr>
        <w:t>зависит от влияния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6FFE">
        <w:rPr>
          <w:rFonts w:ascii="Times New Roman" w:hAnsi="Times New Roman"/>
          <w:sz w:val="28"/>
          <w:szCs w:val="28"/>
        </w:rPr>
        <w:t>некоторых факторов. Одним из них является</w:t>
      </w:r>
      <w:r>
        <w:rPr>
          <w:rFonts w:ascii="Times New Roman" w:hAnsi="Times New Roman"/>
          <w:sz w:val="28"/>
          <w:szCs w:val="28"/>
        </w:rPr>
        <w:t xml:space="preserve"> стадия жененного цикла организац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и </w:t>
      </w:r>
      <w:r w:rsidR="005C6FFE"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 xml:space="preserve"> репутация. </w:t>
      </w:r>
      <w:r w:rsidR="005C6FFE">
        <w:rPr>
          <w:rFonts w:ascii="Times New Roman" w:hAnsi="Times New Roman"/>
          <w:sz w:val="28"/>
          <w:szCs w:val="28"/>
        </w:rPr>
        <w:t xml:space="preserve">На стадии расцвета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/>
          <w:sz w:val="28"/>
          <w:szCs w:val="28"/>
        </w:rPr>
        <w:t>стремится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рекламировать себя как можно больше</w:t>
      </w:r>
      <w:r w:rsidR="005C6FFE">
        <w:rPr>
          <w:rFonts w:ascii="Times New Roman" w:hAnsi="Times New Roman"/>
          <w:sz w:val="28"/>
          <w:szCs w:val="28"/>
        </w:rPr>
        <w:t xml:space="preserve"> и чаще.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C6FFE">
        <w:rPr>
          <w:rFonts w:ascii="Times New Roman" w:hAnsi="Times New Roman"/>
          <w:sz w:val="28"/>
          <w:szCs w:val="28"/>
        </w:rPr>
        <w:t>Своими действиями</w:t>
      </w:r>
      <w:r>
        <w:rPr>
          <w:rFonts w:ascii="Times New Roman" w:hAnsi="Times New Roman"/>
          <w:sz w:val="28"/>
          <w:szCs w:val="28"/>
        </w:rPr>
        <w:t xml:space="preserve"> она заявляет о себе и поощряет людей к </w:t>
      </w:r>
      <w:r w:rsidR="005C6FFE">
        <w:rPr>
          <w:rFonts w:ascii="Times New Roman" w:hAnsi="Times New Roman"/>
          <w:sz w:val="28"/>
          <w:szCs w:val="28"/>
        </w:rPr>
        <w:t>посещению ее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5C6FFE">
        <w:rPr>
          <w:rFonts w:ascii="Times New Roman" w:hAnsi="Times New Roman"/>
          <w:sz w:val="28"/>
          <w:szCs w:val="28"/>
        </w:rPr>
        <w:t xml:space="preserve">Напротив, организация находящаяся на стадии зрелости с широкой клиентской </w:t>
      </w:r>
      <w:r>
        <w:rPr>
          <w:rFonts w:ascii="Times New Roman" w:hAnsi="Times New Roman"/>
          <w:sz w:val="28"/>
          <w:szCs w:val="28"/>
        </w:rPr>
        <w:t xml:space="preserve">базой может позволить себе отказаться от некоторых </w:t>
      </w:r>
      <w:r w:rsidR="005C6FFE">
        <w:rPr>
          <w:rFonts w:ascii="Times New Roman" w:hAnsi="Times New Roman"/>
          <w:sz w:val="28"/>
          <w:szCs w:val="28"/>
        </w:rPr>
        <w:t>усилий по продвижению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C6FFE">
        <w:rPr>
          <w:rFonts w:ascii="Times New Roman" w:hAnsi="Times New Roman"/>
          <w:sz w:val="28"/>
          <w:szCs w:val="28"/>
        </w:rPr>
        <w:t>акцентировать свое внимание</w:t>
      </w:r>
      <w:r>
        <w:rPr>
          <w:rFonts w:ascii="Times New Roman" w:hAnsi="Times New Roman"/>
          <w:sz w:val="28"/>
          <w:szCs w:val="28"/>
        </w:rPr>
        <w:t xml:space="preserve"> на владельцах абонементов прошлых лет, с которыми достаточно прос</w:t>
      </w:r>
      <w:r w:rsidR="005C6FFE">
        <w:rPr>
          <w:rFonts w:ascii="Times New Roman" w:hAnsi="Times New Roman"/>
          <w:sz w:val="28"/>
          <w:szCs w:val="28"/>
        </w:rPr>
        <w:t>то установить контакт по почте или телефону.</w:t>
      </w:r>
    </w:p>
    <w:p w:rsidR="00953A47" w:rsidRDefault="000514AD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</w:t>
      </w:r>
      <w:r w:rsidR="00953A47">
        <w:rPr>
          <w:rFonts w:ascii="Times New Roman" w:hAnsi="Times New Roman"/>
          <w:sz w:val="28"/>
          <w:szCs w:val="28"/>
        </w:rPr>
        <w:t xml:space="preserve"> фактор, который </w:t>
      </w:r>
      <w:r>
        <w:rPr>
          <w:rFonts w:ascii="Times New Roman" w:hAnsi="Times New Roman"/>
          <w:sz w:val="28"/>
          <w:szCs w:val="28"/>
        </w:rPr>
        <w:t>необходимо учитывать</w:t>
      </w:r>
      <w:r w:rsidR="00953A47">
        <w:rPr>
          <w:rFonts w:ascii="Times New Roman" w:hAnsi="Times New Roman"/>
          <w:sz w:val="28"/>
          <w:szCs w:val="28"/>
        </w:rPr>
        <w:t xml:space="preserve"> при разработке </w:t>
      </w:r>
      <w:r>
        <w:rPr>
          <w:rFonts w:ascii="Times New Roman" w:hAnsi="Times New Roman"/>
          <w:sz w:val="28"/>
          <w:szCs w:val="28"/>
        </w:rPr>
        <w:t xml:space="preserve">маркетингового </w:t>
      </w:r>
      <w:r w:rsidR="00953A47">
        <w:rPr>
          <w:rFonts w:ascii="Times New Roman" w:hAnsi="Times New Roman"/>
          <w:sz w:val="28"/>
          <w:szCs w:val="28"/>
        </w:rPr>
        <w:t xml:space="preserve">бюджета, - само </w:t>
      </w:r>
      <w:r>
        <w:rPr>
          <w:rFonts w:ascii="Times New Roman" w:hAnsi="Times New Roman"/>
          <w:sz w:val="28"/>
          <w:szCs w:val="28"/>
        </w:rPr>
        <w:t>мероприятие (например, спектакль).</w:t>
      </w:r>
      <w:r w:rsidR="00953A47">
        <w:rPr>
          <w:rFonts w:ascii="Times New Roman" w:hAnsi="Times New Roman"/>
          <w:sz w:val="28"/>
          <w:szCs w:val="28"/>
        </w:rPr>
        <w:t xml:space="preserve"> Некоторые формы искусства и некоторые </w:t>
      </w:r>
      <w:r>
        <w:rPr>
          <w:rFonts w:ascii="Times New Roman" w:hAnsi="Times New Roman"/>
          <w:sz w:val="28"/>
          <w:szCs w:val="28"/>
        </w:rPr>
        <w:t>мероприятия</w:t>
      </w:r>
      <w:r w:rsidR="00953A47">
        <w:rPr>
          <w:rFonts w:ascii="Times New Roman" w:hAnsi="Times New Roman"/>
          <w:sz w:val="28"/>
          <w:szCs w:val="28"/>
        </w:rPr>
        <w:t xml:space="preserve"> обладают большой притягательной силой бла</w:t>
      </w:r>
      <w:r>
        <w:rPr>
          <w:rFonts w:ascii="Times New Roman" w:hAnsi="Times New Roman"/>
          <w:sz w:val="28"/>
          <w:szCs w:val="28"/>
        </w:rPr>
        <w:t>годаря положительным</w:t>
      </w:r>
      <w:r w:rsidR="00953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отзывам, новизной постановки или знаменитому исполнителю, актеру.</w:t>
      </w:r>
      <w:r w:rsidR="00953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</w:t>
      </w:r>
      <w:r w:rsidR="00953A47">
        <w:rPr>
          <w:rFonts w:ascii="Times New Roman" w:hAnsi="Times New Roman"/>
          <w:sz w:val="28"/>
          <w:szCs w:val="28"/>
        </w:rPr>
        <w:t xml:space="preserve"> затрат на продвижение </w:t>
      </w:r>
      <w:r>
        <w:rPr>
          <w:rFonts w:ascii="Times New Roman" w:hAnsi="Times New Roman"/>
          <w:sz w:val="28"/>
          <w:szCs w:val="28"/>
        </w:rPr>
        <w:t xml:space="preserve">любого </w:t>
      </w:r>
      <w:r w:rsidR="00953A47">
        <w:rPr>
          <w:rFonts w:ascii="Times New Roman" w:hAnsi="Times New Roman"/>
          <w:sz w:val="28"/>
          <w:szCs w:val="28"/>
        </w:rPr>
        <w:t xml:space="preserve">отдельно взятого </w:t>
      </w:r>
      <w:r>
        <w:rPr>
          <w:rFonts w:ascii="Times New Roman" w:hAnsi="Times New Roman"/>
          <w:sz w:val="28"/>
          <w:szCs w:val="28"/>
        </w:rPr>
        <w:t>мероприятия</w:t>
      </w:r>
      <w:r w:rsidR="00953A47">
        <w:rPr>
          <w:rFonts w:ascii="Times New Roman" w:hAnsi="Times New Roman"/>
          <w:sz w:val="28"/>
          <w:szCs w:val="28"/>
        </w:rPr>
        <w:t xml:space="preserve"> определяется менеджером, ответственным за коммуникацию. Популярная программа может привлечь </w:t>
      </w:r>
      <w:r>
        <w:rPr>
          <w:rFonts w:ascii="Times New Roman" w:hAnsi="Times New Roman"/>
          <w:sz w:val="28"/>
          <w:szCs w:val="28"/>
        </w:rPr>
        <w:t>большую</w:t>
      </w:r>
      <w:r w:rsidR="00953A47">
        <w:rPr>
          <w:rFonts w:ascii="Times New Roman" w:hAnsi="Times New Roman"/>
          <w:sz w:val="28"/>
          <w:szCs w:val="28"/>
        </w:rPr>
        <w:t xml:space="preserve"> аудиторию ценой </w:t>
      </w:r>
      <w:r>
        <w:rPr>
          <w:rFonts w:ascii="Times New Roman" w:hAnsi="Times New Roman"/>
          <w:sz w:val="28"/>
          <w:szCs w:val="28"/>
        </w:rPr>
        <w:t>относительно низких</w:t>
      </w:r>
      <w:r w:rsidR="00953A47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 xml:space="preserve"> на продвижение.</w:t>
      </w:r>
      <w:r w:rsidR="00953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наоборот</w:t>
      </w:r>
      <w:r w:rsidR="00953A47">
        <w:rPr>
          <w:rFonts w:ascii="Times New Roman" w:hAnsi="Times New Roman"/>
          <w:sz w:val="28"/>
          <w:szCs w:val="28"/>
        </w:rPr>
        <w:t xml:space="preserve">, даже самая активная </w:t>
      </w:r>
      <w:r>
        <w:rPr>
          <w:rFonts w:ascii="Times New Roman" w:hAnsi="Times New Roman"/>
          <w:sz w:val="28"/>
          <w:szCs w:val="28"/>
        </w:rPr>
        <w:t xml:space="preserve">и дорогая </w:t>
      </w:r>
      <w:r w:rsidR="00953A47">
        <w:rPr>
          <w:rFonts w:ascii="Times New Roman" w:hAnsi="Times New Roman"/>
          <w:sz w:val="28"/>
          <w:szCs w:val="28"/>
        </w:rPr>
        <w:t xml:space="preserve">реклама может оказаться </w:t>
      </w:r>
      <w:r>
        <w:rPr>
          <w:rFonts w:ascii="Times New Roman" w:hAnsi="Times New Roman"/>
          <w:sz w:val="28"/>
          <w:szCs w:val="28"/>
        </w:rPr>
        <w:t>полностью бесполезной для мероприятия</w:t>
      </w:r>
      <w:r w:rsidR="00953A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которое отсутствует спрос и общественный интерес. Поэтому</w:t>
      </w:r>
      <w:r w:rsidR="00953A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маркетинговый </w:t>
      </w:r>
      <w:r w:rsidR="00953A47">
        <w:rPr>
          <w:rFonts w:ascii="Times New Roman" w:hAnsi="Times New Roman"/>
          <w:sz w:val="28"/>
          <w:szCs w:val="28"/>
        </w:rPr>
        <w:t>бюджет должен рассчитываться для каждого события отдельно</w:t>
      </w:r>
      <w:r w:rsidR="002239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относительно</w:t>
      </w:r>
      <w:r w:rsidR="0022393B">
        <w:rPr>
          <w:rFonts w:ascii="Times New Roman" w:hAnsi="Times New Roman"/>
          <w:sz w:val="28"/>
          <w:szCs w:val="28"/>
        </w:rPr>
        <w:t xml:space="preserve"> предполагаемого отклика на различные </w:t>
      </w:r>
      <w:r>
        <w:rPr>
          <w:rFonts w:ascii="Times New Roman" w:hAnsi="Times New Roman"/>
          <w:sz w:val="28"/>
          <w:szCs w:val="28"/>
        </w:rPr>
        <w:t>инструменты продвижения.</w:t>
      </w:r>
      <w:r w:rsidR="0022393B">
        <w:rPr>
          <w:rFonts w:ascii="Times New Roman" w:hAnsi="Times New Roman"/>
          <w:sz w:val="28"/>
          <w:szCs w:val="28"/>
        </w:rPr>
        <w:t xml:space="preserve"> </w:t>
      </w:r>
    </w:p>
    <w:p w:rsidR="0022393B" w:rsidRDefault="00AF1310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 маркетингу, разрабатывая</w:t>
      </w:r>
      <w:r w:rsidR="0022393B">
        <w:rPr>
          <w:rFonts w:ascii="Times New Roman" w:hAnsi="Times New Roman"/>
          <w:sz w:val="28"/>
          <w:szCs w:val="28"/>
        </w:rPr>
        <w:t xml:space="preserve"> бюджеты на продвижение своей продукции</w:t>
      </w:r>
      <w:r>
        <w:rPr>
          <w:rFonts w:ascii="Times New Roman" w:hAnsi="Times New Roman"/>
          <w:sz w:val="28"/>
          <w:szCs w:val="28"/>
        </w:rPr>
        <w:t xml:space="preserve"> или услуг</w:t>
      </w:r>
      <w:r w:rsidR="0022393B">
        <w:rPr>
          <w:rFonts w:ascii="Times New Roman" w:hAnsi="Times New Roman"/>
          <w:sz w:val="28"/>
          <w:szCs w:val="28"/>
        </w:rPr>
        <w:t>, чаще всего пользуются четырьмя методами.</w:t>
      </w:r>
    </w:p>
    <w:p w:rsidR="0022393B" w:rsidRDefault="0022393B" w:rsidP="00850A9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«по средствам»</w:t>
      </w:r>
    </w:p>
    <w:p w:rsidR="0022393B" w:rsidRDefault="00BC3F69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организации, рассчитывают маркетинговый</w:t>
      </w:r>
      <w:r w:rsidR="0022393B">
        <w:rPr>
          <w:rFonts w:ascii="Times New Roman" w:hAnsi="Times New Roman"/>
          <w:sz w:val="28"/>
          <w:szCs w:val="28"/>
        </w:rPr>
        <w:t xml:space="preserve"> бюджет на продвижение </w:t>
      </w:r>
      <w:r>
        <w:rPr>
          <w:rFonts w:ascii="Times New Roman" w:hAnsi="Times New Roman"/>
          <w:sz w:val="28"/>
          <w:szCs w:val="28"/>
        </w:rPr>
        <w:t>продукции, исходя из</w:t>
      </w:r>
      <w:r w:rsidR="0022393B">
        <w:rPr>
          <w:rFonts w:ascii="Times New Roman" w:hAnsi="Times New Roman"/>
          <w:sz w:val="28"/>
          <w:szCs w:val="28"/>
        </w:rPr>
        <w:t xml:space="preserve"> количества</w:t>
      </w:r>
      <w:r>
        <w:rPr>
          <w:rFonts w:ascii="Times New Roman" w:hAnsi="Times New Roman"/>
          <w:sz w:val="28"/>
          <w:szCs w:val="28"/>
        </w:rPr>
        <w:t xml:space="preserve"> средств, которое они могут позволить в данный момент. К недостаткам данного подхода</w:t>
      </w:r>
      <w:r w:rsidR="00223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отнести </w:t>
      </w:r>
      <w:r>
        <w:rPr>
          <w:rFonts w:ascii="Times New Roman" w:hAnsi="Times New Roman"/>
          <w:sz w:val="28"/>
          <w:szCs w:val="28"/>
        </w:rPr>
        <w:lastRenderedPageBreak/>
        <w:t xml:space="preserve">тот факт, что он </w:t>
      </w:r>
      <w:r w:rsidR="0022393B">
        <w:rPr>
          <w:rFonts w:ascii="Times New Roman" w:hAnsi="Times New Roman"/>
          <w:sz w:val="28"/>
          <w:szCs w:val="28"/>
        </w:rPr>
        <w:t xml:space="preserve">не учитывает роли рекламы </w:t>
      </w:r>
      <w:r>
        <w:rPr>
          <w:rFonts w:ascii="Times New Roman" w:hAnsi="Times New Roman"/>
          <w:sz w:val="28"/>
          <w:szCs w:val="28"/>
        </w:rPr>
        <w:t>в качестве с</w:t>
      </w:r>
      <w:r w:rsidR="0022393B">
        <w:rPr>
          <w:rFonts w:ascii="Times New Roman" w:hAnsi="Times New Roman"/>
          <w:sz w:val="28"/>
          <w:szCs w:val="28"/>
        </w:rPr>
        <w:t xml:space="preserve">пособа вложения денег и способности рекламы </w:t>
      </w:r>
      <w:r>
        <w:rPr>
          <w:rFonts w:ascii="Times New Roman" w:hAnsi="Times New Roman"/>
          <w:sz w:val="28"/>
          <w:szCs w:val="28"/>
        </w:rPr>
        <w:t>оказывать влияние</w:t>
      </w:r>
      <w:r w:rsidR="0022393B">
        <w:rPr>
          <w:rFonts w:ascii="Times New Roman" w:hAnsi="Times New Roman"/>
          <w:sz w:val="28"/>
          <w:szCs w:val="28"/>
        </w:rPr>
        <w:t xml:space="preserve"> на объемы продаж.</w:t>
      </w:r>
    </w:p>
    <w:p w:rsidR="0022393B" w:rsidRDefault="0022393B" w:rsidP="00850A9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«процента от продаж»</w:t>
      </w:r>
    </w:p>
    <w:p w:rsidR="0022393B" w:rsidRDefault="00BC3F69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</w:t>
      </w:r>
      <w:r w:rsidR="0022393B">
        <w:rPr>
          <w:rFonts w:ascii="Times New Roman" w:hAnsi="Times New Roman"/>
          <w:sz w:val="28"/>
          <w:szCs w:val="28"/>
        </w:rPr>
        <w:t>организации выделяют на продвижение продукции опре</w:t>
      </w:r>
      <w:r>
        <w:rPr>
          <w:rFonts w:ascii="Times New Roman" w:hAnsi="Times New Roman"/>
          <w:sz w:val="28"/>
          <w:szCs w:val="28"/>
        </w:rPr>
        <w:t xml:space="preserve">деленный процент от объема текущих или ожидаемых продаж (в случае с организациями в сфере исполнительских искусств, например, </w:t>
      </w:r>
      <w:proofErr w:type="spellStart"/>
      <w:r>
        <w:rPr>
          <w:rFonts w:ascii="Times New Roman" w:hAnsi="Times New Roman"/>
          <w:sz w:val="28"/>
          <w:szCs w:val="28"/>
        </w:rPr>
        <w:t>тетара</w:t>
      </w:r>
      <w:proofErr w:type="spellEnd"/>
      <w:r>
        <w:rPr>
          <w:rFonts w:ascii="Times New Roman" w:hAnsi="Times New Roman"/>
          <w:sz w:val="28"/>
          <w:szCs w:val="28"/>
        </w:rPr>
        <w:t>, – объем продажи билетов), и в данном ключе, это является достоинством данного подхода.</w:t>
      </w:r>
      <w:r w:rsidR="00223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Следовательно,</w:t>
      </w:r>
      <w:r w:rsidR="0022393B">
        <w:rPr>
          <w:rFonts w:ascii="Times New Roman" w:hAnsi="Times New Roman"/>
          <w:sz w:val="28"/>
          <w:szCs w:val="28"/>
        </w:rPr>
        <w:t xml:space="preserve"> расходы</w:t>
      </w:r>
      <w:r>
        <w:rPr>
          <w:rFonts w:ascii="Times New Roman" w:hAnsi="Times New Roman"/>
          <w:sz w:val="28"/>
          <w:szCs w:val="28"/>
        </w:rPr>
        <w:t xml:space="preserve"> на продвижение</w:t>
      </w:r>
      <w:r w:rsidR="00223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колеблются</w:t>
      </w:r>
      <w:r w:rsidR="0022393B">
        <w:rPr>
          <w:rFonts w:ascii="Times New Roman" w:hAnsi="Times New Roman"/>
          <w:sz w:val="28"/>
          <w:szCs w:val="28"/>
        </w:rPr>
        <w:t xml:space="preserve"> в зависимости от того, что организация может себе позволить. </w:t>
      </w:r>
      <w:r>
        <w:rPr>
          <w:rFonts w:ascii="Times New Roman" w:hAnsi="Times New Roman"/>
          <w:sz w:val="28"/>
          <w:szCs w:val="28"/>
        </w:rPr>
        <w:t>Однако подход обладает некоторыми недостатками. Во-первых, б</w:t>
      </w:r>
      <w:r w:rsidR="0022393B">
        <w:rPr>
          <w:rFonts w:ascii="Times New Roman" w:hAnsi="Times New Roman"/>
          <w:sz w:val="28"/>
          <w:szCs w:val="28"/>
        </w:rPr>
        <w:t>юджет устанавливается на основе анализа динамики</w:t>
      </w:r>
      <w:r>
        <w:rPr>
          <w:rFonts w:ascii="Times New Roman" w:hAnsi="Times New Roman"/>
          <w:sz w:val="28"/>
          <w:szCs w:val="28"/>
        </w:rPr>
        <w:t xml:space="preserve"> продаж предыдущих периодов</w:t>
      </w:r>
      <w:r w:rsidR="002239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22393B">
        <w:rPr>
          <w:rFonts w:ascii="Times New Roman" w:hAnsi="Times New Roman"/>
          <w:sz w:val="28"/>
          <w:szCs w:val="28"/>
        </w:rPr>
        <w:t xml:space="preserve">без учета благоприятных возможностей рынка. </w:t>
      </w:r>
      <w:r>
        <w:rPr>
          <w:rFonts w:ascii="Times New Roman" w:hAnsi="Times New Roman"/>
          <w:sz w:val="28"/>
          <w:szCs w:val="28"/>
        </w:rPr>
        <w:t xml:space="preserve">Во-вторых, </w:t>
      </w:r>
      <w:r w:rsidR="0022393B">
        <w:rPr>
          <w:rFonts w:ascii="Times New Roman" w:hAnsi="Times New Roman"/>
          <w:sz w:val="28"/>
          <w:szCs w:val="28"/>
        </w:rPr>
        <w:t xml:space="preserve"> метод не предусматривает экспериментальных рекламных действий.</w:t>
      </w:r>
    </w:p>
    <w:p w:rsidR="0022393B" w:rsidRDefault="0022393B" w:rsidP="00850A9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ориентации на конкурентов</w:t>
      </w:r>
    </w:p>
    <w:p w:rsidR="0022393B" w:rsidRDefault="00AF1310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</w:t>
      </w:r>
      <w:r w:rsidR="0022393B">
        <w:rPr>
          <w:rFonts w:ascii="Times New Roman" w:hAnsi="Times New Roman"/>
          <w:sz w:val="28"/>
          <w:szCs w:val="28"/>
        </w:rPr>
        <w:t xml:space="preserve"> организации, </w:t>
      </w:r>
      <w:r>
        <w:rPr>
          <w:rFonts w:ascii="Times New Roman" w:hAnsi="Times New Roman"/>
          <w:sz w:val="28"/>
          <w:szCs w:val="28"/>
        </w:rPr>
        <w:t>определяя</w:t>
      </w:r>
      <w:r w:rsidR="0022393B">
        <w:rPr>
          <w:rFonts w:ascii="Times New Roman" w:hAnsi="Times New Roman"/>
          <w:sz w:val="28"/>
          <w:szCs w:val="28"/>
        </w:rPr>
        <w:t xml:space="preserve"> бюджет на продвижение продукции, </w:t>
      </w:r>
      <w:r>
        <w:rPr>
          <w:rFonts w:ascii="Times New Roman" w:hAnsi="Times New Roman"/>
          <w:sz w:val="28"/>
          <w:szCs w:val="28"/>
        </w:rPr>
        <w:t xml:space="preserve">ориентируются на установление одинаковой цены </w:t>
      </w:r>
      <w:r w:rsidR="0022393B">
        <w:rPr>
          <w:rFonts w:ascii="Times New Roman" w:hAnsi="Times New Roman"/>
          <w:sz w:val="28"/>
          <w:szCs w:val="28"/>
        </w:rPr>
        <w:t>со своими конкурентами.</w:t>
      </w:r>
    </w:p>
    <w:p w:rsidR="0022393B" w:rsidRDefault="0022393B" w:rsidP="00850A9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«целей и задач»</w:t>
      </w:r>
    </w:p>
    <w:p w:rsidR="0022393B" w:rsidRDefault="00240DA5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данном подходе</w:t>
      </w:r>
      <w:r w:rsidR="00AF1310">
        <w:rPr>
          <w:rFonts w:ascii="Times New Roman" w:hAnsi="Times New Roman"/>
          <w:sz w:val="28"/>
          <w:szCs w:val="28"/>
        </w:rPr>
        <w:t>, сначала</w:t>
      </w:r>
      <w:r>
        <w:rPr>
          <w:rFonts w:ascii="Times New Roman" w:hAnsi="Times New Roman"/>
          <w:sz w:val="28"/>
          <w:szCs w:val="28"/>
        </w:rPr>
        <w:t xml:space="preserve"> устанавливаются цели</w:t>
      </w:r>
      <w:r w:rsidR="00AF1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</w:t>
      </w:r>
      <w:r w:rsidR="00AF1310">
        <w:rPr>
          <w:rFonts w:ascii="Times New Roman" w:hAnsi="Times New Roman"/>
          <w:sz w:val="28"/>
          <w:szCs w:val="28"/>
        </w:rPr>
        <w:t xml:space="preserve"> затем</w:t>
      </w:r>
      <w:r>
        <w:rPr>
          <w:rFonts w:ascii="Times New Roman" w:hAnsi="Times New Roman"/>
          <w:sz w:val="28"/>
          <w:szCs w:val="28"/>
        </w:rPr>
        <w:t xml:space="preserve"> определяются задачи, которые необходимо </w:t>
      </w:r>
      <w:r w:rsidR="00AF1310">
        <w:rPr>
          <w:rFonts w:ascii="Times New Roman" w:hAnsi="Times New Roman"/>
          <w:sz w:val="28"/>
          <w:szCs w:val="28"/>
        </w:rPr>
        <w:t>решить</w:t>
      </w:r>
      <w:r>
        <w:rPr>
          <w:rFonts w:ascii="Times New Roman" w:hAnsi="Times New Roman"/>
          <w:sz w:val="28"/>
          <w:szCs w:val="28"/>
        </w:rPr>
        <w:t xml:space="preserve"> для достижения этих целей, и оценивается размер затрат, </w:t>
      </w:r>
      <w:r w:rsidR="00AF1310">
        <w:rPr>
          <w:rFonts w:ascii="Times New Roman" w:hAnsi="Times New Roman"/>
          <w:sz w:val="28"/>
          <w:szCs w:val="28"/>
        </w:rPr>
        <w:t xml:space="preserve">в соответствии с поставленными целями и задачами </w:t>
      </w:r>
      <w:r w:rsidR="001B2695">
        <w:rPr>
          <w:rFonts w:ascii="Times New Roman" w:hAnsi="Times New Roman"/>
          <w:sz w:val="28"/>
          <w:szCs w:val="28"/>
        </w:rPr>
        <w:t>(</w:t>
      </w:r>
      <w:proofErr w:type="spellStart"/>
      <w:r w:rsidR="001B2695">
        <w:rPr>
          <w:rFonts w:ascii="Times New Roman" w:hAnsi="Times New Roman"/>
          <w:sz w:val="28"/>
          <w:szCs w:val="28"/>
        </w:rPr>
        <w:t>Котлер</w:t>
      </w:r>
      <w:proofErr w:type="spellEnd"/>
      <w:r w:rsidR="001B2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2695">
        <w:rPr>
          <w:rFonts w:ascii="Times New Roman" w:hAnsi="Times New Roman"/>
          <w:sz w:val="28"/>
          <w:szCs w:val="28"/>
        </w:rPr>
        <w:t>Шефф</w:t>
      </w:r>
      <w:proofErr w:type="spellEnd"/>
      <w:r w:rsidR="001B2695">
        <w:rPr>
          <w:rFonts w:ascii="Times New Roman" w:hAnsi="Times New Roman"/>
          <w:sz w:val="28"/>
          <w:szCs w:val="28"/>
        </w:rPr>
        <w:t>, 2012)</w:t>
      </w:r>
      <w:r>
        <w:rPr>
          <w:rFonts w:ascii="Times New Roman" w:hAnsi="Times New Roman"/>
          <w:sz w:val="28"/>
          <w:szCs w:val="28"/>
        </w:rPr>
        <w:t>.</w:t>
      </w:r>
    </w:p>
    <w:p w:rsidR="003243AD" w:rsidRDefault="001B2695" w:rsidP="00850A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пунктом является создание программы продвижения. Данный пункт также будет пропущен в теоретической части дан</w:t>
      </w:r>
      <w:r w:rsidR="00A71D27">
        <w:rPr>
          <w:rFonts w:ascii="Times New Roman" w:hAnsi="Times New Roman"/>
          <w:sz w:val="28"/>
          <w:szCs w:val="28"/>
        </w:rPr>
        <w:t xml:space="preserve">ной работы, </w:t>
      </w:r>
      <w:r>
        <w:rPr>
          <w:rFonts w:ascii="Times New Roman" w:hAnsi="Times New Roman"/>
          <w:sz w:val="28"/>
          <w:szCs w:val="28"/>
        </w:rPr>
        <w:t xml:space="preserve"> т.к. данный пункт не нуждается в дополнительном теоретическом обосновании, а готовая программа исследования будет являться итогом </w:t>
      </w:r>
      <w:r w:rsidR="005B2A41">
        <w:rPr>
          <w:rFonts w:ascii="Times New Roman" w:hAnsi="Times New Roman"/>
          <w:sz w:val="28"/>
          <w:szCs w:val="28"/>
        </w:rPr>
        <w:t xml:space="preserve">третьей </w:t>
      </w:r>
      <w:r>
        <w:rPr>
          <w:rFonts w:ascii="Times New Roman" w:hAnsi="Times New Roman"/>
          <w:sz w:val="28"/>
          <w:szCs w:val="28"/>
        </w:rPr>
        <w:t>главы данной работы.</w:t>
      </w:r>
    </w:p>
    <w:p w:rsidR="00887CCE" w:rsidRPr="00AA7B87" w:rsidRDefault="005B2A41" w:rsidP="005B2A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подходов к оценке эффективности программы продвижения, то спе</w:t>
      </w:r>
      <w:r w:rsidR="00AA7B87">
        <w:rPr>
          <w:rFonts w:ascii="Times New Roman" w:hAnsi="Times New Roman"/>
          <w:sz w:val="28"/>
          <w:szCs w:val="28"/>
        </w:rPr>
        <w:t>циалисты выделяют следующие три</w:t>
      </w:r>
      <w:r w:rsidR="00AA7B87" w:rsidRPr="00AA7B87">
        <w:rPr>
          <w:rFonts w:ascii="Times New Roman" w:hAnsi="Times New Roman"/>
          <w:sz w:val="28"/>
          <w:szCs w:val="28"/>
        </w:rPr>
        <w:t xml:space="preserve"> направления анализа результатов продвижения:</w:t>
      </w:r>
    </w:p>
    <w:p w:rsidR="005B2A41" w:rsidRDefault="005B2A41" w:rsidP="005B2A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анализ продаж и доходов;</w:t>
      </w:r>
    </w:p>
    <w:p w:rsidR="005B2A41" w:rsidRDefault="005B2A41" w:rsidP="005B2A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анализ расходов;</w:t>
      </w:r>
    </w:p>
    <w:p w:rsidR="005B2A41" w:rsidRDefault="005B2A41" w:rsidP="005B2A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анализ соотношений.</w:t>
      </w:r>
    </w:p>
    <w:p w:rsidR="00B02CC0" w:rsidRDefault="00B02CC0" w:rsidP="00AA7B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доходов и продаж заключается в оценке и измерении реальных доходов и продаж относительно установленных целевых показателей для типа аудитории, конкретной постановки или сезона. Анализ расходов помогает определить, насколько разумны запланированные расходы организации, и оценить реальные затраты и доходы относительно плановых показателей. Различия между реальными показателями и цифрами, указанными в бюджетном документе, требуют особого отношения со стороны руководства организации вне зависимости от того, имеют ли эти различия позитивный или негативный характер. </w:t>
      </w:r>
      <w:proofErr w:type="gramStart"/>
      <w:r>
        <w:rPr>
          <w:rFonts w:ascii="Times New Roman" w:hAnsi="Times New Roman"/>
          <w:sz w:val="28"/>
          <w:szCs w:val="28"/>
        </w:rPr>
        <w:t>При позитивные различиях реальные затраты ниже плановых.</w:t>
      </w:r>
      <w:proofErr w:type="gramEnd"/>
      <w:r>
        <w:rPr>
          <w:rFonts w:ascii="Times New Roman" w:hAnsi="Times New Roman"/>
          <w:sz w:val="28"/>
          <w:szCs w:val="28"/>
        </w:rPr>
        <w:t xml:space="preserve"> Они могут быть обусловлены или задержками при внедрении программы или экономией средств. Негативные различия могут указывать как на превышение расходов, так и на слишком низкие доходы по сравнению с </w:t>
      </w:r>
      <w:proofErr w:type="gramStart"/>
      <w:r>
        <w:rPr>
          <w:rFonts w:ascii="Times New Roman" w:hAnsi="Times New Roman"/>
          <w:sz w:val="28"/>
          <w:szCs w:val="28"/>
        </w:rPr>
        <w:t>ожидаемыми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AA7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анализе соотношений, </w:t>
      </w:r>
      <w:r w:rsidR="00AA7B87">
        <w:rPr>
          <w:rFonts w:ascii="Times New Roman" w:hAnsi="Times New Roman"/>
          <w:sz w:val="28"/>
          <w:szCs w:val="28"/>
        </w:rPr>
        <w:t xml:space="preserve">различные </w:t>
      </w:r>
      <w:r>
        <w:rPr>
          <w:rFonts w:ascii="Times New Roman" w:hAnsi="Times New Roman"/>
          <w:sz w:val="28"/>
          <w:szCs w:val="28"/>
        </w:rPr>
        <w:t>показатели</w:t>
      </w:r>
      <w:r w:rsidR="00AA7B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7B87"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соотносятся по различным функциям и программам. Руководство получает возможность сравнивать результаты, достигнутые по отдельным годам, сезонам или постановкам с точки зрения эффективности и экономичности. Специалисты могут заняться выяснением того, какую динамику перетерпел общий годовой доход от продажи билетов. Ключевым показателем, в данном подходе, будет являться – отношение маркетинговых расходов к продажам. Менеджер по маркетингу может выяснить, как соотносятся с продажами расходы на рекламу, PR, стимулирование сбыта и </w:t>
      </w:r>
      <w:proofErr w:type="spellStart"/>
      <w:r>
        <w:rPr>
          <w:rFonts w:ascii="Times New Roman" w:hAnsi="Times New Roman"/>
          <w:sz w:val="28"/>
          <w:szCs w:val="28"/>
        </w:rPr>
        <w:t>директ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маркетинг (</w:t>
      </w:r>
      <w:proofErr w:type="spellStart"/>
      <w:r>
        <w:rPr>
          <w:rFonts w:ascii="Times New Roman" w:hAnsi="Times New Roman"/>
          <w:sz w:val="28"/>
          <w:szCs w:val="28"/>
        </w:rPr>
        <w:t>Котлер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Шефф</w:t>
      </w:r>
      <w:proofErr w:type="spellEnd"/>
      <w:r>
        <w:rPr>
          <w:rFonts w:ascii="Times New Roman" w:hAnsi="Times New Roman"/>
          <w:sz w:val="28"/>
          <w:szCs w:val="28"/>
        </w:rPr>
        <w:t>, 2012).</w:t>
      </w:r>
    </w:p>
    <w:p w:rsidR="00917A3C" w:rsidRPr="00B02CC0" w:rsidRDefault="00917A3C" w:rsidP="00917A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A3C">
        <w:rPr>
          <w:rFonts w:ascii="Times New Roman" w:hAnsi="Times New Roman"/>
          <w:sz w:val="28"/>
          <w:szCs w:val="28"/>
        </w:rPr>
        <w:t>Таким образом, можно сделать вывод о том, что этапы</w:t>
      </w:r>
      <w:r w:rsidR="004B046B">
        <w:rPr>
          <w:rFonts w:ascii="Times New Roman" w:hAnsi="Times New Roman"/>
          <w:sz w:val="28"/>
          <w:szCs w:val="28"/>
        </w:rPr>
        <w:t>, которые проходит специалист по маркетингу при разработке</w:t>
      </w:r>
      <w:r w:rsidRPr="00917A3C">
        <w:rPr>
          <w:rFonts w:ascii="Times New Roman" w:hAnsi="Times New Roman"/>
          <w:sz w:val="28"/>
          <w:szCs w:val="28"/>
        </w:rPr>
        <w:t xml:space="preserve"> программы продвижения услуг и услуг в сфере исполнительских иску</w:t>
      </w:r>
      <w:proofErr w:type="gramStart"/>
      <w:r w:rsidRPr="00917A3C">
        <w:rPr>
          <w:rFonts w:ascii="Times New Roman" w:hAnsi="Times New Roman"/>
          <w:sz w:val="28"/>
          <w:szCs w:val="28"/>
        </w:rPr>
        <w:t xml:space="preserve">сств </w:t>
      </w:r>
      <w:r w:rsidR="004B046B">
        <w:rPr>
          <w:rFonts w:ascii="Times New Roman" w:hAnsi="Times New Roman"/>
          <w:sz w:val="28"/>
          <w:szCs w:val="28"/>
        </w:rPr>
        <w:t>в ц</w:t>
      </w:r>
      <w:proofErr w:type="gramEnd"/>
      <w:r w:rsidR="004B046B">
        <w:rPr>
          <w:rFonts w:ascii="Times New Roman" w:hAnsi="Times New Roman"/>
          <w:sz w:val="28"/>
          <w:szCs w:val="28"/>
        </w:rPr>
        <w:t xml:space="preserve">елом соответствуют общей схеме разработки подобных программ для разнообразных товаров и услуг. Однако, </w:t>
      </w:r>
      <w:r w:rsidR="004B046B">
        <w:rPr>
          <w:rFonts w:ascii="Times New Roman" w:hAnsi="Times New Roman"/>
          <w:sz w:val="28"/>
          <w:szCs w:val="28"/>
        </w:rPr>
        <w:lastRenderedPageBreak/>
        <w:t xml:space="preserve">детали, наполняющие программу, могут быть специфичны в связи с особым характером исполнительских услуг (например, важность спонсорства). </w:t>
      </w:r>
      <w:r w:rsidRPr="00917A3C">
        <w:rPr>
          <w:rFonts w:ascii="Times New Roman" w:hAnsi="Times New Roman"/>
          <w:sz w:val="28"/>
          <w:szCs w:val="28"/>
        </w:rPr>
        <w:t>Так или иначе, мы обладаем всей необходимой информацией, теоретической базой, которая будет являться основой для дальнейшего исследования и составления программы продвижения.</w:t>
      </w:r>
    </w:p>
    <w:p w:rsidR="00887CCE" w:rsidRDefault="00887CCE" w:rsidP="00765294">
      <w:pPr>
        <w:spacing w:line="240" w:lineRule="auto"/>
        <w:jc w:val="center"/>
      </w:pPr>
    </w:p>
    <w:p w:rsidR="00765294" w:rsidRPr="00A33271" w:rsidRDefault="00765294" w:rsidP="00765294">
      <w:pPr>
        <w:spacing w:line="240" w:lineRule="auto"/>
        <w:jc w:val="center"/>
      </w:pPr>
    </w:p>
    <w:p w:rsidR="00765294" w:rsidRPr="00EE373F" w:rsidRDefault="00887CCE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_Toc388538791"/>
      <w:bookmarkStart w:id="11" w:name="_Toc388538831"/>
      <w:r w:rsidRPr="00EE373F">
        <w:rPr>
          <w:rFonts w:ascii="Times New Roman" w:hAnsi="Times New Roman"/>
          <w:sz w:val="28"/>
          <w:szCs w:val="28"/>
        </w:rPr>
        <w:t>Глава 2</w:t>
      </w:r>
      <w:r w:rsidR="00AA7B87" w:rsidRPr="00EE373F">
        <w:rPr>
          <w:rFonts w:ascii="Times New Roman" w:hAnsi="Times New Roman"/>
          <w:sz w:val="28"/>
          <w:szCs w:val="28"/>
        </w:rPr>
        <w:t>. Исследование посетителей КГАУК «Пермского академического Театра-Театра».</w:t>
      </w:r>
      <w:bookmarkEnd w:id="10"/>
      <w:bookmarkEnd w:id="11"/>
    </w:p>
    <w:p w:rsidR="00765294" w:rsidRPr="00EE373F" w:rsidRDefault="00765294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294" w:rsidRPr="00EE373F" w:rsidRDefault="00765294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294" w:rsidRPr="00EE373F" w:rsidRDefault="00765294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_Toc388538792"/>
      <w:bookmarkStart w:id="13" w:name="_Toc388538832"/>
      <w:r w:rsidRPr="00EE373F">
        <w:rPr>
          <w:rFonts w:ascii="Times New Roman" w:hAnsi="Times New Roman"/>
          <w:sz w:val="28"/>
          <w:szCs w:val="28"/>
        </w:rPr>
        <w:t xml:space="preserve">2.1. </w:t>
      </w:r>
      <w:r w:rsidR="00F77619" w:rsidRPr="00EE373F">
        <w:rPr>
          <w:rFonts w:ascii="Times New Roman" w:hAnsi="Times New Roman"/>
          <w:sz w:val="28"/>
          <w:szCs w:val="28"/>
        </w:rPr>
        <w:t>Программа исследования</w:t>
      </w:r>
      <w:r w:rsidR="00AA7B87" w:rsidRPr="00EE373F">
        <w:rPr>
          <w:rFonts w:ascii="Times New Roman" w:hAnsi="Times New Roman"/>
          <w:sz w:val="28"/>
          <w:szCs w:val="28"/>
        </w:rPr>
        <w:t xml:space="preserve"> посетителей театра</w:t>
      </w:r>
      <w:bookmarkEnd w:id="12"/>
      <w:bookmarkEnd w:id="13"/>
    </w:p>
    <w:p w:rsidR="00765294" w:rsidRDefault="00765294" w:rsidP="00EE3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294" w:rsidRDefault="00765294" w:rsidP="00EE3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294" w:rsidRPr="00765294" w:rsidRDefault="00765294" w:rsidP="00EE3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8F0" w:rsidRPr="006E6CD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Множественные кризисные явления в экономике стали причиной того, что цены на факторы театрального производства растут на много быстрее цен на его конечный продукт, что приводит к дальнейшему росту убыточности организаций в сфере культуры и искусства. Основополагающей причиной данного тренда является сокращение государственного финансирования культуры. Поэтому многие российские компании сферы искусств, в частности КГАУК «Пермский академический Театр-Театр», испытывают некоторые трудности в выделении финансовых средств на разработку программы продвижения. Ситуация осложняется тем, что рынок исполнительских искусств имеет очень дифференцированного потребителя, который обладает различными ценностями и нормами, именно поэтому достаточно сложно разработать комплекс маркетинга, который бы  смог учитывать предпочтения различных групп потребителей. </w:t>
      </w:r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установления тесного контакта театра со зрителем необходима выработка </w:t>
      </w:r>
      <w:proofErr w:type="spellStart"/>
      <w:r>
        <w:rPr>
          <w:rFonts w:ascii="Times New Roman" w:hAnsi="Times New Roman"/>
          <w:sz w:val="28"/>
          <w:szCs w:val="28"/>
        </w:rPr>
        <w:t>таргетированной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стратегии репертуарного предложения и ценовой политики на основе изучения рынка исполнительских услуг. Для реализации данной задачи необходимо проводить сегментацию потребителей.  Рынок </w:t>
      </w:r>
      <w:r>
        <w:rPr>
          <w:rFonts w:ascii="Times New Roman" w:hAnsi="Times New Roman"/>
          <w:sz w:val="28"/>
          <w:szCs w:val="28"/>
        </w:rPr>
        <w:lastRenderedPageBreak/>
        <w:t>неоднороден, спрос на конечный продукт разнообразен. Это могут быть еще не сформировавшиеся в духовном отношении люди или уже разносторонне развитые личности; те, кто редко ходит в театр и те, кто посещает его часто. Не существует «среднего» зрителя, и театру необходимо устанавливать контакт с разными по уровню подготовленности, театральной культуры и направленности интересов зрителями, по-разному. Это требует от театров  точных знаний в существующих различиях во вкусах, предпочтениях и экономических возможностях потребителей. Главной задачей в деятельности театров в данных условиях становятся попытки увеличения объема продаж через стимулирование спроса на спектакли. Это обуславливает повышенный интерес к зрительской аудитории, ее запросам, ожиданиям и предпочтениям, всестороннему изучению театрального рынка (</w:t>
      </w:r>
      <w:proofErr w:type="spellStart"/>
      <w:r>
        <w:rPr>
          <w:rFonts w:ascii="Times New Roman" w:hAnsi="Times New Roman"/>
          <w:sz w:val="28"/>
          <w:szCs w:val="28"/>
        </w:rPr>
        <w:t>Уикарев</w:t>
      </w:r>
      <w:proofErr w:type="spellEnd"/>
      <w:r>
        <w:rPr>
          <w:rFonts w:ascii="Times New Roman" w:hAnsi="Times New Roman"/>
          <w:sz w:val="28"/>
          <w:szCs w:val="28"/>
        </w:rPr>
        <w:t>, 2000).</w:t>
      </w:r>
    </w:p>
    <w:p w:rsidR="00F77619" w:rsidRPr="000148F0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КГ</w:t>
      </w:r>
      <w:r w:rsidR="000148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УК «</w:t>
      </w:r>
      <w:r w:rsidR="00CF7035">
        <w:rPr>
          <w:rFonts w:ascii="Times New Roman" w:hAnsi="Times New Roman"/>
          <w:sz w:val="28"/>
          <w:szCs w:val="28"/>
        </w:rPr>
        <w:t>Пермский академический Театр-Театр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050B8">
        <w:rPr>
          <w:rFonts w:ascii="Times New Roman" w:hAnsi="Times New Roman"/>
          <w:sz w:val="28"/>
          <w:szCs w:val="28"/>
        </w:rPr>
        <w:t xml:space="preserve">заключается в том, </w:t>
      </w:r>
      <w:r>
        <w:rPr>
          <w:rFonts w:ascii="Times New Roman" w:hAnsi="Times New Roman"/>
          <w:sz w:val="28"/>
          <w:szCs w:val="28"/>
        </w:rPr>
        <w:t>что, по словам руководства театра, в репертуаре присутствуют спектакли, которые не могут достигнуть определенного объема продаж, вследствие чего театр терпит убытки.</w:t>
      </w:r>
      <w:r w:rsidRPr="00405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данной проблемы необходимо дать ответ на вопрос, – на какой сегмент потребителей необходимо направлять маркетинговые коммуникации в первую очередь, чтобы эффективно расходовать маркетинговый б</w:t>
      </w:r>
      <w:r w:rsidR="000148F0">
        <w:rPr>
          <w:rFonts w:ascii="Times New Roman" w:hAnsi="Times New Roman"/>
          <w:sz w:val="28"/>
          <w:szCs w:val="28"/>
        </w:rPr>
        <w:t>юджет и повысить объемы продаж</w:t>
      </w:r>
      <w:r w:rsidR="000148F0" w:rsidRPr="006E6C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148F0" w:rsidRPr="006E6CD9">
        <w:rPr>
          <w:rFonts w:ascii="Times New Roman" w:hAnsi="Times New Roman"/>
          <w:sz w:val="28"/>
          <w:szCs w:val="28"/>
        </w:rPr>
        <w:t>плохопродаваемые</w:t>
      </w:r>
      <w:proofErr w:type="spellEnd"/>
      <w:r w:rsidR="000148F0" w:rsidRPr="006E6CD9">
        <w:rPr>
          <w:rFonts w:ascii="Times New Roman" w:hAnsi="Times New Roman"/>
          <w:sz w:val="28"/>
          <w:szCs w:val="28"/>
        </w:rPr>
        <w:t xml:space="preserve"> </w:t>
      </w:r>
      <w:r w:rsidR="00850A91" w:rsidRPr="006E6CD9">
        <w:rPr>
          <w:rFonts w:ascii="Times New Roman" w:hAnsi="Times New Roman"/>
          <w:sz w:val="28"/>
          <w:szCs w:val="28"/>
        </w:rPr>
        <w:t>спектакли</w:t>
      </w:r>
      <w:r w:rsidR="000148F0" w:rsidRPr="006E6CD9">
        <w:rPr>
          <w:rFonts w:ascii="Times New Roman" w:hAnsi="Times New Roman"/>
          <w:sz w:val="28"/>
          <w:szCs w:val="28"/>
        </w:rPr>
        <w:t>?</w:t>
      </w:r>
    </w:p>
    <w:p w:rsidR="00F77619" w:rsidRPr="008E2313" w:rsidRDefault="004B046B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CF703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 w:rsidR="000148F0">
        <w:rPr>
          <w:rFonts w:ascii="Times New Roman" w:hAnsi="Times New Roman"/>
          <w:sz w:val="28"/>
          <w:szCs w:val="28"/>
        </w:rPr>
        <w:t xml:space="preserve"> </w:t>
      </w:r>
      <w:r w:rsidR="00F77619">
        <w:rPr>
          <w:rFonts w:ascii="Times New Roman" w:hAnsi="Times New Roman"/>
          <w:sz w:val="28"/>
          <w:szCs w:val="28"/>
        </w:rPr>
        <w:t xml:space="preserve">исследования является: </w:t>
      </w:r>
      <w:r w:rsidR="00AA7B87">
        <w:rPr>
          <w:rFonts w:ascii="Times New Roman" w:hAnsi="Times New Roman"/>
          <w:sz w:val="28"/>
          <w:szCs w:val="28"/>
        </w:rPr>
        <w:t>описание</w:t>
      </w:r>
      <w:r w:rsidR="00A33271">
        <w:rPr>
          <w:rFonts w:ascii="Times New Roman" w:hAnsi="Times New Roman"/>
          <w:sz w:val="28"/>
          <w:szCs w:val="28"/>
        </w:rPr>
        <w:t xml:space="preserve"> ц</w:t>
      </w:r>
      <w:r w:rsidR="00AA7B8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аудитории КГАУК «Пермский академический</w:t>
      </w:r>
      <w:r w:rsidR="00A33271">
        <w:rPr>
          <w:rFonts w:ascii="Times New Roman" w:hAnsi="Times New Roman"/>
          <w:sz w:val="28"/>
          <w:szCs w:val="28"/>
        </w:rPr>
        <w:t xml:space="preserve"> Театр-Театр</w:t>
      </w:r>
      <w:r w:rsidR="00AA7B87">
        <w:rPr>
          <w:rFonts w:ascii="Times New Roman" w:hAnsi="Times New Roman"/>
          <w:sz w:val="28"/>
          <w:szCs w:val="28"/>
        </w:rPr>
        <w:t>» на основе анализа потребительского поведения посетителей.</w:t>
      </w:r>
    </w:p>
    <w:p w:rsidR="00F77619" w:rsidRPr="008E2313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313">
        <w:rPr>
          <w:rFonts w:ascii="Times New Roman" w:hAnsi="Times New Roman"/>
          <w:sz w:val="28"/>
          <w:szCs w:val="28"/>
        </w:rPr>
        <w:t>Объект</w:t>
      </w:r>
      <w:r w:rsidR="004B046B">
        <w:rPr>
          <w:rFonts w:ascii="Times New Roman" w:hAnsi="Times New Roman"/>
          <w:sz w:val="28"/>
          <w:szCs w:val="28"/>
        </w:rPr>
        <w:t xml:space="preserve"> исследования -</w:t>
      </w:r>
      <w:r w:rsidRPr="008E2313">
        <w:rPr>
          <w:rFonts w:ascii="Times New Roman" w:hAnsi="Times New Roman"/>
          <w:sz w:val="28"/>
          <w:szCs w:val="28"/>
        </w:rPr>
        <w:t xml:space="preserve"> потребители услуг </w:t>
      </w:r>
      <w:r>
        <w:rPr>
          <w:rFonts w:ascii="Times New Roman" w:hAnsi="Times New Roman"/>
          <w:sz w:val="28"/>
          <w:szCs w:val="28"/>
        </w:rPr>
        <w:t>КГ</w:t>
      </w:r>
      <w:r w:rsidR="000148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УК «</w:t>
      </w:r>
      <w:r w:rsidR="004B046B">
        <w:rPr>
          <w:rFonts w:ascii="Times New Roman" w:hAnsi="Times New Roman"/>
          <w:sz w:val="28"/>
          <w:szCs w:val="28"/>
        </w:rPr>
        <w:t>Пермский академический</w:t>
      </w:r>
      <w:r w:rsidRPr="008E2313">
        <w:rPr>
          <w:rFonts w:ascii="Times New Roman" w:hAnsi="Times New Roman"/>
          <w:sz w:val="28"/>
          <w:szCs w:val="28"/>
        </w:rPr>
        <w:t xml:space="preserve"> Театр</w:t>
      </w:r>
      <w:r w:rsidR="004B046B">
        <w:rPr>
          <w:rFonts w:ascii="Times New Roman" w:hAnsi="Times New Roman"/>
          <w:sz w:val="28"/>
          <w:szCs w:val="28"/>
        </w:rPr>
        <w:t>-Театр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8373D" w:rsidRDefault="004B046B" w:rsidP="00AA7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-</w:t>
      </w:r>
      <w:r w:rsidR="00F77619">
        <w:rPr>
          <w:rFonts w:ascii="Times New Roman" w:hAnsi="Times New Roman"/>
          <w:sz w:val="28"/>
          <w:szCs w:val="28"/>
        </w:rPr>
        <w:t xml:space="preserve"> </w:t>
      </w:r>
      <w:r w:rsidR="00AA7B87">
        <w:rPr>
          <w:rFonts w:ascii="Times New Roman" w:hAnsi="Times New Roman"/>
          <w:sz w:val="28"/>
          <w:szCs w:val="28"/>
        </w:rPr>
        <w:t>особенности потребительского поведе</w:t>
      </w:r>
      <w:r>
        <w:rPr>
          <w:rFonts w:ascii="Times New Roman" w:hAnsi="Times New Roman"/>
          <w:sz w:val="28"/>
          <w:szCs w:val="28"/>
        </w:rPr>
        <w:t>ния посетителей КГАУК «Пермский академический Театр-Театр</w:t>
      </w:r>
      <w:r w:rsidR="00AA7B87">
        <w:rPr>
          <w:rFonts w:ascii="Times New Roman" w:hAnsi="Times New Roman"/>
          <w:sz w:val="28"/>
          <w:szCs w:val="28"/>
        </w:rPr>
        <w:t>».</w:t>
      </w:r>
    </w:p>
    <w:p w:rsidR="00F77619" w:rsidRDefault="00F77619" w:rsidP="00AA7B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A9A">
        <w:rPr>
          <w:rFonts w:ascii="Times New Roman" w:hAnsi="Times New Roman"/>
          <w:sz w:val="28"/>
          <w:szCs w:val="28"/>
        </w:rPr>
        <w:t>Дл</w:t>
      </w:r>
      <w:r w:rsidR="004B046B">
        <w:rPr>
          <w:rFonts w:ascii="Times New Roman" w:hAnsi="Times New Roman"/>
          <w:sz w:val="28"/>
          <w:szCs w:val="28"/>
        </w:rPr>
        <w:t>я того</w:t>
      </w:r>
      <w:proofErr w:type="gramStart"/>
      <w:r w:rsidR="004B046B">
        <w:rPr>
          <w:rFonts w:ascii="Times New Roman" w:hAnsi="Times New Roman"/>
          <w:sz w:val="28"/>
          <w:szCs w:val="28"/>
        </w:rPr>
        <w:t>,</w:t>
      </w:r>
      <w:proofErr w:type="gramEnd"/>
      <w:r w:rsidR="004B046B">
        <w:rPr>
          <w:rFonts w:ascii="Times New Roman" w:hAnsi="Times New Roman"/>
          <w:sz w:val="28"/>
          <w:szCs w:val="28"/>
        </w:rPr>
        <w:t xml:space="preserve"> чтобы определить целевую аудиторию</w:t>
      </w:r>
      <w:r w:rsidRPr="00FD0A9A">
        <w:rPr>
          <w:rFonts w:ascii="Times New Roman" w:hAnsi="Times New Roman"/>
          <w:sz w:val="28"/>
          <w:szCs w:val="28"/>
        </w:rPr>
        <w:t xml:space="preserve"> КГ</w:t>
      </w:r>
      <w:r w:rsidR="00E01744">
        <w:rPr>
          <w:rFonts w:ascii="Times New Roman" w:hAnsi="Times New Roman"/>
          <w:sz w:val="28"/>
          <w:szCs w:val="28"/>
        </w:rPr>
        <w:t>А</w:t>
      </w:r>
      <w:r w:rsidR="004B046B">
        <w:rPr>
          <w:rFonts w:ascii="Times New Roman" w:hAnsi="Times New Roman"/>
          <w:sz w:val="28"/>
          <w:szCs w:val="28"/>
        </w:rPr>
        <w:t>УК «Пермский академический</w:t>
      </w:r>
      <w:r w:rsidRPr="00FD0A9A">
        <w:rPr>
          <w:rFonts w:ascii="Times New Roman" w:hAnsi="Times New Roman"/>
          <w:sz w:val="28"/>
          <w:szCs w:val="28"/>
        </w:rPr>
        <w:t xml:space="preserve"> Театр-Театр», был проведен опрос посетителей театра. </w:t>
      </w:r>
      <w:r w:rsidRPr="00FD0A9A">
        <w:rPr>
          <w:rFonts w:ascii="Times New Roman" w:hAnsi="Times New Roman"/>
          <w:sz w:val="28"/>
          <w:szCs w:val="28"/>
        </w:rPr>
        <w:lastRenderedPageBreak/>
        <w:t xml:space="preserve">Инструментом проведения опроса являлась специально разработанная анкета </w:t>
      </w:r>
      <w:r w:rsidR="00E01744" w:rsidRPr="00E01744">
        <w:rPr>
          <w:rFonts w:ascii="Times New Roman" w:hAnsi="Times New Roman"/>
          <w:sz w:val="28"/>
          <w:szCs w:val="28"/>
        </w:rPr>
        <w:t>(П</w:t>
      </w:r>
      <w:r w:rsidRPr="00E01744">
        <w:rPr>
          <w:rFonts w:ascii="Times New Roman" w:hAnsi="Times New Roman"/>
          <w:sz w:val="28"/>
          <w:szCs w:val="28"/>
        </w:rPr>
        <w:t xml:space="preserve">риложение </w:t>
      </w:r>
      <w:r w:rsidR="00645F5B">
        <w:rPr>
          <w:rFonts w:ascii="Times New Roman" w:hAnsi="Times New Roman"/>
          <w:sz w:val="28"/>
          <w:szCs w:val="28"/>
        </w:rPr>
        <w:t>1</w:t>
      </w:r>
      <w:r w:rsidRPr="00E01744">
        <w:rPr>
          <w:rFonts w:ascii="Times New Roman" w:hAnsi="Times New Roman"/>
          <w:sz w:val="28"/>
          <w:szCs w:val="28"/>
        </w:rPr>
        <w:t>),</w:t>
      </w:r>
      <w:r w:rsidRPr="00FD0A9A">
        <w:rPr>
          <w:rFonts w:ascii="Times New Roman" w:hAnsi="Times New Roman"/>
          <w:sz w:val="28"/>
          <w:szCs w:val="28"/>
        </w:rPr>
        <w:t xml:space="preserve"> а выборка, для проведения опроса определялась </w:t>
      </w:r>
      <w:r w:rsidR="004B046B">
        <w:rPr>
          <w:rFonts w:ascii="Times New Roman" w:hAnsi="Times New Roman"/>
          <w:sz w:val="28"/>
          <w:szCs w:val="28"/>
        </w:rPr>
        <w:t>согласно нижеописанному алгоритму.</w:t>
      </w:r>
    </w:p>
    <w:p w:rsidR="00F77619" w:rsidRPr="001F7337" w:rsidRDefault="00F77619" w:rsidP="00850A91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F7337">
        <w:rPr>
          <w:rFonts w:ascii="Times New Roman" w:hAnsi="Times New Roman"/>
          <w:sz w:val="28"/>
          <w:szCs w:val="28"/>
        </w:rPr>
        <w:t>Опреде</w:t>
      </w:r>
      <w:r w:rsidR="00E01744">
        <w:rPr>
          <w:rFonts w:ascii="Times New Roman" w:hAnsi="Times New Roman"/>
          <w:sz w:val="28"/>
          <w:szCs w:val="28"/>
        </w:rPr>
        <w:t xml:space="preserve">ление исследуемой совокупности </w:t>
      </w:r>
    </w:p>
    <w:p w:rsidR="00F77619" w:rsidRPr="00B428CA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t>Исследуемая совокупность – это множество элементов или объектов, которые обладают интересующей исследователя информацией и о которых требуется сделать выводы. Она определяется в те</w:t>
      </w:r>
      <w:r w:rsidR="00B428CA">
        <w:rPr>
          <w:rFonts w:ascii="Times New Roman" w:hAnsi="Times New Roman"/>
          <w:sz w:val="28"/>
          <w:szCs w:val="28"/>
        </w:rPr>
        <w:t xml:space="preserve">рминах элементов, </w:t>
      </w:r>
      <w:r>
        <w:rPr>
          <w:rFonts w:ascii="Times New Roman" w:hAnsi="Times New Roman"/>
          <w:sz w:val="28"/>
          <w:szCs w:val="28"/>
        </w:rPr>
        <w:t>еди</w:t>
      </w:r>
      <w:r w:rsidR="00B428CA">
        <w:rPr>
          <w:rFonts w:ascii="Times New Roman" w:hAnsi="Times New Roman"/>
          <w:sz w:val="28"/>
          <w:szCs w:val="28"/>
        </w:rPr>
        <w:t xml:space="preserve">ниц отбора, </w:t>
      </w:r>
      <w:r w:rsidRPr="001F7337">
        <w:rPr>
          <w:rFonts w:ascii="Times New Roman" w:hAnsi="Times New Roman"/>
          <w:sz w:val="28"/>
          <w:szCs w:val="28"/>
        </w:rPr>
        <w:t xml:space="preserve">пространственной протяженности </w:t>
      </w:r>
      <w:r w:rsidR="00B428CA">
        <w:rPr>
          <w:rFonts w:ascii="Times New Roman" w:hAnsi="Times New Roman"/>
          <w:sz w:val="28"/>
          <w:szCs w:val="28"/>
        </w:rPr>
        <w:t>и времени.</w:t>
      </w:r>
    </w:p>
    <w:p w:rsidR="00F77619" w:rsidRPr="001F7337" w:rsidRDefault="00B428CA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</w:t>
      </w:r>
      <w:r w:rsidR="00F77619" w:rsidRPr="001F733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77619" w:rsidRPr="001F7337">
        <w:rPr>
          <w:rFonts w:ascii="Times New Roman" w:hAnsi="Times New Roman"/>
          <w:sz w:val="28"/>
          <w:szCs w:val="28"/>
        </w:rPr>
        <w:t>это об</w:t>
      </w:r>
      <w:r w:rsidR="00F77619">
        <w:rPr>
          <w:rFonts w:ascii="Times New Roman" w:hAnsi="Times New Roman"/>
          <w:sz w:val="28"/>
          <w:szCs w:val="28"/>
        </w:rPr>
        <w:t>ъ</w:t>
      </w:r>
      <w:r w:rsidR="00F77619" w:rsidRPr="001F7337">
        <w:rPr>
          <w:rFonts w:ascii="Times New Roman" w:hAnsi="Times New Roman"/>
          <w:sz w:val="28"/>
          <w:szCs w:val="28"/>
        </w:rPr>
        <w:t xml:space="preserve">екты, о котором или от которого должна быть получена информация. При опросах это, как </w:t>
      </w:r>
      <w:proofErr w:type="gramStart"/>
      <w:r w:rsidR="00F77619" w:rsidRPr="001F7337">
        <w:rPr>
          <w:rFonts w:ascii="Times New Roman" w:hAnsi="Times New Roman"/>
          <w:sz w:val="28"/>
          <w:szCs w:val="28"/>
        </w:rPr>
        <w:t>правило</w:t>
      </w:r>
      <w:proofErr w:type="gramEnd"/>
      <w:r w:rsidR="00F77619" w:rsidRPr="001F7337">
        <w:rPr>
          <w:rFonts w:ascii="Times New Roman" w:hAnsi="Times New Roman"/>
          <w:sz w:val="28"/>
          <w:szCs w:val="28"/>
        </w:rPr>
        <w:t xml:space="preserve"> потенциальный респондент.</w:t>
      </w:r>
    </w:p>
    <w:p w:rsidR="00F77619" w:rsidRPr="001F7337" w:rsidRDefault="00B428CA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отбора</w:t>
      </w:r>
      <w:r w:rsidR="00F77619" w:rsidRPr="001F7337">
        <w:rPr>
          <w:rFonts w:ascii="Times New Roman" w:hAnsi="Times New Roman"/>
          <w:sz w:val="28"/>
          <w:szCs w:val="28"/>
        </w:rPr>
        <w:t xml:space="preserve"> – это элементы или группы элементов, которые доступны для отбора в ходе построения выборки.</w:t>
      </w:r>
    </w:p>
    <w:p w:rsidR="00F77619" w:rsidRPr="001F7337" w:rsidRDefault="00B428CA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Пространственная протяженность</w:t>
      </w:r>
      <w:r w:rsidR="00F77619" w:rsidRPr="001F7337">
        <w:rPr>
          <w:rFonts w:ascii="Times New Roman" w:hAnsi="Times New Roman"/>
          <w:sz w:val="28"/>
          <w:szCs w:val="28"/>
        </w:rPr>
        <w:t xml:space="preserve"> – географические границы, в которых будет проводиться выборка.</w:t>
      </w:r>
    </w:p>
    <w:p w:rsidR="00F77619" w:rsidRPr="001F7337" w:rsidRDefault="00B428CA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</w:t>
      </w:r>
      <w:r w:rsidR="00F77619" w:rsidRPr="001F7337">
        <w:rPr>
          <w:rFonts w:ascii="Times New Roman" w:hAnsi="Times New Roman"/>
          <w:sz w:val="28"/>
          <w:szCs w:val="28"/>
        </w:rPr>
        <w:t xml:space="preserve"> – временной диапазон, в течение которого будет проводиться опрос</w:t>
      </w:r>
      <w:r w:rsidR="00F77619">
        <w:rPr>
          <w:rFonts w:ascii="Times New Roman" w:hAnsi="Times New Roman"/>
          <w:sz w:val="28"/>
          <w:szCs w:val="28"/>
        </w:rPr>
        <w:t xml:space="preserve"> </w:t>
      </w:r>
      <w:r w:rsidR="00F77619" w:rsidRPr="001F7337">
        <w:rPr>
          <w:rFonts w:ascii="Times New Roman" w:hAnsi="Times New Roman"/>
          <w:sz w:val="28"/>
          <w:szCs w:val="28"/>
        </w:rPr>
        <w:t>(Галицкий, 2004).</w:t>
      </w:r>
    </w:p>
    <w:p w:rsidR="00F77619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t>Для нашего исследования исследуемая совокупность бу</w:t>
      </w:r>
      <w:r w:rsidR="00B428CA">
        <w:rPr>
          <w:rFonts w:ascii="Times New Roman" w:hAnsi="Times New Roman"/>
          <w:sz w:val="28"/>
          <w:szCs w:val="28"/>
        </w:rPr>
        <w:t>дет выглядеть следующим образом.</w:t>
      </w:r>
    </w:p>
    <w:p w:rsidR="00F77619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Элементы: </w:t>
      </w:r>
      <w:r w:rsidR="00B428CA">
        <w:rPr>
          <w:rFonts w:ascii="Times New Roman" w:hAnsi="Times New Roman"/>
          <w:sz w:val="28"/>
          <w:szCs w:val="28"/>
        </w:rPr>
        <w:t>жители г. Перми;</w:t>
      </w:r>
    </w:p>
    <w:p w:rsidR="00F77619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</w:t>
      </w:r>
      <w:r w:rsidRPr="001F7337">
        <w:rPr>
          <w:rFonts w:ascii="Times New Roman" w:hAnsi="Times New Roman"/>
          <w:sz w:val="28"/>
          <w:szCs w:val="28"/>
        </w:rPr>
        <w:t xml:space="preserve">цы отбора: </w:t>
      </w:r>
      <w:r w:rsidR="00B428CA" w:rsidRPr="001F7337">
        <w:rPr>
          <w:rFonts w:ascii="Times New Roman" w:hAnsi="Times New Roman"/>
          <w:sz w:val="28"/>
          <w:szCs w:val="28"/>
        </w:rPr>
        <w:t>посетители КГАУК «Перм</w:t>
      </w:r>
      <w:r w:rsidR="00B428CA">
        <w:rPr>
          <w:rFonts w:ascii="Times New Roman" w:hAnsi="Times New Roman"/>
          <w:sz w:val="28"/>
          <w:szCs w:val="28"/>
        </w:rPr>
        <w:t xml:space="preserve">ский Академический Театр-Театр» </w:t>
      </w:r>
      <w:r w:rsidRPr="001F7337">
        <w:rPr>
          <w:rFonts w:ascii="Times New Roman" w:hAnsi="Times New Roman"/>
          <w:sz w:val="28"/>
          <w:szCs w:val="28"/>
        </w:rPr>
        <w:t>в возрасте от 16 лет;</w:t>
      </w:r>
    </w:p>
    <w:p w:rsidR="00F77619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t>Пространственная протяженность: г. Пермь;</w:t>
      </w:r>
    </w:p>
    <w:p w:rsidR="00F77619" w:rsidRPr="001F7337" w:rsidRDefault="00B428CA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 с 12 по 26</w:t>
      </w:r>
      <w:r w:rsidR="00F77619" w:rsidRPr="001F7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F77619" w:rsidRPr="001F733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F77619" w:rsidRPr="001F7337">
          <w:rPr>
            <w:rFonts w:ascii="Times New Roman" w:hAnsi="Times New Roman"/>
            <w:sz w:val="28"/>
            <w:szCs w:val="28"/>
          </w:rPr>
          <w:t>2014 г</w:t>
        </w:r>
      </w:smartTag>
      <w:r w:rsidR="00F77619" w:rsidRPr="001F7337">
        <w:rPr>
          <w:rFonts w:ascii="Times New Roman" w:hAnsi="Times New Roman"/>
          <w:sz w:val="28"/>
          <w:szCs w:val="28"/>
        </w:rPr>
        <w:t>.</w:t>
      </w:r>
    </w:p>
    <w:p w:rsidR="00F77619" w:rsidRPr="001F7337" w:rsidRDefault="00F77619" w:rsidP="00850A91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F7337">
        <w:rPr>
          <w:rFonts w:ascii="Times New Roman" w:hAnsi="Times New Roman"/>
          <w:sz w:val="28"/>
          <w:szCs w:val="28"/>
        </w:rPr>
        <w:t>Выбор</w:t>
      </w:r>
      <w:r w:rsidR="00B428CA">
        <w:rPr>
          <w:rFonts w:ascii="Times New Roman" w:hAnsi="Times New Roman"/>
          <w:sz w:val="28"/>
          <w:szCs w:val="28"/>
        </w:rPr>
        <w:t xml:space="preserve"> основы для построения выборки</w:t>
      </w:r>
    </w:p>
    <w:p w:rsidR="00F77619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t>Основу для построения выборки составляют списки элементов исследуемой совокупности или правила нахождения этих элементов.</w:t>
      </w:r>
    </w:p>
    <w:p w:rsidR="00F77619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lastRenderedPageBreak/>
        <w:t xml:space="preserve">Основой для построения выборки будут являться </w:t>
      </w:r>
      <w:r w:rsidR="00B428CA">
        <w:rPr>
          <w:rFonts w:ascii="Times New Roman" w:hAnsi="Times New Roman"/>
          <w:sz w:val="28"/>
          <w:szCs w:val="28"/>
        </w:rPr>
        <w:t>правила отбора посетителей, согласно которым, в опросе будут принимать посетители КГАУК «</w:t>
      </w:r>
      <w:r w:rsidR="00CF7035">
        <w:rPr>
          <w:rFonts w:ascii="Times New Roman" w:hAnsi="Times New Roman"/>
          <w:sz w:val="28"/>
          <w:szCs w:val="28"/>
        </w:rPr>
        <w:t>Пермский академический Театр-Театр</w:t>
      </w:r>
      <w:r w:rsidR="00B428CA">
        <w:rPr>
          <w:rFonts w:ascii="Times New Roman" w:hAnsi="Times New Roman"/>
          <w:sz w:val="28"/>
          <w:szCs w:val="28"/>
        </w:rPr>
        <w:t>» в возрасте от 16 лет.</w:t>
      </w:r>
    </w:p>
    <w:p w:rsidR="00F77619" w:rsidRPr="001F7337" w:rsidRDefault="00F77619" w:rsidP="00850A91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F7337">
        <w:rPr>
          <w:rFonts w:ascii="Times New Roman" w:hAnsi="Times New Roman"/>
          <w:sz w:val="28"/>
          <w:szCs w:val="28"/>
        </w:rPr>
        <w:t>Выбор способа построения выборки</w:t>
      </w:r>
    </w:p>
    <w:p w:rsidR="00F77619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t xml:space="preserve">В нашем случае мы будем использовать </w:t>
      </w:r>
      <w:proofErr w:type="spellStart"/>
      <w:r w:rsidRPr="001F7337">
        <w:rPr>
          <w:rFonts w:ascii="Times New Roman" w:hAnsi="Times New Roman"/>
          <w:sz w:val="28"/>
          <w:szCs w:val="28"/>
        </w:rPr>
        <w:t>невероятностный</w:t>
      </w:r>
      <w:proofErr w:type="spellEnd"/>
      <w:r w:rsidRPr="001F7337">
        <w:rPr>
          <w:rFonts w:ascii="Times New Roman" w:hAnsi="Times New Roman"/>
          <w:sz w:val="28"/>
          <w:szCs w:val="28"/>
        </w:rPr>
        <w:t xml:space="preserve"> способ построения выборки, который базируется на личном суждении исследователя, чем на вероятности для того или иного элемента попасть в выборку.</w:t>
      </w:r>
      <w:r w:rsidR="00B428CA">
        <w:rPr>
          <w:rFonts w:ascii="Times New Roman" w:hAnsi="Times New Roman"/>
          <w:sz w:val="28"/>
          <w:szCs w:val="28"/>
        </w:rPr>
        <w:t xml:space="preserve"> </w:t>
      </w:r>
      <w:r w:rsidRPr="001F7337">
        <w:rPr>
          <w:rFonts w:ascii="Times New Roman" w:hAnsi="Times New Roman"/>
          <w:sz w:val="28"/>
          <w:szCs w:val="28"/>
        </w:rPr>
        <w:t>В рамках данного способа будем использовать принцип, согласно которому в нашу выборку попадают те, кто согласен принять участ</w:t>
      </w:r>
      <w:r w:rsidR="00B428CA">
        <w:rPr>
          <w:rFonts w:ascii="Times New Roman" w:hAnsi="Times New Roman"/>
          <w:sz w:val="28"/>
          <w:szCs w:val="28"/>
        </w:rPr>
        <w:t xml:space="preserve">ие в опросе – выборка согласных. </w:t>
      </w:r>
      <w:r w:rsidRPr="001F7337">
        <w:rPr>
          <w:rFonts w:ascii="Times New Roman" w:hAnsi="Times New Roman"/>
          <w:sz w:val="28"/>
          <w:szCs w:val="28"/>
        </w:rPr>
        <w:t>При использовании данного метода отбор и включение в выборку респондентов возлагается почти исключительно на интервьюеров. Часто респондент выбирается по тому, что в нужное время он оказался в нужном месте (Галицкий, 2004).</w:t>
      </w:r>
    </w:p>
    <w:p w:rsidR="00F77619" w:rsidRPr="001F7337" w:rsidRDefault="00F77619" w:rsidP="00850A91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1F7337">
        <w:rPr>
          <w:rFonts w:ascii="Times New Roman" w:hAnsi="Times New Roman"/>
          <w:sz w:val="28"/>
          <w:szCs w:val="28"/>
        </w:rPr>
        <w:t>Определение необходимого размера выборки</w:t>
      </w:r>
    </w:p>
    <w:p w:rsidR="00F77619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t>«Под размером выборки подразумевается число элементов, которые должны быть в нее включены.</w:t>
      </w:r>
    </w:p>
    <w:p w:rsidR="00F77619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t>Размер выборки будет определят</w:t>
      </w:r>
      <w:r>
        <w:rPr>
          <w:rFonts w:ascii="Times New Roman" w:hAnsi="Times New Roman"/>
          <w:sz w:val="28"/>
          <w:szCs w:val="28"/>
        </w:rPr>
        <w:t>ь</w:t>
      </w:r>
      <w:r w:rsidRPr="001F7337">
        <w:rPr>
          <w:rFonts w:ascii="Times New Roman" w:hAnsi="Times New Roman"/>
          <w:sz w:val="28"/>
          <w:szCs w:val="28"/>
        </w:rPr>
        <w:t>ся по формуле:</w:t>
      </w:r>
    </w:p>
    <w:p w:rsidR="00F77619" w:rsidRPr="001F7337" w:rsidRDefault="00E62468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n=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1-π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77619" w:rsidRPr="001F7337">
        <w:rPr>
          <w:rFonts w:ascii="Times New Roman" w:hAnsi="Times New Roman"/>
          <w:sz w:val="28"/>
          <w:szCs w:val="28"/>
        </w:rPr>
        <w:t xml:space="preserve">,                    </w:t>
      </w:r>
      <w:r w:rsidR="00F77619">
        <w:rPr>
          <w:rFonts w:ascii="Times New Roman" w:hAnsi="Times New Roman"/>
          <w:sz w:val="28"/>
          <w:szCs w:val="28"/>
        </w:rPr>
        <w:t xml:space="preserve">     </w:t>
      </w:r>
      <w:r w:rsidR="00850A91">
        <w:rPr>
          <w:rFonts w:ascii="Times New Roman" w:hAnsi="Times New Roman"/>
          <w:sz w:val="28"/>
          <w:szCs w:val="28"/>
        </w:rPr>
        <w:t xml:space="preserve">               </w:t>
      </w:r>
      <w:r w:rsidR="0018039C">
        <w:rPr>
          <w:rFonts w:ascii="Times New Roman" w:hAnsi="Times New Roman"/>
          <w:sz w:val="28"/>
          <w:szCs w:val="28"/>
        </w:rPr>
        <w:t xml:space="preserve">  </w:t>
      </w:r>
      <w:r w:rsidR="00850A91">
        <w:rPr>
          <w:rFonts w:ascii="Times New Roman" w:hAnsi="Times New Roman"/>
          <w:sz w:val="28"/>
          <w:szCs w:val="28"/>
        </w:rPr>
        <w:t xml:space="preserve">       </w:t>
      </w:r>
      <w:r w:rsidR="00F77619">
        <w:rPr>
          <w:rFonts w:ascii="Times New Roman" w:hAnsi="Times New Roman"/>
          <w:sz w:val="28"/>
          <w:szCs w:val="28"/>
        </w:rPr>
        <w:t xml:space="preserve">       </w:t>
      </w:r>
      <w:r w:rsidR="00F77619" w:rsidRPr="001F7337">
        <w:rPr>
          <w:rFonts w:ascii="Times New Roman" w:hAnsi="Times New Roman"/>
          <w:sz w:val="28"/>
          <w:szCs w:val="28"/>
        </w:rPr>
        <w:t>(1)</w:t>
      </w:r>
    </w:p>
    <w:p w:rsidR="00F77619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t>где: ∆ - величина погрешности в долях единицы, которую решено считать допустимой; пусть данные выборки будут с доверительной вероятностью 95% отклоняться от этой доли не более чем на 0,05;</w:t>
      </w:r>
    </w:p>
    <w:p w:rsidR="00F77619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t>Z – значение границы доверительного интервала по таблицам нормализованного нормального распределения для выбранного уровня доверительной вероятности; в нашем случае данное значение будет равняться 1,96;</w:t>
      </w:r>
    </w:p>
    <w:p w:rsidR="00F77619" w:rsidRPr="0051605E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t xml:space="preserve">π – предположительная доля представителей исследуемой совокупности, которые ответили бы на данный вопрос интересующим нас образом;  пусть </w:t>
      </w:r>
      <w:r w:rsidRPr="001F7337">
        <w:rPr>
          <w:rFonts w:ascii="Times New Roman" w:hAnsi="Times New Roman"/>
          <w:sz w:val="28"/>
          <w:szCs w:val="28"/>
        </w:rPr>
        <w:lastRenderedPageBreak/>
        <w:t xml:space="preserve">доля лиц, высказывающих интересующее нас намерение, не может превышать 0,3» </w:t>
      </w:r>
      <w:r w:rsidR="00F2176C" w:rsidRPr="00F2176C">
        <w:rPr>
          <w:rFonts w:ascii="Times New Roman" w:hAnsi="Times New Roman"/>
          <w:sz w:val="28"/>
          <w:szCs w:val="28"/>
        </w:rPr>
        <w:t>[1</w:t>
      </w:r>
      <w:r w:rsidR="0009286D" w:rsidRPr="00F2176C">
        <w:rPr>
          <w:rFonts w:ascii="Times New Roman" w:hAnsi="Times New Roman"/>
          <w:sz w:val="28"/>
          <w:szCs w:val="28"/>
        </w:rPr>
        <w:t>, 281 стр.].</w:t>
      </w:r>
    </w:p>
    <w:p w:rsidR="00F77619" w:rsidRPr="001F7337" w:rsidRDefault="00E62468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1,96*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0,3*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1-0,3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=323</m:t>
        </m:r>
      </m:oMath>
      <w:r w:rsidR="00F77619">
        <w:rPr>
          <w:rFonts w:ascii="Times New Roman" w:hAnsi="Times New Roman"/>
          <w:sz w:val="28"/>
          <w:szCs w:val="28"/>
        </w:rPr>
        <w:t xml:space="preserve">,  </w:t>
      </w:r>
      <w:r w:rsidR="00F77619" w:rsidRPr="001F7337">
        <w:rPr>
          <w:rFonts w:ascii="Times New Roman" w:hAnsi="Times New Roman"/>
          <w:sz w:val="28"/>
          <w:szCs w:val="28"/>
        </w:rPr>
        <w:t xml:space="preserve">    </w:t>
      </w:r>
      <w:r w:rsidR="00850A91">
        <w:rPr>
          <w:rFonts w:ascii="Times New Roman" w:hAnsi="Times New Roman"/>
          <w:sz w:val="28"/>
          <w:szCs w:val="28"/>
        </w:rPr>
        <w:t xml:space="preserve">                           </w:t>
      </w:r>
      <w:r w:rsidR="00F77619" w:rsidRPr="001F7337">
        <w:rPr>
          <w:rFonts w:ascii="Times New Roman" w:hAnsi="Times New Roman"/>
          <w:sz w:val="28"/>
          <w:szCs w:val="28"/>
        </w:rPr>
        <w:t xml:space="preserve">  (2)</w:t>
      </w:r>
    </w:p>
    <w:p w:rsidR="00B428CA" w:rsidRPr="001F733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337">
        <w:rPr>
          <w:rFonts w:ascii="Times New Roman" w:hAnsi="Times New Roman"/>
          <w:sz w:val="28"/>
          <w:szCs w:val="28"/>
        </w:rPr>
        <w:t>Тогда выборка должна состоять не менее чем из 323 респондентов.</w:t>
      </w:r>
      <w:r w:rsidR="00FF7663">
        <w:rPr>
          <w:rFonts w:ascii="Times New Roman" w:hAnsi="Times New Roman"/>
          <w:sz w:val="28"/>
          <w:szCs w:val="28"/>
        </w:rPr>
        <w:t xml:space="preserve"> </w:t>
      </w:r>
    </w:p>
    <w:p w:rsidR="00FF7663" w:rsidRDefault="00F77619" w:rsidP="00AA7B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посетителей КГАУК «</w:t>
      </w:r>
      <w:r w:rsidR="00CF7035">
        <w:rPr>
          <w:rFonts w:ascii="Times New Roman" w:hAnsi="Times New Roman"/>
          <w:sz w:val="28"/>
          <w:szCs w:val="28"/>
        </w:rPr>
        <w:t>Пермский академический Театр-Театр</w:t>
      </w:r>
      <w:r>
        <w:rPr>
          <w:rFonts w:ascii="Times New Roman" w:hAnsi="Times New Roman"/>
          <w:sz w:val="28"/>
          <w:szCs w:val="28"/>
        </w:rPr>
        <w:t xml:space="preserve">» проводился в период с 12 по </w:t>
      </w:r>
      <w:r w:rsidR="00FF7663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FF7663">
        <w:rPr>
          <w:rFonts w:ascii="Times New Roman" w:hAnsi="Times New Roman"/>
          <w:sz w:val="28"/>
          <w:szCs w:val="28"/>
        </w:rPr>
        <w:t>апреля 2014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FF7663">
        <w:rPr>
          <w:rFonts w:ascii="Times New Roman" w:hAnsi="Times New Roman"/>
          <w:sz w:val="28"/>
          <w:szCs w:val="28"/>
        </w:rPr>
        <w:t>да. В опросе приняли участие 267</w:t>
      </w:r>
      <w:r>
        <w:rPr>
          <w:rFonts w:ascii="Times New Roman" w:hAnsi="Times New Roman"/>
          <w:sz w:val="28"/>
          <w:szCs w:val="28"/>
        </w:rPr>
        <w:t xml:space="preserve"> респондента. </w:t>
      </w:r>
      <w:r w:rsidR="00FF7663">
        <w:rPr>
          <w:rFonts w:ascii="Times New Roman" w:hAnsi="Times New Roman"/>
          <w:sz w:val="28"/>
          <w:szCs w:val="28"/>
        </w:rPr>
        <w:t xml:space="preserve">Данное значение выборки является репрезентативным, так как Е. Галицкий отмечает, что при определении необходимого размера выборки существуют минимальные и типичные значения данного показателя. И согласно </w:t>
      </w:r>
      <w:r w:rsidR="00850A91">
        <w:rPr>
          <w:rFonts w:ascii="Times New Roman" w:hAnsi="Times New Roman"/>
          <w:sz w:val="28"/>
          <w:szCs w:val="28"/>
        </w:rPr>
        <w:t>Таблице 1</w:t>
      </w:r>
      <w:r w:rsidR="00FF7663">
        <w:rPr>
          <w:rFonts w:ascii="Times New Roman" w:hAnsi="Times New Roman"/>
          <w:sz w:val="28"/>
          <w:szCs w:val="28"/>
        </w:rPr>
        <w:t xml:space="preserve"> – минимальные размер выборки для нашего исследования составляет 200 респондентов. </w:t>
      </w:r>
    </w:p>
    <w:p w:rsidR="00850A91" w:rsidRDefault="00850A91" w:rsidP="00850A9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850A91" w:rsidRPr="00850A91" w:rsidRDefault="00850A91" w:rsidP="00850A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A91">
        <w:rPr>
          <w:rFonts w:ascii="Times New Roman" w:hAnsi="Times New Roman"/>
          <w:b/>
          <w:sz w:val="28"/>
          <w:szCs w:val="28"/>
        </w:rPr>
        <w:t>Минимальный и типичный размер выборки при разных исследованиях</w:t>
      </w:r>
      <w:r>
        <w:rPr>
          <w:rStyle w:val="a8"/>
          <w:rFonts w:ascii="Times New Roman" w:hAnsi="Times New Roman"/>
          <w:b/>
          <w:sz w:val="28"/>
          <w:szCs w:val="28"/>
        </w:rPr>
        <w:footnoteReference w:id="1"/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FF7663" w:rsidTr="0009286D">
        <w:tc>
          <w:tcPr>
            <w:tcW w:w="3190" w:type="dxa"/>
            <w:vMerge w:val="restart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Задачи исследования</w:t>
            </w:r>
          </w:p>
        </w:tc>
        <w:tc>
          <w:tcPr>
            <w:tcW w:w="6381" w:type="dxa"/>
            <w:gridSpan w:val="2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Размер выборки</w:t>
            </w:r>
          </w:p>
        </w:tc>
      </w:tr>
      <w:tr w:rsidR="00FF7663" w:rsidTr="00FF7663">
        <w:tc>
          <w:tcPr>
            <w:tcW w:w="3190" w:type="dxa"/>
            <w:vMerge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3191" w:type="dxa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Типичный</w:t>
            </w:r>
          </w:p>
        </w:tc>
      </w:tr>
      <w:tr w:rsidR="00FF7663" w:rsidTr="00FF7663">
        <w:tc>
          <w:tcPr>
            <w:tcW w:w="3190" w:type="dxa"/>
          </w:tcPr>
          <w:p w:rsidR="00FF7663" w:rsidRPr="00FF7663" w:rsidRDefault="00FF7663" w:rsidP="00FF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проблем (например, оценка потенциала рынка)</w:t>
            </w:r>
          </w:p>
        </w:tc>
        <w:tc>
          <w:tcPr>
            <w:tcW w:w="3190" w:type="dxa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91" w:type="dxa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1000 - 2500</w:t>
            </w:r>
          </w:p>
        </w:tc>
      </w:tr>
      <w:tr w:rsidR="00FF7663" w:rsidTr="00FF7663">
        <w:tc>
          <w:tcPr>
            <w:tcW w:w="3190" w:type="dxa"/>
          </w:tcPr>
          <w:p w:rsidR="00FF7663" w:rsidRPr="00FF7663" w:rsidRDefault="00FF7663" w:rsidP="00FF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 (например, относительно цены товара)</w:t>
            </w:r>
          </w:p>
        </w:tc>
        <w:tc>
          <w:tcPr>
            <w:tcW w:w="3190" w:type="dxa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91" w:type="dxa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300 - 500</w:t>
            </w:r>
          </w:p>
        </w:tc>
      </w:tr>
      <w:tr w:rsidR="00FF7663" w:rsidTr="00FF7663">
        <w:tc>
          <w:tcPr>
            <w:tcW w:w="3190" w:type="dxa"/>
          </w:tcPr>
          <w:p w:rsidR="00FF7663" w:rsidRPr="00FF7663" w:rsidRDefault="00FF7663" w:rsidP="00FF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продукта</w:t>
            </w:r>
          </w:p>
        </w:tc>
        <w:tc>
          <w:tcPr>
            <w:tcW w:w="3190" w:type="dxa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91" w:type="dxa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300 - 500</w:t>
            </w:r>
          </w:p>
        </w:tc>
      </w:tr>
      <w:tr w:rsidR="00FF7663" w:rsidTr="00FF7663">
        <w:tc>
          <w:tcPr>
            <w:tcW w:w="3190" w:type="dxa"/>
          </w:tcPr>
          <w:p w:rsidR="00FF7663" w:rsidRPr="00FF7663" w:rsidRDefault="00FF7663" w:rsidP="00FF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телевизионной, ради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печатной рекламы (в расчете на один рекламный продукт)</w:t>
            </w:r>
          </w:p>
        </w:tc>
        <w:tc>
          <w:tcPr>
            <w:tcW w:w="3190" w:type="dxa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91" w:type="dxa"/>
            <w:vAlign w:val="center"/>
          </w:tcPr>
          <w:p w:rsidR="00FF7663" w:rsidRPr="00FF7663" w:rsidRDefault="00FF7663" w:rsidP="00FF76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63">
              <w:rPr>
                <w:rFonts w:ascii="Times New Roman" w:hAnsi="Times New Roman"/>
                <w:sz w:val="24"/>
                <w:szCs w:val="24"/>
              </w:rPr>
              <w:t>200 - 300</w:t>
            </w:r>
          </w:p>
        </w:tc>
      </w:tr>
    </w:tbl>
    <w:p w:rsidR="00F77619" w:rsidRDefault="00F77619" w:rsidP="00005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проводился на каждом спектакле (до начала спектакля, в антракт (если он имел место) и после проведения спектакля) в вечернее время (начало спектакля варьировал</w:t>
      </w:r>
      <w:r w:rsidR="0009286D">
        <w:rPr>
          <w:rFonts w:ascii="Times New Roman" w:hAnsi="Times New Roman"/>
          <w:sz w:val="28"/>
          <w:szCs w:val="28"/>
        </w:rPr>
        <w:t>ось от 18.00 до 19.00)</w:t>
      </w:r>
      <w:r>
        <w:rPr>
          <w:rFonts w:ascii="Times New Roman" w:hAnsi="Times New Roman"/>
          <w:sz w:val="28"/>
          <w:szCs w:val="28"/>
        </w:rPr>
        <w:t xml:space="preserve">. </w:t>
      </w:r>
      <w:r w:rsidR="0009286D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в опросе приняли </w:t>
      </w:r>
      <w:r>
        <w:rPr>
          <w:rFonts w:ascii="Times New Roman" w:hAnsi="Times New Roman"/>
          <w:sz w:val="28"/>
          <w:szCs w:val="28"/>
        </w:rPr>
        <w:lastRenderedPageBreak/>
        <w:t xml:space="preserve">посетители следующих спектаклей: Алые паруса, Пиковая дама, Бесприданница, Доктор Живаго, </w:t>
      </w:r>
      <w:proofErr w:type="spellStart"/>
      <w:r>
        <w:rPr>
          <w:rFonts w:ascii="Times New Roman" w:hAnsi="Times New Roman"/>
          <w:sz w:val="28"/>
          <w:szCs w:val="28"/>
        </w:rPr>
        <w:t>Пеппи</w:t>
      </w:r>
      <w:proofErr w:type="spellEnd"/>
      <w:r>
        <w:rPr>
          <w:rFonts w:ascii="Times New Roman" w:hAnsi="Times New Roman"/>
          <w:sz w:val="28"/>
          <w:szCs w:val="28"/>
        </w:rPr>
        <w:t>, Горе от ума, Анна Каренина, Географ глобус пропил и Владимирская площадь.</w:t>
      </w:r>
    </w:p>
    <w:p w:rsidR="00765680" w:rsidRDefault="00765680" w:rsidP="00005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680" w:rsidRDefault="00765680" w:rsidP="00005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680" w:rsidRDefault="00765680" w:rsidP="00005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680" w:rsidRDefault="00765680" w:rsidP="00005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680" w:rsidRDefault="00765680" w:rsidP="00005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680" w:rsidRDefault="00765680" w:rsidP="00005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619" w:rsidRPr="00EE373F" w:rsidRDefault="00AA7B87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_Toc388538793"/>
      <w:bookmarkStart w:id="15" w:name="_Toc388538833"/>
      <w:r w:rsidRPr="00EE373F">
        <w:rPr>
          <w:rFonts w:ascii="Times New Roman" w:hAnsi="Times New Roman"/>
          <w:sz w:val="28"/>
          <w:szCs w:val="28"/>
        </w:rPr>
        <w:t>2.2. Результаты исследования</w:t>
      </w:r>
      <w:bookmarkEnd w:id="14"/>
      <w:bookmarkEnd w:id="15"/>
    </w:p>
    <w:p w:rsidR="00765294" w:rsidRDefault="00765294" w:rsidP="00EE3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294" w:rsidRDefault="00765294" w:rsidP="00EE3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294" w:rsidRPr="00A64E95" w:rsidRDefault="00765294" w:rsidP="00EE3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619" w:rsidRDefault="00F77619" w:rsidP="00F77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необходимо отметить соотношение мужчин и женщин, посещающих театр. </w:t>
      </w:r>
    </w:p>
    <w:p w:rsidR="00F77619" w:rsidRPr="00561F87" w:rsidRDefault="00F77619" w:rsidP="00850A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7619" w:rsidRDefault="00F77619" w:rsidP="00850A91">
      <w:pPr>
        <w:jc w:val="center"/>
        <w:rPr>
          <w:rFonts w:ascii="Times New Roman" w:hAnsi="Times New Roman"/>
          <w:sz w:val="28"/>
          <w:szCs w:val="28"/>
        </w:rPr>
      </w:pPr>
      <w:r w:rsidRPr="001A3A52">
        <w:rPr>
          <w:rFonts w:ascii="Times New Roman" w:hAnsi="Times New Roman"/>
          <w:b/>
          <w:sz w:val="28"/>
          <w:szCs w:val="28"/>
        </w:rPr>
        <w:t>Рис.</w:t>
      </w:r>
      <w:r w:rsidR="00917A3C">
        <w:rPr>
          <w:rFonts w:ascii="Times New Roman" w:hAnsi="Times New Roman"/>
          <w:b/>
          <w:sz w:val="28"/>
          <w:szCs w:val="28"/>
        </w:rPr>
        <w:t xml:space="preserve"> 2</w:t>
      </w:r>
      <w:r w:rsidRPr="001A3A5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Соотношение мужчин и женщин </w:t>
      </w:r>
      <w:r w:rsidR="004B046B">
        <w:rPr>
          <w:rFonts w:ascii="Times New Roman" w:hAnsi="Times New Roman"/>
          <w:sz w:val="28"/>
          <w:szCs w:val="28"/>
        </w:rPr>
        <w:t>среди опрошенных респондентов</w:t>
      </w:r>
    </w:p>
    <w:p w:rsidR="00F77619" w:rsidRDefault="00F77619" w:rsidP="00850A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3A52">
        <w:rPr>
          <w:rFonts w:ascii="Times New Roman" w:hAnsi="Times New Roman"/>
          <w:sz w:val="28"/>
          <w:szCs w:val="28"/>
        </w:rPr>
        <w:lastRenderedPageBreak/>
        <w:t xml:space="preserve">В процентном соотношении, </w:t>
      </w:r>
      <w:r w:rsidR="00DC0C95">
        <w:rPr>
          <w:rFonts w:ascii="Times New Roman" w:hAnsi="Times New Roman"/>
          <w:sz w:val="28"/>
          <w:szCs w:val="28"/>
        </w:rPr>
        <w:t xml:space="preserve"> среди посетителей театра, </w:t>
      </w:r>
      <w:r w:rsidRPr="001A3A52">
        <w:rPr>
          <w:rFonts w:ascii="Times New Roman" w:hAnsi="Times New Roman"/>
          <w:sz w:val="28"/>
          <w:szCs w:val="28"/>
        </w:rPr>
        <w:t xml:space="preserve">мужчины </w:t>
      </w:r>
      <w:r w:rsidR="00DC0C95">
        <w:rPr>
          <w:rFonts w:ascii="Times New Roman" w:hAnsi="Times New Roman"/>
          <w:sz w:val="28"/>
          <w:szCs w:val="28"/>
        </w:rPr>
        <w:t>составляют значительно меньшую долю (18%), по сравнению с женщинами</w:t>
      </w:r>
      <w:r w:rsidRPr="001A3A52">
        <w:rPr>
          <w:rFonts w:ascii="Times New Roman" w:hAnsi="Times New Roman"/>
          <w:sz w:val="28"/>
          <w:szCs w:val="28"/>
        </w:rPr>
        <w:t xml:space="preserve"> (82%). </w:t>
      </w:r>
      <w:r>
        <w:rPr>
          <w:rFonts w:ascii="Times New Roman" w:hAnsi="Times New Roman"/>
          <w:sz w:val="28"/>
          <w:szCs w:val="28"/>
        </w:rPr>
        <w:t xml:space="preserve">Далее рассмотрим деление аудитории по возрастному принципу. </w:t>
      </w:r>
    </w:p>
    <w:p w:rsidR="00F77619" w:rsidRPr="001A3A52" w:rsidRDefault="00F77619" w:rsidP="00850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9361" cy="3207224"/>
            <wp:effectExtent l="19050" t="0" r="15639" b="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7619" w:rsidRDefault="00917A3C" w:rsidP="00850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3</w:t>
      </w:r>
      <w:r w:rsidR="00F77619" w:rsidRPr="001A3A52">
        <w:rPr>
          <w:rFonts w:ascii="Times New Roman" w:hAnsi="Times New Roman"/>
          <w:b/>
          <w:sz w:val="28"/>
          <w:szCs w:val="28"/>
        </w:rPr>
        <w:t>.</w:t>
      </w:r>
      <w:r w:rsidR="00F77619" w:rsidRPr="001A3A52">
        <w:rPr>
          <w:rFonts w:ascii="Times New Roman" w:hAnsi="Times New Roman"/>
          <w:sz w:val="28"/>
          <w:szCs w:val="28"/>
        </w:rPr>
        <w:t xml:space="preserve"> Распределение по возрастному принципу в целом по исследованию</w:t>
      </w:r>
      <w:proofErr w:type="gramStart"/>
      <w:r w:rsidR="00F77619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категории распред</w:t>
      </w:r>
      <w:r w:rsidR="00DC0C95">
        <w:rPr>
          <w:rFonts w:ascii="Times New Roman" w:hAnsi="Times New Roman"/>
          <w:sz w:val="28"/>
          <w:szCs w:val="28"/>
        </w:rPr>
        <w:t>елились следующим образом. Самое большое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C0C95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зрителей составляет возрастная категория от 18 до 24  лет (26,6%), на втором месте расположилась возрастная групп</w:t>
      </w:r>
      <w:r w:rsidR="00DC0C95">
        <w:rPr>
          <w:rFonts w:ascii="Times New Roman" w:hAnsi="Times New Roman"/>
          <w:sz w:val="28"/>
          <w:szCs w:val="28"/>
        </w:rPr>
        <w:t>а от 25 до 34 лет (26,4%). Самое маленькое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C0C95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зрителей составила возрастная группа от 55 до 64 лет (4%). Немного больший процент составляет самая возрастная группа 65 и старше (5%). Одинаковые значения показателя занимают возрастные группы до 18 лет и от 45 до 54 (по 11% соответственно). В середине распределения расположилась последняя возрастная группа от 35 до 44 (16%).</w:t>
      </w:r>
    </w:p>
    <w:p w:rsidR="00631E5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C44">
        <w:rPr>
          <w:rFonts w:ascii="Times New Roman" w:hAnsi="Times New Roman"/>
          <w:sz w:val="28"/>
          <w:szCs w:val="28"/>
        </w:rPr>
        <w:t>Далее рассм</w:t>
      </w:r>
      <w:r w:rsidR="00917A3C">
        <w:rPr>
          <w:rFonts w:ascii="Times New Roman" w:hAnsi="Times New Roman"/>
          <w:sz w:val="28"/>
          <w:szCs w:val="28"/>
        </w:rPr>
        <w:t xml:space="preserve">отрим отдельно мужчин </w:t>
      </w:r>
      <w:r w:rsidRPr="00AC6C44">
        <w:rPr>
          <w:rFonts w:ascii="Times New Roman" w:hAnsi="Times New Roman"/>
          <w:sz w:val="28"/>
          <w:szCs w:val="28"/>
        </w:rPr>
        <w:t>и женщин</w:t>
      </w:r>
      <w:r w:rsidR="00917A3C">
        <w:rPr>
          <w:rFonts w:ascii="Times New Roman" w:hAnsi="Times New Roman"/>
          <w:sz w:val="28"/>
          <w:szCs w:val="28"/>
        </w:rPr>
        <w:t xml:space="preserve"> (рис. 4</w:t>
      </w:r>
      <w:r w:rsidRPr="00AC6C44">
        <w:rPr>
          <w:rFonts w:ascii="Times New Roman" w:hAnsi="Times New Roman"/>
          <w:sz w:val="28"/>
          <w:szCs w:val="28"/>
        </w:rPr>
        <w:t xml:space="preserve">),  чтобы увидеть есть ли различия в возрастных категория по </w:t>
      </w:r>
      <w:proofErr w:type="spellStart"/>
      <w:r w:rsidRPr="00AC6C44">
        <w:rPr>
          <w:rFonts w:ascii="Times New Roman" w:hAnsi="Times New Roman"/>
          <w:sz w:val="28"/>
          <w:szCs w:val="28"/>
        </w:rPr>
        <w:t>гендерному</w:t>
      </w:r>
      <w:proofErr w:type="spellEnd"/>
      <w:r w:rsidRPr="00AC6C44">
        <w:rPr>
          <w:rFonts w:ascii="Times New Roman" w:hAnsi="Times New Roman"/>
          <w:sz w:val="28"/>
          <w:szCs w:val="28"/>
        </w:rPr>
        <w:t xml:space="preserve"> признаку, и может ли это повлиять на программу продвижения в целом?</w:t>
      </w:r>
      <w:proofErr w:type="gramEnd"/>
    </w:p>
    <w:p w:rsidR="00631E57" w:rsidRDefault="00631E57" w:rsidP="00F77619">
      <w:pPr>
        <w:jc w:val="center"/>
        <w:rPr>
          <w:rFonts w:ascii="Times New Roman" w:hAnsi="Times New Roman"/>
          <w:sz w:val="28"/>
          <w:szCs w:val="28"/>
        </w:rPr>
      </w:pPr>
    </w:p>
    <w:p w:rsidR="00631E57" w:rsidRDefault="00631E57" w:rsidP="00850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1E57" w:rsidRPr="00631E57" w:rsidRDefault="00917A3C" w:rsidP="00850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4</w:t>
      </w:r>
      <w:r w:rsidR="00631E57">
        <w:rPr>
          <w:rFonts w:ascii="Times New Roman" w:hAnsi="Times New Roman"/>
          <w:b/>
          <w:sz w:val="28"/>
          <w:szCs w:val="28"/>
        </w:rPr>
        <w:t xml:space="preserve">. </w:t>
      </w:r>
      <w:r w:rsidR="00631E57">
        <w:rPr>
          <w:rFonts w:ascii="Times New Roman" w:hAnsi="Times New Roman"/>
          <w:sz w:val="28"/>
          <w:szCs w:val="28"/>
        </w:rPr>
        <w:t>Распределение мужчин и женщин по возрастному принципу в целом по исследованию</w:t>
      </w:r>
      <w:proofErr w:type="gramStart"/>
      <w:r w:rsidR="00631E57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F77619" w:rsidRDefault="005202B2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диаграммы видно, что среди посетителей театра мужчины и женщины, согласно возрастному принципу, распределяются относительно равномерно. </w:t>
      </w:r>
      <w:r w:rsidR="00F77619">
        <w:rPr>
          <w:rFonts w:ascii="Times New Roman" w:hAnsi="Times New Roman"/>
          <w:sz w:val="28"/>
          <w:szCs w:val="28"/>
        </w:rPr>
        <w:t>Незначительные колебания в значении показателя наблюдаются во всех возрастных группах. Самое большое колебание показателя наблюдается в возрастных группах от 18 до 24 и 35 до 44 (по 5% соответственно). Изменения в остальных половозрастных группах не превышают значения в 4%.  Достаточно важным замечани</w:t>
      </w:r>
      <w:r>
        <w:rPr>
          <w:rFonts w:ascii="Times New Roman" w:hAnsi="Times New Roman"/>
          <w:sz w:val="28"/>
          <w:szCs w:val="28"/>
        </w:rPr>
        <w:t>ем, будет являться то, что у</w:t>
      </w:r>
      <w:r w:rsidR="00F77619">
        <w:rPr>
          <w:rFonts w:ascii="Times New Roman" w:hAnsi="Times New Roman"/>
          <w:sz w:val="28"/>
          <w:szCs w:val="28"/>
        </w:rPr>
        <w:t xml:space="preserve"> мужчин</w:t>
      </w:r>
      <w:r>
        <w:rPr>
          <w:rFonts w:ascii="Times New Roman" w:hAnsi="Times New Roman"/>
          <w:sz w:val="28"/>
          <w:szCs w:val="28"/>
        </w:rPr>
        <w:t>, среди самой старше</w:t>
      </w:r>
      <w:r w:rsidR="00F77619">
        <w:rPr>
          <w:rFonts w:ascii="Times New Roman" w:hAnsi="Times New Roman"/>
          <w:sz w:val="28"/>
          <w:szCs w:val="28"/>
        </w:rPr>
        <w:t>й возрастной группы (65+)</w:t>
      </w:r>
      <w:r>
        <w:rPr>
          <w:rFonts w:ascii="Times New Roman" w:hAnsi="Times New Roman"/>
          <w:sz w:val="28"/>
          <w:szCs w:val="28"/>
        </w:rPr>
        <w:t>,</w:t>
      </w:r>
      <w:r w:rsidR="00F77619">
        <w:rPr>
          <w:rFonts w:ascii="Times New Roman" w:hAnsi="Times New Roman"/>
          <w:sz w:val="28"/>
          <w:szCs w:val="28"/>
        </w:rPr>
        <w:t xml:space="preserve"> во время проведения исследования не было определено ни одного посетителя.</w:t>
      </w:r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Проанализировав половозрастную структ</w:t>
      </w:r>
      <w:r w:rsidR="004B046B">
        <w:rPr>
          <w:rFonts w:ascii="Times New Roman" w:hAnsi="Times New Roman"/>
          <w:sz w:val="28"/>
          <w:szCs w:val="28"/>
        </w:rPr>
        <w:t>уру посетителей КГАУК «Пермский академический</w:t>
      </w:r>
      <w:r>
        <w:rPr>
          <w:rFonts w:ascii="Times New Roman" w:hAnsi="Times New Roman"/>
          <w:sz w:val="28"/>
          <w:szCs w:val="28"/>
        </w:rPr>
        <w:t xml:space="preserve"> Театр-Театр», можно сделать вывод о том, что </w:t>
      </w:r>
      <w:r w:rsidR="005202B2">
        <w:rPr>
          <w:rFonts w:ascii="Times New Roman" w:hAnsi="Times New Roman"/>
          <w:sz w:val="28"/>
          <w:szCs w:val="28"/>
        </w:rPr>
        <w:t xml:space="preserve">возрастное </w:t>
      </w:r>
      <w:r>
        <w:rPr>
          <w:rFonts w:ascii="Times New Roman" w:hAnsi="Times New Roman"/>
          <w:sz w:val="28"/>
          <w:szCs w:val="28"/>
        </w:rPr>
        <w:t xml:space="preserve">различие между мужчинами и женщинами не существенно, т.к. максимальное изменение показателя составляет 5%,  что не является существенным основанием для разработки программы продвижения с учетом </w:t>
      </w:r>
      <w:proofErr w:type="spellStart"/>
      <w:r w:rsidR="005202B2">
        <w:rPr>
          <w:rFonts w:ascii="Times New Roman" w:hAnsi="Times New Roman"/>
          <w:sz w:val="28"/>
          <w:szCs w:val="28"/>
        </w:rPr>
        <w:t>гендерного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деления по возрастному признаку в условиях малой обеспеченности маркетингового бюджета.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Поэтому, при дальнейшем анализе и разработке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программы продвижения,  </w:t>
      </w:r>
      <w:proofErr w:type="spellStart"/>
      <w:r>
        <w:rPr>
          <w:rFonts w:ascii="Times New Roman" w:hAnsi="Times New Roman"/>
          <w:sz w:val="28"/>
          <w:szCs w:val="28"/>
        </w:rPr>
        <w:t>гендерное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деление по возрастному признаку посетителей театра учитываться не будет</w:t>
      </w:r>
      <w:r w:rsidR="005202B2">
        <w:rPr>
          <w:rFonts w:ascii="Times New Roman" w:hAnsi="Times New Roman"/>
          <w:sz w:val="28"/>
          <w:szCs w:val="28"/>
        </w:rPr>
        <w:t>, между тем, при разработке программы продвижения, ядром целевой аудитории будут являться женщины, так как они превышают количество посетителей театра мужского пола больше чем в 4 раза. Далее</w:t>
      </w:r>
      <w:r>
        <w:rPr>
          <w:rFonts w:ascii="Times New Roman" w:hAnsi="Times New Roman"/>
          <w:sz w:val="28"/>
          <w:szCs w:val="28"/>
        </w:rPr>
        <w:t xml:space="preserve"> будет рассмотрена важность характеристик при выборе спектакля.</w:t>
      </w:r>
    </w:p>
    <w:p w:rsidR="00024519" w:rsidRDefault="00024519" w:rsidP="00F77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619" w:rsidRDefault="00F77619" w:rsidP="00850A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7619" w:rsidRPr="007E378E" w:rsidRDefault="00917A3C" w:rsidP="00542D7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5</w:t>
      </w:r>
      <w:r w:rsidR="00F77619" w:rsidRPr="007E378E">
        <w:rPr>
          <w:rFonts w:ascii="Times New Roman" w:hAnsi="Times New Roman"/>
          <w:b/>
          <w:sz w:val="28"/>
          <w:szCs w:val="28"/>
        </w:rPr>
        <w:t xml:space="preserve">. </w:t>
      </w:r>
      <w:r w:rsidR="00F77619">
        <w:rPr>
          <w:rFonts w:ascii="Times New Roman" w:hAnsi="Times New Roman"/>
          <w:sz w:val="28"/>
          <w:szCs w:val="28"/>
        </w:rPr>
        <w:t>Средняя оценка важности характеристик при выборе спектакля в целом по исследованию</w:t>
      </w:r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исследования, респондентам предлагалось оценить значимость той или иной характеристики при выборе спектакля. </w:t>
      </w:r>
      <w:proofErr w:type="gramStart"/>
      <w:r>
        <w:rPr>
          <w:rFonts w:ascii="Times New Roman" w:hAnsi="Times New Roman"/>
          <w:sz w:val="28"/>
          <w:szCs w:val="28"/>
        </w:rPr>
        <w:t>Среди предложенных характеристик были: цена билета, режиссер-постановщик спектакля, произведение, по которому спектакль поставлен, актерский состав, костюмы/декорации, используемые в спектакле, время проведения спектакля и, конечно, жанр спектакля.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Средняя оценка рассчитывалась как отношение суммы всех оценок, данных определенной характеристике, к количеству опрошенных респондентов. Для оценки характеристик, респондентам была </w:t>
      </w:r>
      <w:r>
        <w:rPr>
          <w:rFonts w:ascii="Times New Roman" w:hAnsi="Times New Roman"/>
          <w:sz w:val="28"/>
          <w:szCs w:val="28"/>
        </w:rPr>
        <w:lastRenderedPageBreak/>
        <w:t xml:space="preserve">предложена 10-ти бальная шкала. Результаты данного пункта показаны на </w:t>
      </w:r>
      <w:r w:rsidR="005202B2">
        <w:rPr>
          <w:rFonts w:ascii="Times New Roman" w:hAnsi="Times New Roman"/>
          <w:sz w:val="28"/>
          <w:szCs w:val="28"/>
        </w:rPr>
        <w:t>р</w:t>
      </w:r>
      <w:r w:rsidR="00917A3C">
        <w:rPr>
          <w:rFonts w:ascii="Times New Roman" w:hAnsi="Times New Roman"/>
          <w:sz w:val="28"/>
          <w:szCs w:val="28"/>
        </w:rPr>
        <w:t>ис.6</w:t>
      </w:r>
      <w:r>
        <w:rPr>
          <w:rFonts w:ascii="Times New Roman" w:hAnsi="Times New Roman"/>
          <w:sz w:val="28"/>
          <w:szCs w:val="28"/>
        </w:rPr>
        <w:t>.</w:t>
      </w:r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высокая средняя оценка была поставлена произведению, по которому поставлен спектакль (7.1). На втором месте, среди потребительских критериев был выделен жанр спектакля (5.8). Самые низкие оценки получили режиссер-постановщик (2.5) и актерский состав (3.8). Оценка остальных характеристик расположилась в районе 5 баллов с максимальным отклонением в 0.5.</w:t>
      </w:r>
    </w:p>
    <w:p w:rsidR="00F77619" w:rsidRDefault="000245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можно сделать вывод о том, что г</w:t>
      </w:r>
      <w:r w:rsidR="00F77619">
        <w:rPr>
          <w:rFonts w:ascii="Times New Roman" w:hAnsi="Times New Roman"/>
          <w:sz w:val="28"/>
          <w:szCs w:val="28"/>
        </w:rPr>
        <w:t xml:space="preserve">лавными характеристиками при выборе спектакля являются – произведение по которому он поставлен и жанр данного спектакля. Другими словами при определении сообщения для программы продвижения, будет необходимо делать упор именно </w:t>
      </w:r>
      <w:r>
        <w:rPr>
          <w:rFonts w:ascii="Times New Roman" w:hAnsi="Times New Roman"/>
          <w:sz w:val="28"/>
          <w:szCs w:val="28"/>
        </w:rPr>
        <w:t>на эти характеристики.</w:t>
      </w:r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уже выяснили</w:t>
      </w:r>
      <w:r w:rsidR="000245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значение данного параметра будет равномерно распределяться среди мужчин и женщин. Но для разных возрастных групп важность той или иной характеристики</w:t>
      </w:r>
      <w:r w:rsidR="000245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возможно</w:t>
      </w:r>
      <w:r w:rsidR="000245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будет различной.</w:t>
      </w:r>
    </w:p>
    <w:p w:rsidR="00765680" w:rsidRDefault="00765680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680" w:rsidRDefault="00765680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680" w:rsidRDefault="00765680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4519" w:rsidRDefault="00024519" w:rsidP="00F77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619" w:rsidRDefault="00F77619" w:rsidP="00850A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4078" cy="3207224"/>
            <wp:effectExtent l="19050" t="0" r="20472" b="0"/>
            <wp:docPr id="2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5294" w:rsidRDefault="00917A3C" w:rsidP="007656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6</w:t>
      </w:r>
      <w:r w:rsidR="00F77619" w:rsidRPr="009E0B90">
        <w:rPr>
          <w:rFonts w:ascii="Times New Roman" w:hAnsi="Times New Roman"/>
          <w:b/>
          <w:sz w:val="28"/>
          <w:szCs w:val="28"/>
        </w:rPr>
        <w:t xml:space="preserve">. </w:t>
      </w:r>
      <w:r w:rsidR="00F77619">
        <w:rPr>
          <w:rFonts w:ascii="Times New Roman" w:hAnsi="Times New Roman"/>
          <w:sz w:val="28"/>
          <w:szCs w:val="28"/>
        </w:rPr>
        <w:t>Средняя оценка важности характеристик при выборе спектакля по возрастному признаку</w:t>
      </w:r>
    </w:p>
    <w:p w:rsidR="00850A91" w:rsidRDefault="00850A91" w:rsidP="00850A9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50A91">
        <w:rPr>
          <w:rFonts w:ascii="Times New Roman" w:hAnsi="Times New Roman"/>
          <w:sz w:val="28"/>
          <w:szCs w:val="28"/>
        </w:rPr>
        <w:t>Таблица 2</w:t>
      </w:r>
    </w:p>
    <w:p w:rsidR="00850A91" w:rsidRPr="00850A91" w:rsidRDefault="00850A91" w:rsidP="0076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A91">
        <w:rPr>
          <w:rFonts w:ascii="Times New Roman" w:hAnsi="Times New Roman"/>
          <w:b/>
          <w:sz w:val="28"/>
          <w:szCs w:val="28"/>
        </w:rPr>
        <w:t>Средняя оценка важности характеристик при выборе спектакля по возрастному признаку</w:t>
      </w:r>
    </w:p>
    <w:tbl>
      <w:tblPr>
        <w:tblStyle w:val="aa"/>
        <w:tblW w:w="0" w:type="auto"/>
        <w:tblLook w:val="04A0"/>
      </w:tblPr>
      <w:tblGrid>
        <w:gridCol w:w="2344"/>
        <w:gridCol w:w="1067"/>
        <w:gridCol w:w="1072"/>
        <w:gridCol w:w="1072"/>
        <w:gridCol w:w="1072"/>
        <w:gridCol w:w="1072"/>
        <w:gridCol w:w="1072"/>
        <w:gridCol w:w="1083"/>
      </w:tblGrid>
      <w:tr w:rsidR="00F77619" w:rsidTr="00A64E95"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До 18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25-34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45-54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65+</w:t>
            </w:r>
          </w:p>
        </w:tc>
      </w:tr>
      <w:tr w:rsidR="00F77619" w:rsidTr="00A64E95"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F77619" w:rsidTr="00A64E95"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Режиссер-постановщик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F77619" w:rsidTr="00A64E95"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F77619" w:rsidTr="00A64E95"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Актерский состав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F77619" w:rsidTr="00A64E95"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Костюмы/декорации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77619" w:rsidTr="00A64E95"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F77619" w:rsidTr="00A64E95"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96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F77619" w:rsidRPr="00861CF5" w:rsidRDefault="00F77619" w:rsidP="00A64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F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</w:tbl>
    <w:p w:rsidR="00F77619" w:rsidRPr="00861CF5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важность характеристик при выборе спектакля по возрастному признаку, можно сделать следующие выводы. В целом предпочтения потребителей не изменились, такие характеристики, как произведение и жанр,  продолжают обладать первостепенным значением п</w:t>
      </w:r>
      <w:r w:rsidR="00024519">
        <w:rPr>
          <w:rFonts w:ascii="Times New Roman" w:hAnsi="Times New Roman"/>
          <w:sz w:val="28"/>
          <w:szCs w:val="28"/>
        </w:rPr>
        <w:t xml:space="preserve">ри выборе спектакля, но в </w:t>
      </w:r>
      <w:r>
        <w:rPr>
          <w:rFonts w:ascii="Times New Roman" w:hAnsi="Times New Roman"/>
          <w:sz w:val="28"/>
          <w:szCs w:val="28"/>
        </w:rPr>
        <w:t xml:space="preserve">возрастных группах посетителей (55-64, 65 +), такая характеристика, как жанр, постепенно начинает терять степень своей важности. Для людей этого возраста, более важными являются – время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спектакля и костюмы и декорации, используемые в спектакле. </w:t>
      </w:r>
      <w:r w:rsidR="00024519">
        <w:rPr>
          <w:rFonts w:ascii="Times New Roman" w:hAnsi="Times New Roman"/>
          <w:sz w:val="28"/>
          <w:szCs w:val="28"/>
        </w:rPr>
        <w:t xml:space="preserve">Эта </w:t>
      </w:r>
      <w:r>
        <w:rPr>
          <w:rFonts w:ascii="Times New Roman" w:hAnsi="Times New Roman"/>
          <w:sz w:val="28"/>
          <w:szCs w:val="28"/>
        </w:rPr>
        <w:t>особенность будет учтена при разработке программы продвижения. Также можно отметить достаточно интересную особенность, оказывается, до 45 лет, потребители менее чувствите</w:t>
      </w:r>
      <w:r w:rsidR="00024519">
        <w:rPr>
          <w:rFonts w:ascii="Times New Roman" w:hAnsi="Times New Roman"/>
          <w:sz w:val="28"/>
          <w:szCs w:val="28"/>
        </w:rPr>
        <w:t xml:space="preserve">льны к цене за билет, чем </w:t>
      </w:r>
      <w:r>
        <w:rPr>
          <w:rFonts w:ascii="Times New Roman" w:hAnsi="Times New Roman"/>
          <w:sz w:val="28"/>
          <w:szCs w:val="28"/>
        </w:rPr>
        <w:t>старшие возрастные группы. Это может свидетельствовать о том, что взрослые люди начинают либо более внимательно относиться к своим деньгам и знаю им цену, либо они просто не готовы платить высокую цену за произведения искусства (конкретно спектакли). Далее проанализируем респондентов по их основному роду занятий.</w:t>
      </w:r>
    </w:p>
    <w:p w:rsidR="00F77619" w:rsidRPr="005B3524" w:rsidRDefault="00F77619" w:rsidP="00F776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22191" cy="3207224"/>
            <wp:effectExtent l="19050" t="0" r="26159" b="0"/>
            <wp:docPr id="2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7619" w:rsidRPr="00861CF5" w:rsidRDefault="00917A3C" w:rsidP="00F776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7</w:t>
      </w:r>
      <w:r w:rsidR="00F77619" w:rsidRPr="00861CF5">
        <w:rPr>
          <w:rFonts w:ascii="Times New Roman" w:hAnsi="Times New Roman"/>
          <w:b/>
          <w:sz w:val="28"/>
          <w:szCs w:val="28"/>
        </w:rPr>
        <w:t>.</w:t>
      </w:r>
      <w:r w:rsidR="00F77619" w:rsidRPr="00861CF5">
        <w:rPr>
          <w:rFonts w:ascii="Times New Roman" w:hAnsi="Times New Roman"/>
          <w:sz w:val="28"/>
          <w:szCs w:val="28"/>
        </w:rPr>
        <w:t xml:space="preserve"> Род занятий респондентов в целом по исследованию</w:t>
      </w:r>
      <w:proofErr w:type="gramStart"/>
      <w:r w:rsidR="00F77619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проведенному анализу, больше всего театр посещают учащиеся и студенты дневного отделения (33%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). 32% опрошенных являются сотрудниками предприятия или фирмы. Следующим сегментом является категория «другое», куда в большинстве своем попали пенсионеры и учителя </w:t>
      </w:r>
      <w:proofErr w:type="spellStart"/>
      <w:r>
        <w:rPr>
          <w:rFonts w:ascii="Times New Roman" w:hAnsi="Times New Roman"/>
          <w:sz w:val="28"/>
          <w:szCs w:val="28"/>
        </w:rPr>
        <w:t>среднеобразовательных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 (которые пришли на просмотр спектакля в рамках образовательной программы вместе с детьми). Еще один сегмент, который, возможно, требует определенного подхода к рассмотрению – руководители высшего и среднего звеньев (9%). </w:t>
      </w:r>
    </w:p>
    <w:p w:rsidR="00F77619" w:rsidRPr="0096537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Данный показатель не будет рассматриваться в соотношении с возрастом респондентов, т.к. </w:t>
      </w:r>
      <w:proofErr w:type="gramStart"/>
      <w:r>
        <w:rPr>
          <w:rFonts w:ascii="Times New Roman" w:hAnsi="Times New Roman"/>
          <w:sz w:val="28"/>
          <w:szCs w:val="28"/>
        </w:rPr>
        <w:t>исходя из рода занятий можно сразу сделать</w:t>
      </w:r>
      <w:proofErr w:type="gramEnd"/>
      <w:r>
        <w:rPr>
          <w:rFonts w:ascii="Times New Roman" w:hAnsi="Times New Roman"/>
          <w:sz w:val="28"/>
          <w:szCs w:val="28"/>
        </w:rPr>
        <w:t xml:space="preserve"> выводы о возрасте. Например, самый большой сегмент – учащихся и студентов находится в возрастных группах до 18 и от 18 до 24, и, если обратиться к возрастной структуре посетителей, можно сделать вывод о том, что в большинстве своем, театр посещают студенты, а не школьники. Сотрудники предприятий и руководители – соответственно принадлежат к возрастным группам от 25 и, как правило,  до 64. Старше 65 – пенсионеры.</w:t>
      </w:r>
    </w:p>
    <w:p w:rsidR="00F77619" w:rsidRDefault="00F77619" w:rsidP="00850A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рассмотрим источники информации, из которых респонденты получали информацию о проведении спектакля.</w:t>
      </w:r>
    </w:p>
    <w:p w:rsidR="00F77619" w:rsidRPr="00B46D29" w:rsidRDefault="00F77619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1248" cy="3207224"/>
            <wp:effectExtent l="19050" t="0" r="9952" b="0"/>
            <wp:docPr id="2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7619" w:rsidRPr="00B46D29" w:rsidRDefault="00917A3C" w:rsidP="00F776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8</w:t>
      </w:r>
      <w:r w:rsidR="00F77619" w:rsidRPr="00B46D29">
        <w:rPr>
          <w:rFonts w:ascii="Times New Roman" w:hAnsi="Times New Roman"/>
          <w:b/>
          <w:sz w:val="28"/>
          <w:szCs w:val="28"/>
        </w:rPr>
        <w:t>.</w:t>
      </w:r>
      <w:r w:rsidR="00F77619">
        <w:rPr>
          <w:rFonts w:ascii="Times New Roman" w:hAnsi="Times New Roman"/>
          <w:sz w:val="28"/>
          <w:szCs w:val="28"/>
        </w:rPr>
        <w:t xml:space="preserve"> Источники информации в целом по исследованию</w:t>
      </w:r>
      <w:proofErr w:type="gramStart"/>
      <w:r w:rsidR="00F77619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диаграммы видно, что наибольший количество людей, получили информацию о проведении спектакля от родственников знакомых или коллег, что позволяет нам сделать вывод о том, что в нашем случае, очень хорошо развито сарафанное радио,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проанализировав данный пункт анкеты с пятым (готовность рекомендовать спектакль) мы сможем разработать различные </w:t>
      </w:r>
      <w:r>
        <w:rPr>
          <w:rFonts w:ascii="Times New Roman" w:hAnsi="Times New Roman"/>
          <w:sz w:val="28"/>
          <w:szCs w:val="28"/>
        </w:rPr>
        <w:lastRenderedPageBreak/>
        <w:t xml:space="preserve">методы, повышающие эффективность коммуникаций среди потенциальных и реальных посетителей театра. </w:t>
      </w:r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месте по популярности располагается такой источник информации, как Интернет – 29%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узнали о проведении спектакля именно из этого источника информации. Причем 46% из них, узнали о проведении мероприятия из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», а 54% человек получили информацию непосредственно с сайта театра. В категории «другое», 56% из 28 респондентов отметили, что получили информацию о проведении спектакля в кассах театра.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Полученные данные говорят нам о том, что Интернет, как источник коммуникации – не достаточно развит, но люди по прежнему получают от туда необходимую для них информацию о спектаклях и деятельности театра в целом. </w:t>
      </w:r>
      <w:proofErr w:type="gramEnd"/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третьем месте располагается наружная реклама (12%). Значения остальных источников </w:t>
      </w:r>
      <w:proofErr w:type="gramStart"/>
      <w:r>
        <w:rPr>
          <w:rFonts w:ascii="Times New Roman" w:hAnsi="Times New Roman"/>
          <w:sz w:val="28"/>
          <w:szCs w:val="28"/>
        </w:rPr>
        <w:t>на столько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малы, что в данном исследовании ими можно пренебречь: реклама в газетах/журналах/печатных материалах – 1%, радио – 1%, телевидение – 1%.</w:t>
      </w:r>
    </w:p>
    <w:p w:rsidR="00F77619" w:rsidRPr="00CB0A97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рассмотрим соотношение источника информации и возраст респондентов. Анализ будет проведен в отношении только 3 источника информации – родственники, знакомые, коллеги, Интернет и наружная реклама. </w:t>
      </w:r>
    </w:p>
    <w:p w:rsidR="00F77619" w:rsidRDefault="00F77619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0556" cy="3207224"/>
            <wp:effectExtent l="19050" t="0" r="17344" b="0"/>
            <wp:docPr id="2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5294" w:rsidRDefault="00917A3C" w:rsidP="007656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9</w:t>
      </w:r>
      <w:r w:rsidR="00F77619" w:rsidRPr="00C61EF1">
        <w:rPr>
          <w:rFonts w:ascii="Times New Roman" w:hAnsi="Times New Roman"/>
          <w:b/>
          <w:sz w:val="28"/>
          <w:szCs w:val="28"/>
        </w:rPr>
        <w:t xml:space="preserve">. </w:t>
      </w:r>
      <w:r w:rsidR="00F77619">
        <w:rPr>
          <w:rFonts w:ascii="Times New Roman" w:hAnsi="Times New Roman"/>
          <w:sz w:val="28"/>
          <w:szCs w:val="28"/>
        </w:rPr>
        <w:t>Распределение источников информации по возрастным группам</w:t>
      </w:r>
      <w:proofErr w:type="gramStart"/>
      <w:r w:rsidR="00F77619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850A91" w:rsidRDefault="00850A91" w:rsidP="00850A9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850A91" w:rsidRPr="00850A91" w:rsidRDefault="00850A91" w:rsidP="00850A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A91">
        <w:rPr>
          <w:rFonts w:ascii="Times New Roman" w:hAnsi="Times New Roman"/>
          <w:b/>
          <w:sz w:val="28"/>
          <w:szCs w:val="28"/>
        </w:rPr>
        <w:t>Распределение источников информации по возрастным группам</w:t>
      </w:r>
      <w:proofErr w:type="gramStart"/>
      <w:r w:rsidRPr="00850A91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tbl>
      <w:tblPr>
        <w:tblStyle w:val="aa"/>
        <w:tblW w:w="0" w:type="auto"/>
        <w:tblLook w:val="04A0"/>
      </w:tblPr>
      <w:tblGrid>
        <w:gridCol w:w="1864"/>
        <w:gridCol w:w="2639"/>
        <w:gridCol w:w="2693"/>
        <w:gridCol w:w="2375"/>
      </w:tblGrid>
      <w:tr w:rsidR="00F77619" w:rsidTr="00A64E95">
        <w:tc>
          <w:tcPr>
            <w:tcW w:w="1864" w:type="dxa"/>
            <w:vAlign w:val="center"/>
          </w:tcPr>
          <w:p w:rsidR="00F77619" w:rsidRPr="00C61EF1" w:rsidRDefault="00F77619" w:rsidP="00A64E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F77619" w:rsidRDefault="00F77619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Родственники/</w:t>
            </w:r>
          </w:p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знакомые/коллеги</w:t>
            </w:r>
          </w:p>
        </w:tc>
        <w:tc>
          <w:tcPr>
            <w:tcW w:w="2693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375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Наружная реклама</w:t>
            </w:r>
          </w:p>
        </w:tc>
      </w:tr>
      <w:tr w:rsidR="00F77619" w:rsidTr="00A64E95">
        <w:tc>
          <w:tcPr>
            <w:tcW w:w="1864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2639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5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7619" w:rsidTr="00A64E95">
        <w:tc>
          <w:tcPr>
            <w:tcW w:w="1864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18-24</w:t>
            </w:r>
          </w:p>
        </w:tc>
        <w:tc>
          <w:tcPr>
            <w:tcW w:w="2639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5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77619" w:rsidTr="00A64E95">
        <w:tc>
          <w:tcPr>
            <w:tcW w:w="1864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2639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5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F77619" w:rsidTr="00A64E95">
        <w:tc>
          <w:tcPr>
            <w:tcW w:w="1864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2639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5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77619" w:rsidTr="00A64E95">
        <w:tc>
          <w:tcPr>
            <w:tcW w:w="1864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2639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77619" w:rsidTr="00A64E95">
        <w:tc>
          <w:tcPr>
            <w:tcW w:w="1864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55-64</w:t>
            </w:r>
          </w:p>
        </w:tc>
        <w:tc>
          <w:tcPr>
            <w:tcW w:w="2639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75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7619" w:rsidTr="00A64E95">
        <w:tc>
          <w:tcPr>
            <w:tcW w:w="1864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 и старше</w:t>
            </w:r>
          </w:p>
        </w:tc>
        <w:tc>
          <w:tcPr>
            <w:tcW w:w="2639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93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5" w:type="dxa"/>
            <w:vAlign w:val="center"/>
          </w:tcPr>
          <w:p w:rsidR="00F77619" w:rsidRPr="00C61EF1" w:rsidRDefault="00F77619" w:rsidP="00A64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1E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77619" w:rsidRPr="00FB6EBE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полученным результатам, большой степенью популярности популярностью среди всех опрошенных возрастных групп обладает </w:t>
      </w:r>
      <w:r w:rsidR="00024519">
        <w:rPr>
          <w:rFonts w:ascii="Times New Roman" w:hAnsi="Times New Roman"/>
          <w:sz w:val="28"/>
          <w:szCs w:val="28"/>
        </w:rPr>
        <w:t xml:space="preserve">«родственники/знакомые/коллеги». </w:t>
      </w:r>
      <w:r>
        <w:rPr>
          <w:rFonts w:ascii="Times New Roman" w:hAnsi="Times New Roman"/>
          <w:sz w:val="28"/>
          <w:szCs w:val="28"/>
        </w:rPr>
        <w:t xml:space="preserve">Интернет находится на втором месте по популярности, и замыкает тройку наружная реклама. Самое больше значение показателя источника </w:t>
      </w:r>
      <w:r w:rsidR="00024519">
        <w:rPr>
          <w:rFonts w:ascii="Times New Roman" w:hAnsi="Times New Roman"/>
          <w:sz w:val="28"/>
          <w:szCs w:val="28"/>
        </w:rPr>
        <w:t xml:space="preserve">«родственники/знакомые/коллеги» </w:t>
      </w:r>
      <w:r>
        <w:rPr>
          <w:rFonts w:ascii="Times New Roman" w:hAnsi="Times New Roman"/>
          <w:sz w:val="28"/>
          <w:szCs w:val="28"/>
        </w:rPr>
        <w:t xml:space="preserve">наблюдается в возрастных группах до 18 и от 18 до 24 (70% и 61% соответственно), а в возрастной группе 65 и старше составляет 92%. Это говорит на мо том, что данный канал приносит наибольшую эффективность среди данных групп </w:t>
      </w:r>
      <w:r>
        <w:rPr>
          <w:rFonts w:ascii="Times New Roman" w:hAnsi="Times New Roman"/>
          <w:sz w:val="28"/>
          <w:szCs w:val="28"/>
        </w:rPr>
        <w:lastRenderedPageBreak/>
        <w:t>посетителей. Интернет, как источник информации,  имеет некоторые колебания в значении, но не превышает отметки в 45%. Интересен тот факт, что даже среди молодых возрастных групп, - основных пользователей Интернета, Интернет имеет низкую популярность,</w:t>
      </w:r>
      <w:r w:rsidR="00024519">
        <w:rPr>
          <w:rFonts w:ascii="Times New Roman" w:hAnsi="Times New Roman"/>
          <w:sz w:val="28"/>
          <w:szCs w:val="28"/>
        </w:rPr>
        <w:t xml:space="preserve"> тогда как «родственники/знакомые/коллеги</w:t>
      </w:r>
      <w:r>
        <w:rPr>
          <w:rFonts w:ascii="Times New Roman" w:hAnsi="Times New Roman"/>
          <w:sz w:val="28"/>
          <w:szCs w:val="28"/>
        </w:rPr>
        <w:t xml:space="preserve">» лидирует.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это связано с тем, что данный источник информации не достаточно хорошо развит в театре. </w:t>
      </w:r>
      <w:r w:rsidRPr="00FB6EBE">
        <w:rPr>
          <w:rFonts w:ascii="Times New Roman" w:hAnsi="Times New Roman"/>
          <w:sz w:val="28"/>
          <w:szCs w:val="28"/>
        </w:rPr>
        <w:t>Далее посмотрим, чем является поход в театр для его посетителей.</w:t>
      </w:r>
    </w:p>
    <w:p w:rsidR="00F77619" w:rsidRPr="004D608A" w:rsidRDefault="00F77619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77619" w:rsidRPr="004D608A" w:rsidRDefault="00917A3C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10</w:t>
      </w:r>
      <w:r w:rsidR="00F77619" w:rsidRPr="004D608A">
        <w:rPr>
          <w:rFonts w:ascii="Times New Roman" w:hAnsi="Times New Roman"/>
          <w:b/>
          <w:sz w:val="28"/>
          <w:szCs w:val="28"/>
        </w:rPr>
        <w:t xml:space="preserve">. </w:t>
      </w:r>
      <w:r w:rsidR="00024519">
        <w:rPr>
          <w:rFonts w:ascii="Times New Roman" w:hAnsi="Times New Roman"/>
          <w:sz w:val="28"/>
          <w:szCs w:val="28"/>
        </w:rPr>
        <w:t>Мотивы</w:t>
      </w:r>
      <w:r w:rsidR="00F77619">
        <w:rPr>
          <w:rFonts w:ascii="Times New Roman" w:hAnsi="Times New Roman"/>
          <w:sz w:val="28"/>
          <w:szCs w:val="28"/>
        </w:rPr>
        <w:t xml:space="preserve"> похода в театр в целом по исследованию</w:t>
      </w:r>
      <w:proofErr w:type="gramStart"/>
      <w:r w:rsidR="00F77619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F77619" w:rsidRDefault="00F77619" w:rsidP="00850A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полученным данным, 44% опрошенных посещают театр для того, чтобы отдохнуть, 33% для саморазвития, 20% устраивают культурную программу для своих коллег в рамках деловой встречи или визита в наш город.</w:t>
      </w:r>
      <w:proofErr w:type="gramEnd"/>
      <w:r>
        <w:rPr>
          <w:rFonts w:ascii="Times New Roman" w:hAnsi="Times New Roman"/>
          <w:sz w:val="28"/>
          <w:szCs w:val="28"/>
        </w:rPr>
        <w:t xml:space="preserve"> Далее рассмотрим, как </w:t>
      </w:r>
      <w:r w:rsidR="00A42F7E">
        <w:rPr>
          <w:rFonts w:ascii="Times New Roman" w:hAnsi="Times New Roman"/>
          <w:sz w:val="28"/>
          <w:szCs w:val="28"/>
        </w:rPr>
        <w:t>значение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42F7E">
        <w:rPr>
          <w:rFonts w:ascii="Times New Roman" w:hAnsi="Times New Roman"/>
          <w:sz w:val="28"/>
          <w:szCs w:val="28"/>
        </w:rPr>
        <w:t xml:space="preserve">показателя </w:t>
      </w:r>
      <w:r>
        <w:rPr>
          <w:rFonts w:ascii="Times New Roman" w:hAnsi="Times New Roman"/>
          <w:sz w:val="28"/>
          <w:szCs w:val="28"/>
        </w:rPr>
        <w:t xml:space="preserve">отражается </w:t>
      </w:r>
      <w:r w:rsidR="00A42F7E">
        <w:rPr>
          <w:rFonts w:ascii="Times New Roman" w:hAnsi="Times New Roman"/>
          <w:sz w:val="28"/>
          <w:szCs w:val="28"/>
        </w:rPr>
        <w:t>согласно возрастному принципу.</w:t>
      </w:r>
    </w:p>
    <w:p w:rsidR="00765294" w:rsidRDefault="00765294" w:rsidP="00850A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294" w:rsidRDefault="00765294" w:rsidP="00850A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619" w:rsidRDefault="00F77619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7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7619" w:rsidRDefault="006E6CD9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1</w:t>
      </w:r>
      <w:r w:rsidR="00917A3C">
        <w:rPr>
          <w:rFonts w:ascii="Times New Roman" w:hAnsi="Times New Roman"/>
          <w:b/>
          <w:sz w:val="28"/>
          <w:szCs w:val="28"/>
        </w:rPr>
        <w:t>1</w:t>
      </w:r>
      <w:r w:rsidR="00F77619" w:rsidRPr="00FB6EBE">
        <w:rPr>
          <w:rFonts w:ascii="Times New Roman" w:hAnsi="Times New Roman"/>
          <w:b/>
          <w:sz w:val="28"/>
          <w:szCs w:val="28"/>
        </w:rPr>
        <w:t xml:space="preserve">. </w:t>
      </w:r>
      <w:r w:rsidR="00F77619">
        <w:rPr>
          <w:rFonts w:ascii="Times New Roman" w:hAnsi="Times New Roman"/>
          <w:sz w:val="28"/>
          <w:szCs w:val="28"/>
        </w:rPr>
        <w:t>Причины похода в театр по возрастному признаку</w:t>
      </w:r>
      <w:proofErr w:type="gramStart"/>
      <w:r w:rsidR="00F77619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F77619" w:rsidRDefault="00F77619" w:rsidP="00850A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молодая возрастная группа ходит в театр практически исключительно для саморазвития. Чем старше становятся люди, тем больше они посещают театр в качестве одного </w:t>
      </w:r>
      <w:r w:rsidR="00A42F7E">
        <w:rPr>
          <w:rFonts w:ascii="Times New Roman" w:hAnsi="Times New Roman"/>
          <w:sz w:val="28"/>
          <w:szCs w:val="28"/>
        </w:rPr>
        <w:t>способов отдыха</w:t>
      </w:r>
      <w:r>
        <w:rPr>
          <w:rFonts w:ascii="Times New Roman" w:hAnsi="Times New Roman"/>
          <w:sz w:val="28"/>
          <w:szCs w:val="28"/>
        </w:rPr>
        <w:t xml:space="preserve">, например в возрастной группе 65 и старше, такой параметр как саморазвитие полностью отсутствует, а отдых составляет 85%. Далее мы посмотрим на частоту посещаемости театра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опрошенных.</w:t>
      </w:r>
    </w:p>
    <w:p w:rsidR="006412BC" w:rsidRDefault="006412BC" w:rsidP="00850A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619" w:rsidRDefault="00F77619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7619" w:rsidRDefault="00917A3C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12</w:t>
      </w:r>
      <w:r w:rsidR="00F77619" w:rsidRPr="00033170">
        <w:rPr>
          <w:rFonts w:ascii="Times New Roman" w:hAnsi="Times New Roman"/>
          <w:b/>
          <w:sz w:val="28"/>
          <w:szCs w:val="28"/>
        </w:rPr>
        <w:t>.</w:t>
      </w:r>
      <w:r w:rsidR="00F77619">
        <w:rPr>
          <w:rFonts w:ascii="Times New Roman" w:hAnsi="Times New Roman"/>
          <w:sz w:val="28"/>
          <w:szCs w:val="28"/>
        </w:rPr>
        <w:t xml:space="preserve"> </w:t>
      </w:r>
      <w:r w:rsidR="00A64E95">
        <w:rPr>
          <w:rFonts w:ascii="Times New Roman" w:hAnsi="Times New Roman"/>
          <w:sz w:val="28"/>
          <w:szCs w:val="28"/>
        </w:rPr>
        <w:t>Распределение посетителей театра по частоте посещения в целом по исследованию</w:t>
      </w:r>
      <w:proofErr w:type="gramStart"/>
      <w:r w:rsidR="00F77619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F77619" w:rsidRDefault="00F77619" w:rsidP="00850A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диаграммы видно, что больше всего людей (23%) являются постоянными посетителями театра и ходят в него как минимум раз в месяц. Это говорит  о том, что у театра сформирована определенная аудитория лояльных потребителей. </w:t>
      </w:r>
      <w:r w:rsidR="00A42F7E">
        <w:rPr>
          <w:rFonts w:ascii="Times New Roman" w:hAnsi="Times New Roman"/>
          <w:sz w:val="28"/>
          <w:szCs w:val="28"/>
        </w:rPr>
        <w:t>Количество людей, посещающих театр</w:t>
      </w:r>
      <w:r>
        <w:rPr>
          <w:rFonts w:ascii="Times New Roman" w:hAnsi="Times New Roman"/>
          <w:sz w:val="28"/>
          <w:szCs w:val="28"/>
        </w:rPr>
        <w:t xml:space="preserve"> пример</w:t>
      </w:r>
      <w:r w:rsidR="00A42F7E">
        <w:rPr>
          <w:rFonts w:ascii="Times New Roman" w:hAnsi="Times New Roman"/>
          <w:sz w:val="28"/>
          <w:szCs w:val="28"/>
        </w:rPr>
        <w:t>но раз в три месяца и раз в пол</w:t>
      </w:r>
      <w:r>
        <w:rPr>
          <w:rFonts w:ascii="Times New Roman" w:hAnsi="Times New Roman"/>
          <w:sz w:val="28"/>
          <w:szCs w:val="28"/>
        </w:rPr>
        <w:t>года</w:t>
      </w:r>
      <w:r w:rsidR="00A42F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2F7E">
        <w:rPr>
          <w:rFonts w:ascii="Times New Roman" w:hAnsi="Times New Roman"/>
          <w:sz w:val="28"/>
          <w:szCs w:val="28"/>
        </w:rPr>
        <w:t>составляет 22% и 21% соответственно</w:t>
      </w:r>
      <w:r>
        <w:rPr>
          <w:rFonts w:ascii="Times New Roman" w:hAnsi="Times New Roman"/>
          <w:sz w:val="28"/>
          <w:szCs w:val="28"/>
        </w:rPr>
        <w:t>. Достаточно большой сегмент (18%) посещают театр раз в год, примерно такой же большой сегмент (15%) состоит из тех, кто не был в театре больше года или пришел в него первый раз. Также в ходе исследования выделился сегмент посетителей, которые приходят только на премьерные показы спектаклей.</w:t>
      </w:r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необходимо проанализировать частоту посещаемости театра по возрастному признаку.  Благодаря этому, мы выясним, в какой возрастной группе больше всего посетителей театра, с низкой частотой посещения. Именно на эту возрастную группу и будет направлено наше продвижение, а дополнительные показатели и характеристики, рассчитанные ранее, помогут </w:t>
      </w:r>
      <w:r>
        <w:rPr>
          <w:rFonts w:ascii="Times New Roman" w:hAnsi="Times New Roman"/>
          <w:sz w:val="28"/>
          <w:szCs w:val="28"/>
        </w:rPr>
        <w:lastRenderedPageBreak/>
        <w:t>нам более точно описать нашу ЦА (целевую аудиторию) и определить сообщение.</w:t>
      </w:r>
    </w:p>
    <w:p w:rsidR="00F77619" w:rsidRDefault="00F77619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7619" w:rsidRDefault="00917A3C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13</w:t>
      </w:r>
      <w:r w:rsidR="00F77619" w:rsidRPr="00157CCD">
        <w:rPr>
          <w:rFonts w:ascii="Times New Roman" w:hAnsi="Times New Roman"/>
          <w:b/>
          <w:sz w:val="28"/>
          <w:szCs w:val="28"/>
        </w:rPr>
        <w:t xml:space="preserve">. </w:t>
      </w:r>
      <w:r w:rsidR="00F362DD">
        <w:rPr>
          <w:rFonts w:ascii="Times New Roman" w:hAnsi="Times New Roman"/>
          <w:sz w:val="28"/>
          <w:szCs w:val="28"/>
        </w:rPr>
        <w:t>Распределен</w:t>
      </w:r>
      <w:r w:rsidR="00A44501">
        <w:rPr>
          <w:rFonts w:ascii="Times New Roman" w:hAnsi="Times New Roman"/>
          <w:sz w:val="28"/>
          <w:szCs w:val="28"/>
        </w:rPr>
        <w:t xml:space="preserve">ие </w:t>
      </w:r>
      <w:r w:rsidR="004B046B">
        <w:rPr>
          <w:rFonts w:ascii="Times New Roman" w:hAnsi="Times New Roman"/>
          <w:sz w:val="28"/>
          <w:szCs w:val="28"/>
        </w:rPr>
        <w:t xml:space="preserve">респондентов, посещающих театр редко, </w:t>
      </w:r>
      <w:r w:rsidR="00A44501">
        <w:rPr>
          <w:rFonts w:ascii="Times New Roman" w:hAnsi="Times New Roman"/>
          <w:sz w:val="28"/>
          <w:szCs w:val="28"/>
        </w:rPr>
        <w:t>по возрастному признаку</w:t>
      </w:r>
      <w:proofErr w:type="gramStart"/>
      <w:r w:rsidR="00F77619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F77619" w:rsidRDefault="00F77619" w:rsidP="00850A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мы получаем, что больше всего посетителей театра, которые реже всего посещают спектакли расположено в возрастной группе от 25 до 34 лет.  Теперь, посмотрим, какие спектакли данная возрастная группа считает лучшими.</w:t>
      </w:r>
    </w:p>
    <w:p w:rsidR="006412BC" w:rsidRDefault="006412BC" w:rsidP="00850A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12BC" w:rsidRDefault="006412BC" w:rsidP="00850A9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619" w:rsidRDefault="00F77619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77619" w:rsidRDefault="00917A3C" w:rsidP="00F776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14</w:t>
      </w:r>
      <w:r w:rsidR="00F77619" w:rsidRPr="00C85EFD">
        <w:rPr>
          <w:rFonts w:ascii="Times New Roman" w:hAnsi="Times New Roman"/>
          <w:b/>
          <w:sz w:val="28"/>
          <w:szCs w:val="28"/>
        </w:rPr>
        <w:t>.</w:t>
      </w:r>
      <w:r w:rsidR="00F77619">
        <w:rPr>
          <w:rFonts w:ascii="Times New Roman" w:hAnsi="Times New Roman"/>
          <w:sz w:val="28"/>
          <w:szCs w:val="28"/>
        </w:rPr>
        <w:t xml:space="preserve"> </w:t>
      </w:r>
      <w:r w:rsidR="00A64E95">
        <w:rPr>
          <w:rFonts w:ascii="Times New Roman" w:hAnsi="Times New Roman"/>
          <w:sz w:val="28"/>
          <w:szCs w:val="28"/>
        </w:rPr>
        <w:t xml:space="preserve">Предпочтения </w:t>
      </w:r>
      <w:r w:rsidR="00F77619" w:rsidRPr="00C85EFD">
        <w:rPr>
          <w:rFonts w:ascii="Times New Roman" w:hAnsi="Times New Roman"/>
          <w:sz w:val="28"/>
          <w:szCs w:val="28"/>
        </w:rPr>
        <w:t>спекта</w:t>
      </w:r>
      <w:r w:rsidR="00A64E95">
        <w:rPr>
          <w:rFonts w:ascii="Times New Roman" w:hAnsi="Times New Roman"/>
          <w:sz w:val="28"/>
          <w:szCs w:val="28"/>
        </w:rPr>
        <w:t>клей</w:t>
      </w:r>
      <w:r w:rsidR="00F77619" w:rsidRPr="00C85EFD">
        <w:rPr>
          <w:rFonts w:ascii="Times New Roman" w:hAnsi="Times New Roman"/>
          <w:sz w:val="28"/>
          <w:szCs w:val="28"/>
        </w:rPr>
        <w:t xml:space="preserve"> среди возрастной группы от 25 до 34 лет</w:t>
      </w:r>
      <w:proofErr w:type="gramStart"/>
      <w:r w:rsidR="00F77619" w:rsidRPr="00C85EFD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F77619" w:rsidRDefault="00F77619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Получается, что данная возрастная группа, в большей степени отдает свое предпочтение мюзиклам, т.к. 27%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, назвали лучшим спектакль «Алые паруса».  И с другой стороны отдают меньше всего предпочтения комедиям («8 женщин»), но данные результаты могут быть связаны с тем, что спектакль «8 женщин» - достаточно ранняя постановка театра, и большинство зрителей либо не смотрели </w:t>
      </w:r>
      <w:proofErr w:type="gramStart"/>
      <w:r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не могут вспомнить и дать объективную оценку. В середине предпочтений расположился такой жанр как драма.</w:t>
      </w:r>
    </w:p>
    <w:p w:rsidR="00765294" w:rsidRDefault="004B046B" w:rsidP="007652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исследования позволяют сделать вывод о характеристиках целевой аудитории, на которую может быть направлено воздействие маркетинговых коммуникаций, используемых для продвижения услуг в сфере исполнительских искусств.</w:t>
      </w:r>
      <w:r w:rsidR="00765294">
        <w:rPr>
          <w:rFonts w:ascii="Times New Roman" w:hAnsi="Times New Roman"/>
          <w:sz w:val="28"/>
          <w:szCs w:val="28"/>
        </w:rPr>
        <w:t xml:space="preserve"> </w:t>
      </w:r>
    </w:p>
    <w:p w:rsidR="00A44501" w:rsidRDefault="009075B5" w:rsidP="0076529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4E95">
        <w:rPr>
          <w:rFonts w:ascii="Times New Roman" w:hAnsi="Times New Roman"/>
          <w:sz w:val="28"/>
          <w:szCs w:val="28"/>
        </w:rPr>
        <w:t>о результатам исследования ц</w:t>
      </w:r>
      <w:r w:rsidR="00F77619">
        <w:rPr>
          <w:rFonts w:ascii="Times New Roman" w:hAnsi="Times New Roman"/>
          <w:sz w:val="28"/>
          <w:szCs w:val="28"/>
        </w:rPr>
        <w:t xml:space="preserve">елевой </w:t>
      </w:r>
      <w:r>
        <w:rPr>
          <w:rFonts w:ascii="Times New Roman" w:hAnsi="Times New Roman"/>
          <w:sz w:val="28"/>
          <w:szCs w:val="28"/>
        </w:rPr>
        <w:t>аудиторией</w:t>
      </w:r>
      <w:r w:rsidR="00F77619">
        <w:rPr>
          <w:rFonts w:ascii="Times New Roman" w:hAnsi="Times New Roman"/>
          <w:sz w:val="28"/>
          <w:szCs w:val="28"/>
        </w:rPr>
        <w:t xml:space="preserve"> для разработки программы продвижения КГАУК «Пермский академический Театр-Театр» будут являться му</w:t>
      </w:r>
      <w:r w:rsidR="00F362DD">
        <w:rPr>
          <w:rFonts w:ascii="Times New Roman" w:hAnsi="Times New Roman"/>
          <w:sz w:val="28"/>
          <w:szCs w:val="28"/>
        </w:rPr>
        <w:t>жчины и женщины в возрасте от 25</w:t>
      </w:r>
      <w:r w:rsidR="00F77619">
        <w:rPr>
          <w:rFonts w:ascii="Times New Roman" w:hAnsi="Times New Roman"/>
          <w:sz w:val="28"/>
          <w:szCs w:val="28"/>
        </w:rPr>
        <w:t xml:space="preserve"> до 34 лет. Они достаточно редко посещают театр, но в то же время являются второй по численности возрастной группой среди посетителей.</w:t>
      </w:r>
      <w:r w:rsidR="00F362DD">
        <w:rPr>
          <w:rFonts w:ascii="Times New Roman" w:hAnsi="Times New Roman"/>
          <w:sz w:val="28"/>
          <w:szCs w:val="28"/>
        </w:rPr>
        <w:t xml:space="preserve"> </w:t>
      </w:r>
      <w:r w:rsidR="00F77619">
        <w:rPr>
          <w:rFonts w:ascii="Times New Roman" w:hAnsi="Times New Roman"/>
          <w:sz w:val="28"/>
          <w:szCs w:val="28"/>
        </w:rPr>
        <w:t>При выборе</w:t>
      </w:r>
      <w:r>
        <w:rPr>
          <w:rFonts w:ascii="Times New Roman" w:hAnsi="Times New Roman"/>
          <w:sz w:val="28"/>
          <w:szCs w:val="28"/>
        </w:rPr>
        <w:t xml:space="preserve"> конкретного </w:t>
      </w:r>
      <w:r>
        <w:rPr>
          <w:rFonts w:ascii="Times New Roman" w:hAnsi="Times New Roman"/>
          <w:sz w:val="28"/>
          <w:szCs w:val="28"/>
        </w:rPr>
        <w:lastRenderedPageBreak/>
        <w:t>спектакля они</w:t>
      </w:r>
      <w:r w:rsidR="00F77619">
        <w:rPr>
          <w:rFonts w:ascii="Times New Roman" w:hAnsi="Times New Roman"/>
          <w:sz w:val="28"/>
          <w:szCs w:val="28"/>
        </w:rPr>
        <w:t xml:space="preserve"> ориентируются на произведение или жанр спектакля. Среди прочих других,</w:t>
      </w:r>
      <w:r>
        <w:rPr>
          <w:rFonts w:ascii="Times New Roman" w:hAnsi="Times New Roman"/>
          <w:sz w:val="28"/>
          <w:szCs w:val="28"/>
        </w:rPr>
        <w:t xml:space="preserve"> -</w:t>
      </w:r>
      <w:r w:rsidR="00F77619">
        <w:rPr>
          <w:rFonts w:ascii="Times New Roman" w:hAnsi="Times New Roman"/>
          <w:sz w:val="28"/>
          <w:szCs w:val="28"/>
        </w:rPr>
        <w:t xml:space="preserve"> отдают наибольшее предпочтение мюзиклам, наименьшее – комедиям. Также, достаточно значимой</w:t>
      </w:r>
      <w:r>
        <w:rPr>
          <w:rFonts w:ascii="Times New Roman" w:hAnsi="Times New Roman"/>
          <w:sz w:val="28"/>
          <w:szCs w:val="28"/>
        </w:rPr>
        <w:t xml:space="preserve"> для них</w:t>
      </w:r>
      <w:r w:rsidR="00F77619">
        <w:rPr>
          <w:rFonts w:ascii="Times New Roman" w:hAnsi="Times New Roman"/>
          <w:sz w:val="28"/>
          <w:szCs w:val="28"/>
        </w:rPr>
        <w:t xml:space="preserve"> характеристикой при выборе спектакля является цена, тогда как режиссер-постановщик спектакля не важен. В большинстве своем</w:t>
      </w:r>
      <w:r>
        <w:rPr>
          <w:rFonts w:ascii="Times New Roman" w:hAnsi="Times New Roman"/>
          <w:sz w:val="28"/>
          <w:szCs w:val="28"/>
        </w:rPr>
        <w:t xml:space="preserve"> они</w:t>
      </w:r>
      <w:r w:rsidR="00F77619">
        <w:rPr>
          <w:rFonts w:ascii="Times New Roman" w:hAnsi="Times New Roman"/>
          <w:sz w:val="28"/>
          <w:szCs w:val="28"/>
        </w:rPr>
        <w:t xml:space="preserve"> являются сотрудниками предприятий, поэтому их рабочий день начинается в 8 утра и заканчивается  в 6 вечера. Информацию о проведении спектакля они получают от своих родственников, знакомых, коллег и через Интернет и готовы к тому, чтобы транслировать ее тем, кто еще не знает о спектакле. Театр посещают в качестве альтернативного источника отдыха.</w:t>
      </w:r>
      <w:r w:rsidR="00F362DD" w:rsidRPr="00F362DD">
        <w:rPr>
          <w:rFonts w:ascii="Times New Roman" w:hAnsi="Times New Roman"/>
          <w:sz w:val="28"/>
          <w:szCs w:val="28"/>
        </w:rPr>
        <w:t xml:space="preserve"> </w:t>
      </w:r>
    </w:p>
    <w:p w:rsidR="00F77619" w:rsidRDefault="009075B5" w:rsidP="00850A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дополнение к основной целевой аудитории</w:t>
      </w:r>
      <w:r w:rsidR="00F362DD">
        <w:rPr>
          <w:rFonts w:ascii="Times New Roman" w:hAnsi="Times New Roman"/>
          <w:sz w:val="28"/>
          <w:szCs w:val="28"/>
        </w:rPr>
        <w:t>, в целевую аудиторию</w:t>
      </w:r>
      <w:r>
        <w:rPr>
          <w:rFonts w:ascii="Times New Roman" w:hAnsi="Times New Roman"/>
          <w:sz w:val="28"/>
          <w:szCs w:val="28"/>
        </w:rPr>
        <w:t xml:space="preserve"> программы продвижения также буде</w:t>
      </w:r>
      <w:r w:rsidR="00F362DD">
        <w:rPr>
          <w:rFonts w:ascii="Times New Roman" w:hAnsi="Times New Roman"/>
          <w:sz w:val="28"/>
          <w:szCs w:val="28"/>
        </w:rPr>
        <w:t>т включена возрастная группа от 18 до 24, так как она является первой по численности и первой среди постоянных посетителей театра.</w:t>
      </w:r>
      <w:r>
        <w:rPr>
          <w:rFonts w:ascii="Times New Roman" w:hAnsi="Times New Roman"/>
          <w:sz w:val="28"/>
          <w:szCs w:val="28"/>
        </w:rPr>
        <w:t xml:space="preserve"> Это позволит увеличить охват программы продвижения при том, что серьезных различий в потребительском поведении двух данных аудиторий нет.</w:t>
      </w:r>
      <w:r w:rsidR="00F362DD">
        <w:rPr>
          <w:rFonts w:ascii="Times New Roman" w:hAnsi="Times New Roman"/>
          <w:sz w:val="28"/>
          <w:szCs w:val="28"/>
        </w:rPr>
        <w:t xml:space="preserve"> Причем ядром </w:t>
      </w:r>
      <w:r w:rsidR="00401A29">
        <w:rPr>
          <w:rFonts w:ascii="Times New Roman" w:hAnsi="Times New Roman"/>
          <w:sz w:val="28"/>
          <w:szCs w:val="28"/>
        </w:rPr>
        <w:t>в обеих возрастных группах будут выступать женщины</w:t>
      </w:r>
      <w:r w:rsidR="00F362DD">
        <w:rPr>
          <w:rFonts w:ascii="Times New Roman" w:hAnsi="Times New Roman"/>
          <w:sz w:val="28"/>
          <w:szCs w:val="28"/>
        </w:rPr>
        <w:t>, так как их количество в 4 р</w:t>
      </w:r>
      <w:r>
        <w:rPr>
          <w:rFonts w:ascii="Times New Roman" w:hAnsi="Times New Roman"/>
          <w:sz w:val="28"/>
          <w:szCs w:val="28"/>
        </w:rPr>
        <w:t>аза превышает количество мужчин среди посетителей театра согласно опрошенной нами выборке.</w:t>
      </w:r>
      <w:r w:rsidR="00F362DD">
        <w:rPr>
          <w:rFonts w:ascii="Times New Roman" w:hAnsi="Times New Roman"/>
          <w:sz w:val="28"/>
          <w:szCs w:val="28"/>
        </w:rPr>
        <w:t xml:space="preserve">  </w:t>
      </w:r>
    </w:p>
    <w:p w:rsidR="001B2695" w:rsidRPr="00A33271" w:rsidRDefault="001B2695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64E95" w:rsidRPr="00A33271" w:rsidRDefault="00A64E95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64E95" w:rsidRPr="00A33271" w:rsidRDefault="00A64E95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A33271" w:rsidRDefault="00A33271" w:rsidP="001B2695">
      <w:pPr>
        <w:pStyle w:val="a9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33271" w:rsidRPr="00EE373F" w:rsidRDefault="00A33271" w:rsidP="00EE37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6" w:name="_Toc388538794"/>
      <w:bookmarkStart w:id="17" w:name="_Toc388538834"/>
      <w:r w:rsidRPr="00EE373F">
        <w:rPr>
          <w:rFonts w:ascii="Times New Roman" w:hAnsi="Times New Roman"/>
          <w:sz w:val="28"/>
          <w:szCs w:val="28"/>
        </w:rPr>
        <w:lastRenderedPageBreak/>
        <w:t>Глава 3</w:t>
      </w:r>
      <w:r w:rsidR="002D4C5F" w:rsidRPr="00EE373F">
        <w:rPr>
          <w:rFonts w:ascii="Times New Roman" w:hAnsi="Times New Roman"/>
          <w:sz w:val="28"/>
          <w:szCs w:val="28"/>
        </w:rPr>
        <w:t xml:space="preserve">. </w:t>
      </w:r>
      <w:r w:rsidR="009075B5" w:rsidRPr="00EE373F">
        <w:rPr>
          <w:rFonts w:ascii="Times New Roman" w:hAnsi="Times New Roman"/>
          <w:sz w:val="28"/>
          <w:szCs w:val="28"/>
        </w:rPr>
        <w:t>Рекомендации КГАУК «Пермский академический «Театр-Театр» по разработке и реализации программы продвижения</w:t>
      </w:r>
      <w:bookmarkEnd w:id="16"/>
      <w:bookmarkEnd w:id="17"/>
    </w:p>
    <w:p w:rsidR="00F847DA" w:rsidRPr="00EE373F" w:rsidRDefault="00F847DA" w:rsidP="00EE37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65294" w:rsidRPr="00EE373F" w:rsidRDefault="00765294" w:rsidP="00EE37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075B5" w:rsidRPr="00EE373F" w:rsidRDefault="009075B5" w:rsidP="00EE37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8" w:name="_Toc388538795"/>
      <w:bookmarkStart w:id="19" w:name="_Toc388538835"/>
      <w:r w:rsidRPr="00EE373F">
        <w:rPr>
          <w:rFonts w:ascii="Times New Roman" w:hAnsi="Times New Roman"/>
          <w:sz w:val="28"/>
          <w:szCs w:val="28"/>
        </w:rPr>
        <w:t>3.1. Определение целей и объектов продвижения</w:t>
      </w:r>
      <w:bookmarkEnd w:id="18"/>
      <w:bookmarkEnd w:id="19"/>
    </w:p>
    <w:p w:rsidR="00765294" w:rsidRPr="00EE373F" w:rsidRDefault="00765294" w:rsidP="00EE37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65294" w:rsidRPr="00EE373F" w:rsidRDefault="00765294" w:rsidP="00EE37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075B5" w:rsidRDefault="009075B5" w:rsidP="00765294">
      <w:pPr>
        <w:pStyle w:val="a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847DA" w:rsidRDefault="00F847DA" w:rsidP="00765294">
      <w:pPr>
        <w:pStyle w:val="a9"/>
        <w:spacing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Целью третьей главы </w:t>
      </w:r>
      <w:proofErr w:type="gramStart"/>
      <w:r>
        <w:rPr>
          <w:rFonts w:ascii="Times New Roman" w:hAnsi="Times New Roman"/>
          <w:iCs/>
          <w:sz w:val="28"/>
          <w:szCs w:val="28"/>
        </w:rPr>
        <w:t>будет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является разработка программы продвижения. Для достижения этой цели необходимо решить следующие задачи:</w:t>
      </w:r>
    </w:p>
    <w:p w:rsidR="00F847DA" w:rsidRDefault="00F847DA" w:rsidP="00F847DA">
      <w:pPr>
        <w:pStyle w:val="a9"/>
        <w:spacing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определить цели и объекты продвижения</w:t>
      </w:r>
      <w:r w:rsidR="00917A3C">
        <w:rPr>
          <w:rFonts w:ascii="Times New Roman" w:hAnsi="Times New Roman"/>
          <w:iCs/>
          <w:sz w:val="28"/>
          <w:szCs w:val="28"/>
        </w:rPr>
        <w:t>:</w:t>
      </w:r>
    </w:p>
    <w:p w:rsidR="00F847DA" w:rsidRDefault="00F847DA" w:rsidP="00F847DA">
      <w:pPr>
        <w:pStyle w:val="a9"/>
        <w:spacing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на основе описания целевой аудитории определить методы продвижения;</w:t>
      </w:r>
    </w:p>
    <w:p w:rsidR="00F847DA" w:rsidRDefault="00F847DA" w:rsidP="00765680">
      <w:pPr>
        <w:pStyle w:val="a9"/>
        <w:spacing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согласно разработанным способам определить бюджет продвижения;</w:t>
      </w:r>
    </w:p>
    <w:p w:rsidR="00F847DA" w:rsidRDefault="00F847DA" w:rsidP="00765680">
      <w:pPr>
        <w:pStyle w:val="a9"/>
        <w:spacing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составить программу продвижения;</w:t>
      </w:r>
    </w:p>
    <w:p w:rsidR="00A33271" w:rsidRPr="00765680" w:rsidRDefault="00F847DA" w:rsidP="00765680">
      <w:pPr>
        <w:pStyle w:val="a9"/>
        <w:spacing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предложить подход к оценке эффе</w:t>
      </w:r>
      <w:r w:rsidR="00917A3C">
        <w:rPr>
          <w:rFonts w:ascii="Times New Roman" w:hAnsi="Times New Roman"/>
          <w:iCs/>
          <w:sz w:val="28"/>
          <w:szCs w:val="28"/>
        </w:rPr>
        <w:t>ктивности программы продвижения.</w:t>
      </w:r>
    </w:p>
    <w:p w:rsidR="00AA7B87" w:rsidRDefault="00AA7B87" w:rsidP="007656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 продвижения для данной работы была определена руководством театра, </w:t>
      </w:r>
      <w:r w:rsidR="00645F5B">
        <w:rPr>
          <w:rFonts w:ascii="Times New Roman" w:hAnsi="Times New Roman"/>
          <w:sz w:val="28"/>
          <w:szCs w:val="28"/>
        </w:rPr>
        <w:t xml:space="preserve">и заключается она в увеличении посещаемости на </w:t>
      </w:r>
      <w:proofErr w:type="spellStart"/>
      <w:r w:rsidR="00645F5B">
        <w:rPr>
          <w:rFonts w:ascii="Times New Roman" w:hAnsi="Times New Roman"/>
          <w:sz w:val="28"/>
          <w:szCs w:val="28"/>
        </w:rPr>
        <w:t>плохопродаваемых</w:t>
      </w:r>
      <w:proofErr w:type="spellEnd"/>
      <w:r w:rsidR="00645F5B">
        <w:rPr>
          <w:rFonts w:ascii="Times New Roman" w:hAnsi="Times New Roman"/>
          <w:sz w:val="28"/>
          <w:szCs w:val="28"/>
        </w:rPr>
        <w:t xml:space="preserve"> спектаклях</w:t>
      </w:r>
      <w:r>
        <w:rPr>
          <w:rFonts w:ascii="Times New Roman" w:hAnsi="Times New Roman"/>
          <w:sz w:val="28"/>
          <w:szCs w:val="28"/>
        </w:rPr>
        <w:t>.</w:t>
      </w:r>
      <w:r w:rsidR="009075B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ходе исследования потребовалось определить те самые </w:t>
      </w:r>
      <w:proofErr w:type="spellStart"/>
      <w:r>
        <w:rPr>
          <w:rFonts w:ascii="Times New Roman" w:hAnsi="Times New Roman"/>
          <w:sz w:val="28"/>
          <w:szCs w:val="28"/>
        </w:rPr>
        <w:t>плохопродаваемые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спектакли (объекты продвижения). Для решения этой задачи была получена и проанализирована статистика продаж билетов на спектакли, входящие в репертуар КГАУК «</w:t>
      </w:r>
      <w:r w:rsidR="00CF7035">
        <w:rPr>
          <w:rFonts w:ascii="Times New Roman" w:hAnsi="Times New Roman"/>
          <w:sz w:val="28"/>
          <w:szCs w:val="28"/>
        </w:rPr>
        <w:t>Пермский академический Театр-Театр</w:t>
      </w:r>
      <w:r>
        <w:rPr>
          <w:rFonts w:ascii="Times New Roman" w:hAnsi="Times New Roman"/>
          <w:sz w:val="28"/>
          <w:szCs w:val="28"/>
        </w:rPr>
        <w:t>» за 2010 - 2013 отчетные года</w:t>
      </w:r>
      <w:r w:rsidRPr="00887CCE">
        <w:rPr>
          <w:rFonts w:ascii="Times New Roman" w:hAnsi="Times New Roman"/>
          <w:sz w:val="28"/>
          <w:szCs w:val="28"/>
        </w:rPr>
        <w:t xml:space="preserve"> (</w:t>
      </w:r>
      <w:r w:rsidR="00645F5B">
        <w:rPr>
          <w:rFonts w:ascii="Times New Roman" w:hAnsi="Times New Roman"/>
          <w:sz w:val="28"/>
          <w:szCs w:val="28"/>
        </w:rPr>
        <w:t>Приложение 2</w:t>
      </w:r>
      <w:r w:rsidRPr="000148F0">
        <w:rPr>
          <w:rFonts w:ascii="Times New Roman" w:hAnsi="Times New Roman"/>
          <w:sz w:val="28"/>
          <w:szCs w:val="28"/>
        </w:rPr>
        <w:t>).</w:t>
      </w:r>
    </w:p>
    <w:p w:rsidR="00AA7B87" w:rsidRDefault="00AA7B87" w:rsidP="00AA7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данного кабинетного исследования существует несколько ограничений. Во-первых, анализ проводился только по тем спектаклям, которые заявлены в афише на апрель 2014 года [</w:t>
      </w:r>
      <w:r w:rsidR="009C7B8B" w:rsidRPr="009C7B8B">
        <w:rPr>
          <w:rFonts w:ascii="Times New Roman" w:hAnsi="Times New Roman"/>
          <w:sz w:val="28"/>
          <w:szCs w:val="28"/>
        </w:rPr>
        <w:t>23</w:t>
      </w:r>
      <w:r w:rsidRPr="00F2176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т.к. сроки проведения преддипломной практики позволяют проводить дальнейшее исследование (опрос зрителей) только в данном временном промежутке. </w:t>
      </w:r>
      <w:r w:rsidRPr="00CE0C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о-вторых, в данный анализ не войдет спектакль «Географ глобус пропил» (хоть он и входит в апрельскую афишу), т.к. премьерный показ данного спектакля состоялся в 2013 </w:t>
      </w:r>
      <w:r>
        <w:rPr>
          <w:rFonts w:ascii="Times New Roman" w:hAnsi="Times New Roman"/>
          <w:sz w:val="28"/>
          <w:szCs w:val="28"/>
        </w:rPr>
        <w:lastRenderedPageBreak/>
        <w:t xml:space="preserve">году, а значит, мы не сможем отследить динамику и сделать соответствующие выводы по данному спектаклю. </w:t>
      </w:r>
    </w:p>
    <w:p w:rsidR="00AA7B87" w:rsidRDefault="00AA7B87" w:rsidP="00AA7B8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определить спектакли, на которые будет необходимо направлять продвижение, и по которым проводить дальнейшее исследование, вторичные данные будут проанализированы по показателю «% </w:t>
      </w:r>
      <w:proofErr w:type="spellStart"/>
      <w:r>
        <w:rPr>
          <w:rFonts w:ascii="Times New Roman" w:hAnsi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/>
          <w:sz w:val="28"/>
          <w:szCs w:val="28"/>
        </w:rPr>
        <w:t>» по каждому конкретному спектаклю, который рассчитывается, как отношение количества проданных билетов к максимально возможному количеству зрителей (аншлаг) (</w:t>
      </w:r>
      <w:r w:rsidR="00645F5B">
        <w:rPr>
          <w:rFonts w:ascii="Times New Roman" w:hAnsi="Times New Roman"/>
          <w:sz w:val="28"/>
          <w:szCs w:val="28"/>
        </w:rPr>
        <w:t>Приложение 2</w:t>
      </w:r>
      <w:r w:rsidRPr="000148F0">
        <w:rPr>
          <w:rFonts w:ascii="Times New Roman" w:hAnsi="Times New Roman"/>
          <w:sz w:val="28"/>
          <w:szCs w:val="28"/>
        </w:rPr>
        <w:t>).</w:t>
      </w:r>
    </w:p>
    <w:p w:rsidR="00AA7B87" w:rsidRPr="00A33271" w:rsidRDefault="00AA7B87" w:rsidP="00AA7B87">
      <w:pPr>
        <w:jc w:val="both"/>
        <w:rPr>
          <w:rFonts w:ascii="Times New Roman" w:hAnsi="Times New Roman"/>
          <w:sz w:val="28"/>
          <w:szCs w:val="28"/>
        </w:rPr>
      </w:pPr>
    </w:p>
    <w:p w:rsidR="00AA7B87" w:rsidRPr="006E6CD9" w:rsidRDefault="00AA7B87" w:rsidP="00AA7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A7B87" w:rsidRDefault="00917A3C" w:rsidP="00AA7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15</w:t>
      </w:r>
      <w:r w:rsidR="00AA7B87" w:rsidRPr="006E6CD9">
        <w:rPr>
          <w:rFonts w:ascii="Times New Roman" w:hAnsi="Times New Roman"/>
          <w:b/>
          <w:sz w:val="28"/>
          <w:szCs w:val="28"/>
        </w:rPr>
        <w:t>.</w:t>
      </w:r>
      <w:r w:rsidR="00AA7B87" w:rsidRPr="006E6CD9">
        <w:rPr>
          <w:rFonts w:ascii="Times New Roman" w:hAnsi="Times New Roman"/>
          <w:sz w:val="28"/>
          <w:szCs w:val="28"/>
        </w:rPr>
        <w:t xml:space="preserve"> </w:t>
      </w:r>
      <w:r w:rsidR="00AA7B87">
        <w:rPr>
          <w:rFonts w:ascii="Times New Roman" w:hAnsi="Times New Roman"/>
          <w:sz w:val="28"/>
          <w:szCs w:val="28"/>
        </w:rPr>
        <w:t xml:space="preserve">Процент </w:t>
      </w:r>
      <w:proofErr w:type="spellStart"/>
      <w:r w:rsidR="00AA7B87">
        <w:rPr>
          <w:rFonts w:ascii="Times New Roman" w:hAnsi="Times New Roman"/>
          <w:sz w:val="28"/>
          <w:szCs w:val="28"/>
        </w:rPr>
        <w:t>заполняемости</w:t>
      </w:r>
      <w:proofErr w:type="spellEnd"/>
      <w:r w:rsidR="009075B5">
        <w:rPr>
          <w:rFonts w:ascii="Times New Roman" w:hAnsi="Times New Roman"/>
          <w:sz w:val="28"/>
          <w:szCs w:val="28"/>
        </w:rPr>
        <w:t xml:space="preserve"> зала на спектаклях</w:t>
      </w:r>
      <w:r w:rsidR="00AA7B87">
        <w:rPr>
          <w:rFonts w:ascii="Times New Roman" w:hAnsi="Times New Roman"/>
          <w:sz w:val="28"/>
          <w:szCs w:val="28"/>
        </w:rPr>
        <w:t xml:space="preserve"> в 2010 г.</w:t>
      </w:r>
    </w:p>
    <w:p w:rsidR="00AA7B87" w:rsidRPr="006E6CD9" w:rsidRDefault="00AA7B87" w:rsidP="00AA7B87">
      <w:pPr>
        <w:jc w:val="center"/>
        <w:rPr>
          <w:rFonts w:ascii="Times New Roman" w:hAnsi="Times New Roman"/>
          <w:sz w:val="28"/>
          <w:szCs w:val="28"/>
        </w:rPr>
      </w:pPr>
    </w:p>
    <w:p w:rsidR="00AA7B87" w:rsidRDefault="00AA7B87" w:rsidP="00AA7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A7B87" w:rsidRDefault="00917A3C" w:rsidP="00AA7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16</w:t>
      </w:r>
      <w:r w:rsidR="00AA7B87">
        <w:rPr>
          <w:rFonts w:ascii="Times New Roman" w:hAnsi="Times New Roman"/>
          <w:sz w:val="28"/>
          <w:szCs w:val="28"/>
        </w:rPr>
        <w:t xml:space="preserve">. Процент </w:t>
      </w:r>
      <w:proofErr w:type="spellStart"/>
      <w:r w:rsidR="00AA7B87">
        <w:rPr>
          <w:rFonts w:ascii="Times New Roman" w:hAnsi="Times New Roman"/>
          <w:sz w:val="28"/>
          <w:szCs w:val="28"/>
        </w:rPr>
        <w:t>заполняемости</w:t>
      </w:r>
      <w:proofErr w:type="spellEnd"/>
      <w:r w:rsidR="009075B5">
        <w:rPr>
          <w:rFonts w:ascii="Times New Roman" w:hAnsi="Times New Roman"/>
          <w:sz w:val="28"/>
          <w:szCs w:val="28"/>
        </w:rPr>
        <w:t xml:space="preserve"> зала на спектаклях</w:t>
      </w:r>
      <w:r w:rsidR="00AA7B87">
        <w:rPr>
          <w:rFonts w:ascii="Times New Roman" w:hAnsi="Times New Roman"/>
          <w:sz w:val="28"/>
          <w:szCs w:val="28"/>
        </w:rPr>
        <w:t xml:space="preserve"> в 2011 г.</w:t>
      </w:r>
    </w:p>
    <w:p w:rsidR="00AA7B87" w:rsidRDefault="00AA7B87" w:rsidP="00AA7B87">
      <w:pPr>
        <w:jc w:val="both"/>
        <w:rPr>
          <w:rFonts w:ascii="Times New Roman" w:hAnsi="Times New Roman"/>
          <w:sz w:val="28"/>
          <w:szCs w:val="28"/>
        </w:rPr>
      </w:pPr>
    </w:p>
    <w:p w:rsidR="00AA7B87" w:rsidRDefault="00AA7B87" w:rsidP="00AA7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A7B87" w:rsidRDefault="00917A3C" w:rsidP="00AA7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17</w:t>
      </w:r>
      <w:r w:rsidR="00AA7B87" w:rsidRPr="006E6CD9">
        <w:rPr>
          <w:rFonts w:ascii="Times New Roman" w:hAnsi="Times New Roman"/>
          <w:b/>
          <w:sz w:val="28"/>
          <w:szCs w:val="28"/>
        </w:rPr>
        <w:t>.</w:t>
      </w:r>
      <w:r w:rsidR="00AA7B87">
        <w:rPr>
          <w:rFonts w:ascii="Times New Roman" w:hAnsi="Times New Roman"/>
          <w:sz w:val="28"/>
          <w:szCs w:val="28"/>
        </w:rPr>
        <w:t xml:space="preserve"> Процент </w:t>
      </w:r>
      <w:proofErr w:type="spellStart"/>
      <w:r w:rsidR="00AA7B87">
        <w:rPr>
          <w:rFonts w:ascii="Times New Roman" w:hAnsi="Times New Roman"/>
          <w:sz w:val="28"/>
          <w:szCs w:val="28"/>
        </w:rPr>
        <w:t>заполняемости</w:t>
      </w:r>
      <w:proofErr w:type="spellEnd"/>
      <w:r w:rsidR="00AA7B87">
        <w:rPr>
          <w:rFonts w:ascii="Times New Roman" w:hAnsi="Times New Roman"/>
          <w:sz w:val="28"/>
          <w:szCs w:val="28"/>
        </w:rPr>
        <w:t xml:space="preserve"> </w:t>
      </w:r>
      <w:r w:rsidR="009075B5">
        <w:rPr>
          <w:rFonts w:ascii="Times New Roman" w:hAnsi="Times New Roman"/>
          <w:sz w:val="28"/>
          <w:szCs w:val="28"/>
        </w:rPr>
        <w:t xml:space="preserve">зала на спектаклях </w:t>
      </w:r>
      <w:r w:rsidR="00AA7B87">
        <w:rPr>
          <w:rFonts w:ascii="Times New Roman" w:hAnsi="Times New Roman"/>
          <w:sz w:val="28"/>
          <w:szCs w:val="28"/>
        </w:rPr>
        <w:t>в 2012 г.</w:t>
      </w:r>
    </w:p>
    <w:p w:rsidR="00AA7B87" w:rsidRDefault="00AA7B87" w:rsidP="00AA7B87">
      <w:pPr>
        <w:jc w:val="center"/>
        <w:rPr>
          <w:rFonts w:ascii="Times New Roman" w:hAnsi="Times New Roman"/>
          <w:sz w:val="28"/>
          <w:szCs w:val="28"/>
        </w:rPr>
      </w:pPr>
    </w:p>
    <w:p w:rsidR="00AA7B87" w:rsidRDefault="00AA7B87" w:rsidP="00AA7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A7B87" w:rsidRDefault="00917A3C" w:rsidP="007652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 18</w:t>
      </w:r>
      <w:r w:rsidR="00AA7B87" w:rsidRPr="006E6CD9">
        <w:rPr>
          <w:rFonts w:ascii="Times New Roman" w:hAnsi="Times New Roman"/>
          <w:b/>
          <w:sz w:val="28"/>
          <w:szCs w:val="28"/>
        </w:rPr>
        <w:t>.</w:t>
      </w:r>
      <w:r w:rsidR="00AA7B87">
        <w:rPr>
          <w:rFonts w:ascii="Times New Roman" w:hAnsi="Times New Roman"/>
          <w:sz w:val="28"/>
          <w:szCs w:val="28"/>
        </w:rPr>
        <w:t xml:space="preserve"> Процент </w:t>
      </w:r>
      <w:proofErr w:type="spellStart"/>
      <w:r w:rsidR="00AA7B87">
        <w:rPr>
          <w:rFonts w:ascii="Times New Roman" w:hAnsi="Times New Roman"/>
          <w:sz w:val="28"/>
          <w:szCs w:val="28"/>
        </w:rPr>
        <w:t>заполняемости</w:t>
      </w:r>
      <w:proofErr w:type="spellEnd"/>
      <w:r w:rsidR="009075B5">
        <w:rPr>
          <w:rFonts w:ascii="Times New Roman" w:hAnsi="Times New Roman"/>
          <w:sz w:val="28"/>
          <w:szCs w:val="28"/>
        </w:rPr>
        <w:t xml:space="preserve"> зала на спектаклях</w:t>
      </w:r>
      <w:r w:rsidR="00AA7B87">
        <w:rPr>
          <w:rFonts w:ascii="Times New Roman" w:hAnsi="Times New Roman"/>
          <w:sz w:val="28"/>
          <w:szCs w:val="28"/>
        </w:rPr>
        <w:t xml:space="preserve"> в 2013 г.</w:t>
      </w:r>
    </w:p>
    <w:p w:rsidR="00AA7B87" w:rsidRDefault="00AA7B87" w:rsidP="00AA7B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проведенному анализу вторичных данных можно сделать следующие выводы</w:t>
      </w:r>
      <w:r>
        <w:rPr>
          <w:rStyle w:val="a8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:</w:t>
      </w:r>
    </w:p>
    <w:p w:rsidR="00AA7B87" w:rsidRDefault="00AA7B87" w:rsidP="00AA7B87">
      <w:pPr>
        <w:pStyle w:val="11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отрицательная динамика наблюдается в спектаклях: «Квадратура круга», «Горе от ума», «Алые паруса» и «Анна Каренина», соответственно эти спектакли будут являться объектами нашего продвижения, и именно для них будет разрабатываться программа.</w:t>
      </w:r>
    </w:p>
    <w:p w:rsidR="00AA7B87" w:rsidRDefault="00AA7B87" w:rsidP="00AA7B87">
      <w:pPr>
        <w:pStyle w:val="11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статистику продаж никак не влияет эффект устаревания спектакля, т.к. отрицательная динамика посещаемости наблюдается как на премьерных спектаклях, так и на спектаклях с более ранним годом первого показа.</w:t>
      </w:r>
    </w:p>
    <w:p w:rsidR="00A33271" w:rsidRDefault="00AA7B87" w:rsidP="00645F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у спектаклей, входящих в майский репертуар театра отсутствует эффект устаревания, то вероятно, значение показателя (% посещаемости) зависит от какой либо другой характеристики. В качестве таких характеристик могут выступать: цена билета, режиссер-постановщик спектакля, произведение, </w:t>
      </w:r>
      <w:r>
        <w:rPr>
          <w:rFonts w:ascii="Times New Roman" w:hAnsi="Times New Roman"/>
          <w:sz w:val="28"/>
          <w:szCs w:val="28"/>
        </w:rPr>
        <w:lastRenderedPageBreak/>
        <w:t xml:space="preserve">актерский состав, костюмы/декорации, время проведения спектакля, а также жанр спектакля. </w:t>
      </w:r>
      <w:proofErr w:type="gramStart"/>
      <w:r>
        <w:rPr>
          <w:rFonts w:ascii="Times New Roman" w:hAnsi="Times New Roman"/>
          <w:sz w:val="28"/>
          <w:szCs w:val="28"/>
        </w:rPr>
        <w:t>Поэтому,  некоторые объекты продвижения будут сгруппированы, а именно аудитория спектаклей «Квадратура круга» и «Горе от ума» будет объединена, так как данные спектакли имеют одинаковый жанр – «комедия» и одинаковую возрастную категорию – «16+» (прим. Алые паруса – мюзикл, Анна Каренина – драма).</w:t>
      </w:r>
      <w:proofErr w:type="gramEnd"/>
      <w:r>
        <w:rPr>
          <w:rFonts w:ascii="Times New Roman" w:hAnsi="Times New Roman"/>
          <w:sz w:val="28"/>
          <w:szCs w:val="28"/>
        </w:rPr>
        <w:t xml:space="preserve"> И, следовательно, объектами продвижения будут выступать не конкретные спектакли, а их жанры – комедия, мюзикл и драма.</w:t>
      </w:r>
    </w:p>
    <w:p w:rsidR="00645F5B" w:rsidRPr="00EE373F" w:rsidRDefault="00645F5B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067" w:rsidRPr="00EE373F" w:rsidRDefault="006C4067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F5C" w:rsidRPr="00EE373F" w:rsidRDefault="00A64E95" w:rsidP="00EE373F">
      <w:pPr>
        <w:pStyle w:val="1"/>
        <w:spacing w:before="0"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20" w:name="_Toc388538796"/>
      <w:bookmarkStart w:id="21" w:name="_Toc388538836"/>
      <w:r w:rsidRPr="00EE373F">
        <w:rPr>
          <w:rFonts w:ascii="Times New Roman" w:hAnsi="Times New Roman"/>
          <w:iCs/>
          <w:sz w:val="28"/>
          <w:szCs w:val="28"/>
        </w:rPr>
        <w:t xml:space="preserve">3.2. </w:t>
      </w:r>
      <w:r w:rsidR="009075B5" w:rsidRPr="00EE373F">
        <w:rPr>
          <w:rFonts w:ascii="Times New Roman" w:hAnsi="Times New Roman"/>
          <w:iCs/>
          <w:sz w:val="28"/>
          <w:szCs w:val="28"/>
        </w:rPr>
        <w:t>Составление программы продвижения: о</w:t>
      </w:r>
      <w:r w:rsidR="00BA3524" w:rsidRPr="00EE373F">
        <w:rPr>
          <w:rFonts w:ascii="Times New Roman" w:hAnsi="Times New Roman"/>
          <w:iCs/>
          <w:sz w:val="28"/>
          <w:szCs w:val="28"/>
        </w:rPr>
        <w:t xml:space="preserve">пределение </w:t>
      </w:r>
      <w:r w:rsidR="00D27855" w:rsidRPr="00EE373F">
        <w:rPr>
          <w:rFonts w:ascii="Times New Roman" w:hAnsi="Times New Roman"/>
          <w:iCs/>
          <w:sz w:val="28"/>
          <w:szCs w:val="28"/>
        </w:rPr>
        <w:t>методов</w:t>
      </w:r>
      <w:r w:rsidR="009075B5" w:rsidRPr="00EE373F">
        <w:rPr>
          <w:rFonts w:ascii="Times New Roman" w:hAnsi="Times New Roman"/>
          <w:iCs/>
          <w:sz w:val="28"/>
          <w:szCs w:val="28"/>
        </w:rPr>
        <w:t xml:space="preserve"> и </w:t>
      </w:r>
      <w:r w:rsidR="00D76F87" w:rsidRPr="00EE373F">
        <w:rPr>
          <w:rFonts w:ascii="Times New Roman" w:hAnsi="Times New Roman"/>
          <w:iCs/>
          <w:sz w:val="28"/>
          <w:szCs w:val="28"/>
        </w:rPr>
        <w:t>бюджета</w:t>
      </w:r>
      <w:r w:rsidR="00D27855" w:rsidRPr="00EE373F">
        <w:rPr>
          <w:rFonts w:ascii="Times New Roman" w:hAnsi="Times New Roman"/>
          <w:iCs/>
          <w:sz w:val="28"/>
          <w:szCs w:val="28"/>
        </w:rPr>
        <w:t xml:space="preserve"> продвижения</w:t>
      </w:r>
      <w:bookmarkEnd w:id="20"/>
      <w:bookmarkEnd w:id="21"/>
    </w:p>
    <w:p w:rsidR="00BA3524" w:rsidRPr="00EE373F" w:rsidRDefault="00BA3524" w:rsidP="00EE373F">
      <w:pPr>
        <w:pStyle w:val="1"/>
        <w:spacing w:before="0"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C4067" w:rsidRPr="00EE373F" w:rsidRDefault="006C4067" w:rsidP="00EE373F">
      <w:pPr>
        <w:pStyle w:val="1"/>
        <w:spacing w:before="0"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C4067" w:rsidRPr="00EE373F" w:rsidRDefault="006C4067" w:rsidP="00EE373F">
      <w:pPr>
        <w:pStyle w:val="1"/>
        <w:spacing w:before="0"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A3524" w:rsidRDefault="00BA3524" w:rsidP="00850A91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Согласно проценту </w:t>
      </w:r>
      <w:proofErr w:type="spellStart"/>
      <w:r>
        <w:rPr>
          <w:rFonts w:ascii="Times New Roman" w:hAnsi="Times New Roman"/>
          <w:iCs/>
          <w:sz w:val="28"/>
          <w:szCs w:val="28"/>
        </w:rPr>
        <w:t>заполняемости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зала на </w:t>
      </w:r>
      <w:proofErr w:type="spellStart"/>
      <w:r>
        <w:rPr>
          <w:rFonts w:ascii="Times New Roman" w:hAnsi="Times New Roman"/>
          <w:iCs/>
          <w:sz w:val="28"/>
          <w:szCs w:val="28"/>
        </w:rPr>
        <w:t>плоходаваемых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спектаклях мы можем рассчитать средний целевой объем продажи билетов на каждый спектакль – он будет равняться 168 билетам. В идеале, для того, чтобы повысить уровень посещаемости на </w:t>
      </w:r>
      <w:proofErr w:type="spellStart"/>
      <w:r>
        <w:rPr>
          <w:rFonts w:ascii="Times New Roman" w:hAnsi="Times New Roman"/>
          <w:iCs/>
          <w:sz w:val="28"/>
          <w:szCs w:val="28"/>
        </w:rPr>
        <w:t>плохопродаваемые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спектакли необходимо, при средней цене за билет в 325 р. достичь объема дополнительной выручки в 54600 р. за каждые 4 спектакля (</w:t>
      </w:r>
      <w:r>
        <w:rPr>
          <w:rFonts w:ascii="Times New Roman" w:hAnsi="Times New Roman"/>
          <w:sz w:val="28"/>
          <w:szCs w:val="28"/>
        </w:rPr>
        <w:t>«Квадратура круга», «Горе от ума», «Алые паруса» и «Анна Каренина»</w:t>
      </w:r>
      <w:r w:rsidR="005C02B4">
        <w:rPr>
          <w:rFonts w:ascii="Times New Roman" w:hAnsi="Times New Roman"/>
          <w:sz w:val="28"/>
          <w:szCs w:val="28"/>
        </w:rPr>
        <w:t>) или 13650 за каждый спектакль.</w:t>
      </w:r>
      <w:r>
        <w:rPr>
          <w:rFonts w:ascii="Times New Roman" w:hAnsi="Times New Roman"/>
          <w:sz w:val="28"/>
          <w:szCs w:val="28"/>
        </w:rPr>
        <w:t xml:space="preserve"> Для достижения данных значений целевых показателей будут </w:t>
      </w:r>
      <w:r w:rsidR="009075B5">
        <w:rPr>
          <w:rFonts w:ascii="Times New Roman" w:hAnsi="Times New Roman"/>
          <w:sz w:val="28"/>
          <w:szCs w:val="28"/>
        </w:rPr>
        <w:t>рассмотрены два основных направления продвижения:</w:t>
      </w:r>
    </w:p>
    <w:p w:rsidR="00DA1862" w:rsidRDefault="00DA1862" w:rsidP="00850A91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75B5">
        <w:rPr>
          <w:rFonts w:ascii="Times New Roman" w:hAnsi="Times New Roman"/>
          <w:sz w:val="28"/>
          <w:szCs w:val="28"/>
        </w:rPr>
        <w:t>продвижение, связанное с привлечением</w:t>
      </w:r>
      <w:r>
        <w:rPr>
          <w:rFonts w:ascii="Times New Roman" w:hAnsi="Times New Roman"/>
          <w:sz w:val="28"/>
          <w:szCs w:val="28"/>
        </w:rPr>
        <w:t xml:space="preserve"> новых посетителей театра;</w:t>
      </w:r>
    </w:p>
    <w:p w:rsidR="00DA1862" w:rsidRDefault="00DA1862" w:rsidP="00DA1862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75B5">
        <w:rPr>
          <w:rFonts w:ascii="Times New Roman" w:hAnsi="Times New Roman"/>
          <w:sz w:val="28"/>
          <w:szCs w:val="28"/>
        </w:rPr>
        <w:t>продвижение, связанное с удержанием посетителей, уже знакомых с театром и его репертуаром</w:t>
      </w:r>
      <w:r>
        <w:rPr>
          <w:rFonts w:ascii="Times New Roman" w:hAnsi="Times New Roman"/>
          <w:sz w:val="28"/>
          <w:szCs w:val="28"/>
        </w:rPr>
        <w:t>.</w:t>
      </w:r>
    </w:p>
    <w:p w:rsidR="00BA3524" w:rsidRPr="00BB5499" w:rsidRDefault="009075B5" w:rsidP="00917A3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привлечения новых посетителей рекомендуется использовать инструменты</w:t>
      </w:r>
      <w:r w:rsidR="00BA3524" w:rsidRPr="00692C66">
        <w:rPr>
          <w:rFonts w:ascii="Times New Roman" w:hAnsi="Times New Roman"/>
          <w:sz w:val="28"/>
          <w:szCs w:val="28"/>
        </w:rPr>
        <w:t xml:space="preserve"> системы стимулирования сбыта,</w:t>
      </w:r>
      <w:r>
        <w:rPr>
          <w:rFonts w:ascii="Times New Roman" w:hAnsi="Times New Roman"/>
          <w:sz w:val="28"/>
          <w:szCs w:val="28"/>
        </w:rPr>
        <w:t xml:space="preserve"> реализованные в формате</w:t>
      </w:r>
      <w:r w:rsidR="00BA3524" w:rsidRPr="00692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A3524" w:rsidRPr="00692C66">
        <w:rPr>
          <w:rFonts w:ascii="Times New Roman" w:hAnsi="Times New Roman"/>
          <w:sz w:val="28"/>
          <w:szCs w:val="28"/>
        </w:rPr>
        <w:t>ценового пакета</w:t>
      </w:r>
      <w:r>
        <w:rPr>
          <w:rFonts w:ascii="Times New Roman" w:hAnsi="Times New Roman"/>
          <w:sz w:val="28"/>
          <w:szCs w:val="28"/>
        </w:rPr>
        <w:t>»</w:t>
      </w:r>
      <w:r w:rsidR="00BA3524" w:rsidRPr="00692C66">
        <w:rPr>
          <w:rFonts w:ascii="Times New Roman" w:hAnsi="Times New Roman"/>
          <w:sz w:val="28"/>
          <w:szCs w:val="28"/>
        </w:rPr>
        <w:t xml:space="preserve">. В рамках данного метода, </w:t>
      </w:r>
      <w:r>
        <w:rPr>
          <w:rFonts w:ascii="Times New Roman" w:hAnsi="Times New Roman"/>
          <w:sz w:val="28"/>
          <w:szCs w:val="28"/>
        </w:rPr>
        <w:t>на целевую аудиторию</w:t>
      </w:r>
      <w:r w:rsidR="00BA3524" w:rsidRPr="00692C66">
        <w:rPr>
          <w:rFonts w:ascii="Times New Roman" w:hAnsi="Times New Roman"/>
          <w:sz w:val="28"/>
          <w:szCs w:val="28"/>
        </w:rPr>
        <w:t xml:space="preserve"> будет </w:t>
      </w:r>
      <w:r>
        <w:rPr>
          <w:rFonts w:ascii="Times New Roman" w:hAnsi="Times New Roman"/>
          <w:sz w:val="28"/>
          <w:szCs w:val="28"/>
        </w:rPr>
        <w:t>направлена</w:t>
      </w:r>
      <w:r w:rsidR="00BA3524" w:rsidRPr="00692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524" w:rsidRPr="00692C66">
        <w:rPr>
          <w:rFonts w:ascii="Times New Roman" w:hAnsi="Times New Roman"/>
          <w:sz w:val="28"/>
          <w:szCs w:val="28"/>
        </w:rPr>
        <w:t>таргетированная</w:t>
      </w:r>
      <w:proofErr w:type="spellEnd"/>
      <w:r w:rsidR="00BA3524" w:rsidRPr="00692C66">
        <w:rPr>
          <w:rFonts w:ascii="Times New Roman" w:hAnsi="Times New Roman"/>
          <w:sz w:val="28"/>
          <w:szCs w:val="28"/>
        </w:rPr>
        <w:t xml:space="preserve"> реклама в соц</w:t>
      </w:r>
      <w:r w:rsidR="00850A91" w:rsidRPr="00692C66">
        <w:rPr>
          <w:rFonts w:ascii="Times New Roman" w:hAnsi="Times New Roman"/>
          <w:sz w:val="28"/>
          <w:szCs w:val="28"/>
        </w:rPr>
        <w:t>иальной сети «</w:t>
      </w:r>
      <w:proofErr w:type="spellStart"/>
      <w:r w:rsidR="00850A91" w:rsidRPr="00692C66">
        <w:rPr>
          <w:rFonts w:ascii="Times New Roman" w:hAnsi="Times New Roman"/>
          <w:sz w:val="28"/>
          <w:szCs w:val="28"/>
        </w:rPr>
        <w:t>ВК</w:t>
      </w:r>
      <w:r w:rsidR="00BA3524" w:rsidRPr="00692C66">
        <w:rPr>
          <w:rFonts w:ascii="Times New Roman" w:hAnsi="Times New Roman"/>
          <w:sz w:val="28"/>
          <w:szCs w:val="28"/>
        </w:rPr>
        <w:t>онтакте</w:t>
      </w:r>
      <w:proofErr w:type="spellEnd"/>
      <w:r w:rsidR="00BA3524" w:rsidRPr="00692C66">
        <w:rPr>
          <w:rFonts w:ascii="Times New Roman" w:hAnsi="Times New Roman"/>
          <w:sz w:val="28"/>
          <w:szCs w:val="28"/>
        </w:rPr>
        <w:t xml:space="preserve">», которая </w:t>
      </w:r>
      <w:r w:rsidR="00BA3524" w:rsidRPr="00692C66">
        <w:rPr>
          <w:rFonts w:ascii="Times New Roman" w:hAnsi="Times New Roman"/>
          <w:sz w:val="28"/>
          <w:szCs w:val="28"/>
        </w:rPr>
        <w:lastRenderedPageBreak/>
        <w:t>будет п</w:t>
      </w:r>
      <w:r>
        <w:rPr>
          <w:rFonts w:ascii="Times New Roman" w:hAnsi="Times New Roman"/>
          <w:sz w:val="28"/>
          <w:szCs w:val="28"/>
        </w:rPr>
        <w:t xml:space="preserve">редлагать приобрести два билета (на обозначенные нами объекты продвижения) </w:t>
      </w:r>
      <w:r w:rsidR="00BA3524" w:rsidRPr="00692C66">
        <w:rPr>
          <w:rFonts w:ascii="Times New Roman" w:hAnsi="Times New Roman"/>
          <w:sz w:val="28"/>
          <w:szCs w:val="28"/>
        </w:rPr>
        <w:t>по цене одного. Механика акции заключается в переходе потенциальных покупателей на стр</w:t>
      </w:r>
      <w:r w:rsidR="00850A91" w:rsidRPr="00692C66">
        <w:rPr>
          <w:rFonts w:ascii="Times New Roman" w:hAnsi="Times New Roman"/>
          <w:sz w:val="28"/>
          <w:szCs w:val="28"/>
        </w:rPr>
        <w:t>аницу группы «Театра-Театра» «</w:t>
      </w:r>
      <w:proofErr w:type="spellStart"/>
      <w:r w:rsidR="00850A91" w:rsidRPr="00692C66">
        <w:rPr>
          <w:rFonts w:ascii="Times New Roman" w:hAnsi="Times New Roman"/>
          <w:sz w:val="28"/>
          <w:szCs w:val="28"/>
        </w:rPr>
        <w:t>ВК</w:t>
      </w:r>
      <w:r w:rsidR="00BA3524" w:rsidRPr="00692C66">
        <w:rPr>
          <w:rFonts w:ascii="Times New Roman" w:hAnsi="Times New Roman"/>
          <w:sz w:val="28"/>
          <w:szCs w:val="28"/>
        </w:rPr>
        <w:t>онтакте</w:t>
      </w:r>
      <w:proofErr w:type="spellEnd"/>
      <w:r w:rsidR="00BA3524" w:rsidRPr="00692C66">
        <w:rPr>
          <w:rFonts w:ascii="Times New Roman" w:hAnsi="Times New Roman"/>
          <w:sz w:val="28"/>
          <w:szCs w:val="28"/>
        </w:rPr>
        <w:t>». После перехода, целевой аудитории будет предложено сделать выгодную покупку, заказав биле</w:t>
      </w:r>
      <w:r>
        <w:rPr>
          <w:rFonts w:ascii="Times New Roman" w:hAnsi="Times New Roman"/>
          <w:sz w:val="28"/>
          <w:szCs w:val="28"/>
        </w:rPr>
        <w:t>ты через любой удобный для них сервис</w:t>
      </w:r>
      <w:r w:rsidR="00BA3524" w:rsidRPr="00692C66">
        <w:rPr>
          <w:rFonts w:ascii="Times New Roman" w:hAnsi="Times New Roman"/>
          <w:sz w:val="28"/>
          <w:szCs w:val="28"/>
        </w:rPr>
        <w:t xml:space="preserve"> - заказать билеты «</w:t>
      </w:r>
      <w:proofErr w:type="spellStart"/>
      <w:r w:rsidR="00BA3524" w:rsidRPr="00692C66">
        <w:rPr>
          <w:rFonts w:ascii="Times New Roman" w:hAnsi="Times New Roman"/>
          <w:sz w:val="28"/>
          <w:szCs w:val="28"/>
        </w:rPr>
        <w:t>онлайн</w:t>
      </w:r>
      <w:proofErr w:type="spellEnd"/>
      <w:r w:rsidR="00BA3524" w:rsidRPr="00692C66">
        <w:rPr>
          <w:rFonts w:ascii="Times New Roman" w:hAnsi="Times New Roman"/>
          <w:sz w:val="28"/>
          <w:szCs w:val="28"/>
        </w:rPr>
        <w:t>» на сайте театра, заказать билеты «</w:t>
      </w:r>
      <w:proofErr w:type="spellStart"/>
      <w:r w:rsidR="00BA3524" w:rsidRPr="00692C66">
        <w:rPr>
          <w:rFonts w:ascii="Times New Roman" w:hAnsi="Times New Roman"/>
          <w:sz w:val="28"/>
          <w:szCs w:val="28"/>
        </w:rPr>
        <w:t>онлайн</w:t>
      </w:r>
      <w:proofErr w:type="spellEnd"/>
      <w:r w:rsidR="00BA3524" w:rsidRPr="00692C66">
        <w:rPr>
          <w:rFonts w:ascii="Times New Roman" w:hAnsi="Times New Roman"/>
          <w:sz w:val="28"/>
          <w:szCs w:val="28"/>
        </w:rPr>
        <w:t xml:space="preserve">» на сайте ГЗК, либо приобрести билеты билетных кассах по следующим адресам: </w:t>
      </w:r>
      <w:hyperlink r:id="rId30" w:history="1">
        <w:proofErr w:type="gramStart"/>
        <w:r w:rsidR="00BA3524" w:rsidRPr="00692C6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Большой зал филармонии (КДЦ)</w:t>
        </w:r>
      </w:hyperlink>
      <w:r w:rsidR="00BA3524" w:rsidRPr="00692C66">
        <w:rPr>
          <w:rFonts w:ascii="Times New Roman" w:hAnsi="Times New Roman"/>
          <w:sz w:val="28"/>
          <w:szCs w:val="28"/>
        </w:rPr>
        <w:t xml:space="preserve">, ул. Куйбышева, 14, </w:t>
      </w:r>
      <w:hyperlink r:id="rId31" w:history="1">
        <w:r w:rsidR="00BA3524" w:rsidRPr="00692C6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Гипермаркет "Виват"</w:t>
        </w:r>
      </w:hyperlink>
      <w:r w:rsidR="00BA3524" w:rsidRPr="00692C66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="00BA3524" w:rsidRPr="00692C6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Городские Зрелищные Кассы</w:t>
        </w:r>
      </w:hyperlink>
      <w:r w:rsidR="00BA3524" w:rsidRPr="00692C66">
        <w:rPr>
          <w:rFonts w:ascii="Times New Roman" w:hAnsi="Times New Roman"/>
          <w:sz w:val="28"/>
          <w:szCs w:val="28"/>
        </w:rPr>
        <w:t xml:space="preserve">, ул. Пермская, 70, офис 303, </w:t>
      </w:r>
      <w:hyperlink r:id="rId33" w:history="1">
        <w:r w:rsidR="00BA3524" w:rsidRPr="00692C6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ДК им. А.Г. Солдатова</w:t>
        </w:r>
      </w:hyperlink>
      <w:r w:rsidR="00BA3524" w:rsidRPr="00692C66">
        <w:rPr>
          <w:rFonts w:ascii="Times New Roman" w:hAnsi="Times New Roman"/>
          <w:sz w:val="28"/>
          <w:szCs w:val="28"/>
        </w:rPr>
        <w:t>,</w:t>
      </w:r>
      <w:r w:rsidR="00DA1862" w:rsidRPr="00692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524" w:rsidRPr="00692C66">
        <w:rPr>
          <w:rFonts w:ascii="Times New Roman" w:hAnsi="Times New Roman"/>
          <w:sz w:val="28"/>
          <w:szCs w:val="28"/>
        </w:rPr>
        <w:t>пр-т</w:t>
      </w:r>
      <w:proofErr w:type="spellEnd"/>
      <w:r w:rsidR="00BA3524" w:rsidRPr="00692C66">
        <w:rPr>
          <w:rFonts w:ascii="Times New Roman" w:hAnsi="Times New Roman"/>
          <w:sz w:val="28"/>
          <w:szCs w:val="28"/>
        </w:rPr>
        <w:t xml:space="preserve"> Комсомольский, 79, </w:t>
      </w:r>
      <w:hyperlink r:id="rId34" w:history="1">
        <w:r w:rsidR="00BA3524" w:rsidRPr="00692C6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Стадион "Звезда"</w:t>
        </w:r>
      </w:hyperlink>
      <w:r w:rsidR="00BA3524" w:rsidRPr="00692C66">
        <w:rPr>
          <w:rFonts w:ascii="Times New Roman" w:hAnsi="Times New Roman"/>
          <w:sz w:val="28"/>
          <w:szCs w:val="28"/>
        </w:rPr>
        <w:t xml:space="preserve">, ул. Куйбышева, 95, </w:t>
      </w:r>
      <w:hyperlink r:id="rId35" w:history="1">
        <w:r w:rsidR="00BA3524" w:rsidRPr="00692C6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ТРК "Колизей </w:t>
        </w:r>
        <w:proofErr w:type="spellStart"/>
        <w:r w:rsidR="00BA3524" w:rsidRPr="00692C6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Синема</w:t>
        </w:r>
        <w:proofErr w:type="spellEnd"/>
        <w:r w:rsidR="00BA3524" w:rsidRPr="00692C6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"</w:t>
        </w:r>
      </w:hyperlink>
      <w:r w:rsidR="00BA3524" w:rsidRPr="00692C66">
        <w:rPr>
          <w:rFonts w:ascii="Times New Roman" w:hAnsi="Times New Roman"/>
          <w:sz w:val="28"/>
          <w:szCs w:val="28"/>
        </w:rPr>
        <w:t xml:space="preserve">, ул. Куйбышева, 16, </w:t>
      </w:r>
      <w:hyperlink r:id="rId36" w:history="1">
        <w:r w:rsidR="00BA3524" w:rsidRPr="00692C6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ТРК "Столица" (Семья)</w:t>
        </w:r>
      </w:hyperlink>
      <w:r w:rsidR="00BA3524" w:rsidRPr="00692C66">
        <w:rPr>
          <w:rFonts w:ascii="Times New Roman" w:hAnsi="Times New Roman"/>
          <w:sz w:val="28"/>
          <w:szCs w:val="28"/>
        </w:rPr>
        <w:t xml:space="preserve">, ул. Мира, 41, корп. 1, </w:t>
      </w:r>
      <w:hyperlink r:id="rId37" w:history="1">
        <w:r w:rsidR="00BA3524" w:rsidRPr="00692C6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ТРЦ Горный Хрусталь (Виват)</w:t>
        </w:r>
      </w:hyperlink>
      <w:r w:rsidR="00BA3524" w:rsidRPr="00692C66">
        <w:rPr>
          <w:rFonts w:ascii="Times New Roman" w:hAnsi="Times New Roman"/>
          <w:sz w:val="28"/>
          <w:szCs w:val="28"/>
        </w:rPr>
        <w:t>, ул. Уральская, 85 и т.д.), либо в кассах театра.</w:t>
      </w:r>
      <w:proofErr w:type="gramEnd"/>
      <w:r w:rsidR="00BA3524" w:rsidRPr="00692C66">
        <w:rPr>
          <w:rFonts w:ascii="Times New Roman" w:hAnsi="Times New Roman"/>
          <w:sz w:val="28"/>
          <w:szCs w:val="28"/>
        </w:rPr>
        <w:t xml:space="preserve"> Также в данных точках продаж, для охвата более широкой аудитории, будут размещены афиши с описанием акции</w:t>
      </w:r>
      <w:r>
        <w:rPr>
          <w:rFonts w:ascii="Times New Roman" w:hAnsi="Times New Roman"/>
          <w:sz w:val="28"/>
          <w:szCs w:val="28"/>
        </w:rPr>
        <w:t xml:space="preserve"> – это так </w:t>
      </w:r>
      <w:proofErr w:type="gramStart"/>
      <w:r>
        <w:rPr>
          <w:rFonts w:ascii="Times New Roman" w:hAnsi="Times New Roman"/>
          <w:sz w:val="28"/>
          <w:szCs w:val="28"/>
        </w:rPr>
        <w:t>называемая поддерживающая коммуникация, дополняющая систему стимулирования сбыта</w:t>
      </w:r>
      <w:proofErr w:type="gramEnd"/>
      <w:r w:rsidR="00BA3524" w:rsidRPr="00692C66">
        <w:rPr>
          <w:rFonts w:ascii="Times New Roman" w:hAnsi="Times New Roman"/>
          <w:sz w:val="28"/>
          <w:szCs w:val="28"/>
        </w:rPr>
        <w:t>.</w:t>
      </w:r>
      <w:r w:rsidR="00D27855" w:rsidRPr="00692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афиши</w:t>
      </w:r>
      <w:r w:rsidR="00D27855" w:rsidRPr="00692C66">
        <w:rPr>
          <w:rFonts w:ascii="Times New Roman" w:hAnsi="Times New Roman"/>
          <w:sz w:val="28"/>
          <w:szCs w:val="28"/>
        </w:rPr>
        <w:t xml:space="preserve"> будут размещаться в ВУЗах нашего г</w:t>
      </w:r>
      <w:r w:rsidR="00DA1862" w:rsidRPr="00692C66">
        <w:rPr>
          <w:rFonts w:ascii="Times New Roman" w:hAnsi="Times New Roman"/>
          <w:sz w:val="28"/>
          <w:szCs w:val="28"/>
        </w:rPr>
        <w:t xml:space="preserve">орода (НИУ ВШЭ – Пермь, ПГНИУ, </w:t>
      </w:r>
      <w:r w:rsidR="00D27855" w:rsidRPr="00692C66">
        <w:rPr>
          <w:rFonts w:ascii="Times New Roman" w:hAnsi="Times New Roman"/>
          <w:sz w:val="28"/>
          <w:szCs w:val="28"/>
        </w:rPr>
        <w:t>ПНИПУ</w:t>
      </w:r>
      <w:r w:rsidR="00DA1862" w:rsidRPr="00692C66">
        <w:rPr>
          <w:rFonts w:ascii="Times New Roman" w:hAnsi="Times New Roman"/>
          <w:sz w:val="28"/>
          <w:szCs w:val="28"/>
        </w:rPr>
        <w:t>, ПГСХ и т.д.</w:t>
      </w:r>
      <w:r w:rsidR="00D27855" w:rsidRPr="00692C66">
        <w:rPr>
          <w:rFonts w:ascii="Times New Roman" w:hAnsi="Times New Roman"/>
          <w:sz w:val="28"/>
          <w:szCs w:val="28"/>
        </w:rPr>
        <w:t xml:space="preserve">). На данных афишах также будет размещаться вся необходимая информации о проведении акции, а также будут указаны каналы, через которые можно будет приобрести билеты на </w:t>
      </w:r>
      <w:proofErr w:type="spellStart"/>
      <w:r w:rsidR="00D27855" w:rsidRPr="00692C66">
        <w:rPr>
          <w:rFonts w:ascii="Times New Roman" w:hAnsi="Times New Roman"/>
          <w:sz w:val="28"/>
          <w:szCs w:val="28"/>
        </w:rPr>
        <w:t>плохопродаваемые</w:t>
      </w:r>
      <w:proofErr w:type="spellEnd"/>
      <w:r w:rsidR="00D27855" w:rsidRPr="00692C66">
        <w:rPr>
          <w:rFonts w:ascii="Times New Roman" w:hAnsi="Times New Roman"/>
          <w:sz w:val="28"/>
          <w:szCs w:val="28"/>
        </w:rPr>
        <w:t xml:space="preserve"> спектакли. </w:t>
      </w:r>
      <w:r w:rsidR="00692C66" w:rsidRPr="00692C66">
        <w:rPr>
          <w:rFonts w:ascii="Times New Roman" w:hAnsi="Times New Roman"/>
          <w:sz w:val="28"/>
          <w:szCs w:val="28"/>
        </w:rPr>
        <w:t xml:space="preserve">В результате настроек </w:t>
      </w:r>
      <w:proofErr w:type="spellStart"/>
      <w:r w:rsidR="00692C66" w:rsidRPr="00692C66">
        <w:rPr>
          <w:rFonts w:ascii="Times New Roman" w:hAnsi="Times New Roman"/>
          <w:sz w:val="28"/>
          <w:szCs w:val="28"/>
        </w:rPr>
        <w:t>таргетированной</w:t>
      </w:r>
      <w:proofErr w:type="spellEnd"/>
      <w:r w:rsidR="00692C66" w:rsidRPr="00692C66">
        <w:rPr>
          <w:rFonts w:ascii="Times New Roman" w:hAnsi="Times New Roman"/>
          <w:sz w:val="28"/>
          <w:szCs w:val="28"/>
        </w:rPr>
        <w:t xml:space="preserve"> рекламы в социальной сети «</w:t>
      </w:r>
      <w:proofErr w:type="spellStart"/>
      <w:r w:rsidR="00692C66" w:rsidRPr="00692C66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692C66" w:rsidRPr="00692C66">
        <w:rPr>
          <w:rFonts w:ascii="Times New Roman" w:hAnsi="Times New Roman"/>
          <w:sz w:val="28"/>
          <w:szCs w:val="28"/>
        </w:rPr>
        <w:t>» стоимость тысячи показов составит 6,57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692C66" w:rsidRPr="00692C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1000 показов, о</w:t>
      </w:r>
      <w:r w:rsidR="00692C66" w:rsidRPr="00692C66">
        <w:rPr>
          <w:rFonts w:ascii="Times New Roman" w:hAnsi="Times New Roman"/>
          <w:sz w:val="28"/>
          <w:szCs w:val="28"/>
        </w:rPr>
        <w:t>хват рекл</w:t>
      </w:r>
      <w:r>
        <w:rPr>
          <w:rFonts w:ascii="Times New Roman" w:hAnsi="Times New Roman"/>
          <w:sz w:val="28"/>
          <w:szCs w:val="28"/>
        </w:rPr>
        <w:t>амной компании – 81962 человек – ограничение на показы – не более 100 показов одному пользователю.</w:t>
      </w:r>
    </w:p>
    <w:p w:rsidR="00DA1862" w:rsidRPr="00DA1862" w:rsidRDefault="00DA1862" w:rsidP="00917A3C">
      <w:pPr>
        <w:pStyle w:val="af4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качестве еще одного инструмента системы стимулировании сбыта предлагаем размещать в университетских газетах купоны на скидку в 20% на </w:t>
      </w:r>
      <w:proofErr w:type="spellStart"/>
      <w:r>
        <w:rPr>
          <w:sz w:val="28"/>
          <w:szCs w:val="28"/>
        </w:rPr>
        <w:t>плохопродаваемые</w:t>
      </w:r>
      <w:proofErr w:type="spellEnd"/>
      <w:r>
        <w:rPr>
          <w:sz w:val="28"/>
          <w:szCs w:val="28"/>
        </w:rPr>
        <w:t xml:space="preserve"> спектакли.</w:t>
      </w:r>
      <w:r w:rsidR="00917A3C">
        <w:rPr>
          <w:sz w:val="28"/>
          <w:szCs w:val="28"/>
        </w:rPr>
        <w:t xml:space="preserve"> </w:t>
      </w:r>
      <w:r w:rsidR="00917A3C" w:rsidRPr="00917A3C">
        <w:rPr>
          <w:sz w:val="28"/>
          <w:szCs w:val="28"/>
        </w:rPr>
        <w:t>Охват инструмента стимулирования сбыта – более 1000 человек.</w:t>
      </w:r>
    </w:p>
    <w:p w:rsidR="00D76F87" w:rsidRDefault="009075B5" w:rsidP="00850A91">
      <w:pPr>
        <w:pStyle w:val="af4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 д</w:t>
      </w:r>
      <w:r w:rsidR="00DA1862">
        <w:rPr>
          <w:sz w:val="28"/>
          <w:szCs w:val="28"/>
        </w:rPr>
        <w:t>ля привлечения новых посетителей театра, в</w:t>
      </w:r>
      <w:r w:rsidR="00D76F87" w:rsidRPr="0011312B">
        <w:rPr>
          <w:sz w:val="28"/>
          <w:szCs w:val="28"/>
        </w:rPr>
        <w:t xml:space="preserve"> рамках </w:t>
      </w:r>
      <w:r w:rsidR="00D76F87">
        <w:rPr>
          <w:sz w:val="28"/>
          <w:szCs w:val="28"/>
          <w:lang w:val="en-US"/>
        </w:rPr>
        <w:t>BTL</w:t>
      </w:r>
      <w:r w:rsidR="00D76F87" w:rsidRPr="0011312B">
        <w:rPr>
          <w:sz w:val="28"/>
          <w:szCs w:val="28"/>
        </w:rPr>
        <w:t xml:space="preserve"> рекламы</w:t>
      </w:r>
      <w:r w:rsidR="00DA1862">
        <w:rPr>
          <w:sz w:val="28"/>
          <w:szCs w:val="28"/>
        </w:rPr>
        <w:t>,</w:t>
      </w:r>
      <w:r w:rsidR="00D76F87" w:rsidRPr="0011312B">
        <w:rPr>
          <w:sz w:val="28"/>
          <w:szCs w:val="28"/>
        </w:rPr>
        <w:t xml:space="preserve"> предлагаем провести </w:t>
      </w:r>
      <w:proofErr w:type="spellStart"/>
      <w:r w:rsidR="00D76F87" w:rsidRPr="0011312B">
        <w:rPr>
          <w:sz w:val="28"/>
          <w:szCs w:val="28"/>
        </w:rPr>
        <w:t>флеш-моб</w:t>
      </w:r>
      <w:proofErr w:type="spellEnd"/>
      <w:r w:rsidR="00D76F87" w:rsidRPr="0011312B">
        <w:rPr>
          <w:sz w:val="28"/>
          <w:szCs w:val="28"/>
        </w:rPr>
        <w:t xml:space="preserve">, </w:t>
      </w:r>
      <w:proofErr w:type="gramStart"/>
      <w:r w:rsidR="00D76F87" w:rsidRPr="0011312B">
        <w:rPr>
          <w:sz w:val="28"/>
          <w:szCs w:val="28"/>
        </w:rPr>
        <w:t>приуроченны</w:t>
      </w:r>
      <w:r w:rsidR="007B67AC">
        <w:rPr>
          <w:sz w:val="28"/>
          <w:szCs w:val="28"/>
        </w:rPr>
        <w:t>й</w:t>
      </w:r>
      <w:proofErr w:type="gramEnd"/>
      <w:r w:rsidR="007B67AC">
        <w:rPr>
          <w:sz w:val="28"/>
          <w:szCs w:val="28"/>
        </w:rPr>
        <w:t xml:space="preserve"> ко дню города (12 </w:t>
      </w:r>
      <w:r w:rsidR="007B67AC">
        <w:rPr>
          <w:sz w:val="28"/>
          <w:szCs w:val="28"/>
        </w:rPr>
        <w:lastRenderedPageBreak/>
        <w:t>июня)</w:t>
      </w:r>
      <w:r w:rsidR="00D76F87" w:rsidRPr="0011312B">
        <w:rPr>
          <w:sz w:val="28"/>
          <w:szCs w:val="28"/>
        </w:rPr>
        <w:t xml:space="preserve"> в рамках </w:t>
      </w:r>
      <w:r w:rsidR="00554D8D" w:rsidRPr="0011312B">
        <w:rPr>
          <w:sz w:val="28"/>
          <w:szCs w:val="28"/>
        </w:rPr>
        <w:t>которого</w:t>
      </w:r>
      <w:r w:rsidR="00D76F87" w:rsidRPr="0011312B">
        <w:rPr>
          <w:sz w:val="28"/>
          <w:szCs w:val="28"/>
        </w:rPr>
        <w:t xml:space="preserve">, участникам мероприятия будут </w:t>
      </w:r>
      <w:r w:rsidR="00554D8D">
        <w:rPr>
          <w:sz w:val="28"/>
          <w:szCs w:val="28"/>
        </w:rPr>
        <w:t>вруча</w:t>
      </w:r>
      <w:r w:rsidR="00554D8D" w:rsidRPr="0011312B">
        <w:rPr>
          <w:sz w:val="28"/>
          <w:szCs w:val="28"/>
        </w:rPr>
        <w:t>т</w:t>
      </w:r>
      <w:r w:rsidR="00554D8D">
        <w:rPr>
          <w:sz w:val="28"/>
          <w:szCs w:val="28"/>
        </w:rPr>
        <w:t>ь</w:t>
      </w:r>
      <w:r w:rsidR="00554D8D" w:rsidRPr="0011312B">
        <w:rPr>
          <w:sz w:val="28"/>
          <w:szCs w:val="28"/>
        </w:rPr>
        <w:t>ся</w:t>
      </w:r>
      <w:r w:rsidR="00D76F87" w:rsidRPr="0011312B">
        <w:rPr>
          <w:sz w:val="28"/>
          <w:szCs w:val="28"/>
        </w:rPr>
        <w:t xml:space="preserve"> </w:t>
      </w:r>
      <w:r w:rsidR="00D76F87">
        <w:rPr>
          <w:sz w:val="28"/>
          <w:szCs w:val="28"/>
        </w:rPr>
        <w:t>сертификаты</w:t>
      </w:r>
      <w:r w:rsidR="00D76F87" w:rsidRPr="0011312B">
        <w:rPr>
          <w:sz w:val="28"/>
          <w:szCs w:val="28"/>
        </w:rPr>
        <w:t xml:space="preserve"> </w:t>
      </w:r>
      <w:r w:rsidR="00D76F87">
        <w:rPr>
          <w:sz w:val="28"/>
          <w:szCs w:val="28"/>
        </w:rPr>
        <w:t>на посещение театра</w:t>
      </w:r>
      <w:r w:rsidR="00D76F87" w:rsidRPr="0011312B">
        <w:rPr>
          <w:sz w:val="28"/>
          <w:szCs w:val="28"/>
        </w:rPr>
        <w:t xml:space="preserve"> (в первую очередь на </w:t>
      </w:r>
      <w:r>
        <w:rPr>
          <w:sz w:val="28"/>
          <w:szCs w:val="28"/>
        </w:rPr>
        <w:t>объекты продвижения</w:t>
      </w:r>
      <w:r w:rsidR="00D76F87" w:rsidRPr="0011312B">
        <w:rPr>
          <w:sz w:val="28"/>
          <w:szCs w:val="28"/>
        </w:rPr>
        <w:t>)</w:t>
      </w:r>
      <w:r w:rsidR="00D76F87">
        <w:rPr>
          <w:sz w:val="28"/>
          <w:szCs w:val="28"/>
        </w:rPr>
        <w:t>. Для того</w:t>
      </w:r>
      <w:proofErr w:type="gramStart"/>
      <w:r w:rsidR="00D76F87">
        <w:rPr>
          <w:sz w:val="28"/>
          <w:szCs w:val="28"/>
        </w:rPr>
        <w:t>,</w:t>
      </w:r>
      <w:proofErr w:type="gramEnd"/>
      <w:r w:rsidR="00D76F87">
        <w:rPr>
          <w:sz w:val="28"/>
          <w:szCs w:val="28"/>
        </w:rPr>
        <w:t xml:space="preserve"> чтобы посетить театр, участник </w:t>
      </w:r>
      <w:proofErr w:type="spellStart"/>
      <w:r w:rsidR="00D76F87">
        <w:rPr>
          <w:sz w:val="28"/>
          <w:szCs w:val="28"/>
        </w:rPr>
        <w:t>флеш-моба</w:t>
      </w:r>
      <w:proofErr w:type="spellEnd"/>
      <w:r w:rsidR="00D76F87">
        <w:rPr>
          <w:sz w:val="28"/>
          <w:szCs w:val="28"/>
        </w:rPr>
        <w:t xml:space="preserve"> может</w:t>
      </w:r>
      <w:r w:rsidR="00554D8D">
        <w:rPr>
          <w:sz w:val="28"/>
          <w:szCs w:val="28"/>
        </w:rPr>
        <w:t xml:space="preserve"> выбрать любой спектакль из афиши</w:t>
      </w:r>
      <w:r w:rsidR="00D76F87">
        <w:rPr>
          <w:sz w:val="28"/>
          <w:szCs w:val="28"/>
        </w:rPr>
        <w:t xml:space="preserve"> театра, и предварительно позвонив и забронировав необходимое количество мест, прийти в театр и </w:t>
      </w:r>
      <w:r w:rsidR="00554D8D">
        <w:rPr>
          <w:sz w:val="28"/>
          <w:szCs w:val="28"/>
        </w:rPr>
        <w:t>оплатить</w:t>
      </w:r>
      <w:r w:rsidR="00D76F87">
        <w:rPr>
          <w:sz w:val="28"/>
          <w:szCs w:val="28"/>
        </w:rPr>
        <w:t xml:space="preserve"> сертификат прямо на входе. Таким образом</w:t>
      </w:r>
      <w:r w:rsidR="00554D8D">
        <w:rPr>
          <w:sz w:val="28"/>
          <w:szCs w:val="28"/>
        </w:rPr>
        <w:t>,</w:t>
      </w:r>
      <w:r w:rsidR="00D76F87">
        <w:rPr>
          <w:sz w:val="28"/>
          <w:szCs w:val="28"/>
        </w:rPr>
        <w:t xml:space="preserve"> будет действовать эффект «отложенного спроса». Также данные сертификаты можно будет приобрести в ГЗК или в кассах театра в качестве подарка родственникам, знакомым и близким</w:t>
      </w:r>
      <w:r w:rsidR="00D76F87" w:rsidRPr="00917A3C">
        <w:rPr>
          <w:sz w:val="28"/>
          <w:szCs w:val="28"/>
        </w:rPr>
        <w:t xml:space="preserve">. </w:t>
      </w:r>
      <w:r w:rsidR="00917A3C" w:rsidRPr="00917A3C">
        <w:rPr>
          <w:sz w:val="28"/>
          <w:szCs w:val="28"/>
        </w:rPr>
        <w:t>Охват рекламной компании – 3000 человек (может быть и больше при увеличении количества сертификатов).</w:t>
      </w:r>
    </w:p>
    <w:p w:rsidR="00DA1862" w:rsidRPr="00692C66" w:rsidRDefault="00DA1862" w:rsidP="00692C6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 результате проведенного опроса было выявлено, что значительная доля посетителей ходит в театр чаще, чем раз в месяц, то именно для них мы рекоменду</w:t>
      </w:r>
      <w:r w:rsidR="00692C66">
        <w:rPr>
          <w:rFonts w:ascii="Times New Roman" w:hAnsi="Times New Roman"/>
          <w:sz w:val="28"/>
          <w:szCs w:val="28"/>
        </w:rPr>
        <w:t xml:space="preserve">ем ввести </w:t>
      </w:r>
      <w:proofErr w:type="gramStart"/>
      <w:r w:rsidR="00692C66">
        <w:rPr>
          <w:rFonts w:ascii="Times New Roman" w:hAnsi="Times New Roman"/>
          <w:sz w:val="28"/>
          <w:szCs w:val="28"/>
        </w:rPr>
        <w:t>абонем</w:t>
      </w:r>
      <w:r w:rsidR="009075B5">
        <w:rPr>
          <w:rFonts w:ascii="Times New Roman" w:hAnsi="Times New Roman"/>
          <w:sz w:val="28"/>
          <w:szCs w:val="28"/>
        </w:rPr>
        <w:t>ентную</w:t>
      </w:r>
      <w:proofErr w:type="gramEnd"/>
      <w:r w:rsidR="009075B5">
        <w:rPr>
          <w:rFonts w:ascii="Times New Roman" w:hAnsi="Times New Roman"/>
          <w:sz w:val="28"/>
          <w:szCs w:val="28"/>
        </w:rPr>
        <w:t xml:space="preserve"> программ (для удержания</w:t>
      </w:r>
      <w:r w:rsidR="00692C66">
        <w:rPr>
          <w:rFonts w:ascii="Times New Roman" w:hAnsi="Times New Roman"/>
          <w:sz w:val="28"/>
          <w:szCs w:val="28"/>
        </w:rPr>
        <w:t xml:space="preserve"> </w:t>
      </w:r>
      <w:r w:rsidR="009075B5">
        <w:rPr>
          <w:rFonts w:ascii="Times New Roman" w:hAnsi="Times New Roman"/>
          <w:sz w:val="28"/>
          <w:szCs w:val="28"/>
        </w:rPr>
        <w:t>уже имеющихся</w:t>
      </w:r>
      <w:r w:rsidR="00692C66">
        <w:rPr>
          <w:rFonts w:ascii="Times New Roman" w:hAnsi="Times New Roman"/>
          <w:sz w:val="28"/>
          <w:szCs w:val="28"/>
        </w:rPr>
        <w:t xml:space="preserve"> посетителей)</w:t>
      </w:r>
      <w:r>
        <w:rPr>
          <w:rFonts w:ascii="Times New Roman" w:hAnsi="Times New Roman"/>
          <w:sz w:val="28"/>
          <w:szCs w:val="28"/>
        </w:rPr>
        <w:t>. Абонемент будут представлять собой вездеход на три месяца на все спектакли театра по сниженной цене. Он будет позволять посетить любые 5 спектаклей, входящих в репертуар театра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трех месяцев с момента приобретения абонемента.  При средней цене за билет в 325 р.  – 5 спектаклей обойдутся покупателю в 1</w:t>
      </w:r>
      <w:r w:rsidR="00907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625р. В таком случае, цена на абонемент будет составлять 1</w:t>
      </w:r>
      <w:r w:rsidR="00907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300 р., при этом покупатель получает 4 спектакля по цене 5. Продвижение данной программы будет осуществляться через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F52A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52A7C">
        <w:rPr>
          <w:rFonts w:ascii="Times New Roman" w:hAnsi="Times New Roman"/>
          <w:sz w:val="28"/>
          <w:szCs w:val="28"/>
        </w:rPr>
        <w:t xml:space="preserve"> рассылку тем посетителям театра, которые оставили в анкете свой электронный адрес, тем самым подтвердив свое желание получать информацию о получении информации о новостях и новых предложениях театра. </w:t>
      </w:r>
      <w:r>
        <w:rPr>
          <w:rFonts w:ascii="Times New Roman" w:hAnsi="Times New Roman"/>
          <w:sz w:val="28"/>
          <w:szCs w:val="28"/>
        </w:rPr>
        <w:t>Каждому абонементу присваивается свой уникальный номер.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не возникало проблем для владельцев абонементов при покупке билетов, они должны будут за некоторый определенный срок  до начала спектакля (сутки - неделя) забронировать место в зале по номеру своего абонемента. Плюсом данной программы является формирование группы лояльных покупателей, а также через данную программу будет происходить стимулирование сбыта на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плохопродаваемые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спектакли. При приобретении абонемента, в него будут вложены, абсолютно бесплатно, два пригласительных  билета именно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спектакли, которые требуют продвижения, а именно на «Квадратуру круга», «Горе от ума», «Алые паруса» и «Анну Каренину».</w:t>
      </w:r>
      <w:r w:rsidR="00917A3C">
        <w:rPr>
          <w:rFonts w:ascii="Times New Roman" w:hAnsi="Times New Roman"/>
          <w:sz w:val="28"/>
          <w:szCs w:val="28"/>
        </w:rPr>
        <w:t xml:space="preserve"> </w:t>
      </w:r>
      <w:r w:rsidR="00917A3C" w:rsidRPr="00917A3C">
        <w:rPr>
          <w:rFonts w:ascii="Times New Roman" w:hAnsi="Times New Roman"/>
          <w:sz w:val="28"/>
          <w:szCs w:val="28"/>
        </w:rPr>
        <w:t>Охват данной части программы продвижения будет равняться количеству оставленных посетителями театра, в ходе проведения опросов, адресов электронной почты, находящихся в расположении театра</w:t>
      </w:r>
      <w:r w:rsidR="00CF7035">
        <w:rPr>
          <w:rFonts w:ascii="Times New Roman" w:hAnsi="Times New Roman"/>
          <w:sz w:val="28"/>
          <w:szCs w:val="28"/>
        </w:rPr>
        <w:t>.</w:t>
      </w:r>
      <w:r w:rsidR="00917A3C" w:rsidRPr="00917A3C">
        <w:rPr>
          <w:rFonts w:ascii="Times New Roman" w:hAnsi="Times New Roman"/>
          <w:sz w:val="28"/>
          <w:szCs w:val="28"/>
        </w:rPr>
        <w:t xml:space="preserve"> Так как, данной информацией мы не обладаем, предположим, что охват данного инструмента будет равняться количеству распечатанных абонементов – 3000 человек.</w:t>
      </w:r>
    </w:p>
    <w:p w:rsidR="00BA3524" w:rsidRDefault="00D27855" w:rsidP="00BB5499">
      <w:pPr>
        <w:pStyle w:val="af4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 общей рекомендации предлагаем на всех афишах, рядом с названием спектакля указывать его жанр, так как согласно проведенному исследованию, посетители театра определяют жанр спектакля – второй по важности характеристике при выборе того или иного спектакля.</w:t>
      </w:r>
    </w:p>
    <w:p w:rsidR="00917A3C" w:rsidRDefault="009075B5" w:rsidP="00917A3C">
      <w:pPr>
        <w:pStyle w:val="af4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итоге, общий</w:t>
      </w:r>
      <w:r w:rsidR="00917A3C" w:rsidRPr="00917A3C">
        <w:rPr>
          <w:sz w:val="28"/>
          <w:szCs w:val="28"/>
        </w:rPr>
        <w:t xml:space="preserve"> </w:t>
      </w:r>
      <w:r>
        <w:rPr>
          <w:sz w:val="28"/>
          <w:szCs w:val="28"/>
        </w:rPr>
        <w:t>охват</w:t>
      </w:r>
      <w:r w:rsidR="00917A3C" w:rsidRPr="00917A3C">
        <w:rPr>
          <w:sz w:val="28"/>
          <w:szCs w:val="28"/>
        </w:rPr>
        <w:t xml:space="preserve"> программы продвижения бу</w:t>
      </w:r>
      <w:r>
        <w:rPr>
          <w:sz w:val="28"/>
          <w:szCs w:val="28"/>
        </w:rPr>
        <w:t>дет равняться – 88 962 человека.</w:t>
      </w:r>
    </w:p>
    <w:p w:rsidR="00EB7C70" w:rsidRDefault="0055532F" w:rsidP="009075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данной работы бюджет продвижения будет рассчитываться </w:t>
      </w:r>
      <w:r w:rsidR="009075B5">
        <w:rPr>
          <w:rFonts w:ascii="Times New Roman" w:hAnsi="Times New Roman"/>
          <w:sz w:val="28"/>
          <w:szCs w:val="28"/>
        </w:rPr>
        <w:t>согласно методу «целей и задач», где целью будет являться – повышение посещаемости</w:t>
      </w:r>
      <w:r w:rsidR="00907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5F5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45F5B">
        <w:rPr>
          <w:rFonts w:ascii="Times New Roman" w:hAnsi="Times New Roman"/>
          <w:sz w:val="28"/>
          <w:szCs w:val="28"/>
        </w:rPr>
        <w:t>плохопродаваем</w:t>
      </w:r>
      <w:r w:rsidR="00163D51">
        <w:rPr>
          <w:rFonts w:ascii="Times New Roman" w:hAnsi="Times New Roman"/>
          <w:sz w:val="28"/>
          <w:szCs w:val="28"/>
        </w:rPr>
        <w:t>ых</w:t>
      </w:r>
      <w:proofErr w:type="spellEnd"/>
      <w:r w:rsidR="00645F5B">
        <w:rPr>
          <w:rFonts w:ascii="Times New Roman" w:hAnsi="Times New Roman"/>
          <w:sz w:val="28"/>
          <w:szCs w:val="28"/>
        </w:rPr>
        <w:t xml:space="preserve"> спектаклях («Горе от ума», «Квадратура круга», «Алые паруса», «Анна Каренина»).</w:t>
      </w:r>
    </w:p>
    <w:p w:rsidR="00BB5499" w:rsidRDefault="00BB5499" w:rsidP="00EB7C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499" w:rsidRDefault="00BB5499" w:rsidP="00EB7C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499" w:rsidRDefault="00BB5499" w:rsidP="00EB7C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499" w:rsidRDefault="00BB5499" w:rsidP="006C40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6C40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5499" w:rsidRDefault="00BB5499" w:rsidP="00EB7C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6C406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17A3C" w:rsidRPr="00917A3C" w:rsidRDefault="00917A3C" w:rsidP="006C406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17A3C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BB5499" w:rsidRPr="00917A3C" w:rsidRDefault="00917A3C" w:rsidP="006C40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A3C">
        <w:rPr>
          <w:rFonts w:ascii="Times New Roman" w:hAnsi="Times New Roman"/>
          <w:b/>
          <w:sz w:val="28"/>
          <w:szCs w:val="28"/>
        </w:rPr>
        <w:t>Смета расходов программы продвижения</w:t>
      </w:r>
    </w:p>
    <w:tbl>
      <w:tblPr>
        <w:tblStyle w:val="aa"/>
        <w:tblW w:w="0" w:type="auto"/>
        <w:tblLook w:val="01E0"/>
      </w:tblPr>
      <w:tblGrid>
        <w:gridCol w:w="2278"/>
        <w:gridCol w:w="2380"/>
        <w:gridCol w:w="1798"/>
        <w:gridCol w:w="1818"/>
        <w:gridCol w:w="1580"/>
      </w:tblGrid>
      <w:tr w:rsidR="00EB7C70" w:rsidTr="00645F5B">
        <w:tc>
          <w:tcPr>
            <w:tcW w:w="227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Канал коммуникации</w:t>
            </w: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Инструмент коммуникации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Кол-во (</w:t>
            </w:r>
            <w:proofErr w:type="spellStart"/>
            <w:proofErr w:type="gramStart"/>
            <w:r w:rsidRPr="006C40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C40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Цена (</w:t>
            </w:r>
            <w:proofErr w:type="spellStart"/>
            <w:r w:rsidRPr="006C406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C40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C406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C40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67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C40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C406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C40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C70" w:rsidTr="00645F5B">
        <w:tc>
          <w:tcPr>
            <w:tcW w:w="2278" w:type="dxa"/>
            <w:vMerge w:val="restart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1. Ценовой пакет «2 по цене 1»</w:t>
            </w: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67">
              <w:rPr>
                <w:rFonts w:ascii="Times New Roman" w:hAnsi="Times New Roman"/>
                <w:sz w:val="24"/>
                <w:szCs w:val="24"/>
              </w:rPr>
              <w:t>Таргетированная</w:t>
            </w:r>
            <w:proofErr w:type="spellEnd"/>
            <w:r w:rsidRPr="006C4067">
              <w:rPr>
                <w:rFonts w:ascii="Times New Roman" w:hAnsi="Times New Roman"/>
                <w:sz w:val="24"/>
                <w:szCs w:val="24"/>
              </w:rPr>
              <w:t xml:space="preserve"> реклама «</w:t>
            </w:r>
            <w:proofErr w:type="spellStart"/>
            <w:r w:rsidRPr="006C406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C40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8196</w:t>
            </w: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53849</w:t>
            </w:r>
          </w:p>
        </w:tc>
      </w:tr>
      <w:tr w:rsidR="00EB7C70" w:rsidTr="006C4067">
        <w:trPr>
          <w:trHeight w:val="1322"/>
        </w:trPr>
        <w:tc>
          <w:tcPr>
            <w:tcW w:w="2278" w:type="dxa"/>
            <w:vMerge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B7C70" w:rsidRPr="006C4067" w:rsidRDefault="00645F5B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Печать афиш</w:t>
            </w:r>
            <w:r w:rsidR="00EB7C70" w:rsidRPr="006C4067">
              <w:rPr>
                <w:rFonts w:ascii="Times New Roman" w:hAnsi="Times New Roman"/>
                <w:sz w:val="24"/>
                <w:szCs w:val="24"/>
              </w:rPr>
              <w:t xml:space="preserve"> (А3, размер 297*420, </w:t>
            </w:r>
            <w:proofErr w:type="spellStart"/>
            <w:r w:rsidR="00EB7C70" w:rsidRPr="006C4067">
              <w:rPr>
                <w:rFonts w:ascii="Times New Roman" w:hAnsi="Times New Roman"/>
                <w:sz w:val="24"/>
                <w:szCs w:val="24"/>
              </w:rPr>
              <w:t>полноцвет</w:t>
            </w:r>
            <w:proofErr w:type="spellEnd"/>
            <w:r w:rsidR="00EB7C70" w:rsidRPr="006C4067">
              <w:rPr>
                <w:rFonts w:ascii="Times New Roman" w:hAnsi="Times New Roman"/>
                <w:sz w:val="24"/>
                <w:szCs w:val="24"/>
              </w:rPr>
              <w:t xml:space="preserve"> с одной стороны)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8" w:type="dxa"/>
            <w:vAlign w:val="center"/>
          </w:tcPr>
          <w:p w:rsidR="00EB7C70" w:rsidRPr="006C4067" w:rsidRDefault="00645F5B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EB7C70" w:rsidTr="00645F5B">
        <w:tc>
          <w:tcPr>
            <w:tcW w:w="2278" w:type="dxa"/>
            <w:vMerge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55949</w:t>
            </w:r>
          </w:p>
        </w:tc>
      </w:tr>
      <w:tr w:rsidR="00EB7C70" w:rsidTr="00645F5B">
        <w:tc>
          <w:tcPr>
            <w:tcW w:w="2278" w:type="dxa"/>
            <w:vMerge w:val="restart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2.Абонементная программа</w:t>
            </w: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Печать абонементов (300*105) 4+1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</w:tr>
      <w:tr w:rsidR="00EB7C70" w:rsidTr="00645F5B">
        <w:tc>
          <w:tcPr>
            <w:tcW w:w="2278" w:type="dxa"/>
            <w:vMerge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 </w:t>
            </w:r>
            <w:proofErr w:type="spellStart"/>
            <w:r w:rsidRPr="006C4067">
              <w:rPr>
                <w:rFonts w:ascii="Times New Roman" w:hAnsi="Times New Roman"/>
                <w:sz w:val="24"/>
                <w:szCs w:val="24"/>
                <w:lang w:val="en-US"/>
              </w:rPr>
              <w:t>продвижение</w:t>
            </w:r>
            <w:proofErr w:type="spellEnd"/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C70" w:rsidTr="00645F5B">
        <w:tc>
          <w:tcPr>
            <w:tcW w:w="2278" w:type="dxa"/>
            <w:vMerge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</w:tr>
      <w:tr w:rsidR="00EB7C70" w:rsidTr="006C4067">
        <w:trPr>
          <w:trHeight w:val="697"/>
        </w:trPr>
        <w:tc>
          <w:tcPr>
            <w:tcW w:w="2278" w:type="dxa"/>
            <w:vMerge w:val="restart"/>
            <w:vAlign w:val="bottom"/>
          </w:tcPr>
          <w:p w:rsidR="00EB7C70" w:rsidRPr="006C4067" w:rsidRDefault="00EB7C70" w:rsidP="00917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 xml:space="preserve">3. Размещение купонов в </w:t>
            </w:r>
            <w:proofErr w:type="spellStart"/>
            <w:r w:rsidRPr="006C4067">
              <w:rPr>
                <w:rFonts w:ascii="Times New Roman" w:hAnsi="Times New Roman"/>
                <w:sz w:val="24"/>
                <w:szCs w:val="24"/>
              </w:rPr>
              <w:t>студгазетах</w:t>
            </w:r>
            <w:proofErr w:type="spellEnd"/>
          </w:p>
          <w:p w:rsidR="00EB7C70" w:rsidRPr="006C4067" w:rsidRDefault="00EB7C70" w:rsidP="00917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Купоны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7C70" w:rsidTr="006C4067">
        <w:trPr>
          <w:trHeight w:val="693"/>
        </w:trPr>
        <w:tc>
          <w:tcPr>
            <w:tcW w:w="2278" w:type="dxa"/>
            <w:vMerge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7C70" w:rsidTr="00645F5B">
        <w:tc>
          <w:tcPr>
            <w:tcW w:w="2278" w:type="dxa"/>
            <w:vMerge w:val="restart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4. Жанр спектаклей</w:t>
            </w:r>
          </w:p>
        </w:tc>
        <w:tc>
          <w:tcPr>
            <w:tcW w:w="2380" w:type="dxa"/>
            <w:vAlign w:val="center"/>
          </w:tcPr>
          <w:p w:rsidR="00EB7C70" w:rsidRPr="006C4067" w:rsidRDefault="00EB7C70" w:rsidP="006C4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Ука</w:t>
            </w:r>
            <w:r w:rsidR="006C4067">
              <w:rPr>
                <w:rFonts w:ascii="Times New Roman" w:hAnsi="Times New Roman"/>
                <w:sz w:val="24"/>
                <w:szCs w:val="24"/>
              </w:rPr>
              <w:t>зание жанра спектаклей в продукции</w:t>
            </w:r>
            <w:r w:rsidRPr="006C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067">
              <w:rPr>
                <w:rFonts w:ascii="Times New Roman" w:hAnsi="Times New Roman"/>
                <w:sz w:val="24"/>
                <w:szCs w:val="24"/>
              </w:rPr>
              <w:t>тетара</w:t>
            </w:r>
            <w:proofErr w:type="spellEnd"/>
            <w:r w:rsidRPr="006C4067">
              <w:rPr>
                <w:rFonts w:ascii="Times New Roman" w:hAnsi="Times New Roman"/>
                <w:sz w:val="24"/>
                <w:szCs w:val="24"/>
              </w:rPr>
              <w:t xml:space="preserve"> (афишах)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7C70" w:rsidTr="00645F5B">
        <w:tc>
          <w:tcPr>
            <w:tcW w:w="2278" w:type="dxa"/>
            <w:vMerge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7C70" w:rsidTr="00645F5B">
        <w:tc>
          <w:tcPr>
            <w:tcW w:w="2278" w:type="dxa"/>
            <w:vMerge w:val="restart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5. BTL</w:t>
            </w: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Печать сертификатов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</w:tr>
      <w:tr w:rsidR="00EB7C70" w:rsidTr="00645F5B">
        <w:tc>
          <w:tcPr>
            <w:tcW w:w="2278" w:type="dxa"/>
            <w:vMerge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Распространение (4 часа)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6C406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C4067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EB7C70" w:rsidTr="00645F5B">
        <w:tc>
          <w:tcPr>
            <w:tcW w:w="2278" w:type="dxa"/>
            <w:vMerge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EB7C70" w:rsidTr="00645F5B">
        <w:tc>
          <w:tcPr>
            <w:tcW w:w="227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B7C70" w:rsidRPr="006C4067" w:rsidRDefault="00EB7C70" w:rsidP="00645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67">
              <w:rPr>
                <w:rFonts w:ascii="Times New Roman" w:hAnsi="Times New Roman"/>
                <w:sz w:val="24"/>
                <w:szCs w:val="24"/>
              </w:rPr>
              <w:t>105949</w:t>
            </w:r>
          </w:p>
        </w:tc>
      </w:tr>
    </w:tbl>
    <w:p w:rsidR="00887CCE" w:rsidRPr="00825AAD" w:rsidRDefault="00917A3C" w:rsidP="006C4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A3C">
        <w:rPr>
          <w:rFonts w:ascii="Times New Roman" w:hAnsi="Times New Roman"/>
          <w:sz w:val="28"/>
          <w:szCs w:val="28"/>
        </w:rPr>
        <w:lastRenderedPageBreak/>
        <w:t xml:space="preserve">По результатам составленного бюджета на продвижение </w:t>
      </w:r>
      <w:proofErr w:type="spellStart"/>
      <w:r w:rsidRPr="00917A3C">
        <w:rPr>
          <w:rFonts w:ascii="Times New Roman" w:hAnsi="Times New Roman"/>
          <w:sz w:val="28"/>
          <w:szCs w:val="28"/>
        </w:rPr>
        <w:t>плохопродаваемых</w:t>
      </w:r>
      <w:proofErr w:type="spellEnd"/>
      <w:r w:rsidRPr="00917A3C">
        <w:rPr>
          <w:rFonts w:ascii="Times New Roman" w:hAnsi="Times New Roman"/>
          <w:sz w:val="28"/>
          <w:szCs w:val="28"/>
        </w:rPr>
        <w:t xml:space="preserve"> спектаклей можно рассчитать показатель, который будет определять количество затраченных сре</w:t>
      </w:r>
      <w:proofErr w:type="gramStart"/>
      <w:r w:rsidRPr="00917A3C">
        <w:rPr>
          <w:rFonts w:ascii="Times New Roman" w:hAnsi="Times New Roman"/>
          <w:sz w:val="28"/>
          <w:szCs w:val="28"/>
        </w:rPr>
        <w:t>дств в д</w:t>
      </w:r>
      <w:proofErr w:type="gramEnd"/>
      <w:r w:rsidRPr="00917A3C">
        <w:rPr>
          <w:rFonts w:ascii="Times New Roman" w:hAnsi="Times New Roman"/>
          <w:sz w:val="28"/>
          <w:szCs w:val="28"/>
        </w:rPr>
        <w:t>енежном эквиваленте на привлечение одного посетителя. Он рассчитывается, как отношение итоговой суммы на продвижение к предполагаемому охвату программы продвижения. Тогда, данный п</w:t>
      </w:r>
      <w:r w:rsidR="009075B5">
        <w:rPr>
          <w:rFonts w:ascii="Times New Roman" w:hAnsi="Times New Roman"/>
          <w:sz w:val="28"/>
          <w:szCs w:val="28"/>
        </w:rPr>
        <w:t>оказатель будет равняться 1,20 руб.</w:t>
      </w:r>
      <w:r w:rsidRPr="00917A3C">
        <w:rPr>
          <w:rFonts w:ascii="Times New Roman" w:hAnsi="Times New Roman"/>
          <w:sz w:val="28"/>
          <w:szCs w:val="28"/>
        </w:rPr>
        <w:t xml:space="preserve"> на одного человека. Предположим, что конверсия программы продвижения составит 2%, тогда до покупки билета мы сможем довести 1779 потребителей, и при средней цене за билет в 325 рублей, выручка от программы продвижения составит 578 175 рублей.</w:t>
      </w:r>
    </w:p>
    <w:p w:rsidR="00917A3C" w:rsidRPr="00D76CAE" w:rsidRDefault="00917A3C" w:rsidP="006C40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7A3C">
        <w:rPr>
          <w:rFonts w:ascii="Times New Roman" w:hAnsi="Times New Roman"/>
          <w:sz w:val="28"/>
          <w:szCs w:val="28"/>
        </w:rPr>
        <w:t xml:space="preserve">В первую очередь будет необходимо запустить мероприятие по размещению купонов в студенческих газетах, т.к. июнь – последний месяц обучения в университетах, и соответственно, последний выпуск газет будет именно в июне. Одновременно с размещением купонов, необходимо запустить изменения в описание спектаклей театра на сайте и печатной продукции, для того, чтобы к июлю все афиши театра содержали название жанров спектаклей. Так как </w:t>
      </w:r>
      <w:r w:rsidR="009075B5">
        <w:rPr>
          <w:rFonts w:ascii="Times New Roman" w:hAnsi="Times New Roman"/>
          <w:sz w:val="28"/>
          <w:szCs w:val="28"/>
        </w:rPr>
        <w:t xml:space="preserve">этот </w:t>
      </w:r>
      <w:r w:rsidRPr="00917A3C">
        <w:rPr>
          <w:rFonts w:ascii="Times New Roman" w:hAnsi="Times New Roman"/>
          <w:sz w:val="28"/>
          <w:szCs w:val="28"/>
        </w:rPr>
        <w:t xml:space="preserve">инструмент </w:t>
      </w:r>
      <w:r w:rsidRPr="00917A3C">
        <w:rPr>
          <w:rFonts w:ascii="Times New Roman" w:hAnsi="Times New Roman"/>
          <w:sz w:val="28"/>
          <w:szCs w:val="28"/>
          <w:lang w:val="en-US"/>
        </w:rPr>
        <w:t>BTL</w:t>
      </w:r>
      <w:r w:rsidRPr="00917A3C">
        <w:rPr>
          <w:rFonts w:ascii="Times New Roman" w:hAnsi="Times New Roman"/>
          <w:sz w:val="28"/>
          <w:szCs w:val="28"/>
        </w:rPr>
        <w:t xml:space="preserve"> рекламы приурочен ко дню города, то соответственно проведение </w:t>
      </w:r>
      <w:proofErr w:type="spellStart"/>
      <w:r w:rsidRPr="00917A3C">
        <w:rPr>
          <w:rFonts w:ascii="Times New Roman" w:hAnsi="Times New Roman"/>
          <w:sz w:val="28"/>
          <w:szCs w:val="28"/>
        </w:rPr>
        <w:t>флеш-моба</w:t>
      </w:r>
      <w:proofErr w:type="spellEnd"/>
      <w:r w:rsidRPr="00917A3C">
        <w:rPr>
          <w:rFonts w:ascii="Times New Roman" w:hAnsi="Times New Roman"/>
          <w:sz w:val="28"/>
          <w:szCs w:val="28"/>
        </w:rPr>
        <w:t xml:space="preserve"> будет запланировано на 12 июня. В июле предполагается старт второго инструмента в рамках стимулирования сбыта (ценового пакета), для того, чтобы поддерживать спрос на спектакли в летний период времени, период отпусков в течени</w:t>
      </w:r>
      <w:proofErr w:type="gramStart"/>
      <w:r w:rsidRPr="00917A3C">
        <w:rPr>
          <w:rFonts w:ascii="Times New Roman" w:hAnsi="Times New Roman"/>
          <w:sz w:val="28"/>
          <w:szCs w:val="28"/>
        </w:rPr>
        <w:t>и</w:t>
      </w:r>
      <w:proofErr w:type="gramEnd"/>
      <w:r w:rsidRPr="00917A3C">
        <w:rPr>
          <w:rFonts w:ascii="Times New Roman" w:hAnsi="Times New Roman"/>
          <w:sz w:val="28"/>
          <w:szCs w:val="28"/>
        </w:rPr>
        <w:t xml:space="preserve"> всего месяца. И в преддверии нового сезона 2014/2015, в августе, необходимо запускать введение абонементной программы. Более подробно временные диапазоны программы продвижения предст</w:t>
      </w:r>
      <w:r w:rsidR="002D4C5F">
        <w:rPr>
          <w:rFonts w:ascii="Times New Roman" w:hAnsi="Times New Roman"/>
          <w:sz w:val="28"/>
          <w:szCs w:val="28"/>
        </w:rPr>
        <w:t xml:space="preserve">авлены на графике </w:t>
      </w:r>
      <w:proofErr w:type="spellStart"/>
      <w:r w:rsidR="002D4C5F">
        <w:rPr>
          <w:rFonts w:ascii="Times New Roman" w:hAnsi="Times New Roman"/>
          <w:sz w:val="28"/>
          <w:szCs w:val="28"/>
        </w:rPr>
        <w:t>Ганта</w:t>
      </w:r>
      <w:proofErr w:type="spellEnd"/>
      <w:r w:rsidR="002D4C5F">
        <w:rPr>
          <w:rFonts w:ascii="Times New Roman" w:hAnsi="Times New Roman"/>
          <w:sz w:val="28"/>
          <w:szCs w:val="28"/>
        </w:rPr>
        <w:t xml:space="preserve"> (Приложение 4</w:t>
      </w:r>
      <w:r w:rsidRPr="00917A3C">
        <w:rPr>
          <w:rFonts w:ascii="Times New Roman" w:hAnsi="Times New Roman"/>
          <w:sz w:val="28"/>
          <w:szCs w:val="28"/>
        </w:rPr>
        <w:t xml:space="preserve">). </w:t>
      </w:r>
    </w:p>
    <w:p w:rsidR="002A76AF" w:rsidRPr="005A3AE7" w:rsidRDefault="000D4B8C" w:rsidP="006C40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6CAE">
        <w:rPr>
          <w:rFonts w:ascii="Times New Roman" w:hAnsi="Times New Roman"/>
          <w:sz w:val="28"/>
          <w:szCs w:val="28"/>
        </w:rPr>
        <w:t>Для оценки эффективности программы продвижения</w:t>
      </w:r>
      <w:r>
        <w:rPr>
          <w:rFonts w:ascii="Times New Roman" w:hAnsi="Times New Roman"/>
          <w:sz w:val="28"/>
          <w:szCs w:val="28"/>
        </w:rPr>
        <w:t xml:space="preserve"> предлагаем воспользоваться «анализом соотношений», который </w:t>
      </w:r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упомянут в первой главе. В рамках данного анализа сравнить количество </w:t>
      </w:r>
      <w:r w:rsidR="005A3AE7">
        <w:rPr>
          <w:rFonts w:ascii="Times New Roman" w:hAnsi="Times New Roman"/>
          <w:sz w:val="28"/>
          <w:szCs w:val="28"/>
        </w:rPr>
        <w:t>посетителей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плохопродаваемых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спектаклях до введения программы продвижения и после ее реализации.</w:t>
      </w:r>
    </w:p>
    <w:p w:rsidR="002A76AF" w:rsidRPr="00EE373F" w:rsidRDefault="002A76AF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2" w:name="_Toc388538797"/>
      <w:bookmarkStart w:id="23" w:name="_Toc388538837"/>
      <w:r w:rsidRPr="00EE373F">
        <w:rPr>
          <w:rFonts w:ascii="Times New Roman" w:hAnsi="Times New Roman"/>
          <w:sz w:val="28"/>
          <w:szCs w:val="28"/>
        </w:rPr>
        <w:lastRenderedPageBreak/>
        <w:t>Заключение</w:t>
      </w:r>
      <w:bookmarkEnd w:id="22"/>
      <w:bookmarkEnd w:id="23"/>
    </w:p>
    <w:p w:rsidR="009075B5" w:rsidRDefault="009075B5" w:rsidP="00EE3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067" w:rsidRDefault="006C4067" w:rsidP="00EE3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067" w:rsidRPr="002A76AF" w:rsidRDefault="006C4067" w:rsidP="00EE3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6AF" w:rsidRPr="005A3AE7" w:rsidRDefault="005A3AE7" w:rsidP="006C4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AE7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5A3AE7">
        <w:rPr>
          <w:rFonts w:ascii="Times New Roman" w:hAnsi="Times New Roman"/>
          <w:sz w:val="28"/>
          <w:szCs w:val="28"/>
        </w:rPr>
        <w:t>и</w:t>
      </w:r>
      <w:proofErr w:type="gramEnd"/>
      <w:r w:rsidRPr="005A3AE7">
        <w:rPr>
          <w:rFonts w:ascii="Times New Roman" w:hAnsi="Times New Roman"/>
          <w:sz w:val="28"/>
          <w:szCs w:val="28"/>
        </w:rPr>
        <w:t xml:space="preserve"> к данной работе хотелось бы еще раз остановиться на основных выводах, которые были получены в ходе написания работы.</w:t>
      </w:r>
    </w:p>
    <w:p w:rsidR="005A3AE7" w:rsidRPr="004B046B" w:rsidRDefault="005A3AE7" w:rsidP="005A3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AE7">
        <w:rPr>
          <w:rFonts w:ascii="Times New Roman" w:hAnsi="Times New Roman"/>
          <w:sz w:val="28"/>
          <w:szCs w:val="28"/>
        </w:rPr>
        <w:t xml:space="preserve">Во-первых, были обозначены </w:t>
      </w:r>
      <w:r w:rsidRPr="005A3AE7">
        <w:rPr>
          <w:rFonts w:ascii="Times New Roman" w:hAnsi="Times New Roman"/>
          <w:color w:val="000000"/>
          <w:sz w:val="28"/>
          <w:szCs w:val="28"/>
        </w:rPr>
        <w:t xml:space="preserve"> основные отличительные  характеристики услуг: неосязаемость, переходящий характер, неотделимость от поставщика, изменчивость качества, зависимость от спонсоров</w:t>
      </w:r>
      <w:r>
        <w:rPr>
          <w:rFonts w:ascii="Times New Roman" w:hAnsi="Times New Roman"/>
          <w:color w:val="000000"/>
          <w:sz w:val="28"/>
          <w:szCs w:val="28"/>
        </w:rPr>
        <w:t>. Во-вторых</w:t>
      </w:r>
      <w:r w:rsidRPr="005A3AE7">
        <w:rPr>
          <w:rFonts w:ascii="Times New Roman" w:hAnsi="Times New Roman"/>
          <w:color w:val="000000"/>
          <w:sz w:val="28"/>
          <w:szCs w:val="28"/>
        </w:rPr>
        <w:t xml:space="preserve">, было определено, что продвижение услуг отличается от продвижения товаров, и то, что </w:t>
      </w:r>
      <w:r w:rsidRPr="005A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существует большое количество различных методов и инструментов продвижения услуг в сфере исполнительских искусств. Но для достижения максимального и наилучшего результата необходимо не просто хаотично применять различные тактики, расходуя маркетинговый бюджет, а </w:t>
      </w:r>
      <w:r w:rsidR="00907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</w:t>
      </w:r>
      <w:r w:rsidRPr="005A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программу продвижения, которая будет являться комплексом маркетинговых коммуникаций для достижения определенных результатов. Также были определены основные </w:t>
      </w:r>
      <w:r w:rsidRPr="005A3AE7">
        <w:rPr>
          <w:rFonts w:ascii="Times New Roman" w:hAnsi="Times New Roman"/>
          <w:sz w:val="28"/>
          <w:szCs w:val="28"/>
        </w:rPr>
        <w:t>этапы программы продвижения услуг и услуг в сфере исполнительских иску</w:t>
      </w:r>
      <w:proofErr w:type="gramStart"/>
      <w:r w:rsidRPr="005A3AE7">
        <w:rPr>
          <w:rFonts w:ascii="Times New Roman" w:hAnsi="Times New Roman"/>
          <w:sz w:val="28"/>
          <w:szCs w:val="28"/>
        </w:rPr>
        <w:t>сств в ч</w:t>
      </w:r>
      <w:proofErr w:type="gramEnd"/>
      <w:r w:rsidRPr="005A3AE7">
        <w:rPr>
          <w:rFonts w:ascii="Times New Roman" w:hAnsi="Times New Roman"/>
          <w:sz w:val="28"/>
          <w:szCs w:val="28"/>
        </w:rPr>
        <w:t xml:space="preserve">астности, и было отмечено, что они </w:t>
      </w:r>
      <w:r w:rsidR="009075B5">
        <w:rPr>
          <w:rFonts w:ascii="Times New Roman" w:hAnsi="Times New Roman"/>
          <w:sz w:val="28"/>
          <w:szCs w:val="28"/>
        </w:rPr>
        <w:t>в целом соответствуют общей схеме разработки подобных программ для разнообразных товаров и услуг. Однако, детали, наполняющие программу, могут быть специфичны в связи с особым характером исполнительских услуг (например, важность спонсорства).</w:t>
      </w:r>
    </w:p>
    <w:p w:rsidR="005A3AE7" w:rsidRDefault="005A3AE7" w:rsidP="001F6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прохождении практики было проведено исследование посетителей Театра-Театра, в ходе которого была определена целевая аудитория</w:t>
      </w:r>
      <w:r w:rsidR="00C340AD">
        <w:rPr>
          <w:rFonts w:ascii="Times New Roman" w:hAnsi="Times New Roman"/>
          <w:sz w:val="28"/>
          <w:szCs w:val="28"/>
        </w:rPr>
        <w:t xml:space="preserve"> для продвижения</w:t>
      </w:r>
      <w:r>
        <w:rPr>
          <w:rFonts w:ascii="Times New Roman" w:hAnsi="Times New Roman"/>
          <w:sz w:val="28"/>
          <w:szCs w:val="28"/>
        </w:rPr>
        <w:t xml:space="preserve">. Она послужила основанием для разработки рекомендаций. В рекомендательной части были определены цели и объекты продвижения, методы и </w:t>
      </w:r>
      <w:r w:rsidR="009075B5">
        <w:rPr>
          <w:rFonts w:ascii="Times New Roman" w:hAnsi="Times New Roman"/>
          <w:sz w:val="28"/>
          <w:szCs w:val="28"/>
        </w:rPr>
        <w:t>бюджет продвижения</w:t>
      </w:r>
      <w:r w:rsidR="00C340AD">
        <w:rPr>
          <w:rFonts w:ascii="Times New Roman" w:hAnsi="Times New Roman"/>
          <w:sz w:val="28"/>
          <w:szCs w:val="28"/>
        </w:rPr>
        <w:t>, а также был предложен</w:t>
      </w:r>
      <w:r w:rsidR="009075B5">
        <w:rPr>
          <w:rFonts w:ascii="Times New Roman" w:hAnsi="Times New Roman"/>
          <w:sz w:val="28"/>
          <w:szCs w:val="28"/>
        </w:rPr>
        <w:t xml:space="preserve"> подход к оценке эффективности программы эффективности.</w:t>
      </w:r>
    </w:p>
    <w:p w:rsidR="00C340AD" w:rsidRDefault="00C340AD" w:rsidP="001F6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итогом дипломной работы является разработанная програ</w:t>
      </w:r>
      <w:r w:rsidR="009075B5">
        <w:rPr>
          <w:rFonts w:ascii="Times New Roman" w:hAnsi="Times New Roman"/>
          <w:sz w:val="28"/>
          <w:szCs w:val="28"/>
        </w:rPr>
        <w:t>мма продвижения КГАУК «Пермский академический</w:t>
      </w:r>
      <w:r>
        <w:rPr>
          <w:rFonts w:ascii="Times New Roman" w:hAnsi="Times New Roman"/>
          <w:sz w:val="28"/>
          <w:szCs w:val="28"/>
        </w:rPr>
        <w:t xml:space="preserve"> Театр-Театр»,</w:t>
      </w:r>
      <w:r w:rsidR="009075B5">
        <w:rPr>
          <w:rFonts w:ascii="Times New Roman" w:hAnsi="Times New Roman"/>
          <w:sz w:val="28"/>
          <w:szCs w:val="28"/>
        </w:rPr>
        <w:t xml:space="preserve"> подкрепленная </w:t>
      </w:r>
      <w:r w:rsidR="009075B5">
        <w:rPr>
          <w:rFonts w:ascii="Times New Roman" w:hAnsi="Times New Roman"/>
          <w:sz w:val="28"/>
          <w:szCs w:val="28"/>
        </w:rPr>
        <w:lastRenderedPageBreak/>
        <w:t>расчетом бюджета, ожидаемого дохода и рекомендациями по оценке эффективности,</w:t>
      </w:r>
      <w:r>
        <w:rPr>
          <w:rFonts w:ascii="Times New Roman" w:hAnsi="Times New Roman"/>
          <w:sz w:val="28"/>
          <w:szCs w:val="28"/>
        </w:rPr>
        <w:t xml:space="preserve"> а значит, основная цель работы была достигнута. </w:t>
      </w:r>
      <w:r w:rsidR="001F6BE4">
        <w:rPr>
          <w:rFonts w:ascii="Times New Roman" w:hAnsi="Times New Roman"/>
          <w:sz w:val="28"/>
          <w:szCs w:val="28"/>
        </w:rPr>
        <w:t>Разработанные рекомендации будут являться реальным основанием для продвижения услуг театра.</w:t>
      </w:r>
    </w:p>
    <w:p w:rsidR="005A3AE7" w:rsidRPr="005A3AE7" w:rsidRDefault="005A3AE7" w:rsidP="005A3AE7">
      <w:pPr>
        <w:jc w:val="both"/>
        <w:rPr>
          <w:rFonts w:ascii="Times New Roman" w:hAnsi="Times New Roman"/>
          <w:sz w:val="28"/>
          <w:szCs w:val="28"/>
        </w:rPr>
      </w:pPr>
    </w:p>
    <w:p w:rsidR="000D4B8C" w:rsidRDefault="000D4B8C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6C4067" w:rsidRDefault="006C4067" w:rsidP="00887CCE">
      <w:pPr>
        <w:jc w:val="both"/>
        <w:rPr>
          <w:rFonts w:ascii="Times New Roman" w:hAnsi="Times New Roman"/>
          <w:sz w:val="28"/>
          <w:szCs w:val="28"/>
        </w:rPr>
      </w:pPr>
    </w:p>
    <w:p w:rsidR="00887CCE" w:rsidRPr="00EE373F" w:rsidRDefault="00887CCE" w:rsidP="00EE373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4" w:name="_Toc388538798"/>
      <w:bookmarkStart w:id="25" w:name="_Toc388538838"/>
      <w:r w:rsidRPr="00EE373F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  <w:bookmarkEnd w:id="24"/>
      <w:bookmarkEnd w:id="25"/>
    </w:p>
    <w:p w:rsidR="006C4067" w:rsidRDefault="006C4067" w:rsidP="00765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C7B8B" w:rsidRDefault="009C7B8B" w:rsidP="00765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Монографическая литература</w:t>
      </w:r>
    </w:p>
    <w:p w:rsidR="006C4067" w:rsidRPr="009C7B8B" w:rsidRDefault="006C4067" w:rsidP="006C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A91" w:rsidRPr="00850A91" w:rsidRDefault="00850A91" w:rsidP="00850A91">
      <w:pPr>
        <w:pStyle w:val="1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A91">
        <w:rPr>
          <w:rFonts w:ascii="Times New Roman" w:hAnsi="Times New Roman"/>
          <w:i/>
          <w:sz w:val="28"/>
          <w:szCs w:val="28"/>
        </w:rPr>
        <w:t xml:space="preserve">Галицкий Е.Б. </w:t>
      </w:r>
      <w:r w:rsidRPr="00850A91">
        <w:rPr>
          <w:rFonts w:ascii="Times New Roman" w:hAnsi="Times New Roman"/>
          <w:sz w:val="28"/>
          <w:szCs w:val="28"/>
        </w:rPr>
        <w:t>Методы маркетинговых исследований</w:t>
      </w:r>
      <w:proofErr w:type="gramStart"/>
      <w:r w:rsidRPr="00850A9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50A91">
        <w:rPr>
          <w:rFonts w:ascii="Times New Roman" w:hAnsi="Times New Roman"/>
          <w:sz w:val="28"/>
          <w:szCs w:val="28"/>
        </w:rPr>
        <w:t xml:space="preserve"> учеб пособие / Е.Б. Галицкий. – М.: Институт Фонда «Общественное мнение»,2004. – 244с.</w:t>
      </w:r>
    </w:p>
    <w:p w:rsidR="00850A91" w:rsidRPr="00850A91" w:rsidRDefault="00850A91" w:rsidP="00850A91">
      <w:pPr>
        <w:pStyle w:val="1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850A91">
        <w:rPr>
          <w:rFonts w:ascii="Times New Roman" w:hAnsi="Times New Roman"/>
          <w:bCs/>
          <w:i/>
          <w:sz w:val="28"/>
          <w:szCs w:val="28"/>
        </w:rPr>
        <w:t>Диянова</w:t>
      </w:r>
      <w:proofErr w:type="spellEnd"/>
      <w:r w:rsidRPr="00850A91">
        <w:rPr>
          <w:rFonts w:ascii="Times New Roman" w:hAnsi="Times New Roman"/>
          <w:bCs/>
          <w:i/>
          <w:sz w:val="28"/>
          <w:szCs w:val="28"/>
        </w:rPr>
        <w:t xml:space="preserve"> С.</w:t>
      </w:r>
      <w:r w:rsidRPr="00850A91">
        <w:rPr>
          <w:rFonts w:ascii="Times New Roman" w:hAnsi="Times New Roman"/>
          <w:i/>
          <w:sz w:val="28"/>
          <w:szCs w:val="28"/>
        </w:rPr>
        <w:t xml:space="preserve">Н., </w:t>
      </w:r>
      <w:proofErr w:type="spellStart"/>
      <w:r w:rsidRPr="00850A91">
        <w:rPr>
          <w:rFonts w:ascii="Times New Roman" w:hAnsi="Times New Roman"/>
          <w:i/>
          <w:sz w:val="28"/>
          <w:szCs w:val="28"/>
        </w:rPr>
        <w:t>Штезель</w:t>
      </w:r>
      <w:proofErr w:type="spellEnd"/>
      <w:r w:rsidRPr="00850A91">
        <w:rPr>
          <w:rFonts w:ascii="Times New Roman" w:hAnsi="Times New Roman"/>
          <w:i/>
          <w:sz w:val="28"/>
          <w:szCs w:val="28"/>
        </w:rPr>
        <w:t xml:space="preserve"> А.Э.</w:t>
      </w:r>
      <w:r w:rsidRPr="00850A91">
        <w:rPr>
          <w:rFonts w:ascii="Times New Roman" w:hAnsi="Times New Roman"/>
          <w:sz w:val="28"/>
          <w:szCs w:val="28"/>
        </w:rPr>
        <w:t xml:space="preserve"> Маркетинг сферы услуг : учеб</w:t>
      </w:r>
      <w:proofErr w:type="gramStart"/>
      <w:r w:rsidRPr="00850A91">
        <w:rPr>
          <w:rFonts w:ascii="Times New Roman" w:hAnsi="Times New Roman"/>
          <w:sz w:val="28"/>
          <w:szCs w:val="28"/>
        </w:rPr>
        <w:t>.</w:t>
      </w:r>
      <w:proofErr w:type="gramEnd"/>
      <w:r w:rsidRPr="00850A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0A91">
        <w:rPr>
          <w:rFonts w:ascii="Times New Roman" w:hAnsi="Times New Roman"/>
          <w:sz w:val="28"/>
          <w:szCs w:val="28"/>
        </w:rPr>
        <w:t>п</w:t>
      </w:r>
      <w:proofErr w:type="gramEnd"/>
      <w:r w:rsidRPr="00850A91">
        <w:rPr>
          <w:rFonts w:ascii="Times New Roman" w:hAnsi="Times New Roman"/>
          <w:sz w:val="28"/>
          <w:szCs w:val="28"/>
        </w:rPr>
        <w:t xml:space="preserve">особие / С.Н. </w:t>
      </w:r>
      <w:proofErr w:type="spellStart"/>
      <w:r w:rsidRPr="00850A91">
        <w:rPr>
          <w:rFonts w:ascii="Times New Roman" w:hAnsi="Times New Roman"/>
          <w:sz w:val="28"/>
          <w:szCs w:val="28"/>
        </w:rPr>
        <w:t>Диянова</w:t>
      </w:r>
      <w:proofErr w:type="spellEnd"/>
      <w:r w:rsidRPr="00850A91">
        <w:rPr>
          <w:rFonts w:ascii="Times New Roman" w:hAnsi="Times New Roman"/>
          <w:sz w:val="28"/>
          <w:szCs w:val="28"/>
        </w:rPr>
        <w:t xml:space="preserve">, А.Э. </w:t>
      </w:r>
      <w:proofErr w:type="spellStart"/>
      <w:r w:rsidRPr="00850A91">
        <w:rPr>
          <w:rFonts w:ascii="Times New Roman" w:hAnsi="Times New Roman"/>
          <w:sz w:val="28"/>
          <w:szCs w:val="28"/>
        </w:rPr>
        <w:t>Штезель</w:t>
      </w:r>
      <w:proofErr w:type="spellEnd"/>
      <w:r w:rsidRPr="00850A91">
        <w:rPr>
          <w:rFonts w:ascii="Times New Roman" w:hAnsi="Times New Roman"/>
          <w:sz w:val="28"/>
          <w:szCs w:val="28"/>
        </w:rPr>
        <w:t>. – М.</w:t>
      </w:r>
      <w:proofErr w:type="gramStart"/>
      <w:r w:rsidRPr="00850A9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50A91">
        <w:rPr>
          <w:rFonts w:ascii="Times New Roman" w:hAnsi="Times New Roman"/>
          <w:sz w:val="28"/>
          <w:szCs w:val="28"/>
        </w:rPr>
        <w:t xml:space="preserve"> Магистр : ИНФРА-М, 2012. - 192с.</w:t>
      </w:r>
    </w:p>
    <w:p w:rsidR="00850A91" w:rsidRPr="00850A91" w:rsidRDefault="00850A91" w:rsidP="00850A91">
      <w:pPr>
        <w:pStyle w:val="1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850A91">
        <w:rPr>
          <w:rFonts w:ascii="Times New Roman" w:hAnsi="Times New Roman"/>
          <w:i/>
          <w:sz w:val="28"/>
          <w:szCs w:val="28"/>
          <w:shd w:val="clear" w:color="auto" w:fill="FFFFFF"/>
        </w:rPr>
        <w:t>Котлер</w:t>
      </w:r>
      <w:proofErr w:type="spellEnd"/>
      <w:r w:rsidRPr="00850A9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Ф.</w:t>
      </w:r>
      <w:r w:rsidRPr="00850A91">
        <w:rPr>
          <w:rFonts w:ascii="Times New Roman" w:hAnsi="Times New Roman"/>
          <w:sz w:val="28"/>
          <w:szCs w:val="28"/>
          <w:shd w:val="clear" w:color="auto" w:fill="FFFFFF"/>
        </w:rPr>
        <w:t xml:space="preserve"> Маркетинг менеджмент: анализ, планирование, внедрение, контроль. — СПб</w:t>
      </w:r>
      <w:proofErr w:type="gramStart"/>
      <w:r w:rsidRPr="00850A91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850A91">
        <w:rPr>
          <w:rFonts w:ascii="Times New Roman" w:hAnsi="Times New Roman"/>
          <w:sz w:val="28"/>
          <w:szCs w:val="28"/>
          <w:shd w:val="clear" w:color="auto" w:fill="FFFFFF"/>
        </w:rPr>
        <w:t>Питер, 1998.</w:t>
      </w:r>
    </w:p>
    <w:p w:rsidR="00850A91" w:rsidRPr="00850A91" w:rsidRDefault="00850A91" w:rsidP="00850A91">
      <w:pPr>
        <w:pStyle w:val="1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850A91">
        <w:rPr>
          <w:rFonts w:ascii="Times New Roman" w:hAnsi="Times New Roman"/>
          <w:bCs/>
          <w:i/>
          <w:sz w:val="28"/>
          <w:szCs w:val="28"/>
        </w:rPr>
        <w:t>Котлер</w:t>
      </w:r>
      <w:proofErr w:type="spellEnd"/>
      <w:r w:rsidRPr="00850A91">
        <w:rPr>
          <w:rFonts w:ascii="Times New Roman" w:hAnsi="Times New Roman"/>
          <w:bCs/>
          <w:i/>
          <w:sz w:val="28"/>
          <w:szCs w:val="28"/>
        </w:rPr>
        <w:t xml:space="preserve"> Ф.</w:t>
      </w:r>
      <w:r w:rsidRPr="00850A9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50A91">
        <w:rPr>
          <w:rFonts w:ascii="Times New Roman" w:hAnsi="Times New Roman"/>
          <w:i/>
          <w:sz w:val="28"/>
          <w:szCs w:val="28"/>
        </w:rPr>
        <w:t>Шефф</w:t>
      </w:r>
      <w:proofErr w:type="spellEnd"/>
      <w:r w:rsidRPr="00850A91">
        <w:rPr>
          <w:rFonts w:ascii="Times New Roman" w:hAnsi="Times New Roman"/>
          <w:i/>
          <w:sz w:val="28"/>
          <w:szCs w:val="28"/>
        </w:rPr>
        <w:t xml:space="preserve"> Дж.</w:t>
      </w:r>
      <w:r w:rsidRPr="00850A91">
        <w:rPr>
          <w:rFonts w:ascii="Times New Roman" w:hAnsi="Times New Roman"/>
          <w:sz w:val="28"/>
          <w:szCs w:val="28"/>
        </w:rPr>
        <w:t xml:space="preserve"> Все билеты проданы. Стратегии маркетинга исполнительских искусств. – М.: Издательский дом «Классика-</w:t>
      </w:r>
      <w:proofErr w:type="gramStart"/>
      <w:r w:rsidRPr="00850A91">
        <w:rPr>
          <w:rFonts w:ascii="Times New Roman" w:hAnsi="Times New Roman"/>
          <w:sz w:val="28"/>
          <w:szCs w:val="28"/>
        </w:rPr>
        <w:t>XXI</w:t>
      </w:r>
      <w:proofErr w:type="gramEnd"/>
      <w:r w:rsidRPr="00850A91">
        <w:rPr>
          <w:rFonts w:ascii="Times New Roman" w:hAnsi="Times New Roman"/>
          <w:sz w:val="28"/>
          <w:szCs w:val="28"/>
        </w:rPr>
        <w:t>», 2012. -668 с.</w:t>
      </w:r>
    </w:p>
    <w:p w:rsidR="00850A91" w:rsidRPr="00850A91" w:rsidRDefault="00850A91" w:rsidP="00850A91">
      <w:pPr>
        <w:pStyle w:val="1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/>
          <w:bCs/>
          <w:i/>
          <w:sz w:val="28"/>
          <w:szCs w:val="28"/>
        </w:rPr>
      </w:pPr>
      <w:r w:rsidRPr="00850A91">
        <w:rPr>
          <w:rFonts w:ascii="Times New Roman" w:hAnsi="Times New Roman"/>
          <w:i/>
          <w:sz w:val="28"/>
          <w:szCs w:val="28"/>
          <w:shd w:val="clear" w:color="auto" w:fill="FFFFFF"/>
        </w:rPr>
        <w:t>Лозовский Л.Ш.,</w:t>
      </w:r>
      <w:r w:rsidRPr="00850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0A91">
        <w:rPr>
          <w:rFonts w:ascii="Times New Roman" w:hAnsi="Times New Roman"/>
          <w:sz w:val="28"/>
          <w:szCs w:val="28"/>
          <w:shd w:val="clear" w:color="auto" w:fill="FFFFFF"/>
        </w:rPr>
        <w:t>Райзберг</w:t>
      </w:r>
      <w:proofErr w:type="spellEnd"/>
      <w:r w:rsidRPr="00850A91">
        <w:rPr>
          <w:rFonts w:ascii="Times New Roman" w:hAnsi="Times New Roman"/>
          <w:sz w:val="28"/>
          <w:szCs w:val="28"/>
          <w:shd w:val="clear" w:color="auto" w:fill="FFFFFF"/>
        </w:rPr>
        <w:t xml:space="preserve"> Б.А., </w:t>
      </w:r>
      <w:proofErr w:type="spellStart"/>
      <w:r w:rsidRPr="00850A91">
        <w:rPr>
          <w:rFonts w:ascii="Times New Roman" w:hAnsi="Times New Roman"/>
          <w:sz w:val="28"/>
          <w:szCs w:val="28"/>
          <w:shd w:val="clear" w:color="auto" w:fill="FFFFFF"/>
        </w:rPr>
        <w:t>Ратковский</w:t>
      </w:r>
      <w:proofErr w:type="spellEnd"/>
      <w:r w:rsidRPr="00850A91">
        <w:rPr>
          <w:rFonts w:ascii="Times New Roman" w:hAnsi="Times New Roman"/>
          <w:sz w:val="28"/>
          <w:szCs w:val="28"/>
          <w:shd w:val="clear" w:color="auto" w:fill="FFFFFF"/>
        </w:rPr>
        <w:t xml:space="preserve"> А.А. Универсальный бизнес-словарь. — М.: ИНФРА-М, 1997.</w:t>
      </w:r>
    </w:p>
    <w:p w:rsidR="00850A91" w:rsidRPr="00850A91" w:rsidRDefault="00850A91" w:rsidP="00850A91">
      <w:pPr>
        <w:pStyle w:val="1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50A91">
        <w:rPr>
          <w:rFonts w:ascii="Times New Roman" w:hAnsi="Times New Roman"/>
          <w:i/>
          <w:sz w:val="28"/>
          <w:szCs w:val="28"/>
        </w:rPr>
        <w:t xml:space="preserve">Маслов В.Ю.  </w:t>
      </w:r>
      <w:r w:rsidRPr="00850A91">
        <w:rPr>
          <w:rFonts w:ascii="Times New Roman" w:hAnsi="Times New Roman"/>
          <w:bCs/>
          <w:sz w:val="28"/>
          <w:szCs w:val="28"/>
        </w:rPr>
        <w:t>Нестандартные методы продвижения услуг // Маркетинг услуг, 2008. - №1.</w:t>
      </w:r>
    </w:p>
    <w:p w:rsidR="00887CCE" w:rsidRPr="00850A91" w:rsidRDefault="00887CCE" w:rsidP="00850A91">
      <w:pPr>
        <w:pStyle w:val="1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0A91">
        <w:rPr>
          <w:rFonts w:ascii="Times New Roman" w:hAnsi="Times New Roman"/>
          <w:i/>
          <w:sz w:val="28"/>
          <w:szCs w:val="28"/>
        </w:rPr>
        <w:t>Уикарев</w:t>
      </w:r>
      <w:proofErr w:type="spellEnd"/>
      <w:r w:rsidRPr="00850A91">
        <w:rPr>
          <w:rFonts w:ascii="Times New Roman" w:hAnsi="Times New Roman"/>
          <w:i/>
          <w:sz w:val="28"/>
          <w:szCs w:val="28"/>
        </w:rPr>
        <w:t xml:space="preserve"> А.А.</w:t>
      </w:r>
      <w:r w:rsidRPr="00850A91">
        <w:rPr>
          <w:rFonts w:ascii="Times New Roman" w:hAnsi="Times New Roman"/>
          <w:sz w:val="28"/>
          <w:szCs w:val="28"/>
        </w:rPr>
        <w:t xml:space="preserve"> Театральный рынок новой России: вектор развития // Государственный институт искусствознания, 2000.</w:t>
      </w:r>
    </w:p>
    <w:p w:rsidR="00887CCE" w:rsidRPr="00850A91" w:rsidRDefault="00887CCE" w:rsidP="00850A91">
      <w:pPr>
        <w:pStyle w:val="1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850A91">
        <w:rPr>
          <w:rFonts w:ascii="Times New Roman" w:hAnsi="Times New Roman"/>
          <w:bCs/>
          <w:i/>
          <w:sz w:val="28"/>
          <w:szCs w:val="28"/>
        </w:rPr>
        <w:t>Чекмарева</w:t>
      </w:r>
      <w:proofErr w:type="spellEnd"/>
      <w:r w:rsidRPr="00850A91">
        <w:rPr>
          <w:rFonts w:ascii="Times New Roman" w:hAnsi="Times New Roman"/>
          <w:bCs/>
          <w:i/>
          <w:sz w:val="28"/>
          <w:szCs w:val="28"/>
        </w:rPr>
        <w:t xml:space="preserve"> Г.</w:t>
      </w:r>
      <w:r w:rsidRPr="00850A91">
        <w:rPr>
          <w:rFonts w:ascii="Times New Roman" w:hAnsi="Times New Roman"/>
          <w:i/>
          <w:sz w:val="28"/>
          <w:szCs w:val="28"/>
        </w:rPr>
        <w:t xml:space="preserve">В., </w:t>
      </w:r>
      <w:proofErr w:type="spellStart"/>
      <w:r w:rsidRPr="00850A91">
        <w:rPr>
          <w:rFonts w:ascii="Times New Roman" w:hAnsi="Times New Roman"/>
          <w:i/>
          <w:sz w:val="28"/>
          <w:szCs w:val="28"/>
        </w:rPr>
        <w:t>Коломыцкая</w:t>
      </w:r>
      <w:proofErr w:type="spellEnd"/>
      <w:r w:rsidRPr="00850A91">
        <w:rPr>
          <w:rFonts w:ascii="Times New Roman" w:hAnsi="Times New Roman"/>
          <w:i/>
          <w:sz w:val="28"/>
          <w:szCs w:val="28"/>
        </w:rPr>
        <w:t xml:space="preserve"> Е.Ю., </w:t>
      </w:r>
      <w:proofErr w:type="spellStart"/>
      <w:r w:rsidRPr="00850A91">
        <w:rPr>
          <w:rFonts w:ascii="Times New Roman" w:hAnsi="Times New Roman"/>
          <w:i/>
          <w:sz w:val="28"/>
          <w:szCs w:val="28"/>
        </w:rPr>
        <w:t>Трунова</w:t>
      </w:r>
      <w:proofErr w:type="spellEnd"/>
      <w:r w:rsidRPr="00850A91">
        <w:rPr>
          <w:rFonts w:ascii="Times New Roman" w:hAnsi="Times New Roman"/>
          <w:i/>
          <w:sz w:val="28"/>
          <w:szCs w:val="28"/>
        </w:rPr>
        <w:t xml:space="preserve"> Е.В., </w:t>
      </w:r>
      <w:proofErr w:type="spellStart"/>
      <w:r w:rsidRPr="00850A91">
        <w:rPr>
          <w:rFonts w:ascii="Times New Roman" w:hAnsi="Times New Roman"/>
          <w:i/>
          <w:sz w:val="28"/>
          <w:szCs w:val="28"/>
        </w:rPr>
        <w:t>Загорская</w:t>
      </w:r>
      <w:proofErr w:type="spellEnd"/>
      <w:r w:rsidRPr="00850A91">
        <w:rPr>
          <w:rFonts w:ascii="Times New Roman" w:hAnsi="Times New Roman"/>
          <w:i/>
          <w:sz w:val="28"/>
          <w:szCs w:val="28"/>
        </w:rPr>
        <w:t xml:space="preserve"> Л.М. </w:t>
      </w:r>
      <w:r w:rsidRPr="00850A91">
        <w:rPr>
          <w:rFonts w:ascii="Times New Roman" w:hAnsi="Times New Roman"/>
          <w:sz w:val="28"/>
          <w:szCs w:val="28"/>
        </w:rPr>
        <w:t>Сервисная деятельность: организационные, этические и психологические аспекты : учеб</w:t>
      </w:r>
      <w:proofErr w:type="gramStart"/>
      <w:r w:rsidRPr="00850A91">
        <w:rPr>
          <w:rFonts w:ascii="Times New Roman" w:hAnsi="Times New Roman"/>
          <w:sz w:val="28"/>
          <w:szCs w:val="28"/>
        </w:rPr>
        <w:t>.</w:t>
      </w:r>
      <w:proofErr w:type="gramEnd"/>
      <w:r w:rsidRPr="00850A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0A91">
        <w:rPr>
          <w:rFonts w:ascii="Times New Roman" w:hAnsi="Times New Roman"/>
          <w:sz w:val="28"/>
          <w:szCs w:val="28"/>
        </w:rPr>
        <w:t>п</w:t>
      </w:r>
      <w:proofErr w:type="gramEnd"/>
      <w:r w:rsidRPr="00850A91">
        <w:rPr>
          <w:rFonts w:ascii="Times New Roman" w:hAnsi="Times New Roman"/>
          <w:sz w:val="28"/>
          <w:szCs w:val="28"/>
        </w:rPr>
        <w:t xml:space="preserve">особие / Г.В. </w:t>
      </w:r>
      <w:proofErr w:type="spellStart"/>
      <w:r w:rsidRPr="00850A91">
        <w:rPr>
          <w:rFonts w:ascii="Times New Roman" w:hAnsi="Times New Roman"/>
          <w:sz w:val="28"/>
          <w:szCs w:val="28"/>
        </w:rPr>
        <w:t>Чекмарева</w:t>
      </w:r>
      <w:proofErr w:type="spellEnd"/>
      <w:r w:rsidRPr="00850A91">
        <w:rPr>
          <w:rFonts w:ascii="Times New Roman" w:hAnsi="Times New Roman"/>
          <w:sz w:val="28"/>
          <w:szCs w:val="28"/>
        </w:rPr>
        <w:t xml:space="preserve">, Е.Ю. </w:t>
      </w:r>
      <w:proofErr w:type="spellStart"/>
      <w:r w:rsidRPr="00850A91">
        <w:rPr>
          <w:rFonts w:ascii="Times New Roman" w:hAnsi="Times New Roman"/>
          <w:sz w:val="28"/>
          <w:szCs w:val="28"/>
        </w:rPr>
        <w:t>Коломыцкая</w:t>
      </w:r>
      <w:proofErr w:type="spellEnd"/>
      <w:r w:rsidRPr="00850A91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850A91">
        <w:rPr>
          <w:rFonts w:ascii="Times New Roman" w:hAnsi="Times New Roman"/>
          <w:sz w:val="28"/>
          <w:szCs w:val="28"/>
        </w:rPr>
        <w:t>Трунова</w:t>
      </w:r>
      <w:proofErr w:type="spellEnd"/>
      <w:r w:rsidRPr="00850A91">
        <w:rPr>
          <w:rFonts w:ascii="Times New Roman" w:hAnsi="Times New Roman"/>
          <w:sz w:val="28"/>
          <w:szCs w:val="28"/>
        </w:rPr>
        <w:t xml:space="preserve">, Л.М. </w:t>
      </w:r>
      <w:proofErr w:type="spellStart"/>
      <w:r w:rsidRPr="00850A91">
        <w:rPr>
          <w:rFonts w:ascii="Times New Roman" w:hAnsi="Times New Roman"/>
          <w:sz w:val="28"/>
          <w:szCs w:val="28"/>
        </w:rPr>
        <w:t>Загорская</w:t>
      </w:r>
      <w:proofErr w:type="spellEnd"/>
      <w:r w:rsidRPr="00850A91">
        <w:rPr>
          <w:rFonts w:ascii="Times New Roman" w:hAnsi="Times New Roman"/>
          <w:sz w:val="28"/>
          <w:szCs w:val="28"/>
        </w:rPr>
        <w:t>. – Новосибирск</w:t>
      </w:r>
      <w:proofErr w:type="gramStart"/>
      <w:r w:rsidRPr="00850A9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50A91">
        <w:rPr>
          <w:rFonts w:ascii="Times New Roman" w:hAnsi="Times New Roman"/>
          <w:sz w:val="28"/>
          <w:szCs w:val="28"/>
        </w:rPr>
        <w:t xml:space="preserve"> Изд-во НГТУ, 2006. – 152 с.</w:t>
      </w:r>
    </w:p>
    <w:p w:rsidR="003C0B61" w:rsidRPr="00BC436D" w:rsidRDefault="003C0B61" w:rsidP="00850A91">
      <w:pPr>
        <w:pStyle w:val="1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3C0B61">
        <w:rPr>
          <w:rFonts w:ascii="Times New Roman" w:hAnsi="Times New Roman"/>
          <w:bCs/>
          <w:i/>
          <w:sz w:val="28"/>
          <w:szCs w:val="28"/>
          <w:lang w:val="en-US"/>
        </w:rPr>
        <w:t>Bruce H.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Financial and Strategic Management for Nonprofit Organizations // Englewood Cliffs, N.J.: Prentice Hall, 1992.</w:t>
      </w:r>
    </w:p>
    <w:p w:rsidR="00715F73" w:rsidRPr="00BC436D" w:rsidRDefault="00BC436D" w:rsidP="00BC436D">
      <w:pPr>
        <w:pStyle w:val="1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hAnsi="Times New Roman"/>
          <w:bCs/>
          <w:iCs w:val="0"/>
          <w:sz w:val="28"/>
          <w:szCs w:val="28"/>
          <w:lang w:val="en-US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 </w:t>
      </w:r>
      <w:proofErr w:type="spellStart"/>
      <w:r w:rsidRPr="00BC436D">
        <w:rPr>
          <w:rStyle w:val="a5"/>
          <w:rFonts w:ascii="Times New Roman" w:hAnsi="Times New Roman"/>
          <w:sz w:val="28"/>
          <w:szCs w:val="28"/>
          <w:lang w:val="en-US"/>
        </w:rPr>
        <w:t>Caines</w:t>
      </w:r>
      <w:proofErr w:type="spellEnd"/>
      <w:r w:rsidRPr="00BC436D">
        <w:rPr>
          <w:rStyle w:val="a5"/>
          <w:rFonts w:ascii="Times New Roman" w:hAnsi="Times New Roman"/>
          <w:sz w:val="28"/>
          <w:szCs w:val="28"/>
          <w:lang w:val="en-US"/>
        </w:rPr>
        <w:t xml:space="preserve"> M.</w:t>
      </w:r>
      <w:r w:rsidRPr="00BC436D"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 Theatre marketing top tips from West Yorkshire Playhouse // The </w:t>
      </w:r>
      <w:proofErr w:type="spellStart"/>
      <w:r w:rsidRPr="00BC436D">
        <w:rPr>
          <w:rStyle w:val="a5"/>
          <w:rFonts w:ascii="Times New Roman" w:hAnsi="Times New Roman"/>
          <w:i w:val="0"/>
          <w:sz w:val="28"/>
          <w:szCs w:val="28"/>
          <w:lang w:val="en-US"/>
        </w:rPr>
        <w:t>Guargian</w:t>
      </w:r>
      <w:proofErr w:type="spellEnd"/>
      <w:r w:rsidRPr="00BC436D">
        <w:rPr>
          <w:rStyle w:val="a5"/>
          <w:rFonts w:ascii="Times New Roman" w:hAnsi="Times New Roman"/>
          <w:i w:val="0"/>
          <w:sz w:val="28"/>
          <w:szCs w:val="28"/>
          <w:lang w:val="en-US"/>
        </w:rPr>
        <w:t>, 30 October, 2012</w:t>
      </w:r>
      <w:proofErr w:type="gramStart"/>
      <w:r w:rsidRPr="00BC436D">
        <w:rPr>
          <w:rStyle w:val="a5"/>
          <w:rFonts w:ascii="Times New Roman" w:hAnsi="Times New Roman"/>
          <w:i w:val="0"/>
          <w:sz w:val="28"/>
          <w:szCs w:val="28"/>
          <w:lang w:val="en-US"/>
        </w:rPr>
        <w:t>.</w:t>
      </w:r>
      <w:r w:rsidR="00850A91" w:rsidRPr="00BC436D">
        <w:rPr>
          <w:rStyle w:val="a5"/>
          <w:rFonts w:ascii="Times New Roman" w:hAnsi="Times New Roman"/>
          <w:i w:val="0"/>
          <w:sz w:val="28"/>
          <w:szCs w:val="28"/>
          <w:lang w:val="en-US"/>
        </w:rPr>
        <w:t>.</w:t>
      </w:r>
      <w:proofErr w:type="gramEnd"/>
      <w:r w:rsidR="00850A91" w:rsidRPr="00BC436D"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 </w:t>
      </w:r>
    </w:p>
    <w:p w:rsidR="00850A91" w:rsidRDefault="00200B74" w:rsidP="00200B74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715F73">
        <w:rPr>
          <w:rFonts w:ascii="Times New Roman" w:hAnsi="Times New Roman"/>
          <w:i/>
          <w:sz w:val="28"/>
          <w:szCs w:val="28"/>
          <w:lang w:val="en-US"/>
        </w:rPr>
        <w:t xml:space="preserve">Harris T. </w:t>
      </w:r>
      <w:r w:rsidR="00715F73">
        <w:rPr>
          <w:rFonts w:ascii="Times New Roman" w:hAnsi="Times New Roman"/>
          <w:sz w:val="28"/>
          <w:szCs w:val="28"/>
          <w:lang w:val="en-US"/>
        </w:rPr>
        <w:t>The Marketer’s Guide to Public Relations // New York: Willey, 1991.</w:t>
      </w:r>
    </w:p>
    <w:p w:rsidR="00200B74" w:rsidRPr="00850A91" w:rsidRDefault="00200B74" w:rsidP="00200B74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Hatzenstein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H.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00B74">
        <w:rPr>
          <w:rFonts w:ascii="Times New Roman" w:hAnsi="Times New Roman"/>
          <w:i/>
          <w:sz w:val="28"/>
          <w:szCs w:val="28"/>
          <w:lang w:val="en-US"/>
        </w:rPr>
        <w:t>Sachs W.</w:t>
      </w:r>
      <w:r>
        <w:rPr>
          <w:rFonts w:ascii="Times New Roman" w:hAnsi="Times New Roman"/>
          <w:sz w:val="28"/>
          <w:szCs w:val="28"/>
          <w:lang w:val="en-US"/>
        </w:rPr>
        <w:t xml:space="preserve"> Direct Marketing // New York: Macmillan, 1992.</w:t>
      </w:r>
    </w:p>
    <w:p w:rsidR="00715F73" w:rsidRDefault="00200B74" w:rsidP="00200B74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</w:t>
      </w:r>
      <w:proofErr w:type="spellStart"/>
      <w:r w:rsidR="00715F73" w:rsidRPr="00850A91">
        <w:rPr>
          <w:rFonts w:ascii="Times New Roman" w:hAnsi="Times New Roman"/>
          <w:i/>
          <w:sz w:val="28"/>
          <w:szCs w:val="28"/>
          <w:lang w:val="en-US"/>
        </w:rPr>
        <w:t>Kotler</w:t>
      </w:r>
      <w:proofErr w:type="spellEnd"/>
      <w:r w:rsidR="00715F73" w:rsidRPr="00850A91">
        <w:rPr>
          <w:rFonts w:ascii="Times New Roman" w:hAnsi="Times New Roman"/>
          <w:i/>
          <w:sz w:val="28"/>
          <w:szCs w:val="28"/>
          <w:lang w:val="en-US"/>
        </w:rPr>
        <w:t xml:space="preserve"> P.</w:t>
      </w:r>
      <w:r w:rsidR="00715F73" w:rsidRPr="00850A91">
        <w:rPr>
          <w:rFonts w:ascii="Times New Roman" w:hAnsi="Times New Roman"/>
          <w:sz w:val="28"/>
          <w:szCs w:val="28"/>
          <w:lang w:val="en-US"/>
        </w:rPr>
        <w:t xml:space="preserve"> Atmospherics as a Marketing Tool // Journal of Retailing, </w:t>
      </w:r>
      <w:proofErr w:type="gramStart"/>
      <w:r w:rsidR="00715F73" w:rsidRPr="00850A91">
        <w:rPr>
          <w:rFonts w:ascii="Times New Roman" w:hAnsi="Times New Roman"/>
          <w:sz w:val="28"/>
          <w:szCs w:val="28"/>
          <w:lang w:val="en-US"/>
        </w:rPr>
        <w:t>Winter</w:t>
      </w:r>
      <w:proofErr w:type="gramEnd"/>
      <w:r w:rsidR="00715F73" w:rsidRPr="00850A91">
        <w:rPr>
          <w:rFonts w:ascii="Times New Roman" w:hAnsi="Times New Roman"/>
          <w:sz w:val="28"/>
          <w:szCs w:val="28"/>
          <w:lang w:val="en-US"/>
        </w:rPr>
        <w:t xml:space="preserve">, 1973. – 48-64. </w:t>
      </w:r>
    </w:p>
    <w:p w:rsidR="00314DC3" w:rsidRPr="00850A91" w:rsidRDefault="00200B74" w:rsidP="00200B74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14DC3">
        <w:rPr>
          <w:rFonts w:ascii="Times New Roman" w:hAnsi="Times New Roman"/>
          <w:i/>
          <w:sz w:val="28"/>
          <w:szCs w:val="28"/>
          <w:lang w:val="en-US"/>
        </w:rPr>
        <w:t>Krugman</w:t>
      </w:r>
      <w:proofErr w:type="spellEnd"/>
      <w:r w:rsidR="00314DC3">
        <w:rPr>
          <w:rFonts w:ascii="Times New Roman" w:hAnsi="Times New Roman"/>
          <w:i/>
          <w:sz w:val="28"/>
          <w:szCs w:val="28"/>
          <w:lang w:val="en-US"/>
        </w:rPr>
        <w:t xml:space="preserve"> H.</w:t>
      </w:r>
      <w:r w:rsidR="00314DC3">
        <w:rPr>
          <w:rFonts w:ascii="Times New Roman" w:hAnsi="Times New Roman"/>
          <w:sz w:val="28"/>
          <w:szCs w:val="28"/>
          <w:lang w:val="en-US"/>
        </w:rPr>
        <w:t xml:space="preserve"> What Makes Advertising Effective? // Harvard Business </w:t>
      </w:r>
      <w:proofErr w:type="spellStart"/>
      <w:r w:rsidR="00314DC3">
        <w:rPr>
          <w:rFonts w:ascii="Times New Roman" w:hAnsi="Times New Roman"/>
          <w:sz w:val="28"/>
          <w:szCs w:val="28"/>
          <w:lang w:val="en-US"/>
        </w:rPr>
        <w:t>Rewiew</w:t>
      </w:r>
      <w:proofErr w:type="spellEnd"/>
      <w:r w:rsidR="00314DC3">
        <w:rPr>
          <w:rFonts w:ascii="Times New Roman" w:hAnsi="Times New Roman"/>
          <w:sz w:val="28"/>
          <w:szCs w:val="28"/>
          <w:lang w:val="en-US"/>
        </w:rPr>
        <w:t>, Mar</w:t>
      </w:r>
      <w:proofErr w:type="gramStart"/>
      <w:r w:rsidR="00314DC3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="00314DC3">
        <w:rPr>
          <w:rFonts w:ascii="Times New Roman" w:hAnsi="Times New Roman"/>
          <w:sz w:val="28"/>
          <w:szCs w:val="28"/>
          <w:lang w:val="en-US"/>
        </w:rPr>
        <w:t>Apr., 1975.</w:t>
      </w:r>
    </w:p>
    <w:p w:rsidR="00715F73" w:rsidRPr="00055A01" w:rsidRDefault="00200B74" w:rsidP="00200B74">
      <w:pPr>
        <w:pStyle w:val="af2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715F73" w:rsidRPr="00850A91">
        <w:rPr>
          <w:rFonts w:ascii="Times New Roman" w:hAnsi="Times New Roman"/>
          <w:i/>
          <w:sz w:val="28"/>
          <w:szCs w:val="28"/>
          <w:lang w:val="en-US"/>
        </w:rPr>
        <w:t xml:space="preserve">Levy S.J. </w:t>
      </w:r>
      <w:r w:rsidR="00715F73" w:rsidRPr="00850A91">
        <w:rPr>
          <w:rFonts w:ascii="Times New Roman" w:hAnsi="Times New Roman"/>
          <w:sz w:val="28"/>
          <w:szCs w:val="28"/>
          <w:lang w:val="en-US"/>
        </w:rPr>
        <w:t xml:space="preserve">Promotional Behavior (Glenview, Ill.: Scott, </w:t>
      </w:r>
      <w:proofErr w:type="spellStart"/>
      <w:r w:rsidR="00715F73" w:rsidRPr="00850A91">
        <w:rPr>
          <w:rFonts w:ascii="Times New Roman" w:hAnsi="Times New Roman"/>
          <w:sz w:val="28"/>
          <w:szCs w:val="28"/>
          <w:lang w:val="en-US"/>
        </w:rPr>
        <w:t>Foresman</w:t>
      </w:r>
      <w:proofErr w:type="spellEnd"/>
      <w:r w:rsidR="00715F73" w:rsidRPr="00850A91">
        <w:rPr>
          <w:rFonts w:ascii="Times New Roman" w:hAnsi="Times New Roman"/>
          <w:sz w:val="28"/>
          <w:szCs w:val="28"/>
          <w:lang w:val="en-US"/>
        </w:rPr>
        <w:t>, 1971), chap. 4.</w:t>
      </w:r>
      <w:r w:rsidR="00715F73" w:rsidRPr="00850A9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055A01" w:rsidRDefault="00055A01" w:rsidP="00200B74">
      <w:pPr>
        <w:pStyle w:val="af2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55A0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Morton M.</w:t>
      </w:r>
      <w:r>
        <w:rPr>
          <w:rFonts w:ascii="Times New Roman" w:hAnsi="Times New Roman"/>
          <w:sz w:val="28"/>
          <w:szCs w:val="28"/>
          <w:lang w:val="en-US"/>
        </w:rPr>
        <w:t xml:space="preserve"> Performing Arts // International Arts Manager, 1994.</w:t>
      </w:r>
    </w:p>
    <w:p w:rsidR="00323315" w:rsidRDefault="00323315" w:rsidP="00200B74">
      <w:pPr>
        <w:pStyle w:val="af2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Parasuraman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A.</w:t>
      </w:r>
      <w:r>
        <w:rPr>
          <w:rFonts w:ascii="Times New Roman" w:hAnsi="Times New Roman"/>
          <w:sz w:val="28"/>
          <w:szCs w:val="28"/>
          <w:lang w:val="en-US"/>
        </w:rPr>
        <w:t>, Berry L. Marketing Services: Competing through Quality // New York: Free Press, 1991.</w:t>
      </w:r>
    </w:p>
    <w:p w:rsidR="00867D25" w:rsidRPr="00821C55" w:rsidRDefault="00867D25" w:rsidP="00200B74">
      <w:pPr>
        <w:pStyle w:val="af2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Rudman W.</w:t>
      </w:r>
      <w:r>
        <w:rPr>
          <w:rFonts w:ascii="Times New Roman" w:hAnsi="Times New Roman"/>
          <w:sz w:val="28"/>
          <w:szCs w:val="28"/>
          <w:lang w:val="en-US"/>
        </w:rPr>
        <w:t xml:space="preserve"> Essentials of Effective Public Relations // Market the Arts! Ed. Joseph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Melillo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New York: FEDAPT, 1983.</w:t>
      </w:r>
    </w:p>
    <w:p w:rsidR="00821C55" w:rsidRPr="00190A85" w:rsidRDefault="00821C55" w:rsidP="00200B74">
      <w:pPr>
        <w:pStyle w:val="af2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Stone B.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Succesful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Direct Marketing Methods // Lincolnwood, Ill.: NTC Business Books, 1988.</w:t>
      </w:r>
    </w:p>
    <w:p w:rsidR="00715F73" w:rsidRDefault="00200B74" w:rsidP="00200B74">
      <w:pPr>
        <w:pStyle w:val="af2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715F73">
        <w:rPr>
          <w:rFonts w:ascii="Times New Roman" w:hAnsi="Times New Roman"/>
          <w:i/>
          <w:sz w:val="28"/>
          <w:szCs w:val="28"/>
          <w:lang w:val="en-US"/>
        </w:rPr>
        <w:t>Strang</w:t>
      </w:r>
      <w:proofErr w:type="spellEnd"/>
      <w:r w:rsidR="00715F73">
        <w:rPr>
          <w:rFonts w:ascii="Times New Roman" w:hAnsi="Times New Roman"/>
          <w:i/>
          <w:sz w:val="28"/>
          <w:szCs w:val="28"/>
          <w:lang w:val="en-US"/>
        </w:rPr>
        <w:t xml:space="preserve"> R.</w:t>
      </w:r>
      <w:r w:rsidR="00715F7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715F73">
        <w:rPr>
          <w:rFonts w:ascii="Times New Roman" w:hAnsi="Times New Roman"/>
          <w:sz w:val="28"/>
          <w:szCs w:val="28"/>
          <w:lang w:val="en-US"/>
        </w:rPr>
        <w:t>Gutman</w:t>
      </w:r>
      <w:proofErr w:type="spellEnd"/>
      <w:r w:rsidR="00715F73">
        <w:rPr>
          <w:rFonts w:ascii="Times New Roman" w:hAnsi="Times New Roman"/>
          <w:sz w:val="28"/>
          <w:szCs w:val="28"/>
          <w:lang w:val="en-US"/>
        </w:rPr>
        <w:t xml:space="preserve"> J. Promotion Policy Making in the Arts: A conceptual Framework // Marketing the Arts, ed. Michael P. </w:t>
      </w:r>
      <w:proofErr w:type="spellStart"/>
      <w:r w:rsidR="00715F73">
        <w:rPr>
          <w:rFonts w:ascii="Times New Roman" w:hAnsi="Times New Roman"/>
          <w:sz w:val="28"/>
          <w:szCs w:val="28"/>
          <w:lang w:val="en-US"/>
        </w:rPr>
        <w:t>Mokwa</w:t>
      </w:r>
      <w:proofErr w:type="spellEnd"/>
      <w:r w:rsidR="00715F73">
        <w:rPr>
          <w:rFonts w:ascii="Times New Roman" w:hAnsi="Times New Roman"/>
          <w:sz w:val="28"/>
          <w:szCs w:val="28"/>
          <w:lang w:val="en-US"/>
        </w:rPr>
        <w:t xml:space="preserve">, William M. Dawson, and E. Arthur </w:t>
      </w:r>
      <w:proofErr w:type="spellStart"/>
      <w:r w:rsidR="00715F73">
        <w:rPr>
          <w:rFonts w:ascii="Times New Roman" w:hAnsi="Times New Roman"/>
          <w:sz w:val="28"/>
          <w:szCs w:val="28"/>
          <w:lang w:val="en-US"/>
        </w:rPr>
        <w:t>Prive</w:t>
      </w:r>
      <w:proofErr w:type="spellEnd"/>
      <w:r w:rsidR="00715F73">
        <w:rPr>
          <w:rFonts w:ascii="Times New Roman" w:hAnsi="Times New Roman"/>
          <w:sz w:val="28"/>
          <w:szCs w:val="28"/>
          <w:lang w:val="en-US"/>
        </w:rPr>
        <w:t xml:space="preserve"> // New York: </w:t>
      </w:r>
      <w:proofErr w:type="spellStart"/>
      <w:r w:rsidR="00715F73">
        <w:rPr>
          <w:rFonts w:ascii="Times New Roman" w:hAnsi="Times New Roman"/>
          <w:sz w:val="28"/>
          <w:szCs w:val="28"/>
          <w:lang w:val="en-US"/>
        </w:rPr>
        <w:t>Praeger</w:t>
      </w:r>
      <w:proofErr w:type="spellEnd"/>
      <w:r w:rsidR="00715F73">
        <w:rPr>
          <w:rFonts w:ascii="Times New Roman" w:hAnsi="Times New Roman"/>
          <w:sz w:val="28"/>
          <w:szCs w:val="28"/>
          <w:lang w:val="en-US"/>
        </w:rPr>
        <w:t>, 1980.</w:t>
      </w:r>
    </w:p>
    <w:p w:rsidR="0065436A" w:rsidRDefault="0065436A" w:rsidP="00200B74">
      <w:pPr>
        <w:pStyle w:val="af2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Vogele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S.</w:t>
      </w:r>
      <w:r>
        <w:rPr>
          <w:rFonts w:ascii="Times New Roman" w:hAnsi="Times New Roman"/>
          <w:sz w:val="28"/>
          <w:szCs w:val="28"/>
          <w:lang w:val="en-US"/>
        </w:rPr>
        <w:t xml:space="preserve"> Handbook of Direct Mail // London: Prentice Hall International Ltd., 1992.</w:t>
      </w:r>
    </w:p>
    <w:p w:rsidR="00A27CD0" w:rsidRPr="009C7B8B" w:rsidRDefault="00A27CD0" w:rsidP="00200B74">
      <w:pPr>
        <w:pStyle w:val="af2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Weinberg C.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Ryans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A. Consumer Dynamics in Nonprofit Organizations // Journal of Consumer Research 5, Sept. 1978.</w:t>
      </w:r>
    </w:p>
    <w:p w:rsidR="009C7B8B" w:rsidRPr="00EE373F" w:rsidRDefault="009C7B8B" w:rsidP="006C4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C7B8B" w:rsidRDefault="009C7B8B" w:rsidP="006C4067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электронных ресурсов</w:t>
      </w:r>
    </w:p>
    <w:p w:rsidR="006C4067" w:rsidRPr="009C7B8B" w:rsidRDefault="006C4067" w:rsidP="006C4067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C7B8B" w:rsidRPr="00850A91" w:rsidRDefault="00CF7035" w:rsidP="009C7B8B">
      <w:pPr>
        <w:pStyle w:val="1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7B8B" w:rsidRPr="00850A91">
        <w:rPr>
          <w:rFonts w:ascii="Times New Roman" w:hAnsi="Times New Roman"/>
          <w:sz w:val="28"/>
          <w:szCs w:val="28"/>
        </w:rPr>
        <w:t>Афиша КГАУК «Пермского академического Театра-Театра». [Эл</w:t>
      </w:r>
      <w:proofErr w:type="gramStart"/>
      <w:r w:rsidR="009C7B8B" w:rsidRPr="00850A91">
        <w:rPr>
          <w:rFonts w:ascii="Times New Roman" w:hAnsi="Times New Roman"/>
          <w:sz w:val="28"/>
          <w:szCs w:val="28"/>
        </w:rPr>
        <w:t>.</w:t>
      </w:r>
      <w:proofErr w:type="gramEnd"/>
      <w:r w:rsidR="009C7B8B" w:rsidRPr="00850A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7B8B" w:rsidRPr="00850A91">
        <w:rPr>
          <w:rFonts w:ascii="Times New Roman" w:hAnsi="Times New Roman"/>
          <w:sz w:val="28"/>
          <w:szCs w:val="28"/>
        </w:rPr>
        <w:t>р</w:t>
      </w:r>
      <w:proofErr w:type="gramEnd"/>
      <w:r w:rsidR="009C7B8B" w:rsidRPr="00850A91">
        <w:rPr>
          <w:rFonts w:ascii="Times New Roman" w:hAnsi="Times New Roman"/>
          <w:sz w:val="28"/>
          <w:szCs w:val="28"/>
        </w:rPr>
        <w:t xml:space="preserve">есурс]. Режим доступа: </w:t>
      </w:r>
      <w:hyperlink r:id="rId38" w:anchor="/showtimes/index/index/" w:history="1">
        <w:r w:rsidR="009C7B8B" w:rsidRPr="00850A91">
          <w:rPr>
            <w:rStyle w:val="af3"/>
            <w:rFonts w:ascii="Times New Roman" w:hAnsi="Times New Roman"/>
            <w:bCs/>
            <w:i/>
            <w:sz w:val="28"/>
            <w:szCs w:val="28"/>
          </w:rPr>
          <w:t>http://teatr-teatr.com/#/showtimes/index/index/</w:t>
        </w:r>
      </w:hyperlink>
      <w:r w:rsidR="009C7B8B" w:rsidRPr="00850A91">
        <w:rPr>
          <w:rFonts w:ascii="Times New Roman" w:hAnsi="Times New Roman"/>
          <w:sz w:val="28"/>
          <w:szCs w:val="28"/>
        </w:rPr>
        <w:t>.</w:t>
      </w:r>
    </w:p>
    <w:p w:rsidR="009C7B8B" w:rsidRPr="009C7B8B" w:rsidRDefault="009C7B8B" w:rsidP="00200B74">
      <w:pPr>
        <w:pStyle w:val="af2"/>
        <w:numPr>
          <w:ilvl w:val="0"/>
          <w:numId w:val="26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C7B8B">
        <w:rPr>
          <w:rFonts w:ascii="Times New Roman" w:hAnsi="Times New Roman"/>
          <w:sz w:val="28"/>
          <w:szCs w:val="28"/>
        </w:rPr>
        <w:t xml:space="preserve"> </w:t>
      </w:r>
      <w:r w:rsidRPr="00850A91">
        <w:rPr>
          <w:rFonts w:ascii="Times New Roman" w:hAnsi="Times New Roman"/>
          <w:i/>
          <w:sz w:val="28"/>
          <w:szCs w:val="28"/>
          <w:lang w:eastAsia="ru-RU"/>
        </w:rPr>
        <w:t>Павлова Н.Н.</w:t>
      </w:r>
      <w:r w:rsidRPr="00850A91">
        <w:rPr>
          <w:rFonts w:ascii="Times New Roman" w:hAnsi="Times New Roman"/>
          <w:sz w:val="28"/>
          <w:szCs w:val="28"/>
          <w:lang w:eastAsia="ru-RU"/>
        </w:rPr>
        <w:t xml:space="preserve"> Особенности услуги и ее маркетинга // </w:t>
      </w:r>
      <w:hyperlink r:id="rId39" w:history="1">
        <w:r w:rsidRPr="00850A91">
          <w:rPr>
            <w:rStyle w:val="af3"/>
            <w:rFonts w:ascii="Times New Roman" w:eastAsia="Calibri" w:hAnsi="Times New Roman"/>
            <w:iCs/>
            <w:color w:val="333333"/>
            <w:sz w:val="28"/>
            <w:szCs w:val="28"/>
            <w:u w:val="none"/>
            <w:shd w:val="clear" w:color="auto" w:fill="FFFFFF"/>
          </w:rPr>
          <w:t>Элитариум: Центр дистанционного образования</w:t>
        </w:r>
      </w:hyperlink>
      <w:r w:rsidRPr="00850A91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850A91">
        <w:rPr>
          <w:rFonts w:ascii="Times New Roman" w:hAnsi="Times New Roman"/>
          <w:sz w:val="28"/>
          <w:szCs w:val="28"/>
        </w:rPr>
        <w:t>[Эл</w:t>
      </w:r>
      <w:proofErr w:type="gramStart"/>
      <w:r w:rsidRPr="00850A91">
        <w:rPr>
          <w:rFonts w:ascii="Times New Roman" w:hAnsi="Times New Roman"/>
          <w:sz w:val="28"/>
          <w:szCs w:val="28"/>
        </w:rPr>
        <w:t>.</w:t>
      </w:r>
      <w:proofErr w:type="gramEnd"/>
      <w:r w:rsidRPr="00850A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0A91">
        <w:rPr>
          <w:rFonts w:ascii="Times New Roman" w:hAnsi="Times New Roman"/>
          <w:sz w:val="28"/>
          <w:szCs w:val="28"/>
        </w:rPr>
        <w:t>р</w:t>
      </w:r>
      <w:proofErr w:type="gramEnd"/>
      <w:r w:rsidRPr="00850A91">
        <w:rPr>
          <w:rFonts w:ascii="Times New Roman" w:hAnsi="Times New Roman"/>
          <w:sz w:val="28"/>
          <w:szCs w:val="28"/>
        </w:rPr>
        <w:t xml:space="preserve">есурс]. Режим доступа: </w:t>
      </w:r>
      <w:r w:rsidRPr="00850A91">
        <w:rPr>
          <w:rFonts w:ascii="Times New Roman" w:hAnsi="Times New Roman"/>
          <w:sz w:val="28"/>
          <w:szCs w:val="28"/>
          <w:lang w:val="en-US"/>
        </w:rPr>
        <w:t>http</w:t>
      </w:r>
      <w:r w:rsidRPr="00850A91">
        <w:rPr>
          <w:rFonts w:ascii="Times New Roman" w:hAnsi="Times New Roman"/>
          <w:sz w:val="28"/>
          <w:szCs w:val="28"/>
        </w:rPr>
        <w:t>://</w:t>
      </w:r>
      <w:proofErr w:type="spellStart"/>
      <w:r w:rsidR="00E62468">
        <w:fldChar w:fldCharType="begin"/>
      </w:r>
      <w:r w:rsidR="00E62468">
        <w:instrText>HYPERLINK "http://www.elitarium.ru"</w:instrText>
      </w:r>
      <w:r w:rsidR="00E62468">
        <w:fldChar w:fldCharType="separate"/>
      </w:r>
      <w:r w:rsidRPr="00850A91">
        <w:rPr>
          <w:rStyle w:val="af3"/>
          <w:rFonts w:ascii="Times New Roman" w:eastAsia="Calibri" w:hAnsi="Times New Roman"/>
          <w:bCs/>
          <w:sz w:val="28"/>
          <w:szCs w:val="28"/>
          <w:shd w:val="clear" w:color="auto" w:fill="FFFFFF"/>
        </w:rPr>
        <w:t>www.elitarium.ru</w:t>
      </w:r>
      <w:proofErr w:type="spellEnd"/>
      <w:r w:rsidR="00E62468">
        <w:fldChar w:fldCharType="end"/>
      </w:r>
      <w:r w:rsidRPr="00850A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850A91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9C7B8B" w:rsidRPr="003C0B61" w:rsidRDefault="009C7B8B" w:rsidP="009C7B8B">
      <w:pPr>
        <w:pStyle w:val="1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C436D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850A91">
        <w:rPr>
          <w:rFonts w:ascii="Times New Roman" w:hAnsi="Times New Roman"/>
          <w:bCs/>
          <w:sz w:val="28"/>
          <w:szCs w:val="28"/>
        </w:rPr>
        <w:t>Программа продвижения. Что делать, прежде чем заказывать макет рекламного объявления. [Эл</w:t>
      </w:r>
      <w:proofErr w:type="gramStart"/>
      <w:r w:rsidRPr="00850A91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850A9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50A91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850A91">
        <w:rPr>
          <w:rFonts w:ascii="Times New Roman" w:hAnsi="Times New Roman"/>
          <w:bCs/>
          <w:sz w:val="28"/>
          <w:szCs w:val="28"/>
        </w:rPr>
        <w:t xml:space="preserve">есурс]. Режим доступа: </w:t>
      </w:r>
      <w:hyperlink r:id="rId40" w:history="1">
        <w:r w:rsidRPr="00850A91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850A91">
          <w:rPr>
            <w:rStyle w:val="af3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850A91">
          <w:rPr>
            <w:rStyle w:val="af3"/>
            <w:rFonts w:ascii="Times New Roman" w:hAnsi="Times New Roman"/>
            <w:bCs/>
            <w:sz w:val="28"/>
            <w:szCs w:val="28"/>
          </w:rPr>
          <w:t>www</w:t>
        </w:r>
        <w:proofErr w:type="spellEnd"/>
        <w:r w:rsidRPr="00850A91">
          <w:rPr>
            <w:rStyle w:val="af3"/>
            <w:rFonts w:ascii="Times New Roman" w:hAnsi="Times New Roman"/>
            <w:bCs/>
            <w:sz w:val="28"/>
            <w:szCs w:val="28"/>
          </w:rPr>
          <w:t>.</w:t>
        </w:r>
        <w:r w:rsidRPr="00850A91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infowave.ru</w:t>
        </w:r>
      </w:hyperlink>
      <w:r w:rsidRPr="00850A9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715F73" w:rsidRPr="009C7B8B" w:rsidRDefault="00715F73" w:rsidP="009C7B8B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0A91" w:rsidRPr="00850A91" w:rsidRDefault="00850A91" w:rsidP="00850A91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32"/>
          <w:szCs w:val="32"/>
          <w:lang w:val="en-US"/>
        </w:rPr>
      </w:pPr>
    </w:p>
    <w:p w:rsidR="00DA5CFE" w:rsidRPr="00190A85" w:rsidRDefault="00DA5CFE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DA5CFE" w:rsidRPr="00190A85" w:rsidRDefault="00DA5CFE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DA5CFE" w:rsidRPr="00190A85" w:rsidRDefault="00DA5CFE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DA5CFE" w:rsidRPr="00190A85" w:rsidRDefault="00DA5CFE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DA5CFE" w:rsidRPr="00190A85" w:rsidRDefault="00DA5CFE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DA5CFE" w:rsidRPr="00190A85" w:rsidRDefault="00DA5CFE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DA5CFE" w:rsidRPr="00190A85" w:rsidRDefault="00DA5CFE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DA5CFE" w:rsidRPr="00190A85" w:rsidRDefault="00DA5CFE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B5499" w:rsidRPr="00190A85" w:rsidRDefault="00BB5499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B5499" w:rsidRPr="00190A85" w:rsidRDefault="00BB5499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B5499" w:rsidRPr="00190A85" w:rsidRDefault="00BB5499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B5499" w:rsidRPr="00190A85" w:rsidRDefault="00BB5499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B5499" w:rsidRPr="00190A85" w:rsidRDefault="00BB5499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B5499" w:rsidRPr="00190A85" w:rsidRDefault="00BB5499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1F6BE4" w:rsidRPr="00190A85" w:rsidRDefault="001F6BE4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B5499" w:rsidRPr="00190A85" w:rsidRDefault="00BB5499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B5499" w:rsidRPr="00190A85" w:rsidRDefault="00BB5499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B5499" w:rsidRPr="00190A85" w:rsidRDefault="00BB5499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B5499" w:rsidRPr="00190A85" w:rsidRDefault="00BB5499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DA5CFE" w:rsidRPr="00190A85" w:rsidRDefault="00DA5CFE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DA5CFE" w:rsidRPr="00190A85" w:rsidRDefault="00DA5CFE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DA5CFE" w:rsidRPr="00190A85" w:rsidRDefault="00DA5CFE" w:rsidP="00DA5CFE">
      <w:pPr>
        <w:pStyle w:val="1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176C53" w:rsidRPr="00190A85" w:rsidRDefault="00176C53" w:rsidP="00176C53">
      <w:pPr>
        <w:rPr>
          <w:rFonts w:ascii="Times New Roman" w:hAnsi="Times New Roman"/>
          <w:sz w:val="28"/>
          <w:szCs w:val="28"/>
          <w:lang w:val="en-US"/>
        </w:rPr>
      </w:pPr>
    </w:p>
    <w:p w:rsidR="00176C53" w:rsidRPr="00EE373F" w:rsidRDefault="00645F5B" w:rsidP="00EE373F">
      <w:pPr>
        <w:pStyle w:val="1"/>
        <w:spacing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bookmarkStart w:id="26" w:name="_Toc388538799"/>
      <w:bookmarkStart w:id="27" w:name="_Toc388538839"/>
      <w:r w:rsidRPr="00EE373F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  <w:bookmarkEnd w:id="26"/>
      <w:bookmarkEnd w:id="27"/>
    </w:p>
    <w:p w:rsidR="00176C53" w:rsidRDefault="00176C53" w:rsidP="00176C53">
      <w:pPr>
        <w:jc w:val="center"/>
        <w:rPr>
          <w:rFonts w:ascii="Times New Roman" w:hAnsi="Times New Roman"/>
          <w:b/>
          <w:sz w:val="28"/>
          <w:szCs w:val="28"/>
        </w:rPr>
      </w:pPr>
      <w:r w:rsidRPr="00176C53">
        <w:rPr>
          <w:rFonts w:ascii="Times New Roman" w:hAnsi="Times New Roman"/>
          <w:b/>
          <w:sz w:val="28"/>
          <w:szCs w:val="28"/>
        </w:rPr>
        <w:t>Анкета посетителей КГУК «Пермского академического Театра-Театра»</w:t>
      </w:r>
    </w:p>
    <w:p w:rsidR="00C1590D" w:rsidRDefault="00C1590D" w:rsidP="00176C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90D" w:rsidRPr="002E044F" w:rsidRDefault="00C1590D" w:rsidP="00C159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Дата:___________Номер</w:t>
      </w:r>
      <w:proofErr w:type="spellEnd"/>
      <w:r>
        <w:rPr>
          <w:rFonts w:ascii="Times New Roman" w:hAnsi="Times New Roman"/>
          <w:sz w:val="28"/>
          <w:szCs w:val="28"/>
        </w:rPr>
        <w:t xml:space="preserve"> анкеты:______________</w:t>
      </w:r>
    </w:p>
    <w:p w:rsidR="00C1590D" w:rsidRDefault="00C1590D" w:rsidP="00C1590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1590D" w:rsidRPr="00B8436A" w:rsidRDefault="00C1590D" w:rsidP="00C1590D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36A">
        <w:rPr>
          <w:rFonts w:ascii="Times New Roman" w:hAnsi="Times New Roman"/>
          <w:b/>
          <w:sz w:val="28"/>
          <w:szCs w:val="28"/>
        </w:rPr>
        <w:t>Как часто Вы посещаете Театр-Театр?</w:t>
      </w:r>
    </w:p>
    <w:p w:rsidR="00C1590D" w:rsidRDefault="00C1590D" w:rsidP="00C1590D"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в месяц</w:t>
      </w:r>
    </w:p>
    <w:p w:rsidR="00C1590D" w:rsidRDefault="00C1590D" w:rsidP="00C1590D"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в три месяца</w:t>
      </w:r>
    </w:p>
    <w:p w:rsidR="00C1590D" w:rsidRDefault="00C1590D" w:rsidP="00C1590D"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в полгода</w:t>
      </w:r>
    </w:p>
    <w:p w:rsidR="00C1590D" w:rsidRDefault="00C1590D" w:rsidP="00C1590D"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в год</w:t>
      </w:r>
    </w:p>
    <w:p w:rsidR="00C1590D" w:rsidRPr="00B8436A" w:rsidRDefault="00C1590D" w:rsidP="00C1590D"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Премьеры</w:t>
      </w:r>
    </w:p>
    <w:p w:rsidR="00C1590D" w:rsidRPr="00B44A5F" w:rsidRDefault="00C1590D" w:rsidP="00C1590D"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раз / давно не был (а)</w:t>
      </w:r>
    </w:p>
    <w:p w:rsidR="00C1590D" w:rsidRPr="00B8436A" w:rsidRDefault="00C1590D" w:rsidP="00C15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90D" w:rsidRPr="00B8436A" w:rsidRDefault="00C1590D" w:rsidP="00C1590D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36A">
        <w:rPr>
          <w:rFonts w:ascii="Times New Roman" w:hAnsi="Times New Roman"/>
          <w:b/>
          <w:sz w:val="28"/>
          <w:szCs w:val="28"/>
        </w:rPr>
        <w:t>Чем для Вас является поход в театр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C1590D" w:rsidRPr="00B8436A" w:rsidRDefault="00C1590D" w:rsidP="00C1590D">
      <w:pPr>
        <w:pStyle w:val="1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 / р</w:t>
      </w:r>
      <w:r w:rsidRPr="00B8436A">
        <w:rPr>
          <w:rFonts w:ascii="Times New Roman" w:hAnsi="Times New Roman"/>
          <w:sz w:val="28"/>
          <w:szCs w:val="28"/>
        </w:rPr>
        <w:t>азвлечение</w:t>
      </w:r>
    </w:p>
    <w:p w:rsidR="00C1590D" w:rsidRDefault="00C1590D" w:rsidP="00C1590D">
      <w:pPr>
        <w:pStyle w:val="1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Саморазвитие</w:t>
      </w:r>
    </w:p>
    <w:p w:rsidR="00C1590D" w:rsidRDefault="00C1590D" w:rsidP="00C1590D">
      <w:pPr>
        <w:pStyle w:val="1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Культурная программа в рамках деловой встречи / визита в наш город</w:t>
      </w:r>
    </w:p>
    <w:p w:rsidR="00C1590D" w:rsidRPr="00B44A5F" w:rsidRDefault="00C1590D" w:rsidP="00C1590D">
      <w:pPr>
        <w:pStyle w:val="1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Другое______________________________________________</w:t>
      </w:r>
    </w:p>
    <w:p w:rsidR="00C1590D" w:rsidRDefault="00C1590D" w:rsidP="00C15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90D" w:rsidRPr="00B44A5F" w:rsidRDefault="00C1590D" w:rsidP="00C1590D">
      <w:pPr>
        <w:pStyle w:val="11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4A68">
        <w:rPr>
          <w:rFonts w:ascii="Times New Roman" w:hAnsi="Times New Roman"/>
          <w:b/>
          <w:sz w:val="28"/>
          <w:szCs w:val="28"/>
        </w:rPr>
        <w:t>Какие спектакли из репертуара «Пермского академического Театра-Театра»  вы уже посещали?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36A">
        <w:rPr>
          <w:rFonts w:ascii="Times New Roman" w:hAnsi="Times New Roman"/>
          <w:sz w:val="28"/>
          <w:szCs w:val="28"/>
          <w:u w:val="single"/>
        </w:rPr>
        <w:t>(указать все варианты)</w:t>
      </w:r>
    </w:p>
    <w:p w:rsidR="00C1590D" w:rsidRPr="00B44A5F" w:rsidRDefault="00C1590D" w:rsidP="00C1590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</w:p>
    <w:p w:rsidR="00C1590D" w:rsidRPr="00B44A5F" w:rsidRDefault="00C1590D" w:rsidP="00C15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90D" w:rsidRPr="00B8436A" w:rsidRDefault="00C1590D" w:rsidP="00C1590D">
      <w:pPr>
        <w:pStyle w:val="11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36A">
        <w:rPr>
          <w:rFonts w:ascii="Times New Roman" w:hAnsi="Times New Roman"/>
          <w:b/>
          <w:sz w:val="28"/>
          <w:szCs w:val="28"/>
        </w:rPr>
        <w:t xml:space="preserve">Какой спектакль из </w:t>
      </w:r>
      <w:proofErr w:type="gramStart"/>
      <w:r w:rsidRPr="00B8436A">
        <w:rPr>
          <w:rFonts w:ascii="Times New Roman" w:hAnsi="Times New Roman"/>
          <w:b/>
          <w:sz w:val="28"/>
          <w:szCs w:val="28"/>
        </w:rPr>
        <w:t>просмотренных</w:t>
      </w:r>
      <w:proofErr w:type="gramEnd"/>
      <w:r w:rsidRPr="00B8436A">
        <w:rPr>
          <w:rFonts w:ascii="Times New Roman" w:hAnsi="Times New Roman"/>
          <w:b/>
          <w:sz w:val="28"/>
          <w:szCs w:val="28"/>
        </w:rPr>
        <w:t xml:space="preserve"> вами, Вы можете назвать лучшим?</w:t>
      </w:r>
    </w:p>
    <w:p w:rsidR="00C1590D" w:rsidRPr="00B44A5F" w:rsidRDefault="00C1590D" w:rsidP="00C1590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1590D" w:rsidRPr="00B44A5F" w:rsidRDefault="00C1590D" w:rsidP="00C15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90D" w:rsidRPr="005B4A68" w:rsidRDefault="00C1590D" w:rsidP="00C1590D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36A">
        <w:rPr>
          <w:rFonts w:ascii="Times New Roman" w:hAnsi="Times New Roman"/>
          <w:b/>
          <w:sz w:val="28"/>
          <w:szCs w:val="28"/>
        </w:rPr>
        <w:t>Оцените свою готовность порекомендовать этот спектакль</w:t>
      </w:r>
      <w:r w:rsidRPr="002E044F">
        <w:rPr>
          <w:rFonts w:ascii="Times New Roman" w:hAnsi="Times New Roman"/>
          <w:b/>
          <w:sz w:val="28"/>
          <w:szCs w:val="28"/>
        </w:rPr>
        <w:t xml:space="preserve"> </w:t>
      </w:r>
      <w:r w:rsidRPr="002E044F">
        <w:rPr>
          <w:rFonts w:ascii="Times New Roman" w:hAnsi="Times New Roman"/>
          <w:b/>
          <w:sz w:val="28"/>
          <w:szCs w:val="28"/>
          <w:u w:val="single"/>
        </w:rPr>
        <w:t>(</w:t>
      </w:r>
      <w:r w:rsidRPr="00167C0D">
        <w:rPr>
          <w:rFonts w:ascii="Times New Roman" w:hAnsi="Times New Roman"/>
          <w:sz w:val="28"/>
          <w:szCs w:val="28"/>
          <w:u w:val="single"/>
        </w:rPr>
        <w:t>название спектакля)</w:t>
      </w:r>
      <w:r>
        <w:rPr>
          <w:rFonts w:ascii="Times New Roman" w:hAnsi="Times New Roman"/>
          <w:b/>
          <w:sz w:val="28"/>
          <w:szCs w:val="28"/>
        </w:rPr>
        <w:t xml:space="preserve"> своим друзьям /зна</w:t>
      </w:r>
      <w:r w:rsidRPr="00B8436A">
        <w:rPr>
          <w:rFonts w:ascii="Times New Roman" w:hAnsi="Times New Roman"/>
          <w:b/>
          <w:sz w:val="28"/>
          <w:szCs w:val="28"/>
        </w:rPr>
        <w:t>комым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C1590D" w:rsidRPr="00B8436A" w:rsidRDefault="00C1590D" w:rsidP="00C1590D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90D" w:rsidRDefault="00C1590D" w:rsidP="00C1590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0_1_2_3_4_5_6_7_8_9_10</w:t>
      </w:r>
    </w:p>
    <w:p w:rsidR="00C1590D" w:rsidRDefault="00C1590D" w:rsidP="00C15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90D" w:rsidRPr="005B4A68" w:rsidRDefault="00C1590D" w:rsidP="00C1590D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4A68">
        <w:rPr>
          <w:rFonts w:ascii="Times New Roman" w:hAnsi="Times New Roman"/>
          <w:b/>
          <w:sz w:val="28"/>
          <w:szCs w:val="28"/>
        </w:rPr>
        <w:t>Оцените по 5-ти бальной шкале удовлетворенность качеством мероприятия (услуги)</w:t>
      </w:r>
      <w:r w:rsidRPr="002E044F">
        <w:rPr>
          <w:rFonts w:ascii="Times New Roman" w:hAnsi="Times New Roman"/>
          <w:b/>
          <w:sz w:val="28"/>
          <w:szCs w:val="28"/>
        </w:rPr>
        <w:t xml:space="preserve"> </w:t>
      </w:r>
      <w:r w:rsidRPr="002E044F">
        <w:rPr>
          <w:rFonts w:ascii="Times New Roman" w:hAnsi="Times New Roman"/>
          <w:b/>
          <w:sz w:val="28"/>
          <w:szCs w:val="28"/>
          <w:u w:val="single"/>
        </w:rPr>
        <w:t>(</w:t>
      </w:r>
      <w:r w:rsidRPr="002E044F">
        <w:rPr>
          <w:rFonts w:ascii="Times New Roman" w:hAnsi="Times New Roman"/>
          <w:sz w:val="28"/>
          <w:szCs w:val="28"/>
          <w:u w:val="single"/>
        </w:rPr>
        <w:t>название спектакля)</w:t>
      </w:r>
      <w:r w:rsidRPr="00167C0D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44A5F">
        <w:rPr>
          <w:rFonts w:ascii="Times New Roman" w:hAnsi="Times New Roman"/>
          <w:sz w:val="28"/>
          <w:szCs w:val="28"/>
        </w:rPr>
        <w:t>где 1 – полная неудовлетворенность предоставленной услугой, 5- очень высокая оценка удовлетворенности</w:t>
      </w:r>
      <w:r>
        <w:rPr>
          <w:rFonts w:ascii="Times New Roman" w:hAnsi="Times New Roman"/>
          <w:sz w:val="28"/>
          <w:szCs w:val="28"/>
        </w:rPr>
        <w:t>)</w:t>
      </w:r>
      <w:r w:rsidRPr="00B44A5F">
        <w:rPr>
          <w:rFonts w:ascii="Times New Roman" w:hAnsi="Times New Roman"/>
          <w:sz w:val="28"/>
          <w:szCs w:val="28"/>
        </w:rPr>
        <w:t>.</w:t>
      </w:r>
    </w:p>
    <w:p w:rsidR="00C1590D" w:rsidRPr="005B4A68" w:rsidRDefault="00C1590D" w:rsidP="00C159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590D" w:rsidRPr="00B44A5F" w:rsidRDefault="00C1590D" w:rsidP="00C1590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1_2_3_4_5</w:t>
      </w:r>
    </w:p>
    <w:p w:rsidR="00C1590D" w:rsidRDefault="00C1590D" w:rsidP="00C1590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1590D" w:rsidRDefault="00C1590D" w:rsidP="00C1590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1590D" w:rsidRPr="005B4A68" w:rsidRDefault="00C1590D" w:rsidP="00C15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90D" w:rsidRPr="0032483A" w:rsidRDefault="00C1590D" w:rsidP="00C1590D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4A68">
        <w:rPr>
          <w:rFonts w:ascii="Times New Roman" w:hAnsi="Times New Roman"/>
          <w:b/>
          <w:sz w:val="28"/>
          <w:szCs w:val="28"/>
        </w:rPr>
        <w:lastRenderedPageBreak/>
        <w:t xml:space="preserve">Отметьте по шкале от 1 до 10, </w:t>
      </w:r>
      <w:proofErr w:type="gramStart"/>
      <w:r w:rsidRPr="005B4A68">
        <w:rPr>
          <w:rFonts w:ascii="Times New Roman" w:hAnsi="Times New Roman"/>
          <w:b/>
          <w:sz w:val="28"/>
          <w:szCs w:val="28"/>
        </w:rPr>
        <w:t>на сколько</w:t>
      </w:r>
      <w:proofErr w:type="gramEnd"/>
      <w:r w:rsidRPr="005B4A68">
        <w:rPr>
          <w:rFonts w:ascii="Times New Roman" w:hAnsi="Times New Roman"/>
          <w:b/>
          <w:sz w:val="28"/>
          <w:szCs w:val="28"/>
        </w:rPr>
        <w:t xml:space="preserve"> для Вас важны следующие характеристики при выборе спектакля?</w:t>
      </w:r>
      <w:r w:rsidRPr="005B4A68">
        <w:rPr>
          <w:rFonts w:ascii="Times New Roman" w:hAnsi="Times New Roman"/>
          <w:sz w:val="28"/>
          <w:szCs w:val="28"/>
        </w:rPr>
        <w:t xml:space="preserve"> </w:t>
      </w:r>
      <w:r w:rsidRPr="00167C0D">
        <w:rPr>
          <w:rFonts w:ascii="Times New Roman" w:hAnsi="Times New Roman"/>
          <w:sz w:val="28"/>
          <w:szCs w:val="28"/>
          <w:u w:val="single"/>
        </w:rPr>
        <w:t>(где 0 – не имеет значения, 10 – высокая степень значимости)</w:t>
      </w:r>
    </w:p>
    <w:p w:rsidR="00C1590D" w:rsidRPr="0032483A" w:rsidRDefault="00C1590D" w:rsidP="00C1590D">
      <w:pPr>
        <w:pStyle w:val="1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билета                                                0_1_2_3_4_5_6_7_8_9_10</w:t>
      </w:r>
    </w:p>
    <w:p w:rsidR="00C1590D" w:rsidRPr="0032483A" w:rsidRDefault="00C1590D" w:rsidP="00C1590D">
      <w:pPr>
        <w:pStyle w:val="1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Режиссер-постановщик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спектакля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0_1_2_3_4_5_6_7_8_9_10</w:t>
      </w:r>
    </w:p>
    <w:p w:rsidR="00C1590D" w:rsidRDefault="00C1590D" w:rsidP="00C1590D">
      <w:pPr>
        <w:pStyle w:val="1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                                            0_1_2_3_4_5_6_7_8_9_10</w:t>
      </w:r>
    </w:p>
    <w:p w:rsidR="00C1590D" w:rsidRDefault="00C1590D" w:rsidP="00C1590D">
      <w:pPr>
        <w:pStyle w:val="1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Актерский состав                                       0_1_2_3_4_5_6_7_8_9_10</w:t>
      </w:r>
    </w:p>
    <w:p w:rsidR="00C1590D" w:rsidRDefault="00C1590D" w:rsidP="00C1590D">
      <w:pPr>
        <w:pStyle w:val="1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Костюмы/декорации                                  0_1_2_3_4_5_6_7_8_9_10</w:t>
      </w:r>
    </w:p>
    <w:p w:rsidR="00C1590D" w:rsidRPr="005B4A68" w:rsidRDefault="00C1590D" w:rsidP="00C1590D">
      <w:pPr>
        <w:pStyle w:val="1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спектакля </w:t>
      </w:r>
      <w:r w:rsidRPr="005B4A68">
        <w:rPr>
          <w:rFonts w:ascii="Times New Roman" w:hAnsi="Times New Roman"/>
          <w:sz w:val="28"/>
          <w:szCs w:val="28"/>
        </w:rPr>
        <w:t xml:space="preserve">                   0_1_2_3_4_5_6_7_8_9_10</w:t>
      </w:r>
    </w:p>
    <w:p w:rsidR="00C1590D" w:rsidRDefault="00C1590D" w:rsidP="00C1590D">
      <w:pPr>
        <w:pStyle w:val="1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                                                            0_1_2_3_4_5_6_7_8_9_10</w:t>
      </w:r>
    </w:p>
    <w:p w:rsidR="00C1590D" w:rsidRDefault="00C1590D" w:rsidP="00C1590D">
      <w:pPr>
        <w:pStyle w:val="1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Другое___________________________________________________</w:t>
      </w:r>
    </w:p>
    <w:p w:rsidR="00C1590D" w:rsidRDefault="00C1590D" w:rsidP="00C1590D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90D" w:rsidRPr="001427D5" w:rsidRDefault="00C1590D" w:rsidP="00C1590D">
      <w:pPr>
        <w:pStyle w:val="txt9bl"/>
        <w:shd w:val="clear" w:color="auto" w:fill="FFFFFF"/>
        <w:spacing w:before="0" w:beforeAutospacing="0" w:after="0" w:afterAutospacing="0"/>
        <w:rPr>
          <w:rStyle w:val="a5"/>
          <w:b/>
          <w:i w:val="0"/>
          <w:color w:val="000000"/>
          <w:sz w:val="28"/>
          <w:szCs w:val="28"/>
          <w:shd w:val="clear" w:color="auto" w:fill="FFFFFF"/>
        </w:rPr>
      </w:pPr>
    </w:p>
    <w:p w:rsidR="00C1590D" w:rsidRPr="00AC4674" w:rsidRDefault="00C1590D" w:rsidP="00C1590D">
      <w:pPr>
        <w:pStyle w:val="txt9b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5"/>
          <w:iCs w:val="0"/>
          <w:color w:val="000000"/>
          <w:sz w:val="28"/>
          <w:szCs w:val="28"/>
        </w:rPr>
      </w:pPr>
      <w:r w:rsidRPr="001427D5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 xml:space="preserve"> Указать пол респондента</w:t>
      </w: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167C0D">
        <w:rPr>
          <w:rStyle w:val="a5"/>
          <w:i w:val="0"/>
          <w:color w:val="000000"/>
          <w:sz w:val="28"/>
          <w:szCs w:val="28"/>
          <w:u w:val="single"/>
          <w:shd w:val="clear" w:color="auto" w:fill="FFFFFF"/>
        </w:rPr>
        <w:t>(не спрашивать)</w:t>
      </w: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           М                      Ж</w:t>
      </w:r>
    </w:p>
    <w:p w:rsidR="00C1590D" w:rsidRPr="00B44A5F" w:rsidRDefault="00C1590D" w:rsidP="00C1590D">
      <w:pPr>
        <w:pStyle w:val="txt9bl"/>
        <w:shd w:val="clear" w:color="auto" w:fill="FFFFFF"/>
        <w:spacing w:before="0" w:beforeAutospacing="0" w:after="0" w:afterAutospacing="0"/>
        <w:ind w:left="720"/>
        <w:rPr>
          <w:rStyle w:val="a5"/>
          <w:iCs w:val="0"/>
          <w:color w:val="000000"/>
          <w:sz w:val="28"/>
          <w:szCs w:val="28"/>
        </w:rPr>
      </w:pPr>
    </w:p>
    <w:p w:rsidR="00C1590D" w:rsidRPr="001427D5" w:rsidRDefault="00C1590D" w:rsidP="00C1590D">
      <w:pPr>
        <w:pStyle w:val="txt9b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5"/>
          <w:b/>
          <w:iCs w:val="0"/>
          <w:color w:val="000000"/>
          <w:sz w:val="28"/>
          <w:szCs w:val="28"/>
        </w:rPr>
      </w:pPr>
      <w:r w:rsidRPr="001427D5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Укажите ваш возраст:</w:t>
      </w:r>
    </w:p>
    <w:p w:rsidR="00C1590D" w:rsidRPr="0065436A" w:rsidRDefault="00C1590D" w:rsidP="00C1590D">
      <w:pPr>
        <w:pStyle w:val="11"/>
        <w:numPr>
          <w:ilvl w:val="0"/>
          <w:numId w:val="15"/>
        </w:numPr>
        <w:spacing w:after="0" w:line="240" w:lineRule="auto"/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</w:pPr>
      <w:r w:rsidRPr="0065436A"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>18-24</w:t>
      </w:r>
    </w:p>
    <w:p w:rsidR="00C1590D" w:rsidRPr="0065436A" w:rsidRDefault="00C1590D" w:rsidP="00C1590D">
      <w:pPr>
        <w:pStyle w:val="11"/>
        <w:numPr>
          <w:ilvl w:val="0"/>
          <w:numId w:val="15"/>
        </w:numPr>
        <w:spacing w:after="0" w:line="240" w:lineRule="auto"/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</w:pPr>
      <w:r w:rsidRPr="0065436A"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>25-34</w:t>
      </w:r>
    </w:p>
    <w:p w:rsidR="00C1590D" w:rsidRPr="0065436A" w:rsidRDefault="00C1590D" w:rsidP="00C1590D">
      <w:pPr>
        <w:pStyle w:val="11"/>
        <w:numPr>
          <w:ilvl w:val="0"/>
          <w:numId w:val="15"/>
        </w:numPr>
        <w:spacing w:after="0" w:line="240" w:lineRule="auto"/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</w:pPr>
      <w:r w:rsidRPr="0065436A"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>35-44</w:t>
      </w:r>
    </w:p>
    <w:p w:rsidR="00C1590D" w:rsidRPr="0065436A" w:rsidRDefault="00C1590D" w:rsidP="00C1590D">
      <w:pPr>
        <w:pStyle w:val="11"/>
        <w:numPr>
          <w:ilvl w:val="0"/>
          <w:numId w:val="15"/>
        </w:numPr>
        <w:spacing w:after="0" w:line="240" w:lineRule="auto"/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</w:pPr>
      <w:r w:rsidRPr="0065436A"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>45-54</w:t>
      </w:r>
    </w:p>
    <w:p w:rsidR="00C1590D" w:rsidRPr="0065436A" w:rsidRDefault="00C1590D" w:rsidP="00C1590D">
      <w:pPr>
        <w:pStyle w:val="11"/>
        <w:numPr>
          <w:ilvl w:val="0"/>
          <w:numId w:val="15"/>
        </w:numPr>
        <w:spacing w:after="0" w:line="240" w:lineRule="auto"/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</w:pPr>
      <w:r w:rsidRPr="0065436A"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55</w:t>
      </w:r>
      <w:r w:rsidRPr="0065436A"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>-64</w:t>
      </w:r>
    </w:p>
    <w:p w:rsidR="00C1590D" w:rsidRPr="0065436A" w:rsidRDefault="00C1590D" w:rsidP="00C1590D">
      <w:pPr>
        <w:pStyle w:val="11"/>
        <w:numPr>
          <w:ilvl w:val="0"/>
          <w:numId w:val="15"/>
        </w:numPr>
        <w:spacing w:after="0" w:line="240" w:lineRule="auto"/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</w:pPr>
      <w:r w:rsidRPr="0065436A"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65 + </w:t>
      </w:r>
    </w:p>
    <w:p w:rsidR="00C1590D" w:rsidRPr="00AC4674" w:rsidRDefault="00C1590D" w:rsidP="00C1590D">
      <w:pPr>
        <w:pStyle w:val="11"/>
        <w:spacing w:after="0" w:line="240" w:lineRule="auto"/>
        <w:rPr>
          <w:rStyle w:val="a5"/>
          <w:i w:val="0"/>
          <w:iCs w:val="0"/>
          <w:color w:val="000000"/>
          <w:sz w:val="28"/>
          <w:szCs w:val="28"/>
          <w:lang w:val="en-US"/>
        </w:rPr>
      </w:pPr>
    </w:p>
    <w:p w:rsidR="00C1590D" w:rsidRPr="001427D5" w:rsidRDefault="00C1590D" w:rsidP="00C1590D">
      <w:pPr>
        <w:pStyle w:val="txt9bl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Cs w:val="0"/>
          <w:color w:val="000000"/>
          <w:sz w:val="28"/>
          <w:szCs w:val="28"/>
        </w:rPr>
      </w:pPr>
      <w:r w:rsidRPr="001427D5">
        <w:rPr>
          <w:rStyle w:val="a5"/>
          <w:b/>
          <w:i w:val="0"/>
          <w:iCs w:val="0"/>
          <w:color w:val="000000"/>
          <w:sz w:val="28"/>
          <w:szCs w:val="28"/>
        </w:rPr>
        <w:t>Ваш основной род занятий:</w:t>
      </w:r>
    </w:p>
    <w:p w:rsidR="00C1590D" w:rsidRPr="001E4A6E" w:rsidRDefault="00C1590D" w:rsidP="00C1590D">
      <w:pPr>
        <w:pStyle w:val="txt9b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>Сотрудник предприятия / фирмы</w:t>
      </w:r>
    </w:p>
    <w:p w:rsidR="00C1590D" w:rsidRPr="001E4A6E" w:rsidRDefault="00C1590D" w:rsidP="00C1590D">
      <w:pPr>
        <w:pStyle w:val="txt9b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 w:rsidRPr="001E4A6E">
        <w:rPr>
          <w:rStyle w:val="a5"/>
          <w:i w:val="0"/>
          <w:color w:val="000000"/>
          <w:sz w:val="28"/>
          <w:szCs w:val="28"/>
          <w:shd w:val="clear" w:color="auto" w:fill="FFFFFF"/>
        </w:rPr>
        <w:t>Руководитель высшего/среднего звена</w:t>
      </w:r>
    </w:p>
    <w:p w:rsidR="00C1590D" w:rsidRPr="001E4A6E" w:rsidRDefault="00C1590D" w:rsidP="00C1590D">
      <w:pPr>
        <w:pStyle w:val="txt9b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 w:rsidRPr="001E4A6E">
        <w:rPr>
          <w:rStyle w:val="a5"/>
          <w:i w:val="0"/>
          <w:color w:val="000000"/>
          <w:sz w:val="28"/>
          <w:szCs w:val="28"/>
          <w:shd w:val="clear" w:color="auto" w:fill="FFFFFF"/>
        </w:rPr>
        <w:t>Владелец собственного дела, ЧП</w:t>
      </w:r>
    </w:p>
    <w:p w:rsidR="00C1590D" w:rsidRPr="001E4A6E" w:rsidRDefault="00C1590D" w:rsidP="00C1590D">
      <w:pPr>
        <w:pStyle w:val="txt9b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 w:rsidRPr="001E4A6E">
        <w:rPr>
          <w:rStyle w:val="a5"/>
          <w:i w:val="0"/>
          <w:color w:val="000000"/>
          <w:sz w:val="28"/>
          <w:szCs w:val="28"/>
          <w:shd w:val="clear" w:color="auto" w:fill="FFFFFF"/>
        </w:rPr>
        <w:t>Учащийся, студент дневного отделения</w:t>
      </w:r>
    </w:p>
    <w:p w:rsidR="00C1590D" w:rsidRPr="001E4A6E" w:rsidRDefault="00C1590D" w:rsidP="00C1590D">
      <w:pPr>
        <w:pStyle w:val="txt9b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 w:rsidRPr="001E4A6E">
        <w:rPr>
          <w:rStyle w:val="a5"/>
          <w:i w:val="0"/>
          <w:color w:val="000000"/>
          <w:sz w:val="28"/>
          <w:szCs w:val="28"/>
          <w:shd w:val="clear" w:color="auto" w:fill="FFFFFF"/>
        </w:rPr>
        <w:t>Безработный, домохозяйка</w:t>
      </w:r>
    </w:p>
    <w:p w:rsidR="00C1590D" w:rsidRDefault="00C1590D" w:rsidP="00C1590D">
      <w:pPr>
        <w:pStyle w:val="txt9b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>Представитель творческой</w:t>
      </w:r>
      <w:r w:rsidRPr="001E4A6E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профессии</w:t>
      </w:r>
    </w:p>
    <w:p w:rsidR="00C1590D" w:rsidRPr="001E4A6E" w:rsidRDefault="00C1590D" w:rsidP="00C1590D">
      <w:pPr>
        <w:pStyle w:val="txt9b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>Другое_______________________________________________________</w:t>
      </w:r>
    </w:p>
    <w:p w:rsidR="00C1590D" w:rsidRPr="00F45EAE" w:rsidRDefault="00C1590D" w:rsidP="00C1590D">
      <w:pPr>
        <w:pStyle w:val="txt9bl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</w:p>
    <w:p w:rsidR="00C1590D" w:rsidRPr="001427D5" w:rsidRDefault="00C1590D" w:rsidP="00C1590D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27D5">
        <w:rPr>
          <w:rFonts w:ascii="Times New Roman" w:hAnsi="Times New Roman"/>
          <w:b/>
          <w:sz w:val="28"/>
          <w:szCs w:val="28"/>
        </w:rPr>
        <w:t>Из каких источников информации Вы узнали о проведении данного спектакля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7C0D">
        <w:rPr>
          <w:rFonts w:ascii="Times New Roman" w:hAnsi="Times New Roman"/>
          <w:sz w:val="28"/>
          <w:szCs w:val="28"/>
          <w:u w:val="single"/>
        </w:rPr>
        <w:t>(отметить все варианты)</w:t>
      </w:r>
      <w:r w:rsidRPr="001427D5">
        <w:rPr>
          <w:rFonts w:ascii="Times New Roman" w:hAnsi="Times New Roman"/>
          <w:b/>
          <w:sz w:val="28"/>
          <w:szCs w:val="28"/>
        </w:rPr>
        <w:t>?</w:t>
      </w:r>
      <w:r w:rsidRPr="002E044F">
        <w:rPr>
          <w:rFonts w:ascii="Times New Roman" w:hAnsi="Times New Roman"/>
          <w:b/>
          <w:sz w:val="28"/>
          <w:szCs w:val="28"/>
        </w:rPr>
        <w:t xml:space="preserve"> </w:t>
      </w:r>
    </w:p>
    <w:p w:rsidR="00C1590D" w:rsidRDefault="00C1590D" w:rsidP="00C1590D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Родственники, знакомые, коллеги</w:t>
      </w:r>
    </w:p>
    <w:p w:rsidR="00C1590D" w:rsidRDefault="00C1590D" w:rsidP="00C1590D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</w:t>
      </w:r>
      <w:r w:rsidRPr="00B44A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44A5F">
        <w:rPr>
          <w:rFonts w:ascii="Times New Roman" w:hAnsi="Times New Roman"/>
          <w:sz w:val="28"/>
          <w:szCs w:val="28"/>
        </w:rPr>
        <w:t>жж</w:t>
      </w:r>
      <w:proofErr w:type="spellEnd"/>
      <w:r w:rsidRPr="00B44A5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fb</w:t>
      </w:r>
      <w:proofErr w:type="spellEnd"/>
      <w:r w:rsidRPr="00B44A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44A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B44A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twitter</w:t>
      </w:r>
      <w:r w:rsidRPr="00B44A5F">
        <w:rPr>
          <w:rFonts w:ascii="Times New Roman" w:hAnsi="Times New Roman"/>
          <w:sz w:val="28"/>
          <w:szCs w:val="28"/>
        </w:rPr>
        <w:t>, одноклассники, сайт</w:t>
      </w:r>
      <w:r>
        <w:rPr>
          <w:rFonts w:ascii="Times New Roman" w:hAnsi="Times New Roman"/>
          <w:sz w:val="28"/>
          <w:szCs w:val="28"/>
        </w:rPr>
        <w:t xml:space="preserve"> театра, сайт касс ГЗК</w:t>
      </w:r>
      <w:r w:rsidRPr="00B44A5F">
        <w:rPr>
          <w:rFonts w:ascii="Times New Roman" w:hAnsi="Times New Roman"/>
          <w:sz w:val="28"/>
          <w:szCs w:val="28"/>
        </w:rPr>
        <w:t>)</w:t>
      </w:r>
    </w:p>
    <w:p w:rsidR="00C1590D" w:rsidRDefault="00C1590D" w:rsidP="00C1590D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Наружная реклама</w:t>
      </w:r>
    </w:p>
    <w:p w:rsidR="00C1590D" w:rsidRDefault="00C1590D" w:rsidP="00C1590D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в газетах/журналах / печатные материалы</w:t>
      </w:r>
    </w:p>
    <w:p w:rsidR="00C1590D" w:rsidRDefault="00C1590D" w:rsidP="00C1590D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</w:t>
      </w:r>
    </w:p>
    <w:p w:rsidR="00C1590D" w:rsidRDefault="00C1590D" w:rsidP="00C1590D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Телевидение</w:t>
      </w:r>
    </w:p>
    <w:p w:rsidR="00B14074" w:rsidRPr="006C4067" w:rsidRDefault="00C1590D" w:rsidP="00B14074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Другое_____________________</w:t>
      </w:r>
      <w:r w:rsidR="00006016">
        <w:rPr>
          <w:rFonts w:ascii="Times New Roman" w:hAnsi="Times New Roman"/>
          <w:sz w:val="28"/>
          <w:szCs w:val="28"/>
        </w:rPr>
        <w:t>__________________</w:t>
      </w:r>
      <w:r w:rsidR="00006016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645F5B" w:rsidRDefault="00645F5B" w:rsidP="00645F5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r w:rsidRPr="006677E9">
        <w:rPr>
          <w:rFonts w:ascii="Times New Roman" w:hAnsi="Times New Roman"/>
          <w:b/>
          <w:sz w:val="28"/>
          <w:szCs w:val="28"/>
        </w:rPr>
        <w:t>Статистика продаж ГКУГ «Пермский академический Театр-Театр»</w:t>
      </w:r>
      <w:r>
        <w:rPr>
          <w:rFonts w:ascii="Times New Roman" w:hAnsi="Times New Roman"/>
          <w:b/>
          <w:sz w:val="28"/>
          <w:szCs w:val="28"/>
        </w:rPr>
        <w:t xml:space="preserve"> за 2010 год.</w:t>
      </w:r>
    </w:p>
    <w:tbl>
      <w:tblPr>
        <w:tblW w:w="9700" w:type="dxa"/>
        <w:tblInd w:w="89" w:type="dxa"/>
        <w:tblLook w:val="00A0"/>
      </w:tblPr>
      <w:tblGrid>
        <w:gridCol w:w="1857"/>
        <w:gridCol w:w="1499"/>
        <w:gridCol w:w="1499"/>
        <w:gridCol w:w="1499"/>
        <w:gridCol w:w="1499"/>
        <w:gridCol w:w="1847"/>
      </w:tblGrid>
      <w:tr w:rsidR="00645F5B" w:rsidRPr="00315FD3" w:rsidTr="00DA1862">
        <w:trPr>
          <w:trHeight w:val="1275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Спектакль, мероприятие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спектаклей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мест в зале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зрителей (аншлаг)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проданных билетов, </w:t>
            </w:r>
            <w:proofErr w:type="spellStart"/>
            <w:proofErr w:type="gramStart"/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заполняемости</w:t>
            </w:r>
            <w:proofErr w:type="spellEnd"/>
          </w:p>
        </w:tc>
      </w:tr>
      <w:tr w:rsidR="00645F5B" w:rsidRPr="00315FD3" w:rsidTr="00DA1862">
        <w:trPr>
          <w:trHeight w:val="255"/>
        </w:trPr>
        <w:tc>
          <w:tcPr>
            <w:tcW w:w="2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Бесприданница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4 256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46%</w:t>
            </w:r>
          </w:p>
        </w:tc>
      </w:tr>
      <w:tr w:rsidR="00645F5B" w:rsidRPr="00315FD3" w:rsidTr="00DA1862">
        <w:trPr>
          <w:trHeight w:val="255"/>
        </w:trPr>
        <w:tc>
          <w:tcPr>
            <w:tcW w:w="2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Доктор Живаго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9 728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53%</w:t>
            </w:r>
          </w:p>
        </w:tc>
      </w:tr>
      <w:tr w:rsidR="00645F5B" w:rsidRPr="00315FD3" w:rsidTr="00DA1862">
        <w:trPr>
          <w:trHeight w:val="255"/>
        </w:trPr>
        <w:tc>
          <w:tcPr>
            <w:tcW w:w="2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Владимирская площадь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4 864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</w:tr>
      <w:tr w:rsidR="00645F5B" w:rsidRPr="00315FD3" w:rsidTr="00DA1862">
        <w:trPr>
          <w:trHeight w:val="255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Квадратура круга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5 472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69%</w:t>
            </w:r>
          </w:p>
        </w:tc>
      </w:tr>
    </w:tbl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Pr="00887C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677E9">
        <w:rPr>
          <w:rFonts w:ascii="Times New Roman" w:hAnsi="Times New Roman"/>
          <w:b/>
          <w:sz w:val="28"/>
          <w:szCs w:val="28"/>
        </w:rPr>
        <w:t>Статистика продаж ГКУГ «Пермский академический Театр-Театр»</w:t>
      </w: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Pr="00887CC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9300" w:type="dxa"/>
        <w:tblInd w:w="89" w:type="dxa"/>
        <w:tblLook w:val="00A0"/>
      </w:tblPr>
      <w:tblGrid>
        <w:gridCol w:w="1793"/>
        <w:gridCol w:w="1499"/>
        <w:gridCol w:w="1499"/>
        <w:gridCol w:w="1499"/>
        <w:gridCol w:w="1499"/>
        <w:gridCol w:w="1847"/>
      </w:tblGrid>
      <w:tr w:rsidR="00645F5B" w:rsidRPr="00315FD3" w:rsidTr="00DA1862">
        <w:trPr>
          <w:trHeight w:val="117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Спектакль, мероприятие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спектаклей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мест в зале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зрителей (аншлаг)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проданных билетов, </w:t>
            </w:r>
            <w:proofErr w:type="spellStart"/>
            <w:proofErr w:type="gramStart"/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заполняемости</w:t>
            </w:r>
            <w:proofErr w:type="spellEnd"/>
          </w:p>
        </w:tc>
      </w:tr>
      <w:tr w:rsidR="00645F5B" w:rsidRPr="00315FD3" w:rsidTr="00DA1862">
        <w:trPr>
          <w:trHeight w:val="25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Бесприданница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46%</w:t>
            </w:r>
          </w:p>
        </w:tc>
      </w:tr>
      <w:tr w:rsidR="00645F5B" w:rsidRPr="00315FD3" w:rsidTr="00DA1862">
        <w:trPr>
          <w:trHeight w:val="25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Квадратура круга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58%</w:t>
            </w:r>
          </w:p>
        </w:tc>
      </w:tr>
      <w:tr w:rsidR="00645F5B" w:rsidRPr="00315FD3" w:rsidTr="00DA1862">
        <w:trPr>
          <w:trHeight w:val="25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Доктор Живаго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68%</w:t>
            </w:r>
          </w:p>
        </w:tc>
      </w:tr>
      <w:tr w:rsidR="00645F5B" w:rsidRPr="00315FD3" w:rsidTr="00DA1862">
        <w:trPr>
          <w:trHeight w:val="25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Владимирская площадь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75%</w:t>
            </w:r>
          </w:p>
        </w:tc>
      </w:tr>
      <w:tr w:rsidR="00645F5B" w:rsidRPr="00315FD3" w:rsidTr="00DA1862">
        <w:trPr>
          <w:trHeight w:val="25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94%</w:t>
            </w:r>
          </w:p>
        </w:tc>
      </w:tr>
    </w:tbl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5F5B" w:rsidRPr="00825AAD" w:rsidRDefault="00645F5B" w:rsidP="00645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 w:rsidRPr="00887CC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677E9">
        <w:rPr>
          <w:rFonts w:ascii="Times New Roman" w:hAnsi="Times New Roman"/>
          <w:b/>
          <w:sz w:val="28"/>
          <w:szCs w:val="28"/>
        </w:rPr>
        <w:t>Статистика продаж ГКУГ «Пермский академический Театр-Театр»</w:t>
      </w: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Pr="00887C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9375" w:type="dxa"/>
        <w:tblInd w:w="89" w:type="dxa"/>
        <w:tblLook w:val="00A0"/>
      </w:tblPr>
      <w:tblGrid>
        <w:gridCol w:w="1918"/>
        <w:gridCol w:w="1660"/>
        <w:gridCol w:w="1544"/>
        <w:gridCol w:w="1499"/>
        <w:gridCol w:w="2754"/>
      </w:tblGrid>
      <w:tr w:rsidR="00645F5B" w:rsidRPr="00315FD3" w:rsidTr="00DA1862">
        <w:trPr>
          <w:trHeight w:val="1290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Спектакль, мероприятие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спектаклей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мест в зале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зрителей (аншлаг)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проданных билетов, </w:t>
            </w:r>
            <w:proofErr w:type="spellStart"/>
            <w:proofErr w:type="gramStart"/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5F5B" w:rsidRPr="00315FD3" w:rsidTr="00DA1862">
        <w:trPr>
          <w:trHeight w:val="25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Квадратура круга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7296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4859</w:t>
            </w:r>
          </w:p>
        </w:tc>
      </w:tr>
      <w:tr w:rsidR="00645F5B" w:rsidRPr="00315FD3" w:rsidTr="00DA1862">
        <w:trPr>
          <w:trHeight w:val="2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Бесприданница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4864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3245</w:t>
            </w:r>
          </w:p>
        </w:tc>
      </w:tr>
      <w:tr w:rsidR="00645F5B" w:rsidRPr="00315FD3" w:rsidTr="00DA1862">
        <w:trPr>
          <w:trHeight w:val="2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Пеппи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8677</w:t>
            </w:r>
          </w:p>
        </w:tc>
      </w:tr>
      <w:tr w:rsidR="00645F5B" w:rsidRPr="00315FD3" w:rsidTr="00DA1862">
        <w:trPr>
          <w:trHeight w:val="2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Доктор Живаго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1496</w:t>
            </w:r>
          </w:p>
        </w:tc>
      </w:tr>
      <w:tr w:rsidR="00645F5B" w:rsidRPr="00315FD3" w:rsidTr="00DA1862">
        <w:trPr>
          <w:trHeight w:val="2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Владимирская площадь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5472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4696</w:t>
            </w:r>
          </w:p>
        </w:tc>
      </w:tr>
      <w:tr w:rsidR="00645F5B" w:rsidRPr="00315FD3" w:rsidTr="00DA1862">
        <w:trPr>
          <w:trHeight w:val="2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12768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11885</w:t>
            </w:r>
          </w:p>
        </w:tc>
      </w:tr>
      <w:tr w:rsidR="00645F5B" w:rsidRPr="00315FD3" w:rsidTr="00DA1862">
        <w:trPr>
          <w:trHeight w:val="2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Анна Каренина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7904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7410</w:t>
            </w:r>
          </w:p>
        </w:tc>
      </w:tr>
      <w:tr w:rsidR="00645F5B" w:rsidRPr="00315FD3" w:rsidTr="00DA1862">
        <w:trPr>
          <w:trHeight w:val="2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Алые паруса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19536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19381</w:t>
            </w:r>
          </w:p>
        </w:tc>
      </w:tr>
    </w:tbl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5F5B" w:rsidRDefault="00645F5B" w:rsidP="00645F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Pr="00887CC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677E9">
        <w:rPr>
          <w:rFonts w:ascii="Times New Roman" w:hAnsi="Times New Roman"/>
          <w:b/>
          <w:sz w:val="28"/>
          <w:szCs w:val="28"/>
        </w:rPr>
        <w:t>Статистика продаж ГКУГ «Пермский академический Театр-Театр»</w:t>
      </w: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Pr="00887CC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8740" w:type="dxa"/>
        <w:tblInd w:w="89" w:type="dxa"/>
        <w:tblLook w:val="00A0"/>
      </w:tblPr>
      <w:tblGrid>
        <w:gridCol w:w="1793"/>
        <w:gridCol w:w="1499"/>
        <w:gridCol w:w="1499"/>
        <w:gridCol w:w="1499"/>
        <w:gridCol w:w="1499"/>
        <w:gridCol w:w="1847"/>
      </w:tblGrid>
      <w:tr w:rsidR="00645F5B" w:rsidRPr="00315FD3" w:rsidTr="00DA1862">
        <w:trPr>
          <w:trHeight w:val="1275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Спектакль, мероприятие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спектаклей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мест в зале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зрителей (аншлаг)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проданных билетов, </w:t>
            </w:r>
            <w:proofErr w:type="spellStart"/>
            <w:proofErr w:type="gramStart"/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заполняемости</w:t>
            </w:r>
            <w:proofErr w:type="spellEnd"/>
          </w:p>
        </w:tc>
      </w:tr>
      <w:tr w:rsidR="00645F5B" w:rsidRPr="00315FD3" w:rsidTr="00DA1862">
        <w:trPr>
          <w:trHeight w:val="25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Квадратура круга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54%</w:t>
            </w:r>
          </w:p>
        </w:tc>
      </w:tr>
      <w:tr w:rsidR="00645F5B" w:rsidRPr="00315FD3" w:rsidTr="00DA1862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Бесприданница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1 482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61%</w:t>
            </w:r>
          </w:p>
        </w:tc>
      </w:tr>
      <w:tr w:rsidR="00645F5B" w:rsidRPr="00315FD3" w:rsidTr="00DA1862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Владимирская площадь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68%</w:t>
            </w:r>
          </w:p>
        </w:tc>
      </w:tr>
      <w:tr w:rsidR="00645F5B" w:rsidRPr="00315FD3" w:rsidTr="00DA1862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Доктор Живаго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72%</w:t>
            </w:r>
          </w:p>
        </w:tc>
      </w:tr>
      <w:tr w:rsidR="00645F5B" w:rsidRPr="00315FD3" w:rsidTr="00DA1862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73%</w:t>
            </w:r>
          </w:p>
        </w:tc>
      </w:tr>
      <w:tr w:rsidR="00645F5B" w:rsidRPr="00315FD3" w:rsidTr="00DA1862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Анна Каренина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3 673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76%</w:t>
            </w:r>
          </w:p>
        </w:tc>
      </w:tr>
      <w:tr w:rsidR="00645F5B" w:rsidRPr="00315FD3" w:rsidTr="00DA1862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Пеппи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92%</w:t>
            </w:r>
          </w:p>
        </w:tc>
      </w:tr>
      <w:tr w:rsidR="00645F5B" w:rsidRPr="00315FD3" w:rsidTr="00DA1862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Алые паруса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10 779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87%</w:t>
            </w:r>
          </w:p>
        </w:tc>
      </w:tr>
      <w:tr w:rsidR="00645F5B" w:rsidRPr="00315FD3" w:rsidTr="00DA1862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Географ глобус пропил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2 584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F5B" w:rsidRPr="00315FD3" w:rsidRDefault="00645F5B" w:rsidP="00DA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F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87%</w:t>
            </w:r>
          </w:p>
        </w:tc>
      </w:tr>
    </w:tbl>
    <w:p w:rsidR="00645F5B" w:rsidRPr="00315FD3" w:rsidRDefault="00645F5B" w:rsidP="00645F5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5F5B" w:rsidRDefault="00645F5B" w:rsidP="00B14074">
      <w:pPr>
        <w:rPr>
          <w:rFonts w:ascii="Times New Roman" w:hAnsi="Times New Roman"/>
          <w:b/>
          <w:sz w:val="28"/>
          <w:szCs w:val="28"/>
        </w:rPr>
      </w:pPr>
    </w:p>
    <w:p w:rsidR="00645F5B" w:rsidRDefault="00645F5B" w:rsidP="00B14074">
      <w:pPr>
        <w:rPr>
          <w:rFonts w:ascii="Times New Roman" w:hAnsi="Times New Roman"/>
          <w:b/>
          <w:sz w:val="28"/>
          <w:szCs w:val="28"/>
        </w:rPr>
      </w:pPr>
    </w:p>
    <w:p w:rsidR="00645F5B" w:rsidRDefault="00645F5B" w:rsidP="00B14074">
      <w:pPr>
        <w:rPr>
          <w:rFonts w:ascii="Times New Roman" w:hAnsi="Times New Roman"/>
          <w:b/>
          <w:sz w:val="28"/>
          <w:szCs w:val="28"/>
        </w:rPr>
      </w:pPr>
    </w:p>
    <w:p w:rsidR="00B14074" w:rsidRPr="00B14074" w:rsidRDefault="00006016" w:rsidP="00EE373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B14074" w:rsidRPr="00B14074">
        <w:rPr>
          <w:rFonts w:ascii="Times New Roman" w:hAnsi="Times New Roman"/>
          <w:sz w:val="28"/>
          <w:szCs w:val="28"/>
        </w:rPr>
        <w:t xml:space="preserve"> </w:t>
      </w:r>
    </w:p>
    <w:p w:rsidR="00B14074" w:rsidRDefault="00B14074" w:rsidP="00B14074">
      <w:pPr>
        <w:jc w:val="center"/>
        <w:rPr>
          <w:rFonts w:ascii="Times New Roman" w:hAnsi="Times New Roman"/>
          <w:b/>
          <w:sz w:val="28"/>
          <w:szCs w:val="28"/>
        </w:rPr>
      </w:pPr>
      <w:r w:rsidRPr="00B14074">
        <w:rPr>
          <w:rFonts w:ascii="Times New Roman" w:hAnsi="Times New Roman"/>
          <w:b/>
          <w:sz w:val="28"/>
          <w:szCs w:val="28"/>
        </w:rPr>
        <w:t>Таблица 1. Количество проданных билетов в КГУК «Пермский академический Театр-Театр» за 2013 отчетный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14074" w:rsidRPr="005C62C9" w:rsidTr="005C62C9">
        <w:tc>
          <w:tcPr>
            <w:tcW w:w="4785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2C9">
              <w:rPr>
                <w:rFonts w:ascii="Times New Roman" w:hAnsi="Times New Roman"/>
                <w:b/>
                <w:sz w:val="28"/>
                <w:szCs w:val="28"/>
              </w:rPr>
              <w:t>Название спектакля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2C9">
              <w:rPr>
                <w:rFonts w:ascii="Times New Roman" w:hAnsi="Times New Roman"/>
                <w:b/>
                <w:sz w:val="28"/>
                <w:szCs w:val="28"/>
              </w:rPr>
              <w:t>Количество проданных билетов, шт</w:t>
            </w:r>
            <w:r w:rsidR="008B15A2" w:rsidRPr="005C62C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Сон в летнюю ночь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Божьи коровки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Дядюшкин сон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Квадратура круга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Сердце не камень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1317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Бесприданница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1482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Владимирская площадь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2496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Чехов в Ялте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Доктор Живаго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3061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Горе от ума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1768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2C9">
              <w:rPr>
                <w:rFonts w:ascii="Times New Roman" w:hAnsi="Times New Roman"/>
                <w:sz w:val="28"/>
                <w:szCs w:val="28"/>
              </w:rPr>
              <w:t>Бременские</w:t>
            </w:r>
            <w:proofErr w:type="spellEnd"/>
            <w:r w:rsidRPr="005C62C9">
              <w:rPr>
                <w:rFonts w:ascii="Times New Roman" w:hAnsi="Times New Roman"/>
                <w:sz w:val="28"/>
                <w:szCs w:val="28"/>
              </w:rPr>
              <w:t xml:space="preserve"> музыканты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4031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Честный авантюрист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3149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Анна Каренина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3673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Венецианский купец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1881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2C9">
              <w:rPr>
                <w:rFonts w:ascii="Times New Roman" w:hAnsi="Times New Roman"/>
                <w:sz w:val="28"/>
                <w:szCs w:val="28"/>
              </w:rPr>
              <w:t>Пеппи</w:t>
            </w:r>
            <w:proofErr w:type="spellEnd"/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17204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Алые паруса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10779</w:t>
            </w:r>
          </w:p>
        </w:tc>
      </w:tr>
      <w:tr w:rsidR="00B14074" w:rsidRPr="005C62C9" w:rsidTr="005C62C9">
        <w:tc>
          <w:tcPr>
            <w:tcW w:w="4785" w:type="dxa"/>
          </w:tcPr>
          <w:p w:rsidR="00B14074" w:rsidRPr="005C62C9" w:rsidRDefault="00B14074" w:rsidP="00B14074">
            <w:pPr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Географ глобус пропил</w:t>
            </w:r>
          </w:p>
        </w:tc>
        <w:tc>
          <w:tcPr>
            <w:tcW w:w="4786" w:type="dxa"/>
          </w:tcPr>
          <w:p w:rsidR="00B14074" w:rsidRPr="005C62C9" w:rsidRDefault="00B14074" w:rsidP="005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C9">
              <w:rPr>
                <w:rFonts w:ascii="Times New Roman" w:hAnsi="Times New Roman"/>
                <w:sz w:val="28"/>
                <w:szCs w:val="28"/>
              </w:rPr>
              <w:t>2584</w:t>
            </w:r>
          </w:p>
        </w:tc>
      </w:tr>
    </w:tbl>
    <w:p w:rsidR="00B14074" w:rsidRDefault="00B14074" w:rsidP="00B1407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4C5F" w:rsidRDefault="002D4C5F" w:rsidP="00B1407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4C5F" w:rsidRPr="006C4067" w:rsidRDefault="002D4C5F" w:rsidP="006C4067">
      <w:pPr>
        <w:rPr>
          <w:rFonts w:ascii="Times New Roman" w:hAnsi="Times New Roman"/>
          <w:sz w:val="28"/>
          <w:szCs w:val="28"/>
        </w:rPr>
      </w:pPr>
    </w:p>
    <w:p w:rsidR="002D4C5F" w:rsidRPr="006C4067" w:rsidRDefault="002D4C5F" w:rsidP="00EE37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4067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D4C5F" w:rsidRPr="002D4C5F" w:rsidRDefault="002D4C5F" w:rsidP="002D4C5F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D4C5F">
        <w:rPr>
          <w:rFonts w:ascii="Times New Roman" w:hAnsi="Times New Roman"/>
          <w:b/>
          <w:sz w:val="28"/>
          <w:szCs w:val="28"/>
        </w:rPr>
        <w:t xml:space="preserve">Программа продвижения (график </w:t>
      </w:r>
      <w:proofErr w:type="spellStart"/>
      <w:r w:rsidRPr="002D4C5F">
        <w:rPr>
          <w:rFonts w:ascii="Times New Roman" w:hAnsi="Times New Roman"/>
          <w:b/>
          <w:sz w:val="28"/>
          <w:szCs w:val="28"/>
        </w:rPr>
        <w:t>Ганта</w:t>
      </w:r>
      <w:proofErr w:type="spellEnd"/>
      <w:r w:rsidRPr="002D4C5F">
        <w:rPr>
          <w:rFonts w:ascii="Times New Roman" w:hAnsi="Times New Roman"/>
          <w:b/>
          <w:sz w:val="28"/>
          <w:szCs w:val="28"/>
        </w:rPr>
        <w:t>)</w:t>
      </w:r>
    </w:p>
    <w:p w:rsidR="002D4C5F" w:rsidRPr="002D4C5F" w:rsidRDefault="000D4B8C" w:rsidP="000D4B8C">
      <w:pPr>
        <w:jc w:val="center"/>
      </w:pPr>
      <w:r>
        <w:object w:dxaOrig="13459" w:dyaOrig="8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5pt;height:321.3pt" o:ole="">
            <v:imagedata r:id="rId41" o:title=""/>
          </v:shape>
          <o:OLEObject Type="Embed" ProgID="CorelPHOTOPAINT.Image.14" ShapeID="_x0000_i1025" DrawAspect="Content" ObjectID="_1462280958" r:id="rId42"/>
        </w:object>
      </w:r>
    </w:p>
    <w:p w:rsidR="002D4C5F" w:rsidRPr="002D4C5F" w:rsidRDefault="002D4C5F" w:rsidP="00B1407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object w:dxaOrig="15020" w:dyaOrig="8520">
          <v:shape id="_x0000_i1026" type="#_x0000_t75" style="width:7in;height:285.85pt" o:ole="">
            <v:imagedata r:id="rId43" o:title=""/>
          </v:shape>
          <o:OLEObject Type="Embed" ProgID="CorelPHOTOPAINT.Image.14" ShapeID="_x0000_i1026" DrawAspect="Content" ObjectID="_1462280959" r:id="rId44"/>
        </w:object>
      </w:r>
    </w:p>
    <w:sectPr w:rsidR="002D4C5F" w:rsidRPr="002D4C5F" w:rsidSect="004B046B">
      <w:footerReference w:type="default" r:id="rId4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6D" w:rsidRDefault="00BC436D" w:rsidP="0056797E">
      <w:pPr>
        <w:spacing w:after="0" w:line="240" w:lineRule="auto"/>
      </w:pPr>
      <w:r>
        <w:separator/>
      </w:r>
    </w:p>
  </w:endnote>
  <w:endnote w:type="continuationSeparator" w:id="0">
    <w:p w:rsidR="00BC436D" w:rsidRDefault="00BC436D" w:rsidP="0056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Antiqua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188"/>
      <w:docPartObj>
        <w:docPartGallery w:val="Page Numbers (Bottom of Page)"/>
        <w:docPartUnique/>
      </w:docPartObj>
    </w:sdtPr>
    <w:sdtContent>
      <w:p w:rsidR="00BC436D" w:rsidRDefault="00BC436D">
        <w:pPr>
          <w:pStyle w:val="ad"/>
          <w:jc w:val="center"/>
        </w:pPr>
        <w:fldSimple w:instr=" PAGE   \* MERGEFORMAT ">
          <w:r w:rsidR="00DA3BD3">
            <w:rPr>
              <w:noProof/>
            </w:rPr>
            <w:t>2</w:t>
          </w:r>
        </w:fldSimple>
      </w:p>
    </w:sdtContent>
  </w:sdt>
  <w:p w:rsidR="00BC436D" w:rsidRDefault="00BC43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6D" w:rsidRDefault="00BC436D" w:rsidP="0056797E">
      <w:pPr>
        <w:spacing w:after="0" w:line="240" w:lineRule="auto"/>
      </w:pPr>
      <w:r>
        <w:separator/>
      </w:r>
    </w:p>
  </w:footnote>
  <w:footnote w:type="continuationSeparator" w:id="0">
    <w:p w:rsidR="00BC436D" w:rsidRDefault="00BC436D" w:rsidP="0056797E">
      <w:pPr>
        <w:spacing w:after="0" w:line="240" w:lineRule="auto"/>
      </w:pPr>
      <w:r>
        <w:continuationSeparator/>
      </w:r>
    </w:p>
  </w:footnote>
  <w:footnote w:id="1">
    <w:p w:rsidR="00BC436D" w:rsidRPr="00CA2569" w:rsidRDefault="00BC436D" w:rsidP="00CA2569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50A91">
        <w:rPr>
          <w:rStyle w:val="a8"/>
          <w:rFonts w:ascii="Times New Roman" w:hAnsi="Times New Roman"/>
          <w:sz w:val="20"/>
          <w:szCs w:val="20"/>
        </w:rPr>
        <w:footnoteRef/>
      </w:r>
      <w:r w:rsidRPr="00850A91">
        <w:rPr>
          <w:rFonts w:ascii="Times New Roman" w:hAnsi="Times New Roman"/>
          <w:sz w:val="20"/>
          <w:szCs w:val="20"/>
        </w:rPr>
        <w:t xml:space="preserve"> Сост. По источнику: </w:t>
      </w:r>
      <w:r w:rsidRPr="00850A91">
        <w:rPr>
          <w:rFonts w:ascii="Times New Roman" w:hAnsi="Times New Roman"/>
          <w:i/>
          <w:sz w:val="20"/>
          <w:szCs w:val="20"/>
        </w:rPr>
        <w:t xml:space="preserve">Галицкий Е.Б. </w:t>
      </w:r>
      <w:r w:rsidRPr="00850A91">
        <w:rPr>
          <w:rFonts w:ascii="Times New Roman" w:hAnsi="Times New Roman"/>
          <w:sz w:val="20"/>
          <w:szCs w:val="20"/>
        </w:rPr>
        <w:t>Методы маркетинговых исследований</w:t>
      </w:r>
      <w:proofErr w:type="gramStart"/>
      <w:r w:rsidRPr="00850A91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850A91">
        <w:rPr>
          <w:rFonts w:ascii="Times New Roman" w:hAnsi="Times New Roman"/>
          <w:sz w:val="20"/>
          <w:szCs w:val="20"/>
        </w:rPr>
        <w:t xml:space="preserve"> учеб пособие / Е.Б. Галицкий. – М.: Институт Фонда «Общ</w:t>
      </w:r>
      <w:r>
        <w:rPr>
          <w:rFonts w:ascii="Times New Roman" w:hAnsi="Times New Roman"/>
          <w:sz w:val="20"/>
          <w:szCs w:val="20"/>
        </w:rPr>
        <w:t>ественное мнение»,2004. – 244с.</w:t>
      </w:r>
    </w:p>
  </w:footnote>
  <w:footnote w:id="2">
    <w:p w:rsidR="00BC436D" w:rsidRDefault="00BC436D" w:rsidP="00AA7B8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56797E">
        <w:rPr>
          <w:i/>
        </w:rPr>
        <w:t>Прим.</w:t>
      </w:r>
      <w:r>
        <w:t xml:space="preserve"> Выводы строились относительно динамики показателя. Если за отчетные годы данное значение имело колебания или наблюдался восходящий тренд, то данный спектакль не являлся </w:t>
      </w:r>
      <w:proofErr w:type="spellStart"/>
      <w:r>
        <w:t>прохопродаваемым</w:t>
      </w:r>
      <w:proofErr w:type="spellEnd"/>
      <w:r>
        <w:t>. Если же динамика была отрицательной, то соответственно, данный спектакль мы определяли объектом нашего продвижения</w:t>
      </w:r>
      <w:proofErr w:type="gramStart"/>
      <w:r>
        <w:t xml:space="preserve"> 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CE56CF"/>
    <w:multiLevelType w:val="hybridMultilevel"/>
    <w:tmpl w:val="3740EB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936FD"/>
    <w:multiLevelType w:val="hybridMultilevel"/>
    <w:tmpl w:val="400EE0CA"/>
    <w:lvl w:ilvl="0" w:tplc="8C5A01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B2154C"/>
    <w:multiLevelType w:val="hybridMultilevel"/>
    <w:tmpl w:val="DFB24D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C30A5"/>
    <w:multiLevelType w:val="hybridMultilevel"/>
    <w:tmpl w:val="4EC2DA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407AF"/>
    <w:multiLevelType w:val="hybridMultilevel"/>
    <w:tmpl w:val="200C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472CE"/>
    <w:multiLevelType w:val="hybridMultilevel"/>
    <w:tmpl w:val="E15E93B0"/>
    <w:lvl w:ilvl="0" w:tplc="575239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7C4B1C"/>
    <w:multiLevelType w:val="hybridMultilevel"/>
    <w:tmpl w:val="E2DEE71A"/>
    <w:lvl w:ilvl="0" w:tplc="8128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B4FF5"/>
    <w:multiLevelType w:val="hybridMultilevel"/>
    <w:tmpl w:val="F5FC7690"/>
    <w:lvl w:ilvl="0" w:tplc="38EADD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BE4280"/>
    <w:multiLevelType w:val="multilevel"/>
    <w:tmpl w:val="490CD1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0">
    <w:nsid w:val="31AF3F6C"/>
    <w:multiLevelType w:val="multilevel"/>
    <w:tmpl w:val="A4D406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3574CB2"/>
    <w:multiLevelType w:val="multilevel"/>
    <w:tmpl w:val="3E1C1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A9220E5"/>
    <w:multiLevelType w:val="hybridMultilevel"/>
    <w:tmpl w:val="06A2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D74AD"/>
    <w:multiLevelType w:val="hybridMultilevel"/>
    <w:tmpl w:val="1E50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D29B9"/>
    <w:multiLevelType w:val="hybridMultilevel"/>
    <w:tmpl w:val="26CA6C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AC73EF"/>
    <w:multiLevelType w:val="hybridMultilevel"/>
    <w:tmpl w:val="7BB68EBC"/>
    <w:lvl w:ilvl="0" w:tplc="48F44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4001D4"/>
    <w:multiLevelType w:val="hybridMultilevel"/>
    <w:tmpl w:val="7E2CF432"/>
    <w:lvl w:ilvl="0" w:tplc="E3745F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4E1CF6"/>
    <w:multiLevelType w:val="multilevel"/>
    <w:tmpl w:val="879E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83074F0"/>
    <w:multiLevelType w:val="hybridMultilevel"/>
    <w:tmpl w:val="C9569B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B07BC0"/>
    <w:multiLevelType w:val="multilevel"/>
    <w:tmpl w:val="6A1AD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D82E12"/>
    <w:multiLevelType w:val="multilevel"/>
    <w:tmpl w:val="4AC841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07A6C61"/>
    <w:multiLevelType w:val="hybridMultilevel"/>
    <w:tmpl w:val="7BAC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6F5A36"/>
    <w:multiLevelType w:val="hybridMultilevel"/>
    <w:tmpl w:val="06A2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33361"/>
    <w:multiLevelType w:val="multilevel"/>
    <w:tmpl w:val="AB4AC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  <w:b/>
        <w:sz w:val="28"/>
      </w:rPr>
    </w:lvl>
  </w:abstractNum>
  <w:abstractNum w:abstractNumId="24">
    <w:nsid w:val="6AEF1C85"/>
    <w:multiLevelType w:val="hybridMultilevel"/>
    <w:tmpl w:val="99CC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FD3A8D"/>
    <w:multiLevelType w:val="hybridMultilevel"/>
    <w:tmpl w:val="56D0C002"/>
    <w:lvl w:ilvl="0" w:tplc="3BBCE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CB7D46"/>
    <w:multiLevelType w:val="hybridMultilevel"/>
    <w:tmpl w:val="7E2CF432"/>
    <w:lvl w:ilvl="0" w:tplc="E3745F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307ED1"/>
    <w:multiLevelType w:val="hybridMultilevel"/>
    <w:tmpl w:val="63764248"/>
    <w:lvl w:ilvl="0" w:tplc="33BC28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7182389"/>
    <w:multiLevelType w:val="multilevel"/>
    <w:tmpl w:val="F5C426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6D2AEC"/>
    <w:multiLevelType w:val="hybridMultilevel"/>
    <w:tmpl w:val="71D8D4B0"/>
    <w:lvl w:ilvl="0" w:tplc="B2F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0318E7"/>
    <w:multiLevelType w:val="hybridMultilevel"/>
    <w:tmpl w:val="57F24E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7"/>
  </w:num>
  <w:num w:numId="3">
    <w:abstractNumId w:val="2"/>
  </w:num>
  <w:num w:numId="4">
    <w:abstractNumId w:val="8"/>
  </w:num>
  <w:num w:numId="5">
    <w:abstractNumId w:val="6"/>
  </w:num>
  <w:num w:numId="6">
    <w:abstractNumId w:val="26"/>
  </w:num>
  <w:num w:numId="7">
    <w:abstractNumId w:val="4"/>
  </w:num>
  <w:num w:numId="8">
    <w:abstractNumId w:val="9"/>
  </w:num>
  <w:num w:numId="9">
    <w:abstractNumId w:val="5"/>
  </w:num>
  <w:num w:numId="10">
    <w:abstractNumId w:val="24"/>
  </w:num>
  <w:num w:numId="11">
    <w:abstractNumId w:val="1"/>
  </w:num>
  <w:num w:numId="12">
    <w:abstractNumId w:val="21"/>
  </w:num>
  <w:num w:numId="13">
    <w:abstractNumId w:val="14"/>
  </w:num>
  <w:num w:numId="14">
    <w:abstractNumId w:val="3"/>
  </w:num>
  <w:num w:numId="15">
    <w:abstractNumId w:val="30"/>
  </w:num>
  <w:num w:numId="16">
    <w:abstractNumId w:val="23"/>
  </w:num>
  <w:num w:numId="17">
    <w:abstractNumId w:val="7"/>
  </w:num>
  <w:num w:numId="18">
    <w:abstractNumId w:val="29"/>
  </w:num>
  <w:num w:numId="19">
    <w:abstractNumId w:val="15"/>
  </w:num>
  <w:num w:numId="20">
    <w:abstractNumId w:val="20"/>
  </w:num>
  <w:num w:numId="21">
    <w:abstractNumId w:val="0"/>
  </w:num>
  <w:num w:numId="22">
    <w:abstractNumId w:val="11"/>
  </w:num>
  <w:num w:numId="23">
    <w:abstractNumId w:val="17"/>
  </w:num>
  <w:num w:numId="24">
    <w:abstractNumId w:val="10"/>
  </w:num>
  <w:num w:numId="25">
    <w:abstractNumId w:val="16"/>
  </w:num>
  <w:num w:numId="26">
    <w:abstractNumId w:val="22"/>
  </w:num>
  <w:num w:numId="27">
    <w:abstractNumId w:val="18"/>
  </w:num>
  <w:num w:numId="28">
    <w:abstractNumId w:val="28"/>
  </w:num>
  <w:num w:numId="29">
    <w:abstractNumId w:val="19"/>
  </w:num>
  <w:num w:numId="30">
    <w:abstractNumId w:val="1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CCE"/>
    <w:rsid w:val="0000594C"/>
    <w:rsid w:val="00006016"/>
    <w:rsid w:val="000148F0"/>
    <w:rsid w:val="00024519"/>
    <w:rsid w:val="00027C80"/>
    <w:rsid w:val="0003077A"/>
    <w:rsid w:val="0003333F"/>
    <w:rsid w:val="000514AD"/>
    <w:rsid w:val="000537D9"/>
    <w:rsid w:val="00055A01"/>
    <w:rsid w:val="0006431A"/>
    <w:rsid w:val="0009286D"/>
    <w:rsid w:val="000A0BEE"/>
    <w:rsid w:val="000A3E58"/>
    <w:rsid w:val="000A4141"/>
    <w:rsid w:val="000C1AD6"/>
    <w:rsid w:val="000D4B8C"/>
    <w:rsid w:val="000E203D"/>
    <w:rsid w:val="0011312B"/>
    <w:rsid w:val="001170A6"/>
    <w:rsid w:val="0012281A"/>
    <w:rsid w:val="00133C1D"/>
    <w:rsid w:val="00135151"/>
    <w:rsid w:val="00136D62"/>
    <w:rsid w:val="00163D51"/>
    <w:rsid w:val="00167C7F"/>
    <w:rsid w:val="00176C53"/>
    <w:rsid w:val="0018039C"/>
    <w:rsid w:val="00190A85"/>
    <w:rsid w:val="001A1390"/>
    <w:rsid w:val="001A7114"/>
    <w:rsid w:val="001B2695"/>
    <w:rsid w:val="001D09E1"/>
    <w:rsid w:val="001F6BE4"/>
    <w:rsid w:val="001F7337"/>
    <w:rsid w:val="00200B74"/>
    <w:rsid w:val="00216780"/>
    <w:rsid w:val="0022393B"/>
    <w:rsid w:val="002305FF"/>
    <w:rsid w:val="00233460"/>
    <w:rsid w:val="00234256"/>
    <w:rsid w:val="00240DA5"/>
    <w:rsid w:val="00242C2A"/>
    <w:rsid w:val="00264CE9"/>
    <w:rsid w:val="00277C08"/>
    <w:rsid w:val="00290085"/>
    <w:rsid w:val="002A76AF"/>
    <w:rsid w:val="002D4C5F"/>
    <w:rsid w:val="003001A1"/>
    <w:rsid w:val="00314DC3"/>
    <w:rsid w:val="00323315"/>
    <w:rsid w:val="00323533"/>
    <w:rsid w:val="003243AD"/>
    <w:rsid w:val="00361C9B"/>
    <w:rsid w:val="00384042"/>
    <w:rsid w:val="003977B0"/>
    <w:rsid w:val="003A5248"/>
    <w:rsid w:val="003C0B61"/>
    <w:rsid w:val="003C492D"/>
    <w:rsid w:val="003F0A29"/>
    <w:rsid w:val="00401A29"/>
    <w:rsid w:val="00484DA4"/>
    <w:rsid w:val="004A1943"/>
    <w:rsid w:val="004A3133"/>
    <w:rsid w:val="004B046B"/>
    <w:rsid w:val="004B3AD1"/>
    <w:rsid w:val="004B5BBA"/>
    <w:rsid w:val="004C13BF"/>
    <w:rsid w:val="004D0B38"/>
    <w:rsid w:val="004F2C2A"/>
    <w:rsid w:val="00505EE4"/>
    <w:rsid w:val="00507FAD"/>
    <w:rsid w:val="0051605E"/>
    <w:rsid w:val="005202B2"/>
    <w:rsid w:val="00522888"/>
    <w:rsid w:val="00532B40"/>
    <w:rsid w:val="005376E7"/>
    <w:rsid w:val="00542D73"/>
    <w:rsid w:val="005536F9"/>
    <w:rsid w:val="00554D8D"/>
    <w:rsid w:val="00555130"/>
    <w:rsid w:val="0055532F"/>
    <w:rsid w:val="00564BF6"/>
    <w:rsid w:val="0056797E"/>
    <w:rsid w:val="005755AA"/>
    <w:rsid w:val="005864DE"/>
    <w:rsid w:val="00596FD1"/>
    <w:rsid w:val="005A39ED"/>
    <w:rsid w:val="005A3AE7"/>
    <w:rsid w:val="005B2A41"/>
    <w:rsid w:val="005C02B4"/>
    <w:rsid w:val="005C08B0"/>
    <w:rsid w:val="005C62C9"/>
    <w:rsid w:val="005C6FFE"/>
    <w:rsid w:val="005C7555"/>
    <w:rsid w:val="005E1DBA"/>
    <w:rsid w:val="005F5557"/>
    <w:rsid w:val="00602B57"/>
    <w:rsid w:val="00605125"/>
    <w:rsid w:val="00620351"/>
    <w:rsid w:val="00631E57"/>
    <w:rsid w:val="006412BC"/>
    <w:rsid w:val="00645F5B"/>
    <w:rsid w:val="0065436A"/>
    <w:rsid w:val="0065613C"/>
    <w:rsid w:val="0067324D"/>
    <w:rsid w:val="006924E9"/>
    <w:rsid w:val="00692C66"/>
    <w:rsid w:val="006A2006"/>
    <w:rsid w:val="006C4067"/>
    <w:rsid w:val="006E6CD9"/>
    <w:rsid w:val="00714C1E"/>
    <w:rsid w:val="00715C5B"/>
    <w:rsid w:val="00715F73"/>
    <w:rsid w:val="00734277"/>
    <w:rsid w:val="00747CA2"/>
    <w:rsid w:val="00764955"/>
    <w:rsid w:val="00765294"/>
    <w:rsid w:val="0076531B"/>
    <w:rsid w:val="00765680"/>
    <w:rsid w:val="00765AE2"/>
    <w:rsid w:val="007744D2"/>
    <w:rsid w:val="00796A58"/>
    <w:rsid w:val="007A36A4"/>
    <w:rsid w:val="007B67AC"/>
    <w:rsid w:val="0080161C"/>
    <w:rsid w:val="00812E36"/>
    <w:rsid w:val="00821C55"/>
    <w:rsid w:val="00825AAD"/>
    <w:rsid w:val="00850A91"/>
    <w:rsid w:val="00851CE3"/>
    <w:rsid w:val="0085393E"/>
    <w:rsid w:val="00861767"/>
    <w:rsid w:val="00867A09"/>
    <w:rsid w:val="00867D25"/>
    <w:rsid w:val="00881B4E"/>
    <w:rsid w:val="00884096"/>
    <w:rsid w:val="00887CCE"/>
    <w:rsid w:val="00896342"/>
    <w:rsid w:val="008976FC"/>
    <w:rsid w:val="008B15A2"/>
    <w:rsid w:val="008F1539"/>
    <w:rsid w:val="008F5CCD"/>
    <w:rsid w:val="00906F3F"/>
    <w:rsid w:val="009075B5"/>
    <w:rsid w:val="00907B55"/>
    <w:rsid w:val="00917A3C"/>
    <w:rsid w:val="00922CAB"/>
    <w:rsid w:val="00953A47"/>
    <w:rsid w:val="00973DAA"/>
    <w:rsid w:val="009A7F5C"/>
    <w:rsid w:val="009C0A05"/>
    <w:rsid w:val="009C7B8B"/>
    <w:rsid w:val="009D1D0E"/>
    <w:rsid w:val="009D6865"/>
    <w:rsid w:val="00A00C28"/>
    <w:rsid w:val="00A209FF"/>
    <w:rsid w:val="00A24C5F"/>
    <w:rsid w:val="00A27CD0"/>
    <w:rsid w:val="00A33271"/>
    <w:rsid w:val="00A42F7E"/>
    <w:rsid w:val="00A44501"/>
    <w:rsid w:val="00A57184"/>
    <w:rsid w:val="00A64E95"/>
    <w:rsid w:val="00A71D27"/>
    <w:rsid w:val="00A7598F"/>
    <w:rsid w:val="00A8373D"/>
    <w:rsid w:val="00A956D3"/>
    <w:rsid w:val="00AA7B87"/>
    <w:rsid w:val="00AB4449"/>
    <w:rsid w:val="00AB74BF"/>
    <w:rsid w:val="00AD28B3"/>
    <w:rsid w:val="00AF1310"/>
    <w:rsid w:val="00AF4C5F"/>
    <w:rsid w:val="00B02CC0"/>
    <w:rsid w:val="00B02ED5"/>
    <w:rsid w:val="00B035B3"/>
    <w:rsid w:val="00B14074"/>
    <w:rsid w:val="00B428CA"/>
    <w:rsid w:val="00B66619"/>
    <w:rsid w:val="00B762A2"/>
    <w:rsid w:val="00BA3524"/>
    <w:rsid w:val="00BB0662"/>
    <w:rsid w:val="00BB2034"/>
    <w:rsid w:val="00BB5499"/>
    <w:rsid w:val="00BC3F69"/>
    <w:rsid w:val="00BC436D"/>
    <w:rsid w:val="00BC4D25"/>
    <w:rsid w:val="00BD40CC"/>
    <w:rsid w:val="00BD41E3"/>
    <w:rsid w:val="00BD6DEF"/>
    <w:rsid w:val="00BD7742"/>
    <w:rsid w:val="00C027EC"/>
    <w:rsid w:val="00C1590D"/>
    <w:rsid w:val="00C23A90"/>
    <w:rsid w:val="00C340AD"/>
    <w:rsid w:val="00C36A11"/>
    <w:rsid w:val="00C845DB"/>
    <w:rsid w:val="00CA2569"/>
    <w:rsid w:val="00CC2B07"/>
    <w:rsid w:val="00CE0C0D"/>
    <w:rsid w:val="00CF3D98"/>
    <w:rsid w:val="00CF5196"/>
    <w:rsid w:val="00CF6A3A"/>
    <w:rsid w:val="00CF7035"/>
    <w:rsid w:val="00D0348E"/>
    <w:rsid w:val="00D25B8A"/>
    <w:rsid w:val="00D27855"/>
    <w:rsid w:val="00D35609"/>
    <w:rsid w:val="00D36BBA"/>
    <w:rsid w:val="00D42161"/>
    <w:rsid w:val="00D62985"/>
    <w:rsid w:val="00D71952"/>
    <w:rsid w:val="00D76CAE"/>
    <w:rsid w:val="00D76F87"/>
    <w:rsid w:val="00D77A70"/>
    <w:rsid w:val="00DA1862"/>
    <w:rsid w:val="00DA3BD3"/>
    <w:rsid w:val="00DA5CFE"/>
    <w:rsid w:val="00DB4719"/>
    <w:rsid w:val="00DC0C95"/>
    <w:rsid w:val="00DC3E5B"/>
    <w:rsid w:val="00DD0F46"/>
    <w:rsid w:val="00E01744"/>
    <w:rsid w:val="00E03519"/>
    <w:rsid w:val="00E1742A"/>
    <w:rsid w:val="00E46DC9"/>
    <w:rsid w:val="00E47793"/>
    <w:rsid w:val="00E61E89"/>
    <w:rsid w:val="00E62468"/>
    <w:rsid w:val="00EA6C22"/>
    <w:rsid w:val="00EB6D40"/>
    <w:rsid w:val="00EB7C70"/>
    <w:rsid w:val="00EC7110"/>
    <w:rsid w:val="00ED40DA"/>
    <w:rsid w:val="00EE373F"/>
    <w:rsid w:val="00EE3FD2"/>
    <w:rsid w:val="00EF5E34"/>
    <w:rsid w:val="00F0093F"/>
    <w:rsid w:val="00F11273"/>
    <w:rsid w:val="00F2176C"/>
    <w:rsid w:val="00F362DD"/>
    <w:rsid w:val="00F43FB3"/>
    <w:rsid w:val="00F52A7C"/>
    <w:rsid w:val="00F56DA7"/>
    <w:rsid w:val="00F61907"/>
    <w:rsid w:val="00F74009"/>
    <w:rsid w:val="00F77619"/>
    <w:rsid w:val="00F847DA"/>
    <w:rsid w:val="00F932EC"/>
    <w:rsid w:val="00FB1C42"/>
    <w:rsid w:val="00FB40EB"/>
    <w:rsid w:val="00FE4825"/>
    <w:rsid w:val="00FF137E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C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70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87CC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/>
      <w:color w:val="000000"/>
      <w:spacing w:val="-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887CCE"/>
    <w:rPr>
      <w:rFonts w:eastAsia="Calibri"/>
      <w:color w:val="000000"/>
      <w:spacing w:val="-3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887CCE"/>
    <w:pPr>
      <w:ind w:left="720"/>
      <w:contextualSpacing/>
    </w:pPr>
  </w:style>
  <w:style w:type="paragraph" w:customStyle="1" w:styleId="psection">
    <w:name w:val="psection"/>
    <w:basedOn w:val="a"/>
    <w:uiPriority w:val="99"/>
    <w:rsid w:val="00887CC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87CCE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eastAsia="Calibri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locked/>
    <w:rsid w:val="00887CCE"/>
    <w:rPr>
      <w:rFonts w:eastAsia="Calibri"/>
      <w:noProof/>
      <w:sz w:val="28"/>
      <w:szCs w:val="18"/>
      <w:lang w:val="ru-RU" w:eastAsia="en-US" w:bidi="ar-SA"/>
    </w:rPr>
  </w:style>
  <w:style w:type="paragraph" w:customStyle="1" w:styleId="txt9bl">
    <w:name w:val="txt_9_bl"/>
    <w:basedOn w:val="a"/>
    <w:rsid w:val="00C159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C1590D"/>
    <w:rPr>
      <w:rFonts w:cs="Times New Roman"/>
      <w:i/>
      <w:iCs/>
    </w:rPr>
  </w:style>
  <w:style w:type="paragraph" w:styleId="a6">
    <w:name w:val="footnote text"/>
    <w:basedOn w:val="a"/>
    <w:link w:val="a7"/>
    <w:rsid w:val="0056797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6797E"/>
    <w:rPr>
      <w:rFonts w:ascii="Calibri" w:hAnsi="Calibri"/>
      <w:lang w:eastAsia="en-US"/>
    </w:rPr>
  </w:style>
  <w:style w:type="character" w:styleId="a8">
    <w:name w:val="footnote reference"/>
    <w:basedOn w:val="a0"/>
    <w:rsid w:val="0056797E"/>
    <w:rPr>
      <w:vertAlign w:val="superscript"/>
    </w:rPr>
  </w:style>
  <w:style w:type="character" w:customStyle="1" w:styleId="10">
    <w:name w:val="Заголовок 1 Знак"/>
    <w:basedOn w:val="a0"/>
    <w:link w:val="1"/>
    <w:rsid w:val="001170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No Spacing"/>
    <w:uiPriority w:val="1"/>
    <w:qFormat/>
    <w:rsid w:val="00FB40EB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B140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4A1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A1943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4A1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1943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9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A7F5C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747CA2"/>
    <w:rPr>
      <w:color w:val="808080"/>
    </w:rPr>
  </w:style>
  <w:style w:type="paragraph" w:styleId="af2">
    <w:name w:val="List Paragraph"/>
    <w:basedOn w:val="a"/>
    <w:uiPriority w:val="34"/>
    <w:qFormat/>
    <w:rsid w:val="00DC3E5B"/>
    <w:pPr>
      <w:ind w:left="720"/>
      <w:contextualSpacing/>
    </w:pPr>
  </w:style>
  <w:style w:type="character" w:styleId="af3">
    <w:name w:val="Hyperlink"/>
    <w:basedOn w:val="a0"/>
    <w:uiPriority w:val="99"/>
    <w:rsid w:val="00B666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A5CFE"/>
  </w:style>
  <w:style w:type="paragraph" w:styleId="af4">
    <w:name w:val="Normal (Web)"/>
    <w:basedOn w:val="a"/>
    <w:uiPriority w:val="99"/>
    <w:unhideWhenUsed/>
    <w:rsid w:val="00BA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765680"/>
    <w:pPr>
      <w:tabs>
        <w:tab w:val="right" w:leader="dot" w:pos="9906"/>
      </w:tabs>
      <w:spacing w:after="0" w:line="240" w:lineRule="auto"/>
      <w:ind w:firstLine="567"/>
      <w:jc w:val="both"/>
    </w:pPr>
    <w:rPr>
      <w:rFonts w:ascii="Times New Roman" w:hAnsi="Times New Roman"/>
      <w:cap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qFormat/>
    <w:rsid w:val="00765680"/>
    <w:pPr>
      <w:tabs>
        <w:tab w:val="right" w:leader="dot" w:pos="9904"/>
      </w:tabs>
      <w:spacing w:after="0" w:line="240" w:lineRule="auto"/>
      <w:ind w:left="198"/>
    </w:pPr>
    <w:rPr>
      <w:rFonts w:ascii="Times New Roman" w:hAnsi="Times New Roman"/>
      <w:sz w:val="20"/>
      <w:szCs w:val="20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76568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765680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styleId="af6">
    <w:name w:val="Strong"/>
    <w:basedOn w:val="a0"/>
    <w:qFormat/>
    <w:rsid w:val="00DA3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80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405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164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3191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5541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628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2924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983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7316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998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48198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7454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8796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666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5321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198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7582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8158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287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0890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0880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0785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758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947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79463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902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8160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5023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1822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765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0018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3617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0760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1039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39567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5980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7250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0820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924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2838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9232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12161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5086">
          <w:marLeft w:val="0"/>
          <w:marRight w:val="0"/>
          <w:marTop w:val="0"/>
          <w:marBottom w:val="0"/>
          <w:divBdr>
            <w:top w:val="single" w:sz="18" w:space="5" w:color="DEEAF8"/>
            <w:left w:val="none" w:sz="0" w:space="11" w:color="auto"/>
            <w:bottom w:val="single" w:sz="8" w:space="5" w:color="BFCCDE"/>
            <w:right w:val="none" w:sz="0" w:space="11" w:color="auto"/>
          </w:divBdr>
          <w:divsChild>
            <w:div w:id="6642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hyperlink" Target="http://www.elitarium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hyperlink" Target="http://perm.kassy.ru/salepoint/kassa-stadion-zvezda-423/" TargetMode="External"/><Relationship Id="rId42" Type="http://schemas.openxmlformats.org/officeDocument/2006/relationships/oleObject" Target="embeddings/oleObject1.bin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hyperlink" Target="http://perm.kassy.ru/salepoint/kassa-dk-im-a-g-soldatova-14/" TargetMode="External"/><Relationship Id="rId38" Type="http://schemas.openxmlformats.org/officeDocument/2006/relationships/hyperlink" Target="http://teatr-teatr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12.xml"/><Relationship Id="rId32" Type="http://schemas.openxmlformats.org/officeDocument/2006/relationships/hyperlink" Target="http://perm.kassy.ru/salepoint/gorodskie-zrelishhnye-kassy-1/" TargetMode="External"/><Relationship Id="rId37" Type="http://schemas.openxmlformats.org/officeDocument/2006/relationships/hyperlink" Target="http://perm.kassy.ru/salepoint/kassa-trc-gornyjj-khrustal-vivat-426/" TargetMode="External"/><Relationship Id="rId40" Type="http://schemas.openxmlformats.org/officeDocument/2006/relationships/hyperlink" Target="http://www.infowave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hyperlink" Target="http://perm.kassy.ru/salepoint/kassa-trk-stolica-semya-370/" TargetMode="Externa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7.xml"/><Relationship Id="rId31" Type="http://schemas.openxmlformats.org/officeDocument/2006/relationships/hyperlink" Target="http://perm.kassy.ru/salepoint/kassa-gipermarket-vivat-188/" TargetMode="External"/><Relationship Id="rId44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hyperlink" Target="http://perm.kassy.ru/salepoint/kassa-bolshojj-zal-filarmonii-kdc-10/" TargetMode="External"/><Relationship Id="rId35" Type="http://schemas.openxmlformats.org/officeDocument/2006/relationships/hyperlink" Target="http://perm.kassy.ru/salepoint/kassa-trk-kolizejj-sinema-252/" TargetMode="External"/><Relationship Id="rId43" Type="http://schemas.openxmlformats.org/officeDocument/2006/relationships/image" Target="media/image2.png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посещаемости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5755905511811314"/>
          <c:y val="0.42030589926259415"/>
          <c:w val="5.9107611548556843E-2"/>
          <c:h val="0.14351518560180068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Отдых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65+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</c:v>
                </c:pt>
                <c:pt idx="1">
                  <c:v>44</c:v>
                </c:pt>
                <c:pt idx="2">
                  <c:v>45</c:v>
                </c:pt>
                <c:pt idx="3">
                  <c:v>44</c:v>
                </c:pt>
                <c:pt idx="4">
                  <c:v>63</c:v>
                </c:pt>
                <c:pt idx="5">
                  <c:v>55</c:v>
                </c:pt>
                <c:pt idx="6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Саморазвитие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65+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68</c:v>
                </c:pt>
                <c:pt idx="1">
                  <c:v>32</c:v>
                </c:pt>
                <c:pt idx="2">
                  <c:v>31</c:v>
                </c:pt>
                <c:pt idx="3">
                  <c:v>42</c:v>
                </c:pt>
                <c:pt idx="4">
                  <c:v>26</c:v>
                </c:pt>
                <c:pt idx="5">
                  <c:v>24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Деловая встерча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65+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11</c:v>
                </c:pt>
                <c:pt idx="1">
                  <c:v>24</c:v>
                </c:pt>
                <c:pt idx="2">
                  <c:v>24</c:v>
                </c:pt>
                <c:pt idx="3">
                  <c:v>14</c:v>
                </c:pt>
                <c:pt idx="4">
                  <c:v>11</c:v>
                </c:pt>
                <c:pt idx="5">
                  <c:v>21</c:v>
                </c:pt>
                <c:pt idx="6">
                  <c:v>15</c:v>
                </c:pt>
              </c:numCache>
            </c:numRef>
          </c:val>
        </c:ser>
        <c:axId val="67598592"/>
        <c:axId val="67612672"/>
      </c:barChart>
      <c:catAx>
        <c:axId val="67598592"/>
        <c:scaling>
          <c:orientation val="minMax"/>
        </c:scaling>
        <c:axPos val="b"/>
        <c:tickLblPos val="nextTo"/>
        <c:crossAx val="67612672"/>
        <c:crosses val="autoZero"/>
        <c:auto val="1"/>
        <c:lblAlgn val="ctr"/>
        <c:lblOffset val="100"/>
      </c:catAx>
      <c:valAx>
        <c:axId val="67612672"/>
        <c:scaling>
          <c:orientation val="minMax"/>
        </c:scaling>
        <c:axPos val="l"/>
        <c:majorGridlines/>
        <c:numFmt formatCode="General" sourceLinked="1"/>
        <c:tickLblPos val="nextTo"/>
        <c:crossAx val="67598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посещаемости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только на премьеры</c:v>
                </c:pt>
                <c:pt idx="1">
                  <c:v>давно не были</c:v>
                </c:pt>
                <c:pt idx="2">
                  <c:v>раз в год</c:v>
                </c:pt>
                <c:pt idx="3">
                  <c:v>раз в пол года</c:v>
                </c:pt>
                <c:pt idx="4">
                  <c:v>раз в три месяца</c:v>
                </c:pt>
                <c:pt idx="5">
                  <c:v>раз в месяц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15</c:v>
                </c:pt>
                <c:pt idx="2">
                  <c:v>18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</c:numCache>
            </c:numRef>
          </c:val>
        </c:ser>
        <c:gapWidth val="100"/>
        <c:axId val="67699840"/>
        <c:axId val="67632512"/>
      </c:barChart>
      <c:valAx>
        <c:axId val="67632512"/>
        <c:scaling>
          <c:orientation val="minMax"/>
        </c:scaling>
        <c:axPos val="b"/>
        <c:majorGridlines/>
        <c:numFmt formatCode="General" sourceLinked="1"/>
        <c:tickLblPos val="nextTo"/>
        <c:crossAx val="67699840"/>
        <c:crosses val="autoZero"/>
        <c:crossBetween val="between"/>
      </c:valAx>
      <c:catAx>
        <c:axId val="67699840"/>
        <c:scaling>
          <c:orientation val="minMax"/>
        </c:scaling>
        <c:axPos val="l"/>
        <c:tickLblPos val="nextTo"/>
        <c:crossAx val="67632512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30</c:v>
                </c:pt>
                <c:pt idx="2">
                  <c:v>37</c:v>
                </c:pt>
                <c:pt idx="3">
                  <c:v>26</c:v>
                </c:pt>
                <c:pt idx="4">
                  <c:v>25</c:v>
                </c:pt>
                <c:pt idx="5">
                  <c:v>4</c:v>
                </c:pt>
              </c:numCache>
            </c:numRef>
          </c:val>
        </c:ser>
        <c:gapWidth val="100"/>
        <c:axId val="67725184"/>
        <c:axId val="67723648"/>
      </c:barChart>
      <c:valAx>
        <c:axId val="67723648"/>
        <c:scaling>
          <c:orientation val="minMax"/>
        </c:scaling>
        <c:axPos val="b"/>
        <c:majorGridlines/>
        <c:numFmt formatCode="General" sourceLinked="1"/>
        <c:tickLblPos val="nextTo"/>
        <c:crossAx val="67725184"/>
        <c:crosses val="autoZero"/>
        <c:crossBetween val="between"/>
      </c:valAx>
      <c:catAx>
        <c:axId val="67725184"/>
        <c:scaling>
          <c:orientation val="minMax"/>
        </c:scaling>
        <c:axPos val="l"/>
        <c:tickLblPos val="nextTo"/>
        <c:crossAx val="67723648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8 женщин</c:v>
                </c:pt>
                <c:pt idx="1">
                  <c:v>Другое</c:v>
                </c:pt>
                <c:pt idx="2">
                  <c:v>Горе от ума</c:v>
                </c:pt>
                <c:pt idx="3">
                  <c:v>Географ глобус пропил</c:v>
                </c:pt>
                <c:pt idx="4">
                  <c:v>Владимирская площадь </c:v>
                </c:pt>
                <c:pt idx="5">
                  <c:v>Алые паруса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13</c:v>
                </c:pt>
                <c:pt idx="2">
                  <c:v>14</c:v>
                </c:pt>
                <c:pt idx="3">
                  <c:v>16</c:v>
                </c:pt>
                <c:pt idx="4">
                  <c:v>21</c:v>
                </c:pt>
                <c:pt idx="5">
                  <c:v>27</c:v>
                </c:pt>
              </c:numCache>
            </c:numRef>
          </c:val>
        </c:ser>
        <c:gapWidth val="100"/>
        <c:axId val="67787392"/>
        <c:axId val="67785856"/>
      </c:barChart>
      <c:valAx>
        <c:axId val="67785856"/>
        <c:scaling>
          <c:orientation val="minMax"/>
        </c:scaling>
        <c:axPos val="b"/>
        <c:majorGridlines/>
        <c:numFmt formatCode="General" sourceLinked="1"/>
        <c:tickLblPos val="nextTo"/>
        <c:crossAx val="67787392"/>
        <c:crosses val="autoZero"/>
        <c:crossBetween val="between"/>
      </c:valAx>
      <c:catAx>
        <c:axId val="67787392"/>
        <c:scaling>
          <c:orientation val="minMax"/>
        </c:scaling>
        <c:axPos val="l"/>
        <c:tickLblPos val="nextTo"/>
        <c:crossAx val="6778585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заполняемости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Бесприданница</c:v>
                </c:pt>
                <c:pt idx="1">
                  <c:v>Доктор Живаго</c:v>
                </c:pt>
                <c:pt idx="2">
                  <c:v>Владимирская площадь</c:v>
                </c:pt>
                <c:pt idx="3">
                  <c:v>Квадратура круга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53</c:v>
                </c:pt>
                <c:pt idx="2">
                  <c:v>60</c:v>
                </c:pt>
                <c:pt idx="3">
                  <c:v>69</c:v>
                </c:pt>
              </c:numCache>
            </c:numRef>
          </c:val>
        </c:ser>
        <c:axId val="67810816"/>
        <c:axId val="67812352"/>
      </c:barChart>
      <c:catAx>
        <c:axId val="67810816"/>
        <c:scaling>
          <c:orientation val="minMax"/>
        </c:scaling>
        <c:axPos val="b"/>
        <c:tickLblPos val="nextTo"/>
        <c:crossAx val="67812352"/>
        <c:crosses val="autoZero"/>
        <c:auto val="1"/>
        <c:lblAlgn val="ctr"/>
        <c:lblOffset val="100"/>
      </c:catAx>
      <c:valAx>
        <c:axId val="67812352"/>
        <c:scaling>
          <c:orientation val="minMax"/>
        </c:scaling>
        <c:axPos val="l"/>
        <c:majorGridlines/>
        <c:numFmt formatCode="General" sourceLinked="1"/>
        <c:tickLblPos val="nextTo"/>
        <c:crossAx val="678108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заполняемости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Бесприданница</c:v>
                </c:pt>
                <c:pt idx="1">
                  <c:v>Доктор Живаго</c:v>
                </c:pt>
                <c:pt idx="2">
                  <c:v>Владимирская площадь</c:v>
                </c:pt>
                <c:pt idx="3">
                  <c:v>Квадратура круга</c:v>
                </c:pt>
                <c:pt idx="4">
                  <c:v>Горе от ума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68</c:v>
                </c:pt>
                <c:pt idx="2">
                  <c:v>75</c:v>
                </c:pt>
                <c:pt idx="3">
                  <c:v>58</c:v>
                </c:pt>
                <c:pt idx="4">
                  <c:v>94</c:v>
                </c:pt>
              </c:numCache>
            </c:numRef>
          </c:val>
        </c:ser>
        <c:axId val="68004096"/>
        <c:axId val="68005888"/>
      </c:barChart>
      <c:catAx>
        <c:axId val="68004096"/>
        <c:scaling>
          <c:orientation val="minMax"/>
        </c:scaling>
        <c:axPos val="b"/>
        <c:tickLblPos val="nextTo"/>
        <c:crossAx val="68005888"/>
        <c:crosses val="autoZero"/>
        <c:auto val="1"/>
        <c:lblAlgn val="ctr"/>
        <c:lblOffset val="100"/>
      </c:catAx>
      <c:valAx>
        <c:axId val="68005888"/>
        <c:scaling>
          <c:orientation val="minMax"/>
        </c:scaling>
        <c:axPos val="l"/>
        <c:majorGridlines/>
        <c:numFmt formatCode="General" sourceLinked="1"/>
        <c:tickLblPos val="nextTo"/>
        <c:crossAx val="680040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зхаполняемости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Бесприданница</c:v>
                </c:pt>
                <c:pt idx="1">
                  <c:v>Доктор Живаго</c:v>
                </c:pt>
                <c:pt idx="2">
                  <c:v>Владимирская площадь</c:v>
                </c:pt>
                <c:pt idx="3">
                  <c:v>Квадратура круга</c:v>
                </c:pt>
                <c:pt idx="4">
                  <c:v>Горе от ума</c:v>
                </c:pt>
                <c:pt idx="5">
                  <c:v>Пеппи</c:v>
                </c:pt>
                <c:pt idx="6">
                  <c:v>Анна Каренина</c:v>
                </c:pt>
                <c:pt idx="7">
                  <c:v>Алые паруса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67</c:v>
                </c:pt>
                <c:pt idx="1">
                  <c:v>82</c:v>
                </c:pt>
                <c:pt idx="2">
                  <c:v>86</c:v>
                </c:pt>
                <c:pt idx="3">
                  <c:v>67</c:v>
                </c:pt>
                <c:pt idx="4">
                  <c:v>93</c:v>
                </c:pt>
                <c:pt idx="5">
                  <c:v>80</c:v>
                </c:pt>
                <c:pt idx="6">
                  <c:v>94</c:v>
                </c:pt>
                <c:pt idx="7">
                  <c:v>99</c:v>
                </c:pt>
              </c:numCache>
            </c:numRef>
          </c:val>
        </c:ser>
        <c:axId val="68013056"/>
        <c:axId val="68092672"/>
      </c:barChart>
      <c:catAx>
        <c:axId val="68013056"/>
        <c:scaling>
          <c:orientation val="minMax"/>
        </c:scaling>
        <c:axPos val="b"/>
        <c:tickLblPos val="nextTo"/>
        <c:crossAx val="68092672"/>
        <c:crosses val="autoZero"/>
        <c:auto val="1"/>
        <c:lblAlgn val="ctr"/>
        <c:lblOffset val="100"/>
      </c:catAx>
      <c:valAx>
        <c:axId val="68092672"/>
        <c:scaling>
          <c:orientation val="minMax"/>
        </c:scaling>
        <c:axPos val="l"/>
        <c:majorGridlines/>
        <c:numFmt formatCode="General" sourceLinked="1"/>
        <c:tickLblPos val="nextTo"/>
        <c:crossAx val="680130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заполняемости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Бесприданница</c:v>
                </c:pt>
                <c:pt idx="1">
                  <c:v>Доктор Живаго</c:v>
                </c:pt>
                <c:pt idx="2">
                  <c:v>Владимирская площадь</c:v>
                </c:pt>
                <c:pt idx="3">
                  <c:v>Квадратура круга</c:v>
                </c:pt>
                <c:pt idx="4">
                  <c:v>Горе от ума</c:v>
                </c:pt>
                <c:pt idx="5">
                  <c:v>Пеппи</c:v>
                </c:pt>
                <c:pt idx="6">
                  <c:v>Анна Каренина</c:v>
                </c:pt>
                <c:pt idx="7">
                  <c:v>Алые паруса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</c:v>
                </c:pt>
                <c:pt idx="1">
                  <c:v>72</c:v>
                </c:pt>
                <c:pt idx="2">
                  <c:v>68</c:v>
                </c:pt>
                <c:pt idx="3">
                  <c:v>54</c:v>
                </c:pt>
                <c:pt idx="4">
                  <c:v>73</c:v>
                </c:pt>
                <c:pt idx="5">
                  <c:v>92</c:v>
                </c:pt>
                <c:pt idx="6">
                  <c:v>76</c:v>
                </c:pt>
                <c:pt idx="7">
                  <c:v>87</c:v>
                </c:pt>
              </c:numCache>
            </c:numRef>
          </c:val>
        </c:ser>
        <c:axId val="68103552"/>
        <c:axId val="68113536"/>
      </c:barChart>
      <c:catAx>
        <c:axId val="68103552"/>
        <c:scaling>
          <c:orientation val="minMax"/>
        </c:scaling>
        <c:axPos val="b"/>
        <c:tickLblPos val="nextTo"/>
        <c:crossAx val="68113536"/>
        <c:crosses val="autoZero"/>
        <c:auto val="1"/>
        <c:lblAlgn val="ctr"/>
        <c:lblOffset val="100"/>
      </c:catAx>
      <c:valAx>
        <c:axId val="68113536"/>
        <c:scaling>
          <c:orientation val="minMax"/>
        </c:scaling>
        <c:axPos val="l"/>
        <c:majorGridlines/>
        <c:numFmt formatCode="General" sourceLinked="1"/>
        <c:tickLblPos val="nextTo"/>
        <c:crossAx val="681035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до 18 лет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26.6</c:v>
                </c:pt>
                <c:pt idx="2">
                  <c:v>26.4</c:v>
                </c:pt>
                <c:pt idx="3">
                  <c:v>16</c:v>
                </c:pt>
                <c:pt idx="4">
                  <c:v>11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8598498104403558"/>
          <c:y val="0.24884826896638007"/>
          <c:w val="0.15614464858559426"/>
          <c:h val="0.5023031496062963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700422863808688"/>
          <c:y val="4.3650793650793704E-2"/>
          <c:w val="0.64551436278798457"/>
          <c:h val="0.82745688038995058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18 лет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18-24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</c:v>
                </c:pt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25-34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</c:v>
                </c:pt>
                <c:pt idx="1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35-44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21</c:v>
                </c:pt>
                <c:pt idx="1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45-54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14</c:v>
                </c:pt>
                <c:pt idx="1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55-64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65 и старше</c:v>
                </c:pt>
              </c:strCache>
            </c:strRef>
          </c:tx>
          <c:dLbls>
            <c:dLbl>
              <c:idx val="0"/>
              <c:delete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overlap val="100"/>
        <c:axId val="66487424"/>
        <c:axId val="66488960"/>
      </c:barChart>
      <c:catAx>
        <c:axId val="66487424"/>
        <c:scaling>
          <c:orientation val="minMax"/>
        </c:scaling>
        <c:axPos val="l"/>
        <c:tickLblPos val="nextTo"/>
        <c:crossAx val="66488960"/>
        <c:crosses val="autoZero"/>
        <c:auto val="1"/>
        <c:lblAlgn val="ctr"/>
        <c:lblOffset val="100"/>
      </c:catAx>
      <c:valAx>
        <c:axId val="66488960"/>
        <c:scaling>
          <c:orientation val="minMax"/>
        </c:scaling>
        <c:axPos val="b"/>
        <c:majorGridlines/>
        <c:numFmt formatCode="0%" sourceLinked="1"/>
        <c:tickLblPos val="nextTo"/>
        <c:crossAx val="664874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оценка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Лист1!$A$2:$A$8</c:f>
              <c:strCache>
                <c:ptCount val="7"/>
                <c:pt idx="0">
                  <c:v>режиссер-постановщик</c:v>
                </c:pt>
                <c:pt idx="1">
                  <c:v>актерский состав</c:v>
                </c:pt>
                <c:pt idx="2">
                  <c:v>цена</c:v>
                </c:pt>
                <c:pt idx="3">
                  <c:v>время проведения спектакля</c:v>
                </c:pt>
                <c:pt idx="4">
                  <c:v>костюмы/декорации</c:v>
                </c:pt>
                <c:pt idx="5">
                  <c:v>жанр</c:v>
                </c:pt>
                <c:pt idx="6">
                  <c:v>произведение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2.5</c:v>
                </c:pt>
                <c:pt idx="1">
                  <c:v>3.8</c:v>
                </c:pt>
                <c:pt idx="2">
                  <c:v>4.5</c:v>
                </c:pt>
                <c:pt idx="3">
                  <c:v>4.5999999999999996</c:v>
                </c:pt>
                <c:pt idx="4">
                  <c:v>5.2</c:v>
                </c:pt>
                <c:pt idx="5">
                  <c:v>5.8</c:v>
                </c:pt>
                <c:pt idx="6">
                  <c:v>7.1</c:v>
                </c:pt>
              </c:numCache>
            </c:numRef>
          </c:val>
        </c:ser>
        <c:gapWidth val="75"/>
        <c:overlap val="40"/>
        <c:axId val="66783488"/>
        <c:axId val="66789376"/>
      </c:barChart>
      <c:catAx>
        <c:axId val="66783488"/>
        <c:scaling>
          <c:orientation val="minMax"/>
        </c:scaling>
        <c:axPos val="l"/>
        <c:majorTickMark val="none"/>
        <c:tickLblPos val="nextTo"/>
        <c:crossAx val="66789376"/>
        <c:crosses val="autoZero"/>
        <c:auto val="1"/>
        <c:lblAlgn val="ctr"/>
        <c:lblOffset val="100"/>
      </c:catAx>
      <c:valAx>
        <c:axId val="667893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667834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4.0999999999999996</c:v>
                </c:pt>
                <c:pt idx="1">
                  <c:v>4.3</c:v>
                </c:pt>
                <c:pt idx="2">
                  <c:v>5</c:v>
                </c:pt>
                <c:pt idx="3">
                  <c:v>5.3</c:v>
                </c:pt>
                <c:pt idx="4">
                  <c:v>3.8</c:v>
                </c:pt>
                <c:pt idx="5">
                  <c:v>4</c:v>
                </c:pt>
                <c:pt idx="6">
                  <c:v>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режиссер-постановщик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3.2</c:v>
                </c:pt>
                <c:pt idx="1">
                  <c:v>2.8</c:v>
                </c:pt>
                <c:pt idx="2">
                  <c:v>2.5</c:v>
                </c:pt>
                <c:pt idx="3">
                  <c:v>2.2999999999999998</c:v>
                </c:pt>
                <c:pt idx="4">
                  <c:v>2.2999999999999998</c:v>
                </c:pt>
                <c:pt idx="5">
                  <c:v>2.9</c:v>
                </c:pt>
                <c:pt idx="6">
                  <c:v>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произведение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6.2</c:v>
                </c:pt>
                <c:pt idx="1">
                  <c:v>7.6</c:v>
                </c:pt>
                <c:pt idx="2">
                  <c:v>6.8</c:v>
                </c:pt>
                <c:pt idx="3">
                  <c:v>7.3</c:v>
                </c:pt>
                <c:pt idx="4">
                  <c:v>9</c:v>
                </c:pt>
                <c:pt idx="5">
                  <c:v>7.2</c:v>
                </c:pt>
                <c:pt idx="6">
                  <c:v>6.2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актерский состав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3.4</c:v>
                </c:pt>
                <c:pt idx="1">
                  <c:v>3.7</c:v>
                </c:pt>
                <c:pt idx="2">
                  <c:v>5</c:v>
                </c:pt>
                <c:pt idx="3">
                  <c:v>3.9</c:v>
                </c:pt>
                <c:pt idx="4">
                  <c:v>3.5</c:v>
                </c:pt>
                <c:pt idx="5">
                  <c:v>2.7</c:v>
                </c:pt>
                <c:pt idx="6">
                  <c:v>2.1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костюмы/декорации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5.9</c:v>
                </c:pt>
                <c:pt idx="1">
                  <c:v>4.9000000000000004</c:v>
                </c:pt>
                <c:pt idx="2">
                  <c:v>5.9</c:v>
                </c:pt>
                <c:pt idx="3">
                  <c:v>5.3</c:v>
                </c:pt>
                <c:pt idx="4">
                  <c:v>3.4</c:v>
                </c:pt>
                <c:pt idx="5">
                  <c:v>6.4</c:v>
                </c:pt>
                <c:pt idx="6">
                  <c:v>6.5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время проведения спектакля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6.3</c:v>
                </c:pt>
                <c:pt idx="1">
                  <c:v>4.3</c:v>
                </c:pt>
                <c:pt idx="2">
                  <c:v>5</c:v>
                </c:pt>
                <c:pt idx="3">
                  <c:v>3.7</c:v>
                </c:pt>
                <c:pt idx="4">
                  <c:v>4</c:v>
                </c:pt>
                <c:pt idx="5">
                  <c:v>4.8</c:v>
                </c:pt>
                <c:pt idx="6">
                  <c:v>7.6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жанр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6.5</c:v>
                </c:pt>
                <c:pt idx="1">
                  <c:v>6.1</c:v>
                </c:pt>
                <c:pt idx="2">
                  <c:v>6.2</c:v>
                </c:pt>
                <c:pt idx="3">
                  <c:v>5.2</c:v>
                </c:pt>
                <c:pt idx="4">
                  <c:v>6.1</c:v>
                </c:pt>
                <c:pt idx="5">
                  <c:v>4</c:v>
                </c:pt>
                <c:pt idx="6">
                  <c:v>4.8</c:v>
                </c:pt>
              </c:numCache>
            </c:numRef>
          </c:val>
        </c:ser>
        <c:axId val="67207168"/>
        <c:axId val="67208704"/>
      </c:barChart>
      <c:catAx>
        <c:axId val="67207168"/>
        <c:scaling>
          <c:orientation val="minMax"/>
        </c:scaling>
        <c:axPos val="b"/>
        <c:tickLblPos val="nextTo"/>
        <c:crossAx val="67208704"/>
        <c:crosses val="autoZero"/>
        <c:auto val="1"/>
        <c:lblAlgn val="ctr"/>
        <c:lblOffset val="100"/>
      </c:catAx>
      <c:valAx>
        <c:axId val="67208704"/>
        <c:scaling>
          <c:orientation val="minMax"/>
        </c:scaling>
        <c:axPos val="l"/>
        <c:majorGridlines/>
        <c:numFmt formatCode="General" sourceLinked="1"/>
        <c:tickLblPos val="nextTo"/>
        <c:crossAx val="672071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сотрудник пердприятия/фирмы</c:v>
                </c:pt>
                <c:pt idx="1">
                  <c:v>руководитель высшего/среднего звена</c:v>
                </c:pt>
                <c:pt idx="2">
                  <c:v>владелец собственного дела / ЧП</c:v>
                </c:pt>
                <c:pt idx="3">
                  <c:v>Учащийся/студент дневного отделения</c:v>
                </c:pt>
                <c:pt idx="4">
                  <c:v>Безработный/домохозяйка</c:v>
                </c:pt>
                <c:pt idx="5">
                  <c:v>Представитель творческой профессии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9</c:v>
                </c:pt>
                <c:pt idx="2">
                  <c:v>4</c:v>
                </c:pt>
                <c:pt idx="3">
                  <c:v>33</c:v>
                </c:pt>
                <c:pt idx="4">
                  <c:v>6</c:v>
                </c:pt>
                <c:pt idx="5">
                  <c:v>4</c:v>
                </c:pt>
                <c:pt idx="6">
                  <c:v>12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родственники/знакомые/коллеги</c:v>
                </c:pt>
                <c:pt idx="1">
                  <c:v>интернет</c:v>
                </c:pt>
                <c:pt idx="2">
                  <c:v>наружная реклама</c:v>
                </c:pt>
                <c:pt idx="3">
                  <c:v>реклама в печатных изданиях</c:v>
                </c:pt>
                <c:pt idx="4">
                  <c:v>радио</c:v>
                </c:pt>
                <c:pt idx="5">
                  <c:v>телевидиние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29</c:v>
                </c:pt>
                <c:pt idx="2">
                  <c:v>12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053487413098363"/>
          <c:y val="8.1921624432842857E-2"/>
          <c:w val="0.36628458076872078"/>
          <c:h val="0.83615675113431431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родственники/знакомые/коллеги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</c:v>
                </c:pt>
                <c:pt idx="1">
                  <c:v>61</c:v>
                </c:pt>
                <c:pt idx="2">
                  <c:v>43</c:v>
                </c:pt>
                <c:pt idx="3">
                  <c:v>41</c:v>
                </c:pt>
                <c:pt idx="4">
                  <c:v>47</c:v>
                </c:pt>
                <c:pt idx="5">
                  <c:v>55</c:v>
                </c:pt>
                <c:pt idx="6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Интеренет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30</c:v>
                </c:pt>
                <c:pt idx="1">
                  <c:v>37</c:v>
                </c:pt>
                <c:pt idx="2">
                  <c:v>36</c:v>
                </c:pt>
                <c:pt idx="3">
                  <c:v>34</c:v>
                </c:pt>
                <c:pt idx="4">
                  <c:v>3</c:v>
                </c:pt>
                <c:pt idx="5">
                  <c:v>45</c:v>
                </c:pt>
                <c:pt idx="6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Наружная реклама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18</c:v>
                </c:pt>
                <c:pt idx="1">
                  <c:v>18-24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 и старше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21</c:v>
                </c:pt>
                <c:pt idx="3">
                  <c:v>25</c:v>
                </c:pt>
                <c:pt idx="4">
                  <c:v>50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67041536"/>
        <c:axId val="67112960"/>
      </c:barChart>
      <c:catAx>
        <c:axId val="67041536"/>
        <c:scaling>
          <c:orientation val="minMax"/>
        </c:scaling>
        <c:axPos val="b"/>
        <c:tickLblPos val="nextTo"/>
        <c:crossAx val="67112960"/>
        <c:crosses val="autoZero"/>
        <c:auto val="1"/>
        <c:lblAlgn val="ctr"/>
        <c:lblOffset val="100"/>
      </c:catAx>
      <c:valAx>
        <c:axId val="67112960"/>
        <c:scaling>
          <c:orientation val="minMax"/>
        </c:scaling>
        <c:axPos val="l"/>
        <c:majorGridlines/>
        <c:numFmt formatCode="General" sourceLinked="1"/>
        <c:tickLblPos val="nextTo"/>
        <c:crossAx val="670415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Отдых</c:v>
                </c:pt>
                <c:pt idx="1">
                  <c:v>Саморазвитие</c:v>
                </c:pt>
                <c:pt idx="2">
                  <c:v>Деловая встреча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33</c:v>
                </c:pt>
                <c:pt idx="2">
                  <c:v>20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3388998250218995"/>
          <c:y val="0.35251656042994817"/>
          <c:w val="0.20361001749781291"/>
          <c:h val="0.28703037120359981"/>
        </c:manualLayout>
      </c:layout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D8C26C-88D1-4363-861F-515171966DE6}" type="doc">
      <dgm:prSet loTypeId="urn:microsoft.com/office/officeart/2005/8/layout/process4" loCatId="list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C81E5AF0-B764-4C39-A5D6-567757E9A567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Установка целей и объектов продвижения</a:t>
          </a:r>
        </a:p>
      </dgm:t>
    </dgm:pt>
    <dgm:pt modelId="{0E19BAF1-B09C-483A-BE4F-00B87A33BD5E}" type="parTrans" cxnId="{2A93F54A-519D-4B1B-AD7D-1F2648C20B05}">
      <dgm:prSet/>
      <dgm:spPr/>
      <dgm:t>
        <a:bodyPr/>
        <a:lstStyle/>
        <a:p>
          <a:endParaRPr lang="ru-RU"/>
        </a:p>
      </dgm:t>
    </dgm:pt>
    <dgm:pt modelId="{020B45B0-0FF5-4253-8545-24F16A14FB1C}" type="sibTrans" cxnId="{2A93F54A-519D-4B1B-AD7D-1F2648C20B05}">
      <dgm:prSet/>
      <dgm:spPr/>
      <dgm:t>
        <a:bodyPr/>
        <a:lstStyle/>
        <a:p>
          <a:endParaRPr lang="ru-RU"/>
        </a:p>
      </dgm:t>
    </dgm:pt>
    <dgm:pt modelId="{FC69ED78-B1D6-4020-BB9B-A1D1AB42737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целевой аудитории</a:t>
          </a:r>
        </a:p>
      </dgm:t>
    </dgm:pt>
    <dgm:pt modelId="{C861CB85-FD6E-48ED-80FC-C44BEED7CDA2}" type="parTrans" cxnId="{36DE419E-2BBA-4028-BCDD-748BD70BBCA6}">
      <dgm:prSet/>
      <dgm:spPr/>
      <dgm:t>
        <a:bodyPr/>
        <a:lstStyle/>
        <a:p>
          <a:endParaRPr lang="ru-RU"/>
        </a:p>
      </dgm:t>
    </dgm:pt>
    <dgm:pt modelId="{34272FCA-1D58-47B3-856E-A5A94C49AD69}" type="sibTrans" cxnId="{36DE419E-2BBA-4028-BCDD-748BD70BBCA6}">
      <dgm:prSet/>
      <dgm:spPr/>
      <dgm:t>
        <a:bodyPr/>
        <a:lstStyle/>
        <a:p>
          <a:endParaRPr lang="ru-RU"/>
        </a:p>
      </dgm:t>
    </dgm:pt>
    <dgm:pt modelId="{2F4C5946-B120-46D5-9B40-A38BFD7ADE4C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содержания и формы сообщения</a:t>
          </a:r>
        </a:p>
      </dgm:t>
    </dgm:pt>
    <dgm:pt modelId="{D95E18E4-68FF-45B9-982E-3A7CE3C242CE}" type="parTrans" cxnId="{8380F9DC-61ED-4DD4-8A89-9927C78C2928}">
      <dgm:prSet/>
      <dgm:spPr/>
      <dgm:t>
        <a:bodyPr/>
        <a:lstStyle/>
        <a:p>
          <a:endParaRPr lang="ru-RU"/>
        </a:p>
      </dgm:t>
    </dgm:pt>
    <dgm:pt modelId="{F37DBF00-5F0E-4B65-83F2-ABE55B11FDE2}" type="sibTrans" cxnId="{8380F9DC-61ED-4DD4-8A89-9927C78C2928}">
      <dgm:prSet/>
      <dgm:spPr/>
      <dgm:t>
        <a:bodyPr/>
        <a:lstStyle/>
        <a:p>
          <a:endParaRPr lang="ru-RU"/>
        </a:p>
      </dgm:t>
    </dgm:pt>
    <dgm:pt modelId="{C0876DE7-38BD-4C20-892F-8D276B9E003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бюджета продвижения</a:t>
          </a:r>
        </a:p>
      </dgm:t>
    </dgm:pt>
    <dgm:pt modelId="{955FB1DC-3294-4C41-9A1F-997BD2595C78}" type="parTrans" cxnId="{61230682-5DEF-41F3-9D80-9D0884D76648}">
      <dgm:prSet/>
      <dgm:spPr/>
      <dgm:t>
        <a:bodyPr/>
        <a:lstStyle/>
        <a:p>
          <a:endParaRPr lang="ru-RU"/>
        </a:p>
      </dgm:t>
    </dgm:pt>
    <dgm:pt modelId="{90AD86A2-03A0-4BD4-860B-9AD08346516D}" type="sibTrans" cxnId="{61230682-5DEF-41F3-9D80-9D0884D76648}">
      <dgm:prSet/>
      <dgm:spPr/>
      <dgm:t>
        <a:bodyPr/>
        <a:lstStyle/>
        <a:p>
          <a:endParaRPr lang="ru-RU"/>
        </a:p>
      </dgm:t>
    </dgm:pt>
    <dgm:pt modelId="{9F811BA5-A123-4981-8B03-982EF0CD26C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Составление программы продвижения</a:t>
          </a:r>
        </a:p>
      </dgm:t>
    </dgm:pt>
    <dgm:pt modelId="{96D9F122-1C0D-4064-9354-10C301091B44}" type="parTrans" cxnId="{01D7EAD3-92D9-480A-9D06-C25F7C8A8FDB}">
      <dgm:prSet/>
      <dgm:spPr/>
      <dgm:t>
        <a:bodyPr/>
        <a:lstStyle/>
        <a:p>
          <a:endParaRPr lang="ru-RU"/>
        </a:p>
      </dgm:t>
    </dgm:pt>
    <dgm:pt modelId="{A17FEA08-14FA-4F64-AAAF-383B935DE117}" type="sibTrans" cxnId="{01D7EAD3-92D9-480A-9D06-C25F7C8A8FDB}">
      <dgm:prSet/>
      <dgm:spPr/>
      <dgm:t>
        <a:bodyPr/>
        <a:lstStyle/>
        <a:p>
          <a:endParaRPr lang="ru-RU"/>
        </a:p>
      </dgm:t>
    </dgm:pt>
    <dgm:pt modelId="{6F74B896-721F-46FB-ACA6-0B6483D3B55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Оценка эффективности</a:t>
          </a:r>
        </a:p>
      </dgm:t>
    </dgm:pt>
    <dgm:pt modelId="{7CA363A1-D4A0-4C3E-85DA-8F247C63DDEA}" type="parTrans" cxnId="{57160262-AE3D-4D0E-BA02-E4801D200053}">
      <dgm:prSet/>
      <dgm:spPr/>
      <dgm:t>
        <a:bodyPr/>
        <a:lstStyle/>
        <a:p>
          <a:endParaRPr lang="ru-RU"/>
        </a:p>
      </dgm:t>
    </dgm:pt>
    <dgm:pt modelId="{166F4A93-DFEA-436B-853A-EF6B0A30033D}" type="sibTrans" cxnId="{57160262-AE3D-4D0E-BA02-E4801D200053}">
      <dgm:prSet/>
      <dgm:spPr/>
      <dgm:t>
        <a:bodyPr/>
        <a:lstStyle/>
        <a:p>
          <a:endParaRPr lang="ru-RU"/>
        </a:p>
      </dgm:t>
    </dgm:pt>
    <dgm:pt modelId="{0207EBFE-8483-4461-90C1-FD905331B2D1}" type="pres">
      <dgm:prSet presAssocID="{31D8C26C-88D1-4363-861F-515171966DE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1C8196-49A2-4745-861E-829A71A6A65C}" type="pres">
      <dgm:prSet presAssocID="{6F74B896-721F-46FB-ACA6-0B6483D3B551}" presName="boxAndChildren" presStyleCnt="0"/>
      <dgm:spPr/>
    </dgm:pt>
    <dgm:pt modelId="{562A2939-F3B1-4F96-AAF8-6FD96C4020D0}" type="pres">
      <dgm:prSet presAssocID="{6F74B896-721F-46FB-ACA6-0B6483D3B551}" presName="parentTextBox" presStyleLbl="node1" presStyleIdx="0" presStyleCnt="6"/>
      <dgm:spPr/>
      <dgm:t>
        <a:bodyPr/>
        <a:lstStyle/>
        <a:p>
          <a:endParaRPr lang="ru-RU"/>
        </a:p>
      </dgm:t>
    </dgm:pt>
    <dgm:pt modelId="{19F2421F-34CF-4B7A-A929-A9B22FB0BC12}" type="pres">
      <dgm:prSet presAssocID="{A17FEA08-14FA-4F64-AAAF-383B935DE117}" presName="sp" presStyleCnt="0"/>
      <dgm:spPr/>
    </dgm:pt>
    <dgm:pt modelId="{A619DD2E-8C86-4C0A-AA6F-4794865B9CF4}" type="pres">
      <dgm:prSet presAssocID="{9F811BA5-A123-4981-8B03-982EF0CD26C5}" presName="arrowAndChildren" presStyleCnt="0"/>
      <dgm:spPr/>
    </dgm:pt>
    <dgm:pt modelId="{E140EE2F-0A06-4596-B762-8BEB43E831F7}" type="pres">
      <dgm:prSet presAssocID="{9F811BA5-A123-4981-8B03-982EF0CD26C5}" presName="parentTextArrow" presStyleLbl="node1" presStyleIdx="1" presStyleCnt="6"/>
      <dgm:spPr/>
      <dgm:t>
        <a:bodyPr/>
        <a:lstStyle/>
        <a:p>
          <a:endParaRPr lang="ru-RU"/>
        </a:p>
      </dgm:t>
    </dgm:pt>
    <dgm:pt modelId="{D020D669-815C-4403-85A9-BE9CEBA414A6}" type="pres">
      <dgm:prSet presAssocID="{90AD86A2-03A0-4BD4-860B-9AD08346516D}" presName="sp" presStyleCnt="0"/>
      <dgm:spPr/>
    </dgm:pt>
    <dgm:pt modelId="{B58808AD-AABA-477B-B223-1582648ED526}" type="pres">
      <dgm:prSet presAssocID="{C0876DE7-38BD-4C20-892F-8D276B9E003A}" presName="arrowAndChildren" presStyleCnt="0"/>
      <dgm:spPr/>
    </dgm:pt>
    <dgm:pt modelId="{62A04DB4-5EEA-4DB1-9E03-07EE93415B08}" type="pres">
      <dgm:prSet presAssocID="{C0876DE7-38BD-4C20-892F-8D276B9E003A}" presName="parentTextArrow" presStyleLbl="node1" presStyleIdx="2" presStyleCnt="6"/>
      <dgm:spPr/>
      <dgm:t>
        <a:bodyPr/>
        <a:lstStyle/>
        <a:p>
          <a:endParaRPr lang="ru-RU"/>
        </a:p>
      </dgm:t>
    </dgm:pt>
    <dgm:pt modelId="{C5155E8E-F065-452D-B780-9E00AB89BF4E}" type="pres">
      <dgm:prSet presAssocID="{F37DBF00-5F0E-4B65-83F2-ABE55B11FDE2}" presName="sp" presStyleCnt="0"/>
      <dgm:spPr/>
    </dgm:pt>
    <dgm:pt modelId="{B2805A54-DA20-4136-B640-DCD93E997F38}" type="pres">
      <dgm:prSet presAssocID="{2F4C5946-B120-46D5-9B40-A38BFD7ADE4C}" presName="arrowAndChildren" presStyleCnt="0"/>
      <dgm:spPr/>
    </dgm:pt>
    <dgm:pt modelId="{A64A920F-5F6A-4431-8E49-1AEAA32C5B27}" type="pres">
      <dgm:prSet presAssocID="{2F4C5946-B120-46D5-9B40-A38BFD7ADE4C}" presName="parentTextArrow" presStyleLbl="node1" presStyleIdx="3" presStyleCnt="6"/>
      <dgm:spPr/>
      <dgm:t>
        <a:bodyPr/>
        <a:lstStyle/>
        <a:p>
          <a:endParaRPr lang="ru-RU"/>
        </a:p>
      </dgm:t>
    </dgm:pt>
    <dgm:pt modelId="{C0C291E1-8E09-4BE9-AEB7-BC270E675EBA}" type="pres">
      <dgm:prSet presAssocID="{34272FCA-1D58-47B3-856E-A5A94C49AD69}" presName="sp" presStyleCnt="0"/>
      <dgm:spPr/>
    </dgm:pt>
    <dgm:pt modelId="{5C5F5990-3CA5-4B05-9537-6F3BB0A7B64F}" type="pres">
      <dgm:prSet presAssocID="{FC69ED78-B1D6-4020-BB9B-A1D1AB427378}" presName="arrowAndChildren" presStyleCnt="0"/>
      <dgm:spPr/>
    </dgm:pt>
    <dgm:pt modelId="{F1344FB2-EEDA-44D1-A7EF-C730F4C58B0F}" type="pres">
      <dgm:prSet presAssocID="{FC69ED78-B1D6-4020-BB9B-A1D1AB427378}" presName="parentTextArrow" presStyleLbl="node1" presStyleIdx="4" presStyleCnt="6"/>
      <dgm:spPr/>
      <dgm:t>
        <a:bodyPr/>
        <a:lstStyle/>
        <a:p>
          <a:endParaRPr lang="ru-RU"/>
        </a:p>
      </dgm:t>
    </dgm:pt>
    <dgm:pt modelId="{6E579ACF-7F3E-4EF8-945D-63070F426C56}" type="pres">
      <dgm:prSet presAssocID="{020B45B0-0FF5-4253-8545-24F16A14FB1C}" presName="sp" presStyleCnt="0"/>
      <dgm:spPr/>
    </dgm:pt>
    <dgm:pt modelId="{E89A3CBB-F361-4A02-A862-0DDDC623CF6A}" type="pres">
      <dgm:prSet presAssocID="{C81E5AF0-B764-4C39-A5D6-567757E9A567}" presName="arrowAndChildren" presStyleCnt="0"/>
      <dgm:spPr/>
    </dgm:pt>
    <dgm:pt modelId="{7A051A42-C433-4435-B57D-71B7902AD10B}" type="pres">
      <dgm:prSet presAssocID="{C81E5AF0-B764-4C39-A5D6-567757E9A567}" presName="parentTextArrow" presStyleLbl="node1" presStyleIdx="5" presStyleCnt="6"/>
      <dgm:spPr/>
      <dgm:t>
        <a:bodyPr/>
        <a:lstStyle/>
        <a:p>
          <a:endParaRPr lang="ru-RU"/>
        </a:p>
      </dgm:t>
    </dgm:pt>
  </dgm:ptLst>
  <dgm:cxnLst>
    <dgm:cxn modelId="{01D7EAD3-92D9-480A-9D06-C25F7C8A8FDB}" srcId="{31D8C26C-88D1-4363-861F-515171966DE6}" destId="{9F811BA5-A123-4981-8B03-982EF0CD26C5}" srcOrd="4" destOrd="0" parTransId="{96D9F122-1C0D-4064-9354-10C301091B44}" sibTransId="{A17FEA08-14FA-4F64-AAAF-383B935DE117}"/>
    <dgm:cxn modelId="{59572AA6-0AFE-46B0-A59F-C0998313C5F2}" type="presOf" srcId="{31D8C26C-88D1-4363-861F-515171966DE6}" destId="{0207EBFE-8483-4461-90C1-FD905331B2D1}" srcOrd="0" destOrd="0" presId="urn:microsoft.com/office/officeart/2005/8/layout/process4"/>
    <dgm:cxn modelId="{36DE419E-2BBA-4028-BCDD-748BD70BBCA6}" srcId="{31D8C26C-88D1-4363-861F-515171966DE6}" destId="{FC69ED78-B1D6-4020-BB9B-A1D1AB427378}" srcOrd="1" destOrd="0" parTransId="{C861CB85-FD6E-48ED-80FC-C44BEED7CDA2}" sibTransId="{34272FCA-1D58-47B3-856E-A5A94C49AD69}"/>
    <dgm:cxn modelId="{C4845909-F8C3-4BA1-966C-8A09622FD818}" type="presOf" srcId="{FC69ED78-B1D6-4020-BB9B-A1D1AB427378}" destId="{F1344FB2-EEDA-44D1-A7EF-C730F4C58B0F}" srcOrd="0" destOrd="0" presId="urn:microsoft.com/office/officeart/2005/8/layout/process4"/>
    <dgm:cxn modelId="{DAB7F012-3584-4519-8B70-5DC87D670842}" type="presOf" srcId="{C0876DE7-38BD-4C20-892F-8D276B9E003A}" destId="{62A04DB4-5EEA-4DB1-9E03-07EE93415B08}" srcOrd="0" destOrd="0" presId="urn:microsoft.com/office/officeart/2005/8/layout/process4"/>
    <dgm:cxn modelId="{8380F9DC-61ED-4DD4-8A89-9927C78C2928}" srcId="{31D8C26C-88D1-4363-861F-515171966DE6}" destId="{2F4C5946-B120-46D5-9B40-A38BFD7ADE4C}" srcOrd="2" destOrd="0" parTransId="{D95E18E4-68FF-45B9-982E-3A7CE3C242CE}" sibTransId="{F37DBF00-5F0E-4B65-83F2-ABE55B11FDE2}"/>
    <dgm:cxn modelId="{2A93F54A-519D-4B1B-AD7D-1F2648C20B05}" srcId="{31D8C26C-88D1-4363-861F-515171966DE6}" destId="{C81E5AF0-B764-4C39-A5D6-567757E9A567}" srcOrd="0" destOrd="0" parTransId="{0E19BAF1-B09C-483A-BE4F-00B87A33BD5E}" sibTransId="{020B45B0-0FF5-4253-8545-24F16A14FB1C}"/>
    <dgm:cxn modelId="{57160262-AE3D-4D0E-BA02-E4801D200053}" srcId="{31D8C26C-88D1-4363-861F-515171966DE6}" destId="{6F74B896-721F-46FB-ACA6-0B6483D3B551}" srcOrd="5" destOrd="0" parTransId="{7CA363A1-D4A0-4C3E-85DA-8F247C63DDEA}" sibTransId="{166F4A93-DFEA-436B-853A-EF6B0A30033D}"/>
    <dgm:cxn modelId="{D8165105-9CB7-4384-9033-67A33BB1AAE3}" type="presOf" srcId="{C81E5AF0-B764-4C39-A5D6-567757E9A567}" destId="{7A051A42-C433-4435-B57D-71B7902AD10B}" srcOrd="0" destOrd="0" presId="urn:microsoft.com/office/officeart/2005/8/layout/process4"/>
    <dgm:cxn modelId="{C82F9FDC-C39B-43B7-A95F-1777143E0159}" type="presOf" srcId="{2F4C5946-B120-46D5-9B40-A38BFD7ADE4C}" destId="{A64A920F-5F6A-4431-8E49-1AEAA32C5B27}" srcOrd="0" destOrd="0" presId="urn:microsoft.com/office/officeart/2005/8/layout/process4"/>
    <dgm:cxn modelId="{61230682-5DEF-41F3-9D80-9D0884D76648}" srcId="{31D8C26C-88D1-4363-861F-515171966DE6}" destId="{C0876DE7-38BD-4C20-892F-8D276B9E003A}" srcOrd="3" destOrd="0" parTransId="{955FB1DC-3294-4C41-9A1F-997BD2595C78}" sibTransId="{90AD86A2-03A0-4BD4-860B-9AD08346516D}"/>
    <dgm:cxn modelId="{B87B3D07-CF9B-4A76-844E-36D9B11F27BE}" type="presOf" srcId="{9F811BA5-A123-4981-8B03-982EF0CD26C5}" destId="{E140EE2F-0A06-4596-B762-8BEB43E831F7}" srcOrd="0" destOrd="0" presId="urn:microsoft.com/office/officeart/2005/8/layout/process4"/>
    <dgm:cxn modelId="{C07FF89B-20E3-4B11-86E8-18B0B9C35519}" type="presOf" srcId="{6F74B896-721F-46FB-ACA6-0B6483D3B551}" destId="{562A2939-F3B1-4F96-AAF8-6FD96C4020D0}" srcOrd="0" destOrd="0" presId="urn:microsoft.com/office/officeart/2005/8/layout/process4"/>
    <dgm:cxn modelId="{EE0A87E1-A808-4E4D-95CD-882E7072A345}" type="presParOf" srcId="{0207EBFE-8483-4461-90C1-FD905331B2D1}" destId="{EC1C8196-49A2-4745-861E-829A71A6A65C}" srcOrd="0" destOrd="0" presId="urn:microsoft.com/office/officeart/2005/8/layout/process4"/>
    <dgm:cxn modelId="{DD9A76F0-D0E8-4AF2-9D90-8AF48FE279B5}" type="presParOf" srcId="{EC1C8196-49A2-4745-861E-829A71A6A65C}" destId="{562A2939-F3B1-4F96-AAF8-6FD96C4020D0}" srcOrd="0" destOrd="0" presId="urn:microsoft.com/office/officeart/2005/8/layout/process4"/>
    <dgm:cxn modelId="{8279D6E7-DFEE-4AB4-A0EC-4A977EE9C190}" type="presParOf" srcId="{0207EBFE-8483-4461-90C1-FD905331B2D1}" destId="{19F2421F-34CF-4B7A-A929-A9B22FB0BC12}" srcOrd="1" destOrd="0" presId="urn:microsoft.com/office/officeart/2005/8/layout/process4"/>
    <dgm:cxn modelId="{FAE5C3A7-7900-4C11-9156-20E13A49DBCC}" type="presParOf" srcId="{0207EBFE-8483-4461-90C1-FD905331B2D1}" destId="{A619DD2E-8C86-4C0A-AA6F-4794865B9CF4}" srcOrd="2" destOrd="0" presId="urn:microsoft.com/office/officeart/2005/8/layout/process4"/>
    <dgm:cxn modelId="{FE05B6FE-FD8A-4640-BC6A-405583210DA3}" type="presParOf" srcId="{A619DD2E-8C86-4C0A-AA6F-4794865B9CF4}" destId="{E140EE2F-0A06-4596-B762-8BEB43E831F7}" srcOrd="0" destOrd="0" presId="urn:microsoft.com/office/officeart/2005/8/layout/process4"/>
    <dgm:cxn modelId="{5DC30B23-F4D9-407C-9BC6-EF9F4B6610C7}" type="presParOf" srcId="{0207EBFE-8483-4461-90C1-FD905331B2D1}" destId="{D020D669-815C-4403-85A9-BE9CEBA414A6}" srcOrd="3" destOrd="0" presId="urn:microsoft.com/office/officeart/2005/8/layout/process4"/>
    <dgm:cxn modelId="{71C7468A-9DA8-4FE5-8E47-1367785CC19A}" type="presParOf" srcId="{0207EBFE-8483-4461-90C1-FD905331B2D1}" destId="{B58808AD-AABA-477B-B223-1582648ED526}" srcOrd="4" destOrd="0" presId="urn:microsoft.com/office/officeart/2005/8/layout/process4"/>
    <dgm:cxn modelId="{48BF45FE-E2DD-4741-920E-5EF29AD82347}" type="presParOf" srcId="{B58808AD-AABA-477B-B223-1582648ED526}" destId="{62A04DB4-5EEA-4DB1-9E03-07EE93415B08}" srcOrd="0" destOrd="0" presId="urn:microsoft.com/office/officeart/2005/8/layout/process4"/>
    <dgm:cxn modelId="{0A38BAE2-E8CA-414E-8A32-6AB021BED46C}" type="presParOf" srcId="{0207EBFE-8483-4461-90C1-FD905331B2D1}" destId="{C5155E8E-F065-452D-B780-9E00AB89BF4E}" srcOrd="5" destOrd="0" presId="urn:microsoft.com/office/officeart/2005/8/layout/process4"/>
    <dgm:cxn modelId="{0920745A-C79C-45C9-AFC3-B16A1BAED166}" type="presParOf" srcId="{0207EBFE-8483-4461-90C1-FD905331B2D1}" destId="{B2805A54-DA20-4136-B640-DCD93E997F38}" srcOrd="6" destOrd="0" presId="urn:microsoft.com/office/officeart/2005/8/layout/process4"/>
    <dgm:cxn modelId="{08B23082-0ADE-46A3-9D02-F50C1B02862A}" type="presParOf" srcId="{B2805A54-DA20-4136-B640-DCD93E997F38}" destId="{A64A920F-5F6A-4431-8E49-1AEAA32C5B27}" srcOrd="0" destOrd="0" presId="urn:microsoft.com/office/officeart/2005/8/layout/process4"/>
    <dgm:cxn modelId="{AB3415D3-4320-4A92-A90B-5EF57A817886}" type="presParOf" srcId="{0207EBFE-8483-4461-90C1-FD905331B2D1}" destId="{C0C291E1-8E09-4BE9-AEB7-BC270E675EBA}" srcOrd="7" destOrd="0" presId="urn:microsoft.com/office/officeart/2005/8/layout/process4"/>
    <dgm:cxn modelId="{D7B11BF1-618C-456E-AA0F-EA08F847D70B}" type="presParOf" srcId="{0207EBFE-8483-4461-90C1-FD905331B2D1}" destId="{5C5F5990-3CA5-4B05-9537-6F3BB0A7B64F}" srcOrd="8" destOrd="0" presId="urn:microsoft.com/office/officeart/2005/8/layout/process4"/>
    <dgm:cxn modelId="{30D10776-8A09-430A-9C0B-CFFA6D2634F6}" type="presParOf" srcId="{5C5F5990-3CA5-4B05-9537-6F3BB0A7B64F}" destId="{F1344FB2-EEDA-44D1-A7EF-C730F4C58B0F}" srcOrd="0" destOrd="0" presId="urn:microsoft.com/office/officeart/2005/8/layout/process4"/>
    <dgm:cxn modelId="{2E753B16-81AD-428C-8DAC-E55760F2C411}" type="presParOf" srcId="{0207EBFE-8483-4461-90C1-FD905331B2D1}" destId="{6E579ACF-7F3E-4EF8-945D-63070F426C56}" srcOrd="9" destOrd="0" presId="urn:microsoft.com/office/officeart/2005/8/layout/process4"/>
    <dgm:cxn modelId="{51698EE1-5420-4E30-B850-F272915F7E6D}" type="presParOf" srcId="{0207EBFE-8483-4461-90C1-FD905331B2D1}" destId="{E89A3CBB-F361-4A02-A862-0DDDC623CF6A}" srcOrd="10" destOrd="0" presId="urn:microsoft.com/office/officeart/2005/8/layout/process4"/>
    <dgm:cxn modelId="{0D8D72A5-BA22-46C9-9CD9-6D3E3F4B8941}" type="presParOf" srcId="{E89A3CBB-F361-4A02-A862-0DDDC623CF6A}" destId="{7A051A42-C433-4435-B57D-71B7902AD10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2A2939-F3B1-4F96-AAF8-6FD96C4020D0}">
      <dsp:nvSpPr>
        <dsp:cNvPr id="0" name=""/>
        <dsp:cNvSpPr/>
      </dsp:nvSpPr>
      <dsp:spPr>
        <a:xfrm>
          <a:off x="0" y="2827746"/>
          <a:ext cx="5486400" cy="3711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Оценка эффективности</a:t>
          </a:r>
        </a:p>
      </dsp:txBody>
      <dsp:txXfrm>
        <a:off x="0" y="2827746"/>
        <a:ext cx="5486400" cy="371140"/>
      </dsp:txXfrm>
    </dsp:sp>
    <dsp:sp modelId="{E140EE2F-0A06-4596-B762-8BEB43E831F7}">
      <dsp:nvSpPr>
        <dsp:cNvPr id="0" name=""/>
        <dsp:cNvSpPr/>
      </dsp:nvSpPr>
      <dsp:spPr>
        <a:xfrm rot="10800000">
          <a:off x="0" y="2262499"/>
          <a:ext cx="5486400" cy="5708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Составление программы продвижения</a:t>
          </a:r>
        </a:p>
      </dsp:txBody>
      <dsp:txXfrm rot="10800000">
        <a:off x="0" y="2262499"/>
        <a:ext cx="5486400" cy="570813"/>
      </dsp:txXfrm>
    </dsp:sp>
    <dsp:sp modelId="{62A04DB4-5EEA-4DB1-9E03-07EE93415B08}">
      <dsp:nvSpPr>
        <dsp:cNvPr id="0" name=""/>
        <dsp:cNvSpPr/>
      </dsp:nvSpPr>
      <dsp:spPr>
        <a:xfrm rot="10800000">
          <a:off x="0" y="1697253"/>
          <a:ext cx="5486400" cy="5708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бюджета продвижения</a:t>
          </a:r>
        </a:p>
      </dsp:txBody>
      <dsp:txXfrm rot="10800000">
        <a:off x="0" y="1697253"/>
        <a:ext cx="5486400" cy="570813"/>
      </dsp:txXfrm>
    </dsp:sp>
    <dsp:sp modelId="{A64A920F-5F6A-4431-8E49-1AEAA32C5B27}">
      <dsp:nvSpPr>
        <dsp:cNvPr id="0" name=""/>
        <dsp:cNvSpPr/>
      </dsp:nvSpPr>
      <dsp:spPr>
        <a:xfrm rot="10800000">
          <a:off x="0" y="1132006"/>
          <a:ext cx="5486400" cy="5708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содержания и формы сообщения</a:t>
          </a:r>
        </a:p>
      </dsp:txBody>
      <dsp:txXfrm rot="10800000">
        <a:off x="0" y="1132006"/>
        <a:ext cx="5486400" cy="570813"/>
      </dsp:txXfrm>
    </dsp:sp>
    <dsp:sp modelId="{F1344FB2-EEDA-44D1-A7EF-C730F4C58B0F}">
      <dsp:nvSpPr>
        <dsp:cNvPr id="0" name=""/>
        <dsp:cNvSpPr/>
      </dsp:nvSpPr>
      <dsp:spPr>
        <a:xfrm rot="10800000">
          <a:off x="0" y="566760"/>
          <a:ext cx="5486400" cy="5708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целевой аудитории</a:t>
          </a:r>
        </a:p>
      </dsp:txBody>
      <dsp:txXfrm rot="10800000">
        <a:off x="0" y="566760"/>
        <a:ext cx="5486400" cy="570813"/>
      </dsp:txXfrm>
    </dsp:sp>
    <dsp:sp modelId="{7A051A42-C433-4435-B57D-71B7902AD10B}">
      <dsp:nvSpPr>
        <dsp:cNvPr id="0" name=""/>
        <dsp:cNvSpPr/>
      </dsp:nvSpPr>
      <dsp:spPr>
        <a:xfrm rot="10800000">
          <a:off x="0" y="1513"/>
          <a:ext cx="5486400" cy="57081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Установка целей и объектов продвижения</a:t>
          </a:r>
        </a:p>
      </dsp:txBody>
      <dsp:txXfrm rot="10800000">
        <a:off x="0" y="1513"/>
        <a:ext cx="5486400" cy="570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Antiqua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61C14"/>
    <w:rsid w:val="0026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921936FB6F4779874A6E32110EDEF7">
    <w:name w:val="07921936FB6F4779874A6E32110EDEF7"/>
    <w:rsid w:val="00261C14"/>
  </w:style>
  <w:style w:type="paragraph" w:customStyle="1" w:styleId="CA650BF4052F4C679A5C6B562A274B5C">
    <w:name w:val="CA650BF4052F4C679A5C6B562A274B5C"/>
    <w:rsid w:val="00261C14"/>
  </w:style>
  <w:style w:type="paragraph" w:customStyle="1" w:styleId="E9FBCD86558F4FF1BC98A2E0FC395E54">
    <w:name w:val="E9FBCD86558F4FF1BC98A2E0FC395E54"/>
    <w:rsid w:val="00261C14"/>
  </w:style>
  <w:style w:type="paragraph" w:customStyle="1" w:styleId="892A115BA80D42B6A08853D4AC11AA3F">
    <w:name w:val="892A115BA80D42B6A08853D4AC11AA3F"/>
    <w:rsid w:val="00261C14"/>
  </w:style>
  <w:style w:type="paragraph" w:customStyle="1" w:styleId="76031979BE524583B92D7E18E2A20D46">
    <w:name w:val="76031979BE524583B92D7E18E2A20D46"/>
    <w:rsid w:val="00261C14"/>
  </w:style>
  <w:style w:type="paragraph" w:customStyle="1" w:styleId="5E4F03EC826D49EFB9FD5A604DF32A9C">
    <w:name w:val="5E4F03EC826D49EFB9FD5A604DF32A9C"/>
    <w:rsid w:val="00261C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7111-B95A-4C9E-873B-199268EC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72</Pages>
  <Words>12242</Words>
  <Characters>84432</Characters>
  <Application>Microsoft Office Word</Application>
  <DocSecurity>0</DocSecurity>
  <Lines>703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96482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e001st50</dc:creator>
  <cp:keywords/>
  <cp:lastModifiedBy>m104st26</cp:lastModifiedBy>
  <cp:revision>100</cp:revision>
  <dcterms:created xsi:type="dcterms:W3CDTF">2014-05-07T07:53:00Z</dcterms:created>
  <dcterms:modified xsi:type="dcterms:W3CDTF">2014-05-22T10:23:00Z</dcterms:modified>
</cp:coreProperties>
</file>