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41" w:rsidRPr="004C2541" w:rsidRDefault="004C2541" w:rsidP="00A21799">
      <w:pPr>
        <w:spacing w:line="360" w:lineRule="auto"/>
        <w:jc w:val="center"/>
        <w:rPr>
          <w:rFonts w:ascii="Times New Roman" w:hAnsi="Times New Roman" w:cs="Times New Roman"/>
          <w:b/>
          <w:sz w:val="24"/>
          <w:szCs w:val="24"/>
        </w:rPr>
      </w:pPr>
      <w:r w:rsidRPr="004C2541">
        <w:rPr>
          <w:rFonts w:ascii="Times New Roman" w:hAnsi="Times New Roman" w:cs="Times New Roman"/>
          <w:b/>
          <w:sz w:val="24"/>
          <w:szCs w:val="24"/>
        </w:rPr>
        <w:t xml:space="preserve">Правительство Российской Федерации </w:t>
      </w:r>
    </w:p>
    <w:p w:rsidR="004C2541" w:rsidRDefault="004C2541" w:rsidP="004C2541">
      <w:pPr>
        <w:spacing w:after="0" w:line="312" w:lineRule="auto"/>
        <w:jc w:val="center"/>
        <w:rPr>
          <w:rFonts w:ascii="Times New Roman" w:hAnsi="Times New Roman" w:cs="Times New Roman"/>
          <w:b/>
          <w:sz w:val="24"/>
          <w:szCs w:val="24"/>
        </w:rPr>
      </w:pPr>
      <w:r w:rsidRPr="004C2541">
        <w:rPr>
          <w:rFonts w:ascii="Times New Roman" w:hAnsi="Times New Roman" w:cs="Times New Roman"/>
          <w:b/>
          <w:sz w:val="24"/>
          <w:szCs w:val="24"/>
        </w:rPr>
        <w:t xml:space="preserve">Федеральное государственное автономное образовательное учреждение </w:t>
      </w:r>
    </w:p>
    <w:p w:rsidR="004C2541" w:rsidRPr="004C2541" w:rsidRDefault="004C2541" w:rsidP="004C2541">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высшего профессионального об</w:t>
      </w:r>
      <w:r w:rsidRPr="004C2541">
        <w:rPr>
          <w:rFonts w:ascii="Times New Roman" w:hAnsi="Times New Roman" w:cs="Times New Roman"/>
          <w:b/>
          <w:sz w:val="24"/>
          <w:szCs w:val="24"/>
        </w:rPr>
        <w:t>разования</w:t>
      </w:r>
    </w:p>
    <w:p w:rsidR="004C2541" w:rsidRPr="004C2541" w:rsidRDefault="004C2541" w:rsidP="004C2541">
      <w:pPr>
        <w:spacing w:after="0" w:line="312" w:lineRule="auto"/>
        <w:jc w:val="center"/>
        <w:rPr>
          <w:rFonts w:ascii="Times New Roman" w:hAnsi="Times New Roman" w:cs="Times New Roman"/>
          <w:b/>
          <w:sz w:val="24"/>
          <w:szCs w:val="24"/>
        </w:rPr>
      </w:pPr>
      <w:r w:rsidRPr="004C2541">
        <w:rPr>
          <w:rFonts w:ascii="Times New Roman" w:hAnsi="Times New Roman" w:cs="Times New Roman"/>
          <w:b/>
          <w:sz w:val="24"/>
          <w:szCs w:val="24"/>
        </w:rPr>
        <w:t>«</w:t>
      </w:r>
      <w:r w:rsidR="00A21799" w:rsidRPr="004C2541">
        <w:rPr>
          <w:rFonts w:ascii="Times New Roman" w:hAnsi="Times New Roman" w:cs="Times New Roman"/>
          <w:b/>
          <w:sz w:val="24"/>
          <w:szCs w:val="24"/>
        </w:rPr>
        <w:t>Национальный исследовательский университет</w:t>
      </w:r>
    </w:p>
    <w:p w:rsidR="00A21799" w:rsidRPr="004C2541" w:rsidRDefault="004C2541" w:rsidP="004C2541">
      <w:pPr>
        <w:spacing w:after="0" w:line="312" w:lineRule="auto"/>
        <w:jc w:val="center"/>
        <w:rPr>
          <w:rFonts w:ascii="Times New Roman" w:hAnsi="Times New Roman" w:cs="Times New Roman"/>
          <w:b/>
          <w:sz w:val="24"/>
          <w:szCs w:val="24"/>
        </w:rPr>
      </w:pPr>
      <w:r w:rsidRPr="004C2541">
        <w:rPr>
          <w:rFonts w:ascii="Times New Roman" w:hAnsi="Times New Roman" w:cs="Times New Roman"/>
          <w:b/>
          <w:sz w:val="24"/>
          <w:szCs w:val="24"/>
        </w:rPr>
        <w:t>«</w:t>
      </w:r>
      <w:r w:rsidR="00A21799" w:rsidRPr="004C2541">
        <w:rPr>
          <w:rFonts w:ascii="Times New Roman" w:hAnsi="Times New Roman" w:cs="Times New Roman"/>
          <w:b/>
          <w:sz w:val="24"/>
          <w:szCs w:val="24"/>
        </w:rPr>
        <w:t>Высшая Школа Экономики</w:t>
      </w:r>
      <w:r w:rsidRPr="004C2541">
        <w:rPr>
          <w:rFonts w:ascii="Times New Roman" w:hAnsi="Times New Roman" w:cs="Times New Roman"/>
          <w:b/>
          <w:sz w:val="24"/>
          <w:szCs w:val="24"/>
        </w:rPr>
        <w:t>»</w:t>
      </w:r>
    </w:p>
    <w:p w:rsidR="00A21799" w:rsidRDefault="00A21799" w:rsidP="00A21799">
      <w:pPr>
        <w:spacing w:line="360" w:lineRule="auto"/>
        <w:jc w:val="center"/>
        <w:rPr>
          <w:rFonts w:ascii="Times New Roman" w:hAnsi="Times New Roman" w:cs="Times New Roman"/>
          <w:sz w:val="28"/>
          <w:szCs w:val="28"/>
        </w:rPr>
      </w:pPr>
    </w:p>
    <w:p w:rsidR="004C2541" w:rsidRPr="004C2541" w:rsidRDefault="004C2541" w:rsidP="004C2541">
      <w:pPr>
        <w:spacing w:line="360" w:lineRule="auto"/>
        <w:rPr>
          <w:rFonts w:ascii="Times New Roman" w:hAnsi="Times New Roman" w:cs="Times New Roman"/>
          <w:b/>
          <w:sz w:val="24"/>
          <w:szCs w:val="24"/>
        </w:rPr>
      </w:pPr>
      <w:r w:rsidRPr="004C2541">
        <w:rPr>
          <w:rFonts w:ascii="Times New Roman" w:hAnsi="Times New Roman" w:cs="Times New Roman"/>
          <w:b/>
          <w:sz w:val="24"/>
          <w:szCs w:val="24"/>
        </w:rPr>
        <w:t>Факультет экономики</w:t>
      </w:r>
    </w:p>
    <w:p w:rsidR="004C2541" w:rsidRPr="004C2541" w:rsidRDefault="004C2541" w:rsidP="004C2541">
      <w:pPr>
        <w:spacing w:line="360" w:lineRule="auto"/>
        <w:rPr>
          <w:rFonts w:ascii="Times New Roman" w:hAnsi="Times New Roman" w:cs="Times New Roman"/>
          <w:b/>
          <w:sz w:val="24"/>
          <w:szCs w:val="24"/>
        </w:rPr>
      </w:pPr>
      <w:r w:rsidRPr="004C2541">
        <w:rPr>
          <w:rFonts w:ascii="Times New Roman" w:hAnsi="Times New Roman" w:cs="Times New Roman"/>
          <w:b/>
          <w:sz w:val="24"/>
          <w:szCs w:val="24"/>
        </w:rPr>
        <w:t>Кафедра</w:t>
      </w:r>
      <w:r w:rsidR="00C94065">
        <w:rPr>
          <w:rFonts w:ascii="Times New Roman" w:hAnsi="Times New Roman" w:cs="Times New Roman"/>
          <w:b/>
          <w:sz w:val="24"/>
          <w:szCs w:val="24"/>
        </w:rPr>
        <w:t xml:space="preserve"> бухгалтерского учета, анализа и аудита</w:t>
      </w:r>
    </w:p>
    <w:p w:rsidR="004C2541" w:rsidRDefault="004C2541" w:rsidP="00A21799">
      <w:pPr>
        <w:spacing w:line="360" w:lineRule="auto"/>
        <w:jc w:val="center"/>
        <w:rPr>
          <w:rFonts w:ascii="Times New Roman" w:hAnsi="Times New Roman" w:cs="Times New Roman"/>
          <w:sz w:val="28"/>
          <w:szCs w:val="28"/>
        </w:rPr>
      </w:pPr>
    </w:p>
    <w:p w:rsidR="004C2541" w:rsidRDefault="004C2541" w:rsidP="00A21799">
      <w:pPr>
        <w:spacing w:line="360" w:lineRule="auto"/>
        <w:jc w:val="center"/>
        <w:rPr>
          <w:rFonts w:ascii="Times New Roman" w:hAnsi="Times New Roman" w:cs="Times New Roman"/>
          <w:b/>
          <w:sz w:val="28"/>
          <w:szCs w:val="28"/>
        </w:rPr>
      </w:pPr>
    </w:p>
    <w:p w:rsidR="00A21799" w:rsidRDefault="004C2541" w:rsidP="00A217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МАГИСТЕРСКАЯ ДИССЕРТАЦИЯ</w:t>
      </w:r>
    </w:p>
    <w:p w:rsidR="004C2541" w:rsidRDefault="004C2541" w:rsidP="004C2541">
      <w:pPr>
        <w:widowControl w:val="0"/>
        <w:autoSpaceDE w:val="0"/>
        <w:autoSpaceDN w:val="0"/>
        <w:adjustRightInd w:val="0"/>
        <w:spacing w:after="0" w:line="360" w:lineRule="auto"/>
        <w:ind w:firstLine="539"/>
        <w:jc w:val="center"/>
        <w:outlineLvl w:val="0"/>
        <w:rPr>
          <w:rFonts w:ascii="Times New Roman" w:hAnsi="Times New Roman" w:cs="Times New Roman"/>
          <w:sz w:val="28"/>
          <w:szCs w:val="28"/>
        </w:rPr>
      </w:pPr>
      <w:bookmarkStart w:id="0" w:name="_Toc388467110"/>
      <w:bookmarkStart w:id="1" w:name="_Toc388467149"/>
      <w:bookmarkStart w:id="2" w:name="_Toc388467193"/>
      <w:bookmarkStart w:id="3" w:name="_Toc388467276"/>
      <w:bookmarkStart w:id="4" w:name="_Toc388467380"/>
      <w:bookmarkStart w:id="5" w:name="_Toc388467516"/>
      <w:bookmarkStart w:id="6" w:name="_Toc388467550"/>
      <w:bookmarkStart w:id="7" w:name="_Toc388467556"/>
      <w:bookmarkStart w:id="8" w:name="_Toc388467565"/>
      <w:bookmarkStart w:id="9" w:name="_Toc388467574"/>
      <w:bookmarkStart w:id="10" w:name="_Toc388467581"/>
      <w:bookmarkStart w:id="11" w:name="_Toc388467720"/>
      <w:bookmarkStart w:id="12" w:name="_Toc388467727"/>
      <w:bookmarkStart w:id="13" w:name="_Toc388467735"/>
      <w:bookmarkStart w:id="14" w:name="_Toc388467742"/>
      <w:bookmarkStart w:id="15" w:name="_Toc388467749"/>
      <w:bookmarkStart w:id="16" w:name="_Toc388467755"/>
      <w:bookmarkStart w:id="17" w:name="_Toc388467833"/>
      <w:bookmarkStart w:id="18" w:name="_Toc388467840"/>
    </w:p>
    <w:p w:rsidR="007869D8" w:rsidRDefault="004C2541" w:rsidP="007869D8">
      <w:pPr>
        <w:widowControl w:val="0"/>
        <w:autoSpaceDE w:val="0"/>
        <w:autoSpaceDN w:val="0"/>
        <w:adjustRightInd w:val="0"/>
        <w:spacing w:after="0" w:line="360" w:lineRule="auto"/>
        <w:ind w:firstLine="539"/>
        <w:jc w:val="center"/>
        <w:outlineLvl w:val="0"/>
        <w:rPr>
          <w:rFonts w:ascii="Times New Roman" w:hAnsi="Times New Roman" w:cs="Times New Roman"/>
          <w:sz w:val="28"/>
          <w:szCs w:val="28"/>
        </w:rPr>
      </w:pPr>
      <w:r w:rsidRPr="004C2541">
        <w:rPr>
          <w:rFonts w:ascii="Times New Roman" w:hAnsi="Times New Roman" w:cs="Times New Roman"/>
          <w:sz w:val="28"/>
          <w:szCs w:val="28"/>
        </w:rPr>
        <w:t>Тема «</w:t>
      </w:r>
      <w:r w:rsidR="00417124" w:rsidRPr="004C2541">
        <w:rPr>
          <w:rFonts w:ascii="Times New Roman" w:hAnsi="Times New Roman" w:cs="Times New Roman"/>
          <w:sz w:val="28"/>
          <w:szCs w:val="28"/>
        </w:rPr>
        <w:t>С</w:t>
      </w:r>
      <w:r w:rsidR="00701C74" w:rsidRPr="004C2541">
        <w:rPr>
          <w:rFonts w:ascii="Times New Roman" w:hAnsi="Times New Roman" w:cs="Times New Roman"/>
          <w:sz w:val="28"/>
          <w:szCs w:val="28"/>
        </w:rPr>
        <w:t>овершенствование методики аудита</w:t>
      </w:r>
      <w:r w:rsidR="00B20067">
        <w:rPr>
          <w:rFonts w:ascii="Times New Roman" w:hAnsi="Times New Roman" w:cs="Times New Roman"/>
          <w:sz w:val="28"/>
          <w:szCs w:val="28"/>
        </w:rPr>
        <w:t xml:space="preserve"> </w:t>
      </w:r>
      <w:r w:rsidR="00215BC7" w:rsidRPr="004C2541">
        <w:rPr>
          <w:rFonts w:ascii="Times New Roman" w:hAnsi="Times New Roman" w:cs="Times New Roman"/>
          <w:sz w:val="28"/>
          <w:szCs w:val="28"/>
        </w:rPr>
        <w:t xml:space="preserve">контрольной </w:t>
      </w:r>
    </w:p>
    <w:p w:rsidR="00A21799" w:rsidRPr="004C2541" w:rsidRDefault="00215BC7" w:rsidP="007869D8">
      <w:pPr>
        <w:widowControl w:val="0"/>
        <w:autoSpaceDE w:val="0"/>
        <w:autoSpaceDN w:val="0"/>
        <w:adjustRightInd w:val="0"/>
        <w:spacing w:after="0" w:line="360" w:lineRule="auto"/>
        <w:ind w:firstLine="539"/>
        <w:jc w:val="center"/>
        <w:outlineLvl w:val="0"/>
        <w:rPr>
          <w:rFonts w:ascii="Times New Roman" w:hAnsi="Times New Roman" w:cs="Times New Roman"/>
          <w:sz w:val="28"/>
          <w:szCs w:val="28"/>
        </w:rPr>
      </w:pPr>
      <w:r w:rsidRPr="004C2541">
        <w:rPr>
          <w:rFonts w:ascii="Times New Roman" w:hAnsi="Times New Roman" w:cs="Times New Roman"/>
          <w:sz w:val="28"/>
          <w:szCs w:val="28"/>
        </w:rPr>
        <w:t xml:space="preserve">среды </w:t>
      </w:r>
      <w:r w:rsidR="00417124" w:rsidRPr="004C2541">
        <w:rPr>
          <w:rFonts w:ascii="Times New Roman" w:hAnsi="Times New Roman" w:cs="Times New Roman"/>
          <w:sz w:val="28"/>
          <w:szCs w:val="28"/>
        </w:rPr>
        <w:t xml:space="preserve">на примере </w:t>
      </w:r>
      <w:r w:rsidR="0057248D" w:rsidRPr="004C2541">
        <w:rPr>
          <w:rFonts w:ascii="Times New Roman" w:hAnsi="Times New Roman" w:cs="Times New Roman"/>
          <w:sz w:val="28"/>
          <w:szCs w:val="28"/>
        </w:rPr>
        <w:t>бизнес-</w:t>
      </w:r>
      <w:r w:rsidR="00417124" w:rsidRPr="004C2541">
        <w:rPr>
          <w:rFonts w:ascii="Times New Roman" w:hAnsi="Times New Roman" w:cs="Times New Roman"/>
          <w:sz w:val="28"/>
          <w:szCs w:val="28"/>
        </w:rPr>
        <w:t>процесса «Формирование кадровой политики»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21799" w:rsidRPr="00A37F5C" w:rsidRDefault="00A21799" w:rsidP="00A21799">
      <w:pPr>
        <w:spacing w:line="360" w:lineRule="auto"/>
        <w:jc w:val="center"/>
        <w:rPr>
          <w:rFonts w:ascii="Times New Roman" w:hAnsi="Times New Roman" w:cs="Times New Roman"/>
          <w:b/>
          <w:sz w:val="28"/>
          <w:szCs w:val="28"/>
        </w:rPr>
      </w:pPr>
    </w:p>
    <w:p w:rsidR="00A21799" w:rsidRPr="00A37F5C" w:rsidRDefault="00A21799" w:rsidP="002921A7">
      <w:pPr>
        <w:spacing w:after="0" w:line="360" w:lineRule="auto"/>
        <w:jc w:val="right"/>
        <w:rPr>
          <w:rFonts w:ascii="Times New Roman" w:hAnsi="Times New Roman" w:cs="Times New Roman"/>
          <w:sz w:val="28"/>
          <w:szCs w:val="28"/>
        </w:rPr>
      </w:pPr>
    </w:p>
    <w:p w:rsidR="002921A7" w:rsidRPr="00B20067" w:rsidRDefault="00C94065" w:rsidP="002921A7">
      <w:pPr>
        <w:tabs>
          <w:tab w:val="left" w:pos="4962"/>
          <w:tab w:val="left" w:pos="5103"/>
        </w:tabs>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20067">
        <w:rPr>
          <w:rFonts w:ascii="Times New Roman" w:eastAsiaTheme="minorHAnsi" w:hAnsi="Times New Roman" w:cs="Times New Roman"/>
          <w:color w:val="000000"/>
          <w:sz w:val="24"/>
          <w:szCs w:val="24"/>
          <w:lang w:eastAsia="en-US"/>
        </w:rPr>
        <w:t xml:space="preserve">                                                           </w:t>
      </w:r>
      <w:r w:rsidR="002921A7" w:rsidRPr="00B20067">
        <w:rPr>
          <w:rFonts w:ascii="Times New Roman" w:eastAsiaTheme="minorHAnsi" w:hAnsi="Times New Roman" w:cs="Times New Roman"/>
          <w:color w:val="000000"/>
          <w:sz w:val="24"/>
          <w:szCs w:val="24"/>
          <w:lang w:eastAsia="en-US"/>
        </w:rPr>
        <w:t>Студент группы №</w:t>
      </w:r>
      <w:r w:rsidRPr="00B20067">
        <w:rPr>
          <w:rFonts w:ascii="Times New Roman" w:eastAsiaTheme="minorHAnsi" w:hAnsi="Times New Roman" w:cs="Times New Roman"/>
          <w:color w:val="000000"/>
          <w:sz w:val="24"/>
          <w:szCs w:val="24"/>
          <w:lang w:eastAsia="en-US"/>
        </w:rPr>
        <w:t xml:space="preserve"> 12-АИК</w:t>
      </w:r>
      <w:r w:rsidR="002921A7" w:rsidRPr="00B20067">
        <w:rPr>
          <w:rFonts w:ascii="Times New Roman" w:eastAsiaTheme="minorHAnsi" w:hAnsi="Times New Roman" w:cs="Times New Roman"/>
          <w:color w:val="000000"/>
          <w:sz w:val="24"/>
          <w:szCs w:val="24"/>
          <w:lang w:eastAsia="en-US"/>
        </w:rPr>
        <w:t xml:space="preserve"> </w:t>
      </w:r>
    </w:p>
    <w:p w:rsidR="002921A7" w:rsidRPr="00B20067" w:rsidRDefault="00C94065" w:rsidP="002921A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20067">
        <w:rPr>
          <w:rFonts w:ascii="Times New Roman" w:eastAsiaTheme="minorHAnsi" w:hAnsi="Times New Roman" w:cs="Times New Roman"/>
          <w:color w:val="000000"/>
          <w:sz w:val="24"/>
          <w:szCs w:val="24"/>
          <w:lang w:eastAsia="en-US"/>
        </w:rPr>
        <w:t xml:space="preserve">                                                                              </w:t>
      </w:r>
      <w:r w:rsidR="00B20067">
        <w:rPr>
          <w:rFonts w:ascii="Times New Roman" w:eastAsiaTheme="minorHAnsi" w:hAnsi="Times New Roman" w:cs="Times New Roman"/>
          <w:color w:val="000000"/>
          <w:sz w:val="24"/>
          <w:szCs w:val="24"/>
          <w:lang w:eastAsia="en-US"/>
        </w:rPr>
        <w:t xml:space="preserve">          </w:t>
      </w:r>
      <w:r w:rsidRPr="00B20067">
        <w:rPr>
          <w:rFonts w:ascii="Times New Roman" w:eastAsiaTheme="minorHAnsi" w:hAnsi="Times New Roman" w:cs="Times New Roman"/>
          <w:color w:val="000000"/>
          <w:sz w:val="24"/>
          <w:szCs w:val="24"/>
          <w:lang w:eastAsia="en-US"/>
        </w:rPr>
        <w:t>Баласанян Армен Эдуардович</w:t>
      </w:r>
      <w:r w:rsidR="002921A7" w:rsidRPr="00B20067">
        <w:rPr>
          <w:rFonts w:ascii="Times New Roman" w:eastAsiaTheme="minorHAnsi" w:hAnsi="Times New Roman" w:cs="Times New Roman"/>
          <w:color w:val="000000"/>
          <w:sz w:val="24"/>
          <w:szCs w:val="24"/>
          <w:lang w:eastAsia="en-US"/>
        </w:rPr>
        <w:t xml:space="preserve"> </w:t>
      </w:r>
    </w:p>
    <w:p w:rsidR="00C94065" w:rsidRPr="00B20067" w:rsidRDefault="00C94065" w:rsidP="002921A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C94065" w:rsidRPr="00B20067" w:rsidRDefault="00C94065" w:rsidP="002921A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20067">
        <w:rPr>
          <w:rFonts w:ascii="Times New Roman" w:eastAsiaTheme="minorHAnsi" w:hAnsi="Times New Roman" w:cs="Times New Roman"/>
          <w:color w:val="000000"/>
          <w:sz w:val="24"/>
          <w:szCs w:val="24"/>
          <w:lang w:eastAsia="en-US"/>
        </w:rPr>
        <w:t xml:space="preserve">                                                                              </w:t>
      </w:r>
    </w:p>
    <w:p w:rsidR="00C94065" w:rsidRPr="00B20067" w:rsidRDefault="00C94065" w:rsidP="002921A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20067">
        <w:rPr>
          <w:rFonts w:ascii="Times New Roman" w:eastAsiaTheme="minorHAnsi" w:hAnsi="Times New Roman" w:cs="Times New Roman"/>
          <w:color w:val="000000"/>
          <w:sz w:val="24"/>
          <w:szCs w:val="24"/>
          <w:lang w:eastAsia="en-US"/>
        </w:rPr>
        <w:t xml:space="preserve">                                                                             </w:t>
      </w:r>
      <w:r w:rsidR="00B20067">
        <w:rPr>
          <w:rFonts w:ascii="Times New Roman" w:eastAsiaTheme="minorHAnsi" w:hAnsi="Times New Roman" w:cs="Times New Roman"/>
          <w:color w:val="000000"/>
          <w:sz w:val="24"/>
          <w:szCs w:val="24"/>
          <w:lang w:eastAsia="en-US"/>
        </w:rPr>
        <w:t xml:space="preserve">          </w:t>
      </w:r>
      <w:r w:rsidRPr="00B20067">
        <w:rPr>
          <w:rFonts w:ascii="Times New Roman" w:eastAsiaTheme="minorHAnsi" w:hAnsi="Times New Roman" w:cs="Times New Roman"/>
          <w:color w:val="000000"/>
          <w:sz w:val="24"/>
          <w:szCs w:val="24"/>
          <w:lang w:eastAsia="en-US"/>
        </w:rPr>
        <w:t xml:space="preserve"> Руководитель</w:t>
      </w:r>
    </w:p>
    <w:p w:rsidR="00C94065" w:rsidRPr="00B75002" w:rsidRDefault="00C94065" w:rsidP="00C94065">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B20067">
        <w:rPr>
          <w:rFonts w:ascii="Times New Roman" w:eastAsiaTheme="minorHAnsi" w:hAnsi="Times New Roman" w:cs="Times New Roman"/>
          <w:color w:val="000000"/>
          <w:sz w:val="24"/>
          <w:szCs w:val="24"/>
          <w:lang w:eastAsia="en-US"/>
        </w:rPr>
        <w:t xml:space="preserve">                                                                       </w:t>
      </w:r>
      <w:r w:rsidR="00B75002">
        <w:rPr>
          <w:rFonts w:ascii="Times New Roman" w:eastAsiaTheme="minorHAnsi" w:hAnsi="Times New Roman" w:cs="Times New Roman"/>
          <w:color w:val="000000"/>
          <w:sz w:val="24"/>
          <w:szCs w:val="24"/>
          <w:lang w:eastAsia="en-US"/>
        </w:rPr>
        <w:t xml:space="preserve">  </w:t>
      </w:r>
      <w:r w:rsidRPr="00B20067">
        <w:rPr>
          <w:rFonts w:ascii="Times New Roman" w:eastAsiaTheme="minorHAnsi" w:hAnsi="Times New Roman" w:cs="Times New Roman"/>
          <w:color w:val="000000"/>
          <w:sz w:val="24"/>
          <w:szCs w:val="24"/>
          <w:lang w:eastAsia="en-US"/>
        </w:rPr>
        <w:t xml:space="preserve"> Декан факультета экономики, </w:t>
      </w:r>
      <w:r w:rsidR="00B75002">
        <w:rPr>
          <w:rFonts w:ascii="Times New Roman" w:eastAsiaTheme="minorHAnsi" w:hAnsi="Times New Roman" w:cs="Times New Roman"/>
          <w:color w:val="000000"/>
          <w:sz w:val="24"/>
          <w:szCs w:val="24"/>
          <w:lang w:eastAsia="en-US"/>
        </w:rPr>
        <w:t>доцент</w:t>
      </w:r>
    </w:p>
    <w:p w:rsidR="002921A7" w:rsidRPr="00B20067" w:rsidRDefault="00C94065" w:rsidP="00C94065">
      <w:pPr>
        <w:autoSpaceDE w:val="0"/>
        <w:autoSpaceDN w:val="0"/>
        <w:adjustRightInd w:val="0"/>
        <w:spacing w:after="0" w:line="240" w:lineRule="auto"/>
        <w:jc w:val="center"/>
        <w:rPr>
          <w:rFonts w:ascii="Times New Roman" w:hAnsi="Times New Roman" w:cs="Times New Roman"/>
          <w:sz w:val="24"/>
          <w:szCs w:val="24"/>
        </w:rPr>
      </w:pPr>
      <w:r w:rsidRPr="00B20067">
        <w:rPr>
          <w:rFonts w:ascii="Times New Roman" w:eastAsiaTheme="minorHAnsi" w:hAnsi="Times New Roman" w:cs="Times New Roman"/>
          <w:color w:val="000000"/>
          <w:sz w:val="24"/>
          <w:szCs w:val="24"/>
          <w:lang w:eastAsia="en-US"/>
        </w:rPr>
        <w:t xml:space="preserve">                                                          </w:t>
      </w:r>
      <w:r w:rsidR="00B20067" w:rsidRPr="00B20067">
        <w:rPr>
          <w:rFonts w:ascii="Times New Roman" w:eastAsiaTheme="minorHAnsi" w:hAnsi="Times New Roman" w:cs="Times New Roman"/>
          <w:color w:val="000000"/>
          <w:sz w:val="24"/>
          <w:szCs w:val="24"/>
          <w:lang w:eastAsia="en-US"/>
        </w:rPr>
        <w:t xml:space="preserve">      </w:t>
      </w:r>
      <w:r w:rsidRPr="00B20067">
        <w:rPr>
          <w:rFonts w:ascii="Times New Roman" w:eastAsiaTheme="minorHAnsi" w:hAnsi="Times New Roman" w:cs="Times New Roman"/>
          <w:color w:val="000000"/>
          <w:sz w:val="24"/>
          <w:szCs w:val="24"/>
          <w:lang w:eastAsia="en-US"/>
        </w:rPr>
        <w:t xml:space="preserve">Штефан Мария Александровна </w:t>
      </w:r>
    </w:p>
    <w:p w:rsidR="002921A7" w:rsidRDefault="002921A7" w:rsidP="00A21799">
      <w:pPr>
        <w:spacing w:line="360" w:lineRule="auto"/>
        <w:jc w:val="center"/>
        <w:rPr>
          <w:rFonts w:ascii="Times New Roman" w:hAnsi="Times New Roman" w:cs="Times New Roman"/>
          <w:sz w:val="28"/>
          <w:szCs w:val="28"/>
        </w:rPr>
      </w:pPr>
      <w:bookmarkStart w:id="19" w:name="_GoBack"/>
      <w:bookmarkEnd w:id="19"/>
    </w:p>
    <w:p w:rsidR="00C94065" w:rsidRDefault="00C94065" w:rsidP="00A21799">
      <w:pPr>
        <w:spacing w:line="360" w:lineRule="auto"/>
        <w:jc w:val="center"/>
        <w:rPr>
          <w:rFonts w:ascii="Times New Roman" w:hAnsi="Times New Roman" w:cs="Times New Roman"/>
          <w:sz w:val="28"/>
          <w:szCs w:val="28"/>
        </w:rPr>
      </w:pPr>
    </w:p>
    <w:p w:rsidR="00C94065" w:rsidRDefault="00C94065" w:rsidP="00A21799">
      <w:pPr>
        <w:spacing w:line="360" w:lineRule="auto"/>
        <w:jc w:val="center"/>
        <w:rPr>
          <w:rFonts w:ascii="Times New Roman" w:hAnsi="Times New Roman" w:cs="Times New Roman"/>
          <w:sz w:val="28"/>
          <w:szCs w:val="28"/>
        </w:rPr>
      </w:pPr>
    </w:p>
    <w:p w:rsidR="00C94065" w:rsidRDefault="00C94065" w:rsidP="00A21799">
      <w:pPr>
        <w:spacing w:line="360" w:lineRule="auto"/>
        <w:jc w:val="center"/>
        <w:rPr>
          <w:rFonts w:ascii="Times New Roman" w:hAnsi="Times New Roman" w:cs="Times New Roman"/>
          <w:sz w:val="28"/>
          <w:szCs w:val="28"/>
        </w:rPr>
      </w:pPr>
    </w:p>
    <w:p w:rsidR="00A21799" w:rsidRPr="002921A7" w:rsidRDefault="00A21799" w:rsidP="003675B9">
      <w:pPr>
        <w:spacing w:line="360" w:lineRule="auto"/>
        <w:jc w:val="center"/>
        <w:rPr>
          <w:rFonts w:ascii="Times New Roman" w:hAnsi="Times New Roman" w:cs="Times New Roman"/>
          <w:sz w:val="24"/>
          <w:szCs w:val="24"/>
        </w:rPr>
      </w:pPr>
      <w:r w:rsidRPr="002921A7">
        <w:rPr>
          <w:rFonts w:ascii="Times New Roman" w:hAnsi="Times New Roman" w:cs="Times New Roman"/>
          <w:sz w:val="24"/>
          <w:szCs w:val="24"/>
        </w:rPr>
        <w:t>Нижний Новгород</w:t>
      </w:r>
      <w:r w:rsidR="002921A7" w:rsidRPr="002921A7">
        <w:rPr>
          <w:rFonts w:ascii="Times New Roman" w:hAnsi="Times New Roman" w:cs="Times New Roman"/>
          <w:sz w:val="24"/>
          <w:szCs w:val="24"/>
        </w:rPr>
        <w:t>, 2014</w:t>
      </w:r>
    </w:p>
    <w:p w:rsidR="00701C74" w:rsidRDefault="00701C74" w:rsidP="003675B9">
      <w:pPr>
        <w:pStyle w:val="ab"/>
        <w:spacing w:line="360" w:lineRule="auto"/>
        <w:ind w:right="20" w:firstLine="709"/>
        <w:rPr>
          <w:rFonts w:ascii="Times New Roman" w:hAnsi="Times New Roman" w:cs="Times New Roman"/>
          <w:sz w:val="28"/>
          <w:szCs w:val="28"/>
        </w:rPr>
      </w:pPr>
    </w:p>
    <w:p w:rsidR="0075300B" w:rsidRPr="0075300B" w:rsidRDefault="0075300B" w:rsidP="0075300B">
      <w:pPr>
        <w:pStyle w:val="12"/>
        <w:tabs>
          <w:tab w:val="right" w:leader="dot" w:pos="9344"/>
        </w:tabs>
        <w:spacing w:after="0" w:line="240" w:lineRule="auto"/>
        <w:jc w:val="center"/>
        <w:rPr>
          <w:rFonts w:ascii="Times New Roman" w:hAnsi="Times New Roman" w:cs="Times New Roman"/>
          <w:b/>
          <w:color w:val="000000"/>
          <w:sz w:val="28"/>
          <w:szCs w:val="28"/>
        </w:rPr>
      </w:pPr>
      <w:r w:rsidRPr="0075300B">
        <w:rPr>
          <w:rFonts w:ascii="Times New Roman" w:hAnsi="Times New Roman" w:cs="Times New Roman"/>
          <w:b/>
          <w:color w:val="000000"/>
          <w:sz w:val="28"/>
          <w:szCs w:val="28"/>
        </w:rPr>
        <w:lastRenderedPageBreak/>
        <w:t>Содержание</w:t>
      </w:r>
    </w:p>
    <w:p w:rsidR="0075300B" w:rsidRPr="0075300B" w:rsidRDefault="0075300B" w:rsidP="0075300B">
      <w:pPr>
        <w:rPr>
          <w:rFonts w:ascii="Times New Roman" w:hAnsi="Times New Roman" w:cs="Times New Roman"/>
          <w:sz w:val="24"/>
          <w:szCs w:val="24"/>
          <w:lang w:eastAsia="en-US"/>
        </w:rPr>
      </w:pPr>
    </w:p>
    <w:p w:rsidR="00F20F30" w:rsidRPr="0075300B" w:rsidRDefault="00086C16" w:rsidP="009C1B50">
      <w:pPr>
        <w:pStyle w:val="12"/>
        <w:tabs>
          <w:tab w:val="right" w:leader="dot" w:pos="9344"/>
        </w:tabs>
        <w:spacing w:after="0" w:line="240" w:lineRule="auto"/>
        <w:jc w:val="both"/>
        <w:rPr>
          <w:rStyle w:val="a5"/>
          <w:rFonts w:ascii="Times New Roman" w:hAnsi="Times New Roman" w:cs="Times New Roman"/>
          <w:noProof/>
          <w:sz w:val="24"/>
          <w:szCs w:val="24"/>
        </w:rPr>
      </w:pP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hyperlink w:anchor="_Toc388467149" w:history="1">
        <w:r w:rsidR="00F20F30" w:rsidRPr="0075300B">
          <w:rPr>
            <w:rStyle w:val="a5"/>
            <w:rFonts w:ascii="Times New Roman" w:hAnsi="Times New Roman" w:cs="Times New Roman"/>
            <w:b/>
            <w:noProof/>
            <w:sz w:val="24"/>
            <w:szCs w:val="24"/>
          </w:rPr>
          <w:t>Введение</w:t>
        </w:r>
        <w:r w:rsidR="00F20F30" w:rsidRPr="0075300B">
          <w:rPr>
            <w:rFonts w:ascii="Times New Roman" w:hAnsi="Times New Roman" w:cs="Times New Roman"/>
            <w:noProof/>
            <w:webHidden/>
            <w:sz w:val="24"/>
            <w:szCs w:val="24"/>
          </w:rPr>
          <w:tab/>
        </w:r>
        <w:r w:rsidR="009C1B50" w:rsidRPr="0075300B">
          <w:rPr>
            <w:rFonts w:ascii="Times New Roman" w:hAnsi="Times New Roman" w:cs="Times New Roman"/>
            <w:noProof/>
            <w:webHidden/>
            <w:sz w:val="24"/>
            <w:szCs w:val="24"/>
          </w:rPr>
          <w:t>3</w:t>
        </w:r>
      </w:hyperlink>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276" w:history="1">
        <w:r w:rsidR="00F20F30" w:rsidRPr="0075300B">
          <w:rPr>
            <w:rFonts w:ascii="Times New Roman" w:hAnsi="Times New Roman" w:cs="Times New Roman"/>
            <w:b/>
            <w:color w:val="000000"/>
            <w:sz w:val="24"/>
            <w:szCs w:val="24"/>
          </w:rPr>
          <w:t>Глава 1.</w:t>
        </w:r>
        <w:r w:rsidR="00F20F30" w:rsidRPr="0075300B">
          <w:rPr>
            <w:rFonts w:ascii="Times New Roman" w:hAnsi="Times New Roman" w:cs="Times New Roman"/>
            <w:color w:val="000000"/>
            <w:sz w:val="24"/>
            <w:szCs w:val="24"/>
          </w:rPr>
          <w:t xml:space="preserve"> Аудит контрольной среды организации: сущность и назначение</w:t>
        </w:r>
        <w:r w:rsidR="00F20F30" w:rsidRPr="0075300B">
          <w:rPr>
            <w:rFonts w:ascii="Times New Roman" w:hAnsi="Times New Roman" w:cs="Times New Roman"/>
            <w:noProof/>
            <w:webHidden/>
            <w:sz w:val="24"/>
            <w:szCs w:val="24"/>
          </w:rPr>
          <w:tab/>
        </w:r>
        <w:r w:rsidR="009C1B50" w:rsidRPr="0075300B">
          <w:rPr>
            <w:rFonts w:ascii="Times New Roman" w:hAnsi="Times New Roman" w:cs="Times New Roman"/>
            <w:noProof/>
            <w:webHidden/>
            <w:sz w:val="24"/>
            <w:szCs w:val="24"/>
          </w:rPr>
          <w:t>7</w:t>
        </w:r>
      </w:hyperlink>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516" w:history="1">
        <w:r w:rsidR="00F20F30" w:rsidRPr="0075300B">
          <w:rPr>
            <w:rStyle w:val="a5"/>
            <w:rFonts w:ascii="Times New Roman" w:hAnsi="Times New Roman" w:cs="Times New Roman"/>
            <w:noProof/>
            <w:sz w:val="24"/>
            <w:szCs w:val="24"/>
          </w:rPr>
          <w:t>1.1</w:t>
        </w:r>
        <w:r w:rsidR="00F97F6A">
          <w:rPr>
            <w:rStyle w:val="a5"/>
            <w:rFonts w:ascii="Times New Roman" w:hAnsi="Times New Roman" w:cs="Times New Roman"/>
            <w:noProof/>
            <w:sz w:val="24"/>
            <w:szCs w:val="24"/>
          </w:rPr>
          <w:t xml:space="preserve"> </w:t>
        </w:r>
        <w:r w:rsidR="00F20F30" w:rsidRPr="0075300B">
          <w:rPr>
            <w:rFonts w:ascii="Times New Roman" w:hAnsi="Times New Roman" w:cs="Times New Roman"/>
            <w:color w:val="000000"/>
            <w:sz w:val="24"/>
            <w:szCs w:val="24"/>
          </w:rPr>
          <w:t>Контрольная среда как элемент аудита системы внутреннего контроля организации</w:t>
        </w:r>
        <w:r w:rsidR="00F20F30" w:rsidRPr="0075300B">
          <w:rPr>
            <w:rFonts w:ascii="Times New Roman" w:hAnsi="Times New Roman" w:cs="Times New Roman"/>
            <w:noProof/>
            <w:webHidden/>
            <w:sz w:val="24"/>
            <w:szCs w:val="24"/>
          </w:rPr>
          <w:tab/>
        </w:r>
        <w:r w:rsidR="009C1B50" w:rsidRPr="0075300B">
          <w:rPr>
            <w:rFonts w:ascii="Times New Roman" w:hAnsi="Times New Roman" w:cs="Times New Roman"/>
            <w:noProof/>
            <w:webHidden/>
            <w:sz w:val="24"/>
            <w:szCs w:val="24"/>
          </w:rPr>
          <w:t>7</w:t>
        </w:r>
      </w:hyperlink>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r>
        <w:fldChar w:fldCharType="begin"/>
      </w:r>
      <w:r>
        <w:instrText>HYPERLINK \l "_Toc388467550"</w:instrText>
      </w:r>
      <w:r>
        <w:fldChar w:fldCharType="separate"/>
      </w:r>
      <w:r w:rsidR="009C1B50" w:rsidRPr="0075300B">
        <w:rPr>
          <w:rStyle w:val="a5"/>
          <w:rFonts w:ascii="Times New Roman" w:hAnsi="Times New Roman" w:cs="Times New Roman"/>
          <w:noProof/>
          <w:sz w:val="24"/>
          <w:szCs w:val="24"/>
        </w:rPr>
        <w:t>1.2</w:t>
      </w:r>
      <w:r w:rsidR="00F97F6A">
        <w:rPr>
          <w:rStyle w:val="a5"/>
          <w:rFonts w:ascii="Times New Roman" w:hAnsi="Times New Roman" w:cs="Times New Roman"/>
          <w:noProof/>
          <w:sz w:val="24"/>
          <w:szCs w:val="24"/>
        </w:rPr>
        <w:t xml:space="preserve"> </w:t>
      </w:r>
      <w:r w:rsidR="00F20F30" w:rsidRPr="0075300B">
        <w:rPr>
          <w:rFonts w:ascii="Times New Roman" w:hAnsi="Times New Roman" w:cs="Times New Roman"/>
          <w:color w:val="000000"/>
          <w:sz w:val="24"/>
          <w:szCs w:val="24"/>
        </w:rPr>
        <w:t>Обзор предлагаемых в литературе и на практике методик аудита контрольной среды и их совершенствование</w:t>
      </w:r>
      <w:r w:rsidR="00F20F3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25</w:t>
      </w:r>
      <w:r>
        <w:fldChar w:fldCharType="end"/>
      </w:r>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556" w:history="1">
        <w:r w:rsidR="009C1B50" w:rsidRPr="0075300B">
          <w:rPr>
            <w:rFonts w:ascii="Times New Roman" w:hAnsi="Times New Roman" w:cs="Times New Roman"/>
            <w:b/>
            <w:color w:val="000000"/>
            <w:sz w:val="24"/>
            <w:szCs w:val="24"/>
          </w:rPr>
          <w:t>Глава 2.</w:t>
        </w:r>
        <w:r w:rsidR="009C1B50" w:rsidRPr="0075300B">
          <w:rPr>
            <w:rFonts w:ascii="Times New Roman" w:hAnsi="Times New Roman" w:cs="Times New Roman"/>
            <w:color w:val="000000"/>
            <w:sz w:val="24"/>
            <w:szCs w:val="24"/>
          </w:rPr>
          <w:t xml:space="preserve"> Планирование аудита контрольной среды бизнес-процесса «Формирование кадровой политики»</w:t>
        </w:r>
        <w:r w:rsidR="00F20F3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37</w:t>
        </w:r>
      </w:hyperlink>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565" w:history="1">
        <w:r w:rsidR="009C1B50" w:rsidRPr="0075300B">
          <w:rPr>
            <w:rStyle w:val="a5"/>
            <w:rFonts w:ascii="Times New Roman" w:hAnsi="Times New Roman" w:cs="Times New Roman"/>
            <w:noProof/>
            <w:sz w:val="24"/>
            <w:szCs w:val="24"/>
          </w:rPr>
          <w:t xml:space="preserve">2.1 </w:t>
        </w:r>
        <w:r w:rsidR="009C1B50" w:rsidRPr="0075300B">
          <w:rPr>
            <w:rFonts w:ascii="Times New Roman" w:hAnsi="Times New Roman" w:cs="Times New Roman"/>
            <w:color w:val="000000"/>
            <w:sz w:val="24"/>
            <w:szCs w:val="24"/>
          </w:rPr>
          <w:t>Описание бизнес-процесса «Формирование кадровой политики», его цели, задачи и нормативное регулирование</w:t>
        </w:r>
        <w:r w:rsidR="00F20F3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37</w:t>
        </w:r>
      </w:hyperlink>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574" w:history="1">
        <w:r w:rsidR="009C1B50" w:rsidRPr="0075300B">
          <w:rPr>
            <w:rStyle w:val="a5"/>
            <w:rFonts w:ascii="Times New Roman" w:hAnsi="Times New Roman" w:cs="Times New Roman"/>
            <w:noProof/>
            <w:sz w:val="24"/>
            <w:szCs w:val="24"/>
          </w:rPr>
          <w:t xml:space="preserve">2.2 </w:t>
        </w:r>
        <w:r w:rsidR="009C1B50" w:rsidRPr="0075300B">
          <w:rPr>
            <w:rFonts w:ascii="Times New Roman" w:hAnsi="Times New Roman" w:cs="Times New Roman"/>
            <w:color w:val="000000"/>
            <w:sz w:val="24"/>
            <w:szCs w:val="24"/>
          </w:rPr>
          <w:t>Идентификация рисков бизнес-процесса «Формирование кадровой политики» и их количественная оценка</w:t>
        </w:r>
        <w:r w:rsidR="00F20F3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52</w:t>
        </w:r>
      </w:hyperlink>
    </w:p>
    <w:p w:rsidR="00F20F3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F20F3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F20F3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581" w:history="1">
        <w:r w:rsidR="009C1B50" w:rsidRPr="0075300B">
          <w:rPr>
            <w:rStyle w:val="a5"/>
            <w:rFonts w:ascii="Times New Roman" w:hAnsi="Times New Roman" w:cs="Times New Roman"/>
            <w:noProof/>
            <w:sz w:val="24"/>
            <w:szCs w:val="24"/>
          </w:rPr>
          <w:t xml:space="preserve">2.3 </w:t>
        </w:r>
        <w:r w:rsidR="009C1B50" w:rsidRPr="0075300B">
          <w:rPr>
            <w:rFonts w:ascii="Times New Roman" w:hAnsi="Times New Roman" w:cs="Times New Roman"/>
            <w:color w:val="000000"/>
            <w:sz w:val="24"/>
            <w:szCs w:val="24"/>
          </w:rPr>
          <w:t>Оценка аудиторского риска в ходе аудита контрольной среды бизнес-процесса «Формирование кадровой политики»</w:t>
        </w:r>
        <w:r w:rsidR="00F20F3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66</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720" w:history="1">
        <w:r w:rsidR="009C1B50" w:rsidRPr="0075300B">
          <w:rPr>
            <w:rStyle w:val="a5"/>
            <w:rFonts w:ascii="Times New Roman" w:hAnsi="Times New Roman" w:cs="Times New Roman"/>
            <w:noProof/>
            <w:sz w:val="24"/>
            <w:szCs w:val="24"/>
          </w:rPr>
          <w:t xml:space="preserve">2.4 </w:t>
        </w:r>
        <w:r w:rsidR="009C1B50" w:rsidRPr="0075300B">
          <w:rPr>
            <w:rFonts w:ascii="Times New Roman" w:hAnsi="Times New Roman" w:cs="Times New Roman"/>
            <w:color w:val="000000"/>
            <w:sz w:val="24"/>
            <w:szCs w:val="24"/>
          </w:rPr>
          <w:t>Формирование плана и программы аудита контрольной среды бизнес-процесса «Формирование кадровой политики»</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77</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727" w:history="1">
        <w:r w:rsidR="009C1B50" w:rsidRPr="0075300B">
          <w:rPr>
            <w:rFonts w:ascii="Times New Roman" w:hAnsi="Times New Roman" w:cs="Times New Roman"/>
            <w:b/>
            <w:color w:val="000000"/>
            <w:sz w:val="24"/>
            <w:szCs w:val="24"/>
          </w:rPr>
          <w:t>Глава 3.</w:t>
        </w:r>
        <w:r w:rsidR="009C1B50" w:rsidRPr="0075300B">
          <w:rPr>
            <w:rFonts w:ascii="Times New Roman" w:hAnsi="Times New Roman" w:cs="Times New Roman"/>
            <w:color w:val="000000"/>
            <w:sz w:val="24"/>
            <w:szCs w:val="24"/>
          </w:rPr>
          <w:t xml:space="preserve"> Результаты аудита контрольной среды бизнес-процесса «Формирование кадровой политики» в ООО «Альфа»</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87</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735" w:history="1">
        <w:r w:rsidR="009C1B50" w:rsidRPr="0075300B">
          <w:rPr>
            <w:rStyle w:val="a5"/>
            <w:rFonts w:ascii="Times New Roman" w:hAnsi="Times New Roman" w:cs="Times New Roman"/>
            <w:noProof/>
            <w:sz w:val="24"/>
            <w:szCs w:val="24"/>
          </w:rPr>
          <w:t xml:space="preserve">3.1 </w:t>
        </w:r>
        <w:r w:rsidR="009C1B50" w:rsidRPr="0075300B">
          <w:rPr>
            <w:rFonts w:ascii="Times New Roman" w:hAnsi="Times New Roman" w:cs="Times New Roman"/>
            <w:color w:val="000000"/>
            <w:sz w:val="24"/>
            <w:szCs w:val="24"/>
          </w:rPr>
          <w:t>Апробация аудиторских процедур на примере ООО «Альфа»</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87</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742" w:history="1">
        <w:r w:rsidR="009C1B50" w:rsidRPr="0075300B">
          <w:rPr>
            <w:rStyle w:val="a5"/>
            <w:rFonts w:ascii="Times New Roman" w:hAnsi="Times New Roman" w:cs="Times New Roman"/>
            <w:noProof/>
            <w:sz w:val="24"/>
            <w:szCs w:val="24"/>
          </w:rPr>
          <w:t xml:space="preserve">3.2 </w:t>
        </w:r>
        <w:r w:rsidR="009C1B50" w:rsidRPr="0075300B">
          <w:rPr>
            <w:rFonts w:ascii="Times New Roman" w:hAnsi="Times New Roman" w:cs="Times New Roman"/>
            <w:color w:val="000000"/>
            <w:sz w:val="24"/>
            <w:szCs w:val="24"/>
          </w:rPr>
          <w:t>Подготовка рекомендаций по повышению эффективности контрольной среды бизнес-процесса «Формирование кадровой политики» в ООО «Альфа»</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91</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749" w:history="1">
        <w:r w:rsidR="009C1B50" w:rsidRPr="0075300B">
          <w:rPr>
            <w:rStyle w:val="a5"/>
            <w:rFonts w:ascii="Times New Roman" w:hAnsi="Times New Roman" w:cs="Times New Roman"/>
            <w:noProof/>
            <w:sz w:val="24"/>
            <w:szCs w:val="24"/>
          </w:rPr>
          <w:t xml:space="preserve">3.3 </w:t>
        </w:r>
        <w:r w:rsidR="009C1B50" w:rsidRPr="0075300B">
          <w:rPr>
            <w:rFonts w:ascii="Times New Roman" w:hAnsi="Times New Roman" w:cs="Times New Roman"/>
            <w:color w:val="000000"/>
            <w:sz w:val="24"/>
            <w:szCs w:val="24"/>
          </w:rPr>
          <w:t>Подготовка рекомендаций по повышению эффективности аудита системы внутреннего контроля в ООО «Альфа»</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94</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755" w:history="1">
        <w:r w:rsidR="009C1B50" w:rsidRPr="0075300B">
          <w:rPr>
            <w:rFonts w:ascii="Times New Roman" w:hAnsi="Times New Roman" w:cs="Times New Roman"/>
            <w:b/>
            <w:color w:val="000000"/>
            <w:sz w:val="24"/>
            <w:szCs w:val="24"/>
          </w:rPr>
          <w:t>Заключение</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100</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833" w:history="1">
        <w:r w:rsidR="009C1B50" w:rsidRPr="0075300B">
          <w:rPr>
            <w:rFonts w:ascii="Times New Roman" w:hAnsi="Times New Roman" w:cs="Times New Roman"/>
            <w:b/>
            <w:color w:val="000000"/>
            <w:sz w:val="24"/>
            <w:szCs w:val="24"/>
          </w:rPr>
          <w:t xml:space="preserve">Список </w:t>
        </w:r>
        <w:r w:rsidR="00DD284E" w:rsidRPr="0075300B">
          <w:rPr>
            <w:rFonts w:ascii="Times New Roman" w:hAnsi="Times New Roman" w:cs="Times New Roman"/>
            <w:b/>
            <w:color w:val="000000"/>
            <w:sz w:val="24"/>
            <w:szCs w:val="24"/>
          </w:rPr>
          <w:t xml:space="preserve">использованной </w:t>
        </w:r>
        <w:r w:rsidR="009C1B50" w:rsidRPr="0075300B">
          <w:rPr>
            <w:rFonts w:ascii="Times New Roman" w:hAnsi="Times New Roman" w:cs="Times New Roman"/>
            <w:b/>
            <w:color w:val="000000"/>
            <w:sz w:val="24"/>
            <w:szCs w:val="24"/>
          </w:rPr>
          <w:t>литературы</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102</w:t>
        </w:r>
      </w:hyperlink>
    </w:p>
    <w:p w:rsidR="009C1B50" w:rsidRPr="0075300B" w:rsidRDefault="00086C16" w:rsidP="009C1B50">
      <w:pPr>
        <w:spacing w:after="0" w:line="240" w:lineRule="auto"/>
        <w:jc w:val="both"/>
        <w:rPr>
          <w:rFonts w:ascii="Times New Roman" w:hAnsi="Times New Roman" w:cs="Times New Roman"/>
          <w:noProof/>
          <w:sz w:val="24"/>
          <w:szCs w:val="24"/>
        </w:rPr>
      </w:pPr>
      <w:r w:rsidRPr="0075300B">
        <w:rPr>
          <w:rFonts w:ascii="Times New Roman" w:hAnsi="Times New Roman" w:cs="Times New Roman"/>
          <w:color w:val="000000"/>
          <w:sz w:val="24"/>
          <w:szCs w:val="24"/>
        </w:rPr>
        <w:fldChar w:fldCharType="end"/>
      </w:r>
      <w:r w:rsidRPr="0075300B">
        <w:rPr>
          <w:rFonts w:ascii="Times New Roman" w:hAnsi="Times New Roman" w:cs="Times New Roman"/>
          <w:color w:val="000000"/>
          <w:sz w:val="24"/>
          <w:szCs w:val="24"/>
        </w:rPr>
        <w:fldChar w:fldCharType="begin"/>
      </w:r>
      <w:r w:rsidR="009C1B50" w:rsidRPr="0075300B">
        <w:rPr>
          <w:rFonts w:ascii="Times New Roman" w:hAnsi="Times New Roman" w:cs="Times New Roman"/>
          <w:color w:val="000000"/>
          <w:sz w:val="24"/>
          <w:szCs w:val="24"/>
        </w:rPr>
        <w:instrText xml:space="preserve"> TOC \o "1-1" \h \z \u </w:instrText>
      </w:r>
      <w:r w:rsidRPr="0075300B">
        <w:rPr>
          <w:rFonts w:ascii="Times New Roman" w:hAnsi="Times New Roman" w:cs="Times New Roman"/>
          <w:color w:val="000000"/>
          <w:sz w:val="24"/>
          <w:szCs w:val="24"/>
        </w:rPr>
        <w:fldChar w:fldCharType="separate"/>
      </w:r>
    </w:p>
    <w:p w:rsidR="009C1B50" w:rsidRPr="0075300B" w:rsidRDefault="00086C16" w:rsidP="009C1B50">
      <w:pPr>
        <w:pStyle w:val="12"/>
        <w:tabs>
          <w:tab w:val="right" w:leader="dot" w:pos="9344"/>
        </w:tabs>
        <w:spacing w:after="0" w:line="240" w:lineRule="auto"/>
        <w:jc w:val="both"/>
        <w:rPr>
          <w:rFonts w:ascii="Times New Roman" w:hAnsi="Times New Roman" w:cs="Times New Roman"/>
          <w:noProof/>
          <w:sz w:val="24"/>
          <w:szCs w:val="24"/>
          <w:lang w:eastAsia="ru-RU"/>
        </w:rPr>
      </w:pPr>
      <w:hyperlink w:anchor="_Toc388467840" w:history="1">
        <w:r w:rsidR="009C1B50" w:rsidRPr="0075300B">
          <w:rPr>
            <w:rFonts w:ascii="Times New Roman" w:hAnsi="Times New Roman" w:cs="Times New Roman"/>
            <w:b/>
            <w:color w:val="000000"/>
            <w:sz w:val="24"/>
            <w:szCs w:val="24"/>
          </w:rPr>
          <w:t>Приложения</w:t>
        </w:r>
        <w:r w:rsidR="009C1B50" w:rsidRPr="0075300B">
          <w:rPr>
            <w:rFonts w:ascii="Times New Roman" w:hAnsi="Times New Roman" w:cs="Times New Roman"/>
            <w:noProof/>
            <w:webHidden/>
            <w:sz w:val="24"/>
            <w:szCs w:val="24"/>
          </w:rPr>
          <w:tab/>
        </w:r>
        <w:r w:rsidR="00DD284E" w:rsidRPr="0075300B">
          <w:rPr>
            <w:rFonts w:ascii="Times New Roman" w:hAnsi="Times New Roman" w:cs="Times New Roman"/>
            <w:noProof/>
            <w:webHidden/>
            <w:sz w:val="24"/>
            <w:szCs w:val="24"/>
          </w:rPr>
          <w:t>107</w:t>
        </w:r>
      </w:hyperlink>
    </w:p>
    <w:p w:rsidR="00F20F30" w:rsidRDefault="00086C16" w:rsidP="009C1B50">
      <w:pPr>
        <w:spacing w:after="0" w:line="240" w:lineRule="auto"/>
        <w:jc w:val="both"/>
        <w:rPr>
          <w:rFonts w:ascii="Times New Roman" w:hAnsi="Times New Roman" w:cs="Times New Roman"/>
          <w:color w:val="000000"/>
          <w:sz w:val="28"/>
          <w:szCs w:val="28"/>
        </w:rPr>
      </w:pPr>
      <w:r w:rsidRPr="0075300B">
        <w:rPr>
          <w:rFonts w:ascii="Times New Roman" w:hAnsi="Times New Roman" w:cs="Times New Roman"/>
          <w:color w:val="000000"/>
          <w:sz w:val="24"/>
          <w:szCs w:val="24"/>
        </w:rPr>
        <w:fldChar w:fldCharType="end"/>
      </w:r>
    </w:p>
    <w:p w:rsidR="00F20F30" w:rsidRDefault="00F20F30" w:rsidP="00F20F30">
      <w:pPr>
        <w:spacing w:after="0" w:line="240" w:lineRule="auto"/>
        <w:rPr>
          <w:color w:val="000000"/>
          <w:sz w:val="28"/>
          <w:szCs w:val="28"/>
        </w:rPr>
      </w:pPr>
    </w:p>
    <w:p w:rsidR="0075300B" w:rsidRDefault="0075300B" w:rsidP="00F20F30">
      <w:pPr>
        <w:spacing w:after="0" w:line="240" w:lineRule="auto"/>
        <w:rPr>
          <w:color w:val="000000"/>
          <w:sz w:val="28"/>
          <w:szCs w:val="28"/>
        </w:rPr>
      </w:pPr>
    </w:p>
    <w:p w:rsidR="0075300B" w:rsidRDefault="0075300B" w:rsidP="00F20F30">
      <w:pPr>
        <w:spacing w:after="0" w:line="240" w:lineRule="auto"/>
        <w:rPr>
          <w:color w:val="000000"/>
          <w:sz w:val="28"/>
          <w:szCs w:val="28"/>
        </w:rPr>
      </w:pPr>
    </w:p>
    <w:p w:rsidR="0075300B" w:rsidRDefault="0075300B" w:rsidP="00F20F30">
      <w:pPr>
        <w:spacing w:after="0" w:line="240" w:lineRule="auto"/>
        <w:rPr>
          <w:color w:val="000000"/>
          <w:sz w:val="28"/>
          <w:szCs w:val="28"/>
        </w:rPr>
      </w:pPr>
    </w:p>
    <w:p w:rsidR="0075300B" w:rsidRDefault="0075300B" w:rsidP="00F20F30">
      <w:pPr>
        <w:spacing w:after="0" w:line="240" w:lineRule="auto"/>
        <w:rPr>
          <w:color w:val="000000"/>
          <w:sz w:val="28"/>
          <w:szCs w:val="28"/>
        </w:rPr>
      </w:pPr>
    </w:p>
    <w:p w:rsidR="0075300B" w:rsidRPr="00F20F30" w:rsidRDefault="0075300B" w:rsidP="00F20F30">
      <w:pPr>
        <w:spacing w:after="0" w:line="240" w:lineRule="auto"/>
        <w:rPr>
          <w:color w:val="000000"/>
          <w:sz w:val="28"/>
          <w:szCs w:val="28"/>
        </w:rPr>
      </w:pPr>
    </w:p>
    <w:p w:rsidR="00A21799" w:rsidRPr="00A37F5C" w:rsidRDefault="00A21799" w:rsidP="00A21799">
      <w:pPr>
        <w:spacing w:after="0" w:line="360" w:lineRule="auto"/>
        <w:ind w:firstLine="709"/>
        <w:jc w:val="center"/>
        <w:rPr>
          <w:rFonts w:ascii="Times New Roman" w:hAnsi="Times New Roman" w:cs="Times New Roman"/>
          <w:b/>
          <w:color w:val="000000"/>
          <w:sz w:val="28"/>
          <w:szCs w:val="28"/>
        </w:rPr>
      </w:pPr>
      <w:r w:rsidRPr="00B96442">
        <w:rPr>
          <w:rFonts w:ascii="Times New Roman" w:hAnsi="Times New Roman" w:cs="Times New Roman"/>
          <w:b/>
          <w:color w:val="000000"/>
          <w:sz w:val="28"/>
          <w:szCs w:val="28"/>
        </w:rPr>
        <w:lastRenderedPageBreak/>
        <w:t>Введение</w:t>
      </w:r>
    </w:p>
    <w:p w:rsidR="00A21799" w:rsidRPr="00A37F5C" w:rsidRDefault="00A21799" w:rsidP="00A21799">
      <w:pPr>
        <w:spacing w:after="0" w:line="360" w:lineRule="auto"/>
        <w:ind w:firstLine="709"/>
        <w:jc w:val="both"/>
        <w:rPr>
          <w:rFonts w:ascii="Times New Roman" w:hAnsi="Times New Roman" w:cs="Times New Roman"/>
          <w:color w:val="000000"/>
          <w:sz w:val="28"/>
          <w:szCs w:val="28"/>
        </w:rPr>
      </w:pPr>
      <w:r w:rsidRPr="00A37F5C">
        <w:rPr>
          <w:rFonts w:ascii="Times New Roman" w:hAnsi="Times New Roman" w:cs="Times New Roman"/>
          <w:color w:val="000000"/>
          <w:sz w:val="28"/>
          <w:szCs w:val="28"/>
        </w:rPr>
        <w:t xml:space="preserve">Современные тенденции в деятельности организаций связаны с повышением роли и значимости </w:t>
      </w:r>
      <w:r w:rsidR="006B7A39">
        <w:rPr>
          <w:rFonts w:ascii="Times New Roman" w:hAnsi="Times New Roman" w:cs="Times New Roman"/>
          <w:color w:val="000000"/>
          <w:sz w:val="28"/>
          <w:szCs w:val="28"/>
        </w:rPr>
        <w:t xml:space="preserve">внутреннего контроля для достижения целей компании. Руководители крупных </w:t>
      </w:r>
      <w:r w:rsidRPr="00A37F5C">
        <w:rPr>
          <w:rFonts w:ascii="Times New Roman" w:hAnsi="Times New Roman" w:cs="Times New Roman"/>
          <w:color w:val="000000"/>
          <w:sz w:val="28"/>
          <w:szCs w:val="28"/>
        </w:rPr>
        <w:t xml:space="preserve">компаний начинают понимать, </w:t>
      </w:r>
      <w:r w:rsidR="006B7A39">
        <w:rPr>
          <w:rFonts w:ascii="Times New Roman" w:hAnsi="Times New Roman" w:cs="Times New Roman"/>
          <w:color w:val="000000"/>
          <w:sz w:val="28"/>
          <w:szCs w:val="28"/>
        </w:rPr>
        <w:t xml:space="preserve">что </w:t>
      </w:r>
      <w:r w:rsidRPr="00A37F5C">
        <w:rPr>
          <w:rFonts w:ascii="Times New Roman" w:hAnsi="Times New Roman" w:cs="Times New Roman"/>
          <w:color w:val="000000"/>
          <w:sz w:val="28"/>
          <w:szCs w:val="28"/>
        </w:rPr>
        <w:t xml:space="preserve">успех в бизнесе возможен только при наличии </w:t>
      </w:r>
      <w:r w:rsidR="006B7A39">
        <w:rPr>
          <w:rFonts w:ascii="Times New Roman" w:hAnsi="Times New Roman" w:cs="Times New Roman"/>
          <w:color w:val="000000"/>
          <w:sz w:val="28"/>
          <w:szCs w:val="28"/>
        </w:rPr>
        <w:t>четко выстроенной и эффективной системы внутреннего контроля.</w:t>
      </w:r>
    </w:p>
    <w:p w:rsidR="00A21799" w:rsidRPr="00A37F5C" w:rsidRDefault="00A21799" w:rsidP="00A21799">
      <w:pPr>
        <w:spacing w:after="0" w:line="360" w:lineRule="auto"/>
        <w:ind w:firstLine="709"/>
        <w:jc w:val="both"/>
        <w:rPr>
          <w:rFonts w:ascii="Times New Roman" w:hAnsi="Times New Roman" w:cs="Times New Roman"/>
          <w:color w:val="000000"/>
          <w:sz w:val="28"/>
          <w:szCs w:val="28"/>
        </w:rPr>
      </w:pPr>
      <w:r w:rsidRPr="00A37F5C">
        <w:rPr>
          <w:rFonts w:ascii="Times New Roman" w:hAnsi="Times New Roman" w:cs="Times New Roman"/>
          <w:color w:val="000000"/>
          <w:sz w:val="28"/>
          <w:szCs w:val="28"/>
        </w:rPr>
        <w:t xml:space="preserve">Все мы имеем представление о внешнем аудите финансово-хозяйственной деятельности, проводимом в целях анализа достоверности отчетности предприятия, степени следования нормативно-правовым актам и эффективности деятельности. Аналогично можно отметить и внутренний аудит, который сосредоточен на внутренней среде предприятия. Иными словами, своей деятельностью анализирует эффективность функционирования компании. </w:t>
      </w:r>
    </w:p>
    <w:p w:rsidR="008600E6" w:rsidRDefault="008600E6" w:rsidP="00A217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деятельности компании напрямую зависит от состояния ее системы внутреннего контроля. Только эффективная система внутреннего контроля способствует достижению целей организации. </w:t>
      </w:r>
    </w:p>
    <w:p w:rsidR="008600E6" w:rsidRDefault="008600E6" w:rsidP="00A217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Основополагающим элементом внутреннего контроля является контрольная среда, которая определяет общий тон в компании, этические нормы и т.д. Иными словами, она создает некий каркас для построения эффективной системы внутреннего контроля.</w:t>
      </w:r>
    </w:p>
    <w:p w:rsidR="008600E6" w:rsidRDefault="008600E6" w:rsidP="00A217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Внутренний аудит ставит перед собой цель оценить эффективность системы внутреннего контроля организации, но следует отметить, что реализация данной цели является очень трудоемким и ресурсозатратным процессом. Поэтому необходимо присваивать приоритеты различным аудиторским проектам, чтобы достичь эффективност</w:t>
      </w:r>
      <w:r w:rsidR="005E206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аудита. Имеется в виду, что среди множества объектов (процессов) аудита для проверок в первую очередь нужно отобрать те процессы организации, в которых система внутреннего контроля с наибольшей вероятностью является неэффективной. Но возникает вопрос: как определить</w:t>
      </w:r>
      <w:r w:rsidR="001A32B5">
        <w:rPr>
          <w:rFonts w:ascii="Times New Roman" w:hAnsi="Times New Roman" w:cs="Times New Roman"/>
          <w:color w:val="000000"/>
          <w:sz w:val="28"/>
          <w:szCs w:val="28"/>
        </w:rPr>
        <w:t xml:space="preserve"> данны</w:t>
      </w:r>
      <w:r w:rsidR="00FE2163">
        <w:rPr>
          <w:rFonts w:ascii="Times New Roman" w:hAnsi="Times New Roman" w:cs="Times New Roman"/>
          <w:color w:val="000000"/>
          <w:sz w:val="28"/>
          <w:szCs w:val="28"/>
        </w:rPr>
        <w:t>е</w:t>
      </w:r>
      <w:r w:rsidR="001A32B5">
        <w:rPr>
          <w:rFonts w:ascii="Times New Roman" w:hAnsi="Times New Roman" w:cs="Times New Roman"/>
          <w:color w:val="000000"/>
          <w:sz w:val="28"/>
          <w:szCs w:val="28"/>
        </w:rPr>
        <w:t xml:space="preserve"> процесс</w:t>
      </w:r>
      <w:r w:rsidR="00FE2163">
        <w:rPr>
          <w:rFonts w:ascii="Times New Roman" w:hAnsi="Times New Roman" w:cs="Times New Roman"/>
          <w:color w:val="000000"/>
          <w:sz w:val="28"/>
          <w:szCs w:val="28"/>
        </w:rPr>
        <w:t>ы</w:t>
      </w:r>
      <w:r w:rsidR="001A32B5">
        <w:rPr>
          <w:rFonts w:ascii="Times New Roman" w:hAnsi="Times New Roman" w:cs="Times New Roman"/>
          <w:color w:val="000000"/>
          <w:sz w:val="28"/>
          <w:szCs w:val="28"/>
        </w:rPr>
        <w:t>?</w:t>
      </w:r>
    </w:p>
    <w:p w:rsidR="00DE76CA" w:rsidRDefault="00DE76CA" w:rsidP="00A217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Как уже было отмечено ранее, контрольная среда является базисом системы внутреннего контроля организации. Если она неэффективна, то и всей системе внутреннего контроля гарантированно можно ставить оценку «неэффективно». Таким образом, для определения приоритетности аудиторских проектов необходимо проводить оценку эффективности контрольной среды рассматриваемых процессов. Тот процесс, где контрольная среда является неэффективной, должен подвергнуться аудиту в первую очередь.</w:t>
      </w:r>
    </w:p>
    <w:p w:rsidR="006B7A39" w:rsidRDefault="006B7A39" w:rsidP="006B7A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 «Управление персоналом» (его анализ и совершенствование) являе</w:t>
      </w:r>
      <w:r w:rsidRPr="00A37F5C">
        <w:rPr>
          <w:rFonts w:ascii="Times New Roman" w:hAnsi="Times New Roman" w:cs="Times New Roman"/>
          <w:color w:val="000000"/>
          <w:sz w:val="28"/>
          <w:szCs w:val="28"/>
        </w:rPr>
        <w:t xml:space="preserve">тся одним из объектов аудита. Развитие рыночных отношений ведет к неизбежному росту значимости аудита </w:t>
      </w:r>
      <w:r>
        <w:rPr>
          <w:rFonts w:ascii="Times New Roman" w:hAnsi="Times New Roman" w:cs="Times New Roman"/>
          <w:color w:val="000000"/>
          <w:sz w:val="28"/>
          <w:szCs w:val="28"/>
        </w:rPr>
        <w:t xml:space="preserve">персонала </w:t>
      </w:r>
      <w:r w:rsidRPr="00A37F5C">
        <w:rPr>
          <w:rFonts w:ascii="Times New Roman" w:hAnsi="Times New Roman" w:cs="Times New Roman"/>
          <w:color w:val="000000"/>
          <w:sz w:val="28"/>
          <w:szCs w:val="28"/>
        </w:rPr>
        <w:t>в целях поиска внутренних резервов роста результативности и эффективности деятельности организации.</w:t>
      </w:r>
    </w:p>
    <w:p w:rsidR="00616093" w:rsidRPr="00A37F5C" w:rsidRDefault="00DE76CA" w:rsidP="00A217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w:t>
      </w:r>
      <w:r w:rsidR="00A21799" w:rsidRPr="00A37F5C">
        <w:rPr>
          <w:rFonts w:ascii="Times New Roman" w:hAnsi="Times New Roman" w:cs="Times New Roman"/>
          <w:color w:val="000000"/>
          <w:sz w:val="28"/>
          <w:szCs w:val="28"/>
        </w:rPr>
        <w:t xml:space="preserve"> работ</w:t>
      </w:r>
      <w:r w:rsidR="00A6195B">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примере </w:t>
      </w:r>
      <w:r w:rsidR="006A4D53">
        <w:rPr>
          <w:rFonts w:ascii="Times New Roman" w:hAnsi="Times New Roman" w:cs="Times New Roman"/>
          <w:color w:val="000000"/>
          <w:sz w:val="28"/>
          <w:szCs w:val="28"/>
        </w:rPr>
        <w:t>бизнес-</w:t>
      </w:r>
      <w:r>
        <w:rPr>
          <w:rFonts w:ascii="Times New Roman" w:hAnsi="Times New Roman" w:cs="Times New Roman"/>
          <w:color w:val="000000"/>
          <w:sz w:val="28"/>
          <w:szCs w:val="28"/>
        </w:rPr>
        <w:t xml:space="preserve">процесса «Управление персоналом» будет проведен </w:t>
      </w:r>
      <w:r w:rsidR="00117B3E">
        <w:rPr>
          <w:rFonts w:ascii="Times New Roman" w:hAnsi="Times New Roman" w:cs="Times New Roman"/>
          <w:color w:val="000000"/>
          <w:sz w:val="28"/>
          <w:szCs w:val="28"/>
        </w:rPr>
        <w:t>аудит</w:t>
      </w:r>
      <w:r>
        <w:rPr>
          <w:rFonts w:ascii="Times New Roman" w:hAnsi="Times New Roman" w:cs="Times New Roman"/>
          <w:color w:val="000000"/>
          <w:sz w:val="28"/>
          <w:szCs w:val="28"/>
        </w:rPr>
        <w:t xml:space="preserve"> контрольной среды </w:t>
      </w:r>
      <w:r w:rsidR="00DA239C">
        <w:rPr>
          <w:rFonts w:ascii="Times New Roman" w:hAnsi="Times New Roman" w:cs="Times New Roman"/>
          <w:color w:val="000000"/>
          <w:sz w:val="28"/>
          <w:szCs w:val="28"/>
        </w:rPr>
        <w:t>подпр</w:t>
      </w:r>
      <w:r>
        <w:rPr>
          <w:rFonts w:ascii="Times New Roman" w:hAnsi="Times New Roman" w:cs="Times New Roman"/>
          <w:color w:val="000000"/>
          <w:sz w:val="28"/>
          <w:szCs w:val="28"/>
        </w:rPr>
        <w:t>оцесса</w:t>
      </w:r>
      <w:r w:rsidR="00DA239C">
        <w:rPr>
          <w:rFonts w:ascii="Times New Roman" w:hAnsi="Times New Roman" w:cs="Times New Roman"/>
          <w:color w:val="000000"/>
          <w:sz w:val="28"/>
          <w:szCs w:val="28"/>
        </w:rPr>
        <w:t xml:space="preserve"> «Формирование кадровой политики»</w:t>
      </w:r>
      <w:r w:rsidR="006B7A39">
        <w:rPr>
          <w:rFonts w:ascii="Times New Roman" w:hAnsi="Times New Roman" w:cs="Times New Roman"/>
          <w:color w:val="000000"/>
          <w:sz w:val="28"/>
          <w:szCs w:val="28"/>
        </w:rPr>
        <w:t xml:space="preserve">. </w:t>
      </w:r>
      <w:r w:rsidR="00616093" w:rsidRPr="00A37F5C">
        <w:rPr>
          <w:rFonts w:ascii="Times New Roman" w:hAnsi="Times New Roman" w:cs="Times New Roman"/>
          <w:color w:val="000000"/>
          <w:sz w:val="28"/>
          <w:szCs w:val="28"/>
        </w:rPr>
        <w:t>Будучи одной из составляющих контрольной среды системы внутреннего контроля организации, кадровая политика определяет направление деятельности компании в области развития персонала, что, в свою очередь, оказывает влияние на достижение целей компании.</w:t>
      </w:r>
    </w:p>
    <w:p w:rsidR="00A21799" w:rsidRPr="00A37F5C" w:rsidRDefault="00616093" w:rsidP="00A21799">
      <w:pPr>
        <w:spacing w:after="0" w:line="360" w:lineRule="auto"/>
        <w:ind w:firstLine="709"/>
        <w:jc w:val="both"/>
        <w:rPr>
          <w:rFonts w:ascii="Times New Roman" w:hAnsi="Times New Roman" w:cs="Times New Roman"/>
          <w:color w:val="000000"/>
          <w:sz w:val="28"/>
          <w:szCs w:val="28"/>
        </w:rPr>
      </w:pPr>
      <w:r w:rsidRPr="00A37F5C">
        <w:rPr>
          <w:rFonts w:ascii="Times New Roman" w:hAnsi="Times New Roman" w:cs="Times New Roman"/>
          <w:color w:val="000000"/>
          <w:sz w:val="28"/>
          <w:szCs w:val="28"/>
        </w:rPr>
        <w:t>В последнее время значимость кадровой политики в крупных компаниях продолжает расти, что и заставляет собственников осуществлять постоянный мониторинг данной сферы и проверять эффективность внутреннего контроля.</w:t>
      </w:r>
    </w:p>
    <w:p w:rsidR="00A21799" w:rsidRPr="00A37F5C" w:rsidRDefault="00A21799" w:rsidP="00A21799">
      <w:pPr>
        <w:spacing w:after="0" w:line="360" w:lineRule="auto"/>
        <w:ind w:firstLine="709"/>
        <w:jc w:val="both"/>
        <w:rPr>
          <w:rFonts w:ascii="Times New Roman" w:hAnsi="Times New Roman" w:cs="Times New Roman"/>
          <w:color w:val="000000"/>
          <w:sz w:val="28"/>
          <w:szCs w:val="28"/>
        </w:rPr>
      </w:pPr>
      <w:r w:rsidRPr="00A37F5C">
        <w:rPr>
          <w:rFonts w:ascii="Times New Roman" w:hAnsi="Times New Roman" w:cs="Times New Roman"/>
          <w:color w:val="000000"/>
          <w:sz w:val="28"/>
          <w:szCs w:val="28"/>
        </w:rPr>
        <w:t xml:space="preserve">Целью данной работы является </w:t>
      </w:r>
      <w:r w:rsidR="00731E2A">
        <w:rPr>
          <w:rFonts w:ascii="Times New Roman" w:hAnsi="Times New Roman" w:cs="Times New Roman"/>
          <w:color w:val="000000"/>
          <w:sz w:val="28"/>
          <w:szCs w:val="28"/>
        </w:rPr>
        <w:t>соверш</w:t>
      </w:r>
      <w:r w:rsidR="006B7A39">
        <w:rPr>
          <w:rFonts w:ascii="Times New Roman" w:hAnsi="Times New Roman" w:cs="Times New Roman"/>
          <w:color w:val="000000"/>
          <w:sz w:val="28"/>
          <w:szCs w:val="28"/>
        </w:rPr>
        <w:t xml:space="preserve">енствование </w:t>
      </w:r>
      <w:proofErr w:type="gramStart"/>
      <w:r w:rsidR="006B7A39">
        <w:rPr>
          <w:rFonts w:ascii="Times New Roman" w:hAnsi="Times New Roman" w:cs="Times New Roman"/>
          <w:color w:val="000000"/>
          <w:sz w:val="28"/>
          <w:szCs w:val="28"/>
        </w:rPr>
        <w:t xml:space="preserve">методики проведения </w:t>
      </w:r>
      <w:r w:rsidR="00731E2A">
        <w:rPr>
          <w:rFonts w:ascii="Times New Roman" w:hAnsi="Times New Roman" w:cs="Times New Roman"/>
          <w:color w:val="000000"/>
          <w:sz w:val="28"/>
          <w:szCs w:val="28"/>
        </w:rPr>
        <w:t xml:space="preserve">аудита </w:t>
      </w:r>
      <w:r w:rsidR="000453F5">
        <w:rPr>
          <w:rFonts w:ascii="Times New Roman" w:hAnsi="Times New Roman" w:cs="Times New Roman"/>
          <w:color w:val="000000"/>
          <w:sz w:val="28"/>
          <w:szCs w:val="28"/>
        </w:rPr>
        <w:t xml:space="preserve">контрольной среды </w:t>
      </w:r>
      <w:r w:rsidR="00731E2A">
        <w:rPr>
          <w:rFonts w:ascii="Times New Roman" w:hAnsi="Times New Roman" w:cs="Times New Roman"/>
          <w:color w:val="000000"/>
          <w:sz w:val="28"/>
          <w:szCs w:val="28"/>
        </w:rPr>
        <w:t>организации</w:t>
      </w:r>
      <w:proofErr w:type="gramEnd"/>
      <w:r w:rsidR="00731E2A">
        <w:rPr>
          <w:rFonts w:ascii="Times New Roman" w:hAnsi="Times New Roman" w:cs="Times New Roman"/>
          <w:color w:val="000000"/>
          <w:sz w:val="28"/>
          <w:szCs w:val="28"/>
        </w:rPr>
        <w:t xml:space="preserve"> путем разработки</w:t>
      </w:r>
      <w:r w:rsidR="00CB7796">
        <w:rPr>
          <w:rFonts w:ascii="Times New Roman" w:hAnsi="Times New Roman" w:cs="Times New Roman"/>
          <w:color w:val="000000"/>
          <w:sz w:val="28"/>
          <w:szCs w:val="28"/>
        </w:rPr>
        <w:t xml:space="preserve"> </w:t>
      </w:r>
      <w:r w:rsidR="00DA239C">
        <w:rPr>
          <w:rFonts w:ascii="Times New Roman" w:hAnsi="Times New Roman" w:cs="Times New Roman"/>
          <w:color w:val="000000"/>
          <w:sz w:val="28"/>
          <w:szCs w:val="28"/>
        </w:rPr>
        <w:t>технологии</w:t>
      </w:r>
      <w:r w:rsidR="00CB7796">
        <w:rPr>
          <w:rFonts w:ascii="Times New Roman" w:hAnsi="Times New Roman" w:cs="Times New Roman"/>
          <w:color w:val="000000"/>
          <w:sz w:val="28"/>
          <w:szCs w:val="28"/>
        </w:rPr>
        <w:t xml:space="preserve"> </w:t>
      </w:r>
      <w:r w:rsidR="000453F5">
        <w:rPr>
          <w:rFonts w:ascii="Times New Roman" w:hAnsi="Times New Roman" w:cs="Times New Roman"/>
          <w:color w:val="000000"/>
          <w:sz w:val="28"/>
          <w:szCs w:val="28"/>
        </w:rPr>
        <w:t xml:space="preserve">аудита </w:t>
      </w:r>
      <w:r w:rsidR="000D0186">
        <w:rPr>
          <w:rFonts w:ascii="Times New Roman" w:hAnsi="Times New Roman" w:cs="Times New Roman"/>
          <w:color w:val="000000"/>
          <w:sz w:val="28"/>
          <w:szCs w:val="28"/>
        </w:rPr>
        <w:t xml:space="preserve">контрольной среды </w:t>
      </w:r>
      <w:r w:rsidR="006B7A39">
        <w:rPr>
          <w:rFonts w:ascii="Times New Roman" w:hAnsi="Times New Roman" w:cs="Times New Roman"/>
          <w:color w:val="000000"/>
          <w:sz w:val="28"/>
          <w:szCs w:val="28"/>
        </w:rPr>
        <w:t>(</w:t>
      </w:r>
      <w:r w:rsidR="00BE04E1">
        <w:rPr>
          <w:rFonts w:ascii="Times New Roman" w:hAnsi="Times New Roman" w:cs="Times New Roman"/>
          <w:color w:val="000000"/>
          <w:sz w:val="28"/>
          <w:szCs w:val="28"/>
        </w:rPr>
        <w:t xml:space="preserve">на примере </w:t>
      </w:r>
      <w:r w:rsidR="000D0186">
        <w:rPr>
          <w:rFonts w:ascii="Times New Roman" w:hAnsi="Times New Roman" w:cs="Times New Roman"/>
          <w:color w:val="000000"/>
          <w:sz w:val="28"/>
          <w:szCs w:val="28"/>
        </w:rPr>
        <w:t>пр</w:t>
      </w:r>
      <w:r w:rsidR="00CD4779">
        <w:rPr>
          <w:rFonts w:ascii="Times New Roman" w:hAnsi="Times New Roman" w:cs="Times New Roman"/>
          <w:color w:val="000000"/>
          <w:sz w:val="28"/>
          <w:szCs w:val="28"/>
        </w:rPr>
        <w:t>оцесса «</w:t>
      </w:r>
      <w:r w:rsidR="00DA239C">
        <w:rPr>
          <w:rFonts w:ascii="Times New Roman" w:hAnsi="Times New Roman" w:cs="Times New Roman"/>
          <w:color w:val="000000"/>
          <w:sz w:val="28"/>
          <w:szCs w:val="28"/>
        </w:rPr>
        <w:t>Формирование кадровой политики</w:t>
      </w:r>
      <w:r w:rsidR="00CD4779">
        <w:rPr>
          <w:rFonts w:ascii="Times New Roman" w:hAnsi="Times New Roman" w:cs="Times New Roman"/>
          <w:color w:val="000000"/>
          <w:sz w:val="28"/>
          <w:szCs w:val="28"/>
        </w:rPr>
        <w:t>»</w:t>
      </w:r>
      <w:r w:rsidR="006B7A39">
        <w:rPr>
          <w:rFonts w:ascii="Times New Roman" w:hAnsi="Times New Roman" w:cs="Times New Roman"/>
          <w:color w:val="000000"/>
          <w:sz w:val="28"/>
          <w:szCs w:val="28"/>
        </w:rPr>
        <w:t>)</w:t>
      </w:r>
      <w:r w:rsidR="004D2296">
        <w:rPr>
          <w:rFonts w:ascii="Times New Roman" w:hAnsi="Times New Roman" w:cs="Times New Roman"/>
          <w:color w:val="000000"/>
          <w:sz w:val="28"/>
          <w:szCs w:val="28"/>
        </w:rPr>
        <w:t>, используемой</w:t>
      </w:r>
      <w:r w:rsidR="000453F5">
        <w:rPr>
          <w:rFonts w:ascii="Times New Roman" w:hAnsi="Times New Roman" w:cs="Times New Roman"/>
          <w:color w:val="000000"/>
          <w:sz w:val="28"/>
          <w:szCs w:val="28"/>
        </w:rPr>
        <w:t xml:space="preserve"> в целях выражения мнения об эффективности контрольной среды и определения степени приоритетности аудитов системы внутреннего контроля бизнес-процессов.</w:t>
      </w:r>
    </w:p>
    <w:p w:rsidR="00A21799" w:rsidRPr="00BE04E1" w:rsidRDefault="006A4D53" w:rsidP="00A21799">
      <w:pPr>
        <w:spacing w:after="0" w:line="360" w:lineRule="auto"/>
        <w:ind w:firstLine="709"/>
        <w:jc w:val="both"/>
        <w:rPr>
          <w:rFonts w:ascii="Times New Roman" w:hAnsi="Times New Roman" w:cs="Times New Roman"/>
          <w:color w:val="000000"/>
          <w:sz w:val="28"/>
          <w:szCs w:val="28"/>
        </w:rPr>
      </w:pPr>
      <w:r w:rsidRPr="00BE04E1">
        <w:rPr>
          <w:rFonts w:ascii="Times New Roman" w:hAnsi="Times New Roman" w:cs="Times New Roman"/>
          <w:color w:val="000000"/>
          <w:sz w:val="28"/>
          <w:szCs w:val="28"/>
        </w:rPr>
        <w:lastRenderedPageBreak/>
        <w:t xml:space="preserve">Можно выделить </w:t>
      </w:r>
      <w:r w:rsidR="00A21799" w:rsidRPr="00BE04E1">
        <w:rPr>
          <w:rFonts w:ascii="Times New Roman" w:hAnsi="Times New Roman" w:cs="Times New Roman"/>
          <w:color w:val="000000"/>
          <w:sz w:val="28"/>
          <w:szCs w:val="28"/>
        </w:rPr>
        <w:t>основные задачи работы:</w:t>
      </w:r>
    </w:p>
    <w:p w:rsidR="00BE04E1" w:rsidRDefault="00BE04E1" w:rsidP="00BE04E1">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sidRPr="00BE04E1">
        <w:rPr>
          <w:rFonts w:ascii="Times New Roman" w:hAnsi="Times New Roman" w:cs="Times New Roman"/>
          <w:color w:val="000000"/>
          <w:sz w:val="28"/>
          <w:szCs w:val="28"/>
        </w:rPr>
        <w:t xml:space="preserve">определить понятие </w:t>
      </w:r>
      <w:r w:rsidRPr="00BE04E1">
        <w:rPr>
          <w:rFonts w:ascii="Times New Roman" w:hAnsi="Times New Roman" w:cs="Times New Roman"/>
          <w:sz w:val="28"/>
          <w:szCs w:val="28"/>
        </w:rPr>
        <w:t xml:space="preserve">контрольной среды </w:t>
      </w:r>
      <w:r w:rsidRPr="00BE04E1">
        <w:rPr>
          <w:rFonts w:ascii="Times New Roman" w:hAnsi="Times New Roman" w:cs="Times New Roman"/>
          <w:color w:val="000000"/>
          <w:sz w:val="28"/>
          <w:szCs w:val="28"/>
        </w:rPr>
        <w:t>организации,</w:t>
      </w:r>
      <w:r w:rsidRPr="00BE04E1">
        <w:rPr>
          <w:rFonts w:ascii="Times New Roman" w:hAnsi="Times New Roman" w:cs="Times New Roman"/>
          <w:sz w:val="28"/>
          <w:szCs w:val="28"/>
        </w:rPr>
        <w:t xml:space="preserve"> её место в </w:t>
      </w:r>
      <w:r w:rsidRPr="00BE04E1">
        <w:rPr>
          <w:rFonts w:ascii="Times New Roman" w:hAnsi="Times New Roman" w:cs="Times New Roman"/>
          <w:color w:val="000000"/>
          <w:sz w:val="28"/>
          <w:szCs w:val="28"/>
        </w:rPr>
        <w:t>системе внутреннего контроля организации;</w:t>
      </w:r>
    </w:p>
    <w:p w:rsidR="00117B3E" w:rsidRPr="00117B3E" w:rsidRDefault="00117B3E" w:rsidP="00117B3E">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определить понятие аудита системы внутреннего контроля организации, методики его проведения и существующие его недостатки;</w:t>
      </w:r>
    </w:p>
    <w:p w:rsidR="00BE04E1" w:rsidRPr="00BE04E1" w:rsidRDefault="004D2296" w:rsidP="00BE04E1">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обосновать</w:t>
      </w:r>
      <w:r w:rsidR="00BE04E1" w:rsidRPr="00BE04E1">
        <w:rPr>
          <w:rFonts w:ascii="Times New Roman" w:hAnsi="Times New Roman" w:cs="Times New Roman"/>
          <w:color w:val="000000"/>
          <w:sz w:val="28"/>
          <w:szCs w:val="28"/>
        </w:rPr>
        <w:t xml:space="preserve"> необходимость </w:t>
      </w:r>
      <w:proofErr w:type="gramStart"/>
      <w:r w:rsidR="00BE04E1" w:rsidRPr="00BE04E1">
        <w:rPr>
          <w:rFonts w:ascii="Times New Roman" w:hAnsi="Times New Roman" w:cs="Times New Roman"/>
          <w:color w:val="000000"/>
          <w:sz w:val="28"/>
          <w:szCs w:val="28"/>
        </w:rPr>
        <w:t xml:space="preserve">проведения </w:t>
      </w:r>
      <w:r w:rsidR="00117B3E">
        <w:rPr>
          <w:rFonts w:ascii="Times New Roman" w:hAnsi="Times New Roman" w:cs="Times New Roman"/>
          <w:color w:val="000000"/>
          <w:sz w:val="28"/>
          <w:szCs w:val="28"/>
        </w:rPr>
        <w:t>аудита</w:t>
      </w:r>
      <w:r w:rsidR="00BE04E1" w:rsidRPr="00BE04E1">
        <w:rPr>
          <w:rFonts w:ascii="Times New Roman" w:hAnsi="Times New Roman" w:cs="Times New Roman"/>
          <w:color w:val="000000"/>
          <w:sz w:val="28"/>
          <w:szCs w:val="28"/>
        </w:rPr>
        <w:t xml:space="preserve"> контрольной среды бизнес-процессов организации</w:t>
      </w:r>
      <w:proofErr w:type="gramEnd"/>
      <w:r w:rsidR="00BE04E1" w:rsidRPr="00BE04E1">
        <w:rPr>
          <w:rFonts w:ascii="Times New Roman" w:hAnsi="Times New Roman" w:cs="Times New Roman"/>
          <w:color w:val="000000"/>
          <w:sz w:val="28"/>
          <w:szCs w:val="28"/>
        </w:rPr>
        <w:t>;</w:t>
      </w:r>
    </w:p>
    <w:p w:rsidR="00BE04E1" w:rsidRPr="00BE04E1" w:rsidRDefault="00BE04E1" w:rsidP="00BE04E1">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sidRPr="00BE04E1">
        <w:rPr>
          <w:rFonts w:ascii="Times New Roman" w:hAnsi="Times New Roman" w:cs="Times New Roman"/>
          <w:color w:val="000000"/>
          <w:sz w:val="28"/>
          <w:szCs w:val="28"/>
        </w:rPr>
        <w:t>осуществить обзор и сравнительный анализ существующих</w:t>
      </w:r>
      <w:r w:rsidR="00B2009D">
        <w:rPr>
          <w:rFonts w:ascii="Times New Roman" w:hAnsi="Times New Roman" w:cs="Times New Roman"/>
          <w:color w:val="000000"/>
          <w:sz w:val="28"/>
          <w:szCs w:val="28"/>
        </w:rPr>
        <w:t xml:space="preserve"> </w:t>
      </w:r>
      <w:r w:rsidR="00727C2C">
        <w:rPr>
          <w:rFonts w:ascii="Times New Roman" w:hAnsi="Times New Roman" w:cs="Times New Roman"/>
          <w:sz w:val="28"/>
          <w:szCs w:val="28"/>
        </w:rPr>
        <w:t xml:space="preserve">методик </w:t>
      </w:r>
      <w:r w:rsidR="00117B3E">
        <w:rPr>
          <w:rFonts w:ascii="Times New Roman" w:hAnsi="Times New Roman" w:cs="Times New Roman"/>
          <w:sz w:val="28"/>
          <w:szCs w:val="28"/>
        </w:rPr>
        <w:t>аудита</w:t>
      </w:r>
      <w:r w:rsidR="00727C2C">
        <w:rPr>
          <w:rFonts w:ascii="Times New Roman" w:hAnsi="Times New Roman" w:cs="Times New Roman"/>
          <w:sz w:val="28"/>
          <w:szCs w:val="28"/>
        </w:rPr>
        <w:t xml:space="preserve"> контрольной среды </w:t>
      </w:r>
      <w:r w:rsidRPr="00BE04E1">
        <w:rPr>
          <w:rFonts w:ascii="Times New Roman" w:hAnsi="Times New Roman" w:cs="Times New Roman"/>
          <w:color w:val="000000"/>
          <w:sz w:val="28"/>
          <w:szCs w:val="28"/>
        </w:rPr>
        <w:t>организации;</w:t>
      </w:r>
    </w:p>
    <w:p w:rsidR="00BE04E1" w:rsidRPr="00BE04E1" w:rsidRDefault="00BE04E1" w:rsidP="00BE04E1">
      <w:pPr>
        <w:pStyle w:val="a6"/>
        <w:numPr>
          <w:ilvl w:val="0"/>
          <w:numId w:val="2"/>
        </w:numPr>
        <w:tabs>
          <w:tab w:val="left" w:pos="284"/>
          <w:tab w:val="left" w:pos="1134"/>
        </w:tabs>
        <w:spacing w:line="360" w:lineRule="auto"/>
        <w:ind w:left="0" w:firstLine="709"/>
        <w:jc w:val="both"/>
        <w:rPr>
          <w:rFonts w:ascii="Times New Roman" w:hAnsi="Times New Roman" w:cs="Times New Roman"/>
          <w:sz w:val="28"/>
          <w:szCs w:val="28"/>
        </w:rPr>
      </w:pPr>
      <w:r w:rsidRPr="00BE04E1">
        <w:rPr>
          <w:rFonts w:ascii="Times New Roman" w:hAnsi="Times New Roman" w:cs="Times New Roman"/>
          <w:color w:val="000000"/>
          <w:sz w:val="28"/>
          <w:szCs w:val="28"/>
        </w:rPr>
        <w:t xml:space="preserve">разработать </w:t>
      </w:r>
      <w:r w:rsidR="00727C2C">
        <w:rPr>
          <w:rFonts w:ascii="Times New Roman" w:hAnsi="Times New Roman" w:cs="Times New Roman"/>
          <w:color w:val="000000"/>
          <w:sz w:val="28"/>
          <w:szCs w:val="28"/>
        </w:rPr>
        <w:t>технологию</w:t>
      </w:r>
      <w:r w:rsidR="00CB7796">
        <w:rPr>
          <w:rFonts w:ascii="Times New Roman" w:hAnsi="Times New Roman" w:cs="Times New Roman"/>
          <w:color w:val="000000"/>
          <w:sz w:val="28"/>
          <w:szCs w:val="28"/>
        </w:rPr>
        <w:t xml:space="preserve"> </w:t>
      </w:r>
      <w:r w:rsidR="00117B3E">
        <w:rPr>
          <w:rFonts w:ascii="Times New Roman" w:hAnsi="Times New Roman" w:cs="Times New Roman"/>
          <w:color w:val="000000"/>
          <w:sz w:val="28"/>
          <w:szCs w:val="28"/>
        </w:rPr>
        <w:t>аудита</w:t>
      </w:r>
      <w:r w:rsidR="00727C2C">
        <w:rPr>
          <w:rFonts w:ascii="Times New Roman" w:hAnsi="Times New Roman" w:cs="Times New Roman"/>
          <w:color w:val="000000"/>
          <w:sz w:val="28"/>
          <w:szCs w:val="28"/>
        </w:rPr>
        <w:t xml:space="preserve"> контрольной среды </w:t>
      </w:r>
      <w:r w:rsidR="004D2296">
        <w:rPr>
          <w:rFonts w:ascii="Times New Roman" w:hAnsi="Times New Roman" w:cs="Times New Roman"/>
          <w:color w:val="000000"/>
          <w:sz w:val="28"/>
          <w:szCs w:val="28"/>
        </w:rPr>
        <w:t>бизнес-</w:t>
      </w:r>
      <w:r w:rsidR="00727C2C">
        <w:rPr>
          <w:rFonts w:ascii="Times New Roman" w:hAnsi="Times New Roman" w:cs="Times New Roman"/>
          <w:color w:val="000000"/>
          <w:sz w:val="28"/>
          <w:szCs w:val="28"/>
        </w:rPr>
        <w:t>процесса</w:t>
      </w:r>
      <w:r w:rsidRPr="00BE04E1">
        <w:rPr>
          <w:rFonts w:ascii="Times New Roman" w:hAnsi="Times New Roman" w:cs="Times New Roman"/>
          <w:color w:val="000000"/>
          <w:sz w:val="28"/>
          <w:szCs w:val="28"/>
        </w:rPr>
        <w:t>;</w:t>
      </w:r>
    </w:p>
    <w:p w:rsidR="00BE04E1" w:rsidRPr="00BE04E1" w:rsidRDefault="00727C2C" w:rsidP="00BE04E1">
      <w:pPr>
        <w:pStyle w:val="a6"/>
        <w:numPr>
          <w:ilvl w:val="0"/>
          <w:numId w:val="2"/>
        </w:numPr>
        <w:tabs>
          <w:tab w:val="left" w:pos="284"/>
          <w:tab w:val="left" w:pos="1134"/>
        </w:tabs>
        <w:spacing w:after="0" w:line="360" w:lineRule="auto"/>
        <w:ind w:left="0" w:firstLine="709"/>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 xml:space="preserve">провести планирование </w:t>
      </w:r>
      <w:r w:rsidR="00117B3E">
        <w:rPr>
          <w:rFonts w:ascii="Times New Roman" w:hAnsi="Times New Roman" w:cs="Times New Roman"/>
          <w:color w:val="000000"/>
          <w:sz w:val="28"/>
          <w:szCs w:val="28"/>
        </w:rPr>
        <w:t>аудита</w:t>
      </w:r>
      <w:r>
        <w:rPr>
          <w:rFonts w:ascii="Times New Roman" w:hAnsi="Times New Roman" w:cs="Times New Roman"/>
          <w:color w:val="000000"/>
          <w:sz w:val="28"/>
          <w:szCs w:val="28"/>
        </w:rPr>
        <w:t xml:space="preserve"> контрольной среды в соответствии с разработанной технологией на примере процесса «Формирование кадровой политики»;</w:t>
      </w:r>
    </w:p>
    <w:p w:rsidR="00BE04E1" w:rsidRDefault="00BE04E1" w:rsidP="00BE04E1">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sidRPr="00BE04E1">
        <w:rPr>
          <w:rFonts w:ascii="Times New Roman" w:hAnsi="Times New Roman" w:cs="Times New Roman"/>
          <w:color w:val="000000"/>
          <w:sz w:val="28"/>
          <w:szCs w:val="28"/>
        </w:rPr>
        <w:t xml:space="preserve">в рамках разработанной </w:t>
      </w:r>
      <w:r w:rsidR="00727C2C">
        <w:rPr>
          <w:rFonts w:ascii="Times New Roman" w:hAnsi="Times New Roman" w:cs="Times New Roman"/>
          <w:color w:val="000000"/>
          <w:sz w:val="28"/>
          <w:szCs w:val="28"/>
        </w:rPr>
        <w:t>технологии предложить методику количественной</w:t>
      </w:r>
      <w:r w:rsidRPr="00BE04E1">
        <w:rPr>
          <w:rFonts w:ascii="Times New Roman" w:hAnsi="Times New Roman" w:cs="Times New Roman"/>
          <w:color w:val="000000"/>
          <w:sz w:val="28"/>
          <w:szCs w:val="28"/>
        </w:rPr>
        <w:t xml:space="preserve"> оценки рисков процесса «Формирование кадровой политики; </w:t>
      </w:r>
    </w:p>
    <w:p w:rsidR="00BE04E1" w:rsidRDefault="00BE04E1" w:rsidP="00BE04E1">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sidRPr="00BE04E1">
        <w:rPr>
          <w:rFonts w:ascii="Times New Roman" w:hAnsi="Times New Roman" w:cs="Times New Roman"/>
          <w:color w:val="000000"/>
          <w:sz w:val="28"/>
          <w:szCs w:val="28"/>
        </w:rPr>
        <w:t xml:space="preserve">провести апробацию </w:t>
      </w:r>
      <w:r w:rsidR="00727C2C">
        <w:rPr>
          <w:rFonts w:ascii="Times New Roman" w:hAnsi="Times New Roman" w:cs="Times New Roman"/>
          <w:color w:val="000000"/>
          <w:sz w:val="28"/>
          <w:szCs w:val="28"/>
        </w:rPr>
        <w:t xml:space="preserve">программы </w:t>
      </w:r>
      <w:r w:rsidR="00117B3E">
        <w:rPr>
          <w:rFonts w:ascii="Times New Roman" w:hAnsi="Times New Roman" w:cs="Times New Roman"/>
          <w:color w:val="000000"/>
          <w:sz w:val="28"/>
          <w:szCs w:val="28"/>
        </w:rPr>
        <w:t>аудита</w:t>
      </w:r>
      <w:r w:rsidR="00CB7796">
        <w:rPr>
          <w:rFonts w:ascii="Times New Roman" w:hAnsi="Times New Roman" w:cs="Times New Roman"/>
          <w:color w:val="000000"/>
          <w:sz w:val="28"/>
          <w:szCs w:val="28"/>
        </w:rPr>
        <w:t xml:space="preserve"> </w:t>
      </w:r>
      <w:r w:rsidRPr="00BE04E1">
        <w:rPr>
          <w:rFonts w:ascii="Times New Roman" w:hAnsi="Times New Roman" w:cs="Times New Roman"/>
          <w:color w:val="000000"/>
          <w:sz w:val="28"/>
          <w:szCs w:val="28"/>
        </w:rPr>
        <w:t>контрольной среды процесса «</w:t>
      </w:r>
      <w:r w:rsidR="007F3CEB">
        <w:rPr>
          <w:rFonts w:ascii="Times New Roman" w:hAnsi="Times New Roman" w:cs="Times New Roman"/>
          <w:color w:val="000000"/>
          <w:sz w:val="28"/>
          <w:szCs w:val="28"/>
        </w:rPr>
        <w:t>Формирование кадровой политики»;</w:t>
      </w:r>
    </w:p>
    <w:p w:rsidR="007F3CEB" w:rsidRPr="00BE04E1" w:rsidRDefault="007F3CEB" w:rsidP="00BE04E1">
      <w:pPr>
        <w:pStyle w:val="a6"/>
        <w:numPr>
          <w:ilvl w:val="0"/>
          <w:numId w:val="2"/>
        </w:numPr>
        <w:tabs>
          <w:tab w:val="left" w:pos="284"/>
          <w:tab w:val="left" w:pos="1134"/>
        </w:tabs>
        <w:spacing w:after="0" w:line="360" w:lineRule="auto"/>
        <w:ind w:left="0" w:firstLine="709"/>
        <w:jc w:val="both"/>
        <w:rPr>
          <w:rFonts w:ascii="Times New Roman" w:hAnsi="Times New Roman" w:cs="Times New Roman"/>
          <w:color w:val="000000"/>
          <w:sz w:val="28"/>
          <w:szCs w:val="28"/>
        </w:rPr>
      </w:pPr>
      <w:r w:rsidRPr="007F3CEB">
        <w:rPr>
          <w:rFonts w:ascii="Times New Roman" w:hAnsi="Times New Roman" w:cs="Times New Roman"/>
          <w:color w:val="000000"/>
          <w:sz w:val="28"/>
          <w:szCs w:val="28"/>
        </w:rPr>
        <w:t xml:space="preserve">сформулировать рекомендации по совершенствованию </w:t>
      </w:r>
      <w:r w:rsidR="00117B3E">
        <w:rPr>
          <w:rFonts w:ascii="Times New Roman" w:hAnsi="Times New Roman" w:cs="Times New Roman"/>
          <w:color w:val="000000"/>
          <w:sz w:val="28"/>
          <w:szCs w:val="28"/>
        </w:rPr>
        <w:t xml:space="preserve">контрольной среды и </w:t>
      </w:r>
      <w:r w:rsidRPr="007F3CEB">
        <w:rPr>
          <w:rFonts w:ascii="Times New Roman" w:hAnsi="Times New Roman" w:cs="Times New Roman"/>
          <w:color w:val="000000"/>
          <w:sz w:val="28"/>
          <w:szCs w:val="28"/>
        </w:rPr>
        <w:t>методики аудита СВК</w:t>
      </w:r>
      <w:r w:rsidR="004D2296">
        <w:rPr>
          <w:rFonts w:ascii="Times New Roman" w:hAnsi="Times New Roman" w:cs="Times New Roman"/>
          <w:color w:val="000000"/>
          <w:sz w:val="28"/>
          <w:szCs w:val="28"/>
        </w:rPr>
        <w:t xml:space="preserve"> бизнес-процессов</w:t>
      </w:r>
      <w:r w:rsidRPr="007F3CEB">
        <w:rPr>
          <w:rFonts w:ascii="Times New Roman" w:hAnsi="Times New Roman" w:cs="Times New Roman"/>
          <w:color w:val="000000"/>
          <w:sz w:val="28"/>
          <w:szCs w:val="28"/>
        </w:rPr>
        <w:t>.</w:t>
      </w:r>
    </w:p>
    <w:p w:rsidR="00A21799" w:rsidRPr="00A37F5C" w:rsidRDefault="00A21799" w:rsidP="00BE04E1">
      <w:pPr>
        <w:spacing w:after="0" w:line="360" w:lineRule="auto"/>
        <w:ind w:firstLine="709"/>
        <w:jc w:val="both"/>
        <w:rPr>
          <w:rFonts w:ascii="Times New Roman" w:hAnsi="Times New Roman" w:cs="Times New Roman"/>
          <w:color w:val="000000"/>
          <w:sz w:val="28"/>
          <w:szCs w:val="28"/>
        </w:rPr>
      </w:pPr>
      <w:r w:rsidRPr="00A37F5C">
        <w:rPr>
          <w:rFonts w:ascii="Times New Roman" w:hAnsi="Times New Roman" w:cs="Times New Roman"/>
          <w:color w:val="000000"/>
          <w:sz w:val="28"/>
          <w:szCs w:val="28"/>
        </w:rPr>
        <w:t>Данная работа состоит из трех разделов.</w:t>
      </w:r>
    </w:p>
    <w:p w:rsidR="00A21799" w:rsidRDefault="0030363E" w:rsidP="0030363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Главе 1 буду</w:t>
      </w:r>
      <w:r w:rsidR="00F33BD0">
        <w:rPr>
          <w:rFonts w:ascii="Times New Roman" w:hAnsi="Times New Roman" w:cs="Times New Roman"/>
          <w:color w:val="000000"/>
          <w:sz w:val="28"/>
          <w:szCs w:val="28"/>
        </w:rPr>
        <w:t>т рассмотрен</w:t>
      </w:r>
      <w:r>
        <w:rPr>
          <w:rFonts w:ascii="Times New Roman" w:hAnsi="Times New Roman" w:cs="Times New Roman"/>
          <w:color w:val="000000"/>
          <w:sz w:val="28"/>
          <w:szCs w:val="28"/>
        </w:rPr>
        <w:t>ы</w:t>
      </w:r>
      <w:r w:rsidR="00A21799" w:rsidRPr="00A37F5C">
        <w:rPr>
          <w:rFonts w:ascii="Times New Roman" w:hAnsi="Times New Roman" w:cs="Times New Roman"/>
          <w:color w:val="000000"/>
          <w:sz w:val="28"/>
          <w:szCs w:val="28"/>
        </w:rPr>
        <w:t xml:space="preserve"> поняти</w:t>
      </w:r>
      <w:r w:rsidR="0067591E">
        <w:rPr>
          <w:rFonts w:ascii="Times New Roman" w:hAnsi="Times New Roman" w:cs="Times New Roman"/>
          <w:color w:val="000000"/>
          <w:sz w:val="28"/>
          <w:szCs w:val="28"/>
        </w:rPr>
        <w:t>е</w:t>
      </w:r>
      <w:r w:rsidR="00CB77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контрольной среды организации, ее мест</w:t>
      </w:r>
      <w:r w:rsidR="0067591E">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в системе внутреннего контроля. Также будет определено понятие </w:t>
      </w:r>
      <w:r w:rsidR="007F309A">
        <w:rPr>
          <w:rFonts w:ascii="Times New Roman" w:hAnsi="Times New Roman" w:cs="Times New Roman"/>
          <w:color w:val="000000"/>
          <w:sz w:val="28"/>
          <w:szCs w:val="28"/>
        </w:rPr>
        <w:t xml:space="preserve">аудита системы внутреннего контроля </w:t>
      </w:r>
      <w:r w:rsidR="00A71124">
        <w:rPr>
          <w:rFonts w:ascii="Times New Roman" w:hAnsi="Times New Roman" w:cs="Times New Roman"/>
          <w:color w:val="000000"/>
          <w:sz w:val="28"/>
          <w:szCs w:val="28"/>
        </w:rPr>
        <w:t>организации</w:t>
      </w:r>
      <w:r w:rsidR="007F309A">
        <w:rPr>
          <w:rFonts w:ascii="Times New Roman" w:hAnsi="Times New Roman" w:cs="Times New Roman"/>
          <w:color w:val="000000"/>
          <w:sz w:val="28"/>
          <w:szCs w:val="28"/>
        </w:rPr>
        <w:t xml:space="preserve">, а также </w:t>
      </w:r>
      <w:r>
        <w:rPr>
          <w:rFonts w:ascii="Times New Roman" w:hAnsi="Times New Roman" w:cs="Times New Roman"/>
          <w:color w:val="000000"/>
          <w:sz w:val="28"/>
          <w:szCs w:val="28"/>
        </w:rPr>
        <w:t xml:space="preserve">будут </w:t>
      </w:r>
      <w:r w:rsidR="007F309A">
        <w:rPr>
          <w:rFonts w:ascii="Times New Roman" w:hAnsi="Times New Roman" w:cs="Times New Roman"/>
          <w:color w:val="000000"/>
          <w:sz w:val="28"/>
          <w:szCs w:val="28"/>
        </w:rPr>
        <w:t xml:space="preserve">рассмотрены существующие его методики и подходы к </w:t>
      </w:r>
      <w:r w:rsidR="00117B3E">
        <w:rPr>
          <w:rFonts w:ascii="Times New Roman" w:hAnsi="Times New Roman" w:cs="Times New Roman"/>
          <w:color w:val="000000"/>
          <w:sz w:val="28"/>
          <w:szCs w:val="28"/>
        </w:rPr>
        <w:t>аудиту</w:t>
      </w:r>
      <w:r w:rsidR="007F309A">
        <w:rPr>
          <w:rFonts w:ascii="Times New Roman" w:hAnsi="Times New Roman" w:cs="Times New Roman"/>
          <w:color w:val="000000"/>
          <w:sz w:val="28"/>
          <w:szCs w:val="28"/>
        </w:rPr>
        <w:t>. Будет обоснована необходимость поиска путей оптимизации аудита СВК и предложен способ повышения эффективности</w:t>
      </w:r>
      <w:r w:rsidR="00E506ED">
        <w:rPr>
          <w:rFonts w:ascii="Times New Roman" w:hAnsi="Times New Roman" w:cs="Times New Roman"/>
          <w:color w:val="000000"/>
          <w:sz w:val="28"/>
          <w:szCs w:val="28"/>
        </w:rPr>
        <w:t xml:space="preserve"> данного вида</w:t>
      </w:r>
      <w:r w:rsidR="007F309A">
        <w:rPr>
          <w:rFonts w:ascii="Times New Roman" w:hAnsi="Times New Roman" w:cs="Times New Roman"/>
          <w:color w:val="000000"/>
          <w:sz w:val="28"/>
          <w:szCs w:val="28"/>
        </w:rPr>
        <w:t xml:space="preserve"> аудита с помощью проведения </w:t>
      </w:r>
      <w:r w:rsidR="00E506ED">
        <w:rPr>
          <w:rFonts w:ascii="Times New Roman" w:hAnsi="Times New Roman" w:cs="Times New Roman"/>
          <w:color w:val="000000"/>
          <w:sz w:val="28"/>
          <w:szCs w:val="28"/>
        </w:rPr>
        <w:t>аудита</w:t>
      </w:r>
      <w:r w:rsidR="007F309A">
        <w:rPr>
          <w:rFonts w:ascii="Times New Roman" w:hAnsi="Times New Roman" w:cs="Times New Roman"/>
          <w:color w:val="000000"/>
          <w:sz w:val="28"/>
          <w:szCs w:val="28"/>
        </w:rPr>
        <w:t xml:space="preserve"> кон</w:t>
      </w:r>
      <w:r>
        <w:rPr>
          <w:rFonts w:ascii="Times New Roman" w:hAnsi="Times New Roman" w:cs="Times New Roman"/>
          <w:color w:val="000000"/>
          <w:sz w:val="28"/>
          <w:szCs w:val="28"/>
        </w:rPr>
        <w:t xml:space="preserve">трольной среды бизнес-процесса. </w:t>
      </w:r>
      <w:r w:rsidR="007F309A">
        <w:rPr>
          <w:rFonts w:ascii="Times New Roman" w:hAnsi="Times New Roman" w:cs="Times New Roman"/>
          <w:color w:val="000000"/>
          <w:sz w:val="28"/>
          <w:szCs w:val="28"/>
        </w:rPr>
        <w:t>Отдельно в данной главе уделяется внимание</w:t>
      </w:r>
      <w:r>
        <w:rPr>
          <w:rFonts w:ascii="Times New Roman" w:hAnsi="Times New Roman" w:cs="Times New Roman"/>
          <w:color w:val="000000"/>
          <w:sz w:val="28"/>
          <w:szCs w:val="28"/>
        </w:rPr>
        <w:t xml:space="preserve"> существующим методикам оценки </w:t>
      </w:r>
      <w:r w:rsidR="007F309A">
        <w:rPr>
          <w:rFonts w:ascii="Times New Roman" w:hAnsi="Times New Roman" w:cs="Times New Roman"/>
          <w:color w:val="000000"/>
          <w:sz w:val="28"/>
          <w:szCs w:val="28"/>
        </w:rPr>
        <w:lastRenderedPageBreak/>
        <w:t>эффективности</w:t>
      </w:r>
      <w:r>
        <w:rPr>
          <w:rFonts w:ascii="Times New Roman" w:hAnsi="Times New Roman" w:cs="Times New Roman"/>
          <w:color w:val="000000"/>
          <w:sz w:val="28"/>
          <w:szCs w:val="28"/>
        </w:rPr>
        <w:t xml:space="preserve"> контрольной среды</w:t>
      </w:r>
      <w:r w:rsidR="007F309A">
        <w:rPr>
          <w:rFonts w:ascii="Times New Roman" w:hAnsi="Times New Roman" w:cs="Times New Roman"/>
          <w:color w:val="000000"/>
          <w:sz w:val="28"/>
          <w:szCs w:val="28"/>
        </w:rPr>
        <w:t xml:space="preserve">, а также будет предложена технология </w:t>
      </w:r>
      <w:r w:rsidR="00E506ED">
        <w:rPr>
          <w:rFonts w:ascii="Times New Roman" w:hAnsi="Times New Roman" w:cs="Times New Roman"/>
          <w:color w:val="000000"/>
          <w:sz w:val="28"/>
          <w:szCs w:val="28"/>
        </w:rPr>
        <w:t>аудита</w:t>
      </w:r>
      <w:r w:rsidR="007F309A">
        <w:rPr>
          <w:rFonts w:ascii="Times New Roman" w:hAnsi="Times New Roman" w:cs="Times New Roman"/>
          <w:color w:val="000000"/>
          <w:sz w:val="28"/>
          <w:szCs w:val="28"/>
        </w:rPr>
        <w:t xml:space="preserve"> контрольной среды организации.</w:t>
      </w:r>
    </w:p>
    <w:p w:rsidR="00A21799" w:rsidRPr="0067591E" w:rsidRDefault="00CD4779" w:rsidP="00A217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A21799" w:rsidRPr="00A37F5C">
        <w:rPr>
          <w:rFonts w:ascii="Times New Roman" w:hAnsi="Times New Roman" w:cs="Times New Roman"/>
          <w:color w:val="000000"/>
          <w:sz w:val="28"/>
          <w:szCs w:val="28"/>
        </w:rPr>
        <w:t>Глав</w:t>
      </w:r>
      <w:r>
        <w:rPr>
          <w:rFonts w:ascii="Times New Roman" w:hAnsi="Times New Roman" w:cs="Times New Roman"/>
          <w:color w:val="000000"/>
          <w:sz w:val="28"/>
          <w:szCs w:val="28"/>
        </w:rPr>
        <w:t>е</w:t>
      </w:r>
      <w:r w:rsidR="00A21799" w:rsidRPr="00A37F5C">
        <w:rPr>
          <w:rFonts w:ascii="Times New Roman" w:hAnsi="Times New Roman" w:cs="Times New Roman"/>
          <w:color w:val="000000"/>
          <w:sz w:val="28"/>
          <w:szCs w:val="28"/>
        </w:rPr>
        <w:t xml:space="preserve"> 2 </w:t>
      </w:r>
      <w:r>
        <w:rPr>
          <w:rFonts w:ascii="Times New Roman" w:hAnsi="Times New Roman" w:cs="Times New Roman"/>
          <w:color w:val="000000"/>
          <w:sz w:val="28"/>
          <w:szCs w:val="28"/>
        </w:rPr>
        <w:t>буд</w:t>
      </w:r>
      <w:r w:rsidR="00A7112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 </w:t>
      </w:r>
      <w:r w:rsidR="007F309A">
        <w:rPr>
          <w:rFonts w:ascii="Times New Roman" w:hAnsi="Times New Roman" w:cs="Times New Roman"/>
          <w:color w:val="000000"/>
          <w:sz w:val="28"/>
          <w:szCs w:val="28"/>
        </w:rPr>
        <w:t xml:space="preserve">описана стадия планирования </w:t>
      </w:r>
      <w:r w:rsidR="00117B3E">
        <w:rPr>
          <w:rFonts w:ascii="Times New Roman" w:hAnsi="Times New Roman" w:cs="Times New Roman"/>
          <w:color w:val="000000"/>
          <w:sz w:val="28"/>
          <w:szCs w:val="28"/>
        </w:rPr>
        <w:t>аудита</w:t>
      </w:r>
      <w:r w:rsidR="007F309A">
        <w:rPr>
          <w:rFonts w:ascii="Times New Roman" w:hAnsi="Times New Roman" w:cs="Times New Roman"/>
          <w:color w:val="000000"/>
          <w:sz w:val="28"/>
          <w:szCs w:val="28"/>
        </w:rPr>
        <w:t xml:space="preserve"> контрольной среды бизнес-</w:t>
      </w:r>
      <w:r w:rsidR="00A71124">
        <w:rPr>
          <w:rFonts w:ascii="Times New Roman" w:hAnsi="Times New Roman" w:cs="Times New Roman"/>
          <w:color w:val="000000"/>
          <w:sz w:val="28"/>
          <w:szCs w:val="28"/>
        </w:rPr>
        <w:t>процесса «Формирование кадровой политики»</w:t>
      </w:r>
      <w:r w:rsidR="007F309A">
        <w:rPr>
          <w:rFonts w:ascii="Times New Roman" w:hAnsi="Times New Roman" w:cs="Times New Roman"/>
          <w:color w:val="000000"/>
          <w:sz w:val="28"/>
          <w:szCs w:val="28"/>
        </w:rPr>
        <w:t xml:space="preserve"> в соответствии с предложенной технологией оценки</w:t>
      </w:r>
      <w:r>
        <w:rPr>
          <w:rFonts w:ascii="Times New Roman" w:hAnsi="Times New Roman" w:cs="Times New Roman"/>
          <w:color w:val="000000"/>
          <w:sz w:val="28"/>
          <w:szCs w:val="28"/>
        </w:rPr>
        <w:t>.</w:t>
      </w:r>
      <w:r w:rsidR="0067591E">
        <w:rPr>
          <w:rFonts w:ascii="Times New Roman" w:hAnsi="Times New Roman" w:cs="Times New Roman"/>
          <w:color w:val="000000"/>
          <w:sz w:val="28"/>
          <w:szCs w:val="28"/>
        </w:rPr>
        <w:t xml:space="preserve"> Также будет разработана методика количественной оценки рисков анализируемого процесса.</w:t>
      </w:r>
    </w:p>
    <w:p w:rsidR="00A21799" w:rsidRPr="00A37F5C" w:rsidRDefault="00A21799" w:rsidP="00A21799">
      <w:pPr>
        <w:spacing w:after="0" w:line="360" w:lineRule="auto"/>
        <w:ind w:firstLine="709"/>
        <w:jc w:val="both"/>
        <w:rPr>
          <w:rFonts w:ascii="Times New Roman" w:hAnsi="Times New Roman" w:cs="Times New Roman"/>
          <w:color w:val="000000"/>
          <w:sz w:val="28"/>
          <w:szCs w:val="28"/>
        </w:rPr>
      </w:pPr>
      <w:r w:rsidRPr="00A37F5C">
        <w:rPr>
          <w:rFonts w:ascii="Times New Roman" w:hAnsi="Times New Roman" w:cs="Times New Roman"/>
          <w:color w:val="000000"/>
          <w:sz w:val="28"/>
          <w:szCs w:val="28"/>
        </w:rPr>
        <w:t xml:space="preserve">В Главе 3 будет </w:t>
      </w:r>
      <w:r w:rsidR="00CD4779">
        <w:rPr>
          <w:rFonts w:ascii="Times New Roman" w:hAnsi="Times New Roman" w:cs="Times New Roman"/>
          <w:color w:val="000000"/>
          <w:sz w:val="28"/>
          <w:szCs w:val="28"/>
        </w:rPr>
        <w:t>п</w:t>
      </w:r>
      <w:r w:rsidR="00A71124">
        <w:rPr>
          <w:rFonts w:ascii="Times New Roman" w:hAnsi="Times New Roman" w:cs="Times New Roman"/>
          <w:color w:val="000000"/>
          <w:sz w:val="28"/>
          <w:szCs w:val="28"/>
        </w:rPr>
        <w:t>роведена</w:t>
      </w:r>
      <w:r w:rsidR="007F309A">
        <w:rPr>
          <w:rFonts w:ascii="Times New Roman" w:hAnsi="Times New Roman" w:cs="Times New Roman"/>
          <w:color w:val="000000"/>
          <w:sz w:val="28"/>
          <w:szCs w:val="28"/>
        </w:rPr>
        <w:t xml:space="preserve"> непосредственная оценка эффективности контрольной среды бизнес-</w:t>
      </w:r>
      <w:r w:rsidR="00CD4779">
        <w:rPr>
          <w:rFonts w:ascii="Times New Roman" w:hAnsi="Times New Roman" w:cs="Times New Roman"/>
          <w:color w:val="000000"/>
          <w:sz w:val="28"/>
          <w:szCs w:val="28"/>
        </w:rPr>
        <w:t>процесса «</w:t>
      </w:r>
      <w:r w:rsidR="00DA239C">
        <w:rPr>
          <w:rFonts w:ascii="Times New Roman" w:hAnsi="Times New Roman" w:cs="Times New Roman"/>
          <w:color w:val="000000"/>
          <w:sz w:val="28"/>
          <w:szCs w:val="28"/>
        </w:rPr>
        <w:t>Формирование кадровой политики</w:t>
      </w:r>
      <w:r w:rsidR="00CD4779">
        <w:rPr>
          <w:rFonts w:ascii="Times New Roman" w:hAnsi="Times New Roman" w:cs="Times New Roman"/>
          <w:color w:val="000000"/>
          <w:sz w:val="28"/>
          <w:szCs w:val="28"/>
        </w:rPr>
        <w:t>»</w:t>
      </w:r>
      <w:r w:rsidR="0067591E">
        <w:rPr>
          <w:rFonts w:ascii="Times New Roman" w:hAnsi="Times New Roman" w:cs="Times New Roman"/>
          <w:color w:val="000000"/>
          <w:sz w:val="28"/>
          <w:szCs w:val="28"/>
        </w:rPr>
        <w:t xml:space="preserve"> и будут </w:t>
      </w:r>
      <w:r w:rsidR="007F309A">
        <w:rPr>
          <w:rFonts w:ascii="Times New Roman" w:hAnsi="Times New Roman" w:cs="Times New Roman"/>
          <w:color w:val="000000"/>
          <w:sz w:val="28"/>
          <w:szCs w:val="28"/>
        </w:rPr>
        <w:t xml:space="preserve">сформулированы рекомендации по повышению эффективности </w:t>
      </w:r>
      <w:r w:rsidR="00117B3E">
        <w:rPr>
          <w:rFonts w:ascii="Times New Roman" w:hAnsi="Times New Roman" w:cs="Times New Roman"/>
          <w:color w:val="000000"/>
          <w:sz w:val="28"/>
          <w:szCs w:val="28"/>
        </w:rPr>
        <w:t xml:space="preserve">контрольной среды рассматриваемого процесса, а также </w:t>
      </w:r>
      <w:r w:rsidR="007F309A">
        <w:rPr>
          <w:rFonts w:ascii="Times New Roman" w:hAnsi="Times New Roman" w:cs="Times New Roman"/>
          <w:color w:val="000000"/>
          <w:sz w:val="28"/>
          <w:szCs w:val="28"/>
        </w:rPr>
        <w:t>аудита системы внутреннего контроля бизнес-процессов</w:t>
      </w:r>
      <w:r w:rsidR="00117B3E">
        <w:rPr>
          <w:rFonts w:ascii="Times New Roman" w:hAnsi="Times New Roman" w:cs="Times New Roman"/>
          <w:color w:val="000000"/>
          <w:sz w:val="28"/>
          <w:szCs w:val="28"/>
        </w:rPr>
        <w:t xml:space="preserve"> в целом</w:t>
      </w:r>
      <w:r w:rsidR="007F309A">
        <w:rPr>
          <w:rFonts w:ascii="Times New Roman" w:hAnsi="Times New Roman" w:cs="Times New Roman"/>
          <w:color w:val="000000"/>
          <w:sz w:val="28"/>
          <w:szCs w:val="28"/>
        </w:rPr>
        <w:t>.</w:t>
      </w:r>
    </w:p>
    <w:p w:rsidR="007F309A" w:rsidRDefault="007F309A" w:rsidP="00975C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Научная новизна магистерской диссертации заключается в следующем:</w:t>
      </w:r>
    </w:p>
    <w:p w:rsidR="0030363E" w:rsidRDefault="007A67F8" w:rsidP="007F309A">
      <w:pPr>
        <w:pStyle w:val="a6"/>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обосновани</w:t>
      </w:r>
      <w:r w:rsidR="0067591E">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необходимости совершенствования существующих подходов к аудит</w:t>
      </w:r>
      <w:r w:rsidR="0067591E">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контрольной среды организации;</w:t>
      </w:r>
    </w:p>
    <w:p w:rsidR="007F309A" w:rsidRDefault="007A67F8" w:rsidP="007F309A">
      <w:pPr>
        <w:pStyle w:val="a6"/>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постановка</w:t>
      </w:r>
      <w:r w:rsidR="009D097A">
        <w:rPr>
          <w:rFonts w:ascii="Times New Roman" w:hAnsi="Times New Roman" w:cs="Times New Roman"/>
          <w:color w:val="000000"/>
          <w:sz w:val="28"/>
          <w:szCs w:val="28"/>
        </w:rPr>
        <w:t xml:space="preserve"> </w:t>
      </w:r>
      <w:r w:rsidR="003E3FA0">
        <w:rPr>
          <w:rFonts w:ascii="Times New Roman" w:hAnsi="Times New Roman" w:cs="Times New Roman"/>
          <w:color w:val="000000"/>
          <w:sz w:val="28"/>
          <w:szCs w:val="28"/>
        </w:rPr>
        <w:t>проблемы</w:t>
      </w:r>
      <w:r w:rsidR="009D097A">
        <w:rPr>
          <w:rFonts w:ascii="Times New Roman" w:hAnsi="Times New Roman" w:cs="Times New Roman"/>
          <w:color w:val="000000"/>
          <w:sz w:val="28"/>
          <w:szCs w:val="28"/>
        </w:rPr>
        <w:t xml:space="preserve"> </w:t>
      </w:r>
      <w:r w:rsidR="00FE2163">
        <w:rPr>
          <w:rFonts w:ascii="Times New Roman" w:hAnsi="Times New Roman" w:cs="Times New Roman"/>
          <w:color w:val="000000"/>
          <w:sz w:val="28"/>
          <w:szCs w:val="28"/>
        </w:rPr>
        <w:t xml:space="preserve">необходимости </w:t>
      </w:r>
      <w:r w:rsidR="007F309A">
        <w:rPr>
          <w:rFonts w:ascii="Times New Roman" w:hAnsi="Times New Roman" w:cs="Times New Roman"/>
          <w:color w:val="000000"/>
          <w:sz w:val="28"/>
          <w:szCs w:val="28"/>
        </w:rPr>
        <w:t>поиска путей</w:t>
      </w:r>
      <w:r w:rsidR="007F309A" w:rsidRPr="007F309A">
        <w:rPr>
          <w:rFonts w:ascii="Times New Roman" w:hAnsi="Times New Roman" w:cs="Times New Roman"/>
          <w:color w:val="000000"/>
          <w:sz w:val="28"/>
          <w:szCs w:val="28"/>
        </w:rPr>
        <w:t xml:space="preserve"> оптимизации и п</w:t>
      </w:r>
      <w:r w:rsidR="00FE2163">
        <w:rPr>
          <w:rFonts w:ascii="Times New Roman" w:hAnsi="Times New Roman" w:cs="Times New Roman"/>
          <w:color w:val="000000"/>
          <w:sz w:val="28"/>
          <w:szCs w:val="28"/>
        </w:rPr>
        <w:t>овышения</w:t>
      </w:r>
      <w:r w:rsidR="007F309A">
        <w:rPr>
          <w:rFonts w:ascii="Times New Roman" w:hAnsi="Times New Roman" w:cs="Times New Roman"/>
          <w:color w:val="000000"/>
          <w:sz w:val="28"/>
          <w:szCs w:val="28"/>
        </w:rPr>
        <w:t xml:space="preserve"> эффективности </w:t>
      </w:r>
      <w:r w:rsidR="007F309A" w:rsidRPr="007F309A">
        <w:rPr>
          <w:rFonts w:ascii="Times New Roman" w:hAnsi="Times New Roman" w:cs="Times New Roman"/>
          <w:color w:val="000000"/>
          <w:sz w:val="28"/>
          <w:szCs w:val="28"/>
        </w:rPr>
        <w:t>аудитов системы внутреннего контроля бизнес-процессов компании</w:t>
      </w:r>
      <w:r w:rsidR="007F309A">
        <w:rPr>
          <w:rFonts w:ascii="Times New Roman" w:hAnsi="Times New Roman" w:cs="Times New Roman"/>
          <w:color w:val="000000"/>
          <w:sz w:val="28"/>
          <w:szCs w:val="28"/>
        </w:rPr>
        <w:t>;</w:t>
      </w:r>
    </w:p>
    <w:p w:rsidR="007F309A" w:rsidRDefault="007F309A" w:rsidP="007F309A">
      <w:pPr>
        <w:pStyle w:val="a6"/>
        <w:numPr>
          <w:ilvl w:val="0"/>
          <w:numId w:val="2"/>
        </w:numPr>
        <w:spacing w:after="0" w:line="360" w:lineRule="auto"/>
        <w:jc w:val="both"/>
        <w:rPr>
          <w:rFonts w:ascii="Times New Roman" w:hAnsi="Times New Roman" w:cs="Times New Roman"/>
          <w:color w:val="000000"/>
          <w:sz w:val="28"/>
          <w:szCs w:val="28"/>
        </w:rPr>
      </w:pPr>
      <w:r w:rsidRPr="007F309A">
        <w:rPr>
          <w:rFonts w:ascii="Times New Roman" w:hAnsi="Times New Roman" w:cs="Times New Roman"/>
          <w:color w:val="000000"/>
          <w:sz w:val="28"/>
          <w:szCs w:val="28"/>
        </w:rPr>
        <w:t>разработк</w:t>
      </w:r>
      <w:r w:rsidR="007A67F8">
        <w:rPr>
          <w:rFonts w:ascii="Times New Roman" w:hAnsi="Times New Roman" w:cs="Times New Roman"/>
          <w:color w:val="000000"/>
          <w:sz w:val="28"/>
          <w:szCs w:val="28"/>
        </w:rPr>
        <w:t xml:space="preserve">а </w:t>
      </w:r>
      <w:r w:rsidRPr="007F309A">
        <w:rPr>
          <w:rFonts w:ascii="Times New Roman" w:hAnsi="Times New Roman" w:cs="Times New Roman"/>
          <w:color w:val="000000"/>
          <w:sz w:val="28"/>
          <w:szCs w:val="28"/>
        </w:rPr>
        <w:t>технологии</w:t>
      </w:r>
      <w:r w:rsidR="007A67F8">
        <w:rPr>
          <w:rFonts w:ascii="Times New Roman" w:hAnsi="Times New Roman" w:cs="Times New Roman"/>
          <w:color w:val="000000"/>
          <w:sz w:val="28"/>
          <w:szCs w:val="28"/>
        </w:rPr>
        <w:t xml:space="preserve"> аудита контрольной среды</w:t>
      </w:r>
      <w:r w:rsidRPr="007F309A">
        <w:rPr>
          <w:rFonts w:ascii="Times New Roman" w:hAnsi="Times New Roman" w:cs="Times New Roman"/>
          <w:color w:val="000000"/>
          <w:sz w:val="28"/>
          <w:szCs w:val="28"/>
        </w:rPr>
        <w:t>, позволяющей ранжировать аудиторские проекты СВК по степени их важности и влияния н</w:t>
      </w:r>
      <w:r w:rsidR="003E3FA0">
        <w:rPr>
          <w:rFonts w:ascii="Times New Roman" w:hAnsi="Times New Roman" w:cs="Times New Roman"/>
          <w:color w:val="000000"/>
          <w:sz w:val="28"/>
          <w:szCs w:val="28"/>
        </w:rPr>
        <w:t>а достижение целей компании;</w:t>
      </w:r>
    </w:p>
    <w:p w:rsidR="003E3FA0" w:rsidRDefault="007A67F8" w:rsidP="003E3FA0">
      <w:pPr>
        <w:pStyle w:val="a6"/>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разработка</w:t>
      </w:r>
      <w:r w:rsidR="003E3FA0">
        <w:rPr>
          <w:rFonts w:ascii="Times New Roman" w:hAnsi="Times New Roman" w:cs="Times New Roman"/>
          <w:color w:val="000000"/>
          <w:sz w:val="28"/>
          <w:szCs w:val="28"/>
        </w:rPr>
        <w:t xml:space="preserve"> модели </w:t>
      </w:r>
      <w:r>
        <w:rPr>
          <w:rFonts w:ascii="Times New Roman" w:hAnsi="Times New Roman" w:cs="Times New Roman"/>
          <w:color w:val="000000"/>
          <w:sz w:val="28"/>
          <w:szCs w:val="28"/>
        </w:rPr>
        <w:t xml:space="preserve">количественной </w:t>
      </w:r>
      <w:r w:rsidR="00A6195B" w:rsidRPr="003E3FA0">
        <w:rPr>
          <w:rFonts w:ascii="Times New Roman" w:hAnsi="Times New Roman" w:cs="Times New Roman"/>
          <w:color w:val="000000"/>
          <w:sz w:val="28"/>
          <w:szCs w:val="28"/>
        </w:rPr>
        <w:t xml:space="preserve">оценки рисков </w:t>
      </w:r>
      <w:r>
        <w:rPr>
          <w:rFonts w:ascii="Times New Roman" w:hAnsi="Times New Roman" w:cs="Times New Roman"/>
          <w:color w:val="000000"/>
          <w:sz w:val="28"/>
          <w:szCs w:val="28"/>
        </w:rPr>
        <w:t>бизнес-процесса «Управление персоналом» (под</w:t>
      </w:r>
      <w:r w:rsidR="00A6195B" w:rsidRPr="003E3FA0">
        <w:rPr>
          <w:rFonts w:ascii="Times New Roman" w:hAnsi="Times New Roman" w:cs="Times New Roman"/>
          <w:color w:val="000000"/>
          <w:sz w:val="28"/>
          <w:szCs w:val="28"/>
        </w:rPr>
        <w:t>процесса</w:t>
      </w:r>
      <w:r w:rsidR="003E3FA0">
        <w:rPr>
          <w:rFonts w:ascii="Times New Roman" w:hAnsi="Times New Roman" w:cs="Times New Roman"/>
          <w:color w:val="000000"/>
          <w:sz w:val="28"/>
          <w:szCs w:val="28"/>
        </w:rPr>
        <w:t xml:space="preserve"> «Формирование кадровой политики»</w:t>
      </w:r>
      <w:r>
        <w:rPr>
          <w:rFonts w:ascii="Times New Roman" w:hAnsi="Times New Roman" w:cs="Times New Roman"/>
          <w:color w:val="000000"/>
          <w:sz w:val="28"/>
          <w:szCs w:val="28"/>
        </w:rPr>
        <w:t>)</w:t>
      </w:r>
      <w:r w:rsidR="003E3FA0">
        <w:rPr>
          <w:rFonts w:ascii="Times New Roman" w:hAnsi="Times New Roman" w:cs="Times New Roman"/>
          <w:color w:val="000000"/>
          <w:sz w:val="28"/>
          <w:szCs w:val="28"/>
        </w:rPr>
        <w:t>;</w:t>
      </w:r>
    </w:p>
    <w:p w:rsidR="00A21799" w:rsidRDefault="003E3FA0" w:rsidP="003E3FA0">
      <w:pPr>
        <w:pStyle w:val="a6"/>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w:t>
      </w:r>
      <w:r w:rsidR="007A67F8">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рекомендаций по повышению эффективности аудитов СВК.</w:t>
      </w:r>
    </w:p>
    <w:p w:rsidR="00DE76CA" w:rsidRPr="003E3FA0" w:rsidRDefault="003E3FA0" w:rsidP="003E3FA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построении модели оценки риска процесса «Формирование кадровой политики» </w:t>
      </w:r>
      <w:r w:rsidRPr="003E3FA0">
        <w:rPr>
          <w:rFonts w:ascii="Times New Roman" w:hAnsi="Times New Roman" w:cs="Times New Roman"/>
          <w:color w:val="000000"/>
          <w:sz w:val="28"/>
          <w:szCs w:val="28"/>
        </w:rPr>
        <w:t>в работе применял</w:t>
      </w:r>
      <w:r>
        <w:rPr>
          <w:rFonts w:ascii="Times New Roman" w:hAnsi="Times New Roman" w:cs="Times New Roman"/>
          <w:color w:val="000000"/>
          <w:sz w:val="28"/>
          <w:szCs w:val="28"/>
        </w:rPr>
        <w:t>и</w:t>
      </w:r>
      <w:r w:rsidRPr="003E3FA0">
        <w:rPr>
          <w:rFonts w:ascii="Times New Roman" w:hAnsi="Times New Roman" w:cs="Times New Roman"/>
          <w:color w:val="000000"/>
          <w:sz w:val="28"/>
          <w:szCs w:val="28"/>
        </w:rPr>
        <w:t>с</w:t>
      </w:r>
      <w:r>
        <w:rPr>
          <w:rFonts w:ascii="Times New Roman" w:hAnsi="Times New Roman" w:cs="Times New Roman"/>
          <w:color w:val="000000"/>
          <w:sz w:val="28"/>
          <w:szCs w:val="28"/>
        </w:rPr>
        <w:t xml:space="preserve">ь эвристические методы такие, как морфологический анализ, </w:t>
      </w:r>
      <w:r w:rsidRPr="003E3FA0">
        <w:rPr>
          <w:rFonts w:ascii="Times New Roman" w:hAnsi="Times New Roman" w:cs="Times New Roman"/>
          <w:color w:val="000000"/>
          <w:sz w:val="28"/>
          <w:szCs w:val="28"/>
        </w:rPr>
        <w:t xml:space="preserve"> метод анализа иерархий</w:t>
      </w:r>
      <w:r>
        <w:rPr>
          <w:rFonts w:ascii="Times New Roman" w:hAnsi="Times New Roman" w:cs="Times New Roman"/>
          <w:color w:val="000000"/>
          <w:sz w:val="28"/>
          <w:szCs w:val="28"/>
        </w:rPr>
        <w:t>, ранжирование, тестирование</w:t>
      </w:r>
      <w:r w:rsidRPr="003E3FA0">
        <w:rPr>
          <w:rFonts w:ascii="Times New Roman" w:hAnsi="Times New Roman" w:cs="Times New Roman"/>
          <w:color w:val="000000"/>
          <w:sz w:val="28"/>
          <w:szCs w:val="28"/>
        </w:rPr>
        <w:t>.</w:t>
      </w:r>
    </w:p>
    <w:p w:rsidR="00A21799" w:rsidRPr="00A37F5C" w:rsidRDefault="00A21799" w:rsidP="00A21799">
      <w:pPr>
        <w:spacing w:after="0" w:line="360" w:lineRule="auto"/>
        <w:jc w:val="center"/>
        <w:rPr>
          <w:rFonts w:ascii="Times New Roman" w:hAnsi="Times New Roman" w:cs="Times New Roman"/>
          <w:b/>
          <w:sz w:val="28"/>
          <w:szCs w:val="28"/>
        </w:rPr>
      </w:pPr>
      <w:r w:rsidRPr="00A37F5C">
        <w:rPr>
          <w:rFonts w:ascii="Times New Roman" w:hAnsi="Times New Roman" w:cs="Times New Roman"/>
          <w:b/>
          <w:sz w:val="28"/>
          <w:szCs w:val="28"/>
        </w:rPr>
        <w:lastRenderedPageBreak/>
        <w:t>Глава 1</w:t>
      </w:r>
    </w:p>
    <w:p w:rsidR="00A21799" w:rsidRPr="00A37F5C" w:rsidRDefault="00517322" w:rsidP="00A217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Аудит </w:t>
      </w:r>
      <w:r w:rsidR="003A5AF8">
        <w:rPr>
          <w:rFonts w:ascii="Times New Roman" w:hAnsi="Times New Roman" w:cs="Times New Roman"/>
          <w:b/>
          <w:sz w:val="28"/>
          <w:szCs w:val="28"/>
        </w:rPr>
        <w:t>контрольной среды организации: сущность и назначение</w:t>
      </w:r>
    </w:p>
    <w:p w:rsidR="00EF270D" w:rsidRPr="00707EDD" w:rsidRDefault="00EF270D" w:rsidP="00EF270D">
      <w:pPr>
        <w:spacing w:after="0" w:line="360" w:lineRule="auto"/>
        <w:ind w:firstLine="709"/>
        <w:jc w:val="center"/>
        <w:rPr>
          <w:rFonts w:ascii="Times New Roman" w:hAnsi="Times New Roman" w:cs="Times New Roman"/>
          <w:b/>
          <w:sz w:val="28"/>
          <w:szCs w:val="28"/>
        </w:rPr>
      </w:pPr>
      <w:r w:rsidRPr="00707EDD">
        <w:rPr>
          <w:rFonts w:ascii="Times New Roman" w:hAnsi="Times New Roman" w:cs="Times New Roman"/>
          <w:b/>
          <w:sz w:val="28"/>
          <w:szCs w:val="28"/>
        </w:rPr>
        <w:t>1.</w:t>
      </w:r>
      <w:r>
        <w:rPr>
          <w:rFonts w:ascii="Times New Roman" w:hAnsi="Times New Roman" w:cs="Times New Roman"/>
          <w:b/>
          <w:sz w:val="28"/>
          <w:szCs w:val="28"/>
        </w:rPr>
        <w:t>1</w:t>
      </w:r>
      <w:r w:rsidRPr="00707EDD">
        <w:rPr>
          <w:rFonts w:ascii="Times New Roman" w:hAnsi="Times New Roman" w:cs="Times New Roman"/>
          <w:b/>
          <w:sz w:val="28"/>
          <w:szCs w:val="28"/>
        </w:rPr>
        <w:t xml:space="preserve">. </w:t>
      </w:r>
      <w:r w:rsidR="00517322">
        <w:rPr>
          <w:rFonts w:ascii="Times New Roman" w:hAnsi="Times New Roman" w:cs="Times New Roman"/>
          <w:b/>
          <w:sz w:val="28"/>
          <w:szCs w:val="28"/>
        </w:rPr>
        <w:t>Контрольная среда как элемент аудита системы внутреннего контроля организации</w:t>
      </w:r>
    </w:p>
    <w:p w:rsidR="00517322" w:rsidRDefault="00517322" w:rsidP="00517322">
      <w:pPr>
        <w:spacing w:after="0" w:line="360" w:lineRule="auto"/>
        <w:ind w:firstLine="709"/>
        <w:jc w:val="both"/>
        <w:rPr>
          <w:rFonts w:ascii="Times New Roman" w:hAnsi="Times New Roman" w:cs="Times New Roman"/>
          <w:sz w:val="28"/>
          <w:szCs w:val="28"/>
        </w:rPr>
      </w:pPr>
      <w:r w:rsidRPr="00FB7C2F">
        <w:rPr>
          <w:rFonts w:ascii="Times New Roman" w:hAnsi="Times New Roman" w:cs="Times New Roman"/>
          <w:sz w:val="28"/>
          <w:szCs w:val="28"/>
        </w:rPr>
        <w:t>Для того чтобы определить понятие контрольной среды и ее место в</w:t>
      </w:r>
      <w:r>
        <w:rPr>
          <w:rFonts w:ascii="Times New Roman" w:hAnsi="Times New Roman" w:cs="Times New Roman"/>
          <w:sz w:val="28"/>
          <w:szCs w:val="28"/>
        </w:rPr>
        <w:t xml:space="preserve"> аудите</w:t>
      </w:r>
      <w:r w:rsidRPr="00FB7C2F">
        <w:rPr>
          <w:rFonts w:ascii="Times New Roman" w:hAnsi="Times New Roman" w:cs="Times New Roman"/>
          <w:sz w:val="28"/>
          <w:szCs w:val="28"/>
        </w:rPr>
        <w:t xml:space="preserve"> систем</w:t>
      </w:r>
      <w:r>
        <w:rPr>
          <w:rFonts w:ascii="Times New Roman" w:hAnsi="Times New Roman" w:cs="Times New Roman"/>
          <w:sz w:val="28"/>
          <w:szCs w:val="28"/>
        </w:rPr>
        <w:t>ы</w:t>
      </w:r>
      <w:r w:rsidRPr="00FB7C2F">
        <w:rPr>
          <w:rFonts w:ascii="Times New Roman" w:hAnsi="Times New Roman" w:cs="Times New Roman"/>
          <w:sz w:val="28"/>
          <w:szCs w:val="28"/>
        </w:rPr>
        <w:t xml:space="preserve"> внутреннего контроля, необходимо установить сущность внутреннего контроля, его цели и структуру.</w:t>
      </w:r>
    </w:p>
    <w:p w:rsidR="00517322" w:rsidRDefault="00517322" w:rsidP="005173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Внутренний контроль представляет собой некий механизм, с помощью которого заинтересованные лица (акционеры компании, совет директоров, менеджмент) получают разумную степень уверенности в том, что компания достигнет поставленных целей наиболее эффективным способом</w:t>
      </w:r>
      <w:r w:rsidR="00A35CFE">
        <w:rPr>
          <w:rStyle w:val="aa"/>
          <w:rFonts w:ascii="Times New Roman" w:hAnsi="Times New Roman" w:cs="Times New Roman"/>
          <w:sz w:val="28"/>
          <w:szCs w:val="28"/>
        </w:rPr>
        <w:footnoteReference w:id="1"/>
      </w:r>
      <w:r>
        <w:rPr>
          <w:rFonts w:ascii="Times New Roman" w:hAnsi="Times New Roman" w:cs="Times New Roman"/>
          <w:sz w:val="28"/>
          <w:szCs w:val="28"/>
        </w:rPr>
        <w:t>.</w:t>
      </w:r>
    </w:p>
    <w:p w:rsidR="00517322" w:rsidRDefault="000C32C7" w:rsidP="005173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w:t>
      </w:r>
      <w:r w:rsidR="00517322">
        <w:rPr>
          <w:rFonts w:ascii="Times New Roman" w:hAnsi="Times New Roman" w:cs="Times New Roman"/>
          <w:sz w:val="28"/>
          <w:szCs w:val="28"/>
        </w:rPr>
        <w:t>утренний контроль реализуется в целях</w:t>
      </w:r>
      <w:r w:rsidR="00AA4192">
        <w:rPr>
          <w:rFonts w:ascii="Times New Roman" w:hAnsi="Times New Roman" w:cs="Times New Roman"/>
          <w:sz w:val="28"/>
          <w:szCs w:val="28"/>
        </w:rPr>
        <w:t xml:space="preserve"> обеспечения</w:t>
      </w:r>
      <w:r w:rsidR="00517322">
        <w:rPr>
          <w:rFonts w:ascii="Times New Roman" w:hAnsi="Times New Roman" w:cs="Times New Roman"/>
          <w:sz w:val="28"/>
          <w:szCs w:val="28"/>
        </w:rPr>
        <w:t>:</w:t>
      </w:r>
    </w:p>
    <w:p w:rsidR="00517322" w:rsidRDefault="00AA4192" w:rsidP="004741A5">
      <w:pPr>
        <w:pStyle w:val="a6"/>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517322">
        <w:rPr>
          <w:rFonts w:ascii="Times New Roman" w:hAnsi="Times New Roman" w:cs="Times New Roman"/>
          <w:sz w:val="28"/>
          <w:szCs w:val="28"/>
        </w:rPr>
        <w:t>ффективности работы и экономичности использования ресурсов;</w:t>
      </w:r>
    </w:p>
    <w:p w:rsidR="00517322" w:rsidRDefault="00AA4192" w:rsidP="004741A5">
      <w:pPr>
        <w:pStyle w:val="a6"/>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17322">
        <w:rPr>
          <w:rFonts w:ascii="Times New Roman" w:hAnsi="Times New Roman" w:cs="Times New Roman"/>
          <w:sz w:val="28"/>
          <w:szCs w:val="28"/>
        </w:rPr>
        <w:t>остоверности отчетности компании;</w:t>
      </w:r>
    </w:p>
    <w:p w:rsidR="00517322" w:rsidRDefault="00AA4192" w:rsidP="004741A5">
      <w:pPr>
        <w:pStyle w:val="a6"/>
        <w:numPr>
          <w:ilvl w:val="0"/>
          <w:numId w:val="3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17322">
        <w:rPr>
          <w:rFonts w:ascii="Times New Roman" w:hAnsi="Times New Roman" w:cs="Times New Roman"/>
          <w:sz w:val="28"/>
          <w:szCs w:val="28"/>
        </w:rPr>
        <w:t>облюдения требований нормативных документов.</w:t>
      </w:r>
    </w:p>
    <w:p w:rsidR="00517322" w:rsidRDefault="00517322" w:rsidP="00517322">
      <w:pPr>
        <w:spacing w:after="0" w:line="360" w:lineRule="auto"/>
        <w:ind w:firstLine="709"/>
        <w:jc w:val="both"/>
        <w:rPr>
          <w:rFonts w:ascii="Times New Roman" w:hAnsi="Times New Roman" w:cs="Times New Roman"/>
          <w:sz w:val="28"/>
          <w:szCs w:val="28"/>
        </w:rPr>
      </w:pPr>
      <w:r w:rsidRPr="00AA6F82">
        <w:rPr>
          <w:rFonts w:ascii="Times New Roman" w:hAnsi="Times New Roman" w:cs="Times New Roman"/>
          <w:sz w:val="28"/>
          <w:szCs w:val="28"/>
        </w:rPr>
        <w:t xml:space="preserve">Первая </w:t>
      </w:r>
      <w:r>
        <w:rPr>
          <w:rFonts w:ascii="Times New Roman" w:hAnsi="Times New Roman" w:cs="Times New Roman"/>
          <w:sz w:val="28"/>
          <w:szCs w:val="28"/>
        </w:rPr>
        <w:t>цель включает в себя</w:t>
      </w:r>
      <w:r w:rsidRPr="00AA6F82">
        <w:rPr>
          <w:rFonts w:ascii="Times New Roman" w:hAnsi="Times New Roman" w:cs="Times New Roman"/>
          <w:sz w:val="28"/>
          <w:szCs w:val="28"/>
        </w:rPr>
        <w:t xml:space="preserve"> цели организа</w:t>
      </w:r>
      <w:r>
        <w:rPr>
          <w:rFonts w:ascii="Times New Roman" w:hAnsi="Times New Roman" w:cs="Times New Roman"/>
          <w:sz w:val="28"/>
          <w:szCs w:val="28"/>
        </w:rPr>
        <w:t xml:space="preserve">ции по ведению бизнеса, а именно, </w:t>
      </w:r>
      <w:r w:rsidRPr="00AA6F82">
        <w:rPr>
          <w:rFonts w:ascii="Times New Roman" w:hAnsi="Times New Roman" w:cs="Times New Roman"/>
          <w:sz w:val="28"/>
          <w:szCs w:val="28"/>
        </w:rPr>
        <w:t>операционные</w:t>
      </w:r>
      <w:r>
        <w:rPr>
          <w:rFonts w:ascii="Times New Roman" w:hAnsi="Times New Roman" w:cs="Times New Roman"/>
          <w:sz w:val="28"/>
          <w:szCs w:val="28"/>
        </w:rPr>
        <w:t xml:space="preserve"> задачи, показатели рентабельности, деловой активности, а также </w:t>
      </w:r>
      <w:r w:rsidRPr="00AA6F82">
        <w:rPr>
          <w:rFonts w:ascii="Times New Roman" w:hAnsi="Times New Roman" w:cs="Times New Roman"/>
          <w:sz w:val="28"/>
          <w:szCs w:val="28"/>
        </w:rPr>
        <w:t>обеспечение сохранности</w:t>
      </w:r>
      <w:r>
        <w:rPr>
          <w:rFonts w:ascii="Times New Roman" w:hAnsi="Times New Roman" w:cs="Times New Roman"/>
          <w:sz w:val="28"/>
          <w:szCs w:val="28"/>
        </w:rPr>
        <w:t xml:space="preserve"> активов.</w:t>
      </w:r>
    </w:p>
    <w:p w:rsidR="00517322" w:rsidRDefault="00517322" w:rsidP="00517322">
      <w:pPr>
        <w:spacing w:after="0" w:line="360" w:lineRule="auto"/>
        <w:ind w:firstLine="709"/>
        <w:jc w:val="both"/>
        <w:rPr>
          <w:rFonts w:ascii="Times New Roman" w:hAnsi="Times New Roman" w:cs="Times New Roman"/>
          <w:sz w:val="28"/>
          <w:szCs w:val="28"/>
        </w:rPr>
      </w:pPr>
      <w:r w:rsidRPr="00AA6F82">
        <w:rPr>
          <w:rFonts w:ascii="Times New Roman" w:hAnsi="Times New Roman" w:cs="Times New Roman"/>
          <w:sz w:val="28"/>
          <w:szCs w:val="28"/>
        </w:rPr>
        <w:t xml:space="preserve">Вторая </w:t>
      </w:r>
      <w:r>
        <w:rPr>
          <w:rFonts w:ascii="Times New Roman" w:hAnsi="Times New Roman" w:cs="Times New Roman"/>
          <w:sz w:val="28"/>
          <w:szCs w:val="28"/>
        </w:rPr>
        <w:t>цель</w:t>
      </w:r>
      <w:r w:rsidR="009D097A">
        <w:rPr>
          <w:rFonts w:ascii="Times New Roman" w:hAnsi="Times New Roman" w:cs="Times New Roman"/>
          <w:sz w:val="28"/>
          <w:szCs w:val="28"/>
        </w:rPr>
        <w:t xml:space="preserve"> </w:t>
      </w:r>
      <w:r>
        <w:rPr>
          <w:rFonts w:ascii="Times New Roman" w:hAnsi="Times New Roman" w:cs="Times New Roman"/>
          <w:sz w:val="28"/>
          <w:szCs w:val="28"/>
        </w:rPr>
        <w:t xml:space="preserve">касается подготовки </w:t>
      </w:r>
      <w:r w:rsidRPr="00AA6F82">
        <w:rPr>
          <w:rFonts w:ascii="Times New Roman" w:hAnsi="Times New Roman" w:cs="Times New Roman"/>
          <w:sz w:val="28"/>
          <w:szCs w:val="28"/>
        </w:rPr>
        <w:t>достоверной финансовой</w:t>
      </w:r>
      <w:r>
        <w:rPr>
          <w:rFonts w:ascii="Times New Roman" w:hAnsi="Times New Roman" w:cs="Times New Roman"/>
          <w:sz w:val="28"/>
          <w:szCs w:val="28"/>
        </w:rPr>
        <w:t xml:space="preserve"> (бухгалтерской) </w:t>
      </w:r>
      <w:r w:rsidRPr="00AA6F82">
        <w:rPr>
          <w:rFonts w:ascii="Times New Roman" w:hAnsi="Times New Roman" w:cs="Times New Roman"/>
          <w:sz w:val="28"/>
          <w:szCs w:val="28"/>
        </w:rPr>
        <w:t>отчетности,</w:t>
      </w:r>
      <w:r>
        <w:rPr>
          <w:rFonts w:ascii="Times New Roman" w:hAnsi="Times New Roman" w:cs="Times New Roman"/>
          <w:sz w:val="28"/>
          <w:szCs w:val="28"/>
        </w:rPr>
        <w:t xml:space="preserve"> а также управленческой информации.</w:t>
      </w:r>
    </w:p>
    <w:p w:rsidR="00517322" w:rsidRPr="00AA6F82" w:rsidRDefault="00517322" w:rsidP="00517322">
      <w:pPr>
        <w:spacing w:after="0" w:line="360" w:lineRule="auto"/>
        <w:ind w:firstLine="709"/>
        <w:jc w:val="both"/>
        <w:rPr>
          <w:rFonts w:ascii="Times New Roman" w:hAnsi="Times New Roman" w:cs="Times New Roman"/>
          <w:sz w:val="28"/>
          <w:szCs w:val="28"/>
        </w:rPr>
      </w:pPr>
      <w:r w:rsidRPr="00AA6F82">
        <w:rPr>
          <w:rFonts w:ascii="Times New Roman" w:hAnsi="Times New Roman" w:cs="Times New Roman"/>
          <w:sz w:val="28"/>
          <w:szCs w:val="28"/>
        </w:rPr>
        <w:t xml:space="preserve">Третья </w:t>
      </w:r>
      <w:r>
        <w:rPr>
          <w:rFonts w:ascii="Times New Roman" w:hAnsi="Times New Roman" w:cs="Times New Roman"/>
          <w:sz w:val="28"/>
          <w:szCs w:val="28"/>
        </w:rPr>
        <w:t xml:space="preserve">цель внутреннего контроля подразумевает обеспечение соответствия деятельности компании требованиям как общих законодательных актов, так и специфических, непосредственно регулирующих деятельность организации. Помимо соблюдения законодательства данная цель также относится к обеспечению соответствия требованиям внутренних нормативных документов организации.     </w:t>
      </w:r>
    </w:p>
    <w:p w:rsidR="00517322" w:rsidRDefault="00517322" w:rsidP="005173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Схематично сущность внутреннего контроля в разрез</w:t>
      </w:r>
      <w:r w:rsidR="000C32C7">
        <w:rPr>
          <w:rFonts w:ascii="Times New Roman" w:hAnsi="Times New Roman" w:cs="Times New Roman"/>
          <w:sz w:val="28"/>
          <w:szCs w:val="28"/>
        </w:rPr>
        <w:t>е целей представлена в таблице 1</w:t>
      </w:r>
      <w:r w:rsidR="00A74231">
        <w:rPr>
          <w:rStyle w:val="aa"/>
          <w:rFonts w:ascii="Times New Roman" w:hAnsi="Times New Roman" w:cs="Times New Roman"/>
          <w:sz w:val="28"/>
          <w:szCs w:val="28"/>
        </w:rPr>
        <w:footnoteReference w:id="2"/>
      </w:r>
      <w:r>
        <w:rPr>
          <w:rFonts w:ascii="Times New Roman" w:hAnsi="Times New Roman" w:cs="Times New Roman"/>
          <w:sz w:val="28"/>
          <w:szCs w:val="28"/>
        </w:rPr>
        <w:t>.</w:t>
      </w:r>
    </w:p>
    <w:p w:rsidR="00517322" w:rsidRDefault="000C32C7" w:rsidP="0051732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517322" w:rsidRPr="00AA4192" w:rsidRDefault="00517322" w:rsidP="00517322">
      <w:pPr>
        <w:spacing w:after="0" w:line="360" w:lineRule="auto"/>
        <w:ind w:firstLine="709"/>
        <w:jc w:val="center"/>
        <w:rPr>
          <w:rFonts w:ascii="Times New Roman" w:hAnsi="Times New Roman" w:cs="Times New Roman"/>
          <w:b/>
          <w:sz w:val="28"/>
          <w:szCs w:val="28"/>
        </w:rPr>
      </w:pPr>
      <w:r w:rsidRPr="00AA4192">
        <w:rPr>
          <w:rFonts w:ascii="Times New Roman" w:hAnsi="Times New Roman" w:cs="Times New Roman"/>
          <w:b/>
          <w:sz w:val="28"/>
          <w:szCs w:val="28"/>
        </w:rPr>
        <w:t>Цели внутреннего контроля организации</w:t>
      </w:r>
    </w:p>
    <w:tbl>
      <w:tblPr>
        <w:tblStyle w:val="af7"/>
        <w:tblW w:w="5000" w:type="pct"/>
        <w:tblLook w:val="04A0"/>
      </w:tblPr>
      <w:tblGrid>
        <w:gridCol w:w="3368"/>
        <w:gridCol w:w="3011"/>
        <w:gridCol w:w="3191"/>
      </w:tblGrid>
      <w:tr w:rsidR="00517322" w:rsidRPr="00AA4192" w:rsidTr="00AA4192">
        <w:trPr>
          <w:trHeight w:val="357"/>
        </w:trPr>
        <w:tc>
          <w:tcPr>
            <w:tcW w:w="5000" w:type="pct"/>
            <w:gridSpan w:val="3"/>
            <w:vAlign w:val="center"/>
          </w:tcPr>
          <w:p w:rsidR="00517322" w:rsidRPr="00AA4192" w:rsidRDefault="00517322" w:rsidP="00517322">
            <w:pPr>
              <w:pStyle w:val="a6"/>
              <w:tabs>
                <w:tab w:val="left" w:pos="1134"/>
              </w:tabs>
              <w:spacing w:line="360" w:lineRule="auto"/>
              <w:ind w:left="0"/>
              <w:jc w:val="center"/>
              <w:rPr>
                <w:rFonts w:ascii="Times New Roman" w:hAnsi="Times New Roman" w:cs="Times New Roman"/>
                <w:b/>
                <w:sz w:val="24"/>
                <w:szCs w:val="24"/>
              </w:rPr>
            </w:pPr>
            <w:r w:rsidRPr="00AA4192">
              <w:rPr>
                <w:rFonts w:ascii="Times New Roman" w:hAnsi="Times New Roman" w:cs="Times New Roman"/>
                <w:b/>
                <w:sz w:val="24"/>
                <w:szCs w:val="24"/>
              </w:rPr>
              <w:t>Внутренний контроль</w:t>
            </w:r>
          </w:p>
        </w:tc>
      </w:tr>
      <w:tr w:rsidR="00517322" w:rsidRPr="00AA4192" w:rsidTr="00AA4192">
        <w:tc>
          <w:tcPr>
            <w:tcW w:w="1760" w:type="pct"/>
            <w:vAlign w:val="center"/>
          </w:tcPr>
          <w:p w:rsidR="00517322" w:rsidRPr="00AA4192" w:rsidRDefault="00517322" w:rsidP="00517322">
            <w:pPr>
              <w:pStyle w:val="a6"/>
              <w:tabs>
                <w:tab w:val="left" w:pos="1134"/>
              </w:tabs>
              <w:spacing w:line="360" w:lineRule="auto"/>
              <w:ind w:left="0"/>
              <w:jc w:val="center"/>
              <w:rPr>
                <w:rFonts w:ascii="Times New Roman" w:hAnsi="Times New Roman" w:cs="Times New Roman"/>
                <w:b/>
                <w:sz w:val="24"/>
                <w:szCs w:val="24"/>
              </w:rPr>
            </w:pPr>
            <w:r w:rsidRPr="00AA4192">
              <w:rPr>
                <w:rFonts w:ascii="Times New Roman" w:hAnsi="Times New Roman" w:cs="Times New Roman"/>
                <w:b/>
                <w:sz w:val="24"/>
                <w:szCs w:val="24"/>
              </w:rPr>
              <w:t>Обеспечение эффективности (результативности, продуктивности и экономичности) деятельности и использования ресурсов</w:t>
            </w:r>
          </w:p>
        </w:tc>
        <w:tc>
          <w:tcPr>
            <w:tcW w:w="1573" w:type="pct"/>
            <w:vAlign w:val="center"/>
          </w:tcPr>
          <w:p w:rsidR="00517322" w:rsidRPr="00AA4192" w:rsidRDefault="00517322" w:rsidP="00517322">
            <w:pPr>
              <w:pStyle w:val="a6"/>
              <w:tabs>
                <w:tab w:val="left" w:pos="1134"/>
              </w:tabs>
              <w:spacing w:line="360" w:lineRule="auto"/>
              <w:ind w:left="0"/>
              <w:jc w:val="center"/>
              <w:rPr>
                <w:rFonts w:ascii="Times New Roman" w:hAnsi="Times New Roman" w:cs="Times New Roman"/>
                <w:b/>
                <w:sz w:val="24"/>
                <w:szCs w:val="24"/>
              </w:rPr>
            </w:pPr>
            <w:r w:rsidRPr="00AA4192">
              <w:rPr>
                <w:rFonts w:ascii="Times New Roman" w:hAnsi="Times New Roman" w:cs="Times New Roman"/>
                <w:b/>
                <w:sz w:val="24"/>
                <w:szCs w:val="24"/>
              </w:rPr>
              <w:t>Обеспечение достоверности отчетности</w:t>
            </w:r>
          </w:p>
        </w:tc>
        <w:tc>
          <w:tcPr>
            <w:tcW w:w="1667" w:type="pct"/>
            <w:vAlign w:val="center"/>
          </w:tcPr>
          <w:p w:rsidR="00517322" w:rsidRPr="00AA4192" w:rsidRDefault="00517322" w:rsidP="00517322">
            <w:pPr>
              <w:pStyle w:val="a6"/>
              <w:tabs>
                <w:tab w:val="left" w:pos="1134"/>
              </w:tabs>
              <w:spacing w:line="360" w:lineRule="auto"/>
              <w:ind w:left="0"/>
              <w:jc w:val="center"/>
              <w:rPr>
                <w:rFonts w:ascii="Times New Roman" w:hAnsi="Times New Roman" w:cs="Times New Roman"/>
                <w:b/>
                <w:sz w:val="24"/>
                <w:szCs w:val="24"/>
              </w:rPr>
            </w:pPr>
            <w:r w:rsidRPr="00AA4192">
              <w:rPr>
                <w:rFonts w:ascii="Times New Roman" w:hAnsi="Times New Roman" w:cs="Times New Roman"/>
                <w:b/>
                <w:sz w:val="24"/>
                <w:szCs w:val="24"/>
              </w:rPr>
              <w:t>Обеспечение соблюдения требований нормативных документов</w:t>
            </w:r>
          </w:p>
        </w:tc>
      </w:tr>
      <w:tr w:rsidR="00517322" w:rsidRPr="00AA4192" w:rsidTr="00AA4192">
        <w:tc>
          <w:tcPr>
            <w:tcW w:w="1760" w:type="pct"/>
          </w:tcPr>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Операционные цели</w:t>
            </w:r>
          </w:p>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Показатели рентабельности, деловой активности</w:t>
            </w:r>
          </w:p>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Сохранность активов</w:t>
            </w:r>
          </w:p>
        </w:tc>
        <w:tc>
          <w:tcPr>
            <w:tcW w:w="1573" w:type="pct"/>
          </w:tcPr>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Достоверность внутренней и внешней отчетности</w:t>
            </w:r>
          </w:p>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Достоверность финансовой и нефинансовой отчетности</w:t>
            </w:r>
          </w:p>
        </w:tc>
        <w:tc>
          <w:tcPr>
            <w:tcW w:w="1667" w:type="pct"/>
          </w:tcPr>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Соблюдение требований законодательных актов (общих и специфических)</w:t>
            </w:r>
          </w:p>
          <w:p w:rsidR="00517322" w:rsidRPr="00AA4192" w:rsidRDefault="00517322" w:rsidP="004741A5">
            <w:pPr>
              <w:pStyle w:val="a6"/>
              <w:numPr>
                <w:ilvl w:val="0"/>
                <w:numId w:val="39"/>
              </w:numPr>
              <w:tabs>
                <w:tab w:val="left" w:pos="426"/>
              </w:tabs>
              <w:spacing w:line="360" w:lineRule="auto"/>
              <w:ind w:left="0" w:firstLine="0"/>
              <w:rPr>
                <w:rFonts w:ascii="Times New Roman" w:hAnsi="Times New Roman" w:cs="Times New Roman"/>
                <w:sz w:val="24"/>
                <w:szCs w:val="24"/>
              </w:rPr>
            </w:pPr>
            <w:r w:rsidRPr="00AA4192">
              <w:rPr>
                <w:rFonts w:ascii="Times New Roman" w:hAnsi="Times New Roman" w:cs="Times New Roman"/>
                <w:sz w:val="24"/>
                <w:szCs w:val="24"/>
              </w:rPr>
              <w:t>Соблюдение требований внутренних нормативных документов организации</w:t>
            </w:r>
          </w:p>
        </w:tc>
      </w:tr>
    </w:tbl>
    <w:p w:rsidR="00517322" w:rsidRDefault="00517322" w:rsidP="00517322">
      <w:pPr>
        <w:pStyle w:val="a6"/>
        <w:tabs>
          <w:tab w:val="left" w:pos="1134"/>
        </w:tabs>
        <w:spacing w:after="0" w:line="360" w:lineRule="auto"/>
        <w:ind w:left="709"/>
        <w:jc w:val="both"/>
        <w:rPr>
          <w:rFonts w:ascii="Times New Roman" w:hAnsi="Times New Roman" w:cs="Times New Roman"/>
          <w:sz w:val="28"/>
          <w:szCs w:val="28"/>
        </w:rPr>
      </w:pPr>
    </w:p>
    <w:p w:rsidR="00517322"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 xml:space="preserve">В рамках </w:t>
      </w:r>
      <w:r>
        <w:rPr>
          <w:rFonts w:ascii="Times New Roman" w:hAnsi="Times New Roman" w:cs="Times New Roman"/>
          <w:sz w:val="28"/>
          <w:szCs w:val="28"/>
        </w:rPr>
        <w:t>ук</w:t>
      </w:r>
      <w:r w:rsidRPr="00FC4257">
        <w:rPr>
          <w:rFonts w:ascii="Times New Roman" w:hAnsi="Times New Roman" w:cs="Times New Roman"/>
          <w:sz w:val="28"/>
          <w:szCs w:val="28"/>
        </w:rPr>
        <w:t>азанных целей внутренний контроль позволяет руководству организации справляться с трудностями, возникающими ввиду быстро меняющихся предпочтений потребителя, внешней среды, конкурентного окружения и т.д. Таким образом, внутренний контроль способствует достижению эффективности деятельности компании, обеспечению достоверности ее отчетности и соответствия требованиям законодательства.</w:t>
      </w:r>
    </w:p>
    <w:p w:rsidR="00517322" w:rsidRDefault="00517322" w:rsidP="00517322">
      <w:pPr>
        <w:spacing w:after="0" w:line="360" w:lineRule="auto"/>
        <w:ind w:firstLine="709"/>
        <w:jc w:val="both"/>
        <w:rPr>
          <w:rFonts w:ascii="TimesNewRomanPSMT" w:eastAsiaTheme="minorHAnsi" w:hAnsi="TimesNewRomanPSMT" w:cs="TimesNewRomanPSMT"/>
          <w:color w:val="000000"/>
          <w:sz w:val="24"/>
          <w:szCs w:val="24"/>
          <w:lang w:eastAsia="en-US"/>
        </w:rPr>
      </w:pPr>
      <w:r>
        <w:rPr>
          <w:rFonts w:ascii="Times New Roman" w:hAnsi="Times New Roman" w:cs="Times New Roman"/>
          <w:sz w:val="28"/>
          <w:szCs w:val="28"/>
        </w:rPr>
        <w:t xml:space="preserve">Однако стоит отметить, что в определении внутреннего контроля подчеркивается, что он предоставляет руководству разумную степень уверенности в достижении целей организации. Иными словами, внутренний контроль не может дать полную гарантию того, что деятельность компании будет успешной, и она достигнет всех поставленных целей. Существуют </w:t>
      </w:r>
      <w:r>
        <w:rPr>
          <w:rFonts w:ascii="Times New Roman" w:hAnsi="Times New Roman" w:cs="Times New Roman"/>
          <w:sz w:val="28"/>
          <w:szCs w:val="28"/>
        </w:rPr>
        <w:lastRenderedPageBreak/>
        <w:t>ограничения внутреннего контроля и объекты, на которые он влиять не может (действия конкурентов, экономическая ситуация и т.д.).</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Далее определим структуру внутреннего контроля, что позволит выделить понятие контрольной среды.</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Внутренний контроль в общем случ</w:t>
      </w:r>
      <w:r w:rsidR="00A35CFE">
        <w:rPr>
          <w:rFonts w:ascii="Times New Roman" w:hAnsi="Times New Roman" w:cs="Times New Roman"/>
          <w:sz w:val="28"/>
          <w:szCs w:val="28"/>
        </w:rPr>
        <w:t>ае включает следующие параметры:</w:t>
      </w:r>
    </w:p>
    <w:p w:rsidR="00517322" w:rsidRPr="00FC4257" w:rsidRDefault="00517322" w:rsidP="00517322">
      <w:pPr>
        <w:pStyle w:val="a6"/>
        <w:numPr>
          <w:ilvl w:val="0"/>
          <w:numId w:val="21"/>
        </w:numPr>
        <w:spacing w:after="0" w:line="360" w:lineRule="auto"/>
        <w:jc w:val="both"/>
        <w:rPr>
          <w:rFonts w:ascii="Times New Roman" w:hAnsi="Times New Roman" w:cs="Times New Roman"/>
          <w:sz w:val="28"/>
          <w:szCs w:val="28"/>
        </w:rPr>
      </w:pPr>
      <w:r w:rsidRPr="00FC4257">
        <w:rPr>
          <w:rFonts w:ascii="Times New Roman" w:hAnsi="Times New Roman" w:cs="Times New Roman"/>
          <w:sz w:val="28"/>
          <w:szCs w:val="28"/>
        </w:rPr>
        <w:t>Цели деятельности;</w:t>
      </w:r>
    </w:p>
    <w:p w:rsidR="00517322" w:rsidRPr="00FC4257" w:rsidRDefault="00517322" w:rsidP="00517322">
      <w:pPr>
        <w:pStyle w:val="a6"/>
        <w:numPr>
          <w:ilvl w:val="0"/>
          <w:numId w:val="21"/>
        </w:numPr>
        <w:spacing w:after="0" w:line="360" w:lineRule="auto"/>
        <w:jc w:val="both"/>
        <w:rPr>
          <w:rFonts w:ascii="Times New Roman" w:hAnsi="Times New Roman" w:cs="Times New Roman"/>
          <w:sz w:val="28"/>
          <w:szCs w:val="28"/>
        </w:rPr>
      </w:pPr>
      <w:r w:rsidRPr="00FC4257">
        <w:rPr>
          <w:rFonts w:ascii="Times New Roman" w:hAnsi="Times New Roman" w:cs="Times New Roman"/>
          <w:sz w:val="28"/>
          <w:szCs w:val="28"/>
        </w:rPr>
        <w:t>Присущие риски;</w:t>
      </w:r>
    </w:p>
    <w:p w:rsidR="00517322" w:rsidRPr="00FC4257" w:rsidRDefault="00517322" w:rsidP="00517322">
      <w:pPr>
        <w:pStyle w:val="a6"/>
        <w:numPr>
          <w:ilvl w:val="0"/>
          <w:numId w:val="21"/>
        </w:numPr>
        <w:spacing w:after="0" w:line="360" w:lineRule="auto"/>
        <w:jc w:val="both"/>
        <w:rPr>
          <w:rFonts w:ascii="Times New Roman" w:hAnsi="Times New Roman" w:cs="Times New Roman"/>
          <w:sz w:val="28"/>
          <w:szCs w:val="28"/>
        </w:rPr>
      </w:pPr>
      <w:r w:rsidRPr="00FC4257">
        <w:rPr>
          <w:rFonts w:ascii="Times New Roman" w:hAnsi="Times New Roman" w:cs="Times New Roman"/>
          <w:sz w:val="28"/>
          <w:szCs w:val="28"/>
        </w:rPr>
        <w:t>Стратегия действий;</w:t>
      </w:r>
    </w:p>
    <w:p w:rsidR="00517322" w:rsidRPr="00FC4257" w:rsidRDefault="00517322" w:rsidP="00517322">
      <w:pPr>
        <w:pStyle w:val="a6"/>
        <w:numPr>
          <w:ilvl w:val="0"/>
          <w:numId w:val="21"/>
        </w:numPr>
        <w:spacing w:after="0" w:line="360" w:lineRule="auto"/>
        <w:jc w:val="both"/>
        <w:rPr>
          <w:rFonts w:ascii="Times New Roman" w:hAnsi="Times New Roman" w:cs="Times New Roman"/>
          <w:sz w:val="28"/>
          <w:szCs w:val="28"/>
        </w:rPr>
      </w:pPr>
      <w:r w:rsidRPr="00FC4257">
        <w:rPr>
          <w:rFonts w:ascii="Times New Roman" w:hAnsi="Times New Roman" w:cs="Times New Roman"/>
          <w:sz w:val="28"/>
          <w:szCs w:val="28"/>
        </w:rPr>
        <w:t>Результаты контрольных действий</w:t>
      </w:r>
      <w:r w:rsidR="00A35CFE">
        <w:rPr>
          <w:rStyle w:val="aa"/>
          <w:rFonts w:ascii="Times New Roman" w:hAnsi="Times New Roman" w:cs="Times New Roman"/>
          <w:sz w:val="28"/>
          <w:szCs w:val="28"/>
        </w:rPr>
        <w:footnoteReference w:id="3"/>
      </w:r>
      <w:r w:rsidRPr="00FC4257">
        <w:rPr>
          <w:rFonts w:ascii="Times New Roman" w:hAnsi="Times New Roman" w:cs="Times New Roman"/>
          <w:sz w:val="28"/>
          <w:szCs w:val="28"/>
        </w:rPr>
        <w:t>.</w:t>
      </w:r>
    </w:p>
    <w:p w:rsidR="00517322" w:rsidRPr="00FC4257" w:rsidRDefault="00517322" w:rsidP="0051732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внутреннего контроля</w:t>
      </w:r>
      <w:r w:rsidRPr="00FC4257">
        <w:rPr>
          <w:rFonts w:ascii="Times New Roman" w:hAnsi="Times New Roman" w:cs="Times New Roman"/>
          <w:sz w:val="28"/>
          <w:szCs w:val="28"/>
        </w:rPr>
        <w:t xml:space="preserve"> в организации представлен</w:t>
      </w:r>
      <w:r>
        <w:rPr>
          <w:rFonts w:ascii="Times New Roman" w:hAnsi="Times New Roman" w:cs="Times New Roman"/>
          <w:sz w:val="28"/>
          <w:szCs w:val="28"/>
        </w:rPr>
        <w:t>о</w:t>
      </w:r>
      <w:r w:rsidRPr="00FC4257">
        <w:rPr>
          <w:rFonts w:ascii="Times New Roman" w:hAnsi="Times New Roman" w:cs="Times New Roman"/>
          <w:sz w:val="28"/>
          <w:szCs w:val="28"/>
        </w:rPr>
        <w:t xml:space="preserve"> на рисунке </w:t>
      </w:r>
      <w:r w:rsidR="000C32C7">
        <w:rPr>
          <w:rFonts w:ascii="Times New Roman" w:hAnsi="Times New Roman" w:cs="Times New Roman"/>
          <w:sz w:val="28"/>
          <w:szCs w:val="28"/>
        </w:rPr>
        <w:t>1</w:t>
      </w:r>
      <w:r w:rsidRPr="00FC4257">
        <w:rPr>
          <w:rStyle w:val="aa"/>
          <w:rFonts w:ascii="Times New Roman" w:hAnsi="Times New Roman" w:cs="Times New Roman"/>
          <w:sz w:val="28"/>
          <w:szCs w:val="28"/>
        </w:rPr>
        <w:footnoteReference w:id="4"/>
      </w:r>
      <w:r w:rsidRPr="00FC4257">
        <w:rPr>
          <w:rFonts w:ascii="Times New Roman" w:hAnsi="Times New Roman" w:cs="Times New Roman"/>
          <w:sz w:val="28"/>
          <w:szCs w:val="28"/>
        </w:rPr>
        <w:t>.</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object w:dxaOrig="8105" w:dyaOrig="5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pt;height:272.1pt" o:ole="">
            <v:imagedata r:id="rId8" o:title=""/>
          </v:shape>
          <o:OLEObject Type="Embed" ProgID="Visio.Drawing.11" ShapeID="_x0000_i1025" DrawAspect="Content" ObjectID="_1462315060" r:id="rId9"/>
        </w:object>
      </w:r>
    </w:p>
    <w:p w:rsidR="00517322" w:rsidRPr="00FC4257" w:rsidRDefault="00517322" w:rsidP="00517322">
      <w:pPr>
        <w:spacing w:after="0" w:line="360" w:lineRule="auto"/>
        <w:ind w:firstLine="709"/>
        <w:jc w:val="center"/>
        <w:rPr>
          <w:rFonts w:ascii="Times New Roman" w:hAnsi="Times New Roman" w:cs="Times New Roman"/>
          <w:sz w:val="28"/>
          <w:szCs w:val="28"/>
        </w:rPr>
      </w:pPr>
      <w:r w:rsidRPr="00FC4257">
        <w:rPr>
          <w:rFonts w:ascii="Times New Roman" w:hAnsi="Times New Roman" w:cs="Times New Roman"/>
          <w:sz w:val="28"/>
          <w:szCs w:val="28"/>
        </w:rPr>
        <w:t xml:space="preserve">Рис. </w:t>
      </w:r>
      <w:r w:rsidR="000C32C7">
        <w:rPr>
          <w:rFonts w:ascii="Times New Roman" w:hAnsi="Times New Roman" w:cs="Times New Roman"/>
          <w:sz w:val="28"/>
          <w:szCs w:val="28"/>
        </w:rPr>
        <w:t>1</w:t>
      </w:r>
      <w:r>
        <w:rPr>
          <w:rFonts w:ascii="Times New Roman" w:hAnsi="Times New Roman" w:cs="Times New Roman"/>
          <w:sz w:val="28"/>
          <w:szCs w:val="28"/>
        </w:rPr>
        <w:t>Содержание</w:t>
      </w:r>
      <w:r w:rsidRPr="00FC4257">
        <w:rPr>
          <w:rFonts w:ascii="Times New Roman" w:hAnsi="Times New Roman" w:cs="Times New Roman"/>
          <w:sz w:val="28"/>
          <w:szCs w:val="28"/>
        </w:rPr>
        <w:t xml:space="preserve"> внутреннего контроля</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 xml:space="preserve">Любая организация в своей деятельности ставит перед собой определенные цели (рост уровня продаж, выход на новый рынок и т.д.), которые необходимо достичь. Для этого выделяются ресурсы, набирается </w:t>
      </w:r>
      <w:r w:rsidRPr="00FC4257">
        <w:rPr>
          <w:rFonts w:ascii="Times New Roman" w:hAnsi="Times New Roman" w:cs="Times New Roman"/>
          <w:sz w:val="28"/>
          <w:szCs w:val="28"/>
        </w:rPr>
        <w:lastRenderedPageBreak/>
        <w:t xml:space="preserve">персонал. Естественно деятельность организации связана с определенными рисками, зависящими от тех целей, которые компания ставит. Поэтому </w:t>
      </w:r>
      <w:r>
        <w:rPr>
          <w:rFonts w:ascii="Times New Roman" w:hAnsi="Times New Roman" w:cs="Times New Roman"/>
          <w:sz w:val="28"/>
          <w:szCs w:val="28"/>
        </w:rPr>
        <w:t>внутренний контроль</w:t>
      </w:r>
      <w:r w:rsidRPr="00FC4257">
        <w:rPr>
          <w:rFonts w:ascii="Times New Roman" w:hAnsi="Times New Roman" w:cs="Times New Roman"/>
          <w:sz w:val="28"/>
          <w:szCs w:val="28"/>
        </w:rPr>
        <w:t xml:space="preserve"> опирается, прежде всего, на цели компании и присущие достижению данных целей риски.</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 xml:space="preserve">Далее организация предпринимает действия (осуществляет свою операционную деятельность) для достижения установленных целей. Однако, для того, чтобы предпринимаемые действия были целесообразны и вели к выполнению поставленных задач, должны быть установлены границы данных действий. Для этого формируется контрольная стратегия, которая включает средства контроля, не позволяющие действиям выйти за границы, обеспечивающие достижение целей.   </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 xml:space="preserve">Если смотреть на рисунок </w:t>
      </w:r>
      <w:r>
        <w:rPr>
          <w:rFonts w:ascii="Times New Roman" w:hAnsi="Times New Roman" w:cs="Times New Roman"/>
          <w:sz w:val="28"/>
          <w:szCs w:val="28"/>
        </w:rPr>
        <w:t>1</w:t>
      </w:r>
      <w:r w:rsidRPr="00FC4257">
        <w:rPr>
          <w:rFonts w:ascii="Times New Roman" w:hAnsi="Times New Roman" w:cs="Times New Roman"/>
          <w:sz w:val="28"/>
          <w:szCs w:val="28"/>
        </w:rPr>
        <w:t xml:space="preserve">, то можно отметить, что на формирование контрольной стратегии влияют только цели компании и присущие им риски. На самом деле это не так. Цели и риски можно отнести к внешним факторам, влияющим на стратегию контролей. </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 xml:space="preserve">Внутренним фактором является </w:t>
      </w:r>
      <w:r w:rsidRPr="002E42DD">
        <w:rPr>
          <w:rFonts w:ascii="Times New Roman" w:hAnsi="Times New Roman" w:cs="Times New Roman"/>
          <w:sz w:val="28"/>
          <w:szCs w:val="28"/>
          <w:u w:val="single"/>
        </w:rPr>
        <w:t>контрольная среда</w:t>
      </w:r>
      <w:r w:rsidRPr="00FC4257">
        <w:rPr>
          <w:rFonts w:ascii="Times New Roman" w:hAnsi="Times New Roman" w:cs="Times New Roman"/>
          <w:sz w:val="28"/>
          <w:szCs w:val="28"/>
        </w:rPr>
        <w:t xml:space="preserve"> организации, которая задает общий ее тон, этические ценности, честность и лояльность к компании. </w:t>
      </w:r>
    </w:p>
    <w:p w:rsidR="00517322" w:rsidRPr="00FC4257"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Таким образом, на внутренний контроль организации влияют, с одной стороны, ее цели и присущие им риски, а с другой – контрольная среда. Внутренний аудит, проводя оценку контрольной среды компании, выражает мнение о</w:t>
      </w:r>
      <w:r>
        <w:rPr>
          <w:rFonts w:ascii="Times New Roman" w:hAnsi="Times New Roman" w:cs="Times New Roman"/>
          <w:sz w:val="28"/>
          <w:szCs w:val="28"/>
        </w:rPr>
        <w:t xml:space="preserve"> ее</w:t>
      </w:r>
      <w:r w:rsidRPr="00FC4257">
        <w:rPr>
          <w:rFonts w:ascii="Times New Roman" w:hAnsi="Times New Roman" w:cs="Times New Roman"/>
          <w:sz w:val="28"/>
          <w:szCs w:val="28"/>
        </w:rPr>
        <w:t xml:space="preserve"> эффективности </w:t>
      </w:r>
      <w:r>
        <w:rPr>
          <w:rFonts w:ascii="Times New Roman" w:hAnsi="Times New Roman" w:cs="Times New Roman"/>
          <w:sz w:val="28"/>
          <w:szCs w:val="28"/>
        </w:rPr>
        <w:t xml:space="preserve">в рамках системы </w:t>
      </w:r>
      <w:r w:rsidRPr="00FC4257">
        <w:rPr>
          <w:rFonts w:ascii="Times New Roman" w:hAnsi="Times New Roman" w:cs="Times New Roman"/>
          <w:sz w:val="28"/>
          <w:szCs w:val="28"/>
        </w:rPr>
        <w:t xml:space="preserve">внутреннего контроля. </w:t>
      </w:r>
    </w:p>
    <w:p w:rsidR="00517322" w:rsidRDefault="00517322" w:rsidP="00517322">
      <w:pPr>
        <w:spacing w:after="0" w:line="360" w:lineRule="auto"/>
        <w:ind w:firstLine="709"/>
        <w:jc w:val="both"/>
        <w:rPr>
          <w:rFonts w:ascii="Times New Roman" w:hAnsi="Times New Roman" w:cs="Times New Roman"/>
          <w:sz w:val="28"/>
          <w:szCs w:val="28"/>
        </w:rPr>
      </w:pPr>
      <w:r w:rsidRPr="00FC4257">
        <w:rPr>
          <w:rFonts w:ascii="Times New Roman" w:hAnsi="Times New Roman" w:cs="Times New Roman"/>
          <w:sz w:val="28"/>
          <w:szCs w:val="28"/>
        </w:rPr>
        <w:t>Как у</w:t>
      </w:r>
      <w:r>
        <w:rPr>
          <w:rFonts w:ascii="Times New Roman" w:hAnsi="Times New Roman" w:cs="Times New Roman"/>
          <w:sz w:val="28"/>
          <w:szCs w:val="28"/>
        </w:rPr>
        <w:t xml:space="preserve">же было отмечено ранее, аудитор </w:t>
      </w:r>
      <w:r w:rsidRPr="00FC4257">
        <w:rPr>
          <w:rFonts w:ascii="Times New Roman" w:hAnsi="Times New Roman" w:cs="Times New Roman"/>
          <w:sz w:val="28"/>
          <w:szCs w:val="28"/>
        </w:rPr>
        <w:t>оценивает организацию внутреннего контроля компании. Учитывая отмеченные аспекты, общ</w:t>
      </w:r>
      <w:r>
        <w:rPr>
          <w:rFonts w:ascii="Times New Roman" w:hAnsi="Times New Roman" w:cs="Times New Roman"/>
          <w:sz w:val="28"/>
          <w:szCs w:val="28"/>
        </w:rPr>
        <w:t>ее содержание</w:t>
      </w:r>
      <w:r w:rsidRPr="00FC4257">
        <w:rPr>
          <w:rFonts w:ascii="Times New Roman" w:hAnsi="Times New Roman" w:cs="Times New Roman"/>
          <w:sz w:val="28"/>
          <w:szCs w:val="28"/>
        </w:rPr>
        <w:t xml:space="preserve"> внутреннего контроля будет выглядеть следующим образом</w:t>
      </w:r>
      <w:r w:rsidR="00A35CFE">
        <w:rPr>
          <w:rFonts w:ascii="Times New Roman" w:hAnsi="Times New Roman" w:cs="Times New Roman"/>
          <w:sz w:val="28"/>
          <w:szCs w:val="28"/>
        </w:rPr>
        <w:t xml:space="preserve"> (рисунок</w:t>
      </w:r>
      <w:r w:rsidR="001C7C78" w:rsidRPr="001C7C78">
        <w:rPr>
          <w:rFonts w:ascii="Times New Roman" w:hAnsi="Times New Roman" w:cs="Times New Roman"/>
          <w:sz w:val="28"/>
          <w:szCs w:val="28"/>
        </w:rPr>
        <w:t xml:space="preserve"> </w:t>
      </w:r>
      <w:r w:rsidR="000C32C7">
        <w:rPr>
          <w:rFonts w:ascii="Times New Roman" w:hAnsi="Times New Roman" w:cs="Times New Roman"/>
          <w:sz w:val="28"/>
          <w:szCs w:val="28"/>
        </w:rPr>
        <w:t>2</w:t>
      </w:r>
      <w:r w:rsidRPr="00FC4257">
        <w:rPr>
          <w:rFonts w:ascii="Times New Roman" w:hAnsi="Times New Roman" w:cs="Times New Roman"/>
          <w:sz w:val="28"/>
          <w:szCs w:val="28"/>
        </w:rPr>
        <w:t>)</w:t>
      </w:r>
      <w:r w:rsidR="00A35CFE">
        <w:rPr>
          <w:rStyle w:val="aa"/>
          <w:rFonts w:ascii="Times New Roman" w:hAnsi="Times New Roman" w:cs="Times New Roman"/>
          <w:sz w:val="28"/>
          <w:szCs w:val="28"/>
        </w:rPr>
        <w:footnoteReference w:id="5"/>
      </w:r>
      <w:r w:rsidRPr="00FC4257">
        <w:rPr>
          <w:rFonts w:ascii="Times New Roman" w:hAnsi="Times New Roman" w:cs="Times New Roman"/>
          <w:sz w:val="28"/>
          <w:szCs w:val="28"/>
        </w:rPr>
        <w:t xml:space="preserve">. </w:t>
      </w:r>
    </w:p>
    <w:p w:rsidR="00517322" w:rsidRPr="00FC4257" w:rsidRDefault="00517322" w:rsidP="00517322">
      <w:pPr>
        <w:spacing w:after="0" w:line="360" w:lineRule="auto"/>
        <w:ind w:firstLine="709"/>
        <w:jc w:val="both"/>
        <w:rPr>
          <w:rFonts w:ascii="Times New Roman" w:hAnsi="Times New Roman" w:cs="Times New Roman"/>
          <w:sz w:val="28"/>
          <w:szCs w:val="28"/>
        </w:rPr>
      </w:pPr>
    </w:p>
    <w:p w:rsidR="00517322" w:rsidRPr="00FC4257" w:rsidRDefault="00A35CFE" w:rsidP="00517322">
      <w:pPr>
        <w:spacing w:after="0" w:line="360" w:lineRule="auto"/>
        <w:ind w:firstLine="709"/>
        <w:jc w:val="both"/>
        <w:rPr>
          <w:rFonts w:ascii="Times New Roman" w:hAnsi="Times New Roman" w:cs="Times New Roman"/>
          <w:sz w:val="28"/>
          <w:szCs w:val="28"/>
        </w:rPr>
      </w:pPr>
      <w:r w:rsidRPr="00FC4257">
        <w:object w:dxaOrig="8105" w:dyaOrig="6603">
          <v:shape id="_x0000_i1026" type="#_x0000_t75" style="width:425.3pt;height:275.45pt" o:ole="">
            <v:imagedata r:id="rId10" o:title=""/>
          </v:shape>
          <o:OLEObject Type="Embed" ProgID="Visio.Drawing.11" ShapeID="_x0000_i1026" DrawAspect="Content" ObjectID="_1462315061" r:id="rId11"/>
        </w:object>
      </w:r>
    </w:p>
    <w:p w:rsidR="00517322" w:rsidRPr="00FC4257" w:rsidRDefault="00517322" w:rsidP="00517322">
      <w:pPr>
        <w:spacing w:after="0" w:line="360" w:lineRule="auto"/>
        <w:ind w:firstLine="709"/>
        <w:jc w:val="center"/>
        <w:rPr>
          <w:rFonts w:ascii="Times New Roman" w:hAnsi="Times New Roman" w:cs="Times New Roman"/>
          <w:sz w:val="28"/>
          <w:szCs w:val="28"/>
        </w:rPr>
      </w:pPr>
      <w:r w:rsidRPr="00FC4257">
        <w:rPr>
          <w:rFonts w:ascii="Times New Roman" w:hAnsi="Times New Roman" w:cs="Times New Roman"/>
          <w:sz w:val="28"/>
          <w:szCs w:val="28"/>
        </w:rPr>
        <w:t xml:space="preserve">Рис. </w:t>
      </w:r>
      <w:r w:rsidR="000C32C7">
        <w:rPr>
          <w:rFonts w:ascii="Times New Roman" w:hAnsi="Times New Roman" w:cs="Times New Roman"/>
          <w:sz w:val="28"/>
          <w:szCs w:val="28"/>
        </w:rPr>
        <w:t>2</w:t>
      </w:r>
      <w:r>
        <w:rPr>
          <w:rFonts w:ascii="Times New Roman" w:hAnsi="Times New Roman" w:cs="Times New Roman"/>
          <w:sz w:val="28"/>
          <w:szCs w:val="28"/>
        </w:rPr>
        <w:t>Содержание</w:t>
      </w:r>
      <w:r w:rsidRPr="00FC4257">
        <w:rPr>
          <w:rFonts w:ascii="Times New Roman" w:hAnsi="Times New Roman" w:cs="Times New Roman"/>
          <w:sz w:val="28"/>
          <w:szCs w:val="28"/>
        </w:rPr>
        <w:t xml:space="preserve"> внутреннего контроля с учетом места </w:t>
      </w:r>
      <w:r>
        <w:rPr>
          <w:rFonts w:ascii="Times New Roman" w:hAnsi="Times New Roman" w:cs="Times New Roman"/>
          <w:sz w:val="28"/>
          <w:szCs w:val="28"/>
        </w:rPr>
        <w:t>контрольной среды в нем</w:t>
      </w:r>
    </w:p>
    <w:p w:rsidR="00517322" w:rsidRDefault="00517322" w:rsidP="005173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данных схемы можно сделать вывод, что состояние контрольной среды организации оказывает непосредственное влияние на то, как компания будет строить и реализовывать свою стратегию по достижению поставленных целей. На формирование контрольной среды в компании оказывает влия</w:t>
      </w:r>
      <w:r w:rsidR="00671CDB">
        <w:rPr>
          <w:rFonts w:ascii="Times New Roman" w:eastAsia="Times New Roman" w:hAnsi="Times New Roman" w:cs="Times New Roman"/>
          <w:color w:val="000000"/>
          <w:sz w:val="28"/>
          <w:szCs w:val="28"/>
        </w:rPr>
        <w:t>ние модель внутреннего контроля</w:t>
      </w:r>
      <w:r>
        <w:rPr>
          <w:rFonts w:ascii="Times New Roman" w:eastAsia="Times New Roman" w:hAnsi="Times New Roman" w:cs="Times New Roman"/>
          <w:color w:val="000000"/>
          <w:sz w:val="28"/>
          <w:szCs w:val="28"/>
        </w:rPr>
        <w:t xml:space="preserve">, на основе которой строится СВК организации. </w:t>
      </w:r>
    </w:p>
    <w:p w:rsidR="00517322" w:rsidRPr="00051CDC" w:rsidRDefault="00517322" w:rsidP="005173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Контрольная среда определяет общую атмосферу в организации, которая влияет на осознание сотрудниками важности внутреннего контроля. Она </w:t>
      </w:r>
      <w:r w:rsidRPr="00051CDC">
        <w:rPr>
          <w:rFonts w:ascii="Times New Roman" w:eastAsia="Times New Roman" w:hAnsi="Times New Roman" w:cs="Times New Roman"/>
          <w:color w:val="000000"/>
          <w:sz w:val="28"/>
          <w:szCs w:val="28"/>
        </w:rPr>
        <w:t>включает</w:t>
      </w:r>
      <w:r>
        <w:rPr>
          <w:rFonts w:ascii="Times New Roman" w:eastAsia="Times New Roman" w:hAnsi="Times New Roman" w:cs="Times New Roman"/>
          <w:color w:val="000000"/>
          <w:sz w:val="28"/>
          <w:szCs w:val="28"/>
        </w:rPr>
        <w:t xml:space="preserve"> в себя</w:t>
      </w:r>
      <w:r w:rsidR="009D097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управленческие и руководящие функции руководства, а также его позицию</w:t>
      </w:r>
      <w:r w:rsidRPr="00051CDC">
        <w:rPr>
          <w:rFonts w:ascii="Times New Roman" w:eastAsia="Times New Roman" w:hAnsi="Times New Roman" w:cs="Times New Roman"/>
          <w:color w:val="000000"/>
          <w:sz w:val="28"/>
          <w:szCs w:val="28"/>
        </w:rPr>
        <w:t xml:space="preserve">, осведомленность и действия </w:t>
      </w:r>
      <w:r>
        <w:rPr>
          <w:rFonts w:ascii="Times New Roman" w:eastAsia="Times New Roman" w:hAnsi="Times New Roman" w:cs="Times New Roman"/>
          <w:color w:val="000000"/>
          <w:sz w:val="28"/>
          <w:szCs w:val="28"/>
        </w:rPr>
        <w:t>относительно внутреннего контроля организации</w:t>
      </w:r>
      <w:r>
        <w:rPr>
          <w:rStyle w:val="aa"/>
          <w:rFonts w:ascii="Times New Roman" w:eastAsia="Times New Roman" w:hAnsi="Times New Roman" w:cs="Times New Roman"/>
          <w:color w:val="000000"/>
          <w:sz w:val="28"/>
          <w:szCs w:val="28"/>
        </w:rPr>
        <w:footnoteReference w:id="6"/>
      </w:r>
      <w:r>
        <w:rPr>
          <w:rFonts w:ascii="Times New Roman" w:eastAsia="Times New Roman" w:hAnsi="Times New Roman" w:cs="Times New Roman"/>
          <w:color w:val="000000"/>
          <w:sz w:val="28"/>
          <w:szCs w:val="28"/>
        </w:rPr>
        <w:t xml:space="preserve">. Контрольная среда является основой для всех остальных элементов внутреннего контроля и определяет его структуру. Иными словами, эффективная контрольная среда является </w:t>
      </w:r>
      <w:r w:rsidR="00183C8D">
        <w:rPr>
          <w:rFonts w:ascii="Times New Roman" w:eastAsia="Times New Roman" w:hAnsi="Times New Roman" w:cs="Times New Roman"/>
          <w:color w:val="000000"/>
          <w:sz w:val="28"/>
          <w:szCs w:val="28"/>
        </w:rPr>
        <w:t>базисом</w:t>
      </w:r>
      <w:r>
        <w:rPr>
          <w:rFonts w:ascii="Times New Roman" w:eastAsia="Times New Roman" w:hAnsi="Times New Roman" w:cs="Times New Roman"/>
          <w:color w:val="000000"/>
          <w:sz w:val="28"/>
          <w:szCs w:val="28"/>
        </w:rPr>
        <w:t xml:space="preserve"> для эффективного внутреннего контроля.</w:t>
      </w:r>
    </w:p>
    <w:p w:rsidR="00517322" w:rsidRDefault="00517322" w:rsidP="005173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Согласно Международным стандартам аудита контрольная среда состоит из следующих элементов </w:t>
      </w:r>
      <w:r>
        <w:rPr>
          <w:rStyle w:val="aa"/>
          <w:rFonts w:ascii="Times New Roman" w:eastAsia="Times New Roman" w:hAnsi="Times New Roman" w:cs="Times New Roman"/>
          <w:color w:val="000000"/>
          <w:sz w:val="28"/>
          <w:szCs w:val="28"/>
        </w:rPr>
        <w:footnoteReference w:id="7"/>
      </w:r>
      <w:r>
        <w:rPr>
          <w:rFonts w:ascii="Times New Roman" w:eastAsia="Times New Roman" w:hAnsi="Times New Roman" w:cs="Times New Roman"/>
          <w:color w:val="000000"/>
          <w:sz w:val="28"/>
          <w:szCs w:val="28"/>
        </w:rPr>
        <w:t>:</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об этических ценностях и воплощение данных ценностей;</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Приверженность принципам профессиональной компетентности;</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лиц, наделенных руководящими полномочиями;</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Философия и стиль работы руководства организации;</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Организационная структура;</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Делегирование полномочий и ответственности;</w:t>
      </w:r>
    </w:p>
    <w:p w:rsidR="00517322" w:rsidRDefault="00517322" w:rsidP="004741A5">
      <w:pPr>
        <w:pStyle w:val="a6"/>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Политика и практика управления человеческими ресурсами.</w:t>
      </w:r>
    </w:p>
    <w:p w:rsidR="00517322" w:rsidRPr="00996CF1" w:rsidRDefault="00517322" w:rsidP="00517322">
      <w:pPr>
        <w:tabs>
          <w:tab w:val="left" w:pos="1134"/>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Краткая характеристика элементов контрольно</w:t>
      </w:r>
      <w:r w:rsidR="000C32C7">
        <w:rPr>
          <w:rFonts w:ascii="Times New Roman" w:eastAsia="Times New Roman" w:hAnsi="Times New Roman" w:cs="Times New Roman"/>
          <w:color w:val="000000"/>
          <w:sz w:val="28"/>
          <w:szCs w:val="28"/>
        </w:rPr>
        <w:t>й среды представлена в таблице 2</w:t>
      </w:r>
      <w:r>
        <w:rPr>
          <w:rFonts w:ascii="Times New Roman" w:eastAsia="Times New Roman" w:hAnsi="Times New Roman" w:cs="Times New Roman"/>
          <w:color w:val="000000"/>
          <w:sz w:val="28"/>
          <w:szCs w:val="28"/>
        </w:rPr>
        <w:t>.</w:t>
      </w:r>
    </w:p>
    <w:p w:rsidR="00517322" w:rsidRDefault="000C32C7" w:rsidP="0051732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517322" w:rsidRPr="00AA4192" w:rsidRDefault="00517322" w:rsidP="00517322">
      <w:pPr>
        <w:spacing w:after="0" w:line="360" w:lineRule="auto"/>
        <w:ind w:firstLine="709"/>
        <w:jc w:val="center"/>
        <w:rPr>
          <w:rFonts w:ascii="Times New Roman" w:hAnsi="Times New Roman" w:cs="Times New Roman"/>
          <w:b/>
          <w:sz w:val="28"/>
          <w:szCs w:val="28"/>
        </w:rPr>
      </w:pPr>
      <w:r w:rsidRPr="00AA4192">
        <w:rPr>
          <w:rFonts w:ascii="Times New Roman" w:hAnsi="Times New Roman" w:cs="Times New Roman"/>
          <w:b/>
          <w:sz w:val="28"/>
          <w:szCs w:val="28"/>
        </w:rPr>
        <w:t>Элементы контрольной среды организации</w:t>
      </w:r>
    </w:p>
    <w:tbl>
      <w:tblPr>
        <w:tblStyle w:val="af7"/>
        <w:tblW w:w="5000" w:type="pct"/>
        <w:tblLook w:val="04A0"/>
      </w:tblPr>
      <w:tblGrid>
        <w:gridCol w:w="3369"/>
        <w:gridCol w:w="6201"/>
      </w:tblGrid>
      <w:tr w:rsidR="00517322" w:rsidRPr="008A2329" w:rsidTr="00517322">
        <w:tc>
          <w:tcPr>
            <w:tcW w:w="1760" w:type="pct"/>
            <w:vAlign w:val="center"/>
          </w:tcPr>
          <w:p w:rsidR="00517322" w:rsidRPr="008A2329" w:rsidRDefault="00517322" w:rsidP="00517322">
            <w:pPr>
              <w:pStyle w:val="a6"/>
              <w:tabs>
                <w:tab w:val="left" w:pos="1134"/>
              </w:tabs>
              <w:spacing w:line="360" w:lineRule="auto"/>
              <w:ind w:left="0"/>
              <w:jc w:val="center"/>
              <w:rPr>
                <w:rFonts w:ascii="Times New Roman" w:eastAsia="Times New Roman" w:hAnsi="Times New Roman" w:cs="Times New Roman"/>
                <w:b/>
                <w:color w:val="000000"/>
                <w:sz w:val="24"/>
                <w:szCs w:val="24"/>
              </w:rPr>
            </w:pPr>
            <w:r w:rsidRPr="008A2329">
              <w:rPr>
                <w:rFonts w:ascii="Times New Roman" w:eastAsia="Times New Roman" w:hAnsi="Times New Roman" w:cs="Times New Roman"/>
                <w:b/>
                <w:color w:val="000000"/>
                <w:sz w:val="24"/>
                <w:szCs w:val="24"/>
              </w:rPr>
              <w:t>Элемент</w:t>
            </w:r>
          </w:p>
        </w:tc>
        <w:tc>
          <w:tcPr>
            <w:tcW w:w="3240" w:type="pct"/>
            <w:vAlign w:val="center"/>
          </w:tcPr>
          <w:p w:rsidR="00517322" w:rsidRPr="008A2329" w:rsidRDefault="00517322" w:rsidP="00517322">
            <w:pPr>
              <w:pStyle w:val="a6"/>
              <w:tabs>
                <w:tab w:val="left" w:pos="1134"/>
              </w:tabs>
              <w:spacing w:line="360" w:lineRule="auto"/>
              <w:ind w:left="0"/>
              <w:jc w:val="center"/>
              <w:rPr>
                <w:rFonts w:ascii="Times New Roman" w:hAnsi="Times New Roman" w:cs="Times New Roman"/>
                <w:b/>
                <w:sz w:val="24"/>
                <w:szCs w:val="24"/>
              </w:rPr>
            </w:pPr>
            <w:r w:rsidRPr="008A2329">
              <w:rPr>
                <w:rFonts w:ascii="Times New Roman" w:hAnsi="Times New Roman" w:cs="Times New Roman"/>
                <w:b/>
                <w:sz w:val="24"/>
                <w:szCs w:val="24"/>
              </w:rPr>
              <w:t>Характеристика</w:t>
            </w:r>
          </w:p>
        </w:tc>
      </w:tr>
      <w:tr w:rsidR="00517322" w:rsidRPr="008A2329" w:rsidTr="00517322">
        <w:tc>
          <w:tcPr>
            <w:tcW w:w="1760" w:type="pct"/>
            <w:vAlign w:val="center"/>
          </w:tcPr>
          <w:p w:rsidR="00517322" w:rsidRPr="008A2329" w:rsidRDefault="00517322" w:rsidP="00517322">
            <w:pPr>
              <w:pStyle w:val="a6"/>
              <w:tabs>
                <w:tab w:val="left" w:pos="1134"/>
              </w:tabs>
              <w:spacing w:line="360" w:lineRule="auto"/>
              <w:ind w:left="0"/>
              <w:rPr>
                <w:rFonts w:ascii="Times New Roman" w:hAnsi="Times New Roman" w:cs="Times New Roman"/>
                <w:b/>
                <w:sz w:val="24"/>
                <w:szCs w:val="24"/>
              </w:rPr>
            </w:pPr>
            <w:r w:rsidRPr="008A2329">
              <w:rPr>
                <w:rFonts w:ascii="Times New Roman" w:eastAsia="Times New Roman" w:hAnsi="Times New Roman" w:cs="Times New Roman"/>
                <w:color w:val="000000"/>
                <w:sz w:val="24"/>
                <w:szCs w:val="24"/>
              </w:rPr>
              <w:t>Информирование об этических ценностях и воплощение данных ценностей</w:t>
            </w:r>
          </w:p>
        </w:tc>
        <w:tc>
          <w:tcPr>
            <w:tcW w:w="3240" w:type="pct"/>
          </w:tcPr>
          <w:p w:rsidR="00517322" w:rsidRPr="008A2329" w:rsidRDefault="00517322" w:rsidP="00517322">
            <w:pPr>
              <w:spacing w:line="360" w:lineRule="auto"/>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Основные элементы, влияющие на эффективность организации, администрирования и мониторинга средств контроля</w:t>
            </w:r>
          </w:p>
        </w:tc>
      </w:tr>
      <w:tr w:rsidR="00517322" w:rsidRPr="008A2329" w:rsidTr="00517322">
        <w:tc>
          <w:tcPr>
            <w:tcW w:w="1760" w:type="pct"/>
          </w:tcPr>
          <w:p w:rsidR="00517322" w:rsidRPr="008A2329" w:rsidRDefault="00517322" w:rsidP="00517322">
            <w:pPr>
              <w:pStyle w:val="a6"/>
              <w:tabs>
                <w:tab w:val="left" w:pos="426"/>
              </w:tabs>
              <w:spacing w:line="360" w:lineRule="auto"/>
              <w:ind w:left="0"/>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Приверженность принципам профессиональной компетентности</w:t>
            </w:r>
          </w:p>
        </w:tc>
        <w:tc>
          <w:tcPr>
            <w:tcW w:w="3240" w:type="pct"/>
          </w:tcPr>
          <w:p w:rsidR="00517322" w:rsidRPr="008A2329" w:rsidRDefault="00517322" w:rsidP="00517322">
            <w:pPr>
              <w:spacing w:line="360" w:lineRule="auto"/>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Определение необходимого уровня профессиональной компетентности для определенных должностей</w:t>
            </w:r>
          </w:p>
        </w:tc>
      </w:tr>
      <w:tr w:rsidR="00517322" w:rsidRPr="008A2329" w:rsidTr="00AA4192">
        <w:trPr>
          <w:trHeight w:val="2814"/>
        </w:trPr>
        <w:tc>
          <w:tcPr>
            <w:tcW w:w="1760" w:type="pct"/>
          </w:tcPr>
          <w:p w:rsidR="00517322" w:rsidRPr="008A2329" w:rsidRDefault="00517322" w:rsidP="00517322">
            <w:pPr>
              <w:pStyle w:val="a6"/>
              <w:tabs>
                <w:tab w:val="left" w:pos="426"/>
              </w:tabs>
              <w:spacing w:line="360" w:lineRule="auto"/>
              <w:ind w:left="0"/>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Участие лиц, наделенных руководящими полномочиями</w:t>
            </w:r>
          </w:p>
        </w:tc>
        <w:tc>
          <w:tcPr>
            <w:tcW w:w="3240" w:type="pct"/>
          </w:tcPr>
          <w:p w:rsidR="00517322" w:rsidRPr="00C35B89" w:rsidRDefault="00517322" w:rsidP="00517322">
            <w:pPr>
              <w:spacing w:line="360" w:lineRule="auto"/>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На осознание необходимости контроля оказывают влияние лица, наделенные руководящими полномочиями, а именно важность их функций и обязанностей. На реализацию данных обязанностей влияют степень независимости от руководства организации,</w:t>
            </w:r>
            <w:r w:rsidR="00C35B89">
              <w:rPr>
                <w:rFonts w:ascii="Times New Roman" w:eastAsia="Times New Roman" w:hAnsi="Times New Roman" w:cs="Times New Roman"/>
                <w:color w:val="000000"/>
                <w:sz w:val="24"/>
                <w:szCs w:val="24"/>
              </w:rPr>
              <w:t xml:space="preserve"> опыт и статус</w:t>
            </w:r>
          </w:p>
        </w:tc>
      </w:tr>
    </w:tbl>
    <w:p w:rsidR="00AA4192" w:rsidRDefault="00AA4192" w:rsidP="00AA4192">
      <w:pPr>
        <w:pStyle w:val="a6"/>
        <w:tabs>
          <w:tab w:val="left" w:pos="1134"/>
        </w:tabs>
        <w:spacing w:after="0" w:line="360" w:lineRule="auto"/>
        <w:ind w:left="709"/>
        <w:jc w:val="right"/>
        <w:rPr>
          <w:rFonts w:ascii="Times New Roman" w:eastAsia="Times New Roman" w:hAnsi="Times New Roman" w:cs="Times New Roman"/>
          <w:color w:val="000000"/>
        </w:rPr>
      </w:pPr>
    </w:p>
    <w:p w:rsidR="00517322" w:rsidRPr="00AA4192" w:rsidRDefault="00715710" w:rsidP="00AA4192">
      <w:pPr>
        <w:pStyle w:val="a6"/>
        <w:tabs>
          <w:tab w:val="left" w:pos="1134"/>
        </w:tabs>
        <w:spacing w:after="0" w:line="360" w:lineRule="auto"/>
        <w:ind w:left="709"/>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Окончание</w:t>
      </w:r>
      <w:r w:rsidR="00AA4192" w:rsidRPr="00AA4192">
        <w:rPr>
          <w:rFonts w:ascii="Times New Roman" w:eastAsia="Times New Roman" w:hAnsi="Times New Roman" w:cs="Times New Roman"/>
          <w:color w:val="000000"/>
        </w:rPr>
        <w:t xml:space="preserve"> таблицы 2</w:t>
      </w:r>
    </w:p>
    <w:tbl>
      <w:tblPr>
        <w:tblStyle w:val="af7"/>
        <w:tblW w:w="5000" w:type="pct"/>
        <w:tblLook w:val="04A0"/>
      </w:tblPr>
      <w:tblGrid>
        <w:gridCol w:w="3369"/>
        <w:gridCol w:w="6201"/>
      </w:tblGrid>
      <w:tr w:rsidR="00715710" w:rsidRPr="008A2329" w:rsidTr="00715710">
        <w:tc>
          <w:tcPr>
            <w:tcW w:w="1760" w:type="pct"/>
            <w:vAlign w:val="center"/>
          </w:tcPr>
          <w:p w:rsidR="00715710" w:rsidRPr="008A2329" w:rsidRDefault="00715710" w:rsidP="00715710">
            <w:pPr>
              <w:pStyle w:val="a6"/>
              <w:tabs>
                <w:tab w:val="left" w:pos="1134"/>
              </w:tabs>
              <w:spacing w:line="360" w:lineRule="auto"/>
              <w:ind w:left="0"/>
              <w:jc w:val="center"/>
              <w:rPr>
                <w:rFonts w:ascii="Times New Roman" w:eastAsia="Times New Roman" w:hAnsi="Times New Roman" w:cs="Times New Roman"/>
                <w:b/>
                <w:color w:val="000000"/>
                <w:sz w:val="24"/>
                <w:szCs w:val="24"/>
              </w:rPr>
            </w:pPr>
            <w:r w:rsidRPr="008A2329">
              <w:rPr>
                <w:rFonts w:ascii="Times New Roman" w:eastAsia="Times New Roman" w:hAnsi="Times New Roman" w:cs="Times New Roman"/>
                <w:b/>
                <w:color w:val="000000"/>
                <w:sz w:val="24"/>
                <w:szCs w:val="24"/>
              </w:rPr>
              <w:t>Элемент</w:t>
            </w:r>
          </w:p>
        </w:tc>
        <w:tc>
          <w:tcPr>
            <w:tcW w:w="3240" w:type="pct"/>
            <w:vAlign w:val="center"/>
          </w:tcPr>
          <w:p w:rsidR="00715710" w:rsidRPr="008A2329" w:rsidRDefault="00715710" w:rsidP="00715710">
            <w:pPr>
              <w:pStyle w:val="a6"/>
              <w:tabs>
                <w:tab w:val="left" w:pos="1134"/>
              </w:tabs>
              <w:spacing w:line="360" w:lineRule="auto"/>
              <w:ind w:left="0"/>
              <w:jc w:val="center"/>
              <w:rPr>
                <w:rFonts w:ascii="Times New Roman" w:hAnsi="Times New Roman" w:cs="Times New Roman"/>
                <w:b/>
                <w:sz w:val="24"/>
                <w:szCs w:val="24"/>
              </w:rPr>
            </w:pPr>
            <w:r w:rsidRPr="008A2329">
              <w:rPr>
                <w:rFonts w:ascii="Times New Roman" w:hAnsi="Times New Roman" w:cs="Times New Roman"/>
                <w:b/>
                <w:sz w:val="24"/>
                <w:szCs w:val="24"/>
              </w:rPr>
              <w:t>Характеристика</w:t>
            </w:r>
          </w:p>
        </w:tc>
      </w:tr>
      <w:tr w:rsidR="00AA4192" w:rsidRPr="008A2329" w:rsidTr="00E9163B">
        <w:tc>
          <w:tcPr>
            <w:tcW w:w="1760" w:type="pct"/>
          </w:tcPr>
          <w:p w:rsidR="00AA4192" w:rsidRPr="008A2329" w:rsidRDefault="00AA4192" w:rsidP="00E9163B">
            <w:pPr>
              <w:pStyle w:val="a6"/>
              <w:tabs>
                <w:tab w:val="left" w:pos="426"/>
              </w:tabs>
              <w:spacing w:line="360" w:lineRule="auto"/>
              <w:ind w:left="0"/>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Философия и стиль работы руководства организации</w:t>
            </w:r>
          </w:p>
        </w:tc>
        <w:tc>
          <w:tcPr>
            <w:tcW w:w="3240" w:type="pct"/>
          </w:tcPr>
          <w:p w:rsidR="00AA4192" w:rsidRPr="008A2329" w:rsidRDefault="00AA4192" w:rsidP="00E9163B">
            <w:pPr>
              <w:pStyle w:val="a6"/>
              <w:numPr>
                <w:ilvl w:val="0"/>
                <w:numId w:val="41"/>
              </w:numPr>
              <w:tabs>
                <w:tab w:val="left" w:pos="459"/>
              </w:tabs>
              <w:spacing w:line="360" w:lineRule="auto"/>
              <w:ind w:left="33" w:hanging="33"/>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Подход руководства организации к управлению рисками</w:t>
            </w:r>
          </w:p>
          <w:p w:rsidR="00AA4192" w:rsidRPr="008A2329" w:rsidRDefault="00AA4192" w:rsidP="00E9163B">
            <w:pPr>
              <w:pStyle w:val="a6"/>
              <w:numPr>
                <w:ilvl w:val="0"/>
                <w:numId w:val="41"/>
              </w:numPr>
              <w:tabs>
                <w:tab w:val="left" w:pos="459"/>
              </w:tabs>
              <w:spacing w:line="360" w:lineRule="auto"/>
              <w:ind w:left="33" w:hanging="33"/>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Отношение руководства организации к представлению финансовой отчетности</w:t>
            </w:r>
          </w:p>
        </w:tc>
      </w:tr>
      <w:tr w:rsidR="00AA4192" w:rsidRPr="008A2329" w:rsidTr="00E9163B">
        <w:tc>
          <w:tcPr>
            <w:tcW w:w="1760" w:type="pct"/>
          </w:tcPr>
          <w:p w:rsidR="00AA4192" w:rsidRPr="008A2329" w:rsidRDefault="00AA4192" w:rsidP="00E9163B">
            <w:pPr>
              <w:pStyle w:val="a6"/>
              <w:tabs>
                <w:tab w:val="left" w:pos="426"/>
              </w:tabs>
              <w:spacing w:line="360" w:lineRule="auto"/>
              <w:ind w:left="0"/>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Организационная структура</w:t>
            </w:r>
          </w:p>
        </w:tc>
        <w:tc>
          <w:tcPr>
            <w:tcW w:w="3240" w:type="pct"/>
          </w:tcPr>
          <w:p w:rsidR="00AA4192" w:rsidRPr="008A2329" w:rsidRDefault="00AA4192" w:rsidP="00E9163B">
            <w:pPr>
              <w:spacing w:line="360" w:lineRule="auto"/>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Основа, в рамках которой планируется, выполняется и контролируется деятельность организаци</w:t>
            </w:r>
            <w:r>
              <w:rPr>
                <w:rFonts w:ascii="Times New Roman" w:eastAsia="Times New Roman" w:hAnsi="Times New Roman" w:cs="Times New Roman"/>
                <w:color w:val="000000"/>
                <w:sz w:val="24"/>
                <w:szCs w:val="24"/>
              </w:rPr>
              <w:t>и, направленная на достижение ее</w:t>
            </w:r>
            <w:r w:rsidRPr="008A2329">
              <w:rPr>
                <w:rFonts w:ascii="Times New Roman" w:eastAsia="Times New Roman" w:hAnsi="Times New Roman" w:cs="Times New Roman"/>
                <w:color w:val="000000"/>
                <w:sz w:val="24"/>
                <w:szCs w:val="24"/>
              </w:rPr>
              <w:t xml:space="preserve"> целей</w:t>
            </w:r>
          </w:p>
        </w:tc>
      </w:tr>
      <w:tr w:rsidR="00AA4192" w:rsidRPr="008A2329" w:rsidTr="00E9163B">
        <w:tc>
          <w:tcPr>
            <w:tcW w:w="1760" w:type="pct"/>
          </w:tcPr>
          <w:p w:rsidR="00AA4192" w:rsidRPr="008A2329" w:rsidRDefault="00AA4192" w:rsidP="00E9163B">
            <w:pPr>
              <w:pStyle w:val="a6"/>
              <w:tabs>
                <w:tab w:val="left" w:pos="426"/>
              </w:tabs>
              <w:spacing w:line="360" w:lineRule="auto"/>
              <w:ind w:left="0"/>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Делегирование полномочий и ответственности</w:t>
            </w:r>
          </w:p>
        </w:tc>
        <w:tc>
          <w:tcPr>
            <w:tcW w:w="3240" w:type="pct"/>
          </w:tcPr>
          <w:p w:rsidR="00AA4192" w:rsidRPr="008A2329" w:rsidRDefault="00AA4192" w:rsidP="00E9163B">
            <w:pPr>
              <w:spacing w:line="360" w:lineRule="auto"/>
              <w:rPr>
                <w:rFonts w:ascii="Times New Roman" w:eastAsia="Times New Roman" w:hAnsi="Times New Roman" w:cs="Times New Roman"/>
                <w:color w:val="000000"/>
                <w:sz w:val="24"/>
                <w:szCs w:val="24"/>
              </w:rPr>
            </w:pPr>
            <w:r w:rsidRPr="008A2329">
              <w:rPr>
                <w:rFonts w:ascii="Times New Roman" w:eastAsia="Times New Roman" w:hAnsi="Times New Roman" w:cs="Times New Roman"/>
                <w:color w:val="000000"/>
                <w:sz w:val="24"/>
                <w:szCs w:val="24"/>
              </w:rPr>
              <w:t>Делегирование полномочий и ответственности, связанных с операционной деятельностью, от высшего руководства до рядовых сотрудников и установление иерархии полномочий</w:t>
            </w:r>
          </w:p>
        </w:tc>
      </w:tr>
      <w:tr w:rsidR="00AA4192" w:rsidRPr="008A2329" w:rsidTr="00E9163B">
        <w:tc>
          <w:tcPr>
            <w:tcW w:w="1760" w:type="pct"/>
          </w:tcPr>
          <w:p w:rsidR="00AA4192" w:rsidRPr="008A2329" w:rsidRDefault="00AA4192" w:rsidP="00E9163B">
            <w:pPr>
              <w:pStyle w:val="a6"/>
              <w:tabs>
                <w:tab w:val="left" w:pos="426"/>
              </w:tabs>
              <w:spacing w:line="360" w:lineRule="auto"/>
              <w:ind w:left="0"/>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Политика и практика управления человеческими ресурсами</w:t>
            </w:r>
          </w:p>
        </w:tc>
        <w:tc>
          <w:tcPr>
            <w:tcW w:w="3240" w:type="pct"/>
          </w:tcPr>
          <w:p w:rsidR="00AA4192" w:rsidRPr="008A2329" w:rsidRDefault="00AA4192" w:rsidP="00E9163B">
            <w:pPr>
              <w:spacing w:line="360" w:lineRule="auto"/>
              <w:rPr>
                <w:rFonts w:ascii="Times New Roman" w:hAnsi="Times New Roman" w:cs="Times New Roman"/>
                <w:sz w:val="24"/>
                <w:szCs w:val="24"/>
              </w:rPr>
            </w:pPr>
            <w:r w:rsidRPr="008A2329">
              <w:rPr>
                <w:rFonts w:ascii="Times New Roman" w:eastAsia="Times New Roman" w:hAnsi="Times New Roman" w:cs="Times New Roman"/>
                <w:color w:val="000000"/>
                <w:sz w:val="24"/>
                <w:szCs w:val="24"/>
              </w:rPr>
              <w:t xml:space="preserve">Представляет собой кадровую политику, то есть политику в отношении планирования, поиска персонала, мотивации и стимулирования </w:t>
            </w:r>
            <w:r>
              <w:rPr>
                <w:rFonts w:ascii="Times New Roman" w:eastAsia="Times New Roman" w:hAnsi="Times New Roman" w:cs="Times New Roman"/>
                <w:color w:val="000000"/>
                <w:sz w:val="24"/>
                <w:szCs w:val="24"/>
              </w:rPr>
              <w:t>т</w:t>
            </w:r>
            <w:r w:rsidRPr="008A2329">
              <w:rPr>
                <w:rFonts w:ascii="Times New Roman" w:eastAsia="Times New Roman" w:hAnsi="Times New Roman" w:cs="Times New Roman"/>
                <w:color w:val="000000"/>
                <w:sz w:val="24"/>
                <w:szCs w:val="24"/>
              </w:rPr>
              <w:t>руда и т.д.</w:t>
            </w:r>
          </w:p>
        </w:tc>
      </w:tr>
    </w:tbl>
    <w:p w:rsidR="00AA4192" w:rsidRDefault="00AA4192" w:rsidP="00517322">
      <w:pPr>
        <w:spacing w:after="0" w:line="360" w:lineRule="auto"/>
        <w:ind w:firstLine="709"/>
        <w:jc w:val="both"/>
        <w:rPr>
          <w:rFonts w:ascii="Times New Roman" w:eastAsia="Times New Roman" w:hAnsi="Times New Roman" w:cs="Times New Roman"/>
          <w:color w:val="000000"/>
          <w:sz w:val="28"/>
          <w:szCs w:val="28"/>
        </w:rPr>
      </w:pPr>
    </w:p>
    <w:p w:rsidR="00517322" w:rsidRDefault="00517322" w:rsidP="00517322">
      <w:pPr>
        <w:spacing w:after="0" w:line="360" w:lineRule="auto"/>
        <w:ind w:firstLine="709"/>
        <w:jc w:val="both"/>
        <w:rPr>
          <w:rFonts w:ascii="Times New Roman" w:eastAsia="Times New Roman" w:hAnsi="Times New Roman" w:cs="Times New Roman"/>
          <w:color w:val="000000"/>
          <w:sz w:val="28"/>
          <w:szCs w:val="28"/>
        </w:rPr>
      </w:pPr>
      <w:r w:rsidRPr="00E65D02">
        <w:rPr>
          <w:rFonts w:ascii="Times New Roman" w:eastAsia="Times New Roman" w:hAnsi="Times New Roman" w:cs="Times New Roman"/>
          <w:color w:val="000000"/>
          <w:sz w:val="28"/>
          <w:szCs w:val="28"/>
        </w:rPr>
        <w:t>Внедрение принципа честности и этических ценностей</w:t>
      </w:r>
      <w:r>
        <w:rPr>
          <w:rFonts w:ascii="Times New Roman" w:eastAsia="Times New Roman" w:hAnsi="Times New Roman" w:cs="Times New Roman"/>
          <w:color w:val="000000"/>
          <w:sz w:val="28"/>
          <w:szCs w:val="28"/>
        </w:rPr>
        <w:t xml:space="preserve"> предполагает де</w:t>
      </w:r>
      <w:r w:rsidRPr="00E65D02">
        <w:rPr>
          <w:rFonts w:ascii="Times New Roman" w:eastAsia="Times New Roman" w:hAnsi="Times New Roman" w:cs="Times New Roman"/>
          <w:color w:val="000000"/>
          <w:sz w:val="28"/>
          <w:szCs w:val="28"/>
        </w:rPr>
        <w:t xml:space="preserve">йствия руководства </w:t>
      </w:r>
      <w:r>
        <w:rPr>
          <w:rFonts w:ascii="Times New Roman" w:eastAsia="Times New Roman" w:hAnsi="Times New Roman" w:cs="Times New Roman"/>
          <w:color w:val="000000"/>
          <w:sz w:val="28"/>
          <w:szCs w:val="28"/>
        </w:rPr>
        <w:t>организации</w:t>
      </w:r>
      <w:r w:rsidRPr="00E65D02">
        <w:rPr>
          <w:rFonts w:ascii="Times New Roman" w:eastAsia="Times New Roman" w:hAnsi="Times New Roman" w:cs="Times New Roman"/>
          <w:color w:val="000000"/>
          <w:sz w:val="28"/>
          <w:szCs w:val="28"/>
        </w:rPr>
        <w:t>, направленные</w:t>
      </w:r>
      <w:r w:rsidR="001C7C78" w:rsidRPr="001C7C78">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на устранение или снижение стимулов и соблазнов, которые могут</w:t>
      </w:r>
      <w:r w:rsidR="001C7C78" w:rsidRPr="001C7C78">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подтолкнуть персонал к участию в нечестной, незаконной или</w:t>
      </w:r>
      <w:r w:rsidR="001C7C78" w:rsidRPr="001C7C78">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 xml:space="preserve">неэтичной деятельности. Информирование о политике </w:t>
      </w:r>
      <w:r>
        <w:rPr>
          <w:rFonts w:ascii="Times New Roman" w:eastAsia="Times New Roman" w:hAnsi="Times New Roman" w:cs="Times New Roman"/>
          <w:color w:val="000000"/>
          <w:sz w:val="28"/>
          <w:szCs w:val="28"/>
        </w:rPr>
        <w:t>организации</w:t>
      </w:r>
      <w:r w:rsidRPr="00E65D02">
        <w:rPr>
          <w:rFonts w:ascii="Times New Roman" w:eastAsia="Times New Roman" w:hAnsi="Times New Roman" w:cs="Times New Roman"/>
          <w:color w:val="000000"/>
          <w:sz w:val="28"/>
          <w:szCs w:val="28"/>
        </w:rPr>
        <w:t xml:space="preserve"> в</w:t>
      </w:r>
      <w:r w:rsidR="001C7C78" w:rsidRPr="001C7C78">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отношении честности и этических ценностей</w:t>
      </w:r>
      <w:r>
        <w:rPr>
          <w:rFonts w:ascii="Times New Roman" w:eastAsia="Times New Roman" w:hAnsi="Times New Roman" w:cs="Times New Roman"/>
          <w:color w:val="000000"/>
          <w:sz w:val="28"/>
          <w:szCs w:val="28"/>
        </w:rPr>
        <w:t>, как правило, включает формирование кодексов этики и поведения, дальнейшее ознакомление персонала с ними.</w:t>
      </w:r>
    </w:p>
    <w:p w:rsidR="00517322" w:rsidRDefault="00517322" w:rsidP="00517322">
      <w:pPr>
        <w:spacing w:after="0" w:line="360" w:lineRule="auto"/>
        <w:ind w:firstLine="709"/>
        <w:jc w:val="both"/>
        <w:rPr>
          <w:rFonts w:ascii="Times New Roman" w:eastAsia="Times New Roman" w:hAnsi="Times New Roman" w:cs="Times New Roman"/>
          <w:color w:val="000000"/>
          <w:sz w:val="28"/>
          <w:szCs w:val="28"/>
        </w:rPr>
      </w:pPr>
      <w:r w:rsidRPr="00E65D02">
        <w:rPr>
          <w:rFonts w:ascii="Times New Roman" w:eastAsia="Times New Roman" w:hAnsi="Times New Roman" w:cs="Times New Roman"/>
          <w:color w:val="000000"/>
          <w:sz w:val="28"/>
          <w:szCs w:val="28"/>
        </w:rPr>
        <w:t>На осознание</w:t>
      </w:r>
      <w:r>
        <w:rPr>
          <w:rFonts w:ascii="Times New Roman" w:eastAsia="Times New Roman" w:hAnsi="Times New Roman" w:cs="Times New Roman"/>
          <w:color w:val="000000"/>
          <w:sz w:val="28"/>
          <w:szCs w:val="28"/>
        </w:rPr>
        <w:t xml:space="preserve"> персоналом </w:t>
      </w:r>
      <w:r w:rsidRPr="00E65D02">
        <w:rPr>
          <w:rFonts w:ascii="Times New Roman" w:eastAsia="Times New Roman" w:hAnsi="Times New Roman" w:cs="Times New Roman"/>
          <w:color w:val="000000"/>
          <w:sz w:val="28"/>
          <w:szCs w:val="28"/>
        </w:rPr>
        <w:t>необходимости контроля значительно влияют лица,</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 xml:space="preserve">наделенные руководящими полномочиями. </w:t>
      </w:r>
      <w:r>
        <w:rPr>
          <w:rFonts w:ascii="Times New Roman" w:eastAsia="Times New Roman" w:hAnsi="Times New Roman" w:cs="Times New Roman"/>
          <w:color w:val="000000"/>
          <w:sz w:val="28"/>
          <w:szCs w:val="28"/>
        </w:rPr>
        <w:t>Одними из об</w:t>
      </w:r>
      <w:r w:rsidRPr="00E65D02">
        <w:rPr>
          <w:rFonts w:ascii="Times New Roman" w:eastAsia="Times New Roman" w:hAnsi="Times New Roman" w:cs="Times New Roman"/>
          <w:color w:val="000000"/>
          <w:sz w:val="28"/>
          <w:szCs w:val="28"/>
        </w:rPr>
        <w:t>язанностей лиц, наделенных руководящими</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 xml:space="preserve">полномочиями, </w:t>
      </w:r>
      <w:r>
        <w:rPr>
          <w:rFonts w:ascii="Times New Roman" w:eastAsia="Times New Roman" w:hAnsi="Times New Roman" w:cs="Times New Roman"/>
          <w:color w:val="000000"/>
          <w:sz w:val="28"/>
          <w:szCs w:val="28"/>
        </w:rPr>
        <w:t xml:space="preserve">являются </w:t>
      </w:r>
      <w:r w:rsidRPr="00E65D02">
        <w:rPr>
          <w:rFonts w:ascii="Times New Roman" w:eastAsia="Times New Roman" w:hAnsi="Times New Roman" w:cs="Times New Roman"/>
          <w:color w:val="000000"/>
          <w:sz w:val="28"/>
          <w:szCs w:val="28"/>
        </w:rPr>
        <w:t xml:space="preserve">надзор </w:t>
      </w:r>
      <w:r>
        <w:rPr>
          <w:rFonts w:ascii="Times New Roman" w:eastAsia="Times New Roman" w:hAnsi="Times New Roman" w:cs="Times New Roman"/>
          <w:color w:val="000000"/>
          <w:sz w:val="28"/>
          <w:szCs w:val="28"/>
        </w:rPr>
        <w:t xml:space="preserve">за </w:t>
      </w:r>
      <w:r w:rsidRPr="00E65D02">
        <w:rPr>
          <w:rFonts w:ascii="Times New Roman" w:eastAsia="Times New Roman" w:hAnsi="Times New Roman" w:cs="Times New Roman"/>
          <w:color w:val="000000"/>
          <w:sz w:val="28"/>
          <w:szCs w:val="28"/>
        </w:rPr>
        <w:t>разработкой и эффективным</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 xml:space="preserve">выполнением </w:t>
      </w:r>
      <w:r>
        <w:rPr>
          <w:rFonts w:ascii="Times New Roman" w:eastAsia="Times New Roman" w:hAnsi="Times New Roman" w:cs="Times New Roman"/>
          <w:color w:val="000000"/>
          <w:sz w:val="28"/>
          <w:szCs w:val="28"/>
        </w:rPr>
        <w:t>контрольных действий в целях достижения эффективности системы внутреннего контроля.</w:t>
      </w:r>
    </w:p>
    <w:p w:rsidR="00517322" w:rsidRDefault="00517322" w:rsidP="00517322">
      <w:pPr>
        <w:spacing w:after="0" w:line="360" w:lineRule="auto"/>
        <w:ind w:firstLine="709"/>
        <w:jc w:val="both"/>
        <w:rPr>
          <w:rFonts w:ascii="Times New Roman" w:eastAsia="Times New Roman" w:hAnsi="Times New Roman" w:cs="Times New Roman"/>
          <w:color w:val="000000"/>
          <w:sz w:val="28"/>
          <w:szCs w:val="28"/>
        </w:rPr>
      </w:pPr>
      <w:r w:rsidRPr="00E65D02">
        <w:rPr>
          <w:rFonts w:ascii="Times New Roman" w:eastAsia="Times New Roman" w:hAnsi="Times New Roman" w:cs="Times New Roman"/>
          <w:color w:val="000000"/>
          <w:sz w:val="28"/>
          <w:szCs w:val="28"/>
        </w:rPr>
        <w:t>Делегирование</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полномочий и</w:t>
      </w:r>
      <w:r>
        <w:rPr>
          <w:rFonts w:ascii="Times New Roman" w:eastAsia="Times New Roman" w:hAnsi="Times New Roman" w:cs="Times New Roman"/>
          <w:color w:val="000000"/>
          <w:sz w:val="28"/>
          <w:szCs w:val="28"/>
        </w:rPr>
        <w:t xml:space="preserve"> ответственности включает</w:t>
      </w:r>
      <w:r w:rsidRPr="00E65D02">
        <w:rPr>
          <w:rFonts w:ascii="Times New Roman" w:eastAsia="Times New Roman" w:hAnsi="Times New Roman" w:cs="Times New Roman"/>
          <w:color w:val="000000"/>
          <w:sz w:val="28"/>
          <w:szCs w:val="28"/>
        </w:rPr>
        <w:t xml:space="preserve"> политику в отношении</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знаний и опыта ключевого</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персонала, ресурсов, предоставляемых для выполнения обязанностей.</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 xml:space="preserve">Кроме того, делегирование </w:t>
      </w:r>
      <w:r>
        <w:rPr>
          <w:rFonts w:ascii="Times New Roman" w:eastAsia="Times New Roman" w:hAnsi="Times New Roman" w:cs="Times New Roman"/>
          <w:color w:val="000000"/>
          <w:sz w:val="28"/>
          <w:szCs w:val="28"/>
        </w:rPr>
        <w:t xml:space="preserve">формирует </w:t>
      </w:r>
      <w:r>
        <w:rPr>
          <w:rFonts w:ascii="Times New Roman" w:eastAsia="Times New Roman" w:hAnsi="Times New Roman" w:cs="Times New Roman"/>
          <w:color w:val="000000"/>
          <w:sz w:val="28"/>
          <w:szCs w:val="28"/>
        </w:rPr>
        <w:lastRenderedPageBreak/>
        <w:t>необходимые коммуникации для того</w:t>
      </w:r>
      <w:r w:rsidRPr="00E65D02">
        <w:rPr>
          <w:rFonts w:ascii="Times New Roman" w:eastAsia="Times New Roman" w:hAnsi="Times New Roman" w:cs="Times New Roman"/>
          <w:color w:val="000000"/>
          <w:sz w:val="28"/>
          <w:szCs w:val="28"/>
        </w:rPr>
        <w:t>, чтобы</w:t>
      </w:r>
      <w:r w:rsidR="009D097A">
        <w:rPr>
          <w:rFonts w:ascii="Times New Roman" w:eastAsia="Times New Roman" w:hAnsi="Times New Roman" w:cs="Times New Roman"/>
          <w:color w:val="000000"/>
          <w:sz w:val="28"/>
          <w:szCs w:val="28"/>
        </w:rPr>
        <w:t xml:space="preserve"> </w:t>
      </w:r>
      <w:r w:rsidRPr="00E65D02">
        <w:rPr>
          <w:rFonts w:ascii="Times New Roman" w:eastAsia="Times New Roman" w:hAnsi="Times New Roman" w:cs="Times New Roman"/>
          <w:color w:val="000000"/>
          <w:sz w:val="28"/>
          <w:szCs w:val="28"/>
        </w:rPr>
        <w:t>персонал понимал цели</w:t>
      </w:r>
      <w:r>
        <w:rPr>
          <w:rFonts w:ascii="Times New Roman" w:eastAsia="Times New Roman" w:hAnsi="Times New Roman" w:cs="Times New Roman"/>
          <w:color w:val="000000"/>
          <w:sz w:val="28"/>
          <w:szCs w:val="28"/>
        </w:rPr>
        <w:t xml:space="preserve"> деятельности организации</w:t>
      </w:r>
      <w:r w:rsidRPr="00E65D0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осознавал, что</w:t>
      </w:r>
      <w:r w:rsidRPr="00E65D02">
        <w:rPr>
          <w:rFonts w:ascii="Times New Roman" w:eastAsia="Times New Roman" w:hAnsi="Times New Roman" w:cs="Times New Roman"/>
          <w:color w:val="000000"/>
          <w:sz w:val="28"/>
          <w:szCs w:val="28"/>
        </w:rPr>
        <w:t xml:space="preserve"> индивидуальные действия сотрудников </w:t>
      </w:r>
      <w:r>
        <w:rPr>
          <w:rFonts w:ascii="Times New Roman" w:eastAsia="Times New Roman" w:hAnsi="Times New Roman" w:cs="Times New Roman"/>
          <w:color w:val="000000"/>
          <w:sz w:val="28"/>
          <w:szCs w:val="28"/>
        </w:rPr>
        <w:t xml:space="preserve">непосредственно влияют на </w:t>
      </w:r>
      <w:r w:rsidRPr="00E65D02">
        <w:rPr>
          <w:rFonts w:ascii="Times New Roman" w:eastAsia="Times New Roman" w:hAnsi="Times New Roman" w:cs="Times New Roman"/>
          <w:color w:val="000000"/>
          <w:sz w:val="28"/>
          <w:szCs w:val="28"/>
        </w:rPr>
        <w:t xml:space="preserve">достижение </w:t>
      </w:r>
      <w:r>
        <w:rPr>
          <w:rFonts w:ascii="Times New Roman" w:eastAsia="Times New Roman" w:hAnsi="Times New Roman" w:cs="Times New Roman"/>
          <w:color w:val="000000"/>
          <w:sz w:val="28"/>
          <w:szCs w:val="28"/>
        </w:rPr>
        <w:t xml:space="preserve">данных </w:t>
      </w:r>
      <w:r w:rsidRPr="00E65D02">
        <w:rPr>
          <w:rFonts w:ascii="Times New Roman" w:eastAsia="Times New Roman" w:hAnsi="Times New Roman" w:cs="Times New Roman"/>
          <w:color w:val="000000"/>
          <w:sz w:val="28"/>
          <w:szCs w:val="28"/>
        </w:rPr>
        <w:t>целей</w:t>
      </w:r>
      <w:r>
        <w:rPr>
          <w:rFonts w:ascii="Times New Roman" w:eastAsia="Times New Roman" w:hAnsi="Times New Roman" w:cs="Times New Roman"/>
          <w:color w:val="000000"/>
          <w:sz w:val="28"/>
          <w:szCs w:val="28"/>
        </w:rPr>
        <w:t>.</w:t>
      </w:r>
    </w:p>
    <w:p w:rsidR="00517322" w:rsidRDefault="00517322" w:rsidP="00517322">
      <w:pPr>
        <w:spacing w:after="0" w:line="360" w:lineRule="auto"/>
        <w:ind w:firstLine="709"/>
        <w:jc w:val="both"/>
        <w:rPr>
          <w:rFonts w:ascii="Times New Roman" w:eastAsia="Times New Roman" w:hAnsi="Times New Roman" w:cs="Times New Roman"/>
          <w:color w:val="000000"/>
          <w:sz w:val="28"/>
          <w:szCs w:val="28"/>
        </w:rPr>
      </w:pPr>
      <w:r w:rsidRPr="00E65D02">
        <w:rPr>
          <w:rFonts w:ascii="Times New Roman" w:eastAsia="Times New Roman" w:hAnsi="Times New Roman" w:cs="Times New Roman"/>
          <w:color w:val="000000"/>
          <w:sz w:val="28"/>
          <w:szCs w:val="28"/>
        </w:rPr>
        <w:t>Политика и практика управления человеческими ресурсами</w:t>
      </w:r>
      <w:r>
        <w:rPr>
          <w:rFonts w:ascii="Times New Roman" w:eastAsia="Times New Roman" w:hAnsi="Times New Roman" w:cs="Times New Roman"/>
          <w:color w:val="000000"/>
          <w:sz w:val="28"/>
          <w:szCs w:val="28"/>
        </w:rPr>
        <w:t xml:space="preserve"> представляет собой кадровую политику организации. Под</w:t>
      </w:r>
      <w:r w:rsidRPr="009B302F">
        <w:rPr>
          <w:rFonts w:ascii="Times New Roman" w:eastAsia="Times New Roman" w:hAnsi="Times New Roman" w:cs="Times New Roman"/>
          <w:color w:val="000000"/>
          <w:sz w:val="28"/>
          <w:szCs w:val="28"/>
        </w:rPr>
        <w:t xml:space="preserve"> кадрово</w:t>
      </w:r>
      <w:r>
        <w:rPr>
          <w:rFonts w:ascii="Times New Roman" w:eastAsia="Times New Roman" w:hAnsi="Times New Roman" w:cs="Times New Roman"/>
          <w:color w:val="000000"/>
          <w:sz w:val="28"/>
          <w:szCs w:val="28"/>
        </w:rPr>
        <w:t>й политикой подразумевается некая</w:t>
      </w:r>
      <w:r w:rsidRPr="009B302F">
        <w:rPr>
          <w:rFonts w:ascii="Times New Roman" w:eastAsia="Times New Roman" w:hAnsi="Times New Roman" w:cs="Times New Roman"/>
          <w:color w:val="000000"/>
          <w:sz w:val="28"/>
          <w:szCs w:val="28"/>
        </w:rPr>
        <w:t xml:space="preserve"> стратеги</w:t>
      </w:r>
      <w:r>
        <w:rPr>
          <w:rFonts w:ascii="Times New Roman" w:eastAsia="Times New Roman" w:hAnsi="Times New Roman" w:cs="Times New Roman"/>
          <w:color w:val="000000"/>
          <w:sz w:val="28"/>
          <w:szCs w:val="28"/>
        </w:rPr>
        <w:t>я</w:t>
      </w:r>
      <w:r w:rsidRPr="009B302F">
        <w:rPr>
          <w:rFonts w:ascii="Times New Roman" w:eastAsia="Times New Roman" w:hAnsi="Times New Roman" w:cs="Times New Roman"/>
          <w:color w:val="000000"/>
          <w:sz w:val="28"/>
          <w:szCs w:val="28"/>
        </w:rPr>
        <w:t xml:space="preserve"> кадровой работы,</w:t>
      </w:r>
      <w:r>
        <w:rPr>
          <w:rFonts w:ascii="Times New Roman" w:eastAsia="Times New Roman" w:hAnsi="Times New Roman" w:cs="Times New Roman"/>
          <w:color w:val="000000"/>
          <w:sz w:val="28"/>
          <w:szCs w:val="28"/>
        </w:rPr>
        <w:t xml:space="preserve"> включающая </w:t>
      </w:r>
      <w:r w:rsidRPr="009B302F">
        <w:rPr>
          <w:rFonts w:ascii="Times New Roman" w:eastAsia="Times New Roman" w:hAnsi="Times New Roman" w:cs="Times New Roman"/>
          <w:color w:val="000000"/>
          <w:sz w:val="28"/>
          <w:szCs w:val="28"/>
        </w:rPr>
        <w:t>установление целей и задач, определение принципов</w:t>
      </w:r>
      <w:r w:rsidR="009D097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планирования,</w:t>
      </w:r>
      <w:r w:rsidRPr="009B302F">
        <w:rPr>
          <w:rFonts w:ascii="Times New Roman" w:eastAsia="Times New Roman" w:hAnsi="Times New Roman" w:cs="Times New Roman"/>
          <w:color w:val="000000"/>
          <w:sz w:val="28"/>
          <w:szCs w:val="28"/>
        </w:rPr>
        <w:t xml:space="preserve"> подбора, развития</w:t>
      </w:r>
      <w:r>
        <w:rPr>
          <w:rFonts w:ascii="Times New Roman" w:eastAsia="Times New Roman" w:hAnsi="Times New Roman" w:cs="Times New Roman"/>
          <w:color w:val="000000"/>
          <w:sz w:val="28"/>
          <w:szCs w:val="28"/>
        </w:rPr>
        <w:t xml:space="preserve">, высвобождения </w:t>
      </w:r>
      <w:r w:rsidRPr="009B302F">
        <w:rPr>
          <w:rFonts w:ascii="Times New Roman" w:eastAsia="Times New Roman" w:hAnsi="Times New Roman" w:cs="Times New Roman"/>
          <w:color w:val="000000"/>
          <w:sz w:val="28"/>
          <w:szCs w:val="28"/>
        </w:rPr>
        <w:t>персонала,</w:t>
      </w:r>
      <w:r>
        <w:rPr>
          <w:rFonts w:ascii="Times New Roman" w:eastAsia="Times New Roman" w:hAnsi="Times New Roman" w:cs="Times New Roman"/>
          <w:color w:val="000000"/>
          <w:sz w:val="28"/>
          <w:szCs w:val="28"/>
        </w:rPr>
        <w:t xml:space="preserve"> его оценку и стимулирование,</w:t>
      </w:r>
      <w:r w:rsidRPr="009B302F">
        <w:rPr>
          <w:rFonts w:ascii="Times New Roman" w:eastAsia="Times New Roman" w:hAnsi="Times New Roman" w:cs="Times New Roman"/>
          <w:color w:val="000000"/>
          <w:sz w:val="28"/>
          <w:szCs w:val="28"/>
        </w:rPr>
        <w:t xml:space="preserve"> совершенствование форм и методов работы с</w:t>
      </w:r>
      <w:r>
        <w:rPr>
          <w:rFonts w:ascii="Times New Roman" w:eastAsia="Times New Roman" w:hAnsi="Times New Roman" w:cs="Times New Roman"/>
          <w:color w:val="000000"/>
          <w:sz w:val="28"/>
          <w:szCs w:val="28"/>
        </w:rPr>
        <w:t xml:space="preserve"> ним. Кадровая политика в организации формируется с целью обеспечения процессов обновления и сохранения количественного и качественного состава персонала и его развития.</w:t>
      </w:r>
    </w:p>
    <w:p w:rsidR="00EF270D" w:rsidRPr="00707EDD" w:rsidRDefault="00EF270D" w:rsidP="00EF270D">
      <w:pPr>
        <w:spacing w:after="0" w:line="360" w:lineRule="auto"/>
        <w:ind w:firstLine="709"/>
        <w:jc w:val="both"/>
        <w:rPr>
          <w:rFonts w:ascii="Times New Roman" w:hAnsi="Times New Roman" w:cs="Times New Roman"/>
          <w:sz w:val="28"/>
          <w:szCs w:val="28"/>
        </w:rPr>
      </w:pPr>
      <w:r w:rsidRPr="00707EDD">
        <w:rPr>
          <w:rFonts w:ascii="Times New Roman" w:hAnsi="Times New Roman" w:cs="Times New Roman"/>
          <w:sz w:val="28"/>
          <w:szCs w:val="28"/>
        </w:rPr>
        <w:t xml:space="preserve">Потребность во внутреннем аудите возникает, как правило, на крупных предприятиях ввиду того, что руководство компании не имеет возможности осуществлять постоянный контроль деятельности всех структур организации. В свою очередь внутренний аудит предоставляет информацию об этой деятельности, что позволяет  высшему руководству сравнить её с отчётами менеджеров и помогает </w:t>
      </w:r>
      <w:r>
        <w:rPr>
          <w:rFonts w:ascii="Times New Roman" w:hAnsi="Times New Roman" w:cs="Times New Roman"/>
          <w:sz w:val="28"/>
          <w:szCs w:val="28"/>
        </w:rPr>
        <w:t xml:space="preserve">снизить риск </w:t>
      </w:r>
      <w:r w:rsidRPr="00707EDD">
        <w:rPr>
          <w:rFonts w:ascii="Times New Roman" w:hAnsi="Times New Roman" w:cs="Times New Roman"/>
          <w:sz w:val="28"/>
          <w:szCs w:val="28"/>
        </w:rPr>
        <w:t>потер</w:t>
      </w:r>
      <w:r>
        <w:rPr>
          <w:rFonts w:ascii="Times New Roman" w:hAnsi="Times New Roman" w:cs="Times New Roman"/>
          <w:sz w:val="28"/>
          <w:szCs w:val="28"/>
        </w:rPr>
        <w:t>и</w:t>
      </w:r>
      <w:r w:rsidRPr="00707EDD">
        <w:rPr>
          <w:rFonts w:ascii="Times New Roman" w:hAnsi="Times New Roman" w:cs="Times New Roman"/>
          <w:sz w:val="28"/>
          <w:szCs w:val="28"/>
        </w:rPr>
        <w:t xml:space="preserve"> ресурсов на предприятии.</w:t>
      </w:r>
    </w:p>
    <w:p w:rsidR="00EF270D" w:rsidRPr="00707EDD" w:rsidRDefault="00EF270D" w:rsidP="00EF270D">
      <w:pPr>
        <w:spacing w:after="0" w:line="360" w:lineRule="auto"/>
        <w:ind w:firstLine="709"/>
        <w:jc w:val="both"/>
        <w:rPr>
          <w:rFonts w:ascii="Times New Roman" w:hAnsi="Times New Roman" w:cs="Times New Roman"/>
          <w:sz w:val="28"/>
          <w:szCs w:val="28"/>
        </w:rPr>
      </w:pPr>
      <w:r w:rsidRPr="00707EDD">
        <w:rPr>
          <w:rFonts w:ascii="Times New Roman" w:hAnsi="Times New Roman" w:cs="Times New Roman"/>
          <w:sz w:val="28"/>
          <w:szCs w:val="28"/>
        </w:rPr>
        <w:t>Иными словами, внутренний аудит является оценкой надёжности и эффективности системы внутреннего контроля организации. То есть, он несёт функцию независимой оценки изнутри всех аспектов деятельности организации для придания менеджерам уверенности в том, что существующая система контроля надёжна и эффективна.</w:t>
      </w:r>
    </w:p>
    <w:p w:rsidR="00EF270D" w:rsidRPr="00707EDD" w:rsidRDefault="00EF270D" w:rsidP="00EF270D">
      <w:pPr>
        <w:spacing w:after="0" w:line="360" w:lineRule="auto"/>
        <w:ind w:firstLine="709"/>
        <w:jc w:val="both"/>
        <w:rPr>
          <w:rFonts w:ascii="Times New Roman" w:hAnsi="Times New Roman" w:cs="Times New Roman"/>
          <w:sz w:val="28"/>
          <w:szCs w:val="28"/>
        </w:rPr>
      </w:pPr>
      <w:r w:rsidRPr="00707EDD">
        <w:rPr>
          <w:rFonts w:ascii="Times New Roman" w:hAnsi="Times New Roman" w:cs="Times New Roman"/>
          <w:sz w:val="28"/>
          <w:szCs w:val="28"/>
        </w:rPr>
        <w:t>Если обратиться к определению внутреннего аудита, которое даёт Международный институт внутренних аудиторов (</w:t>
      </w:r>
      <w:r w:rsidRPr="00707EDD">
        <w:rPr>
          <w:rFonts w:ascii="Times New Roman" w:hAnsi="Times New Roman" w:cs="Times New Roman"/>
          <w:sz w:val="28"/>
          <w:szCs w:val="28"/>
          <w:lang w:val="en-US"/>
        </w:rPr>
        <w:t>The</w:t>
      </w:r>
      <w:r w:rsidR="009D097A">
        <w:rPr>
          <w:rFonts w:ascii="Times New Roman" w:hAnsi="Times New Roman" w:cs="Times New Roman"/>
          <w:sz w:val="28"/>
          <w:szCs w:val="28"/>
        </w:rPr>
        <w:t xml:space="preserve"> </w:t>
      </w:r>
      <w:r w:rsidRPr="00707EDD">
        <w:rPr>
          <w:rFonts w:ascii="Times New Roman" w:hAnsi="Times New Roman" w:cs="Times New Roman"/>
          <w:sz w:val="28"/>
          <w:szCs w:val="28"/>
          <w:lang w:val="en-US"/>
        </w:rPr>
        <w:t>Institute</w:t>
      </w:r>
      <w:r w:rsidR="009D097A">
        <w:rPr>
          <w:rFonts w:ascii="Times New Roman" w:hAnsi="Times New Roman" w:cs="Times New Roman"/>
          <w:sz w:val="28"/>
          <w:szCs w:val="28"/>
        </w:rPr>
        <w:t xml:space="preserve"> </w:t>
      </w:r>
      <w:r w:rsidRPr="00707EDD">
        <w:rPr>
          <w:rFonts w:ascii="Times New Roman" w:hAnsi="Times New Roman" w:cs="Times New Roman"/>
          <w:sz w:val="28"/>
          <w:szCs w:val="28"/>
          <w:lang w:val="en-US"/>
        </w:rPr>
        <w:t>of</w:t>
      </w:r>
      <w:r w:rsidR="009D097A">
        <w:rPr>
          <w:rFonts w:ascii="Times New Roman" w:hAnsi="Times New Roman" w:cs="Times New Roman"/>
          <w:sz w:val="28"/>
          <w:szCs w:val="28"/>
        </w:rPr>
        <w:t xml:space="preserve"> </w:t>
      </w:r>
      <w:r w:rsidRPr="00707EDD">
        <w:rPr>
          <w:rFonts w:ascii="Times New Roman" w:hAnsi="Times New Roman" w:cs="Times New Roman"/>
          <w:sz w:val="28"/>
          <w:szCs w:val="28"/>
          <w:lang w:val="en-US"/>
        </w:rPr>
        <w:t>Internal</w:t>
      </w:r>
      <w:r w:rsidR="009D097A">
        <w:rPr>
          <w:rFonts w:ascii="Times New Roman" w:hAnsi="Times New Roman" w:cs="Times New Roman"/>
          <w:sz w:val="28"/>
          <w:szCs w:val="28"/>
        </w:rPr>
        <w:t xml:space="preserve"> </w:t>
      </w:r>
      <w:r w:rsidRPr="00707EDD">
        <w:rPr>
          <w:rFonts w:ascii="Times New Roman" w:hAnsi="Times New Roman" w:cs="Times New Roman"/>
          <w:sz w:val="28"/>
          <w:szCs w:val="28"/>
          <w:lang w:val="en-US"/>
        </w:rPr>
        <w:t>Auditors</w:t>
      </w:r>
      <w:r w:rsidRPr="00707EDD">
        <w:rPr>
          <w:rFonts w:ascii="Times New Roman" w:hAnsi="Times New Roman" w:cs="Times New Roman"/>
          <w:sz w:val="28"/>
          <w:szCs w:val="28"/>
        </w:rPr>
        <w:t xml:space="preserve">), то можно окончательно прояснить его суть  и необходимость: «Внутренний аудит – это деятельность по предоставлению независимых и объективных гарантий и консультаций, направленных на совершенствование деятельности организации. Внутренний аудит </w:t>
      </w:r>
      <w:r w:rsidRPr="00707EDD">
        <w:rPr>
          <w:rFonts w:ascii="Times New Roman" w:hAnsi="Times New Roman" w:cs="Times New Roman"/>
          <w:bCs/>
          <w:sz w:val="28"/>
          <w:szCs w:val="28"/>
        </w:rPr>
        <w:t>помогает</w:t>
      </w:r>
      <w:r w:rsidRPr="00707EDD">
        <w:rPr>
          <w:rFonts w:ascii="Times New Roman" w:hAnsi="Times New Roman" w:cs="Times New Roman"/>
          <w:sz w:val="28"/>
          <w:szCs w:val="28"/>
        </w:rPr>
        <w:t xml:space="preserve"> организации </w:t>
      </w:r>
      <w:r w:rsidRPr="00707EDD">
        <w:rPr>
          <w:rFonts w:ascii="Times New Roman" w:hAnsi="Times New Roman" w:cs="Times New Roman"/>
          <w:bCs/>
          <w:sz w:val="28"/>
          <w:szCs w:val="28"/>
        </w:rPr>
        <w:t xml:space="preserve">достичь </w:t>
      </w:r>
      <w:r w:rsidRPr="00707EDD">
        <w:rPr>
          <w:rFonts w:ascii="Times New Roman" w:hAnsi="Times New Roman" w:cs="Times New Roman"/>
          <w:bCs/>
          <w:sz w:val="28"/>
          <w:szCs w:val="28"/>
        </w:rPr>
        <w:lastRenderedPageBreak/>
        <w:t>поставленных целей</w:t>
      </w:r>
      <w:r w:rsidRPr="00707EDD">
        <w:rPr>
          <w:rFonts w:ascii="Times New Roman" w:hAnsi="Times New Roman" w:cs="Times New Roman"/>
          <w:sz w:val="28"/>
          <w:szCs w:val="28"/>
        </w:rPr>
        <w:t>, используя систематизированный и последовательный подход к оценке и </w:t>
      </w:r>
      <w:r w:rsidRPr="00707EDD">
        <w:rPr>
          <w:rFonts w:ascii="Times New Roman" w:hAnsi="Times New Roman" w:cs="Times New Roman"/>
          <w:bCs/>
          <w:sz w:val="28"/>
          <w:szCs w:val="28"/>
        </w:rPr>
        <w:t>повышению эффективности процессов управления рисками, контроля и корпоративного управления»</w:t>
      </w:r>
      <w:r w:rsidRPr="00707EDD">
        <w:rPr>
          <w:rStyle w:val="aa"/>
          <w:rFonts w:ascii="Times New Roman" w:hAnsi="Times New Roman" w:cs="Times New Roman"/>
          <w:sz w:val="28"/>
          <w:szCs w:val="28"/>
        </w:rPr>
        <w:footnoteReference w:id="8"/>
      </w:r>
      <w:r w:rsidRPr="00707EDD">
        <w:rPr>
          <w:rFonts w:ascii="Times New Roman" w:hAnsi="Times New Roman" w:cs="Times New Roman"/>
          <w:sz w:val="28"/>
          <w:szCs w:val="28"/>
        </w:rPr>
        <w:t xml:space="preserve">. </w:t>
      </w:r>
    </w:p>
    <w:p w:rsidR="00EF270D" w:rsidRPr="00707EDD" w:rsidRDefault="00EF270D" w:rsidP="00EF270D">
      <w:pPr>
        <w:spacing w:after="0" w:line="360" w:lineRule="auto"/>
        <w:ind w:firstLine="709"/>
        <w:jc w:val="both"/>
        <w:rPr>
          <w:rFonts w:ascii="Times New Roman" w:hAnsi="Times New Roman" w:cs="Times New Roman"/>
          <w:sz w:val="28"/>
          <w:szCs w:val="28"/>
        </w:rPr>
      </w:pPr>
      <w:r w:rsidRPr="00707EDD">
        <w:rPr>
          <w:rFonts w:ascii="Times New Roman" w:hAnsi="Times New Roman" w:cs="Times New Roman"/>
          <w:sz w:val="28"/>
          <w:szCs w:val="28"/>
        </w:rPr>
        <w:t xml:space="preserve">Для сравнения есть смысл привести </w:t>
      </w:r>
      <w:r w:rsidR="00671CDB">
        <w:rPr>
          <w:rFonts w:ascii="Times New Roman" w:hAnsi="Times New Roman" w:cs="Times New Roman"/>
          <w:sz w:val="28"/>
          <w:szCs w:val="28"/>
        </w:rPr>
        <w:t>альтернативный</w:t>
      </w:r>
      <w:r w:rsidRPr="00707EDD">
        <w:rPr>
          <w:rFonts w:ascii="Times New Roman" w:hAnsi="Times New Roman" w:cs="Times New Roman"/>
          <w:sz w:val="28"/>
          <w:szCs w:val="28"/>
        </w:rPr>
        <w:t xml:space="preserve"> вариант определения внутреннего аудита: «Внутренний аудит есть регламентированная внутренними документами организации деятельность по контролю звеньев управления и различных аспектов функционирования организации, осуществляемая представителями специального контрольного органа в рамках помощи органам управления организации»</w:t>
      </w:r>
      <w:r w:rsidRPr="00707EDD">
        <w:rPr>
          <w:rStyle w:val="aa"/>
          <w:rFonts w:ascii="Times New Roman" w:hAnsi="Times New Roman" w:cs="Times New Roman"/>
          <w:sz w:val="28"/>
          <w:szCs w:val="28"/>
        </w:rPr>
        <w:footnoteReference w:id="9"/>
      </w:r>
      <w:r w:rsidRPr="00707EDD">
        <w:rPr>
          <w:rFonts w:ascii="Times New Roman" w:hAnsi="Times New Roman" w:cs="Times New Roman"/>
          <w:sz w:val="28"/>
          <w:szCs w:val="28"/>
        </w:rPr>
        <w:t xml:space="preserve">. </w:t>
      </w:r>
    </w:p>
    <w:p w:rsidR="00EF270D" w:rsidRPr="00707EDD" w:rsidRDefault="00671CDB" w:rsidP="00EF27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w:t>
      </w:r>
      <w:r w:rsidR="00EF270D" w:rsidRPr="00707EDD">
        <w:rPr>
          <w:rFonts w:ascii="Times New Roman" w:hAnsi="Times New Roman" w:cs="Times New Roman"/>
          <w:sz w:val="28"/>
          <w:szCs w:val="28"/>
        </w:rPr>
        <w:t>,</w:t>
      </w:r>
      <w:r>
        <w:rPr>
          <w:rFonts w:ascii="Times New Roman" w:hAnsi="Times New Roman" w:cs="Times New Roman"/>
          <w:sz w:val="28"/>
          <w:szCs w:val="28"/>
        </w:rPr>
        <w:t xml:space="preserve"> что</w:t>
      </w:r>
      <w:r w:rsidR="00EF270D" w:rsidRPr="00707EDD">
        <w:rPr>
          <w:rFonts w:ascii="Times New Roman" w:hAnsi="Times New Roman" w:cs="Times New Roman"/>
          <w:sz w:val="28"/>
          <w:szCs w:val="28"/>
        </w:rPr>
        <w:t xml:space="preserve"> определение, данное ИВА, наиболее полно отражает именно сущность внутреннего аудита, так как акцентирует своё внимание на независимости и объективности деятельности внутренних аудиторов (основные критерии, по которым оценивается полнота определения). Более того, оно отражает прямую направленность на совершенствование деятельности компании и достижение её целей. </w:t>
      </w:r>
    </w:p>
    <w:p w:rsidR="00EF270D" w:rsidRPr="00707EDD" w:rsidRDefault="00EF270D" w:rsidP="00EF270D">
      <w:pPr>
        <w:spacing w:after="0" w:line="360" w:lineRule="auto"/>
        <w:ind w:firstLine="709"/>
        <w:jc w:val="both"/>
        <w:rPr>
          <w:rFonts w:ascii="Times New Roman" w:hAnsi="Times New Roman" w:cs="Times New Roman"/>
          <w:sz w:val="28"/>
          <w:szCs w:val="28"/>
        </w:rPr>
      </w:pPr>
      <w:r w:rsidRPr="00707EDD">
        <w:rPr>
          <w:rFonts w:ascii="Times New Roman" w:hAnsi="Times New Roman" w:cs="Times New Roman"/>
          <w:sz w:val="28"/>
          <w:szCs w:val="28"/>
        </w:rPr>
        <w:t xml:space="preserve">  Для полного понимания деятельности внутренних аудиторов также необходимо отметить основные требования Международных профессиональных стандартов внутреннего аудита</w:t>
      </w:r>
      <w:r w:rsidRPr="00707EDD">
        <w:rPr>
          <w:rStyle w:val="aa"/>
          <w:rFonts w:ascii="Times New Roman" w:hAnsi="Times New Roman" w:cs="Times New Roman"/>
          <w:sz w:val="28"/>
          <w:szCs w:val="28"/>
        </w:rPr>
        <w:footnoteReference w:id="10"/>
      </w:r>
      <w:r w:rsidRPr="00707EDD">
        <w:rPr>
          <w:rFonts w:ascii="Times New Roman" w:hAnsi="Times New Roman" w:cs="Times New Roman"/>
          <w:sz w:val="28"/>
          <w:szCs w:val="28"/>
        </w:rPr>
        <w:t>:</w:t>
      </w:r>
    </w:p>
    <w:p w:rsidR="00EF270D" w:rsidRPr="00707EDD" w:rsidRDefault="00EF270D" w:rsidP="00EF270D">
      <w:pPr>
        <w:pStyle w:val="a6"/>
        <w:numPr>
          <w:ilvl w:val="0"/>
          <w:numId w:val="1"/>
        </w:numPr>
        <w:spacing w:after="0" w:line="360" w:lineRule="auto"/>
        <w:ind w:left="0" w:firstLine="851"/>
        <w:jc w:val="both"/>
        <w:rPr>
          <w:rFonts w:ascii="Times New Roman" w:hAnsi="Times New Roman" w:cs="Times New Roman"/>
          <w:sz w:val="28"/>
          <w:szCs w:val="28"/>
        </w:rPr>
      </w:pPr>
      <w:r w:rsidRPr="00707EDD">
        <w:rPr>
          <w:rFonts w:ascii="Times New Roman" w:hAnsi="Times New Roman" w:cs="Times New Roman"/>
          <w:bCs/>
          <w:sz w:val="28"/>
          <w:szCs w:val="28"/>
        </w:rPr>
        <w:t>Независимость и объективность (</w:t>
      </w:r>
      <w:r w:rsidRPr="00707EDD">
        <w:rPr>
          <w:rFonts w:ascii="Times New Roman" w:hAnsi="Times New Roman" w:cs="Times New Roman"/>
          <w:sz w:val="28"/>
          <w:szCs w:val="28"/>
        </w:rPr>
        <w:t>внутренний аудит должен быть независимым, а внутренние аудиторы должны быть объективными при выполнении своих обязанностей</w:t>
      </w:r>
      <w:r w:rsidRPr="00707EDD">
        <w:rPr>
          <w:rFonts w:ascii="Times New Roman" w:hAnsi="Times New Roman" w:cs="Times New Roman"/>
          <w:bCs/>
          <w:sz w:val="28"/>
          <w:szCs w:val="28"/>
        </w:rPr>
        <w:t>);</w:t>
      </w:r>
    </w:p>
    <w:p w:rsidR="00EF270D" w:rsidRPr="00707EDD" w:rsidRDefault="00EF270D" w:rsidP="00EF270D">
      <w:pPr>
        <w:pStyle w:val="a6"/>
        <w:numPr>
          <w:ilvl w:val="0"/>
          <w:numId w:val="1"/>
        </w:numPr>
        <w:spacing w:after="0" w:line="360" w:lineRule="auto"/>
        <w:ind w:left="0" w:firstLine="851"/>
        <w:jc w:val="both"/>
        <w:rPr>
          <w:rFonts w:ascii="Times New Roman" w:hAnsi="Times New Roman" w:cs="Times New Roman"/>
          <w:sz w:val="28"/>
          <w:szCs w:val="28"/>
        </w:rPr>
      </w:pPr>
      <w:r w:rsidRPr="00707EDD">
        <w:rPr>
          <w:rFonts w:ascii="Times New Roman" w:hAnsi="Times New Roman" w:cs="Times New Roman"/>
          <w:bCs/>
          <w:sz w:val="28"/>
          <w:szCs w:val="28"/>
        </w:rPr>
        <w:t>Организационная независимость (</w:t>
      </w:r>
      <w:r w:rsidRPr="00707EDD">
        <w:rPr>
          <w:rFonts w:ascii="Times New Roman" w:hAnsi="Times New Roman" w:cs="Times New Roman"/>
          <w:sz w:val="28"/>
          <w:szCs w:val="28"/>
        </w:rPr>
        <w:t xml:space="preserve">руководитель внутреннего аудита должен отчитываться органу управления такого уровня, который позволил бы подразделению внутреннего аудита выполнять свои обязанности; руководитель внутреннего аудита должен подтверждать Совету </w:t>
      </w:r>
      <w:r w:rsidRPr="00707EDD">
        <w:rPr>
          <w:rFonts w:ascii="Times New Roman" w:hAnsi="Times New Roman" w:cs="Times New Roman"/>
          <w:sz w:val="28"/>
          <w:szCs w:val="28"/>
        </w:rPr>
        <w:lastRenderedPageBreak/>
        <w:t>Директоров факт организационной независимости внутреннего аудита, по крайней мере, один раз в год</w:t>
      </w:r>
      <w:r w:rsidRPr="00707EDD">
        <w:rPr>
          <w:rFonts w:ascii="Times New Roman" w:hAnsi="Times New Roman" w:cs="Times New Roman"/>
          <w:bCs/>
          <w:sz w:val="28"/>
          <w:szCs w:val="28"/>
        </w:rPr>
        <w:t>);</w:t>
      </w:r>
    </w:p>
    <w:p w:rsidR="00EF270D" w:rsidRPr="00707EDD" w:rsidRDefault="00EF270D" w:rsidP="00EF270D">
      <w:pPr>
        <w:pStyle w:val="a6"/>
        <w:numPr>
          <w:ilvl w:val="0"/>
          <w:numId w:val="1"/>
        </w:numPr>
        <w:spacing w:after="0" w:line="360" w:lineRule="auto"/>
        <w:ind w:left="0" w:firstLine="851"/>
        <w:jc w:val="both"/>
        <w:rPr>
          <w:rFonts w:ascii="Times New Roman" w:hAnsi="Times New Roman" w:cs="Times New Roman"/>
          <w:sz w:val="28"/>
          <w:szCs w:val="28"/>
        </w:rPr>
      </w:pPr>
      <w:r w:rsidRPr="00707EDD">
        <w:rPr>
          <w:rFonts w:ascii="Times New Roman" w:hAnsi="Times New Roman" w:cs="Times New Roman"/>
          <w:sz w:val="28"/>
          <w:szCs w:val="28"/>
        </w:rPr>
        <w:t>Индивидуальная объективность (внутренние аудиторы должны быть беспристрастны и непредвзяты в своей работе и избегать конфликта интересов любого рода).</w:t>
      </w:r>
    </w:p>
    <w:p w:rsidR="00EF270D" w:rsidRPr="00707EDD" w:rsidRDefault="00EF270D" w:rsidP="00EF270D">
      <w:pPr>
        <w:spacing w:after="0" w:line="360" w:lineRule="auto"/>
        <w:ind w:firstLine="709"/>
        <w:jc w:val="both"/>
        <w:rPr>
          <w:rFonts w:ascii="Times New Roman" w:hAnsi="Times New Roman" w:cs="Times New Roman"/>
          <w:bCs/>
          <w:sz w:val="28"/>
          <w:szCs w:val="28"/>
        </w:rPr>
      </w:pPr>
      <w:r w:rsidRPr="00707EDD">
        <w:rPr>
          <w:rFonts w:ascii="Times New Roman" w:hAnsi="Times New Roman" w:cs="Times New Roman"/>
          <w:bCs/>
          <w:sz w:val="28"/>
          <w:szCs w:val="28"/>
        </w:rPr>
        <w:t>Отдельно необходимо отметить виды внутреннего аудита, что в дальнейшем позволит детализировать проводимое исследование.</w:t>
      </w:r>
    </w:p>
    <w:p w:rsidR="00EF270D" w:rsidRPr="00707EDD" w:rsidRDefault="00F73494" w:rsidP="00EF270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Видами</w:t>
      </w:r>
      <w:r w:rsidR="00EF270D" w:rsidRPr="00707EDD">
        <w:rPr>
          <w:rFonts w:ascii="Times New Roman" w:hAnsi="Times New Roman" w:cs="Times New Roman"/>
          <w:bCs/>
          <w:sz w:val="28"/>
          <w:szCs w:val="28"/>
        </w:rPr>
        <w:t xml:space="preserve"> внутреннего аудита</w:t>
      </w:r>
      <w:r>
        <w:rPr>
          <w:rFonts w:ascii="Times New Roman" w:hAnsi="Times New Roman" w:cs="Times New Roman"/>
          <w:bCs/>
          <w:sz w:val="28"/>
          <w:szCs w:val="28"/>
        </w:rPr>
        <w:t xml:space="preserve"> являются</w:t>
      </w:r>
      <w:r w:rsidR="00EF270D" w:rsidRPr="00707EDD">
        <w:rPr>
          <w:rStyle w:val="aa"/>
          <w:rFonts w:ascii="Times New Roman" w:hAnsi="Times New Roman" w:cs="Times New Roman"/>
          <w:bCs/>
          <w:sz w:val="28"/>
          <w:szCs w:val="28"/>
        </w:rPr>
        <w:footnoteReference w:id="11"/>
      </w:r>
      <w:r w:rsidR="00EF270D" w:rsidRPr="00707EDD">
        <w:rPr>
          <w:rFonts w:ascii="Times New Roman" w:hAnsi="Times New Roman" w:cs="Times New Roman"/>
          <w:bCs/>
          <w:sz w:val="28"/>
          <w:szCs w:val="28"/>
        </w:rPr>
        <w:t>:</w:t>
      </w:r>
    </w:p>
    <w:p w:rsidR="00EF270D" w:rsidRPr="00707EDD" w:rsidRDefault="00EF270D" w:rsidP="00EF270D">
      <w:pPr>
        <w:pStyle w:val="a6"/>
        <w:numPr>
          <w:ilvl w:val="0"/>
          <w:numId w:val="3"/>
        </w:numPr>
        <w:tabs>
          <w:tab w:val="left" w:pos="1276"/>
        </w:tabs>
        <w:spacing w:after="0" w:line="360" w:lineRule="auto"/>
        <w:ind w:left="851" w:firstLine="0"/>
        <w:jc w:val="both"/>
        <w:rPr>
          <w:rFonts w:ascii="Times New Roman" w:hAnsi="Times New Roman" w:cs="Times New Roman"/>
          <w:bCs/>
          <w:sz w:val="28"/>
          <w:szCs w:val="28"/>
        </w:rPr>
      </w:pPr>
      <w:r w:rsidRPr="00707EDD">
        <w:rPr>
          <w:rFonts w:ascii="Times New Roman" w:hAnsi="Times New Roman" w:cs="Times New Roman"/>
          <w:bCs/>
          <w:sz w:val="28"/>
          <w:szCs w:val="28"/>
        </w:rPr>
        <w:t>Аудит системы внутреннего контроля (СВК);</w:t>
      </w:r>
    </w:p>
    <w:p w:rsidR="00EF270D" w:rsidRPr="00707EDD" w:rsidRDefault="00EF270D" w:rsidP="00EF270D">
      <w:pPr>
        <w:pStyle w:val="a6"/>
        <w:numPr>
          <w:ilvl w:val="0"/>
          <w:numId w:val="3"/>
        </w:numPr>
        <w:tabs>
          <w:tab w:val="left" w:pos="1276"/>
        </w:tabs>
        <w:spacing w:after="0" w:line="360" w:lineRule="auto"/>
        <w:ind w:left="851" w:firstLine="0"/>
        <w:jc w:val="both"/>
        <w:rPr>
          <w:rFonts w:ascii="Times New Roman" w:hAnsi="Times New Roman" w:cs="Times New Roman"/>
          <w:bCs/>
          <w:sz w:val="28"/>
          <w:szCs w:val="28"/>
        </w:rPr>
      </w:pPr>
      <w:r w:rsidRPr="00707EDD">
        <w:rPr>
          <w:rFonts w:ascii="Times New Roman" w:hAnsi="Times New Roman" w:cs="Times New Roman"/>
          <w:bCs/>
          <w:sz w:val="28"/>
          <w:szCs w:val="28"/>
        </w:rPr>
        <w:t>Специальный аудит (аудит отдельных аспектов бизнес-процессов);</w:t>
      </w:r>
    </w:p>
    <w:p w:rsidR="00EF270D" w:rsidRPr="00707EDD" w:rsidRDefault="00EF270D" w:rsidP="00EF270D">
      <w:pPr>
        <w:pStyle w:val="a6"/>
        <w:numPr>
          <w:ilvl w:val="0"/>
          <w:numId w:val="3"/>
        </w:numPr>
        <w:tabs>
          <w:tab w:val="left" w:pos="1276"/>
        </w:tabs>
        <w:spacing w:after="0" w:line="360" w:lineRule="auto"/>
        <w:ind w:left="1276" w:hanging="425"/>
        <w:jc w:val="both"/>
        <w:rPr>
          <w:rFonts w:ascii="Times New Roman" w:hAnsi="Times New Roman" w:cs="Times New Roman"/>
          <w:bCs/>
          <w:sz w:val="28"/>
          <w:szCs w:val="28"/>
        </w:rPr>
      </w:pPr>
      <w:r w:rsidRPr="00707EDD">
        <w:rPr>
          <w:rFonts w:ascii="Times New Roman" w:hAnsi="Times New Roman" w:cs="Times New Roman"/>
          <w:bCs/>
          <w:sz w:val="28"/>
          <w:szCs w:val="28"/>
        </w:rPr>
        <w:t>Аудит соответствия (аудит соответствия порядка реализации бизнес-процесса законодательным актам и внутренним документам организации).</w:t>
      </w:r>
    </w:p>
    <w:p w:rsidR="00EF270D" w:rsidRPr="00707EDD" w:rsidRDefault="00EF270D" w:rsidP="00EF270D">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Основным видом внутреннего аудита является аудит системы внутреннего контроля организации. Данный факт связан, прежде всего, с тем, что аудит СВК дает более полную информацию о состоянии бизнес-процесса, его слабых местах и возможностях для улучшения. Более того именно состояние системы внутреннего контроля организации характеризует эффективность бизнес-процессов и достижение целей компании. Поэтому собственники фирмы в большей степени заинтересованы в оценке системы внутреннего контроля.</w:t>
      </w:r>
    </w:p>
    <w:p w:rsidR="00EF270D" w:rsidRDefault="00D0241B" w:rsidP="00EF270D">
      <w:pPr>
        <w:pStyle w:val="a6"/>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При проведении аудита системы внутреннего контроля проводится комплексная оценка всех элементов, составляющих данную систему. Перечень элементов, входящих в СВК, зависит от модели внутреннего контроля, применяемой в организации.</w:t>
      </w:r>
    </w:p>
    <w:p w:rsidR="00D0241B" w:rsidRPr="00707EDD" w:rsidRDefault="00D0241B" w:rsidP="00D0241B">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 xml:space="preserve">В таблице </w:t>
      </w:r>
      <w:r w:rsidR="000C32C7">
        <w:rPr>
          <w:rFonts w:ascii="Times New Roman" w:hAnsi="Times New Roman" w:cs="Times New Roman"/>
          <w:bCs/>
          <w:sz w:val="28"/>
          <w:szCs w:val="28"/>
        </w:rPr>
        <w:t>3</w:t>
      </w:r>
      <w:r>
        <w:rPr>
          <w:rFonts w:ascii="Times New Roman" w:hAnsi="Times New Roman" w:cs="Times New Roman"/>
          <w:bCs/>
          <w:sz w:val="28"/>
          <w:szCs w:val="28"/>
        </w:rPr>
        <w:t xml:space="preserve"> представлено</w:t>
      </w:r>
      <w:r w:rsidRPr="00707EDD">
        <w:rPr>
          <w:rFonts w:ascii="Times New Roman" w:hAnsi="Times New Roman" w:cs="Times New Roman"/>
          <w:bCs/>
          <w:sz w:val="28"/>
          <w:szCs w:val="28"/>
        </w:rPr>
        <w:t xml:space="preserve"> общ</w:t>
      </w:r>
      <w:r>
        <w:rPr>
          <w:rFonts w:ascii="Times New Roman" w:hAnsi="Times New Roman" w:cs="Times New Roman"/>
          <w:bCs/>
          <w:sz w:val="28"/>
          <w:szCs w:val="28"/>
        </w:rPr>
        <w:t>ее содержание аудита СВК бизнес-процессов</w:t>
      </w:r>
      <w:r w:rsidRPr="00707EDD">
        <w:rPr>
          <w:rFonts w:ascii="Times New Roman" w:hAnsi="Times New Roman" w:cs="Times New Roman"/>
          <w:bCs/>
          <w:sz w:val="28"/>
          <w:szCs w:val="28"/>
        </w:rPr>
        <w:t>.</w:t>
      </w:r>
    </w:p>
    <w:p w:rsidR="00D0241B" w:rsidRPr="00707EDD" w:rsidRDefault="00D0241B" w:rsidP="00D0241B">
      <w:pPr>
        <w:pStyle w:val="11"/>
        <w:jc w:val="right"/>
      </w:pPr>
      <w:r w:rsidRPr="00707EDD">
        <w:lastRenderedPageBreak/>
        <w:t xml:space="preserve">Таблица </w:t>
      </w:r>
      <w:r w:rsidR="000C32C7">
        <w:t>3</w:t>
      </w:r>
    </w:p>
    <w:p w:rsidR="00EF270D" w:rsidRPr="002101C1" w:rsidRDefault="00D0241B" w:rsidP="00D0241B">
      <w:pPr>
        <w:pStyle w:val="a6"/>
        <w:spacing w:after="0" w:line="360" w:lineRule="auto"/>
        <w:ind w:left="0" w:firstLine="709"/>
        <w:jc w:val="center"/>
        <w:rPr>
          <w:rFonts w:ascii="Times New Roman" w:hAnsi="Times New Roman" w:cs="Times New Roman"/>
          <w:b/>
          <w:bCs/>
          <w:sz w:val="28"/>
          <w:szCs w:val="28"/>
        </w:rPr>
      </w:pPr>
      <w:r w:rsidRPr="002101C1">
        <w:rPr>
          <w:rFonts w:ascii="Times New Roman" w:hAnsi="Times New Roman" w:cs="Times New Roman"/>
          <w:b/>
          <w:sz w:val="28"/>
          <w:szCs w:val="28"/>
        </w:rPr>
        <w:t>Содержание аудита СВК бизнес-процессов</w:t>
      </w:r>
      <w:r w:rsidR="007A67F8" w:rsidRPr="002101C1">
        <w:rPr>
          <w:rFonts w:ascii="Times New Roman" w:hAnsi="Times New Roman" w:cs="Times New Roman"/>
          <w:b/>
          <w:sz w:val="28"/>
          <w:szCs w:val="28"/>
        </w:rPr>
        <w:t xml:space="preserve">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078"/>
        <w:gridCol w:w="1523"/>
        <w:gridCol w:w="1624"/>
        <w:gridCol w:w="1624"/>
        <w:gridCol w:w="610"/>
        <w:gridCol w:w="1479"/>
      </w:tblGrid>
      <w:tr w:rsidR="00EF270D" w:rsidRPr="002101C1" w:rsidTr="002101C1">
        <w:trPr>
          <w:trHeight w:val="315"/>
        </w:trPr>
        <w:tc>
          <w:tcPr>
            <w:tcW w:w="338" w:type="pct"/>
            <w:vMerge w:val="restart"/>
            <w:shd w:val="clear" w:color="auto" w:fill="auto"/>
            <w:noWrap/>
            <w:vAlign w:val="center"/>
            <w:hideMark/>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Код</w:t>
            </w:r>
          </w:p>
        </w:tc>
        <w:tc>
          <w:tcPr>
            <w:tcW w:w="723" w:type="pct"/>
            <w:vMerge w:val="restart"/>
            <w:shd w:val="clear" w:color="auto" w:fill="auto"/>
            <w:noWrap/>
            <w:vAlign w:val="center"/>
            <w:hideMark/>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Бизнес-процессы</w:t>
            </w:r>
          </w:p>
        </w:tc>
        <w:tc>
          <w:tcPr>
            <w:tcW w:w="3939" w:type="pct"/>
            <w:gridSpan w:val="5"/>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Элементы СВК</w:t>
            </w:r>
          </w:p>
        </w:tc>
      </w:tr>
      <w:tr w:rsidR="00EF270D" w:rsidRPr="002101C1" w:rsidTr="002101C1">
        <w:trPr>
          <w:trHeight w:val="975"/>
        </w:trPr>
        <w:tc>
          <w:tcPr>
            <w:tcW w:w="338" w:type="pct"/>
            <w:vMerge/>
            <w:vAlign w:val="center"/>
            <w:hideMark/>
          </w:tcPr>
          <w:p w:rsidR="00EF270D" w:rsidRPr="002101C1" w:rsidRDefault="00EF270D" w:rsidP="002D6DA3">
            <w:pPr>
              <w:spacing w:after="0" w:line="240" w:lineRule="auto"/>
              <w:rPr>
                <w:rFonts w:ascii="Times New Roman" w:eastAsia="Times New Roman" w:hAnsi="Times New Roman" w:cs="Times New Roman"/>
                <w:b/>
                <w:color w:val="000000"/>
                <w:sz w:val="24"/>
                <w:szCs w:val="24"/>
              </w:rPr>
            </w:pPr>
          </w:p>
        </w:tc>
        <w:tc>
          <w:tcPr>
            <w:tcW w:w="723" w:type="pct"/>
            <w:vMerge/>
            <w:vAlign w:val="center"/>
            <w:hideMark/>
          </w:tcPr>
          <w:p w:rsidR="00EF270D" w:rsidRPr="002101C1" w:rsidRDefault="00EF270D" w:rsidP="002D6DA3">
            <w:pPr>
              <w:spacing w:after="0" w:line="240" w:lineRule="auto"/>
              <w:rPr>
                <w:rFonts w:ascii="Times New Roman" w:eastAsia="Times New Roman" w:hAnsi="Times New Roman" w:cs="Times New Roman"/>
                <w:b/>
                <w:color w:val="000000"/>
                <w:sz w:val="24"/>
                <w:szCs w:val="24"/>
              </w:rPr>
            </w:pPr>
          </w:p>
        </w:tc>
        <w:tc>
          <w:tcPr>
            <w:tcW w:w="909" w:type="pct"/>
            <w:vAlign w:val="center"/>
          </w:tcPr>
          <w:p w:rsidR="00EF270D" w:rsidRPr="002101C1" w:rsidRDefault="00D0241B"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Элемент 1</w:t>
            </w:r>
          </w:p>
        </w:tc>
        <w:tc>
          <w:tcPr>
            <w:tcW w:w="909" w:type="pct"/>
            <w:vAlign w:val="center"/>
          </w:tcPr>
          <w:p w:rsidR="00EF270D" w:rsidRPr="002101C1" w:rsidRDefault="00D0241B"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Элемент 2</w:t>
            </w:r>
          </w:p>
        </w:tc>
        <w:tc>
          <w:tcPr>
            <w:tcW w:w="909" w:type="pct"/>
            <w:vAlign w:val="center"/>
          </w:tcPr>
          <w:p w:rsidR="00EF270D" w:rsidRPr="002101C1" w:rsidRDefault="00D0241B"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Элемент 3</w:t>
            </w:r>
          </w:p>
        </w:tc>
        <w:tc>
          <w:tcPr>
            <w:tcW w:w="379" w:type="pct"/>
            <w:shd w:val="clear" w:color="auto" w:fill="auto"/>
            <w:vAlign w:val="center"/>
            <w:hideMark/>
          </w:tcPr>
          <w:p w:rsidR="00EF270D" w:rsidRPr="002101C1" w:rsidRDefault="00D0241B"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w:t>
            </w:r>
          </w:p>
        </w:tc>
        <w:tc>
          <w:tcPr>
            <w:tcW w:w="833" w:type="pct"/>
            <w:vAlign w:val="center"/>
          </w:tcPr>
          <w:p w:rsidR="00EF270D" w:rsidRPr="002101C1" w:rsidRDefault="00D0241B"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 xml:space="preserve">Элемент </w:t>
            </w:r>
            <w:r w:rsidRPr="002101C1">
              <w:rPr>
                <w:rFonts w:ascii="Times New Roman" w:eastAsia="Times New Roman" w:hAnsi="Times New Roman" w:cs="Times New Roman"/>
                <w:b/>
                <w:color w:val="000000"/>
                <w:sz w:val="24"/>
                <w:szCs w:val="24"/>
                <w:lang w:val="en-US"/>
              </w:rPr>
              <w:t>N</w:t>
            </w:r>
          </w:p>
        </w:tc>
      </w:tr>
      <w:tr w:rsidR="00EF270D" w:rsidRPr="002101C1" w:rsidTr="002101C1">
        <w:trPr>
          <w:trHeight w:val="315"/>
        </w:trPr>
        <w:tc>
          <w:tcPr>
            <w:tcW w:w="338" w:type="pct"/>
            <w:shd w:val="clear" w:color="auto" w:fill="auto"/>
            <w:noWrap/>
            <w:vAlign w:val="center"/>
            <w:hideMark/>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А</w:t>
            </w:r>
          </w:p>
        </w:tc>
        <w:tc>
          <w:tcPr>
            <w:tcW w:w="723" w:type="pct"/>
            <w:shd w:val="clear" w:color="auto" w:fill="auto"/>
            <w:noWrap/>
            <w:vAlign w:val="center"/>
            <w:hideMark/>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Б</w:t>
            </w:r>
          </w:p>
        </w:tc>
        <w:tc>
          <w:tcPr>
            <w:tcW w:w="909" w:type="pct"/>
            <w:vAlign w:val="center"/>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1</w:t>
            </w:r>
          </w:p>
        </w:tc>
        <w:tc>
          <w:tcPr>
            <w:tcW w:w="909" w:type="pct"/>
            <w:vAlign w:val="center"/>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2</w:t>
            </w:r>
          </w:p>
        </w:tc>
        <w:tc>
          <w:tcPr>
            <w:tcW w:w="909" w:type="pct"/>
            <w:vAlign w:val="center"/>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3</w:t>
            </w:r>
          </w:p>
        </w:tc>
        <w:tc>
          <w:tcPr>
            <w:tcW w:w="379" w:type="pct"/>
            <w:shd w:val="clear" w:color="auto" w:fill="auto"/>
            <w:noWrap/>
            <w:vAlign w:val="center"/>
            <w:hideMark/>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4</w:t>
            </w:r>
          </w:p>
        </w:tc>
        <w:tc>
          <w:tcPr>
            <w:tcW w:w="833" w:type="pct"/>
            <w:vAlign w:val="center"/>
          </w:tcPr>
          <w:p w:rsidR="00EF270D" w:rsidRPr="002101C1" w:rsidRDefault="00EF270D" w:rsidP="002D6DA3">
            <w:pPr>
              <w:spacing w:after="0" w:line="240" w:lineRule="auto"/>
              <w:jc w:val="center"/>
              <w:rPr>
                <w:rFonts w:ascii="Times New Roman" w:eastAsia="Times New Roman" w:hAnsi="Times New Roman" w:cs="Times New Roman"/>
                <w:b/>
                <w:color w:val="000000"/>
                <w:sz w:val="24"/>
                <w:szCs w:val="24"/>
              </w:rPr>
            </w:pPr>
            <w:r w:rsidRPr="002101C1">
              <w:rPr>
                <w:rFonts w:ascii="Times New Roman" w:eastAsia="Times New Roman" w:hAnsi="Times New Roman" w:cs="Times New Roman"/>
                <w:b/>
                <w:color w:val="000000"/>
                <w:sz w:val="24"/>
                <w:szCs w:val="24"/>
              </w:rPr>
              <w:t>5</w:t>
            </w:r>
          </w:p>
        </w:tc>
      </w:tr>
      <w:tr w:rsidR="00F65558" w:rsidRPr="002101C1" w:rsidTr="002101C1">
        <w:trPr>
          <w:trHeight w:val="945"/>
        </w:trPr>
        <w:tc>
          <w:tcPr>
            <w:tcW w:w="338" w:type="pct"/>
            <w:shd w:val="clear" w:color="auto" w:fill="auto"/>
            <w:vAlign w:val="center"/>
            <w:hideMark/>
          </w:tcPr>
          <w:p w:rsidR="00F65558" w:rsidRPr="002101C1" w:rsidRDefault="00F65558" w:rsidP="002D6DA3">
            <w:pPr>
              <w:spacing w:after="0" w:line="240" w:lineRule="auto"/>
              <w:jc w:val="center"/>
              <w:rPr>
                <w:rFonts w:ascii="Times New Roman" w:eastAsia="Times New Roman" w:hAnsi="Times New Roman" w:cs="Times New Roman"/>
                <w:color w:val="000000"/>
                <w:sz w:val="24"/>
                <w:szCs w:val="24"/>
              </w:rPr>
            </w:pPr>
            <w:r w:rsidRPr="002101C1">
              <w:rPr>
                <w:rFonts w:ascii="Times New Roman" w:eastAsia="Times New Roman" w:hAnsi="Times New Roman" w:cs="Times New Roman"/>
                <w:color w:val="000000"/>
                <w:sz w:val="24"/>
                <w:szCs w:val="24"/>
              </w:rPr>
              <w:t>1</w:t>
            </w:r>
          </w:p>
        </w:tc>
        <w:tc>
          <w:tcPr>
            <w:tcW w:w="723" w:type="pct"/>
            <w:shd w:val="clear" w:color="auto" w:fill="auto"/>
            <w:vAlign w:val="center"/>
            <w:hideMark/>
          </w:tcPr>
          <w:p w:rsidR="00F65558" w:rsidRPr="002101C1" w:rsidRDefault="00F65558" w:rsidP="002D6DA3">
            <w:pPr>
              <w:spacing w:after="0" w:line="240" w:lineRule="auto"/>
              <w:rPr>
                <w:rFonts w:ascii="Times New Roman" w:eastAsia="Times New Roman" w:hAnsi="Times New Roman" w:cs="Times New Roman"/>
                <w:b/>
                <w:color w:val="000000"/>
                <w:sz w:val="24"/>
                <w:szCs w:val="24"/>
                <w:u w:val="single"/>
              </w:rPr>
            </w:pPr>
            <w:r w:rsidRPr="002101C1">
              <w:rPr>
                <w:rFonts w:ascii="Times New Roman" w:hAnsi="Times New Roman" w:cs="Times New Roman"/>
                <w:color w:val="000000"/>
                <w:sz w:val="24"/>
                <w:szCs w:val="24"/>
              </w:rPr>
              <w:t>Процесс 1</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379" w:type="pct"/>
            <w:shd w:val="clear" w:color="auto" w:fill="auto"/>
            <w:noWrap/>
            <w:vAlign w:val="center"/>
            <w:hideMark/>
          </w:tcPr>
          <w:p w:rsidR="00F65558" w:rsidRPr="002101C1" w:rsidRDefault="00F65558" w:rsidP="00F65558">
            <w:pPr>
              <w:jc w:val="center"/>
              <w:rPr>
                <w:sz w:val="24"/>
                <w:szCs w:val="24"/>
              </w:rPr>
            </w:pPr>
            <w:r w:rsidRPr="002101C1">
              <w:rPr>
                <w:rFonts w:ascii="Times New Roman" w:hAnsi="Times New Roman" w:cs="Times New Roman"/>
                <w:color w:val="000000"/>
                <w:sz w:val="24"/>
                <w:szCs w:val="24"/>
              </w:rPr>
              <w:t>…</w:t>
            </w:r>
          </w:p>
        </w:tc>
        <w:tc>
          <w:tcPr>
            <w:tcW w:w="833"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r>
      <w:tr w:rsidR="00F65558" w:rsidRPr="002101C1" w:rsidTr="002101C1">
        <w:trPr>
          <w:trHeight w:val="945"/>
        </w:trPr>
        <w:tc>
          <w:tcPr>
            <w:tcW w:w="338" w:type="pct"/>
            <w:shd w:val="clear" w:color="auto" w:fill="auto"/>
            <w:vAlign w:val="center"/>
            <w:hideMark/>
          </w:tcPr>
          <w:p w:rsidR="00F65558" w:rsidRPr="002101C1" w:rsidRDefault="00F65558" w:rsidP="002D6DA3">
            <w:pPr>
              <w:spacing w:after="0" w:line="240" w:lineRule="auto"/>
              <w:jc w:val="center"/>
              <w:rPr>
                <w:rFonts w:ascii="Times New Roman" w:eastAsia="Times New Roman" w:hAnsi="Times New Roman" w:cs="Times New Roman"/>
                <w:color w:val="000000"/>
                <w:sz w:val="24"/>
                <w:szCs w:val="24"/>
              </w:rPr>
            </w:pPr>
            <w:r w:rsidRPr="002101C1">
              <w:rPr>
                <w:rFonts w:ascii="Times New Roman" w:eastAsia="Times New Roman" w:hAnsi="Times New Roman" w:cs="Times New Roman"/>
                <w:color w:val="000000"/>
                <w:sz w:val="24"/>
                <w:szCs w:val="24"/>
              </w:rPr>
              <w:t>2</w:t>
            </w:r>
          </w:p>
        </w:tc>
        <w:tc>
          <w:tcPr>
            <w:tcW w:w="723" w:type="pct"/>
            <w:shd w:val="clear" w:color="auto" w:fill="auto"/>
            <w:vAlign w:val="center"/>
            <w:hideMark/>
          </w:tcPr>
          <w:p w:rsidR="00F65558" w:rsidRPr="002101C1" w:rsidRDefault="00F65558" w:rsidP="002D6DA3">
            <w:pPr>
              <w:spacing w:after="0" w:line="240" w:lineRule="auto"/>
              <w:rPr>
                <w:rFonts w:ascii="Times New Roman" w:eastAsia="Times New Roman" w:hAnsi="Times New Roman" w:cs="Times New Roman"/>
                <w:b/>
                <w:color w:val="000000"/>
                <w:sz w:val="24"/>
                <w:szCs w:val="24"/>
                <w:u w:val="single"/>
              </w:rPr>
            </w:pPr>
            <w:r w:rsidRPr="002101C1">
              <w:rPr>
                <w:rFonts w:ascii="Times New Roman" w:hAnsi="Times New Roman" w:cs="Times New Roman"/>
                <w:color w:val="000000"/>
                <w:sz w:val="24"/>
                <w:szCs w:val="24"/>
              </w:rPr>
              <w:t>Процесс 2</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379" w:type="pct"/>
            <w:shd w:val="clear" w:color="auto" w:fill="auto"/>
            <w:noWrap/>
            <w:vAlign w:val="center"/>
            <w:hideMark/>
          </w:tcPr>
          <w:p w:rsidR="00F65558" w:rsidRPr="002101C1" w:rsidRDefault="00F65558" w:rsidP="00F65558">
            <w:pPr>
              <w:jc w:val="center"/>
              <w:rPr>
                <w:sz w:val="24"/>
                <w:szCs w:val="24"/>
              </w:rPr>
            </w:pPr>
            <w:r w:rsidRPr="002101C1">
              <w:rPr>
                <w:rFonts w:ascii="Times New Roman" w:hAnsi="Times New Roman" w:cs="Times New Roman"/>
                <w:color w:val="000000"/>
                <w:sz w:val="24"/>
                <w:szCs w:val="24"/>
              </w:rPr>
              <w:t>…</w:t>
            </w:r>
          </w:p>
        </w:tc>
        <w:tc>
          <w:tcPr>
            <w:tcW w:w="833"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r>
      <w:tr w:rsidR="00EF270D" w:rsidRPr="002101C1" w:rsidTr="002101C1">
        <w:trPr>
          <w:trHeight w:val="945"/>
        </w:trPr>
        <w:tc>
          <w:tcPr>
            <w:tcW w:w="338" w:type="pct"/>
            <w:shd w:val="clear" w:color="auto" w:fill="auto"/>
            <w:vAlign w:val="center"/>
            <w:hideMark/>
          </w:tcPr>
          <w:p w:rsidR="00EF270D" w:rsidRPr="002101C1" w:rsidRDefault="00EF270D" w:rsidP="002D6DA3">
            <w:pPr>
              <w:spacing w:after="0" w:line="240" w:lineRule="auto"/>
              <w:jc w:val="center"/>
              <w:rPr>
                <w:rFonts w:ascii="Times New Roman" w:eastAsia="Times New Roman" w:hAnsi="Times New Roman" w:cs="Times New Roman"/>
                <w:color w:val="000000"/>
                <w:sz w:val="24"/>
                <w:szCs w:val="24"/>
              </w:rPr>
            </w:pPr>
            <w:r w:rsidRPr="002101C1">
              <w:rPr>
                <w:rFonts w:ascii="Times New Roman" w:eastAsia="Times New Roman" w:hAnsi="Times New Roman" w:cs="Times New Roman"/>
                <w:color w:val="000000"/>
                <w:sz w:val="24"/>
                <w:szCs w:val="24"/>
              </w:rPr>
              <w:t>3</w:t>
            </w:r>
          </w:p>
        </w:tc>
        <w:tc>
          <w:tcPr>
            <w:tcW w:w="723" w:type="pct"/>
            <w:shd w:val="clear" w:color="auto" w:fill="auto"/>
            <w:vAlign w:val="center"/>
            <w:hideMark/>
          </w:tcPr>
          <w:p w:rsidR="00EF270D" w:rsidRPr="002101C1" w:rsidRDefault="00EF270D" w:rsidP="002D6DA3">
            <w:pPr>
              <w:spacing w:after="0" w:line="240" w:lineRule="auto"/>
              <w:rPr>
                <w:rFonts w:ascii="Times New Roman" w:eastAsia="Times New Roman" w:hAnsi="Times New Roman" w:cs="Times New Roman"/>
                <w:color w:val="000000"/>
                <w:sz w:val="24"/>
                <w:szCs w:val="24"/>
              </w:rPr>
            </w:pPr>
            <w:r w:rsidRPr="002101C1">
              <w:rPr>
                <w:rFonts w:ascii="Times New Roman" w:hAnsi="Times New Roman" w:cs="Times New Roman"/>
                <w:color w:val="000000"/>
                <w:sz w:val="24"/>
                <w:szCs w:val="24"/>
              </w:rPr>
              <w:t>…</w:t>
            </w:r>
          </w:p>
        </w:tc>
        <w:tc>
          <w:tcPr>
            <w:tcW w:w="909" w:type="pct"/>
            <w:vAlign w:val="center"/>
          </w:tcPr>
          <w:p w:rsidR="00EF270D" w:rsidRPr="002101C1" w:rsidRDefault="00EF270D" w:rsidP="00F65558">
            <w:pPr>
              <w:jc w:val="center"/>
              <w:rPr>
                <w:sz w:val="24"/>
                <w:szCs w:val="24"/>
              </w:rPr>
            </w:pPr>
            <w:r w:rsidRPr="002101C1">
              <w:rPr>
                <w:rFonts w:ascii="Times New Roman" w:hAnsi="Times New Roman" w:cs="Times New Roman"/>
                <w:color w:val="000000"/>
                <w:sz w:val="24"/>
                <w:szCs w:val="24"/>
              </w:rPr>
              <w:t>…</w:t>
            </w:r>
          </w:p>
        </w:tc>
        <w:tc>
          <w:tcPr>
            <w:tcW w:w="909" w:type="pct"/>
            <w:vAlign w:val="center"/>
          </w:tcPr>
          <w:p w:rsidR="00EF270D" w:rsidRPr="002101C1" w:rsidRDefault="00EF270D" w:rsidP="00F65558">
            <w:pPr>
              <w:jc w:val="center"/>
              <w:rPr>
                <w:sz w:val="24"/>
                <w:szCs w:val="24"/>
              </w:rPr>
            </w:pPr>
            <w:r w:rsidRPr="002101C1">
              <w:rPr>
                <w:rFonts w:ascii="Times New Roman" w:hAnsi="Times New Roman" w:cs="Times New Roman"/>
                <w:color w:val="000000"/>
                <w:sz w:val="24"/>
                <w:szCs w:val="24"/>
              </w:rPr>
              <w:t>…</w:t>
            </w:r>
          </w:p>
        </w:tc>
        <w:tc>
          <w:tcPr>
            <w:tcW w:w="909" w:type="pct"/>
            <w:vAlign w:val="center"/>
          </w:tcPr>
          <w:p w:rsidR="00EF270D" w:rsidRPr="002101C1" w:rsidRDefault="00EF270D" w:rsidP="00F65558">
            <w:pPr>
              <w:jc w:val="center"/>
              <w:rPr>
                <w:sz w:val="24"/>
                <w:szCs w:val="24"/>
              </w:rPr>
            </w:pPr>
            <w:r w:rsidRPr="002101C1">
              <w:rPr>
                <w:rFonts w:ascii="Times New Roman" w:hAnsi="Times New Roman" w:cs="Times New Roman"/>
                <w:color w:val="000000"/>
                <w:sz w:val="24"/>
                <w:szCs w:val="24"/>
              </w:rPr>
              <w:t>…</w:t>
            </w:r>
          </w:p>
        </w:tc>
        <w:tc>
          <w:tcPr>
            <w:tcW w:w="379" w:type="pct"/>
            <w:shd w:val="clear" w:color="auto" w:fill="auto"/>
            <w:noWrap/>
            <w:vAlign w:val="center"/>
            <w:hideMark/>
          </w:tcPr>
          <w:p w:rsidR="00EF270D" w:rsidRPr="002101C1" w:rsidRDefault="00EF270D" w:rsidP="00F65558">
            <w:pPr>
              <w:jc w:val="center"/>
              <w:rPr>
                <w:sz w:val="24"/>
                <w:szCs w:val="24"/>
              </w:rPr>
            </w:pPr>
            <w:r w:rsidRPr="002101C1">
              <w:rPr>
                <w:rFonts w:ascii="Times New Roman" w:hAnsi="Times New Roman" w:cs="Times New Roman"/>
                <w:color w:val="000000"/>
                <w:sz w:val="24"/>
                <w:szCs w:val="24"/>
              </w:rPr>
              <w:t>…</w:t>
            </w:r>
          </w:p>
        </w:tc>
        <w:tc>
          <w:tcPr>
            <w:tcW w:w="833" w:type="pct"/>
            <w:vAlign w:val="center"/>
          </w:tcPr>
          <w:p w:rsidR="00EF270D" w:rsidRPr="002101C1" w:rsidRDefault="00EF270D" w:rsidP="00F65558">
            <w:pPr>
              <w:jc w:val="center"/>
              <w:rPr>
                <w:sz w:val="24"/>
                <w:szCs w:val="24"/>
              </w:rPr>
            </w:pPr>
            <w:r w:rsidRPr="002101C1">
              <w:rPr>
                <w:rFonts w:ascii="Times New Roman" w:hAnsi="Times New Roman" w:cs="Times New Roman"/>
                <w:color w:val="000000"/>
                <w:sz w:val="24"/>
                <w:szCs w:val="24"/>
              </w:rPr>
              <w:t>…</w:t>
            </w:r>
          </w:p>
        </w:tc>
      </w:tr>
      <w:tr w:rsidR="00F65558" w:rsidRPr="002101C1" w:rsidTr="002101C1">
        <w:trPr>
          <w:trHeight w:val="945"/>
        </w:trPr>
        <w:tc>
          <w:tcPr>
            <w:tcW w:w="338" w:type="pct"/>
            <w:shd w:val="clear" w:color="auto" w:fill="auto"/>
            <w:vAlign w:val="center"/>
            <w:hideMark/>
          </w:tcPr>
          <w:p w:rsidR="00F65558" w:rsidRPr="002101C1" w:rsidRDefault="00F65558" w:rsidP="002D6DA3">
            <w:pPr>
              <w:spacing w:after="0" w:line="240" w:lineRule="auto"/>
              <w:jc w:val="center"/>
              <w:rPr>
                <w:rFonts w:ascii="Times New Roman" w:eastAsia="Times New Roman" w:hAnsi="Times New Roman" w:cs="Times New Roman"/>
                <w:color w:val="000000"/>
                <w:sz w:val="24"/>
                <w:szCs w:val="24"/>
              </w:rPr>
            </w:pPr>
            <w:r w:rsidRPr="002101C1">
              <w:rPr>
                <w:rFonts w:ascii="Times New Roman" w:eastAsia="Times New Roman" w:hAnsi="Times New Roman" w:cs="Times New Roman"/>
                <w:color w:val="000000"/>
                <w:sz w:val="24"/>
                <w:szCs w:val="24"/>
              </w:rPr>
              <w:t>4</w:t>
            </w:r>
          </w:p>
        </w:tc>
        <w:tc>
          <w:tcPr>
            <w:tcW w:w="723" w:type="pct"/>
            <w:shd w:val="clear" w:color="auto" w:fill="auto"/>
            <w:vAlign w:val="center"/>
            <w:hideMark/>
          </w:tcPr>
          <w:p w:rsidR="00F65558" w:rsidRPr="002101C1" w:rsidRDefault="00F65558" w:rsidP="002D6DA3">
            <w:pPr>
              <w:spacing w:after="0" w:line="240" w:lineRule="auto"/>
              <w:rPr>
                <w:rFonts w:ascii="Times New Roman" w:hAnsi="Times New Roman" w:cs="Times New Roman"/>
                <w:sz w:val="24"/>
                <w:szCs w:val="24"/>
              </w:rPr>
            </w:pPr>
            <w:r w:rsidRPr="002101C1">
              <w:rPr>
                <w:rFonts w:ascii="Times New Roman" w:hAnsi="Times New Roman" w:cs="Times New Roman"/>
                <w:color w:val="000000"/>
                <w:sz w:val="24"/>
                <w:szCs w:val="24"/>
              </w:rPr>
              <w:t xml:space="preserve">Процесс </w:t>
            </w:r>
            <w:r w:rsidRPr="002101C1">
              <w:rPr>
                <w:rFonts w:ascii="Times New Roman" w:hAnsi="Times New Roman" w:cs="Times New Roman"/>
                <w:color w:val="000000"/>
                <w:sz w:val="24"/>
                <w:szCs w:val="24"/>
                <w:lang w:val="en-US"/>
              </w:rPr>
              <w:t>N</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909"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c>
          <w:tcPr>
            <w:tcW w:w="379" w:type="pct"/>
            <w:shd w:val="clear" w:color="auto" w:fill="auto"/>
            <w:noWrap/>
            <w:vAlign w:val="center"/>
            <w:hideMark/>
          </w:tcPr>
          <w:p w:rsidR="00F65558" w:rsidRPr="002101C1" w:rsidRDefault="00F65558" w:rsidP="00F65558">
            <w:pPr>
              <w:jc w:val="center"/>
              <w:rPr>
                <w:sz w:val="24"/>
                <w:szCs w:val="24"/>
              </w:rPr>
            </w:pPr>
            <w:r w:rsidRPr="002101C1">
              <w:rPr>
                <w:rFonts w:ascii="Times New Roman" w:hAnsi="Times New Roman" w:cs="Times New Roman"/>
                <w:color w:val="000000"/>
                <w:sz w:val="24"/>
                <w:szCs w:val="24"/>
              </w:rPr>
              <w:t>…</w:t>
            </w:r>
          </w:p>
        </w:tc>
        <w:tc>
          <w:tcPr>
            <w:tcW w:w="833" w:type="pct"/>
            <w:vAlign w:val="center"/>
          </w:tcPr>
          <w:p w:rsidR="00F65558" w:rsidRPr="002101C1" w:rsidRDefault="00F65558" w:rsidP="00F65558">
            <w:pPr>
              <w:jc w:val="center"/>
              <w:rPr>
                <w:sz w:val="24"/>
                <w:szCs w:val="24"/>
              </w:rPr>
            </w:pPr>
            <w:r w:rsidRPr="002101C1">
              <w:rPr>
                <w:rFonts w:ascii="Times New Roman" w:eastAsia="Times New Roman" w:hAnsi="Times New Roman" w:cs="Times New Roman"/>
                <w:color w:val="000000"/>
                <w:sz w:val="24"/>
                <w:szCs w:val="24"/>
              </w:rPr>
              <w:t>Х</w:t>
            </w:r>
          </w:p>
        </w:tc>
      </w:tr>
    </w:tbl>
    <w:p w:rsidR="00F279A4" w:rsidRDefault="00F279A4" w:rsidP="00F279A4">
      <w:pPr>
        <w:spacing w:after="0" w:line="360" w:lineRule="auto"/>
        <w:ind w:firstLine="709"/>
        <w:jc w:val="both"/>
        <w:rPr>
          <w:rFonts w:ascii="Times New Roman" w:hAnsi="Times New Roman" w:cs="Times New Roman"/>
          <w:sz w:val="28"/>
          <w:szCs w:val="28"/>
        </w:rPr>
      </w:pPr>
    </w:p>
    <w:p w:rsidR="00B96F0F" w:rsidRDefault="00A74231" w:rsidP="00B96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проиллюстрируем </w:t>
      </w:r>
      <w:r w:rsidR="00B96F0F">
        <w:rPr>
          <w:rFonts w:ascii="Times New Roman" w:hAnsi="Times New Roman" w:cs="Times New Roman"/>
          <w:sz w:val="28"/>
          <w:szCs w:val="28"/>
        </w:rPr>
        <w:t xml:space="preserve">содержание аудита СВК бизнес-процессов «Закупки», «Продажи», «Производство», «Управление персоналом» на базе модели </w:t>
      </w:r>
      <w:r w:rsidR="00B96F0F">
        <w:rPr>
          <w:rFonts w:ascii="Times New Roman" w:hAnsi="Times New Roman" w:cs="Times New Roman"/>
          <w:sz w:val="28"/>
          <w:szCs w:val="28"/>
          <w:lang w:val="en-US"/>
        </w:rPr>
        <w:t>COSO</w:t>
      </w:r>
      <w:r w:rsidR="00B96F0F">
        <w:rPr>
          <w:rFonts w:ascii="Times New Roman" w:hAnsi="Times New Roman" w:cs="Times New Roman"/>
          <w:sz w:val="28"/>
          <w:szCs w:val="28"/>
        </w:rPr>
        <w:t xml:space="preserve"> как наиболее известной и часто примен</w:t>
      </w:r>
      <w:r w:rsidR="0084734C">
        <w:rPr>
          <w:rFonts w:ascii="Times New Roman" w:hAnsi="Times New Roman" w:cs="Times New Roman"/>
          <w:sz w:val="28"/>
          <w:szCs w:val="28"/>
        </w:rPr>
        <w:t>яе</w:t>
      </w:r>
      <w:r w:rsidR="00B96F0F">
        <w:rPr>
          <w:rFonts w:ascii="Times New Roman" w:hAnsi="Times New Roman" w:cs="Times New Roman"/>
          <w:sz w:val="28"/>
          <w:szCs w:val="28"/>
        </w:rPr>
        <w:t>мой модели</w:t>
      </w:r>
      <w:r w:rsidR="00732083">
        <w:rPr>
          <w:rFonts w:ascii="Times New Roman" w:hAnsi="Times New Roman" w:cs="Times New Roman"/>
          <w:sz w:val="28"/>
          <w:szCs w:val="28"/>
        </w:rPr>
        <w:t xml:space="preserve"> (Таблица 4)</w:t>
      </w:r>
      <w:r w:rsidR="00B96F0F">
        <w:rPr>
          <w:rFonts w:ascii="Times New Roman" w:hAnsi="Times New Roman" w:cs="Times New Roman"/>
          <w:sz w:val="28"/>
          <w:szCs w:val="28"/>
        </w:rPr>
        <w:t>.</w:t>
      </w:r>
    </w:p>
    <w:p w:rsidR="00B96F0F" w:rsidRDefault="00B96F0F" w:rsidP="00B96F0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B96F0F" w:rsidRPr="002101C1" w:rsidRDefault="00B96F0F" w:rsidP="00B96F0F">
      <w:pPr>
        <w:pStyle w:val="a6"/>
        <w:spacing w:after="0" w:line="360" w:lineRule="auto"/>
        <w:ind w:left="0" w:firstLine="709"/>
        <w:jc w:val="center"/>
        <w:rPr>
          <w:rFonts w:ascii="Times New Roman" w:hAnsi="Times New Roman" w:cs="Times New Roman"/>
          <w:b/>
          <w:sz w:val="28"/>
          <w:szCs w:val="28"/>
        </w:rPr>
      </w:pPr>
      <w:r>
        <w:rPr>
          <w:rFonts w:ascii="Times New Roman" w:hAnsi="Times New Roman" w:cs="Times New Roman"/>
          <w:sz w:val="28"/>
          <w:szCs w:val="28"/>
        </w:rPr>
        <w:tab/>
      </w:r>
      <w:r w:rsidRPr="002101C1">
        <w:rPr>
          <w:rFonts w:ascii="Times New Roman" w:hAnsi="Times New Roman" w:cs="Times New Roman"/>
          <w:b/>
          <w:sz w:val="28"/>
          <w:szCs w:val="28"/>
        </w:rPr>
        <w:t xml:space="preserve">Содержание аудита СВК бизнес-процессов «Закупки», «Продажи», «Производство», «Управление персоналом» на базе модели </w:t>
      </w:r>
      <w:r w:rsidRPr="002101C1">
        <w:rPr>
          <w:rFonts w:ascii="Times New Roman" w:hAnsi="Times New Roman" w:cs="Times New Roman"/>
          <w:b/>
          <w:sz w:val="28"/>
          <w:szCs w:val="28"/>
          <w:lang w:val="en-US"/>
        </w:rPr>
        <w:t>COSO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1559"/>
        <w:gridCol w:w="1134"/>
        <w:gridCol w:w="1276"/>
        <w:gridCol w:w="1843"/>
        <w:gridCol w:w="1559"/>
      </w:tblGrid>
      <w:tr w:rsidR="00B96F0F" w:rsidRPr="002101C1" w:rsidTr="002101C1">
        <w:trPr>
          <w:trHeight w:val="315"/>
        </w:trPr>
        <w:tc>
          <w:tcPr>
            <w:tcW w:w="426" w:type="dxa"/>
            <w:vMerge w:val="restart"/>
            <w:shd w:val="clear" w:color="auto" w:fill="auto"/>
            <w:noWrap/>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Код</w:t>
            </w:r>
          </w:p>
        </w:tc>
        <w:tc>
          <w:tcPr>
            <w:tcW w:w="1559" w:type="dxa"/>
            <w:vMerge w:val="restart"/>
            <w:shd w:val="clear" w:color="auto" w:fill="auto"/>
            <w:noWrap/>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Бизнес-процессы</w:t>
            </w:r>
          </w:p>
        </w:tc>
        <w:tc>
          <w:tcPr>
            <w:tcW w:w="7371" w:type="dxa"/>
            <w:gridSpan w:val="5"/>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Элементы СВК</w:t>
            </w:r>
          </w:p>
        </w:tc>
      </w:tr>
      <w:tr w:rsidR="00B96F0F" w:rsidRPr="002101C1" w:rsidTr="002101C1">
        <w:trPr>
          <w:trHeight w:val="975"/>
        </w:trPr>
        <w:tc>
          <w:tcPr>
            <w:tcW w:w="426" w:type="dxa"/>
            <w:vMerge/>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p>
        </w:tc>
        <w:tc>
          <w:tcPr>
            <w:tcW w:w="1559" w:type="dxa"/>
            <w:vMerge/>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p>
        </w:tc>
        <w:tc>
          <w:tcPr>
            <w:tcW w:w="1559"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Контрольная среда</w:t>
            </w:r>
          </w:p>
        </w:tc>
        <w:tc>
          <w:tcPr>
            <w:tcW w:w="1134"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Оценка рисков</w:t>
            </w:r>
          </w:p>
        </w:tc>
        <w:tc>
          <w:tcPr>
            <w:tcW w:w="1276"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Средства контроля</w:t>
            </w:r>
          </w:p>
        </w:tc>
        <w:tc>
          <w:tcPr>
            <w:tcW w:w="1843" w:type="dxa"/>
            <w:shd w:val="clear" w:color="auto" w:fill="auto"/>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Информация и коммуникация</w:t>
            </w:r>
          </w:p>
        </w:tc>
        <w:tc>
          <w:tcPr>
            <w:tcW w:w="1559"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Мониторинг</w:t>
            </w:r>
          </w:p>
        </w:tc>
      </w:tr>
      <w:tr w:rsidR="00B96F0F" w:rsidRPr="002101C1" w:rsidTr="002101C1">
        <w:trPr>
          <w:trHeight w:val="315"/>
        </w:trPr>
        <w:tc>
          <w:tcPr>
            <w:tcW w:w="426" w:type="dxa"/>
            <w:shd w:val="clear" w:color="auto" w:fill="auto"/>
            <w:noWrap/>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А</w:t>
            </w:r>
          </w:p>
        </w:tc>
        <w:tc>
          <w:tcPr>
            <w:tcW w:w="1559" w:type="dxa"/>
            <w:shd w:val="clear" w:color="auto" w:fill="auto"/>
            <w:noWrap/>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Б</w:t>
            </w:r>
          </w:p>
        </w:tc>
        <w:tc>
          <w:tcPr>
            <w:tcW w:w="1559"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1</w:t>
            </w:r>
          </w:p>
        </w:tc>
        <w:tc>
          <w:tcPr>
            <w:tcW w:w="1134"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2</w:t>
            </w:r>
          </w:p>
        </w:tc>
        <w:tc>
          <w:tcPr>
            <w:tcW w:w="1276"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3</w:t>
            </w:r>
          </w:p>
        </w:tc>
        <w:tc>
          <w:tcPr>
            <w:tcW w:w="1843" w:type="dxa"/>
            <w:shd w:val="clear" w:color="auto" w:fill="auto"/>
            <w:noWrap/>
            <w:vAlign w:val="center"/>
            <w:hideMark/>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4</w:t>
            </w:r>
          </w:p>
        </w:tc>
        <w:tc>
          <w:tcPr>
            <w:tcW w:w="1559" w:type="dxa"/>
            <w:vAlign w:val="center"/>
          </w:tcPr>
          <w:p w:rsidR="00B96F0F" w:rsidRPr="002101C1" w:rsidRDefault="00B96F0F" w:rsidP="002101C1">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5</w:t>
            </w:r>
          </w:p>
        </w:tc>
      </w:tr>
      <w:tr w:rsidR="00F65558" w:rsidRPr="002101C1" w:rsidTr="00F65558">
        <w:trPr>
          <w:trHeight w:val="945"/>
        </w:trPr>
        <w:tc>
          <w:tcPr>
            <w:tcW w:w="426" w:type="dxa"/>
            <w:shd w:val="clear" w:color="auto" w:fill="auto"/>
            <w:vAlign w:val="center"/>
            <w:hideMark/>
          </w:tcPr>
          <w:p w:rsidR="00F65558" w:rsidRPr="002101C1" w:rsidRDefault="00F65558" w:rsidP="00F73494">
            <w:pPr>
              <w:spacing w:after="0" w:line="240" w:lineRule="auto"/>
              <w:jc w:val="center"/>
              <w:rPr>
                <w:rFonts w:ascii="Times New Roman" w:eastAsia="Times New Roman" w:hAnsi="Times New Roman" w:cs="Times New Roman"/>
                <w:color w:val="000000"/>
              </w:rPr>
            </w:pPr>
            <w:r w:rsidRPr="002101C1">
              <w:rPr>
                <w:rFonts w:ascii="Times New Roman" w:eastAsia="Times New Roman" w:hAnsi="Times New Roman" w:cs="Times New Roman"/>
                <w:color w:val="000000"/>
              </w:rPr>
              <w:t>1</w:t>
            </w:r>
          </w:p>
        </w:tc>
        <w:tc>
          <w:tcPr>
            <w:tcW w:w="1559" w:type="dxa"/>
            <w:shd w:val="clear" w:color="auto" w:fill="auto"/>
            <w:vAlign w:val="center"/>
            <w:hideMark/>
          </w:tcPr>
          <w:p w:rsidR="00F65558" w:rsidRPr="002101C1" w:rsidRDefault="00F65558" w:rsidP="00F73494">
            <w:pPr>
              <w:spacing w:after="0" w:line="240" w:lineRule="auto"/>
              <w:rPr>
                <w:rFonts w:ascii="Times New Roman" w:eastAsia="Times New Roman" w:hAnsi="Times New Roman" w:cs="Times New Roman"/>
                <w:b/>
                <w:color w:val="000000"/>
                <w:u w:val="single"/>
              </w:rPr>
            </w:pPr>
            <w:r w:rsidRPr="002101C1">
              <w:rPr>
                <w:rFonts w:ascii="Times New Roman" w:hAnsi="Times New Roman" w:cs="Times New Roman"/>
                <w:color w:val="000000"/>
              </w:rPr>
              <w:t>Закупки</w:t>
            </w:r>
          </w:p>
        </w:tc>
        <w:tc>
          <w:tcPr>
            <w:tcW w:w="1559"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134"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276"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843" w:type="dxa"/>
            <w:shd w:val="clear" w:color="auto" w:fill="auto"/>
            <w:noWrap/>
            <w:vAlign w:val="center"/>
            <w:hideMark/>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559"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r>
      <w:tr w:rsidR="00F65558" w:rsidRPr="002101C1" w:rsidTr="00F65558">
        <w:trPr>
          <w:trHeight w:val="945"/>
        </w:trPr>
        <w:tc>
          <w:tcPr>
            <w:tcW w:w="426" w:type="dxa"/>
            <w:shd w:val="clear" w:color="auto" w:fill="auto"/>
            <w:vAlign w:val="center"/>
            <w:hideMark/>
          </w:tcPr>
          <w:p w:rsidR="00F65558" w:rsidRPr="002101C1" w:rsidRDefault="00F65558" w:rsidP="00F73494">
            <w:pPr>
              <w:spacing w:after="0" w:line="240" w:lineRule="auto"/>
              <w:jc w:val="center"/>
              <w:rPr>
                <w:rFonts w:ascii="Times New Roman" w:eastAsia="Times New Roman" w:hAnsi="Times New Roman" w:cs="Times New Roman"/>
                <w:color w:val="000000"/>
              </w:rPr>
            </w:pPr>
            <w:r w:rsidRPr="002101C1">
              <w:rPr>
                <w:rFonts w:ascii="Times New Roman" w:eastAsia="Times New Roman" w:hAnsi="Times New Roman" w:cs="Times New Roman"/>
                <w:color w:val="000000"/>
              </w:rPr>
              <w:t>2</w:t>
            </w:r>
          </w:p>
        </w:tc>
        <w:tc>
          <w:tcPr>
            <w:tcW w:w="1559" w:type="dxa"/>
            <w:shd w:val="clear" w:color="auto" w:fill="auto"/>
            <w:vAlign w:val="center"/>
            <w:hideMark/>
          </w:tcPr>
          <w:p w:rsidR="00F65558" w:rsidRPr="002101C1" w:rsidRDefault="00F65558" w:rsidP="00B96F0F">
            <w:pPr>
              <w:spacing w:after="0" w:line="240" w:lineRule="auto"/>
              <w:rPr>
                <w:rFonts w:ascii="Times New Roman" w:eastAsia="Times New Roman" w:hAnsi="Times New Roman" w:cs="Times New Roman"/>
                <w:b/>
                <w:color w:val="000000"/>
                <w:u w:val="single"/>
              </w:rPr>
            </w:pPr>
            <w:r w:rsidRPr="002101C1">
              <w:rPr>
                <w:rFonts w:ascii="Times New Roman" w:hAnsi="Times New Roman" w:cs="Times New Roman"/>
                <w:color w:val="000000"/>
              </w:rPr>
              <w:t>Продажи</w:t>
            </w:r>
          </w:p>
        </w:tc>
        <w:tc>
          <w:tcPr>
            <w:tcW w:w="1559"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134"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276"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843" w:type="dxa"/>
            <w:shd w:val="clear" w:color="auto" w:fill="auto"/>
            <w:noWrap/>
            <w:vAlign w:val="center"/>
            <w:hideMark/>
          </w:tcPr>
          <w:p w:rsidR="00F65558" w:rsidRPr="002101C1" w:rsidRDefault="00F65558" w:rsidP="00F65558">
            <w:pPr>
              <w:jc w:val="center"/>
            </w:pPr>
            <w:r w:rsidRPr="002101C1">
              <w:rPr>
                <w:rFonts w:ascii="Times New Roman" w:eastAsia="Times New Roman" w:hAnsi="Times New Roman" w:cs="Times New Roman"/>
                <w:color w:val="000000"/>
              </w:rPr>
              <w:t>Х</w:t>
            </w:r>
          </w:p>
        </w:tc>
        <w:tc>
          <w:tcPr>
            <w:tcW w:w="1559" w:type="dxa"/>
            <w:vAlign w:val="center"/>
          </w:tcPr>
          <w:p w:rsidR="00F65558" w:rsidRPr="002101C1" w:rsidRDefault="00F65558" w:rsidP="00F65558">
            <w:pPr>
              <w:jc w:val="center"/>
            </w:pPr>
            <w:r w:rsidRPr="002101C1">
              <w:rPr>
                <w:rFonts w:ascii="Times New Roman" w:eastAsia="Times New Roman" w:hAnsi="Times New Roman" w:cs="Times New Roman"/>
                <w:color w:val="000000"/>
              </w:rPr>
              <w:t>Х</w:t>
            </w:r>
          </w:p>
        </w:tc>
      </w:tr>
    </w:tbl>
    <w:p w:rsidR="00B96F0F" w:rsidRPr="002101C1" w:rsidRDefault="00715710" w:rsidP="002101C1">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2101C1" w:rsidRPr="002101C1">
        <w:rPr>
          <w:rFonts w:ascii="Times New Roman" w:hAnsi="Times New Roman" w:cs="Times New Roman"/>
        </w:rPr>
        <w:t xml:space="preserve"> таблицы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1559"/>
        <w:gridCol w:w="1134"/>
        <w:gridCol w:w="1276"/>
        <w:gridCol w:w="1843"/>
        <w:gridCol w:w="1559"/>
      </w:tblGrid>
      <w:tr w:rsidR="002101C1" w:rsidRPr="002101C1" w:rsidTr="00E9163B">
        <w:trPr>
          <w:trHeight w:val="315"/>
        </w:trPr>
        <w:tc>
          <w:tcPr>
            <w:tcW w:w="426" w:type="dxa"/>
            <w:vMerge w:val="restart"/>
            <w:shd w:val="clear" w:color="auto" w:fill="auto"/>
            <w:noWrap/>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Код</w:t>
            </w:r>
          </w:p>
        </w:tc>
        <w:tc>
          <w:tcPr>
            <w:tcW w:w="1559" w:type="dxa"/>
            <w:vMerge w:val="restart"/>
            <w:shd w:val="clear" w:color="auto" w:fill="auto"/>
            <w:noWrap/>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Бизнес-процессы</w:t>
            </w:r>
          </w:p>
        </w:tc>
        <w:tc>
          <w:tcPr>
            <w:tcW w:w="7371" w:type="dxa"/>
            <w:gridSpan w:val="5"/>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Элементы СВК</w:t>
            </w:r>
          </w:p>
        </w:tc>
      </w:tr>
      <w:tr w:rsidR="002101C1" w:rsidRPr="002101C1" w:rsidTr="00E9163B">
        <w:trPr>
          <w:trHeight w:val="975"/>
        </w:trPr>
        <w:tc>
          <w:tcPr>
            <w:tcW w:w="426" w:type="dxa"/>
            <w:vMerge/>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p>
        </w:tc>
        <w:tc>
          <w:tcPr>
            <w:tcW w:w="1559" w:type="dxa"/>
            <w:vMerge/>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p>
        </w:tc>
        <w:tc>
          <w:tcPr>
            <w:tcW w:w="1559"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Контрольная среда</w:t>
            </w:r>
          </w:p>
        </w:tc>
        <w:tc>
          <w:tcPr>
            <w:tcW w:w="1134"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Оценка рисков</w:t>
            </w:r>
          </w:p>
        </w:tc>
        <w:tc>
          <w:tcPr>
            <w:tcW w:w="1276"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Средства контроля</w:t>
            </w:r>
          </w:p>
        </w:tc>
        <w:tc>
          <w:tcPr>
            <w:tcW w:w="1843" w:type="dxa"/>
            <w:shd w:val="clear" w:color="auto" w:fill="auto"/>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Информация и коммуникация</w:t>
            </w:r>
          </w:p>
        </w:tc>
        <w:tc>
          <w:tcPr>
            <w:tcW w:w="1559"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Мониторинг</w:t>
            </w:r>
          </w:p>
        </w:tc>
      </w:tr>
      <w:tr w:rsidR="002101C1" w:rsidRPr="002101C1" w:rsidTr="00E9163B">
        <w:trPr>
          <w:trHeight w:val="315"/>
        </w:trPr>
        <w:tc>
          <w:tcPr>
            <w:tcW w:w="426" w:type="dxa"/>
            <w:shd w:val="clear" w:color="auto" w:fill="auto"/>
            <w:noWrap/>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А</w:t>
            </w:r>
          </w:p>
        </w:tc>
        <w:tc>
          <w:tcPr>
            <w:tcW w:w="1559" w:type="dxa"/>
            <w:shd w:val="clear" w:color="auto" w:fill="auto"/>
            <w:noWrap/>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Б</w:t>
            </w:r>
          </w:p>
        </w:tc>
        <w:tc>
          <w:tcPr>
            <w:tcW w:w="1559"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1</w:t>
            </w:r>
          </w:p>
        </w:tc>
        <w:tc>
          <w:tcPr>
            <w:tcW w:w="1134"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2</w:t>
            </w:r>
          </w:p>
        </w:tc>
        <w:tc>
          <w:tcPr>
            <w:tcW w:w="1276"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3</w:t>
            </w:r>
          </w:p>
        </w:tc>
        <w:tc>
          <w:tcPr>
            <w:tcW w:w="1843" w:type="dxa"/>
            <w:shd w:val="clear" w:color="auto" w:fill="auto"/>
            <w:noWrap/>
            <w:vAlign w:val="center"/>
            <w:hideMark/>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4</w:t>
            </w:r>
          </w:p>
        </w:tc>
        <w:tc>
          <w:tcPr>
            <w:tcW w:w="1559" w:type="dxa"/>
            <w:vAlign w:val="center"/>
          </w:tcPr>
          <w:p w:rsidR="002101C1" w:rsidRPr="002101C1" w:rsidRDefault="002101C1" w:rsidP="00E9163B">
            <w:pPr>
              <w:spacing w:after="0" w:line="240" w:lineRule="auto"/>
              <w:jc w:val="center"/>
              <w:rPr>
                <w:rFonts w:ascii="Times New Roman" w:eastAsia="Times New Roman" w:hAnsi="Times New Roman" w:cs="Times New Roman"/>
                <w:b/>
                <w:color w:val="000000"/>
              </w:rPr>
            </w:pPr>
            <w:r w:rsidRPr="002101C1">
              <w:rPr>
                <w:rFonts w:ascii="Times New Roman" w:eastAsia="Times New Roman" w:hAnsi="Times New Roman" w:cs="Times New Roman"/>
                <w:b/>
                <w:color w:val="000000"/>
              </w:rPr>
              <w:t>5</w:t>
            </w:r>
          </w:p>
        </w:tc>
      </w:tr>
      <w:tr w:rsidR="002101C1" w:rsidRPr="002101C1" w:rsidTr="00E9163B">
        <w:trPr>
          <w:trHeight w:val="945"/>
        </w:trPr>
        <w:tc>
          <w:tcPr>
            <w:tcW w:w="426" w:type="dxa"/>
            <w:shd w:val="clear" w:color="auto" w:fill="auto"/>
            <w:vAlign w:val="center"/>
            <w:hideMark/>
          </w:tcPr>
          <w:p w:rsidR="002101C1" w:rsidRPr="002101C1" w:rsidRDefault="002101C1" w:rsidP="00E9163B">
            <w:pPr>
              <w:spacing w:after="0" w:line="240" w:lineRule="auto"/>
              <w:jc w:val="center"/>
              <w:rPr>
                <w:rFonts w:ascii="Times New Roman" w:eastAsia="Times New Roman" w:hAnsi="Times New Roman" w:cs="Times New Roman"/>
                <w:color w:val="000000"/>
              </w:rPr>
            </w:pPr>
            <w:r w:rsidRPr="002101C1">
              <w:rPr>
                <w:rFonts w:ascii="Times New Roman" w:eastAsia="Times New Roman" w:hAnsi="Times New Roman" w:cs="Times New Roman"/>
                <w:color w:val="000000"/>
              </w:rPr>
              <w:t>3</w:t>
            </w:r>
          </w:p>
        </w:tc>
        <w:tc>
          <w:tcPr>
            <w:tcW w:w="1559" w:type="dxa"/>
            <w:shd w:val="clear" w:color="auto" w:fill="auto"/>
            <w:vAlign w:val="center"/>
            <w:hideMark/>
          </w:tcPr>
          <w:p w:rsidR="002101C1" w:rsidRPr="002101C1" w:rsidRDefault="002101C1" w:rsidP="00E9163B">
            <w:pPr>
              <w:spacing w:after="0" w:line="240" w:lineRule="auto"/>
              <w:rPr>
                <w:rFonts w:ascii="Times New Roman" w:eastAsia="Times New Roman" w:hAnsi="Times New Roman" w:cs="Times New Roman"/>
                <w:color w:val="000000"/>
              </w:rPr>
            </w:pPr>
            <w:r w:rsidRPr="002101C1">
              <w:rPr>
                <w:rFonts w:ascii="Times New Roman" w:hAnsi="Times New Roman" w:cs="Times New Roman"/>
                <w:color w:val="000000"/>
              </w:rPr>
              <w:t>Производство</w:t>
            </w:r>
          </w:p>
        </w:tc>
        <w:tc>
          <w:tcPr>
            <w:tcW w:w="1559"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134"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276"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843" w:type="dxa"/>
            <w:shd w:val="clear" w:color="auto" w:fill="auto"/>
            <w:noWrap/>
            <w:vAlign w:val="center"/>
            <w:hideMark/>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559"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r>
      <w:tr w:rsidR="002101C1" w:rsidRPr="002101C1" w:rsidTr="00E9163B">
        <w:trPr>
          <w:trHeight w:val="945"/>
        </w:trPr>
        <w:tc>
          <w:tcPr>
            <w:tcW w:w="426" w:type="dxa"/>
            <w:shd w:val="clear" w:color="auto" w:fill="auto"/>
            <w:vAlign w:val="center"/>
            <w:hideMark/>
          </w:tcPr>
          <w:p w:rsidR="002101C1" w:rsidRPr="002101C1" w:rsidRDefault="002101C1" w:rsidP="00E9163B">
            <w:pPr>
              <w:spacing w:after="0" w:line="240" w:lineRule="auto"/>
              <w:jc w:val="center"/>
              <w:rPr>
                <w:rFonts w:ascii="Times New Roman" w:eastAsia="Times New Roman" w:hAnsi="Times New Roman" w:cs="Times New Roman"/>
                <w:color w:val="000000"/>
              </w:rPr>
            </w:pPr>
            <w:r w:rsidRPr="002101C1">
              <w:rPr>
                <w:rFonts w:ascii="Times New Roman" w:eastAsia="Times New Roman" w:hAnsi="Times New Roman" w:cs="Times New Roman"/>
                <w:color w:val="000000"/>
              </w:rPr>
              <w:t>4</w:t>
            </w:r>
          </w:p>
        </w:tc>
        <w:tc>
          <w:tcPr>
            <w:tcW w:w="1559" w:type="dxa"/>
            <w:shd w:val="clear" w:color="auto" w:fill="auto"/>
            <w:vAlign w:val="center"/>
            <w:hideMark/>
          </w:tcPr>
          <w:p w:rsidR="002101C1" w:rsidRPr="002101C1" w:rsidRDefault="002101C1" w:rsidP="00E9163B">
            <w:pPr>
              <w:spacing w:after="0" w:line="240" w:lineRule="auto"/>
              <w:rPr>
                <w:rFonts w:ascii="Times New Roman" w:hAnsi="Times New Roman" w:cs="Times New Roman"/>
              </w:rPr>
            </w:pPr>
            <w:r w:rsidRPr="002101C1">
              <w:rPr>
                <w:rFonts w:ascii="Times New Roman" w:hAnsi="Times New Roman" w:cs="Times New Roman"/>
                <w:color w:val="000000"/>
              </w:rPr>
              <w:t>Управление персоналом</w:t>
            </w:r>
          </w:p>
        </w:tc>
        <w:tc>
          <w:tcPr>
            <w:tcW w:w="1559"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134"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276"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843" w:type="dxa"/>
            <w:shd w:val="clear" w:color="auto" w:fill="auto"/>
            <w:noWrap/>
            <w:vAlign w:val="center"/>
            <w:hideMark/>
          </w:tcPr>
          <w:p w:rsidR="002101C1" w:rsidRPr="002101C1" w:rsidRDefault="002101C1" w:rsidP="00E9163B">
            <w:pPr>
              <w:jc w:val="center"/>
            </w:pPr>
            <w:r w:rsidRPr="002101C1">
              <w:rPr>
                <w:rFonts w:ascii="Times New Roman" w:eastAsia="Times New Roman" w:hAnsi="Times New Roman" w:cs="Times New Roman"/>
                <w:color w:val="000000"/>
              </w:rPr>
              <w:t>Х</w:t>
            </w:r>
          </w:p>
        </w:tc>
        <w:tc>
          <w:tcPr>
            <w:tcW w:w="1559" w:type="dxa"/>
            <w:vAlign w:val="center"/>
          </w:tcPr>
          <w:p w:rsidR="002101C1" w:rsidRPr="002101C1" w:rsidRDefault="002101C1" w:rsidP="00E9163B">
            <w:pPr>
              <w:jc w:val="center"/>
            </w:pPr>
            <w:r w:rsidRPr="002101C1">
              <w:rPr>
                <w:rFonts w:ascii="Times New Roman" w:eastAsia="Times New Roman" w:hAnsi="Times New Roman" w:cs="Times New Roman"/>
                <w:color w:val="000000"/>
              </w:rPr>
              <w:t>Х</w:t>
            </w:r>
          </w:p>
        </w:tc>
      </w:tr>
    </w:tbl>
    <w:p w:rsidR="002101C1" w:rsidRDefault="002101C1" w:rsidP="00F279A4">
      <w:pPr>
        <w:spacing w:after="0" w:line="360" w:lineRule="auto"/>
        <w:ind w:firstLine="709"/>
        <w:jc w:val="both"/>
        <w:rPr>
          <w:rFonts w:ascii="Times New Roman" w:hAnsi="Times New Roman" w:cs="Times New Roman"/>
          <w:sz w:val="28"/>
          <w:szCs w:val="28"/>
        </w:rPr>
      </w:pPr>
    </w:p>
    <w:p w:rsidR="00732083" w:rsidRDefault="0084734C"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видно</w:t>
      </w:r>
      <w:r w:rsidR="00732083">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732083">
        <w:rPr>
          <w:rFonts w:ascii="Times New Roman" w:hAnsi="Times New Roman" w:cs="Times New Roman"/>
          <w:sz w:val="28"/>
          <w:szCs w:val="28"/>
        </w:rPr>
        <w:t>при аудите системы внутреннего контроля бизнес-процесса оценивается эффективность всей СВК в целом и каждого элемента СВК в частности.</w:t>
      </w:r>
    </w:p>
    <w:p w:rsidR="00F279A4" w:rsidRPr="00A37F5C" w:rsidRDefault="00F279A4"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методик проведения аудита системы внутреннего контроля, то в</w:t>
      </w:r>
      <w:r w:rsidRPr="00A37F5C">
        <w:rPr>
          <w:rFonts w:ascii="Times New Roman" w:hAnsi="Times New Roman" w:cs="Times New Roman"/>
          <w:sz w:val="28"/>
          <w:szCs w:val="28"/>
        </w:rPr>
        <w:t xml:space="preserve"> настоящее время не</w:t>
      </w:r>
      <w:r>
        <w:rPr>
          <w:rFonts w:ascii="Times New Roman" w:hAnsi="Times New Roman" w:cs="Times New Roman"/>
          <w:sz w:val="28"/>
          <w:szCs w:val="28"/>
        </w:rPr>
        <w:t xml:space="preserve"> существует</w:t>
      </w:r>
      <w:r w:rsidRPr="00A37F5C">
        <w:rPr>
          <w:rFonts w:ascii="Times New Roman" w:hAnsi="Times New Roman" w:cs="Times New Roman"/>
          <w:sz w:val="28"/>
          <w:szCs w:val="28"/>
        </w:rPr>
        <w:t xml:space="preserve"> единой </w:t>
      </w:r>
      <w:r>
        <w:rPr>
          <w:rFonts w:ascii="Times New Roman" w:hAnsi="Times New Roman" w:cs="Times New Roman"/>
          <w:sz w:val="28"/>
          <w:szCs w:val="28"/>
        </w:rPr>
        <w:t xml:space="preserve">технологии </w:t>
      </w:r>
      <w:r w:rsidRPr="00A37F5C">
        <w:rPr>
          <w:rFonts w:ascii="Times New Roman" w:hAnsi="Times New Roman" w:cs="Times New Roman"/>
          <w:sz w:val="28"/>
          <w:szCs w:val="28"/>
        </w:rPr>
        <w:t>проведения</w:t>
      </w:r>
      <w:r>
        <w:rPr>
          <w:rFonts w:ascii="Times New Roman" w:hAnsi="Times New Roman" w:cs="Times New Roman"/>
          <w:sz w:val="28"/>
          <w:szCs w:val="28"/>
        </w:rPr>
        <w:t xml:space="preserve"> данного вида аудита. В</w:t>
      </w:r>
      <w:r w:rsidRPr="00A37F5C">
        <w:rPr>
          <w:rFonts w:ascii="Times New Roman" w:hAnsi="Times New Roman" w:cs="Times New Roman"/>
          <w:sz w:val="28"/>
          <w:szCs w:val="28"/>
        </w:rPr>
        <w:t xml:space="preserve"> этом нет ничего удивительного, так как</w:t>
      </w:r>
      <w:r w:rsidR="001C7C78" w:rsidRPr="001C7C78">
        <w:rPr>
          <w:rFonts w:ascii="Times New Roman" w:hAnsi="Times New Roman" w:cs="Times New Roman"/>
          <w:sz w:val="28"/>
          <w:szCs w:val="28"/>
        </w:rPr>
        <w:t xml:space="preserve"> </w:t>
      </w:r>
      <w:r w:rsidRPr="00A37F5C">
        <w:rPr>
          <w:rFonts w:ascii="Times New Roman" w:hAnsi="Times New Roman" w:cs="Times New Roman"/>
          <w:sz w:val="28"/>
          <w:szCs w:val="28"/>
        </w:rPr>
        <w:t>внутренний аудит, в первую очередь, направлен на совершенствование деятельности организации. То есть компания имеет возможность создать собственную методику аудита, которая будет наиболее полно соответствовать специфике деятельности организации.</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color w:val="000000"/>
          <w:sz w:val="28"/>
          <w:szCs w:val="28"/>
          <w:shd w:val="clear" w:color="auto" w:fill="FFFFFF"/>
        </w:rPr>
        <w:t>Об этом также говорит ПСАД № 29: «Объем и цели внутреннего аудита в каждом случае различны и зависят от размера и структуры аудируемого лица и требований его руководства»</w:t>
      </w:r>
      <w:r w:rsidR="0084734C">
        <w:rPr>
          <w:rStyle w:val="aa"/>
          <w:rFonts w:ascii="Times New Roman" w:hAnsi="Times New Roman" w:cs="Times New Roman"/>
          <w:color w:val="000000"/>
          <w:sz w:val="28"/>
          <w:szCs w:val="28"/>
          <w:shd w:val="clear" w:color="auto" w:fill="FFFFFF"/>
        </w:rPr>
        <w:footnoteReference w:id="12"/>
      </w:r>
      <w:r w:rsidRPr="00A37F5C">
        <w:rPr>
          <w:rFonts w:ascii="Times New Roman" w:hAnsi="Times New Roman" w:cs="Times New Roman"/>
          <w:color w:val="000000"/>
          <w:sz w:val="28"/>
          <w:szCs w:val="28"/>
          <w:shd w:val="clear" w:color="auto" w:fill="FFFFFF"/>
        </w:rPr>
        <w:t>.</w:t>
      </w:r>
    </w:p>
    <w:p w:rsidR="00F279A4" w:rsidRDefault="00F279A4"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w:t>
      </w:r>
      <w:r w:rsidRPr="00A37F5C">
        <w:rPr>
          <w:rFonts w:ascii="Times New Roman" w:hAnsi="Times New Roman" w:cs="Times New Roman"/>
          <w:sz w:val="28"/>
          <w:szCs w:val="28"/>
        </w:rPr>
        <w:t xml:space="preserve">, не стоит полагать, что не существует некой базы, на </w:t>
      </w:r>
      <w:r w:rsidR="0084734C">
        <w:rPr>
          <w:rFonts w:ascii="Times New Roman" w:hAnsi="Times New Roman" w:cs="Times New Roman"/>
          <w:sz w:val="28"/>
          <w:szCs w:val="28"/>
        </w:rPr>
        <w:t>которой строя</w:t>
      </w:r>
      <w:r w:rsidRPr="00A37F5C">
        <w:rPr>
          <w:rFonts w:ascii="Times New Roman" w:hAnsi="Times New Roman" w:cs="Times New Roman"/>
          <w:sz w:val="28"/>
          <w:szCs w:val="28"/>
        </w:rPr>
        <w:t>тся методик</w:t>
      </w:r>
      <w:r w:rsidR="0084734C">
        <w:rPr>
          <w:rFonts w:ascii="Times New Roman" w:hAnsi="Times New Roman" w:cs="Times New Roman"/>
          <w:sz w:val="28"/>
          <w:szCs w:val="28"/>
        </w:rPr>
        <w:t>и компаний</w:t>
      </w:r>
      <w:r w:rsidRPr="00A37F5C">
        <w:rPr>
          <w:rFonts w:ascii="Times New Roman" w:hAnsi="Times New Roman" w:cs="Times New Roman"/>
          <w:sz w:val="28"/>
          <w:szCs w:val="28"/>
        </w:rPr>
        <w:t xml:space="preserve">. </w:t>
      </w:r>
      <w:r>
        <w:rPr>
          <w:rFonts w:ascii="Times New Roman" w:hAnsi="Times New Roman" w:cs="Times New Roman"/>
          <w:sz w:val="28"/>
          <w:szCs w:val="28"/>
        </w:rPr>
        <w:t xml:space="preserve">В теории и на практике </w:t>
      </w:r>
      <w:r w:rsidR="00992093">
        <w:rPr>
          <w:rFonts w:ascii="Times New Roman" w:hAnsi="Times New Roman" w:cs="Times New Roman"/>
          <w:sz w:val="28"/>
          <w:szCs w:val="28"/>
        </w:rPr>
        <w:t>встречаются некие общие подходы к аудиту СВК.</w:t>
      </w:r>
    </w:p>
    <w:p w:rsidR="00992093" w:rsidRDefault="00992093"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вариантов методики аудита включает в себя 2 этапа:</w:t>
      </w:r>
    </w:p>
    <w:p w:rsidR="00F279A4" w:rsidRDefault="00F279A4" w:rsidP="004741A5">
      <w:pPr>
        <w:pStyle w:val="a6"/>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аудита:</w:t>
      </w:r>
    </w:p>
    <w:p w:rsidR="00F279A4" w:rsidRDefault="00F279A4" w:rsidP="004741A5">
      <w:pPr>
        <w:pStyle w:val="a6"/>
        <w:numPr>
          <w:ilvl w:val="1"/>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целей</w:t>
      </w:r>
      <w:r w:rsidR="00D04F8B">
        <w:rPr>
          <w:rFonts w:ascii="Times New Roman" w:hAnsi="Times New Roman" w:cs="Times New Roman"/>
          <w:sz w:val="28"/>
          <w:szCs w:val="28"/>
        </w:rPr>
        <w:t>,</w:t>
      </w:r>
      <w:r>
        <w:rPr>
          <w:rFonts w:ascii="Times New Roman" w:hAnsi="Times New Roman" w:cs="Times New Roman"/>
          <w:sz w:val="28"/>
          <w:szCs w:val="28"/>
        </w:rPr>
        <w:t xml:space="preserve"> задач</w:t>
      </w:r>
      <w:r w:rsidR="00D04F8B">
        <w:rPr>
          <w:rFonts w:ascii="Times New Roman" w:hAnsi="Times New Roman" w:cs="Times New Roman"/>
          <w:sz w:val="28"/>
          <w:szCs w:val="28"/>
        </w:rPr>
        <w:t xml:space="preserve"> и рисков</w:t>
      </w:r>
      <w:r>
        <w:rPr>
          <w:rFonts w:ascii="Times New Roman" w:hAnsi="Times New Roman" w:cs="Times New Roman"/>
          <w:sz w:val="28"/>
          <w:szCs w:val="28"/>
        </w:rPr>
        <w:t xml:space="preserve"> аудируемого процесса;</w:t>
      </w:r>
    </w:p>
    <w:p w:rsidR="00F279A4" w:rsidRDefault="00F279A4" w:rsidP="004741A5">
      <w:pPr>
        <w:pStyle w:val="a6"/>
        <w:numPr>
          <w:ilvl w:val="1"/>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целей, задач и рисков аудита;</w:t>
      </w:r>
    </w:p>
    <w:p w:rsidR="00F279A4" w:rsidRDefault="00F279A4" w:rsidP="004741A5">
      <w:pPr>
        <w:pStyle w:val="a6"/>
        <w:numPr>
          <w:ilvl w:val="1"/>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плана и программы аудита</w:t>
      </w:r>
    </w:p>
    <w:p w:rsidR="00F279A4" w:rsidRDefault="00F279A4" w:rsidP="004741A5">
      <w:pPr>
        <w:pStyle w:val="a6"/>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программы аудита:</w:t>
      </w:r>
    </w:p>
    <w:p w:rsidR="00F279A4" w:rsidRDefault="00F279A4" w:rsidP="004741A5">
      <w:pPr>
        <w:pStyle w:val="a6"/>
        <w:numPr>
          <w:ilvl w:val="1"/>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w:t>
      </w:r>
    </w:p>
    <w:p w:rsidR="00F279A4" w:rsidRDefault="00F279A4" w:rsidP="004741A5">
      <w:pPr>
        <w:pStyle w:val="a6"/>
        <w:numPr>
          <w:ilvl w:val="1"/>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Тестирование;</w:t>
      </w:r>
    </w:p>
    <w:p w:rsidR="00F279A4" w:rsidRPr="00F279A4" w:rsidRDefault="00F279A4" w:rsidP="004741A5">
      <w:pPr>
        <w:pStyle w:val="a6"/>
        <w:numPr>
          <w:ilvl w:val="1"/>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результатов аудита и предоставление рекомендаций. </w:t>
      </w:r>
    </w:p>
    <w:p w:rsidR="004B0B96" w:rsidRDefault="004B0B96"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Красновой И.А. «Методика проведения внутренней аудиторской проверки эффективности системы внутреннего контроля бизнес-процессов» предлагается следующая методика аудита СВК:</w:t>
      </w:r>
    </w:p>
    <w:p w:rsidR="004B0B96" w:rsidRDefault="004B0B96" w:rsidP="004B0B96">
      <w:pPr>
        <w:pStyle w:val="a6"/>
        <w:numPr>
          <w:ilvl w:val="0"/>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аудиторской проверки (в частности, проведение предварительного обследования);</w:t>
      </w:r>
    </w:p>
    <w:p w:rsidR="004B0B96" w:rsidRDefault="004B0B96" w:rsidP="004B0B96">
      <w:pPr>
        <w:pStyle w:val="a6"/>
        <w:numPr>
          <w:ilvl w:val="0"/>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аудиторских процедур:</w:t>
      </w:r>
    </w:p>
    <w:p w:rsidR="004B0B96" w:rsidRDefault="004B0B96" w:rsidP="004B0B96">
      <w:pPr>
        <w:pStyle w:val="a6"/>
        <w:numPr>
          <w:ilvl w:val="1"/>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дизайна контроля;</w:t>
      </w:r>
    </w:p>
    <w:p w:rsidR="004B0B96" w:rsidRDefault="004B0B96" w:rsidP="004B0B96">
      <w:pPr>
        <w:pStyle w:val="a6"/>
        <w:numPr>
          <w:ilvl w:val="1"/>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исполнения контрольных процедур (те</w:t>
      </w:r>
      <w:r w:rsidR="0067591E">
        <w:rPr>
          <w:rFonts w:ascii="Times New Roman" w:hAnsi="Times New Roman" w:cs="Times New Roman"/>
          <w:sz w:val="28"/>
          <w:szCs w:val="28"/>
        </w:rPr>
        <w:t>с</w:t>
      </w:r>
      <w:r>
        <w:rPr>
          <w:rFonts w:ascii="Times New Roman" w:hAnsi="Times New Roman" w:cs="Times New Roman"/>
          <w:sz w:val="28"/>
          <w:szCs w:val="28"/>
        </w:rPr>
        <w:t>тирование);</w:t>
      </w:r>
    </w:p>
    <w:p w:rsidR="004B0B96" w:rsidRDefault="004B0B96" w:rsidP="004B0B96">
      <w:pPr>
        <w:pStyle w:val="a6"/>
        <w:numPr>
          <w:ilvl w:val="1"/>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элементов СВК (оценка контрольной среды, системы оценки рисков, средств контроля, информации и коммуникаций, мониторинга);</w:t>
      </w:r>
    </w:p>
    <w:p w:rsidR="004B0B96" w:rsidRDefault="004B0B96" w:rsidP="004B0B96">
      <w:pPr>
        <w:pStyle w:val="a6"/>
        <w:numPr>
          <w:ilvl w:val="1"/>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оценка эффективности системы внутреннего контроля;</w:t>
      </w:r>
    </w:p>
    <w:p w:rsidR="004B0B96" w:rsidRDefault="004B0B96" w:rsidP="004B0B96">
      <w:pPr>
        <w:pStyle w:val="a6"/>
        <w:numPr>
          <w:ilvl w:val="0"/>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результатов аудиторской проверки;</w:t>
      </w:r>
    </w:p>
    <w:p w:rsidR="004B0B96" w:rsidRPr="004B0B96" w:rsidRDefault="004B0B96" w:rsidP="004B0B96">
      <w:pPr>
        <w:pStyle w:val="a6"/>
        <w:numPr>
          <w:ilvl w:val="0"/>
          <w:numId w:val="6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Мониторинг выполнения рекомендаций, сформированных по результатам проверки</w:t>
      </w:r>
      <w:r>
        <w:rPr>
          <w:rStyle w:val="aa"/>
          <w:rFonts w:ascii="Times New Roman" w:hAnsi="Times New Roman" w:cs="Times New Roman"/>
          <w:sz w:val="28"/>
          <w:szCs w:val="28"/>
        </w:rPr>
        <w:footnoteReference w:id="13"/>
      </w:r>
      <w:r>
        <w:rPr>
          <w:rFonts w:ascii="Times New Roman" w:hAnsi="Times New Roman" w:cs="Times New Roman"/>
          <w:sz w:val="28"/>
          <w:szCs w:val="28"/>
        </w:rPr>
        <w:t>.</w:t>
      </w:r>
    </w:p>
    <w:p w:rsidR="004B0B96" w:rsidRDefault="004B0B96"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заметить, данная методика аудита по сравнению с предыдущей является более обширной, так как включает в себя работу по </w:t>
      </w:r>
      <w:r>
        <w:rPr>
          <w:rFonts w:ascii="Times New Roman" w:hAnsi="Times New Roman" w:cs="Times New Roman"/>
          <w:sz w:val="28"/>
          <w:szCs w:val="28"/>
        </w:rPr>
        <w:lastRenderedPageBreak/>
        <w:t>мониторингу исполнения рекомендаций аудиторов после завершения проверки.</w:t>
      </w:r>
    </w:p>
    <w:p w:rsidR="00992093" w:rsidRDefault="00992093"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Альтернативным вариантом методики аудита СВК, который наиболее часто применяется в банковском аудите, является технология</w:t>
      </w:r>
      <w:r w:rsidR="00A74231">
        <w:rPr>
          <w:rFonts w:ascii="Times New Roman" w:hAnsi="Times New Roman" w:cs="Times New Roman"/>
          <w:sz w:val="28"/>
          <w:szCs w:val="28"/>
        </w:rPr>
        <w:t xml:space="preserve"> аудита, представленная в </w:t>
      </w:r>
      <w:r w:rsidR="0084734C">
        <w:rPr>
          <w:rFonts w:ascii="Times New Roman" w:hAnsi="Times New Roman" w:cs="Times New Roman"/>
          <w:sz w:val="28"/>
          <w:szCs w:val="28"/>
        </w:rPr>
        <w:t xml:space="preserve">рисунке </w:t>
      </w:r>
      <w:r w:rsidR="00A74231">
        <w:rPr>
          <w:rFonts w:ascii="Times New Roman" w:hAnsi="Times New Roman" w:cs="Times New Roman"/>
          <w:sz w:val="28"/>
          <w:szCs w:val="28"/>
        </w:rPr>
        <w:t>3</w:t>
      </w:r>
      <w:r>
        <w:rPr>
          <w:rFonts w:ascii="Times New Roman" w:hAnsi="Times New Roman" w:cs="Times New Roman"/>
          <w:sz w:val="28"/>
          <w:szCs w:val="28"/>
        </w:rPr>
        <w:t>.</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noProof/>
          <w:sz w:val="28"/>
          <w:szCs w:val="28"/>
        </w:rPr>
        <w:drawing>
          <wp:inline distT="0" distB="0" distL="0" distR="0">
            <wp:extent cx="5528930" cy="2775098"/>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531987" cy="2776633"/>
                    </a:xfrm>
                    <a:prstGeom prst="rect">
                      <a:avLst/>
                    </a:prstGeom>
                    <a:noFill/>
                    <a:ln w="9525">
                      <a:noFill/>
                      <a:miter lim="800000"/>
                      <a:headEnd/>
                      <a:tailEnd/>
                    </a:ln>
                  </pic:spPr>
                </pic:pic>
              </a:graphicData>
            </a:graphic>
          </wp:inline>
        </w:drawing>
      </w:r>
    </w:p>
    <w:p w:rsidR="00F279A4" w:rsidRPr="00A37F5C" w:rsidRDefault="00F279A4" w:rsidP="00F279A4">
      <w:pPr>
        <w:spacing w:after="0" w:line="360" w:lineRule="auto"/>
        <w:ind w:firstLine="709"/>
        <w:jc w:val="center"/>
        <w:rPr>
          <w:rFonts w:ascii="Times New Roman" w:hAnsi="Times New Roman" w:cs="Times New Roman"/>
          <w:sz w:val="28"/>
          <w:szCs w:val="28"/>
        </w:rPr>
      </w:pPr>
      <w:r w:rsidRPr="00A37F5C">
        <w:rPr>
          <w:rFonts w:ascii="Times New Roman" w:hAnsi="Times New Roman" w:cs="Times New Roman"/>
          <w:sz w:val="28"/>
          <w:szCs w:val="28"/>
        </w:rPr>
        <w:t xml:space="preserve">Рис. </w:t>
      </w:r>
      <w:r w:rsidR="00A74231">
        <w:rPr>
          <w:rFonts w:ascii="Times New Roman" w:hAnsi="Times New Roman" w:cs="Times New Roman"/>
          <w:sz w:val="28"/>
          <w:szCs w:val="28"/>
        </w:rPr>
        <w:t>3</w:t>
      </w:r>
      <w:r w:rsidRPr="00A37F5C">
        <w:rPr>
          <w:rFonts w:ascii="Times New Roman" w:hAnsi="Times New Roman" w:cs="Times New Roman"/>
          <w:sz w:val="28"/>
          <w:szCs w:val="28"/>
        </w:rPr>
        <w:t xml:space="preserve"> Методика внутреннего аудита</w:t>
      </w:r>
      <w:r w:rsidRPr="00A37F5C">
        <w:rPr>
          <w:rStyle w:val="aa"/>
          <w:rFonts w:ascii="Times New Roman" w:hAnsi="Times New Roman" w:cs="Times New Roman"/>
          <w:sz w:val="28"/>
          <w:szCs w:val="28"/>
        </w:rPr>
        <w:footnoteReference w:id="14"/>
      </w:r>
    </w:p>
    <w:p w:rsidR="00F279A4" w:rsidRDefault="00F279A4"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D04F8B">
        <w:rPr>
          <w:rFonts w:ascii="Times New Roman" w:hAnsi="Times New Roman" w:cs="Times New Roman"/>
          <w:sz w:val="28"/>
          <w:szCs w:val="28"/>
        </w:rPr>
        <w:t>основные элементы указанных выше методик проведения аудита системы внутреннего контроля.</w:t>
      </w:r>
    </w:p>
    <w:p w:rsidR="00D04F8B" w:rsidRDefault="00D04F8B" w:rsidP="00D04F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объектов аудита СВК принимаются бизнес-процессы организации и входящие в них подпроцессы. Соответственно аудит СВК предполагает оценку всего процесса по элементам системы.</w:t>
      </w:r>
    </w:p>
    <w:p w:rsidR="00D04F8B" w:rsidRDefault="00D04F8B" w:rsidP="00D04F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Определив объект аудита, аудиторам необходимо идентифицировать цели, задачи и риски бизнес-процесса. Как правило, данная информация отражается во внутренних стандартах организации, корпоративной стратегии. При отсутствии данных документов цели, задачи и риски определяются исходя из экспертного мнения аудиторов, </w:t>
      </w:r>
      <w:r w:rsidR="00A2085A">
        <w:rPr>
          <w:rFonts w:ascii="Times New Roman" w:hAnsi="Times New Roman" w:cs="Times New Roman"/>
          <w:sz w:val="28"/>
          <w:szCs w:val="28"/>
        </w:rPr>
        <w:t>интервью с аудируемыми лицами, опыта предыдущей работы и т.д.</w:t>
      </w:r>
    </w:p>
    <w:p w:rsidR="00F279A4" w:rsidRDefault="00F279A4"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Цели и задачи аудита системы внутреннего контроля организации базируются на целях внутреннего контроля</w:t>
      </w:r>
      <w:r w:rsidR="00A2085A">
        <w:rPr>
          <w:rFonts w:ascii="Times New Roman" w:hAnsi="Times New Roman" w:cs="Times New Roman"/>
          <w:sz w:val="28"/>
          <w:szCs w:val="28"/>
        </w:rPr>
        <w:t>, а именно</w:t>
      </w:r>
      <w:r w:rsidR="009C5B5C">
        <w:rPr>
          <w:rStyle w:val="aa"/>
          <w:rFonts w:ascii="Times New Roman" w:hAnsi="Times New Roman" w:cs="Times New Roman"/>
          <w:sz w:val="28"/>
          <w:szCs w:val="28"/>
        </w:rPr>
        <w:footnoteReference w:id="15"/>
      </w:r>
      <w:r w:rsidR="00A2085A">
        <w:rPr>
          <w:rFonts w:ascii="Times New Roman" w:hAnsi="Times New Roman" w:cs="Times New Roman"/>
          <w:sz w:val="28"/>
          <w:szCs w:val="28"/>
        </w:rPr>
        <w:t>:</w:t>
      </w:r>
    </w:p>
    <w:p w:rsidR="00F279A4" w:rsidRDefault="00F279A4" w:rsidP="004741A5">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ресурсов;</w:t>
      </w:r>
    </w:p>
    <w:p w:rsidR="00F279A4" w:rsidRDefault="00F279A4" w:rsidP="004741A5">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Достоверность отчетности;</w:t>
      </w:r>
    </w:p>
    <w:p w:rsidR="00F279A4" w:rsidRPr="000215E3" w:rsidRDefault="00F279A4" w:rsidP="004741A5">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Соблюдение требований законодательства.</w:t>
      </w:r>
    </w:p>
    <w:p w:rsidR="00F279A4" w:rsidRDefault="00F279A4"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аудита СВК используются как нормативные документы, так и прочая информация. К нормативной </w:t>
      </w:r>
      <w:r w:rsidR="0084734C">
        <w:rPr>
          <w:rFonts w:ascii="Times New Roman" w:hAnsi="Times New Roman" w:cs="Times New Roman"/>
          <w:sz w:val="28"/>
          <w:szCs w:val="28"/>
        </w:rPr>
        <w:t>информации</w:t>
      </w:r>
      <w:r>
        <w:rPr>
          <w:rFonts w:ascii="Times New Roman" w:hAnsi="Times New Roman" w:cs="Times New Roman"/>
          <w:sz w:val="28"/>
          <w:szCs w:val="28"/>
        </w:rPr>
        <w:t xml:space="preserve"> относятся государственные законодательные акты, а также внутренние организационно-распорядительные документы аудируемого лица. Прочая информация включает в себя документы, на основе которых аудиторы делают выводы по проверке СВК (внутренняя документация, отчетность, первичные документы, отчеты аудируемого лица, базы данных, интервью, фактический осмотр, результаты инвентаризации и т.д.).</w:t>
      </w:r>
    </w:p>
    <w:p w:rsidR="00F279A4" w:rsidRDefault="00F279A4"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аудита СВК представляет собой совокупность аудиторских процедур, проводимых аудитором в целях выражения мнения о состоянии системы внутреннего контроля организации.</w:t>
      </w:r>
    </w:p>
    <w:p w:rsidR="00A2085A" w:rsidRDefault="00A2085A"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выполнения пунктов программы аудита аудиторы формируют выводы, касающиеся эффективности системы внутреннего контроля, и предоставляют рекомендации по устранению выявленных недостатков.</w:t>
      </w:r>
    </w:p>
    <w:p w:rsidR="00F279A4" w:rsidRPr="00A37F5C" w:rsidRDefault="00A2085A" w:rsidP="00F27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отмечено ранее, </w:t>
      </w:r>
      <w:r w:rsidR="00F279A4" w:rsidRPr="00A37F5C">
        <w:rPr>
          <w:rFonts w:ascii="Times New Roman" w:hAnsi="Times New Roman" w:cs="Times New Roman"/>
          <w:sz w:val="28"/>
          <w:szCs w:val="28"/>
        </w:rPr>
        <w:t>стадия планирования включает в себя элементы от формирования целей и задач внутреннего аудита до составления программы аудита. Стадия проведения аудита включает в себя непосредственно</w:t>
      </w:r>
      <w:r w:rsidR="0084734C">
        <w:rPr>
          <w:rFonts w:ascii="Times New Roman" w:hAnsi="Times New Roman" w:cs="Times New Roman"/>
          <w:sz w:val="28"/>
          <w:szCs w:val="28"/>
        </w:rPr>
        <w:t>е выполнение</w:t>
      </w:r>
      <w:r w:rsidR="00F279A4" w:rsidRPr="00A37F5C">
        <w:rPr>
          <w:rFonts w:ascii="Times New Roman" w:hAnsi="Times New Roman" w:cs="Times New Roman"/>
          <w:sz w:val="28"/>
          <w:szCs w:val="28"/>
        </w:rPr>
        <w:t xml:space="preserve"> аудиторски</w:t>
      </w:r>
      <w:r w:rsidR="0084734C">
        <w:rPr>
          <w:rFonts w:ascii="Times New Roman" w:hAnsi="Times New Roman" w:cs="Times New Roman"/>
          <w:sz w:val="28"/>
          <w:szCs w:val="28"/>
        </w:rPr>
        <w:t>х</w:t>
      </w:r>
      <w:r w:rsidR="00F279A4" w:rsidRPr="00A37F5C">
        <w:rPr>
          <w:rFonts w:ascii="Times New Roman" w:hAnsi="Times New Roman" w:cs="Times New Roman"/>
          <w:sz w:val="28"/>
          <w:szCs w:val="28"/>
        </w:rPr>
        <w:t xml:space="preserve"> процедур</w:t>
      </w:r>
      <w:r w:rsidR="0084734C">
        <w:rPr>
          <w:rFonts w:ascii="Times New Roman" w:hAnsi="Times New Roman" w:cs="Times New Roman"/>
          <w:sz w:val="28"/>
          <w:szCs w:val="28"/>
        </w:rPr>
        <w:t xml:space="preserve">, проводимых </w:t>
      </w:r>
      <w:r w:rsidR="00F279A4" w:rsidRPr="00A37F5C">
        <w:rPr>
          <w:rFonts w:ascii="Times New Roman" w:hAnsi="Times New Roman" w:cs="Times New Roman"/>
          <w:sz w:val="28"/>
          <w:szCs w:val="28"/>
        </w:rPr>
        <w:t>с целью выполнения программы аудита.</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Если говорить об аудиторских процедурах как о наиболее важном элементе внутреннего аудита, то стоит отметить группы данных процедур:</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1. Процедуры планирования;</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lastRenderedPageBreak/>
        <w:t>2. Сбор фактов и информации;</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3. Документирование (процессов, систем);</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4. Тестирование;</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5. Оценка;</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6. Выводы и результаты;</w:t>
      </w:r>
    </w:p>
    <w:p w:rsidR="00F279A4" w:rsidRPr="00A37F5C" w:rsidRDefault="00F279A4" w:rsidP="00F279A4">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7. Подготовка отчета</w:t>
      </w:r>
      <w:r w:rsidR="00ED461D">
        <w:rPr>
          <w:rStyle w:val="aa"/>
          <w:rFonts w:ascii="Times New Roman" w:hAnsi="Times New Roman" w:cs="Times New Roman"/>
          <w:sz w:val="28"/>
          <w:szCs w:val="28"/>
        </w:rPr>
        <w:footnoteReference w:id="16"/>
      </w:r>
      <w:r w:rsidRPr="00A37F5C">
        <w:rPr>
          <w:rFonts w:ascii="Times New Roman" w:hAnsi="Times New Roman" w:cs="Times New Roman"/>
          <w:sz w:val="28"/>
          <w:szCs w:val="28"/>
        </w:rPr>
        <w:t>.</w:t>
      </w:r>
    </w:p>
    <w:p w:rsidR="00FE46D0" w:rsidRPr="00707EDD" w:rsidRDefault="00FE46D0" w:rsidP="00FE46D0">
      <w:pPr>
        <w:tabs>
          <w:tab w:val="center" w:pos="5032"/>
        </w:tabs>
        <w:spacing w:after="0" w:line="360" w:lineRule="auto"/>
        <w:ind w:firstLine="709"/>
        <w:jc w:val="both"/>
        <w:rPr>
          <w:rFonts w:ascii="Times New Roman" w:hAnsi="Times New Roman" w:cs="Times New Roman"/>
          <w:sz w:val="28"/>
          <w:szCs w:val="28"/>
        </w:rPr>
      </w:pPr>
      <w:r w:rsidRPr="00707EDD">
        <w:rPr>
          <w:rFonts w:ascii="Times New Roman" w:hAnsi="Times New Roman" w:cs="Times New Roman"/>
          <w:sz w:val="28"/>
          <w:szCs w:val="28"/>
        </w:rPr>
        <w:t>Как видно из данных таблицы</w:t>
      </w:r>
      <w:r w:rsidR="00A74231">
        <w:rPr>
          <w:rFonts w:ascii="Times New Roman" w:hAnsi="Times New Roman" w:cs="Times New Roman"/>
          <w:sz w:val="28"/>
          <w:szCs w:val="28"/>
        </w:rPr>
        <w:t xml:space="preserve"> 3</w:t>
      </w:r>
      <w:r w:rsidRPr="00707EDD">
        <w:rPr>
          <w:rFonts w:ascii="Times New Roman" w:hAnsi="Times New Roman" w:cs="Times New Roman"/>
          <w:sz w:val="28"/>
          <w:szCs w:val="28"/>
        </w:rPr>
        <w:t xml:space="preserve"> при аудите СВК оценивается эффективность каждого элемента системы. Вследствие этого, как уже отмечалось ранее, аудит СВК отличается высоким уровнем трудоемкости и потребности в дополнительных ресурсах. Именно поэтому аудиторы должны правильно определять объект аудита, то есть именно тот процесс, в котором с наибольшей вероятностью присутствуют недостатки системы внутреннего контроля.</w:t>
      </w:r>
    </w:p>
    <w:p w:rsidR="00683C3E" w:rsidRDefault="00FE46D0" w:rsidP="00683C3E">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 xml:space="preserve">В свете всего вышесказанного </w:t>
      </w:r>
      <w:r>
        <w:rPr>
          <w:rFonts w:ascii="Times New Roman" w:hAnsi="Times New Roman" w:cs="Times New Roman"/>
          <w:bCs/>
          <w:sz w:val="28"/>
          <w:szCs w:val="28"/>
        </w:rPr>
        <w:t>можно сформулировать основные требования к проведению аудита системы внутренне</w:t>
      </w:r>
      <w:r w:rsidR="00683C3E">
        <w:rPr>
          <w:rFonts w:ascii="Times New Roman" w:hAnsi="Times New Roman" w:cs="Times New Roman"/>
          <w:bCs/>
          <w:sz w:val="28"/>
          <w:szCs w:val="28"/>
        </w:rPr>
        <w:t>го контроля. Он должен:</w:t>
      </w:r>
    </w:p>
    <w:p w:rsidR="00683C3E" w:rsidRDefault="00FE46D0" w:rsidP="004741A5">
      <w:pPr>
        <w:pStyle w:val="a6"/>
        <w:numPr>
          <w:ilvl w:val="0"/>
          <w:numId w:val="50"/>
        </w:numPr>
        <w:spacing w:after="0" w:line="360" w:lineRule="auto"/>
        <w:jc w:val="both"/>
        <w:rPr>
          <w:rFonts w:ascii="Times New Roman" w:hAnsi="Times New Roman" w:cs="Times New Roman"/>
          <w:bCs/>
          <w:sz w:val="28"/>
          <w:szCs w:val="28"/>
        </w:rPr>
      </w:pPr>
      <w:r w:rsidRPr="00707EDD">
        <w:rPr>
          <w:rFonts w:ascii="Times New Roman" w:hAnsi="Times New Roman" w:cs="Times New Roman"/>
          <w:bCs/>
          <w:sz w:val="28"/>
          <w:szCs w:val="28"/>
        </w:rPr>
        <w:t>максимально точно описывать с</w:t>
      </w:r>
      <w:r w:rsidR="00683C3E">
        <w:rPr>
          <w:rFonts w:ascii="Times New Roman" w:hAnsi="Times New Roman" w:cs="Times New Roman"/>
          <w:bCs/>
          <w:sz w:val="28"/>
          <w:szCs w:val="28"/>
        </w:rPr>
        <w:t>уществующие недостатки процесса и</w:t>
      </w:r>
      <w:r w:rsidRPr="00707EDD">
        <w:rPr>
          <w:rFonts w:ascii="Times New Roman" w:hAnsi="Times New Roman" w:cs="Times New Roman"/>
          <w:bCs/>
          <w:sz w:val="28"/>
          <w:szCs w:val="28"/>
        </w:rPr>
        <w:t xml:space="preserve"> давать рекомендации по улучшению</w:t>
      </w:r>
      <w:r w:rsidR="00683C3E">
        <w:rPr>
          <w:rFonts w:ascii="Times New Roman" w:hAnsi="Times New Roman" w:cs="Times New Roman"/>
          <w:bCs/>
          <w:sz w:val="28"/>
          <w:szCs w:val="28"/>
        </w:rPr>
        <w:t>;</w:t>
      </w:r>
    </w:p>
    <w:p w:rsidR="00683C3E" w:rsidRDefault="00FE46D0" w:rsidP="004741A5">
      <w:pPr>
        <w:pStyle w:val="a6"/>
        <w:numPr>
          <w:ilvl w:val="0"/>
          <w:numId w:val="50"/>
        </w:numPr>
        <w:spacing w:after="0" w:line="360" w:lineRule="auto"/>
        <w:jc w:val="both"/>
        <w:rPr>
          <w:rFonts w:ascii="Times New Roman" w:hAnsi="Times New Roman" w:cs="Times New Roman"/>
          <w:bCs/>
          <w:sz w:val="28"/>
          <w:szCs w:val="28"/>
        </w:rPr>
      </w:pPr>
      <w:r w:rsidRPr="00707EDD">
        <w:rPr>
          <w:rFonts w:ascii="Times New Roman" w:hAnsi="Times New Roman" w:cs="Times New Roman"/>
          <w:bCs/>
          <w:sz w:val="28"/>
          <w:szCs w:val="28"/>
        </w:rPr>
        <w:t xml:space="preserve">быть эффективным, </w:t>
      </w:r>
      <w:r w:rsidR="00683C3E">
        <w:rPr>
          <w:rFonts w:ascii="Times New Roman" w:hAnsi="Times New Roman" w:cs="Times New Roman"/>
          <w:bCs/>
          <w:sz w:val="28"/>
          <w:szCs w:val="28"/>
        </w:rPr>
        <w:t xml:space="preserve">то есть </w:t>
      </w:r>
      <w:r w:rsidRPr="00707EDD">
        <w:rPr>
          <w:rFonts w:ascii="Times New Roman" w:hAnsi="Times New Roman" w:cs="Times New Roman"/>
          <w:bCs/>
          <w:sz w:val="28"/>
          <w:szCs w:val="28"/>
        </w:rPr>
        <w:t>выг</w:t>
      </w:r>
      <w:r w:rsidR="00683C3E">
        <w:rPr>
          <w:rFonts w:ascii="Times New Roman" w:hAnsi="Times New Roman" w:cs="Times New Roman"/>
          <w:bCs/>
          <w:sz w:val="28"/>
          <w:szCs w:val="28"/>
        </w:rPr>
        <w:t>оды, получаемые организацией от ре</w:t>
      </w:r>
      <w:r w:rsidRPr="00707EDD">
        <w:rPr>
          <w:rFonts w:ascii="Times New Roman" w:hAnsi="Times New Roman" w:cs="Times New Roman"/>
          <w:bCs/>
          <w:sz w:val="28"/>
          <w:szCs w:val="28"/>
        </w:rPr>
        <w:t>зультатов</w:t>
      </w:r>
      <w:r w:rsidR="00683C3E">
        <w:rPr>
          <w:rFonts w:ascii="Times New Roman" w:hAnsi="Times New Roman" w:cs="Times New Roman"/>
          <w:bCs/>
          <w:sz w:val="28"/>
          <w:szCs w:val="28"/>
        </w:rPr>
        <w:t xml:space="preserve"> аудита</w:t>
      </w:r>
      <w:r w:rsidRPr="00707EDD">
        <w:rPr>
          <w:rFonts w:ascii="Times New Roman" w:hAnsi="Times New Roman" w:cs="Times New Roman"/>
          <w:bCs/>
          <w:sz w:val="28"/>
          <w:szCs w:val="28"/>
        </w:rPr>
        <w:t>, должны превыш</w:t>
      </w:r>
      <w:r w:rsidR="00683C3E">
        <w:rPr>
          <w:rFonts w:ascii="Times New Roman" w:hAnsi="Times New Roman" w:cs="Times New Roman"/>
          <w:bCs/>
          <w:sz w:val="28"/>
          <w:szCs w:val="28"/>
        </w:rPr>
        <w:t>ать объемы потраченных ресурсов;</w:t>
      </w:r>
    </w:p>
    <w:p w:rsidR="00FE46D0" w:rsidRPr="00707EDD" w:rsidRDefault="00683C3E" w:rsidP="004741A5">
      <w:pPr>
        <w:pStyle w:val="a6"/>
        <w:numPr>
          <w:ilvl w:val="0"/>
          <w:numId w:val="50"/>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w:t>
      </w:r>
      <w:r w:rsidR="00FE46D0" w:rsidRPr="00707EDD">
        <w:rPr>
          <w:rFonts w:ascii="Times New Roman" w:hAnsi="Times New Roman" w:cs="Times New Roman"/>
          <w:bCs/>
          <w:sz w:val="28"/>
          <w:szCs w:val="28"/>
        </w:rPr>
        <w:t>оводиться в отношении наиболее проблемных и рискованных бизнес-процессов.</w:t>
      </w:r>
    </w:p>
    <w:p w:rsidR="00683C3E" w:rsidRDefault="00683C3E" w:rsidP="00FE46D0">
      <w:pPr>
        <w:pStyle w:val="a6"/>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учитывая все вышеуказанный аспекты, касающиеся аудита системы внутреннего контроля, в целях оптимизации процесса аудита и повышения его эффективности возникает необходимость </w:t>
      </w:r>
      <w:r w:rsidR="00ED461D">
        <w:rPr>
          <w:rFonts w:ascii="Times New Roman" w:hAnsi="Times New Roman" w:cs="Times New Roman"/>
          <w:bCs/>
          <w:sz w:val="28"/>
          <w:szCs w:val="28"/>
        </w:rPr>
        <w:t xml:space="preserve">оптимизации </w:t>
      </w:r>
      <w:r>
        <w:rPr>
          <w:rFonts w:ascii="Times New Roman" w:hAnsi="Times New Roman" w:cs="Times New Roman"/>
          <w:bCs/>
          <w:sz w:val="28"/>
          <w:szCs w:val="28"/>
        </w:rPr>
        <w:t xml:space="preserve">аудита СВК. </w:t>
      </w:r>
    </w:p>
    <w:p w:rsidR="001A2DB7" w:rsidRDefault="00683C3E" w:rsidP="00FE46D0">
      <w:pPr>
        <w:pStyle w:val="a6"/>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Одним из вариантов </w:t>
      </w:r>
      <w:r w:rsidR="00ED461D">
        <w:rPr>
          <w:rFonts w:ascii="Times New Roman" w:hAnsi="Times New Roman" w:cs="Times New Roman"/>
          <w:bCs/>
          <w:sz w:val="28"/>
          <w:szCs w:val="28"/>
        </w:rPr>
        <w:t xml:space="preserve">такой </w:t>
      </w:r>
      <w:r>
        <w:rPr>
          <w:rFonts w:ascii="Times New Roman" w:hAnsi="Times New Roman" w:cs="Times New Roman"/>
          <w:bCs/>
          <w:sz w:val="28"/>
          <w:szCs w:val="28"/>
        </w:rPr>
        <w:t xml:space="preserve">оптимизации является проведение </w:t>
      </w:r>
      <w:r w:rsidR="00732083">
        <w:rPr>
          <w:rFonts w:ascii="Times New Roman" w:hAnsi="Times New Roman" w:cs="Times New Roman"/>
          <w:bCs/>
          <w:sz w:val="28"/>
          <w:szCs w:val="28"/>
        </w:rPr>
        <w:t>аудита</w:t>
      </w:r>
      <w:r>
        <w:rPr>
          <w:rFonts w:ascii="Times New Roman" w:hAnsi="Times New Roman" w:cs="Times New Roman"/>
          <w:bCs/>
          <w:sz w:val="28"/>
          <w:szCs w:val="28"/>
        </w:rPr>
        <w:t xml:space="preserve"> одного элемента системы внутреннего контроля, на основании которо</w:t>
      </w:r>
      <w:r w:rsidR="0067518C">
        <w:rPr>
          <w:rFonts w:ascii="Times New Roman" w:hAnsi="Times New Roman" w:cs="Times New Roman"/>
          <w:bCs/>
          <w:sz w:val="28"/>
          <w:szCs w:val="28"/>
        </w:rPr>
        <w:t>го</w:t>
      </w:r>
      <w:r>
        <w:rPr>
          <w:rFonts w:ascii="Times New Roman" w:hAnsi="Times New Roman" w:cs="Times New Roman"/>
          <w:bCs/>
          <w:sz w:val="28"/>
          <w:szCs w:val="28"/>
        </w:rPr>
        <w:t xml:space="preserve"> аудиторы получат достаточную степень уверенности </w:t>
      </w:r>
      <w:r w:rsidR="001A2DB7">
        <w:rPr>
          <w:rFonts w:ascii="Times New Roman" w:hAnsi="Times New Roman" w:cs="Times New Roman"/>
          <w:bCs/>
          <w:sz w:val="28"/>
          <w:szCs w:val="28"/>
        </w:rPr>
        <w:t xml:space="preserve">об уровне приоритетности аудируемого бизнес-процесса и необходимости проведения полноценного аудита системы внутреннего контроля. Стоит отметить, что для достижения указанных целей крайне важно проводить </w:t>
      </w:r>
      <w:r w:rsidR="00C26E3D">
        <w:rPr>
          <w:rFonts w:ascii="Times New Roman" w:hAnsi="Times New Roman" w:cs="Times New Roman"/>
          <w:bCs/>
          <w:sz w:val="28"/>
          <w:szCs w:val="28"/>
        </w:rPr>
        <w:t>аудит</w:t>
      </w:r>
      <w:r w:rsidR="001A2DB7">
        <w:rPr>
          <w:rFonts w:ascii="Times New Roman" w:hAnsi="Times New Roman" w:cs="Times New Roman"/>
          <w:bCs/>
          <w:sz w:val="28"/>
          <w:szCs w:val="28"/>
        </w:rPr>
        <w:t xml:space="preserve"> основополагающего элемента системы внутреннего контроля, на котором она базируется и строится.</w:t>
      </w:r>
    </w:p>
    <w:p w:rsidR="001A2DB7" w:rsidRDefault="001A2DB7" w:rsidP="00FE46D0">
      <w:pPr>
        <w:pStyle w:val="a6"/>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современных условиях одним из основных элементов, поддерживающих внутренний контроль в организации, является контрольная среда. Именно она является</w:t>
      </w:r>
      <w:r w:rsidR="00FE46D0">
        <w:rPr>
          <w:rFonts w:ascii="Times New Roman" w:hAnsi="Times New Roman" w:cs="Times New Roman"/>
          <w:bCs/>
          <w:sz w:val="28"/>
          <w:szCs w:val="28"/>
        </w:rPr>
        <w:t xml:space="preserve"> основ</w:t>
      </w:r>
      <w:r>
        <w:rPr>
          <w:rFonts w:ascii="Times New Roman" w:hAnsi="Times New Roman" w:cs="Times New Roman"/>
          <w:bCs/>
          <w:sz w:val="28"/>
          <w:szCs w:val="28"/>
        </w:rPr>
        <w:t xml:space="preserve">ой системы внутреннего контроля и </w:t>
      </w:r>
      <w:r w:rsidR="00FE46D0" w:rsidRPr="00707EDD">
        <w:rPr>
          <w:rFonts w:ascii="Times New Roman" w:hAnsi="Times New Roman" w:cs="Times New Roman"/>
          <w:bCs/>
          <w:sz w:val="28"/>
          <w:szCs w:val="28"/>
        </w:rPr>
        <w:t xml:space="preserve">определяет ее состояние и эффективность. Поэтому ключом к определению степени «проблемности и рискованности» бизнес-процесса является состояние его контрольной среды. </w:t>
      </w:r>
    </w:p>
    <w:p w:rsidR="00FE46D0" w:rsidRDefault="00FE46D0" w:rsidP="00FE46D0">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Идея заключается в том, что на основе оценки эффективности контрольной среды бизнес-процесса можно сделать вывод о приоритетности аудита</w:t>
      </w:r>
      <w:r w:rsidR="001A2DB7">
        <w:rPr>
          <w:rFonts w:ascii="Times New Roman" w:hAnsi="Times New Roman" w:cs="Times New Roman"/>
          <w:bCs/>
          <w:sz w:val="28"/>
          <w:szCs w:val="28"/>
        </w:rPr>
        <w:t xml:space="preserve"> его</w:t>
      </w:r>
      <w:r w:rsidRPr="00707EDD">
        <w:rPr>
          <w:rFonts w:ascii="Times New Roman" w:hAnsi="Times New Roman" w:cs="Times New Roman"/>
          <w:bCs/>
          <w:sz w:val="28"/>
          <w:szCs w:val="28"/>
        </w:rPr>
        <w:t xml:space="preserve"> системы внутреннего контроля</w:t>
      </w:r>
      <w:r w:rsidR="001A2DB7">
        <w:rPr>
          <w:rFonts w:ascii="Times New Roman" w:hAnsi="Times New Roman" w:cs="Times New Roman"/>
          <w:bCs/>
          <w:sz w:val="28"/>
          <w:szCs w:val="28"/>
        </w:rPr>
        <w:t>.</w:t>
      </w:r>
    </w:p>
    <w:p w:rsidR="00FE46D0" w:rsidRPr="00EA161F" w:rsidRDefault="00FE46D0" w:rsidP="00FE46D0">
      <w:pPr>
        <w:tabs>
          <w:tab w:val="center" w:pos="5032"/>
        </w:tabs>
        <w:spacing w:after="0" w:line="360" w:lineRule="auto"/>
        <w:ind w:firstLine="709"/>
        <w:jc w:val="both"/>
        <w:rPr>
          <w:rFonts w:ascii="Times New Roman" w:hAnsi="Times New Roman" w:cs="Times New Roman"/>
          <w:sz w:val="28"/>
          <w:szCs w:val="28"/>
        </w:rPr>
      </w:pPr>
      <w:r w:rsidRPr="00EA161F">
        <w:rPr>
          <w:rFonts w:ascii="Times New Roman" w:hAnsi="Times New Roman" w:cs="Times New Roman"/>
          <w:sz w:val="28"/>
          <w:szCs w:val="28"/>
        </w:rPr>
        <w:t xml:space="preserve">Существование удовлетворительной контрольной среды может являться позитивным фактором при оценке системы внутреннего контроля бизнес-процесса. Несмотря на то, что удовлетворительная контрольная среда увеличивает вероятность того, что сама система внутреннего контроля эффективна, она </w:t>
      </w:r>
      <w:r w:rsidR="00ED461D">
        <w:rPr>
          <w:rFonts w:ascii="Times New Roman" w:hAnsi="Times New Roman" w:cs="Times New Roman"/>
          <w:sz w:val="28"/>
          <w:szCs w:val="28"/>
        </w:rPr>
        <w:t xml:space="preserve">это </w:t>
      </w:r>
      <w:r w:rsidRPr="00EA161F">
        <w:rPr>
          <w:rFonts w:ascii="Times New Roman" w:hAnsi="Times New Roman" w:cs="Times New Roman"/>
          <w:sz w:val="28"/>
          <w:szCs w:val="28"/>
        </w:rPr>
        <w:t>не гар</w:t>
      </w:r>
      <w:r w:rsidR="00ED461D">
        <w:rPr>
          <w:rFonts w:ascii="Times New Roman" w:hAnsi="Times New Roman" w:cs="Times New Roman"/>
          <w:sz w:val="28"/>
          <w:szCs w:val="28"/>
        </w:rPr>
        <w:t>антирует</w:t>
      </w:r>
      <w:r w:rsidRPr="00EA161F">
        <w:rPr>
          <w:rFonts w:ascii="Times New Roman" w:hAnsi="Times New Roman" w:cs="Times New Roman"/>
          <w:sz w:val="28"/>
          <w:szCs w:val="28"/>
        </w:rPr>
        <w:t xml:space="preserve">. Соответственно, наоборот, если контрольная среда неэффективна, то данные ее недостатки будут уменьшать как эффективность других элементов системы внутреннего контроля, так и эффективность всей системы в целом. </w:t>
      </w:r>
    </w:p>
    <w:p w:rsidR="00FE46D0" w:rsidRPr="00EA161F" w:rsidRDefault="00FE46D0" w:rsidP="00FE46D0">
      <w:pPr>
        <w:tabs>
          <w:tab w:val="center" w:pos="5032"/>
        </w:tabs>
        <w:spacing w:after="0" w:line="360" w:lineRule="auto"/>
        <w:ind w:firstLine="709"/>
        <w:jc w:val="both"/>
        <w:rPr>
          <w:rFonts w:ascii="Times New Roman" w:hAnsi="Times New Roman" w:cs="Times New Roman"/>
          <w:sz w:val="28"/>
          <w:szCs w:val="28"/>
        </w:rPr>
      </w:pPr>
      <w:r w:rsidRPr="00EA161F">
        <w:rPr>
          <w:rFonts w:ascii="Times New Roman" w:hAnsi="Times New Roman" w:cs="Times New Roman"/>
          <w:sz w:val="28"/>
          <w:szCs w:val="28"/>
        </w:rPr>
        <w:t xml:space="preserve">Контрольная среда сама по себе не предотвращает, не обнаруживает и не исправляет недостатки системы внутреннего контроля. </w:t>
      </w:r>
      <w:r>
        <w:rPr>
          <w:rFonts w:ascii="Times New Roman" w:hAnsi="Times New Roman" w:cs="Times New Roman"/>
          <w:sz w:val="28"/>
          <w:szCs w:val="28"/>
        </w:rPr>
        <w:t>При</w:t>
      </w:r>
      <w:r w:rsidRPr="00EA161F">
        <w:rPr>
          <w:rFonts w:ascii="Times New Roman" w:hAnsi="Times New Roman" w:cs="Times New Roman"/>
          <w:sz w:val="28"/>
          <w:szCs w:val="28"/>
        </w:rPr>
        <w:t xml:space="preserve"> проведении аудита </w:t>
      </w:r>
      <w:r>
        <w:rPr>
          <w:rFonts w:ascii="Times New Roman" w:hAnsi="Times New Roman" w:cs="Times New Roman"/>
          <w:sz w:val="28"/>
          <w:szCs w:val="28"/>
        </w:rPr>
        <w:t>она</w:t>
      </w:r>
      <w:r w:rsidRPr="00EA161F">
        <w:rPr>
          <w:rFonts w:ascii="Times New Roman" w:hAnsi="Times New Roman" w:cs="Times New Roman"/>
          <w:sz w:val="28"/>
          <w:szCs w:val="28"/>
        </w:rPr>
        <w:t xml:space="preserve"> оказывает влияние на оценку эффективности других элементов СВК. </w:t>
      </w:r>
    </w:p>
    <w:p w:rsidR="00FE46D0" w:rsidRPr="001A2DB7" w:rsidRDefault="001A2DB7" w:rsidP="001A2DB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Как отмечалось ранее, це</w:t>
      </w:r>
      <w:r w:rsidRPr="00A37F5C">
        <w:rPr>
          <w:rFonts w:ascii="Times New Roman" w:hAnsi="Times New Roman" w:cs="Times New Roman"/>
          <w:color w:val="000000"/>
          <w:sz w:val="28"/>
          <w:szCs w:val="28"/>
        </w:rPr>
        <w:t xml:space="preserve">лью данной работы является </w:t>
      </w:r>
      <w:r>
        <w:rPr>
          <w:rFonts w:ascii="Times New Roman" w:hAnsi="Times New Roman" w:cs="Times New Roman"/>
          <w:color w:val="000000"/>
          <w:sz w:val="28"/>
          <w:szCs w:val="28"/>
        </w:rPr>
        <w:t xml:space="preserve">совершенствование методики проведения аудита </w:t>
      </w:r>
      <w:r w:rsidR="00E96DA3">
        <w:rPr>
          <w:rFonts w:ascii="Times New Roman" w:hAnsi="Times New Roman" w:cs="Times New Roman"/>
          <w:color w:val="000000"/>
          <w:sz w:val="28"/>
          <w:szCs w:val="28"/>
        </w:rPr>
        <w:t xml:space="preserve">контрольной среды </w:t>
      </w:r>
      <w:r>
        <w:rPr>
          <w:rFonts w:ascii="Times New Roman" w:hAnsi="Times New Roman" w:cs="Times New Roman"/>
          <w:color w:val="000000"/>
          <w:sz w:val="28"/>
          <w:szCs w:val="28"/>
        </w:rPr>
        <w:t xml:space="preserve">организации </w:t>
      </w:r>
      <w:r w:rsidR="00E96DA3">
        <w:rPr>
          <w:rFonts w:ascii="Times New Roman" w:hAnsi="Times New Roman" w:cs="Times New Roman"/>
          <w:color w:val="000000"/>
          <w:sz w:val="28"/>
          <w:szCs w:val="28"/>
        </w:rPr>
        <w:t>в целях выражения мнения о ее эффективности и определения степени приоритетности аудитов СВК бизнес-процессов организации.</w:t>
      </w:r>
    </w:p>
    <w:p w:rsidR="00FE46D0" w:rsidRDefault="00FE46D0" w:rsidP="00FE46D0">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Суть идеи заключается в том, что</w:t>
      </w:r>
      <w:r w:rsidR="001A2DB7">
        <w:rPr>
          <w:rFonts w:ascii="Times New Roman" w:hAnsi="Times New Roman" w:cs="Times New Roman"/>
          <w:bCs/>
          <w:sz w:val="28"/>
          <w:szCs w:val="28"/>
        </w:rPr>
        <w:t xml:space="preserve"> в целях экономии трудовых и временных ресурсов</w:t>
      </w:r>
      <w:r w:rsidRPr="00707EDD">
        <w:rPr>
          <w:rFonts w:ascii="Times New Roman" w:hAnsi="Times New Roman" w:cs="Times New Roman"/>
          <w:bCs/>
          <w:sz w:val="28"/>
          <w:szCs w:val="28"/>
        </w:rPr>
        <w:t xml:space="preserve"> проводится экспресс-</w:t>
      </w:r>
      <w:r w:rsidR="00C26E3D">
        <w:rPr>
          <w:rFonts w:ascii="Times New Roman" w:hAnsi="Times New Roman" w:cs="Times New Roman"/>
          <w:bCs/>
          <w:sz w:val="28"/>
          <w:szCs w:val="28"/>
        </w:rPr>
        <w:t xml:space="preserve">аудит </w:t>
      </w:r>
      <w:r w:rsidRPr="00707EDD">
        <w:rPr>
          <w:rFonts w:ascii="Times New Roman" w:hAnsi="Times New Roman" w:cs="Times New Roman"/>
          <w:bCs/>
          <w:sz w:val="28"/>
          <w:szCs w:val="28"/>
        </w:rPr>
        <w:t>контрольной среды и делается вывод о приоритетности аудита СВК. Иными словами, если по результатам проверки аудиторы приходят к выводу, что контрольная среда процесса неэффективна, то это является сигналом к тому, что именно в данном процессе с наибольшей вероятностью СВК будет также неэффективной. В противном случае, уверенность аудиторов в эффективности СВК гораздо выше</w:t>
      </w:r>
      <w:r>
        <w:rPr>
          <w:rFonts w:ascii="Times New Roman" w:hAnsi="Times New Roman" w:cs="Times New Roman"/>
          <w:bCs/>
          <w:sz w:val="28"/>
          <w:szCs w:val="28"/>
        </w:rPr>
        <w:t xml:space="preserve"> и необходимость проведения аудита именно данного процесса отходит на второй план</w:t>
      </w:r>
      <w:r w:rsidRPr="00707EDD">
        <w:rPr>
          <w:rFonts w:ascii="Times New Roman" w:hAnsi="Times New Roman" w:cs="Times New Roman"/>
          <w:bCs/>
          <w:sz w:val="28"/>
          <w:szCs w:val="28"/>
        </w:rPr>
        <w:t xml:space="preserve">. </w:t>
      </w:r>
    </w:p>
    <w:p w:rsidR="00FE46D0" w:rsidRPr="00707EDD" w:rsidRDefault="00FE46D0" w:rsidP="00FE46D0">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 xml:space="preserve">Графически подход к решению поставленной проблемы </w:t>
      </w:r>
      <w:r w:rsidR="001A2DB7">
        <w:rPr>
          <w:rFonts w:ascii="Times New Roman" w:hAnsi="Times New Roman" w:cs="Times New Roman"/>
          <w:bCs/>
          <w:sz w:val="28"/>
          <w:szCs w:val="28"/>
        </w:rPr>
        <w:t xml:space="preserve">изображен на </w:t>
      </w:r>
      <w:r w:rsidR="00ED461D">
        <w:rPr>
          <w:rFonts w:ascii="Times New Roman" w:hAnsi="Times New Roman" w:cs="Times New Roman"/>
          <w:bCs/>
          <w:sz w:val="28"/>
          <w:szCs w:val="28"/>
        </w:rPr>
        <w:t xml:space="preserve">рисунке </w:t>
      </w:r>
      <w:r w:rsidR="007D0B69">
        <w:rPr>
          <w:rFonts w:ascii="Times New Roman" w:hAnsi="Times New Roman" w:cs="Times New Roman"/>
          <w:bCs/>
          <w:sz w:val="28"/>
          <w:szCs w:val="28"/>
        </w:rPr>
        <w:t>4</w:t>
      </w:r>
      <w:r w:rsidRPr="00707EDD">
        <w:rPr>
          <w:rFonts w:ascii="Times New Roman" w:hAnsi="Times New Roman" w:cs="Times New Roman"/>
          <w:bCs/>
          <w:sz w:val="28"/>
          <w:szCs w:val="28"/>
        </w:rPr>
        <w:t>.</w:t>
      </w:r>
    </w:p>
    <w:p w:rsidR="00FE46D0" w:rsidRPr="00707EDD" w:rsidRDefault="002101C1" w:rsidP="00FE46D0">
      <w:pPr>
        <w:pStyle w:val="a6"/>
        <w:spacing w:after="0" w:line="360" w:lineRule="auto"/>
        <w:ind w:left="0"/>
        <w:jc w:val="both"/>
        <w:rPr>
          <w:rFonts w:ascii="Times New Roman" w:hAnsi="Times New Roman" w:cs="Times New Roman"/>
          <w:bCs/>
          <w:sz w:val="28"/>
          <w:szCs w:val="28"/>
        </w:rPr>
      </w:pPr>
      <w:r w:rsidRPr="00707EDD">
        <w:object w:dxaOrig="9165" w:dyaOrig="6746">
          <v:shape id="_x0000_i1027" type="#_x0000_t75" style="width:457.1pt;height:305.6pt" o:ole="">
            <v:imagedata r:id="rId13" o:title=""/>
          </v:shape>
          <o:OLEObject Type="Embed" ProgID="Visio.Drawing.11" ShapeID="_x0000_i1027" DrawAspect="Content" ObjectID="_1462315062" r:id="rId14"/>
        </w:object>
      </w:r>
    </w:p>
    <w:p w:rsidR="00FE46D0" w:rsidRPr="00707EDD" w:rsidRDefault="001A2DB7" w:rsidP="00FE46D0">
      <w:pPr>
        <w:pStyle w:val="a6"/>
        <w:spacing w:after="0" w:line="360" w:lineRule="auto"/>
        <w:ind w:left="0" w:firstLine="709"/>
        <w:jc w:val="center"/>
        <w:rPr>
          <w:rFonts w:ascii="Times New Roman" w:hAnsi="Times New Roman" w:cs="Times New Roman"/>
          <w:bCs/>
          <w:sz w:val="28"/>
          <w:szCs w:val="28"/>
        </w:rPr>
      </w:pPr>
      <w:r>
        <w:rPr>
          <w:rFonts w:ascii="Times New Roman" w:hAnsi="Times New Roman" w:cs="Times New Roman"/>
          <w:bCs/>
          <w:sz w:val="28"/>
          <w:szCs w:val="28"/>
        </w:rPr>
        <w:t xml:space="preserve">Рис. </w:t>
      </w:r>
      <w:r w:rsidR="007D0B69">
        <w:rPr>
          <w:rFonts w:ascii="Times New Roman" w:hAnsi="Times New Roman" w:cs="Times New Roman"/>
          <w:bCs/>
          <w:sz w:val="28"/>
          <w:szCs w:val="28"/>
        </w:rPr>
        <w:t>4</w:t>
      </w:r>
      <w:r w:rsidR="00FE46D0" w:rsidRPr="00707EDD">
        <w:rPr>
          <w:rFonts w:ascii="Times New Roman" w:hAnsi="Times New Roman" w:cs="Times New Roman"/>
          <w:bCs/>
          <w:sz w:val="28"/>
          <w:szCs w:val="28"/>
        </w:rPr>
        <w:t xml:space="preserve"> Схема применения </w:t>
      </w:r>
      <w:r w:rsidR="00C26E3D">
        <w:rPr>
          <w:rFonts w:ascii="Times New Roman" w:hAnsi="Times New Roman" w:cs="Times New Roman"/>
          <w:bCs/>
          <w:sz w:val="28"/>
          <w:szCs w:val="28"/>
        </w:rPr>
        <w:t>аудита</w:t>
      </w:r>
      <w:r w:rsidR="00FE46D0" w:rsidRPr="00707EDD">
        <w:rPr>
          <w:rFonts w:ascii="Times New Roman" w:hAnsi="Times New Roman" w:cs="Times New Roman"/>
          <w:bCs/>
          <w:sz w:val="28"/>
          <w:szCs w:val="28"/>
        </w:rPr>
        <w:t xml:space="preserve"> контрольной среды для определения приоритетности процессов при аудите СВК</w:t>
      </w:r>
    </w:p>
    <w:p w:rsidR="00FE46D0" w:rsidRPr="00707EDD" w:rsidRDefault="00FE46D0" w:rsidP="00FE46D0">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lastRenderedPageBreak/>
        <w:t>Описанная выше процедура позволяет избежать ситуации выбора неверного объекта аудита и сэкономить время и ресурсы при проведении проверки.</w:t>
      </w:r>
    </w:p>
    <w:p w:rsidR="00FE46D0" w:rsidRDefault="00FE46D0" w:rsidP="00FE46D0">
      <w:pPr>
        <w:pStyle w:val="a6"/>
        <w:spacing w:after="0" w:line="360" w:lineRule="auto"/>
        <w:ind w:left="0" w:firstLine="709"/>
        <w:jc w:val="both"/>
        <w:rPr>
          <w:rFonts w:ascii="Times New Roman" w:hAnsi="Times New Roman" w:cs="Times New Roman"/>
          <w:bCs/>
          <w:sz w:val="28"/>
          <w:szCs w:val="28"/>
        </w:rPr>
      </w:pPr>
      <w:r w:rsidRPr="00707EDD">
        <w:rPr>
          <w:rFonts w:ascii="Times New Roman" w:hAnsi="Times New Roman" w:cs="Times New Roman"/>
          <w:bCs/>
          <w:sz w:val="28"/>
          <w:szCs w:val="28"/>
        </w:rPr>
        <w:t>В итоге</w:t>
      </w:r>
      <w:r w:rsidR="001A2DB7">
        <w:rPr>
          <w:rFonts w:ascii="Times New Roman" w:hAnsi="Times New Roman" w:cs="Times New Roman"/>
          <w:bCs/>
          <w:sz w:val="28"/>
          <w:szCs w:val="28"/>
        </w:rPr>
        <w:t>,</w:t>
      </w:r>
      <w:r w:rsidRPr="00707EDD">
        <w:rPr>
          <w:rFonts w:ascii="Times New Roman" w:hAnsi="Times New Roman" w:cs="Times New Roman"/>
          <w:bCs/>
          <w:sz w:val="28"/>
          <w:szCs w:val="28"/>
        </w:rPr>
        <w:t xml:space="preserve"> получается, что перед проведением аудита СВК процесса необходимо провести оценк</w:t>
      </w:r>
      <w:r w:rsidR="001A2DB7">
        <w:rPr>
          <w:rFonts w:ascii="Times New Roman" w:hAnsi="Times New Roman" w:cs="Times New Roman"/>
          <w:bCs/>
          <w:sz w:val="28"/>
          <w:szCs w:val="28"/>
        </w:rPr>
        <w:t>у</w:t>
      </w:r>
      <w:r w:rsidRPr="00707EDD">
        <w:rPr>
          <w:rFonts w:ascii="Times New Roman" w:hAnsi="Times New Roman" w:cs="Times New Roman"/>
          <w:bCs/>
          <w:sz w:val="28"/>
          <w:szCs w:val="28"/>
        </w:rPr>
        <w:t xml:space="preserve"> эффективности контрольной среды процессов организации в целях дальнейшего выбора наиболее оптимального объекта аудита.</w:t>
      </w:r>
    </w:p>
    <w:p w:rsidR="000C32C7" w:rsidRDefault="000C32C7" w:rsidP="000C32C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работа посвящена совершенствованию методики </w:t>
      </w:r>
      <w:r w:rsidR="00E96DA3">
        <w:rPr>
          <w:rFonts w:ascii="Times New Roman" w:eastAsia="Times New Roman" w:hAnsi="Times New Roman" w:cs="Times New Roman"/>
          <w:color w:val="000000"/>
          <w:sz w:val="28"/>
          <w:szCs w:val="28"/>
        </w:rPr>
        <w:t xml:space="preserve">аудита </w:t>
      </w:r>
      <w:r>
        <w:rPr>
          <w:rFonts w:ascii="Times New Roman" w:eastAsia="Times New Roman" w:hAnsi="Times New Roman" w:cs="Times New Roman"/>
          <w:color w:val="000000"/>
          <w:sz w:val="28"/>
          <w:szCs w:val="28"/>
        </w:rPr>
        <w:t xml:space="preserve">контрольной среды организации. В качестве объекта исследования и </w:t>
      </w:r>
      <w:r w:rsidR="00C26E3D">
        <w:rPr>
          <w:rFonts w:ascii="Times New Roman" w:eastAsia="Times New Roman" w:hAnsi="Times New Roman" w:cs="Times New Roman"/>
          <w:color w:val="000000"/>
          <w:sz w:val="28"/>
          <w:szCs w:val="28"/>
        </w:rPr>
        <w:t xml:space="preserve">аудита </w:t>
      </w:r>
      <w:r>
        <w:rPr>
          <w:rFonts w:ascii="Times New Roman" w:eastAsia="Times New Roman" w:hAnsi="Times New Roman" w:cs="Times New Roman"/>
          <w:color w:val="000000"/>
          <w:sz w:val="28"/>
          <w:szCs w:val="28"/>
        </w:rPr>
        <w:t>контро</w:t>
      </w:r>
      <w:r w:rsidR="00ED461D">
        <w:rPr>
          <w:rFonts w:ascii="Times New Roman" w:eastAsia="Times New Roman" w:hAnsi="Times New Roman" w:cs="Times New Roman"/>
          <w:color w:val="000000"/>
          <w:sz w:val="28"/>
          <w:szCs w:val="28"/>
        </w:rPr>
        <w:t>льной среды в рамках работы был</w:t>
      </w:r>
      <w:r>
        <w:rPr>
          <w:rFonts w:ascii="Times New Roman" w:eastAsia="Times New Roman" w:hAnsi="Times New Roman" w:cs="Times New Roman"/>
          <w:color w:val="000000"/>
          <w:sz w:val="28"/>
          <w:szCs w:val="28"/>
        </w:rPr>
        <w:t xml:space="preserve"> выбран</w:t>
      </w:r>
      <w:r w:rsidR="00ED461D">
        <w:rPr>
          <w:rFonts w:ascii="Times New Roman" w:eastAsia="Times New Roman" w:hAnsi="Times New Roman" w:cs="Times New Roman"/>
          <w:color w:val="000000"/>
          <w:sz w:val="28"/>
          <w:szCs w:val="28"/>
        </w:rPr>
        <w:t xml:space="preserve"> подпроцесс «Формирование кадровой политики» бизнес-процесса «Управление персоналом».</w:t>
      </w:r>
    </w:p>
    <w:p w:rsidR="007D0B69" w:rsidRDefault="007D0B69" w:rsidP="000C32C7">
      <w:pPr>
        <w:spacing w:after="0" w:line="360" w:lineRule="auto"/>
        <w:jc w:val="both"/>
        <w:rPr>
          <w:rFonts w:ascii="Times New Roman" w:eastAsia="Times New Roman" w:hAnsi="Times New Roman" w:cs="Times New Roman"/>
          <w:color w:val="000000"/>
          <w:sz w:val="28"/>
          <w:szCs w:val="28"/>
        </w:rPr>
      </w:pPr>
    </w:p>
    <w:p w:rsidR="00EC655D" w:rsidRDefault="00EC655D" w:rsidP="002D6DA3">
      <w:pPr>
        <w:spacing w:after="0" w:line="360" w:lineRule="auto"/>
        <w:ind w:firstLine="709"/>
        <w:jc w:val="center"/>
        <w:rPr>
          <w:rFonts w:ascii="Times New Roman" w:hAnsi="Times New Roman" w:cs="Times New Roman"/>
          <w:b/>
          <w:sz w:val="28"/>
          <w:szCs w:val="28"/>
        </w:rPr>
      </w:pPr>
      <w:r w:rsidRPr="00006EAC">
        <w:rPr>
          <w:rFonts w:ascii="Times New Roman" w:hAnsi="Times New Roman" w:cs="Times New Roman"/>
          <w:b/>
          <w:sz w:val="28"/>
          <w:szCs w:val="28"/>
        </w:rPr>
        <w:t>1.</w:t>
      </w:r>
      <w:r w:rsidR="00A74231">
        <w:rPr>
          <w:rFonts w:ascii="Times New Roman" w:hAnsi="Times New Roman" w:cs="Times New Roman"/>
          <w:b/>
          <w:sz w:val="28"/>
          <w:szCs w:val="28"/>
        </w:rPr>
        <w:t>2</w:t>
      </w:r>
      <w:r w:rsidRPr="00006EAC">
        <w:rPr>
          <w:rFonts w:ascii="Times New Roman" w:hAnsi="Times New Roman" w:cs="Times New Roman"/>
          <w:b/>
          <w:sz w:val="28"/>
          <w:szCs w:val="28"/>
        </w:rPr>
        <w:t xml:space="preserve">. Обзор предлагаемых в литературе и на практике </w:t>
      </w:r>
      <w:r w:rsidR="00BD289B">
        <w:rPr>
          <w:rFonts w:ascii="Times New Roman" w:hAnsi="Times New Roman" w:cs="Times New Roman"/>
          <w:b/>
          <w:sz w:val="28"/>
          <w:szCs w:val="28"/>
        </w:rPr>
        <w:t xml:space="preserve">методик </w:t>
      </w:r>
      <w:r w:rsidR="00A74231">
        <w:rPr>
          <w:rFonts w:ascii="Times New Roman" w:hAnsi="Times New Roman" w:cs="Times New Roman"/>
          <w:b/>
          <w:sz w:val="28"/>
          <w:szCs w:val="28"/>
        </w:rPr>
        <w:t>аудита</w:t>
      </w:r>
      <w:r w:rsidR="00BD289B">
        <w:rPr>
          <w:rFonts w:ascii="Times New Roman" w:hAnsi="Times New Roman" w:cs="Times New Roman"/>
          <w:b/>
          <w:sz w:val="28"/>
          <w:szCs w:val="28"/>
        </w:rPr>
        <w:t xml:space="preserve"> контрольной среды и их</w:t>
      </w:r>
      <w:r w:rsidR="009D097A">
        <w:rPr>
          <w:rFonts w:ascii="Times New Roman" w:hAnsi="Times New Roman" w:cs="Times New Roman"/>
          <w:b/>
          <w:sz w:val="28"/>
          <w:szCs w:val="28"/>
        </w:rPr>
        <w:t xml:space="preserve"> </w:t>
      </w:r>
      <w:r w:rsidR="00BD289B">
        <w:rPr>
          <w:rFonts w:ascii="Times New Roman" w:hAnsi="Times New Roman" w:cs="Times New Roman"/>
          <w:b/>
          <w:sz w:val="28"/>
          <w:szCs w:val="28"/>
        </w:rPr>
        <w:t>совершенствование</w:t>
      </w:r>
    </w:p>
    <w:p w:rsidR="00D2111A" w:rsidRDefault="00D2111A" w:rsidP="00F97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Следуя ранее определенной цели проводимого исследования по совершенствованию методики проведения аудита контрольной среды бизнес-процессов организации, необходимо дать описание существующих подходов к данному аудиту и далее сформировать предложения по их улучшению.</w:t>
      </w:r>
    </w:p>
    <w:p w:rsidR="002F3200" w:rsidRDefault="00B61DE4" w:rsidP="00F97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теории и практике внутреннего аудита</w:t>
      </w:r>
      <w:r w:rsidR="002F3200">
        <w:rPr>
          <w:rFonts w:ascii="Times New Roman" w:hAnsi="Times New Roman" w:cs="Times New Roman"/>
          <w:sz w:val="28"/>
          <w:szCs w:val="28"/>
        </w:rPr>
        <w:t xml:space="preserve"> выдел</w:t>
      </w:r>
      <w:r>
        <w:rPr>
          <w:rFonts w:ascii="Times New Roman" w:hAnsi="Times New Roman" w:cs="Times New Roman"/>
          <w:sz w:val="28"/>
          <w:szCs w:val="28"/>
        </w:rPr>
        <w:t xml:space="preserve">яют </w:t>
      </w:r>
      <w:r w:rsidR="00F65558">
        <w:rPr>
          <w:rFonts w:ascii="Times New Roman" w:hAnsi="Times New Roman" w:cs="Times New Roman"/>
          <w:sz w:val="28"/>
          <w:szCs w:val="28"/>
        </w:rPr>
        <w:t>3</w:t>
      </w:r>
      <w:r w:rsidR="002F3200">
        <w:rPr>
          <w:rFonts w:ascii="Times New Roman" w:hAnsi="Times New Roman" w:cs="Times New Roman"/>
          <w:sz w:val="28"/>
          <w:szCs w:val="28"/>
        </w:rPr>
        <w:t xml:space="preserve"> фактора, по которым возможно проводить классификацию методик </w:t>
      </w:r>
      <w:r w:rsidR="00C26E3D">
        <w:rPr>
          <w:rFonts w:ascii="Times New Roman" w:hAnsi="Times New Roman" w:cs="Times New Roman"/>
          <w:sz w:val="28"/>
          <w:szCs w:val="28"/>
        </w:rPr>
        <w:t xml:space="preserve">аудита </w:t>
      </w:r>
      <w:r>
        <w:rPr>
          <w:rFonts w:ascii="Times New Roman" w:hAnsi="Times New Roman" w:cs="Times New Roman"/>
          <w:sz w:val="28"/>
          <w:szCs w:val="28"/>
        </w:rPr>
        <w:t>контрольной среды организации</w:t>
      </w:r>
      <w:r w:rsidR="002F3200">
        <w:rPr>
          <w:rFonts w:ascii="Times New Roman" w:hAnsi="Times New Roman" w:cs="Times New Roman"/>
          <w:sz w:val="28"/>
          <w:szCs w:val="28"/>
        </w:rPr>
        <w:t>:</w:t>
      </w:r>
    </w:p>
    <w:p w:rsidR="007D0B69" w:rsidRDefault="007D0B69" w:rsidP="004741A5">
      <w:pPr>
        <w:pStyle w:val="a6"/>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 подхода к аудиту контрольной среды;</w:t>
      </w:r>
    </w:p>
    <w:p w:rsidR="00951FF9" w:rsidRPr="002F3200" w:rsidRDefault="002F2E6A" w:rsidP="004741A5">
      <w:pPr>
        <w:pStyle w:val="a6"/>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w:t>
      </w:r>
      <w:r w:rsidR="00951FF9">
        <w:rPr>
          <w:rFonts w:ascii="Times New Roman" w:hAnsi="Times New Roman" w:cs="Times New Roman"/>
          <w:sz w:val="28"/>
          <w:szCs w:val="28"/>
        </w:rPr>
        <w:t xml:space="preserve">п тестирования, применяемый </w:t>
      </w:r>
      <w:r>
        <w:rPr>
          <w:rFonts w:ascii="Times New Roman" w:hAnsi="Times New Roman" w:cs="Times New Roman"/>
          <w:sz w:val="28"/>
          <w:szCs w:val="28"/>
        </w:rPr>
        <w:t>при выполнении программы</w:t>
      </w:r>
      <w:r w:rsidR="001556EA">
        <w:rPr>
          <w:rFonts w:ascii="Times New Roman" w:hAnsi="Times New Roman" w:cs="Times New Roman"/>
          <w:sz w:val="28"/>
          <w:szCs w:val="28"/>
        </w:rPr>
        <w:t xml:space="preserve"> аудита</w:t>
      </w:r>
      <w:r>
        <w:rPr>
          <w:rFonts w:ascii="Times New Roman" w:hAnsi="Times New Roman" w:cs="Times New Roman"/>
          <w:sz w:val="28"/>
          <w:szCs w:val="28"/>
        </w:rPr>
        <w:t>;</w:t>
      </w:r>
    </w:p>
    <w:p w:rsidR="002F3200" w:rsidRDefault="002F3200" w:rsidP="004741A5">
      <w:pPr>
        <w:pStyle w:val="a6"/>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Модель внутреннего</w:t>
      </w:r>
      <w:r w:rsidR="002F2E6A">
        <w:rPr>
          <w:rFonts w:ascii="Times New Roman" w:hAnsi="Times New Roman" w:cs="Times New Roman"/>
          <w:sz w:val="28"/>
          <w:szCs w:val="28"/>
        </w:rPr>
        <w:t xml:space="preserve"> контроля, лежащая в основе </w:t>
      </w:r>
      <w:r w:rsidR="000B7B7F">
        <w:rPr>
          <w:rFonts w:ascii="Times New Roman" w:hAnsi="Times New Roman" w:cs="Times New Roman"/>
          <w:sz w:val="28"/>
          <w:szCs w:val="28"/>
        </w:rPr>
        <w:t>системы внутреннего контроля</w:t>
      </w:r>
      <w:r w:rsidR="002F2E6A">
        <w:rPr>
          <w:rFonts w:ascii="Times New Roman" w:hAnsi="Times New Roman" w:cs="Times New Roman"/>
          <w:sz w:val="28"/>
          <w:szCs w:val="28"/>
        </w:rPr>
        <w:t>.</w:t>
      </w:r>
    </w:p>
    <w:p w:rsidR="007D0B69"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фактором, по которому классифицируются методики аудита контрольной среды, является </w:t>
      </w:r>
      <w:r w:rsidRPr="002F2E6A">
        <w:rPr>
          <w:rFonts w:ascii="Times New Roman" w:hAnsi="Times New Roman" w:cs="Times New Roman"/>
          <w:sz w:val="28"/>
          <w:szCs w:val="28"/>
          <w:u w:val="single"/>
        </w:rPr>
        <w:t xml:space="preserve">тип </w:t>
      </w:r>
      <w:r>
        <w:rPr>
          <w:rFonts w:ascii="Times New Roman" w:hAnsi="Times New Roman" w:cs="Times New Roman"/>
          <w:sz w:val="28"/>
          <w:szCs w:val="28"/>
          <w:u w:val="single"/>
        </w:rPr>
        <w:t>подхода, на котором основывается аудит.</w:t>
      </w:r>
    </w:p>
    <w:p w:rsidR="007D0B69" w:rsidRPr="002F2E6A"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формирование методики аудита контрольной среды оказывает влияние подход, применяемый во внутреннем аудите. </w:t>
      </w:r>
      <w:r w:rsidRPr="002F2E6A">
        <w:rPr>
          <w:rFonts w:ascii="Times New Roman" w:hAnsi="Times New Roman" w:cs="Times New Roman"/>
          <w:sz w:val="28"/>
          <w:szCs w:val="28"/>
        </w:rPr>
        <w:t xml:space="preserve">В современной </w:t>
      </w:r>
      <w:r w:rsidRPr="002F2E6A">
        <w:rPr>
          <w:rFonts w:ascii="Times New Roman" w:hAnsi="Times New Roman" w:cs="Times New Roman"/>
          <w:sz w:val="28"/>
          <w:szCs w:val="28"/>
        </w:rPr>
        <w:lastRenderedPageBreak/>
        <w:t xml:space="preserve">литературе и на практике упоминаются </w:t>
      </w:r>
      <w:r>
        <w:rPr>
          <w:rFonts w:ascii="Times New Roman" w:hAnsi="Times New Roman" w:cs="Times New Roman"/>
          <w:sz w:val="28"/>
          <w:szCs w:val="28"/>
          <w:u w:val="single"/>
        </w:rPr>
        <w:t xml:space="preserve">2 подхода к проведению </w:t>
      </w:r>
      <w:r w:rsidRPr="002F2E6A">
        <w:rPr>
          <w:rFonts w:ascii="Times New Roman" w:hAnsi="Times New Roman" w:cs="Times New Roman"/>
          <w:sz w:val="28"/>
          <w:szCs w:val="28"/>
          <w:u w:val="single"/>
        </w:rPr>
        <w:t>аудита</w:t>
      </w:r>
      <w:r>
        <w:rPr>
          <w:rFonts w:ascii="Times New Roman" w:hAnsi="Times New Roman" w:cs="Times New Roman"/>
          <w:sz w:val="28"/>
          <w:szCs w:val="28"/>
          <w:u w:val="single"/>
        </w:rPr>
        <w:t xml:space="preserve"> контрольной среды </w:t>
      </w:r>
      <w:r>
        <w:rPr>
          <w:rStyle w:val="aa"/>
          <w:rFonts w:ascii="Times New Roman" w:hAnsi="Times New Roman" w:cs="Times New Roman"/>
          <w:sz w:val="28"/>
          <w:szCs w:val="28"/>
          <w:u w:val="single"/>
        </w:rPr>
        <w:footnoteReference w:id="17"/>
      </w:r>
      <w:r w:rsidRPr="002F2E6A">
        <w:rPr>
          <w:rFonts w:ascii="Times New Roman" w:hAnsi="Times New Roman" w:cs="Times New Roman"/>
          <w:sz w:val="28"/>
          <w:szCs w:val="28"/>
          <w:u w:val="single"/>
        </w:rPr>
        <w:t xml:space="preserve">: </w:t>
      </w:r>
    </w:p>
    <w:p w:rsidR="007D0B69" w:rsidRDefault="007D0B69" w:rsidP="004741A5">
      <w:pPr>
        <w:pStyle w:val="a6"/>
        <w:numPr>
          <w:ilvl w:val="0"/>
          <w:numId w:val="45"/>
        </w:numPr>
        <w:spacing w:after="0" w:line="360" w:lineRule="auto"/>
        <w:jc w:val="both"/>
        <w:rPr>
          <w:rFonts w:ascii="Times New Roman" w:hAnsi="Times New Roman" w:cs="Times New Roman"/>
          <w:sz w:val="28"/>
          <w:szCs w:val="28"/>
        </w:rPr>
      </w:pPr>
      <w:r w:rsidRPr="0036548F">
        <w:rPr>
          <w:rFonts w:ascii="Times New Roman" w:hAnsi="Times New Roman" w:cs="Times New Roman"/>
          <w:sz w:val="28"/>
          <w:szCs w:val="28"/>
        </w:rPr>
        <w:t>Традиционный</w:t>
      </w:r>
      <w:r>
        <w:rPr>
          <w:rFonts w:ascii="Times New Roman" w:hAnsi="Times New Roman" w:cs="Times New Roman"/>
          <w:sz w:val="28"/>
          <w:szCs w:val="28"/>
        </w:rPr>
        <w:t xml:space="preserve"> подход;</w:t>
      </w:r>
    </w:p>
    <w:p w:rsidR="007D0B69" w:rsidRDefault="007D0B69" w:rsidP="004741A5">
      <w:pPr>
        <w:pStyle w:val="a6"/>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Риск-ориентированный подход.</w:t>
      </w:r>
    </w:p>
    <w:p w:rsidR="007D0B69" w:rsidRPr="0036548F" w:rsidRDefault="007D0B69" w:rsidP="007D0B69">
      <w:pPr>
        <w:spacing w:after="0" w:line="360" w:lineRule="auto"/>
        <w:ind w:firstLine="709"/>
        <w:jc w:val="both"/>
        <w:rPr>
          <w:rFonts w:ascii="Times New Roman" w:hAnsi="Times New Roman" w:cs="Times New Roman"/>
          <w:sz w:val="28"/>
          <w:szCs w:val="28"/>
        </w:rPr>
      </w:pPr>
      <w:r w:rsidRPr="0036548F">
        <w:rPr>
          <w:rFonts w:ascii="Times New Roman" w:hAnsi="Times New Roman" w:cs="Times New Roman"/>
          <w:sz w:val="28"/>
          <w:szCs w:val="28"/>
        </w:rPr>
        <w:t>Традиционный подход, в свою очередь, включает в себя контроль-ориентированный и п</w:t>
      </w:r>
      <w:r>
        <w:rPr>
          <w:rFonts w:ascii="Times New Roman" w:hAnsi="Times New Roman" w:cs="Times New Roman"/>
          <w:sz w:val="28"/>
          <w:szCs w:val="28"/>
        </w:rPr>
        <w:t xml:space="preserve">роцесс-ориентированный подходы. </w:t>
      </w:r>
      <w:r w:rsidRPr="0036548F">
        <w:rPr>
          <w:rFonts w:ascii="Times New Roman" w:hAnsi="Times New Roman" w:cs="Times New Roman"/>
          <w:sz w:val="28"/>
          <w:szCs w:val="28"/>
        </w:rPr>
        <w:t>Схематиче</w:t>
      </w:r>
      <w:r>
        <w:rPr>
          <w:rFonts w:ascii="Times New Roman" w:hAnsi="Times New Roman" w:cs="Times New Roman"/>
          <w:sz w:val="28"/>
          <w:szCs w:val="28"/>
        </w:rPr>
        <w:t>ски подходы изображены на рис</w:t>
      </w:r>
      <w:r w:rsidR="000B7B7F">
        <w:rPr>
          <w:rFonts w:ascii="Times New Roman" w:hAnsi="Times New Roman" w:cs="Times New Roman"/>
          <w:sz w:val="28"/>
          <w:szCs w:val="28"/>
        </w:rPr>
        <w:t>унке</w:t>
      </w:r>
      <w:r>
        <w:rPr>
          <w:rFonts w:ascii="Times New Roman" w:hAnsi="Times New Roman" w:cs="Times New Roman"/>
          <w:sz w:val="28"/>
          <w:szCs w:val="28"/>
        </w:rPr>
        <w:t xml:space="preserve"> 5</w:t>
      </w:r>
      <w:r w:rsidRPr="0036548F">
        <w:rPr>
          <w:rFonts w:ascii="Times New Roman" w:hAnsi="Times New Roman" w:cs="Times New Roman"/>
          <w:sz w:val="28"/>
          <w:szCs w:val="28"/>
        </w:rPr>
        <w:t>.</w:t>
      </w:r>
    </w:p>
    <w:p w:rsidR="007D0B69" w:rsidRDefault="000B7B7F" w:rsidP="007D0B69">
      <w:pPr>
        <w:spacing w:after="0" w:line="360" w:lineRule="auto"/>
        <w:ind w:firstLine="709"/>
        <w:jc w:val="both"/>
        <w:rPr>
          <w:rFonts w:ascii="Times New Roman" w:hAnsi="Times New Roman" w:cs="Times New Roman"/>
          <w:sz w:val="28"/>
          <w:szCs w:val="28"/>
        </w:rPr>
      </w:pPr>
      <w:r>
        <w:object w:dxaOrig="5114" w:dyaOrig="6387">
          <v:shape id="_x0000_i1028" type="#_x0000_t75" style="width:342.4pt;height:331.55pt" o:ole="">
            <v:imagedata r:id="rId15" o:title=""/>
          </v:shape>
          <o:OLEObject Type="Embed" ProgID="Visio.Drawing.11" ShapeID="_x0000_i1028" DrawAspect="Content" ObjectID="_1462315063" r:id="rId16"/>
        </w:object>
      </w:r>
    </w:p>
    <w:p w:rsidR="007D0B69" w:rsidRDefault="000B7B7F" w:rsidP="007D0B6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Рис. 5 Подходы к аудиту контрольной среды </w:t>
      </w:r>
    </w:p>
    <w:p w:rsidR="007D0B69"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каждого из подходов лежит определенный фактор (элемент), на котором строится дальнейшая оценка</w:t>
      </w:r>
      <w:r w:rsidR="00FC2C60">
        <w:rPr>
          <w:rFonts w:ascii="Times New Roman" w:hAnsi="Times New Roman" w:cs="Times New Roman"/>
          <w:sz w:val="28"/>
          <w:szCs w:val="28"/>
        </w:rPr>
        <w:t xml:space="preserve"> эффективности контрольной среды</w:t>
      </w:r>
      <w:r>
        <w:rPr>
          <w:rFonts w:ascii="Times New Roman" w:hAnsi="Times New Roman" w:cs="Times New Roman"/>
          <w:sz w:val="28"/>
          <w:szCs w:val="28"/>
        </w:rPr>
        <w:t>.</w:t>
      </w:r>
    </w:p>
    <w:p w:rsidR="007D0B69" w:rsidRPr="00FE61A6"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Pr="00527A7B">
        <w:rPr>
          <w:rFonts w:ascii="Times New Roman" w:hAnsi="Times New Roman" w:cs="Times New Roman"/>
          <w:sz w:val="28"/>
          <w:szCs w:val="28"/>
          <w:u w:val="single"/>
        </w:rPr>
        <w:t>контроль-ориентированного</w:t>
      </w:r>
      <w:r>
        <w:rPr>
          <w:rFonts w:ascii="Times New Roman" w:hAnsi="Times New Roman" w:cs="Times New Roman"/>
          <w:sz w:val="28"/>
          <w:szCs w:val="28"/>
        </w:rPr>
        <w:t xml:space="preserve"> подхода лежат средства контроля, которые предоставляют руководству организации разумную степень уверенности в том, что цели компании будут достигнуты. При </w:t>
      </w:r>
      <w:r>
        <w:rPr>
          <w:rFonts w:ascii="Times New Roman" w:hAnsi="Times New Roman" w:cs="Times New Roman"/>
          <w:sz w:val="28"/>
          <w:szCs w:val="28"/>
        </w:rPr>
        <w:lastRenderedPageBreak/>
        <w:t xml:space="preserve">контроль-ориентированном подходе к </w:t>
      </w:r>
      <w:r w:rsidR="00FC2C60">
        <w:rPr>
          <w:rFonts w:ascii="Times New Roman" w:hAnsi="Times New Roman" w:cs="Times New Roman"/>
          <w:sz w:val="28"/>
          <w:szCs w:val="28"/>
        </w:rPr>
        <w:t xml:space="preserve">аудиту контрольной среды </w:t>
      </w:r>
      <w:r>
        <w:rPr>
          <w:rFonts w:ascii="Times New Roman" w:hAnsi="Times New Roman" w:cs="Times New Roman"/>
          <w:sz w:val="28"/>
          <w:szCs w:val="28"/>
        </w:rPr>
        <w:t>оценивается эффективность</w:t>
      </w:r>
      <w:r w:rsidRPr="00FE61A6">
        <w:rPr>
          <w:rFonts w:ascii="Times New Roman" w:hAnsi="Times New Roman" w:cs="Times New Roman"/>
          <w:sz w:val="28"/>
          <w:szCs w:val="28"/>
        </w:rPr>
        <w:t xml:space="preserve"> существующи</w:t>
      </w:r>
      <w:r>
        <w:rPr>
          <w:rFonts w:ascii="Times New Roman" w:hAnsi="Times New Roman" w:cs="Times New Roman"/>
          <w:sz w:val="28"/>
          <w:szCs w:val="28"/>
        </w:rPr>
        <w:t>х в компа</w:t>
      </w:r>
      <w:r w:rsidR="00FC2C60">
        <w:rPr>
          <w:rFonts w:ascii="Times New Roman" w:hAnsi="Times New Roman" w:cs="Times New Roman"/>
          <w:sz w:val="28"/>
          <w:szCs w:val="28"/>
        </w:rPr>
        <w:t>нии процедур, регулирующих контрольную среду,</w:t>
      </w:r>
      <w:r>
        <w:rPr>
          <w:rFonts w:ascii="Times New Roman" w:hAnsi="Times New Roman" w:cs="Times New Roman"/>
          <w:sz w:val="28"/>
          <w:szCs w:val="28"/>
        </w:rPr>
        <w:t xml:space="preserve"> и проводится бенчмаркинг (сравнение с «лучшими практиками»). </w:t>
      </w:r>
    </w:p>
    <w:p w:rsidR="007D0B69"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Pr="00527A7B">
        <w:rPr>
          <w:rFonts w:ascii="Times New Roman" w:hAnsi="Times New Roman" w:cs="Times New Roman"/>
          <w:sz w:val="28"/>
          <w:szCs w:val="28"/>
          <w:u w:val="single"/>
        </w:rPr>
        <w:t>процесс-ориентированного подхода</w:t>
      </w:r>
      <w:r>
        <w:rPr>
          <w:rFonts w:ascii="Times New Roman" w:hAnsi="Times New Roman" w:cs="Times New Roman"/>
          <w:sz w:val="28"/>
          <w:szCs w:val="28"/>
        </w:rPr>
        <w:t xml:space="preserve"> лежит сам аудируемый процесс и его характеристики. При проведении аудита </w:t>
      </w:r>
      <w:r w:rsidR="00FC2C60">
        <w:rPr>
          <w:rFonts w:ascii="Times New Roman" w:hAnsi="Times New Roman" w:cs="Times New Roman"/>
          <w:sz w:val="28"/>
          <w:szCs w:val="28"/>
        </w:rPr>
        <w:t>контрольной среды</w:t>
      </w:r>
      <w:r>
        <w:rPr>
          <w:rFonts w:ascii="Times New Roman" w:hAnsi="Times New Roman" w:cs="Times New Roman"/>
          <w:sz w:val="28"/>
          <w:szCs w:val="28"/>
        </w:rPr>
        <w:t xml:space="preserve"> в данном направлении главная роль уделяется оценке эффективности реализации самого бизнес-процесса и определению направлений для его оптимизации</w:t>
      </w:r>
      <w:r w:rsidR="006766BD">
        <w:rPr>
          <w:rStyle w:val="aa"/>
          <w:rFonts w:ascii="Times New Roman" w:hAnsi="Times New Roman" w:cs="Times New Roman"/>
          <w:sz w:val="28"/>
          <w:szCs w:val="28"/>
        </w:rPr>
        <w:footnoteReference w:id="18"/>
      </w:r>
      <w:r>
        <w:rPr>
          <w:rFonts w:ascii="Times New Roman" w:hAnsi="Times New Roman" w:cs="Times New Roman"/>
          <w:sz w:val="28"/>
          <w:szCs w:val="28"/>
        </w:rPr>
        <w:t xml:space="preserve">. </w:t>
      </w:r>
    </w:p>
    <w:p w:rsidR="007D0B69"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Два вышеописанных подхода, как правило, относят в группу традиционных подходов к проведению аудита </w:t>
      </w:r>
      <w:r w:rsidR="00FC2C60">
        <w:rPr>
          <w:rFonts w:ascii="Times New Roman" w:hAnsi="Times New Roman" w:cs="Times New Roman"/>
          <w:sz w:val="28"/>
          <w:szCs w:val="28"/>
        </w:rPr>
        <w:t>контрольной среды</w:t>
      </w:r>
      <w:r>
        <w:rPr>
          <w:rFonts w:ascii="Times New Roman" w:hAnsi="Times New Roman" w:cs="Times New Roman"/>
          <w:sz w:val="28"/>
          <w:szCs w:val="28"/>
        </w:rPr>
        <w:t xml:space="preserve">. Изначально, роль аудита сводилась именно к оценке эффективности процесса и средств контролей, составляющих его. Таким образом, выявляя недостатки контроля и определяя неэффективные зоны, становится возможным усилить контроль, изменить его или улучшить. </w:t>
      </w:r>
    </w:p>
    <w:p w:rsidR="007D0B69"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традиционные подходы не учитывают степень важности процесса для компании, степень его влияния на достижение целей. Именно поэтому в последнее время широкое распространение получил </w:t>
      </w:r>
      <w:r w:rsidRPr="00527A7B">
        <w:rPr>
          <w:rFonts w:ascii="Times New Roman" w:hAnsi="Times New Roman" w:cs="Times New Roman"/>
          <w:sz w:val="28"/>
          <w:szCs w:val="28"/>
          <w:u w:val="single"/>
        </w:rPr>
        <w:t>риск-ориентированный подход</w:t>
      </w:r>
      <w:r>
        <w:rPr>
          <w:rFonts w:ascii="Times New Roman" w:hAnsi="Times New Roman" w:cs="Times New Roman"/>
          <w:sz w:val="28"/>
          <w:szCs w:val="28"/>
        </w:rPr>
        <w:t xml:space="preserve"> при проведении аудита </w:t>
      </w:r>
      <w:r w:rsidR="00575E11">
        <w:rPr>
          <w:rFonts w:ascii="Times New Roman" w:hAnsi="Times New Roman" w:cs="Times New Roman"/>
          <w:sz w:val="28"/>
          <w:szCs w:val="28"/>
        </w:rPr>
        <w:t>контрольной среды</w:t>
      </w:r>
      <w:r>
        <w:rPr>
          <w:rFonts w:ascii="Times New Roman" w:hAnsi="Times New Roman" w:cs="Times New Roman"/>
          <w:sz w:val="28"/>
          <w:szCs w:val="28"/>
        </w:rPr>
        <w:t xml:space="preserve">. В данном случае, в основе подхода лежит риск, присущий аудируемому бизнес-процессу, а задача заключается в том, чтобы оценить эффективность покрытия данных рисков существующими </w:t>
      </w:r>
      <w:r w:rsidR="00575E11">
        <w:rPr>
          <w:rFonts w:ascii="Times New Roman" w:hAnsi="Times New Roman" w:cs="Times New Roman"/>
          <w:sz w:val="28"/>
          <w:szCs w:val="28"/>
        </w:rPr>
        <w:t>процедурами и текущим состоянием контрольной среды</w:t>
      </w:r>
      <w:r>
        <w:rPr>
          <w:rFonts w:ascii="Times New Roman" w:hAnsi="Times New Roman" w:cs="Times New Roman"/>
          <w:sz w:val="28"/>
          <w:szCs w:val="28"/>
        </w:rPr>
        <w:t>.</w:t>
      </w:r>
    </w:p>
    <w:p w:rsidR="007D0B69" w:rsidRPr="00FE61A6" w:rsidRDefault="007D0B69" w:rsidP="007D0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преимуществом </w:t>
      </w:r>
      <w:r w:rsidR="00575E11">
        <w:rPr>
          <w:rFonts w:ascii="Times New Roman" w:hAnsi="Times New Roman" w:cs="Times New Roman"/>
          <w:sz w:val="28"/>
          <w:szCs w:val="28"/>
        </w:rPr>
        <w:t xml:space="preserve">риск-ориентированного подхода </w:t>
      </w:r>
      <w:r>
        <w:rPr>
          <w:rFonts w:ascii="Times New Roman" w:hAnsi="Times New Roman" w:cs="Times New Roman"/>
          <w:sz w:val="28"/>
          <w:szCs w:val="28"/>
        </w:rPr>
        <w:t xml:space="preserve">является его перспективность, в отличие от ретроспективности традиционных подходов. Идея заключается в том, что при контроль- и процесс-ориентированном аудитах проводится оценка того, что уже имело место и </w:t>
      </w:r>
      <w:r>
        <w:rPr>
          <w:rFonts w:ascii="Times New Roman" w:hAnsi="Times New Roman" w:cs="Times New Roman"/>
          <w:sz w:val="28"/>
          <w:szCs w:val="28"/>
        </w:rPr>
        <w:lastRenderedPageBreak/>
        <w:t xml:space="preserve">принесло негативные последствия. В свою очередь, риск-ориентированный подход на основе оценки рисков позволяет заранее выявить проблемные места и предотвратить возможные негативные результаты, вызванные неэффективностью </w:t>
      </w:r>
      <w:r w:rsidR="00575E11">
        <w:rPr>
          <w:rFonts w:ascii="Times New Roman" w:hAnsi="Times New Roman" w:cs="Times New Roman"/>
          <w:sz w:val="28"/>
          <w:szCs w:val="28"/>
        </w:rPr>
        <w:t>контрольной среды</w:t>
      </w:r>
      <w:r>
        <w:rPr>
          <w:rFonts w:ascii="Times New Roman" w:hAnsi="Times New Roman" w:cs="Times New Roman"/>
          <w:sz w:val="28"/>
          <w:szCs w:val="28"/>
        </w:rPr>
        <w:t>.</w:t>
      </w:r>
    </w:p>
    <w:p w:rsidR="00951FF9" w:rsidRDefault="007D0B69" w:rsidP="00951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w:t>
      </w:r>
      <w:r w:rsidR="00BF0531">
        <w:rPr>
          <w:rFonts w:ascii="Times New Roman" w:hAnsi="Times New Roman" w:cs="Times New Roman"/>
          <w:sz w:val="28"/>
          <w:szCs w:val="28"/>
        </w:rPr>
        <w:t xml:space="preserve"> фактором</w:t>
      </w:r>
      <w:r w:rsidR="00951FF9">
        <w:rPr>
          <w:rFonts w:ascii="Times New Roman" w:hAnsi="Times New Roman" w:cs="Times New Roman"/>
          <w:sz w:val="28"/>
          <w:szCs w:val="28"/>
        </w:rPr>
        <w:t>, по которому могут классифицироваться методики</w:t>
      </w:r>
      <w:r w:rsidR="009D097A">
        <w:rPr>
          <w:rFonts w:ascii="Times New Roman" w:hAnsi="Times New Roman" w:cs="Times New Roman"/>
          <w:sz w:val="28"/>
          <w:szCs w:val="28"/>
        </w:rPr>
        <w:t xml:space="preserve"> </w:t>
      </w:r>
      <w:r w:rsidR="00E506ED">
        <w:rPr>
          <w:rFonts w:ascii="Times New Roman" w:hAnsi="Times New Roman" w:cs="Times New Roman"/>
          <w:sz w:val="28"/>
          <w:szCs w:val="28"/>
        </w:rPr>
        <w:t>аудита</w:t>
      </w:r>
      <w:r w:rsidR="00BF0531">
        <w:rPr>
          <w:rFonts w:ascii="Times New Roman" w:hAnsi="Times New Roman" w:cs="Times New Roman"/>
          <w:sz w:val="28"/>
          <w:szCs w:val="28"/>
        </w:rPr>
        <w:t xml:space="preserve"> контрольной среды</w:t>
      </w:r>
      <w:r w:rsidR="00951FF9">
        <w:rPr>
          <w:rFonts w:ascii="Times New Roman" w:hAnsi="Times New Roman" w:cs="Times New Roman"/>
          <w:sz w:val="28"/>
          <w:szCs w:val="28"/>
        </w:rPr>
        <w:t xml:space="preserve">, является </w:t>
      </w:r>
      <w:r w:rsidR="00951FF9" w:rsidRPr="002F2E6A">
        <w:rPr>
          <w:rFonts w:ascii="Times New Roman" w:hAnsi="Times New Roman" w:cs="Times New Roman"/>
          <w:sz w:val="28"/>
          <w:szCs w:val="28"/>
          <w:u w:val="single"/>
        </w:rPr>
        <w:t>тип тестирования</w:t>
      </w:r>
      <w:r w:rsidR="00951FF9">
        <w:rPr>
          <w:rFonts w:ascii="Times New Roman" w:hAnsi="Times New Roman" w:cs="Times New Roman"/>
          <w:sz w:val="28"/>
          <w:szCs w:val="28"/>
        </w:rPr>
        <w:t>, проводим</w:t>
      </w:r>
      <w:r w:rsidR="00AA7A44">
        <w:rPr>
          <w:rFonts w:ascii="Times New Roman" w:hAnsi="Times New Roman" w:cs="Times New Roman"/>
          <w:sz w:val="28"/>
          <w:szCs w:val="28"/>
        </w:rPr>
        <w:t>ого</w:t>
      </w:r>
      <w:r w:rsidR="00951FF9">
        <w:rPr>
          <w:rFonts w:ascii="Times New Roman" w:hAnsi="Times New Roman" w:cs="Times New Roman"/>
          <w:sz w:val="28"/>
          <w:szCs w:val="28"/>
        </w:rPr>
        <w:t xml:space="preserve"> при выполнении пунктов программы аудита.</w:t>
      </w:r>
    </w:p>
    <w:p w:rsidR="00951FF9" w:rsidRDefault="00951FF9" w:rsidP="00951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выделяют следующие типы тестирования:</w:t>
      </w:r>
    </w:p>
    <w:p w:rsidR="00951FF9" w:rsidRDefault="00951FF9" w:rsidP="004741A5">
      <w:pPr>
        <w:pStyle w:val="a6"/>
        <w:numPr>
          <w:ilvl w:val="0"/>
          <w:numId w:val="47"/>
        </w:numPr>
        <w:spacing w:after="0" w:line="360" w:lineRule="auto"/>
        <w:jc w:val="both"/>
        <w:rPr>
          <w:rFonts w:ascii="Times New Roman" w:hAnsi="Times New Roman" w:cs="Times New Roman"/>
          <w:sz w:val="28"/>
          <w:szCs w:val="28"/>
        </w:rPr>
      </w:pPr>
      <w:r w:rsidRPr="00951FF9">
        <w:rPr>
          <w:rFonts w:ascii="Times New Roman" w:hAnsi="Times New Roman" w:cs="Times New Roman"/>
          <w:sz w:val="28"/>
          <w:szCs w:val="28"/>
        </w:rPr>
        <w:t>Наблюдение</w:t>
      </w:r>
      <w:r w:rsidR="002F2E6A">
        <w:rPr>
          <w:rFonts w:ascii="Times New Roman" w:hAnsi="Times New Roman" w:cs="Times New Roman"/>
          <w:sz w:val="28"/>
          <w:szCs w:val="28"/>
        </w:rPr>
        <w:t xml:space="preserve"> (представляет собой внешний</w:t>
      </w:r>
      <w:r w:rsidRPr="00951FF9">
        <w:rPr>
          <w:rFonts w:ascii="Times New Roman" w:hAnsi="Times New Roman" w:cs="Times New Roman"/>
          <w:sz w:val="28"/>
          <w:szCs w:val="28"/>
        </w:rPr>
        <w:t xml:space="preserve"> осмотр объектов аудита</w:t>
      </w:r>
      <w:r w:rsidR="002F2E6A">
        <w:rPr>
          <w:rFonts w:ascii="Times New Roman" w:hAnsi="Times New Roman" w:cs="Times New Roman"/>
          <w:sz w:val="28"/>
          <w:szCs w:val="28"/>
        </w:rPr>
        <w:t>; наблюдение за порядком осуществления средств контроля)</w:t>
      </w:r>
      <w:r w:rsidRPr="00951FF9">
        <w:rPr>
          <w:rFonts w:ascii="Times New Roman" w:hAnsi="Times New Roman" w:cs="Times New Roman"/>
          <w:sz w:val="28"/>
          <w:szCs w:val="28"/>
        </w:rPr>
        <w:t xml:space="preserve">; </w:t>
      </w:r>
    </w:p>
    <w:p w:rsidR="00951FF9" w:rsidRDefault="00951FF9" w:rsidP="004741A5">
      <w:pPr>
        <w:pStyle w:val="a6"/>
        <w:numPr>
          <w:ilvl w:val="0"/>
          <w:numId w:val="47"/>
        </w:numPr>
        <w:spacing w:after="0" w:line="360" w:lineRule="auto"/>
        <w:jc w:val="both"/>
        <w:rPr>
          <w:rFonts w:ascii="Times New Roman" w:hAnsi="Times New Roman" w:cs="Times New Roman"/>
          <w:sz w:val="28"/>
          <w:szCs w:val="28"/>
        </w:rPr>
      </w:pPr>
      <w:r w:rsidRPr="00951FF9">
        <w:rPr>
          <w:rFonts w:ascii="Times New Roman" w:hAnsi="Times New Roman" w:cs="Times New Roman"/>
          <w:sz w:val="28"/>
          <w:szCs w:val="28"/>
        </w:rPr>
        <w:t>Опрос (</w:t>
      </w:r>
      <w:r w:rsidR="002F2E6A">
        <w:rPr>
          <w:rFonts w:ascii="Times New Roman" w:hAnsi="Times New Roman" w:cs="Times New Roman"/>
          <w:sz w:val="28"/>
          <w:szCs w:val="28"/>
        </w:rPr>
        <w:t>встречи, интервью с аудируемыми лицами в целях получения информации)</w:t>
      </w:r>
      <w:r w:rsidRPr="00951FF9">
        <w:rPr>
          <w:rFonts w:ascii="Times New Roman" w:hAnsi="Times New Roman" w:cs="Times New Roman"/>
          <w:sz w:val="28"/>
          <w:szCs w:val="28"/>
        </w:rPr>
        <w:t>;</w:t>
      </w:r>
    </w:p>
    <w:p w:rsidR="00951FF9" w:rsidRDefault="00951FF9" w:rsidP="004741A5">
      <w:pPr>
        <w:pStyle w:val="a6"/>
        <w:numPr>
          <w:ilvl w:val="0"/>
          <w:numId w:val="47"/>
        </w:numPr>
        <w:spacing w:after="0" w:line="360" w:lineRule="auto"/>
        <w:jc w:val="both"/>
        <w:rPr>
          <w:rFonts w:ascii="Times New Roman" w:hAnsi="Times New Roman" w:cs="Times New Roman"/>
          <w:sz w:val="28"/>
          <w:szCs w:val="28"/>
        </w:rPr>
      </w:pPr>
      <w:r w:rsidRPr="00951FF9">
        <w:rPr>
          <w:rFonts w:ascii="Times New Roman" w:hAnsi="Times New Roman" w:cs="Times New Roman"/>
          <w:sz w:val="28"/>
          <w:szCs w:val="28"/>
        </w:rPr>
        <w:t xml:space="preserve">Изучение </w:t>
      </w:r>
      <w:r w:rsidR="002F2E6A">
        <w:rPr>
          <w:rFonts w:ascii="Times New Roman" w:hAnsi="Times New Roman" w:cs="Times New Roman"/>
          <w:sz w:val="28"/>
          <w:szCs w:val="28"/>
        </w:rPr>
        <w:t>(изучение информации и</w:t>
      </w:r>
      <w:r w:rsidRPr="00951FF9">
        <w:rPr>
          <w:rFonts w:ascii="Times New Roman" w:hAnsi="Times New Roman" w:cs="Times New Roman"/>
          <w:sz w:val="28"/>
          <w:szCs w:val="28"/>
        </w:rPr>
        <w:t xml:space="preserve"> документов</w:t>
      </w:r>
      <w:r w:rsidR="002F2E6A">
        <w:rPr>
          <w:rFonts w:ascii="Times New Roman" w:hAnsi="Times New Roman" w:cs="Times New Roman"/>
          <w:sz w:val="28"/>
          <w:szCs w:val="28"/>
        </w:rPr>
        <w:t xml:space="preserve"> аудируемого лица)</w:t>
      </w:r>
      <w:r w:rsidRPr="00951FF9">
        <w:rPr>
          <w:rFonts w:ascii="Times New Roman" w:hAnsi="Times New Roman" w:cs="Times New Roman"/>
          <w:sz w:val="28"/>
          <w:szCs w:val="28"/>
        </w:rPr>
        <w:t>;</w:t>
      </w:r>
    </w:p>
    <w:p w:rsidR="00951FF9" w:rsidRDefault="00951FF9" w:rsidP="004741A5">
      <w:pPr>
        <w:pStyle w:val="a6"/>
        <w:numPr>
          <w:ilvl w:val="0"/>
          <w:numId w:val="47"/>
        </w:numPr>
        <w:spacing w:after="0" w:line="360" w:lineRule="auto"/>
        <w:jc w:val="both"/>
        <w:rPr>
          <w:rFonts w:ascii="Times New Roman" w:hAnsi="Times New Roman" w:cs="Times New Roman"/>
          <w:sz w:val="28"/>
          <w:szCs w:val="28"/>
        </w:rPr>
      </w:pPr>
      <w:r w:rsidRPr="00951FF9">
        <w:rPr>
          <w:rFonts w:ascii="Times New Roman" w:hAnsi="Times New Roman" w:cs="Times New Roman"/>
          <w:sz w:val="28"/>
          <w:szCs w:val="28"/>
        </w:rPr>
        <w:t>Воспроизведение (воспроизведение</w:t>
      </w:r>
      <w:r w:rsidR="002F2E6A">
        <w:rPr>
          <w:rFonts w:ascii="Times New Roman" w:hAnsi="Times New Roman" w:cs="Times New Roman"/>
          <w:sz w:val="28"/>
          <w:szCs w:val="28"/>
        </w:rPr>
        <w:t xml:space="preserve"> средств контроля в целях обеспечения уверенности в их правильном исполнении со стороны аудируемых лиц)</w:t>
      </w:r>
      <w:r w:rsidRPr="00951FF9">
        <w:rPr>
          <w:rFonts w:ascii="Times New Roman" w:hAnsi="Times New Roman" w:cs="Times New Roman"/>
          <w:sz w:val="28"/>
          <w:szCs w:val="28"/>
        </w:rPr>
        <w:t>.</w:t>
      </w:r>
    </w:p>
    <w:p w:rsidR="002F2E6A" w:rsidRPr="002F2E6A" w:rsidRDefault="002F2E6A" w:rsidP="002F2E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следует отметить, что в целях повышения качества аудита </w:t>
      </w:r>
      <w:r w:rsidR="0099678A">
        <w:rPr>
          <w:rFonts w:ascii="Times New Roman" w:hAnsi="Times New Roman" w:cs="Times New Roman"/>
          <w:sz w:val="28"/>
          <w:szCs w:val="28"/>
        </w:rPr>
        <w:t>контрольной среды</w:t>
      </w:r>
      <w:r>
        <w:rPr>
          <w:rFonts w:ascii="Times New Roman" w:hAnsi="Times New Roman" w:cs="Times New Roman"/>
          <w:sz w:val="28"/>
          <w:szCs w:val="28"/>
        </w:rPr>
        <w:t xml:space="preserve"> наиболее рационально комбинировать указанные типы тестирования при выполнении программы аудита.</w:t>
      </w:r>
    </w:p>
    <w:p w:rsidR="00EC655D" w:rsidRPr="00175421" w:rsidRDefault="007D0B69" w:rsidP="00F97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Третьим</w:t>
      </w:r>
      <w:r w:rsidR="00BF0531">
        <w:rPr>
          <w:rFonts w:ascii="Times New Roman" w:hAnsi="Times New Roman" w:cs="Times New Roman"/>
          <w:sz w:val="28"/>
          <w:szCs w:val="28"/>
        </w:rPr>
        <w:t xml:space="preserve"> фа</w:t>
      </w:r>
      <w:r w:rsidR="00951FF9" w:rsidRPr="00175421">
        <w:rPr>
          <w:rFonts w:ascii="Times New Roman" w:hAnsi="Times New Roman" w:cs="Times New Roman"/>
          <w:sz w:val="28"/>
          <w:szCs w:val="28"/>
        </w:rPr>
        <w:t xml:space="preserve">ктором, влияющим на формирование методики </w:t>
      </w:r>
      <w:r w:rsidR="00E506ED">
        <w:rPr>
          <w:rFonts w:ascii="Times New Roman" w:hAnsi="Times New Roman" w:cs="Times New Roman"/>
          <w:sz w:val="28"/>
          <w:szCs w:val="28"/>
        </w:rPr>
        <w:t xml:space="preserve">аудита </w:t>
      </w:r>
      <w:r w:rsidR="00175421" w:rsidRPr="00175421">
        <w:rPr>
          <w:rFonts w:ascii="Times New Roman" w:hAnsi="Times New Roman" w:cs="Times New Roman"/>
          <w:sz w:val="28"/>
          <w:szCs w:val="28"/>
        </w:rPr>
        <w:t>контрольной среды</w:t>
      </w:r>
      <w:r w:rsidR="00951FF9" w:rsidRPr="00175421">
        <w:rPr>
          <w:rFonts w:ascii="Times New Roman" w:hAnsi="Times New Roman" w:cs="Times New Roman"/>
          <w:sz w:val="28"/>
          <w:szCs w:val="28"/>
        </w:rPr>
        <w:t xml:space="preserve">, является </w:t>
      </w:r>
      <w:r w:rsidR="00951FF9" w:rsidRPr="00F65558">
        <w:rPr>
          <w:rFonts w:ascii="Times New Roman" w:hAnsi="Times New Roman" w:cs="Times New Roman"/>
          <w:sz w:val="28"/>
          <w:szCs w:val="28"/>
          <w:u w:val="single"/>
        </w:rPr>
        <w:t>модель внутреннего контроля</w:t>
      </w:r>
      <w:r w:rsidR="00175421" w:rsidRPr="00F65558">
        <w:rPr>
          <w:rFonts w:ascii="Times New Roman" w:hAnsi="Times New Roman" w:cs="Times New Roman"/>
          <w:sz w:val="28"/>
          <w:szCs w:val="28"/>
          <w:u w:val="single"/>
        </w:rPr>
        <w:t>.</w:t>
      </w:r>
      <w:r w:rsidR="00175421" w:rsidRPr="00175421">
        <w:rPr>
          <w:rFonts w:ascii="Times New Roman" w:hAnsi="Times New Roman" w:cs="Times New Roman"/>
          <w:sz w:val="28"/>
          <w:szCs w:val="28"/>
        </w:rPr>
        <w:t xml:space="preserve"> Как было отмечено ранее, </w:t>
      </w:r>
      <w:r w:rsidR="002F6AF6">
        <w:rPr>
          <w:rFonts w:ascii="Times New Roman" w:hAnsi="Times New Roman" w:cs="Times New Roman"/>
          <w:sz w:val="28"/>
          <w:szCs w:val="28"/>
        </w:rPr>
        <w:t>система внутреннего контроля</w:t>
      </w:r>
      <w:r w:rsidR="009D097A">
        <w:rPr>
          <w:rFonts w:ascii="Times New Roman" w:hAnsi="Times New Roman" w:cs="Times New Roman"/>
          <w:sz w:val="28"/>
          <w:szCs w:val="28"/>
        </w:rPr>
        <w:t xml:space="preserve"> </w:t>
      </w:r>
      <w:r w:rsidR="00175421">
        <w:rPr>
          <w:rFonts w:ascii="Times New Roman" w:hAnsi="Times New Roman" w:cs="Times New Roman"/>
          <w:sz w:val="28"/>
          <w:szCs w:val="28"/>
        </w:rPr>
        <w:t>формируется на основе определенной модели</w:t>
      </w:r>
      <w:r w:rsidR="00175421" w:rsidRPr="00175421">
        <w:rPr>
          <w:rFonts w:ascii="Times New Roman" w:hAnsi="Times New Roman" w:cs="Times New Roman"/>
          <w:sz w:val="28"/>
          <w:szCs w:val="28"/>
        </w:rPr>
        <w:t xml:space="preserve"> внутреннего контроля</w:t>
      </w:r>
      <w:r w:rsidR="00175421">
        <w:rPr>
          <w:rFonts w:ascii="Times New Roman" w:hAnsi="Times New Roman" w:cs="Times New Roman"/>
          <w:sz w:val="28"/>
          <w:szCs w:val="28"/>
        </w:rPr>
        <w:t xml:space="preserve">. </w:t>
      </w:r>
      <w:r w:rsidR="00175421" w:rsidRPr="00175421">
        <w:rPr>
          <w:rFonts w:ascii="Times New Roman" w:hAnsi="Times New Roman" w:cs="Times New Roman"/>
          <w:sz w:val="28"/>
          <w:szCs w:val="28"/>
        </w:rPr>
        <w:t>В зависимости от этого варьирую</w:t>
      </w:r>
      <w:r w:rsidR="00175421">
        <w:rPr>
          <w:rFonts w:ascii="Times New Roman" w:hAnsi="Times New Roman" w:cs="Times New Roman"/>
          <w:sz w:val="28"/>
          <w:szCs w:val="28"/>
        </w:rPr>
        <w:t>т</w:t>
      </w:r>
      <w:r w:rsidR="00175421" w:rsidRPr="00175421">
        <w:rPr>
          <w:rFonts w:ascii="Times New Roman" w:hAnsi="Times New Roman" w:cs="Times New Roman"/>
          <w:sz w:val="28"/>
          <w:szCs w:val="28"/>
        </w:rPr>
        <w:t xml:space="preserve">ся подходы к </w:t>
      </w:r>
      <w:r w:rsidR="002F6AF6">
        <w:rPr>
          <w:rFonts w:ascii="Times New Roman" w:hAnsi="Times New Roman" w:cs="Times New Roman"/>
          <w:sz w:val="28"/>
          <w:szCs w:val="28"/>
        </w:rPr>
        <w:t>оценке</w:t>
      </w:r>
      <w:r w:rsidR="00175421" w:rsidRPr="00175421">
        <w:rPr>
          <w:rFonts w:ascii="Times New Roman" w:hAnsi="Times New Roman" w:cs="Times New Roman"/>
          <w:sz w:val="28"/>
          <w:szCs w:val="28"/>
        </w:rPr>
        <w:t xml:space="preserve"> эффективности контрольной среды. </w:t>
      </w:r>
      <w:r w:rsidR="00EC655D" w:rsidRPr="00175421">
        <w:rPr>
          <w:rFonts w:ascii="Times New Roman" w:hAnsi="Times New Roman" w:cs="Times New Roman"/>
          <w:sz w:val="28"/>
          <w:szCs w:val="28"/>
        </w:rPr>
        <w:t xml:space="preserve">В иностранной литературе </w:t>
      </w:r>
      <w:r w:rsidR="00F97766" w:rsidRPr="00175421">
        <w:rPr>
          <w:rFonts w:ascii="Times New Roman" w:hAnsi="Times New Roman" w:cs="Times New Roman"/>
          <w:sz w:val="28"/>
          <w:szCs w:val="28"/>
        </w:rPr>
        <w:t xml:space="preserve">в настоящее время </w:t>
      </w:r>
      <w:r w:rsidR="00EC655D" w:rsidRPr="00175421">
        <w:rPr>
          <w:rFonts w:ascii="Times New Roman" w:hAnsi="Times New Roman" w:cs="Times New Roman"/>
          <w:sz w:val="28"/>
          <w:szCs w:val="28"/>
        </w:rPr>
        <w:t xml:space="preserve">особое место выделяется моделям </w:t>
      </w:r>
      <w:r w:rsidR="00EC655D" w:rsidRPr="00175421">
        <w:rPr>
          <w:rFonts w:ascii="Times New Roman" w:hAnsi="Times New Roman" w:cs="Times New Roman"/>
          <w:sz w:val="28"/>
          <w:szCs w:val="28"/>
          <w:lang w:val="en-US"/>
        </w:rPr>
        <w:t>COSOIC</w:t>
      </w:r>
      <w:r w:rsidR="00EC655D" w:rsidRPr="00175421">
        <w:rPr>
          <w:rFonts w:ascii="Times New Roman" w:hAnsi="Times New Roman" w:cs="Times New Roman"/>
          <w:sz w:val="28"/>
          <w:szCs w:val="28"/>
        </w:rPr>
        <w:t xml:space="preserve"> и </w:t>
      </w:r>
      <w:r w:rsidR="00EC655D" w:rsidRPr="00175421">
        <w:rPr>
          <w:rFonts w:ascii="Times New Roman" w:hAnsi="Times New Roman" w:cs="Times New Roman"/>
          <w:sz w:val="28"/>
          <w:szCs w:val="28"/>
          <w:lang w:val="en-US"/>
        </w:rPr>
        <w:t>CoCo</w:t>
      </w:r>
      <w:r w:rsidR="00EC655D" w:rsidRPr="00175421">
        <w:rPr>
          <w:rFonts w:ascii="Times New Roman" w:hAnsi="Times New Roman" w:cs="Times New Roman"/>
          <w:sz w:val="28"/>
          <w:szCs w:val="28"/>
        </w:rPr>
        <w:t>.</w:t>
      </w:r>
    </w:p>
    <w:p w:rsidR="00EC655D" w:rsidRPr="00C23A3E" w:rsidRDefault="00EC655D" w:rsidP="00EC655D">
      <w:pPr>
        <w:spacing w:after="0" w:line="360" w:lineRule="auto"/>
        <w:ind w:firstLine="709"/>
        <w:rPr>
          <w:rFonts w:ascii="Times New Roman" w:hAnsi="Times New Roman" w:cs="Times New Roman"/>
          <w:sz w:val="28"/>
          <w:szCs w:val="28"/>
        </w:rPr>
      </w:pPr>
      <w:r w:rsidRPr="00B7236A">
        <w:rPr>
          <w:rFonts w:ascii="Times New Roman" w:hAnsi="Times New Roman" w:cs="Times New Roman"/>
          <w:sz w:val="28"/>
          <w:szCs w:val="28"/>
        </w:rPr>
        <w:lastRenderedPageBreak/>
        <w:t>Начать</w:t>
      </w:r>
      <w:r>
        <w:rPr>
          <w:rFonts w:ascii="Times New Roman" w:hAnsi="Times New Roman" w:cs="Times New Roman"/>
          <w:sz w:val="28"/>
          <w:szCs w:val="28"/>
        </w:rPr>
        <w:t xml:space="preserve"> рассмотрение моделей контрол</w:t>
      </w:r>
      <w:r w:rsidR="00B15271">
        <w:rPr>
          <w:rFonts w:ascii="Times New Roman" w:hAnsi="Times New Roman" w:cs="Times New Roman"/>
          <w:sz w:val="28"/>
          <w:szCs w:val="28"/>
        </w:rPr>
        <w:t>ей</w:t>
      </w:r>
      <w:r>
        <w:rPr>
          <w:rFonts w:ascii="Times New Roman" w:hAnsi="Times New Roman" w:cs="Times New Roman"/>
          <w:sz w:val="28"/>
          <w:szCs w:val="28"/>
        </w:rPr>
        <w:t xml:space="preserve"> целесообразно с самой известной и наиболее часто применяемой </w:t>
      </w:r>
      <w:r w:rsidRPr="00C23A3E">
        <w:rPr>
          <w:rFonts w:ascii="Times New Roman" w:hAnsi="Times New Roman" w:cs="Times New Roman"/>
          <w:sz w:val="28"/>
          <w:szCs w:val="28"/>
        </w:rPr>
        <w:t xml:space="preserve">модели – </w:t>
      </w:r>
      <w:r w:rsidRPr="00B7236A">
        <w:rPr>
          <w:rFonts w:ascii="Times New Roman" w:hAnsi="Times New Roman" w:cs="Times New Roman"/>
          <w:b/>
          <w:i/>
          <w:sz w:val="28"/>
          <w:szCs w:val="28"/>
          <w:lang w:val="en-US"/>
        </w:rPr>
        <w:t>COSOIC</w:t>
      </w:r>
      <w:r w:rsidRPr="00C23A3E">
        <w:rPr>
          <w:rFonts w:ascii="Times New Roman" w:hAnsi="Times New Roman" w:cs="Times New Roman"/>
          <w:sz w:val="28"/>
          <w:szCs w:val="28"/>
        </w:rPr>
        <w:t xml:space="preserve">.  </w:t>
      </w:r>
    </w:p>
    <w:p w:rsidR="00EC655D" w:rsidRPr="00E365DF" w:rsidRDefault="00EC655D" w:rsidP="00EC655D">
      <w:pPr>
        <w:spacing w:after="0" w:line="360" w:lineRule="auto"/>
        <w:ind w:firstLine="709"/>
        <w:jc w:val="both"/>
        <w:rPr>
          <w:rFonts w:ascii="Times New Roman" w:hAnsi="Times New Roman" w:cs="Times New Roman"/>
          <w:sz w:val="28"/>
          <w:szCs w:val="28"/>
        </w:rPr>
      </w:pPr>
      <w:r w:rsidRPr="00E365DF">
        <w:rPr>
          <w:rFonts w:ascii="Times New Roman" w:hAnsi="Times New Roman" w:cs="Times New Roman"/>
          <w:sz w:val="28"/>
          <w:szCs w:val="28"/>
        </w:rPr>
        <w:t xml:space="preserve">В 1992 году Комитет спонсорских организаций Комиссии Джеймса С. Трэдуэя (национальная комиссия по борьбе с недостоверной финансовой отчетностью) выпустила модель </w:t>
      </w:r>
      <w:r w:rsidRPr="00E365DF">
        <w:rPr>
          <w:rFonts w:ascii="Times New Roman" w:hAnsi="Times New Roman" w:cs="Times New Roman"/>
          <w:sz w:val="28"/>
          <w:szCs w:val="28"/>
          <w:lang w:val="en-US"/>
        </w:rPr>
        <w:t>COSOIC</w:t>
      </w:r>
      <w:r w:rsidRPr="00E365DF">
        <w:rPr>
          <w:rFonts w:ascii="Times New Roman" w:hAnsi="Times New Roman" w:cs="Times New Roman"/>
          <w:sz w:val="28"/>
          <w:szCs w:val="28"/>
        </w:rPr>
        <w:t>.</w:t>
      </w:r>
    </w:p>
    <w:p w:rsidR="00EC655D"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модель состоит из 5 взаимосвязанных элементов</w:t>
      </w:r>
      <w:r w:rsidR="007E741E">
        <w:rPr>
          <w:rStyle w:val="aa"/>
          <w:rFonts w:ascii="Times New Roman" w:hAnsi="Times New Roman" w:cs="Times New Roman"/>
          <w:sz w:val="28"/>
          <w:szCs w:val="28"/>
        </w:rPr>
        <w:footnoteReference w:id="19"/>
      </w:r>
      <w:r>
        <w:rPr>
          <w:rFonts w:ascii="Times New Roman" w:hAnsi="Times New Roman" w:cs="Times New Roman"/>
          <w:sz w:val="28"/>
          <w:szCs w:val="28"/>
        </w:rPr>
        <w:t>:</w:t>
      </w:r>
    </w:p>
    <w:p w:rsidR="00EC655D" w:rsidRDefault="00EC655D" w:rsidP="00E75BF7">
      <w:pPr>
        <w:pStyle w:val="a6"/>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Контрольная среда;</w:t>
      </w:r>
    </w:p>
    <w:p w:rsidR="00EC655D" w:rsidRDefault="00EC655D" w:rsidP="00E75BF7">
      <w:pPr>
        <w:pStyle w:val="a6"/>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рисков;</w:t>
      </w:r>
    </w:p>
    <w:p w:rsidR="00EC655D" w:rsidRDefault="00EC655D" w:rsidP="00E75BF7">
      <w:pPr>
        <w:pStyle w:val="a6"/>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Контрольные действия;</w:t>
      </w:r>
    </w:p>
    <w:p w:rsidR="00EC655D" w:rsidRDefault="00EC655D" w:rsidP="00E75BF7">
      <w:pPr>
        <w:pStyle w:val="a6"/>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Информация и коммуникации;</w:t>
      </w:r>
    </w:p>
    <w:p w:rsidR="00EC655D" w:rsidRPr="00E365DF" w:rsidRDefault="00EC655D" w:rsidP="00E75BF7">
      <w:pPr>
        <w:pStyle w:val="a6"/>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Мониторинг.</w:t>
      </w:r>
    </w:p>
    <w:p w:rsidR="00EC655D" w:rsidRPr="00555B66" w:rsidRDefault="00EC655D" w:rsidP="00EC655D">
      <w:pPr>
        <w:spacing w:after="0" w:line="360" w:lineRule="auto"/>
        <w:ind w:firstLine="709"/>
        <w:jc w:val="both"/>
        <w:rPr>
          <w:rFonts w:ascii="Times New Roman" w:hAnsi="Times New Roman" w:cs="Times New Roman"/>
          <w:sz w:val="28"/>
          <w:szCs w:val="28"/>
        </w:rPr>
      </w:pPr>
      <w:r w:rsidRPr="00555B66">
        <w:rPr>
          <w:rFonts w:ascii="Times New Roman" w:hAnsi="Times New Roman" w:cs="Times New Roman"/>
          <w:sz w:val="28"/>
          <w:szCs w:val="28"/>
        </w:rPr>
        <w:t xml:space="preserve">Система внутреннего контроля по модели </w:t>
      </w:r>
      <w:r w:rsidRPr="00555B66">
        <w:rPr>
          <w:rFonts w:ascii="Times New Roman" w:hAnsi="Times New Roman" w:cs="Times New Roman"/>
          <w:sz w:val="28"/>
          <w:szCs w:val="28"/>
          <w:lang w:val="en-US"/>
        </w:rPr>
        <w:t>COSO</w:t>
      </w:r>
      <w:r w:rsidRPr="00555B66">
        <w:rPr>
          <w:rFonts w:ascii="Times New Roman" w:hAnsi="Times New Roman" w:cs="Times New Roman"/>
          <w:sz w:val="28"/>
          <w:szCs w:val="28"/>
        </w:rPr>
        <w:t xml:space="preserve"> схематически выглядит следующим образом</w:t>
      </w:r>
      <w:r>
        <w:rPr>
          <w:rFonts w:ascii="Times New Roman" w:hAnsi="Times New Roman" w:cs="Times New Roman"/>
          <w:sz w:val="28"/>
          <w:szCs w:val="28"/>
        </w:rPr>
        <w:t xml:space="preserve"> (Рис</w:t>
      </w:r>
      <w:r w:rsidR="00B454B0">
        <w:rPr>
          <w:rFonts w:ascii="Times New Roman" w:hAnsi="Times New Roman" w:cs="Times New Roman"/>
          <w:sz w:val="28"/>
          <w:szCs w:val="28"/>
        </w:rPr>
        <w:t>унок</w:t>
      </w:r>
      <w:r w:rsidR="001C7C78" w:rsidRPr="001C7C78">
        <w:rPr>
          <w:rFonts w:ascii="Times New Roman" w:hAnsi="Times New Roman" w:cs="Times New Roman"/>
          <w:sz w:val="28"/>
          <w:szCs w:val="28"/>
        </w:rPr>
        <w:t xml:space="preserve"> </w:t>
      </w:r>
      <w:r w:rsidR="00951FF9">
        <w:rPr>
          <w:rFonts w:ascii="Times New Roman" w:hAnsi="Times New Roman" w:cs="Times New Roman"/>
          <w:sz w:val="28"/>
          <w:szCs w:val="28"/>
        </w:rPr>
        <w:t>6</w:t>
      </w:r>
      <w:r>
        <w:rPr>
          <w:rFonts w:ascii="Times New Roman" w:hAnsi="Times New Roman" w:cs="Times New Roman"/>
          <w:sz w:val="28"/>
          <w:szCs w:val="28"/>
        </w:rPr>
        <w:t>)</w:t>
      </w:r>
      <w:r w:rsidRPr="00555B66">
        <w:rPr>
          <w:rFonts w:ascii="Times New Roman" w:hAnsi="Times New Roman" w:cs="Times New Roman"/>
          <w:sz w:val="28"/>
          <w:szCs w:val="28"/>
        </w:rPr>
        <w:t>.</w:t>
      </w:r>
    </w:p>
    <w:p w:rsidR="00EC655D" w:rsidRDefault="00EC655D" w:rsidP="00EC655D">
      <w:pPr>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6009" cy="3423684"/>
            <wp:effectExtent l="1905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5816410" cy="3423920"/>
                    </a:xfrm>
                    <a:prstGeom prst="rect">
                      <a:avLst/>
                    </a:prstGeom>
                    <a:noFill/>
                    <a:ln w="9525">
                      <a:noFill/>
                      <a:miter lim="800000"/>
                      <a:headEnd/>
                      <a:tailEnd/>
                    </a:ln>
                  </pic:spPr>
                </pic:pic>
              </a:graphicData>
            </a:graphic>
          </wp:inline>
        </w:drawing>
      </w:r>
    </w:p>
    <w:p w:rsidR="00EC655D" w:rsidRDefault="00EE60BE" w:rsidP="00B513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Рис. </w:t>
      </w:r>
      <w:r w:rsidR="00951FF9">
        <w:rPr>
          <w:rFonts w:ascii="Times New Roman" w:hAnsi="Times New Roman" w:cs="Times New Roman"/>
          <w:sz w:val="28"/>
          <w:szCs w:val="28"/>
        </w:rPr>
        <w:t>6</w:t>
      </w:r>
      <w:r w:rsidR="00EC655D" w:rsidRPr="007E4A00">
        <w:rPr>
          <w:rFonts w:ascii="Times New Roman" w:hAnsi="Times New Roman" w:cs="Times New Roman"/>
          <w:sz w:val="28"/>
          <w:szCs w:val="28"/>
        </w:rPr>
        <w:t xml:space="preserve"> Модель </w:t>
      </w:r>
      <w:r w:rsidR="00EC655D" w:rsidRPr="007E4A00">
        <w:rPr>
          <w:rFonts w:ascii="Times New Roman" w:hAnsi="Times New Roman" w:cs="Times New Roman"/>
          <w:sz w:val="28"/>
          <w:szCs w:val="28"/>
          <w:lang w:val="en-US"/>
        </w:rPr>
        <w:t>COSO</w:t>
      </w:r>
    </w:p>
    <w:p w:rsidR="00EC655D" w:rsidRPr="007E4A00"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модели лежит </w:t>
      </w:r>
      <w:r w:rsidRPr="007552F8">
        <w:rPr>
          <w:rFonts w:ascii="Times New Roman" w:hAnsi="Times New Roman" w:cs="Times New Roman"/>
          <w:sz w:val="28"/>
          <w:szCs w:val="28"/>
          <w:u w:val="single"/>
        </w:rPr>
        <w:t>контрольная среда</w:t>
      </w:r>
      <w:r>
        <w:rPr>
          <w:rFonts w:ascii="Times New Roman" w:hAnsi="Times New Roman" w:cs="Times New Roman"/>
          <w:sz w:val="28"/>
          <w:szCs w:val="28"/>
        </w:rPr>
        <w:t xml:space="preserve">, которая устанавливает общий тон в компании, влияющий на осознание людей своего места в </w:t>
      </w:r>
      <w:r>
        <w:rPr>
          <w:rFonts w:ascii="Times New Roman" w:hAnsi="Times New Roman" w:cs="Times New Roman"/>
          <w:sz w:val="28"/>
          <w:szCs w:val="28"/>
        </w:rPr>
        <w:lastRenderedPageBreak/>
        <w:t xml:space="preserve">системе внутреннего контроля. Она включает в себя такие факторы, как честность, этические нормы, компетентность, стиль управления. Контрольная среда является фундаментом для всех остальных элементов контроля. Любой деятельности сопутствуют различные риски: как внутренние, так и внешние, – которые должны быть оценены. </w:t>
      </w:r>
      <w:r w:rsidRPr="00242BF5">
        <w:rPr>
          <w:rFonts w:ascii="Times New Roman" w:hAnsi="Times New Roman" w:cs="Times New Roman"/>
          <w:sz w:val="28"/>
          <w:szCs w:val="28"/>
          <w:u w:val="single"/>
        </w:rPr>
        <w:t>Оценка рисков</w:t>
      </w:r>
      <w:r>
        <w:rPr>
          <w:rFonts w:ascii="Times New Roman" w:hAnsi="Times New Roman" w:cs="Times New Roman"/>
          <w:sz w:val="28"/>
          <w:szCs w:val="28"/>
        </w:rPr>
        <w:t xml:space="preserve"> есть идентификация и анализ рисков, присущих достижению установленных целей организации. Тем самым формируется основа для контрольных действий. </w:t>
      </w:r>
      <w:r w:rsidRPr="00242BF5">
        <w:rPr>
          <w:rFonts w:ascii="Times New Roman" w:hAnsi="Times New Roman" w:cs="Times New Roman"/>
          <w:sz w:val="28"/>
          <w:szCs w:val="28"/>
          <w:u w:val="single"/>
        </w:rPr>
        <w:t>Контрольные действия</w:t>
      </w:r>
      <w:r>
        <w:rPr>
          <w:rFonts w:ascii="Times New Roman" w:hAnsi="Times New Roman" w:cs="Times New Roman"/>
          <w:sz w:val="28"/>
          <w:szCs w:val="28"/>
        </w:rPr>
        <w:t xml:space="preserve"> – это политики и процедуры, гарантирующие выполнение директив руководства. Они дают уверенность в том, что приняты необходимые меры по снижению рисков и достижению поставленных компанией целей. Следующим важнейшим элементом СВК является </w:t>
      </w:r>
      <w:r w:rsidRPr="00B7236A">
        <w:rPr>
          <w:rFonts w:ascii="Times New Roman" w:hAnsi="Times New Roman" w:cs="Times New Roman"/>
          <w:sz w:val="28"/>
          <w:szCs w:val="28"/>
          <w:u w:val="single"/>
        </w:rPr>
        <w:t>информация</w:t>
      </w:r>
      <w:r>
        <w:rPr>
          <w:rFonts w:ascii="Times New Roman" w:hAnsi="Times New Roman" w:cs="Times New Roman"/>
          <w:sz w:val="28"/>
          <w:szCs w:val="28"/>
        </w:rPr>
        <w:t xml:space="preserve">. Необходимая информация должна быть идентифицирована, обработана и представлена своевременно. Информация представляется в форме отчетов, содержащих операционную, финансовую информацию и т.д. Для поддержания эффективной системы внутреннего контроля необходимы эффективные </w:t>
      </w:r>
      <w:r w:rsidRPr="00B7236A">
        <w:rPr>
          <w:rFonts w:ascii="Times New Roman" w:hAnsi="Times New Roman" w:cs="Times New Roman"/>
          <w:sz w:val="28"/>
          <w:szCs w:val="28"/>
          <w:u w:val="single"/>
        </w:rPr>
        <w:t>коммуникации</w:t>
      </w:r>
      <w:r>
        <w:rPr>
          <w:rFonts w:ascii="Times New Roman" w:hAnsi="Times New Roman" w:cs="Times New Roman"/>
          <w:sz w:val="28"/>
          <w:szCs w:val="28"/>
        </w:rPr>
        <w:t>, которые четко дают понять сотрудникам о важности выполнения контрольных действий. Постоянно должен проводит</w:t>
      </w:r>
      <w:r w:rsidR="00B15271">
        <w:rPr>
          <w:rFonts w:ascii="Times New Roman" w:hAnsi="Times New Roman" w:cs="Times New Roman"/>
          <w:sz w:val="28"/>
          <w:szCs w:val="28"/>
        </w:rPr>
        <w:t>ь</w:t>
      </w:r>
      <w:r>
        <w:rPr>
          <w:rFonts w:ascii="Times New Roman" w:hAnsi="Times New Roman" w:cs="Times New Roman"/>
          <w:sz w:val="28"/>
          <w:szCs w:val="28"/>
        </w:rPr>
        <w:t>ся</w:t>
      </w:r>
      <w:r w:rsidR="009D097A">
        <w:rPr>
          <w:rFonts w:ascii="Times New Roman" w:hAnsi="Times New Roman" w:cs="Times New Roman"/>
          <w:sz w:val="28"/>
          <w:szCs w:val="28"/>
        </w:rPr>
        <w:t xml:space="preserve"> </w:t>
      </w:r>
      <w:r w:rsidRPr="00B7236A">
        <w:rPr>
          <w:rFonts w:ascii="Times New Roman" w:hAnsi="Times New Roman" w:cs="Times New Roman"/>
          <w:sz w:val="28"/>
          <w:szCs w:val="28"/>
          <w:u w:val="single"/>
        </w:rPr>
        <w:t>мониторинг</w:t>
      </w:r>
      <w:r>
        <w:rPr>
          <w:rFonts w:ascii="Times New Roman" w:hAnsi="Times New Roman" w:cs="Times New Roman"/>
          <w:sz w:val="28"/>
          <w:szCs w:val="28"/>
        </w:rPr>
        <w:t xml:space="preserve"> системы внутреннего контроля. Это процесс оценки качества работы системы на протяжении времени включает в себя постоянно и периодически проводимые оценки системы. Руководство компании должно быть поставлено в известность о существующих серьезных нарушениях и недостатках внутреннего контроля.   </w:t>
      </w:r>
    </w:p>
    <w:p w:rsidR="00EC655D" w:rsidRPr="002272F0" w:rsidRDefault="00EC655D" w:rsidP="00EC655D">
      <w:pPr>
        <w:spacing w:after="0" w:line="360" w:lineRule="auto"/>
        <w:ind w:firstLine="709"/>
        <w:jc w:val="both"/>
        <w:rPr>
          <w:rFonts w:ascii="Times New Roman" w:hAnsi="Times New Roman" w:cs="Times New Roman"/>
          <w:sz w:val="28"/>
          <w:szCs w:val="28"/>
        </w:rPr>
      </w:pPr>
      <w:r w:rsidRPr="002272F0">
        <w:rPr>
          <w:rFonts w:ascii="Times New Roman" w:hAnsi="Times New Roman" w:cs="Times New Roman"/>
          <w:sz w:val="28"/>
          <w:szCs w:val="28"/>
        </w:rPr>
        <w:t xml:space="preserve">Второй моделью </w:t>
      </w:r>
      <w:r w:rsidR="00FE4334">
        <w:rPr>
          <w:rFonts w:ascii="Times New Roman" w:hAnsi="Times New Roman" w:cs="Times New Roman"/>
          <w:sz w:val="28"/>
          <w:szCs w:val="28"/>
        </w:rPr>
        <w:t>внутреннего контроля</w:t>
      </w:r>
      <w:r w:rsidRPr="002272F0">
        <w:rPr>
          <w:rFonts w:ascii="Times New Roman" w:hAnsi="Times New Roman" w:cs="Times New Roman"/>
          <w:sz w:val="28"/>
          <w:szCs w:val="28"/>
        </w:rPr>
        <w:t xml:space="preserve">, которая упоминается в иностранной литературе, является модель </w:t>
      </w:r>
      <w:r w:rsidRPr="00B7236A">
        <w:rPr>
          <w:rFonts w:ascii="Times New Roman" w:hAnsi="Times New Roman" w:cs="Times New Roman"/>
          <w:b/>
          <w:sz w:val="28"/>
          <w:szCs w:val="28"/>
          <w:lang w:val="en-US"/>
        </w:rPr>
        <w:t>CoCo</w:t>
      </w:r>
      <w:r w:rsidRPr="002272F0">
        <w:rPr>
          <w:rFonts w:ascii="Times New Roman" w:hAnsi="Times New Roman" w:cs="Times New Roman"/>
          <w:sz w:val="28"/>
          <w:szCs w:val="28"/>
        </w:rPr>
        <w:t xml:space="preserve">. Модель </w:t>
      </w:r>
      <w:r w:rsidRPr="002272F0">
        <w:rPr>
          <w:rFonts w:ascii="Times New Roman" w:hAnsi="Times New Roman" w:cs="Times New Roman"/>
          <w:sz w:val="28"/>
          <w:szCs w:val="28"/>
          <w:lang w:val="en-US"/>
        </w:rPr>
        <w:t>CoCo</w:t>
      </w:r>
      <w:r w:rsidRPr="002272F0">
        <w:rPr>
          <w:rFonts w:ascii="Times New Roman" w:hAnsi="Times New Roman" w:cs="Times New Roman"/>
          <w:sz w:val="28"/>
          <w:szCs w:val="28"/>
        </w:rPr>
        <w:t xml:space="preserve"> отличается от концепции </w:t>
      </w:r>
      <w:r w:rsidRPr="002272F0">
        <w:rPr>
          <w:rFonts w:ascii="Times New Roman" w:hAnsi="Times New Roman" w:cs="Times New Roman"/>
          <w:sz w:val="28"/>
          <w:szCs w:val="28"/>
          <w:lang w:val="en-US"/>
        </w:rPr>
        <w:t>COSO</w:t>
      </w:r>
      <w:r w:rsidRPr="002272F0">
        <w:rPr>
          <w:rFonts w:ascii="Times New Roman" w:hAnsi="Times New Roman" w:cs="Times New Roman"/>
          <w:sz w:val="28"/>
          <w:szCs w:val="28"/>
        </w:rPr>
        <w:t xml:space="preserve"> тем, что здесь контроль рассматривается в более широком смысле и акцент делается в большей степени на влияние контрольной среды</w:t>
      </w:r>
      <w:r w:rsidR="007E741E">
        <w:rPr>
          <w:rStyle w:val="aa"/>
          <w:rFonts w:ascii="Times New Roman" w:hAnsi="Times New Roman" w:cs="Times New Roman"/>
          <w:sz w:val="28"/>
          <w:szCs w:val="28"/>
        </w:rPr>
        <w:footnoteReference w:id="20"/>
      </w:r>
      <w:r w:rsidRPr="002272F0">
        <w:rPr>
          <w:rFonts w:ascii="Times New Roman" w:hAnsi="Times New Roman" w:cs="Times New Roman"/>
          <w:sz w:val="28"/>
          <w:szCs w:val="28"/>
        </w:rPr>
        <w:t>.</w:t>
      </w:r>
    </w:p>
    <w:p w:rsidR="00EC655D" w:rsidRPr="008C39DD" w:rsidRDefault="00EC655D" w:rsidP="00EC655D">
      <w:pPr>
        <w:tabs>
          <w:tab w:val="left" w:pos="246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Модель </w:t>
      </w:r>
      <w:r w:rsidRPr="002272F0">
        <w:rPr>
          <w:rFonts w:ascii="Times New Roman" w:hAnsi="Times New Roman" w:cs="Times New Roman"/>
          <w:sz w:val="28"/>
          <w:szCs w:val="28"/>
          <w:lang w:val="en-US"/>
        </w:rPr>
        <w:t>CoCo</w:t>
      </w:r>
      <w:r>
        <w:rPr>
          <w:rFonts w:ascii="Times New Roman" w:hAnsi="Times New Roman" w:cs="Times New Roman"/>
          <w:sz w:val="28"/>
          <w:szCs w:val="28"/>
        </w:rPr>
        <w:t xml:space="preserve"> была разработана Канадским Институтом Дипломированных Бухгалтеров и в настоящее время представляет собой международный стандарт. Согласно модели контроль включает в себя те элементы организации, которые при их объединении позволяют организации достичь поставленных целей. Эффективность контрольных действий не может быть оценена по каким-то отдельным, независимым друг от друга критериям</w:t>
      </w:r>
      <w:r w:rsidR="00AB46F3">
        <w:rPr>
          <w:rStyle w:val="aa"/>
          <w:rFonts w:ascii="Times New Roman" w:hAnsi="Times New Roman" w:cs="Times New Roman"/>
          <w:sz w:val="28"/>
          <w:szCs w:val="28"/>
        </w:rPr>
        <w:footnoteReference w:id="21"/>
      </w:r>
      <w:r>
        <w:rPr>
          <w:rFonts w:ascii="Times New Roman" w:hAnsi="Times New Roman" w:cs="Times New Roman"/>
          <w:sz w:val="28"/>
          <w:szCs w:val="28"/>
        </w:rPr>
        <w:t>. Согласно модели</w:t>
      </w:r>
      <w:r w:rsidR="001C7C78" w:rsidRPr="001C7C78">
        <w:rPr>
          <w:rFonts w:ascii="Times New Roman" w:hAnsi="Times New Roman" w:cs="Times New Roman"/>
          <w:sz w:val="28"/>
          <w:szCs w:val="28"/>
        </w:rPr>
        <w:t xml:space="preserve"> </w:t>
      </w:r>
      <w:r w:rsidRPr="002272F0">
        <w:rPr>
          <w:rFonts w:ascii="Times New Roman" w:hAnsi="Times New Roman" w:cs="Times New Roman"/>
          <w:sz w:val="28"/>
          <w:szCs w:val="28"/>
          <w:lang w:val="en-US"/>
        </w:rPr>
        <w:t>CoCo</w:t>
      </w:r>
      <w:r>
        <w:rPr>
          <w:rFonts w:ascii="Times New Roman" w:hAnsi="Times New Roman" w:cs="Times New Roman"/>
          <w:sz w:val="28"/>
          <w:szCs w:val="28"/>
        </w:rPr>
        <w:t xml:space="preserve"> контроль в большей степени обеспечивается не стандартами и механизмами, а ценностями и поведением людей. Более того, контроль должен покрывать не только риски, присущие поставленным целям, но </w:t>
      </w:r>
      <w:r w:rsidR="00B15271">
        <w:rPr>
          <w:rFonts w:ascii="Times New Roman" w:hAnsi="Times New Roman" w:cs="Times New Roman"/>
          <w:sz w:val="28"/>
          <w:szCs w:val="28"/>
        </w:rPr>
        <w:t xml:space="preserve">также и </w:t>
      </w:r>
      <w:r>
        <w:rPr>
          <w:rFonts w:ascii="Times New Roman" w:hAnsi="Times New Roman" w:cs="Times New Roman"/>
          <w:sz w:val="28"/>
          <w:szCs w:val="28"/>
        </w:rPr>
        <w:t xml:space="preserve">риск потери организацией возможности определять новые пути развития и риск отсутствия быстрого реагирования на изменяющиеся условия внешней среды.   </w:t>
      </w:r>
    </w:p>
    <w:p w:rsidR="00EC655D" w:rsidRPr="006E76E2" w:rsidRDefault="00EC655D" w:rsidP="00EC655D">
      <w:pPr>
        <w:tabs>
          <w:tab w:val="left" w:pos="246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модели </w:t>
      </w:r>
      <w:r>
        <w:rPr>
          <w:rFonts w:ascii="Times New Roman" w:hAnsi="Times New Roman" w:cs="Times New Roman"/>
          <w:sz w:val="28"/>
          <w:szCs w:val="28"/>
          <w:lang w:val="en-US"/>
        </w:rPr>
        <w:t>CoCo</w:t>
      </w:r>
      <w:r>
        <w:rPr>
          <w:rFonts w:ascii="Times New Roman" w:hAnsi="Times New Roman" w:cs="Times New Roman"/>
          <w:sz w:val="28"/>
          <w:szCs w:val="28"/>
        </w:rPr>
        <w:t xml:space="preserve"> представлена на рис</w:t>
      </w:r>
      <w:r w:rsidR="002838A3">
        <w:rPr>
          <w:rFonts w:ascii="Times New Roman" w:hAnsi="Times New Roman" w:cs="Times New Roman"/>
          <w:sz w:val="28"/>
          <w:szCs w:val="28"/>
        </w:rPr>
        <w:t>унке</w:t>
      </w:r>
      <w:r w:rsidR="001C7C78" w:rsidRPr="001C7C78">
        <w:rPr>
          <w:rFonts w:ascii="Times New Roman" w:hAnsi="Times New Roman" w:cs="Times New Roman"/>
          <w:sz w:val="28"/>
          <w:szCs w:val="28"/>
        </w:rPr>
        <w:t xml:space="preserve"> </w:t>
      </w:r>
      <w:r w:rsidR="00951FF9">
        <w:rPr>
          <w:rFonts w:ascii="Times New Roman" w:hAnsi="Times New Roman" w:cs="Times New Roman"/>
          <w:sz w:val="28"/>
          <w:szCs w:val="28"/>
        </w:rPr>
        <w:t>7</w:t>
      </w:r>
      <w:r>
        <w:rPr>
          <w:rFonts w:ascii="Times New Roman" w:hAnsi="Times New Roman" w:cs="Times New Roman"/>
          <w:sz w:val="28"/>
          <w:szCs w:val="28"/>
        </w:rPr>
        <w:t>.</w:t>
      </w:r>
    </w:p>
    <w:p w:rsidR="00EC655D" w:rsidRDefault="00AB46F3" w:rsidP="00EC655D">
      <w:pPr>
        <w:tabs>
          <w:tab w:val="left" w:pos="2461"/>
        </w:tabs>
        <w:spacing w:after="0" w:line="360" w:lineRule="auto"/>
        <w:ind w:firstLine="709"/>
        <w:jc w:val="both"/>
        <w:rPr>
          <w:rFonts w:ascii="Times New Roman" w:hAnsi="Times New Roman" w:cs="Times New Roman"/>
          <w:sz w:val="28"/>
          <w:szCs w:val="28"/>
        </w:rPr>
      </w:pPr>
      <w:r>
        <w:object w:dxaOrig="6744" w:dyaOrig="4236">
          <v:shape id="_x0000_i1029" type="#_x0000_t75" style="width:393.5pt;height:186.7pt" o:ole="">
            <v:imagedata r:id="rId18" o:title=""/>
          </v:shape>
          <o:OLEObject Type="Embed" ProgID="Visio.Drawing.11" ShapeID="_x0000_i1029" DrawAspect="Content" ObjectID="_1462315064" r:id="rId19"/>
        </w:object>
      </w:r>
    </w:p>
    <w:p w:rsidR="00EC655D" w:rsidRPr="00956D47" w:rsidRDefault="00B513FB" w:rsidP="00EC655D">
      <w:pPr>
        <w:tabs>
          <w:tab w:val="left" w:pos="246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951FF9">
        <w:rPr>
          <w:rFonts w:ascii="Times New Roman" w:hAnsi="Times New Roman" w:cs="Times New Roman"/>
          <w:sz w:val="28"/>
          <w:szCs w:val="28"/>
        </w:rPr>
        <w:t>7</w:t>
      </w:r>
      <w:r w:rsidR="00E47A75">
        <w:rPr>
          <w:rFonts w:ascii="Times New Roman" w:hAnsi="Times New Roman" w:cs="Times New Roman"/>
          <w:sz w:val="28"/>
          <w:szCs w:val="28"/>
        </w:rPr>
        <w:t>Структура</w:t>
      </w:r>
      <w:r w:rsidR="00EC655D" w:rsidRPr="00956D47">
        <w:rPr>
          <w:rFonts w:ascii="Times New Roman" w:hAnsi="Times New Roman" w:cs="Times New Roman"/>
          <w:sz w:val="28"/>
          <w:szCs w:val="28"/>
        </w:rPr>
        <w:t xml:space="preserve"> модели </w:t>
      </w:r>
      <w:r w:rsidR="00EC655D" w:rsidRPr="00956D47">
        <w:rPr>
          <w:rFonts w:ascii="Times New Roman" w:hAnsi="Times New Roman" w:cs="Times New Roman"/>
          <w:sz w:val="28"/>
          <w:szCs w:val="28"/>
          <w:lang w:val="en-US"/>
        </w:rPr>
        <w:t>CoCo</w:t>
      </w:r>
    </w:p>
    <w:p w:rsidR="00EC655D"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модели </w:t>
      </w:r>
      <w:r>
        <w:rPr>
          <w:rFonts w:ascii="Times New Roman" w:hAnsi="Times New Roman" w:cs="Times New Roman"/>
          <w:sz w:val="28"/>
          <w:szCs w:val="28"/>
          <w:lang w:val="en-US"/>
        </w:rPr>
        <w:t>CoCo</w:t>
      </w:r>
      <w:r>
        <w:rPr>
          <w:rFonts w:ascii="Times New Roman" w:hAnsi="Times New Roman" w:cs="Times New Roman"/>
          <w:sz w:val="28"/>
          <w:szCs w:val="28"/>
        </w:rPr>
        <w:t xml:space="preserve">, как и любой другой модели </w:t>
      </w:r>
      <w:r w:rsidR="00FE4334">
        <w:rPr>
          <w:rFonts w:ascii="Times New Roman" w:hAnsi="Times New Roman" w:cs="Times New Roman"/>
          <w:sz w:val="28"/>
          <w:szCs w:val="28"/>
        </w:rPr>
        <w:t>внутреннего контроля</w:t>
      </w:r>
      <w:r>
        <w:rPr>
          <w:rFonts w:ascii="Times New Roman" w:hAnsi="Times New Roman" w:cs="Times New Roman"/>
          <w:sz w:val="28"/>
          <w:szCs w:val="28"/>
        </w:rPr>
        <w:t xml:space="preserve">, лежит в необходимости определения </w:t>
      </w:r>
      <w:r w:rsidRPr="000E6CE7">
        <w:rPr>
          <w:rFonts w:ascii="Times New Roman" w:hAnsi="Times New Roman" w:cs="Times New Roman"/>
          <w:sz w:val="28"/>
          <w:szCs w:val="28"/>
          <w:u w:val="single"/>
        </w:rPr>
        <w:t>целей и направления деятельности</w:t>
      </w:r>
      <w:r>
        <w:rPr>
          <w:rFonts w:ascii="Times New Roman" w:hAnsi="Times New Roman" w:cs="Times New Roman"/>
          <w:sz w:val="28"/>
          <w:szCs w:val="28"/>
        </w:rPr>
        <w:t xml:space="preserve">. Данное положение включает в себя цели, стратегию, миссию организации, сопутствующие риски и перспективы развития, утвержденные политики и процедуры. Установление правильных целей организации – это сложная работа, требующая высокой организации, понимания деятельности и </w:t>
      </w:r>
      <w:r>
        <w:rPr>
          <w:rFonts w:ascii="Times New Roman" w:hAnsi="Times New Roman" w:cs="Times New Roman"/>
          <w:sz w:val="28"/>
          <w:szCs w:val="28"/>
        </w:rPr>
        <w:lastRenderedPageBreak/>
        <w:t>направлений развития. Правильно определенные цели позволяют сотрудникам компании осознать свою роль в деятельности и понять, куда движется организация.</w:t>
      </w:r>
    </w:p>
    <w:p w:rsidR="00EC655D"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0E6CE7">
        <w:rPr>
          <w:rFonts w:ascii="Times New Roman" w:hAnsi="Times New Roman" w:cs="Times New Roman"/>
          <w:sz w:val="28"/>
          <w:szCs w:val="28"/>
          <w:u w:val="single"/>
        </w:rPr>
        <w:t>обязательствами и чувством</w:t>
      </w:r>
      <w:r>
        <w:rPr>
          <w:rFonts w:ascii="Times New Roman" w:hAnsi="Times New Roman" w:cs="Times New Roman"/>
          <w:sz w:val="28"/>
          <w:szCs w:val="28"/>
        </w:rPr>
        <w:t xml:space="preserve"> ответственности понимается такое поведение сотрудников компании, которое подразумевает их приверженность ценностям и установленным нормам в компании для достижения поставленных целей. Очевидно, что не может быть никако</w:t>
      </w:r>
      <w:r w:rsidR="00B15271">
        <w:rPr>
          <w:rFonts w:ascii="Times New Roman" w:hAnsi="Times New Roman" w:cs="Times New Roman"/>
          <w:sz w:val="28"/>
          <w:szCs w:val="28"/>
        </w:rPr>
        <w:t xml:space="preserve">й </w:t>
      </w:r>
      <w:r>
        <w:rPr>
          <w:rFonts w:ascii="Times New Roman" w:hAnsi="Times New Roman" w:cs="Times New Roman"/>
          <w:sz w:val="28"/>
          <w:szCs w:val="28"/>
        </w:rPr>
        <w:t>системы контролей в организации, где сотрудники пытаются идти «против системы», в обход установленных норм. Любой контроль основан на осознани</w:t>
      </w:r>
      <w:r w:rsidR="00B15271">
        <w:rPr>
          <w:rFonts w:ascii="Times New Roman" w:hAnsi="Times New Roman" w:cs="Times New Roman"/>
          <w:sz w:val="28"/>
          <w:szCs w:val="28"/>
        </w:rPr>
        <w:t>и</w:t>
      </w:r>
      <w:r>
        <w:rPr>
          <w:rFonts w:ascii="Times New Roman" w:hAnsi="Times New Roman" w:cs="Times New Roman"/>
          <w:sz w:val="28"/>
          <w:szCs w:val="28"/>
        </w:rPr>
        <w:t xml:space="preserve"> работником</w:t>
      </w:r>
      <w:r w:rsidR="00B15271">
        <w:rPr>
          <w:rFonts w:ascii="Times New Roman" w:hAnsi="Times New Roman" w:cs="Times New Roman"/>
          <w:sz w:val="28"/>
          <w:szCs w:val="28"/>
        </w:rPr>
        <w:t xml:space="preserve"> своей ответственности и наличия</w:t>
      </w:r>
      <w:r>
        <w:rPr>
          <w:rFonts w:ascii="Times New Roman" w:hAnsi="Times New Roman" w:cs="Times New Roman"/>
          <w:sz w:val="28"/>
          <w:szCs w:val="28"/>
        </w:rPr>
        <w:t xml:space="preserve"> определенных обязательств.</w:t>
      </w:r>
    </w:p>
    <w:p w:rsidR="00EC655D"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Третьим элементом контролей является </w:t>
      </w:r>
      <w:r w:rsidRPr="000E6CE7">
        <w:rPr>
          <w:rFonts w:ascii="Times New Roman" w:hAnsi="Times New Roman" w:cs="Times New Roman"/>
          <w:sz w:val="28"/>
          <w:szCs w:val="28"/>
          <w:u w:val="single"/>
        </w:rPr>
        <w:t>возможность (умения)</w:t>
      </w:r>
      <w:r>
        <w:rPr>
          <w:rFonts w:ascii="Times New Roman" w:hAnsi="Times New Roman" w:cs="Times New Roman"/>
          <w:sz w:val="28"/>
          <w:szCs w:val="28"/>
        </w:rPr>
        <w:t>. Для успешной реализации контроля установления целей и понимания сотрудник</w:t>
      </w:r>
      <w:r w:rsidR="00641AD1">
        <w:rPr>
          <w:rFonts w:ascii="Times New Roman" w:hAnsi="Times New Roman" w:cs="Times New Roman"/>
          <w:sz w:val="28"/>
          <w:szCs w:val="28"/>
        </w:rPr>
        <w:t>ами своих</w:t>
      </w:r>
      <w:r>
        <w:rPr>
          <w:rFonts w:ascii="Times New Roman" w:hAnsi="Times New Roman" w:cs="Times New Roman"/>
          <w:sz w:val="28"/>
          <w:szCs w:val="28"/>
        </w:rPr>
        <w:t xml:space="preserve"> ответственности и обязательств явно недостаточно. Люди должны иметь знания, необходимые компетенции и умения для того, чтобы понимать контроли и правильно реагировать на предъявляемые требования. Описываемый элемент включает в себя знания, умения, коммуникации, информаци</w:t>
      </w:r>
      <w:r w:rsidR="00B15271">
        <w:rPr>
          <w:rFonts w:ascii="Times New Roman" w:hAnsi="Times New Roman" w:cs="Times New Roman"/>
          <w:sz w:val="28"/>
          <w:szCs w:val="28"/>
        </w:rPr>
        <w:t>ю</w:t>
      </w:r>
      <w:r>
        <w:rPr>
          <w:rFonts w:ascii="Times New Roman" w:hAnsi="Times New Roman" w:cs="Times New Roman"/>
          <w:sz w:val="28"/>
          <w:szCs w:val="28"/>
        </w:rPr>
        <w:t xml:space="preserve"> и координаци</w:t>
      </w:r>
      <w:r w:rsidR="00B15271">
        <w:rPr>
          <w:rFonts w:ascii="Times New Roman" w:hAnsi="Times New Roman" w:cs="Times New Roman"/>
          <w:sz w:val="28"/>
          <w:szCs w:val="28"/>
        </w:rPr>
        <w:t>ю</w:t>
      </w:r>
      <w:r>
        <w:rPr>
          <w:rFonts w:ascii="Times New Roman" w:hAnsi="Times New Roman" w:cs="Times New Roman"/>
          <w:sz w:val="28"/>
          <w:szCs w:val="28"/>
        </w:rPr>
        <w:t>. Данные качества могут быть получены на семинарах, тренингах, различных профессиональных программах.</w:t>
      </w:r>
    </w:p>
    <w:p w:rsidR="00BF0531" w:rsidRDefault="00BF0531"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первые три элемента модели внутреннего контроля составляют контрольную среду в рамках данной модели. </w:t>
      </w:r>
    </w:p>
    <w:p w:rsidR="00EC655D"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Объединяя наличие установленных четких целей, понимани</w:t>
      </w:r>
      <w:r w:rsidR="00B15271">
        <w:rPr>
          <w:rFonts w:ascii="Times New Roman" w:hAnsi="Times New Roman" w:cs="Times New Roman"/>
          <w:sz w:val="28"/>
          <w:szCs w:val="28"/>
        </w:rPr>
        <w:t xml:space="preserve">е </w:t>
      </w:r>
      <w:r w:rsidR="00641AD1">
        <w:rPr>
          <w:rFonts w:ascii="Times New Roman" w:hAnsi="Times New Roman" w:cs="Times New Roman"/>
          <w:sz w:val="28"/>
          <w:szCs w:val="28"/>
        </w:rPr>
        <w:t>сотрудниками</w:t>
      </w:r>
      <w:r>
        <w:rPr>
          <w:rFonts w:ascii="Times New Roman" w:hAnsi="Times New Roman" w:cs="Times New Roman"/>
          <w:sz w:val="28"/>
          <w:szCs w:val="28"/>
        </w:rPr>
        <w:t xml:space="preserve"> своей ответственности за деятельность организации и обладание необходимыми знаниями и умениями, сотрудники компании выполняют </w:t>
      </w:r>
      <w:r w:rsidRPr="000534E1">
        <w:rPr>
          <w:rFonts w:ascii="Times New Roman" w:hAnsi="Times New Roman" w:cs="Times New Roman"/>
          <w:sz w:val="28"/>
          <w:szCs w:val="28"/>
          <w:u w:val="single"/>
        </w:rPr>
        <w:t>действия</w:t>
      </w:r>
      <w:r>
        <w:rPr>
          <w:rFonts w:ascii="Times New Roman" w:hAnsi="Times New Roman" w:cs="Times New Roman"/>
          <w:sz w:val="28"/>
          <w:szCs w:val="28"/>
        </w:rPr>
        <w:t>, которые и будут подвергаться контролю. Если действия сотрудников основываются на трех ранее описанных элементах, то это обеспечивает уверенность руководства в достижении целей компании.</w:t>
      </w:r>
    </w:p>
    <w:p w:rsidR="00EC655D" w:rsidRDefault="00EC655D"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контролей, состояния внутренней среды организации проводится </w:t>
      </w:r>
      <w:r w:rsidRPr="000E327C">
        <w:rPr>
          <w:rFonts w:ascii="Times New Roman" w:hAnsi="Times New Roman" w:cs="Times New Roman"/>
          <w:sz w:val="28"/>
          <w:szCs w:val="28"/>
          <w:u w:val="single"/>
        </w:rPr>
        <w:t>мониторинг</w:t>
      </w:r>
      <w:r>
        <w:rPr>
          <w:rFonts w:ascii="Times New Roman" w:hAnsi="Times New Roman" w:cs="Times New Roman"/>
          <w:sz w:val="28"/>
          <w:szCs w:val="28"/>
        </w:rPr>
        <w:t xml:space="preserve"> деятельности компании, переоценка </w:t>
      </w:r>
      <w:r>
        <w:rPr>
          <w:rFonts w:ascii="Times New Roman" w:hAnsi="Times New Roman" w:cs="Times New Roman"/>
          <w:sz w:val="28"/>
          <w:szCs w:val="28"/>
        </w:rPr>
        <w:lastRenderedPageBreak/>
        <w:t xml:space="preserve">потребностей в информации, формируются корректирующие мероприятия. Мониторинг позволяет, учитывая опыт прошлых действий, построить стратегию </w:t>
      </w:r>
      <w:r w:rsidRPr="000E327C">
        <w:rPr>
          <w:rFonts w:ascii="Times New Roman" w:hAnsi="Times New Roman" w:cs="Times New Roman"/>
          <w:sz w:val="28"/>
          <w:szCs w:val="28"/>
          <w:u w:val="single"/>
        </w:rPr>
        <w:t>развития</w:t>
      </w:r>
      <w:r>
        <w:rPr>
          <w:rFonts w:ascii="Times New Roman" w:hAnsi="Times New Roman" w:cs="Times New Roman"/>
          <w:sz w:val="28"/>
          <w:szCs w:val="28"/>
        </w:rPr>
        <w:t xml:space="preserve"> организации, в том числе и контролей. Улучшению подвергаются внутренняя и внешняя среды компании. </w:t>
      </w:r>
    </w:p>
    <w:p w:rsidR="003E2066" w:rsidRDefault="003E2066"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выше, методики проведения </w:t>
      </w:r>
      <w:r w:rsidR="00641AD1">
        <w:rPr>
          <w:rFonts w:ascii="Times New Roman" w:hAnsi="Times New Roman" w:cs="Times New Roman"/>
          <w:sz w:val="28"/>
          <w:szCs w:val="28"/>
        </w:rPr>
        <w:t xml:space="preserve">аудита </w:t>
      </w:r>
      <w:r w:rsidR="00BF0531">
        <w:rPr>
          <w:rFonts w:ascii="Times New Roman" w:hAnsi="Times New Roman" w:cs="Times New Roman"/>
          <w:sz w:val="28"/>
          <w:szCs w:val="28"/>
        </w:rPr>
        <w:t>контрольной среды</w:t>
      </w:r>
      <w:r>
        <w:rPr>
          <w:rFonts w:ascii="Times New Roman" w:hAnsi="Times New Roman" w:cs="Times New Roman"/>
          <w:sz w:val="28"/>
          <w:szCs w:val="28"/>
        </w:rPr>
        <w:t xml:space="preserve"> в организациях формируются на базе моделей внутреннего контроля. Наиболее часто применимой в данной связи моделью является модель </w:t>
      </w:r>
      <w:r>
        <w:rPr>
          <w:rFonts w:ascii="Times New Roman" w:hAnsi="Times New Roman" w:cs="Times New Roman"/>
          <w:sz w:val="28"/>
          <w:szCs w:val="28"/>
          <w:lang w:val="en-US"/>
        </w:rPr>
        <w:t>COSO</w:t>
      </w:r>
      <w:r>
        <w:rPr>
          <w:rFonts w:ascii="Times New Roman" w:hAnsi="Times New Roman" w:cs="Times New Roman"/>
          <w:sz w:val="28"/>
          <w:szCs w:val="28"/>
        </w:rPr>
        <w:t xml:space="preserve">. С точки зрения авторов литературы именно модель </w:t>
      </w:r>
      <w:r>
        <w:rPr>
          <w:rFonts w:ascii="Times New Roman" w:hAnsi="Times New Roman" w:cs="Times New Roman"/>
          <w:sz w:val="28"/>
          <w:szCs w:val="28"/>
          <w:lang w:val="en-US"/>
        </w:rPr>
        <w:t>COSO</w:t>
      </w:r>
      <w:r>
        <w:rPr>
          <w:rFonts w:ascii="Times New Roman" w:hAnsi="Times New Roman" w:cs="Times New Roman"/>
          <w:sz w:val="28"/>
          <w:szCs w:val="28"/>
        </w:rPr>
        <w:t xml:space="preserve"> включает в себя все стороны контроля и является наиболее структурированной и полно описывающей внутренний контроль в организации.</w:t>
      </w:r>
    </w:p>
    <w:p w:rsidR="00BF0531" w:rsidRDefault="003E2066"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заключается в том, что</w:t>
      </w:r>
      <w:r w:rsidR="009D097A">
        <w:rPr>
          <w:rFonts w:ascii="Times New Roman" w:hAnsi="Times New Roman" w:cs="Times New Roman"/>
          <w:sz w:val="28"/>
          <w:szCs w:val="28"/>
        </w:rPr>
        <w:t xml:space="preserve"> </w:t>
      </w:r>
      <w:r w:rsidR="00BF0531">
        <w:rPr>
          <w:rFonts w:ascii="Times New Roman" w:hAnsi="Times New Roman" w:cs="Times New Roman"/>
          <w:sz w:val="28"/>
          <w:szCs w:val="28"/>
        </w:rPr>
        <w:t xml:space="preserve">в литературе не полной мере раскрыта тема </w:t>
      </w:r>
      <w:r w:rsidR="00641AD1">
        <w:rPr>
          <w:rFonts w:ascii="Times New Roman" w:hAnsi="Times New Roman" w:cs="Times New Roman"/>
          <w:sz w:val="28"/>
          <w:szCs w:val="28"/>
        </w:rPr>
        <w:t>аудита</w:t>
      </w:r>
      <w:r w:rsidR="00BF0531">
        <w:rPr>
          <w:rFonts w:ascii="Times New Roman" w:hAnsi="Times New Roman" w:cs="Times New Roman"/>
          <w:sz w:val="28"/>
          <w:szCs w:val="28"/>
        </w:rPr>
        <w:t xml:space="preserve"> контрольной среды и ее важности для аудита СВК. </w:t>
      </w:r>
      <w:r w:rsidR="00641AD1">
        <w:rPr>
          <w:rFonts w:ascii="Times New Roman" w:hAnsi="Times New Roman" w:cs="Times New Roman"/>
          <w:sz w:val="28"/>
          <w:szCs w:val="28"/>
        </w:rPr>
        <w:t xml:space="preserve">Необходимо повторно отметить, что аудит </w:t>
      </w:r>
      <w:r w:rsidR="00BF0531">
        <w:rPr>
          <w:rFonts w:ascii="Times New Roman" w:hAnsi="Times New Roman" w:cs="Times New Roman"/>
          <w:sz w:val="28"/>
          <w:szCs w:val="28"/>
        </w:rPr>
        <w:t>контрольной среды бизнес-процесса позволяет повысить эффективность</w:t>
      </w:r>
      <w:r w:rsidR="00641AD1">
        <w:rPr>
          <w:rFonts w:ascii="Times New Roman" w:hAnsi="Times New Roman" w:cs="Times New Roman"/>
          <w:sz w:val="28"/>
          <w:szCs w:val="28"/>
        </w:rPr>
        <w:t xml:space="preserve"> всего</w:t>
      </w:r>
      <w:r w:rsidR="00BF0531">
        <w:rPr>
          <w:rFonts w:ascii="Times New Roman" w:hAnsi="Times New Roman" w:cs="Times New Roman"/>
          <w:sz w:val="28"/>
          <w:szCs w:val="28"/>
        </w:rPr>
        <w:t xml:space="preserve"> аудита СВК путем определения наиболее оптимального в смысле риска и степени влияния на результаты деятельности компании бизнес-процесса. В литературе представлены модели внутреннего контроля и способы тестирования, а также методы поверхностной оценки надежности СВК (опросники, применяемые во внешнем аудите) в рамках оценки аудиторского риска. Стоит отметить, что указанные подходы и методы дают только второстепенную помощь при </w:t>
      </w:r>
      <w:r w:rsidR="00641AD1">
        <w:rPr>
          <w:rFonts w:ascii="Times New Roman" w:hAnsi="Times New Roman" w:cs="Times New Roman"/>
          <w:sz w:val="28"/>
          <w:szCs w:val="28"/>
        </w:rPr>
        <w:t>проведении аудита</w:t>
      </w:r>
      <w:r w:rsidR="00BF0531">
        <w:rPr>
          <w:rFonts w:ascii="Times New Roman" w:hAnsi="Times New Roman" w:cs="Times New Roman"/>
          <w:sz w:val="28"/>
          <w:szCs w:val="28"/>
        </w:rPr>
        <w:t xml:space="preserve"> контрольной среды. Они не являются комплексными и </w:t>
      </w:r>
      <w:r w:rsidR="00E246E0">
        <w:rPr>
          <w:rFonts w:ascii="Times New Roman" w:hAnsi="Times New Roman" w:cs="Times New Roman"/>
          <w:sz w:val="28"/>
          <w:szCs w:val="28"/>
        </w:rPr>
        <w:t xml:space="preserve">не </w:t>
      </w:r>
      <w:r w:rsidR="00BF0531">
        <w:rPr>
          <w:rFonts w:ascii="Times New Roman" w:hAnsi="Times New Roman" w:cs="Times New Roman"/>
          <w:sz w:val="28"/>
          <w:szCs w:val="28"/>
        </w:rPr>
        <w:t xml:space="preserve">описывают всю картину. Поэтому в рамках данной работы предлагается комплексная технология проведения </w:t>
      </w:r>
      <w:r w:rsidR="00641AD1">
        <w:rPr>
          <w:rFonts w:ascii="Times New Roman" w:hAnsi="Times New Roman" w:cs="Times New Roman"/>
          <w:sz w:val="28"/>
          <w:szCs w:val="28"/>
        </w:rPr>
        <w:t>аудита</w:t>
      </w:r>
      <w:r w:rsidR="00BF0531">
        <w:rPr>
          <w:rFonts w:ascii="Times New Roman" w:hAnsi="Times New Roman" w:cs="Times New Roman"/>
          <w:sz w:val="28"/>
          <w:szCs w:val="28"/>
        </w:rPr>
        <w:t xml:space="preserve"> контрольной среды, базирующаяся как на применении моделей внутреннего контроля и риск-ориентированного подхода во внутреннем аудите</w:t>
      </w:r>
      <w:r w:rsidR="009D2B3F">
        <w:rPr>
          <w:rFonts w:ascii="Times New Roman" w:hAnsi="Times New Roman" w:cs="Times New Roman"/>
          <w:sz w:val="28"/>
          <w:szCs w:val="28"/>
        </w:rPr>
        <w:t xml:space="preserve">, так и </w:t>
      </w:r>
      <w:r w:rsidR="00B6214B">
        <w:rPr>
          <w:rFonts w:ascii="Times New Roman" w:hAnsi="Times New Roman" w:cs="Times New Roman"/>
          <w:sz w:val="28"/>
          <w:szCs w:val="28"/>
        </w:rPr>
        <w:t xml:space="preserve">на </w:t>
      </w:r>
      <w:r w:rsidR="009D2B3F">
        <w:rPr>
          <w:rFonts w:ascii="Times New Roman" w:hAnsi="Times New Roman" w:cs="Times New Roman"/>
          <w:sz w:val="28"/>
          <w:szCs w:val="28"/>
        </w:rPr>
        <w:t>метод</w:t>
      </w:r>
      <w:r w:rsidR="00B6214B">
        <w:rPr>
          <w:rFonts w:ascii="Times New Roman" w:hAnsi="Times New Roman" w:cs="Times New Roman"/>
          <w:sz w:val="28"/>
          <w:szCs w:val="28"/>
        </w:rPr>
        <w:t>ах</w:t>
      </w:r>
      <w:r w:rsidR="009D2B3F">
        <w:rPr>
          <w:rFonts w:ascii="Times New Roman" w:hAnsi="Times New Roman" w:cs="Times New Roman"/>
          <w:sz w:val="28"/>
          <w:szCs w:val="28"/>
        </w:rPr>
        <w:t xml:space="preserve"> оценки надежности СВК и аудиторского риска, применяемы</w:t>
      </w:r>
      <w:r w:rsidR="00B6214B">
        <w:rPr>
          <w:rFonts w:ascii="Times New Roman" w:hAnsi="Times New Roman" w:cs="Times New Roman"/>
          <w:sz w:val="28"/>
          <w:szCs w:val="28"/>
        </w:rPr>
        <w:t>х</w:t>
      </w:r>
      <w:r w:rsidR="009D2B3F">
        <w:rPr>
          <w:rFonts w:ascii="Times New Roman" w:hAnsi="Times New Roman" w:cs="Times New Roman"/>
          <w:sz w:val="28"/>
          <w:szCs w:val="28"/>
        </w:rPr>
        <w:t xml:space="preserve"> во внешнем аудите.</w:t>
      </w:r>
    </w:p>
    <w:p w:rsidR="009D2B3F" w:rsidRDefault="009D2B3F" w:rsidP="00EC6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Разработанная технология </w:t>
      </w:r>
      <w:r w:rsidR="00641AD1">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 представляет собой последовательное выполнение 2 этапов:</w:t>
      </w:r>
    </w:p>
    <w:p w:rsidR="009D2B3F" w:rsidRDefault="009D2B3F" w:rsidP="004741A5">
      <w:pPr>
        <w:pStyle w:val="a6"/>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w:t>
      </w:r>
      <w:r w:rsidR="00FF3267">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w:t>
      </w:r>
    </w:p>
    <w:p w:rsidR="009D2B3F" w:rsidRDefault="009D2B3F" w:rsidP="004741A5">
      <w:pPr>
        <w:pStyle w:val="a6"/>
        <w:numPr>
          <w:ilvl w:val="1"/>
          <w:numId w:val="51"/>
        </w:numPr>
        <w:spacing w:after="0" w:line="360" w:lineRule="auto"/>
        <w:jc w:val="both"/>
        <w:rPr>
          <w:rFonts w:ascii="Times New Roman" w:hAnsi="Times New Roman" w:cs="Times New Roman"/>
          <w:sz w:val="28"/>
          <w:szCs w:val="28"/>
        </w:rPr>
      </w:pPr>
      <w:r w:rsidRPr="009D2B3F">
        <w:rPr>
          <w:rFonts w:ascii="Times New Roman" w:hAnsi="Times New Roman" w:cs="Times New Roman"/>
          <w:sz w:val="28"/>
          <w:szCs w:val="28"/>
        </w:rPr>
        <w:lastRenderedPageBreak/>
        <w:t>Определение целей и задач процесса;</w:t>
      </w:r>
    </w:p>
    <w:p w:rsidR="009D2B3F" w:rsidRDefault="009D2B3F" w:rsidP="004741A5">
      <w:pPr>
        <w:pStyle w:val="a6"/>
        <w:numPr>
          <w:ilvl w:val="1"/>
          <w:numId w:val="51"/>
        </w:numPr>
        <w:spacing w:after="0" w:line="360" w:lineRule="auto"/>
        <w:jc w:val="both"/>
        <w:rPr>
          <w:rFonts w:ascii="Times New Roman" w:hAnsi="Times New Roman" w:cs="Times New Roman"/>
          <w:sz w:val="28"/>
          <w:szCs w:val="28"/>
        </w:rPr>
      </w:pPr>
      <w:r w:rsidRPr="009D2B3F">
        <w:rPr>
          <w:rFonts w:ascii="Times New Roman" w:hAnsi="Times New Roman" w:cs="Times New Roman"/>
          <w:sz w:val="28"/>
          <w:szCs w:val="28"/>
        </w:rPr>
        <w:t>Идентификация рисков процесса и их количественная оценка;</w:t>
      </w:r>
    </w:p>
    <w:p w:rsidR="009D2B3F" w:rsidRDefault="009D2B3F" w:rsidP="004741A5">
      <w:pPr>
        <w:pStyle w:val="a6"/>
        <w:numPr>
          <w:ilvl w:val="1"/>
          <w:numId w:val="51"/>
        </w:numPr>
        <w:spacing w:after="0" w:line="360" w:lineRule="auto"/>
        <w:jc w:val="both"/>
        <w:rPr>
          <w:rFonts w:ascii="Times New Roman" w:hAnsi="Times New Roman" w:cs="Times New Roman"/>
          <w:sz w:val="28"/>
          <w:szCs w:val="28"/>
        </w:rPr>
      </w:pPr>
      <w:r w:rsidRPr="009D2B3F">
        <w:rPr>
          <w:rFonts w:ascii="Times New Roman" w:hAnsi="Times New Roman" w:cs="Times New Roman"/>
          <w:sz w:val="28"/>
          <w:szCs w:val="28"/>
        </w:rPr>
        <w:t>Оценка величины аудиторского риска;</w:t>
      </w:r>
    </w:p>
    <w:p w:rsidR="009D2B3F" w:rsidRDefault="009D2B3F" w:rsidP="004741A5">
      <w:pPr>
        <w:pStyle w:val="a6"/>
        <w:numPr>
          <w:ilvl w:val="1"/>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9D2B3F">
        <w:rPr>
          <w:rFonts w:ascii="Times New Roman" w:hAnsi="Times New Roman" w:cs="Times New Roman"/>
          <w:sz w:val="28"/>
          <w:szCs w:val="28"/>
        </w:rPr>
        <w:t xml:space="preserve">плана и программы </w:t>
      </w:r>
      <w:r w:rsidR="00FF3267">
        <w:rPr>
          <w:rFonts w:ascii="Times New Roman" w:hAnsi="Times New Roman" w:cs="Times New Roman"/>
          <w:sz w:val="28"/>
          <w:szCs w:val="28"/>
        </w:rPr>
        <w:t>аудита</w:t>
      </w:r>
      <w:r w:rsidRPr="009D2B3F">
        <w:rPr>
          <w:rFonts w:ascii="Times New Roman" w:hAnsi="Times New Roman" w:cs="Times New Roman"/>
          <w:sz w:val="28"/>
          <w:szCs w:val="28"/>
        </w:rPr>
        <w:t xml:space="preserve"> контрольной среды;</w:t>
      </w:r>
    </w:p>
    <w:p w:rsidR="009D2B3F" w:rsidRDefault="009D2B3F" w:rsidP="004741A5">
      <w:pPr>
        <w:pStyle w:val="a6"/>
        <w:numPr>
          <w:ilvl w:val="0"/>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FF3267">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 и предоставление рекомендаций:</w:t>
      </w:r>
    </w:p>
    <w:p w:rsidR="009D2B3F" w:rsidRDefault="009D2B3F" w:rsidP="004741A5">
      <w:pPr>
        <w:pStyle w:val="a6"/>
        <w:numPr>
          <w:ilvl w:val="1"/>
          <w:numId w:val="5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программы </w:t>
      </w:r>
      <w:r w:rsidR="00FF3267">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w:t>
      </w:r>
    </w:p>
    <w:p w:rsidR="009D2B3F" w:rsidRPr="009D2B3F" w:rsidRDefault="009D2B3F" w:rsidP="004741A5">
      <w:pPr>
        <w:pStyle w:val="a6"/>
        <w:numPr>
          <w:ilvl w:val="1"/>
          <w:numId w:val="51"/>
        </w:numPr>
        <w:spacing w:after="0" w:line="360" w:lineRule="auto"/>
        <w:jc w:val="both"/>
        <w:rPr>
          <w:rFonts w:ascii="Times New Roman" w:hAnsi="Times New Roman" w:cs="Times New Roman"/>
          <w:sz w:val="28"/>
          <w:szCs w:val="28"/>
        </w:rPr>
      </w:pPr>
      <w:r w:rsidRPr="009D2B3F">
        <w:rPr>
          <w:rFonts w:ascii="Times New Roman" w:hAnsi="Times New Roman" w:cs="Times New Roman"/>
          <w:sz w:val="28"/>
          <w:szCs w:val="28"/>
        </w:rPr>
        <w:t xml:space="preserve">Формирование рекомендаций по результатам </w:t>
      </w:r>
      <w:r w:rsidR="00FF3267">
        <w:rPr>
          <w:rFonts w:ascii="Times New Roman" w:hAnsi="Times New Roman" w:cs="Times New Roman"/>
          <w:sz w:val="28"/>
          <w:szCs w:val="28"/>
        </w:rPr>
        <w:t>аудита</w:t>
      </w:r>
      <w:r w:rsidRPr="009D2B3F">
        <w:rPr>
          <w:rFonts w:ascii="Times New Roman" w:hAnsi="Times New Roman" w:cs="Times New Roman"/>
          <w:sz w:val="28"/>
          <w:szCs w:val="28"/>
        </w:rPr>
        <w:t xml:space="preserve"> контрольной среды.</w:t>
      </w:r>
    </w:p>
    <w:p w:rsidR="00C55F9C" w:rsidRDefault="00C55F9C" w:rsidP="00C55F9C">
      <w:pPr>
        <w:pStyle w:val="a6"/>
        <w:spacing w:after="0" w:line="360" w:lineRule="auto"/>
        <w:ind w:left="0" w:firstLine="709"/>
        <w:jc w:val="both"/>
        <w:rPr>
          <w:rFonts w:ascii="Times New Roman" w:hAnsi="Times New Roman" w:cs="Times New Roman"/>
          <w:sz w:val="28"/>
          <w:szCs w:val="28"/>
        </w:rPr>
      </w:pPr>
      <w:r w:rsidRPr="00EA7BAD">
        <w:rPr>
          <w:rFonts w:ascii="Times New Roman" w:hAnsi="Times New Roman" w:cs="Times New Roman"/>
          <w:sz w:val="28"/>
          <w:szCs w:val="28"/>
        </w:rPr>
        <w:t xml:space="preserve">Схема описанной выше </w:t>
      </w:r>
      <w:r>
        <w:rPr>
          <w:rFonts w:ascii="Times New Roman" w:hAnsi="Times New Roman" w:cs="Times New Roman"/>
          <w:sz w:val="28"/>
          <w:szCs w:val="28"/>
        </w:rPr>
        <w:t>технологии</w:t>
      </w:r>
      <w:r w:rsidRPr="00EA7BAD">
        <w:rPr>
          <w:rFonts w:ascii="Times New Roman" w:hAnsi="Times New Roman" w:cs="Times New Roman"/>
          <w:sz w:val="28"/>
          <w:szCs w:val="28"/>
        </w:rPr>
        <w:t xml:space="preserve"> представлена на рис</w:t>
      </w:r>
      <w:r w:rsidR="00FF3267">
        <w:rPr>
          <w:rFonts w:ascii="Times New Roman" w:hAnsi="Times New Roman" w:cs="Times New Roman"/>
          <w:sz w:val="28"/>
          <w:szCs w:val="28"/>
        </w:rPr>
        <w:t>унке</w:t>
      </w:r>
      <w:r>
        <w:rPr>
          <w:rFonts w:ascii="Times New Roman" w:hAnsi="Times New Roman" w:cs="Times New Roman"/>
          <w:sz w:val="28"/>
          <w:szCs w:val="28"/>
        </w:rPr>
        <w:t>8</w:t>
      </w:r>
      <w:r w:rsidRPr="00EA7BAD">
        <w:rPr>
          <w:rFonts w:ascii="Times New Roman" w:hAnsi="Times New Roman" w:cs="Times New Roman"/>
          <w:sz w:val="28"/>
          <w:szCs w:val="28"/>
        </w:rPr>
        <w:t>.</w:t>
      </w:r>
    </w:p>
    <w:p w:rsidR="00A80A5A" w:rsidRDefault="00AB46F3" w:rsidP="00C55F9C">
      <w:pPr>
        <w:pStyle w:val="a6"/>
        <w:spacing w:after="0" w:line="360" w:lineRule="auto"/>
        <w:ind w:left="0" w:firstLine="709"/>
        <w:jc w:val="both"/>
        <w:rPr>
          <w:rFonts w:ascii="Times New Roman" w:hAnsi="Times New Roman" w:cs="Times New Roman"/>
          <w:sz w:val="28"/>
          <w:szCs w:val="28"/>
        </w:rPr>
      </w:pPr>
      <w:r>
        <w:object w:dxaOrig="6744" w:dyaOrig="6149">
          <v:shape id="_x0000_i1030" type="#_x0000_t75" style="width:387.65pt;height:355.8pt" o:ole="">
            <v:imagedata r:id="rId20" o:title=""/>
          </v:shape>
          <o:OLEObject Type="Embed" ProgID="Visio.Drawing.11" ShapeID="_x0000_i1030" DrawAspect="Content" ObjectID="_1462315065" r:id="rId21"/>
        </w:object>
      </w:r>
    </w:p>
    <w:p w:rsidR="00C55F9C" w:rsidRPr="00EA7BAD" w:rsidRDefault="00C55F9C" w:rsidP="00C55F9C">
      <w:pPr>
        <w:spacing w:after="0" w:line="360" w:lineRule="auto"/>
        <w:ind w:firstLine="709"/>
        <w:jc w:val="center"/>
        <w:rPr>
          <w:rFonts w:ascii="Times New Roman" w:hAnsi="Times New Roman" w:cs="Times New Roman"/>
          <w:sz w:val="28"/>
          <w:szCs w:val="28"/>
        </w:rPr>
      </w:pPr>
      <w:r w:rsidRPr="00EA7BAD">
        <w:rPr>
          <w:rFonts w:ascii="Times New Roman" w:hAnsi="Times New Roman" w:cs="Times New Roman"/>
          <w:sz w:val="28"/>
          <w:szCs w:val="28"/>
        </w:rPr>
        <w:t xml:space="preserve">Рис. </w:t>
      </w:r>
      <w:r>
        <w:rPr>
          <w:rFonts w:ascii="Times New Roman" w:hAnsi="Times New Roman" w:cs="Times New Roman"/>
          <w:sz w:val="28"/>
          <w:szCs w:val="28"/>
        </w:rPr>
        <w:t>8</w:t>
      </w:r>
      <w:r w:rsidRPr="00EA7BAD">
        <w:rPr>
          <w:rFonts w:ascii="Times New Roman" w:hAnsi="Times New Roman" w:cs="Times New Roman"/>
          <w:sz w:val="28"/>
          <w:szCs w:val="28"/>
        </w:rPr>
        <w:t xml:space="preserve"> Структура </w:t>
      </w:r>
      <w:r w:rsidR="00A80A5A">
        <w:rPr>
          <w:rFonts w:ascii="Times New Roman" w:hAnsi="Times New Roman" w:cs="Times New Roman"/>
          <w:sz w:val="28"/>
          <w:szCs w:val="28"/>
        </w:rPr>
        <w:t>технологии</w:t>
      </w:r>
      <w:r w:rsidR="009D097A">
        <w:rPr>
          <w:rFonts w:ascii="Times New Roman" w:hAnsi="Times New Roman" w:cs="Times New Roman"/>
          <w:sz w:val="28"/>
          <w:szCs w:val="28"/>
        </w:rPr>
        <w:t xml:space="preserve"> </w:t>
      </w:r>
      <w:r w:rsidR="00CD3A55">
        <w:rPr>
          <w:rFonts w:ascii="Times New Roman" w:hAnsi="Times New Roman" w:cs="Times New Roman"/>
          <w:sz w:val="28"/>
          <w:szCs w:val="28"/>
        </w:rPr>
        <w:t>аудита</w:t>
      </w:r>
      <w:r w:rsidRPr="00EA7BAD">
        <w:rPr>
          <w:rFonts w:ascii="Times New Roman" w:hAnsi="Times New Roman" w:cs="Times New Roman"/>
          <w:sz w:val="28"/>
          <w:szCs w:val="28"/>
        </w:rPr>
        <w:t xml:space="preserve"> контрольной среды</w:t>
      </w:r>
    </w:p>
    <w:p w:rsidR="00C55F9C" w:rsidRPr="00EA7BAD" w:rsidRDefault="00C55F9C" w:rsidP="00C55F9C">
      <w:pPr>
        <w:spacing w:after="0" w:line="360" w:lineRule="auto"/>
        <w:ind w:firstLine="709"/>
        <w:jc w:val="both"/>
        <w:rPr>
          <w:rFonts w:ascii="Times New Roman" w:hAnsi="Times New Roman" w:cs="Times New Roman"/>
          <w:sz w:val="28"/>
          <w:szCs w:val="28"/>
        </w:rPr>
      </w:pPr>
      <w:r w:rsidRPr="00EA7BAD">
        <w:rPr>
          <w:rFonts w:ascii="Times New Roman" w:hAnsi="Times New Roman" w:cs="Times New Roman"/>
          <w:sz w:val="28"/>
          <w:szCs w:val="28"/>
          <w:u w:val="single"/>
        </w:rPr>
        <w:lastRenderedPageBreak/>
        <w:t>Цели процесса</w:t>
      </w:r>
      <w:r w:rsidRPr="00EA7BAD">
        <w:rPr>
          <w:rFonts w:ascii="Times New Roman" w:hAnsi="Times New Roman" w:cs="Times New Roman"/>
          <w:sz w:val="28"/>
          <w:szCs w:val="28"/>
        </w:rPr>
        <w:t xml:space="preserve"> представляют собой те положительные результаты, которые должны быть достигнуты в ходе реализации процесса и обеспечивающие, в свою очередь, достижение целей компании. Нужно отметить, что цели различаются в зависимости от специфики процесса. Также цели одних бизнес-процессов могут непосредственно проецироваться на цели компании (полностью совпадать), а других – косвенно влиять на них. </w:t>
      </w:r>
    </w:p>
    <w:p w:rsidR="00B6418C" w:rsidRDefault="00C55F9C" w:rsidP="00B6418C">
      <w:pPr>
        <w:spacing w:after="0" w:line="360" w:lineRule="auto"/>
        <w:ind w:firstLine="709"/>
        <w:jc w:val="both"/>
        <w:rPr>
          <w:rFonts w:ascii="Times New Roman" w:hAnsi="Times New Roman" w:cs="Times New Roman"/>
          <w:sz w:val="28"/>
          <w:szCs w:val="28"/>
        </w:rPr>
      </w:pPr>
      <w:r w:rsidRPr="00EA7BAD">
        <w:rPr>
          <w:rFonts w:ascii="Times New Roman" w:hAnsi="Times New Roman" w:cs="Times New Roman"/>
          <w:sz w:val="28"/>
          <w:szCs w:val="28"/>
        </w:rPr>
        <w:t xml:space="preserve">Отдельно стоит отметить, что цели </w:t>
      </w:r>
      <w:r w:rsidR="00CD3A55">
        <w:rPr>
          <w:rFonts w:ascii="Times New Roman" w:hAnsi="Times New Roman" w:cs="Times New Roman"/>
          <w:sz w:val="28"/>
          <w:szCs w:val="28"/>
        </w:rPr>
        <w:t>бизнес-</w:t>
      </w:r>
      <w:r w:rsidRPr="00EA7BAD">
        <w:rPr>
          <w:rFonts w:ascii="Times New Roman" w:hAnsi="Times New Roman" w:cs="Times New Roman"/>
          <w:sz w:val="28"/>
          <w:szCs w:val="28"/>
        </w:rPr>
        <w:t xml:space="preserve">процесса должны быть сформулированы согласно критериям </w:t>
      </w:r>
      <w:r w:rsidRPr="00EA7BAD">
        <w:rPr>
          <w:rFonts w:ascii="Times New Roman" w:hAnsi="Times New Roman" w:cs="Times New Roman"/>
          <w:sz w:val="28"/>
          <w:szCs w:val="28"/>
          <w:lang w:val="en-US"/>
        </w:rPr>
        <w:t>SMART</w:t>
      </w:r>
      <w:r w:rsidR="00B6214B">
        <w:rPr>
          <w:rFonts w:ascii="Times New Roman" w:hAnsi="Times New Roman" w:cs="Times New Roman"/>
          <w:sz w:val="28"/>
          <w:szCs w:val="28"/>
        </w:rPr>
        <w:t>. В соответствии</w:t>
      </w:r>
      <w:r w:rsidRPr="00EA7BAD">
        <w:rPr>
          <w:rFonts w:ascii="Times New Roman" w:hAnsi="Times New Roman" w:cs="Times New Roman"/>
          <w:sz w:val="28"/>
          <w:szCs w:val="28"/>
        </w:rPr>
        <w:t xml:space="preserve"> с </w:t>
      </w:r>
      <w:r w:rsidR="00B6418C">
        <w:rPr>
          <w:rFonts w:ascii="Times New Roman" w:hAnsi="Times New Roman" w:cs="Times New Roman"/>
          <w:sz w:val="28"/>
          <w:szCs w:val="28"/>
        </w:rPr>
        <w:t>данными критериями цели должны:</w:t>
      </w:r>
    </w:p>
    <w:p w:rsidR="00B6418C" w:rsidRDefault="00C55F9C" w:rsidP="004741A5">
      <w:pPr>
        <w:pStyle w:val="a6"/>
        <w:numPr>
          <w:ilvl w:val="0"/>
          <w:numId w:val="52"/>
        </w:numPr>
        <w:spacing w:after="0" w:line="360" w:lineRule="auto"/>
        <w:jc w:val="both"/>
        <w:rPr>
          <w:rFonts w:ascii="Times New Roman" w:hAnsi="Times New Roman" w:cs="Times New Roman"/>
          <w:sz w:val="28"/>
          <w:szCs w:val="28"/>
        </w:rPr>
      </w:pPr>
      <w:r w:rsidRPr="00B6418C">
        <w:rPr>
          <w:rFonts w:ascii="Times New Roman" w:hAnsi="Times New Roman" w:cs="Times New Roman"/>
          <w:sz w:val="28"/>
          <w:szCs w:val="28"/>
        </w:rPr>
        <w:t>быть четкими и точными;</w:t>
      </w:r>
    </w:p>
    <w:p w:rsidR="00B6418C" w:rsidRDefault="00C55F9C" w:rsidP="004741A5">
      <w:pPr>
        <w:pStyle w:val="a6"/>
        <w:numPr>
          <w:ilvl w:val="0"/>
          <w:numId w:val="52"/>
        </w:numPr>
        <w:spacing w:after="0" w:line="360" w:lineRule="auto"/>
        <w:jc w:val="both"/>
        <w:rPr>
          <w:rFonts w:ascii="Times New Roman" w:hAnsi="Times New Roman" w:cs="Times New Roman"/>
          <w:sz w:val="28"/>
          <w:szCs w:val="28"/>
        </w:rPr>
      </w:pPr>
      <w:r w:rsidRPr="00B6418C">
        <w:rPr>
          <w:rFonts w:ascii="Times New Roman" w:hAnsi="Times New Roman" w:cs="Times New Roman"/>
          <w:sz w:val="28"/>
          <w:szCs w:val="28"/>
        </w:rPr>
        <w:t>отражать специфические аспекты описываемого процесса;</w:t>
      </w:r>
    </w:p>
    <w:p w:rsidR="00B6418C" w:rsidRDefault="00C55F9C" w:rsidP="004741A5">
      <w:pPr>
        <w:pStyle w:val="a6"/>
        <w:numPr>
          <w:ilvl w:val="0"/>
          <w:numId w:val="52"/>
        </w:numPr>
        <w:spacing w:after="0" w:line="360" w:lineRule="auto"/>
        <w:jc w:val="both"/>
        <w:rPr>
          <w:rFonts w:ascii="Times New Roman" w:hAnsi="Times New Roman" w:cs="Times New Roman"/>
          <w:sz w:val="28"/>
          <w:szCs w:val="28"/>
        </w:rPr>
      </w:pPr>
      <w:r w:rsidRPr="00B6418C">
        <w:rPr>
          <w:rFonts w:ascii="Times New Roman" w:hAnsi="Times New Roman" w:cs="Times New Roman"/>
          <w:sz w:val="28"/>
          <w:szCs w:val="28"/>
        </w:rPr>
        <w:t>иметь возможность проведения оценки;</w:t>
      </w:r>
    </w:p>
    <w:p w:rsidR="00B6418C" w:rsidRDefault="00C55F9C" w:rsidP="004741A5">
      <w:pPr>
        <w:pStyle w:val="a6"/>
        <w:numPr>
          <w:ilvl w:val="0"/>
          <w:numId w:val="52"/>
        </w:numPr>
        <w:spacing w:after="0" w:line="360" w:lineRule="auto"/>
        <w:jc w:val="both"/>
        <w:rPr>
          <w:rFonts w:ascii="Times New Roman" w:hAnsi="Times New Roman" w:cs="Times New Roman"/>
          <w:sz w:val="28"/>
          <w:szCs w:val="28"/>
        </w:rPr>
      </w:pPr>
      <w:r w:rsidRPr="00B6418C">
        <w:rPr>
          <w:rFonts w:ascii="Times New Roman" w:hAnsi="Times New Roman" w:cs="Times New Roman"/>
          <w:sz w:val="28"/>
          <w:szCs w:val="28"/>
        </w:rPr>
        <w:t>быть достижимы</w:t>
      </w:r>
      <w:r w:rsidR="00B6418C">
        <w:rPr>
          <w:rFonts w:ascii="Times New Roman" w:hAnsi="Times New Roman" w:cs="Times New Roman"/>
          <w:sz w:val="28"/>
          <w:szCs w:val="28"/>
        </w:rPr>
        <w:t>ми</w:t>
      </w:r>
      <w:r w:rsidRPr="00B6418C">
        <w:rPr>
          <w:rFonts w:ascii="Times New Roman" w:hAnsi="Times New Roman" w:cs="Times New Roman"/>
          <w:sz w:val="28"/>
          <w:szCs w:val="28"/>
        </w:rPr>
        <w:t>;</w:t>
      </w:r>
    </w:p>
    <w:p w:rsidR="00C55F9C" w:rsidRPr="00B6418C" w:rsidRDefault="00B6418C" w:rsidP="004741A5">
      <w:pPr>
        <w:pStyle w:val="a6"/>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быть определенными</w:t>
      </w:r>
      <w:r w:rsidR="00C55F9C" w:rsidRPr="00B6418C">
        <w:rPr>
          <w:rFonts w:ascii="Times New Roman" w:hAnsi="Times New Roman" w:cs="Times New Roman"/>
          <w:sz w:val="28"/>
          <w:szCs w:val="28"/>
        </w:rPr>
        <w:t xml:space="preserve"> во времени. </w:t>
      </w:r>
    </w:p>
    <w:p w:rsidR="00C55F9C" w:rsidRPr="00EA7BAD" w:rsidRDefault="00C55F9C" w:rsidP="00C55F9C">
      <w:pPr>
        <w:spacing w:after="0" w:line="360" w:lineRule="auto"/>
        <w:ind w:firstLine="709"/>
        <w:jc w:val="both"/>
        <w:rPr>
          <w:rFonts w:ascii="Times New Roman" w:hAnsi="Times New Roman" w:cs="Times New Roman"/>
          <w:sz w:val="28"/>
          <w:szCs w:val="28"/>
        </w:rPr>
      </w:pPr>
      <w:r w:rsidRPr="00EA7BAD">
        <w:rPr>
          <w:rFonts w:ascii="Times New Roman" w:hAnsi="Times New Roman" w:cs="Times New Roman"/>
          <w:sz w:val="28"/>
          <w:szCs w:val="28"/>
        </w:rPr>
        <w:t xml:space="preserve">Установление целей ведет к появлению присущих конкретно взятому процессу </w:t>
      </w:r>
      <w:r w:rsidRPr="00EA7BAD">
        <w:rPr>
          <w:rFonts w:ascii="Times New Roman" w:hAnsi="Times New Roman" w:cs="Times New Roman"/>
          <w:sz w:val="28"/>
          <w:szCs w:val="28"/>
          <w:u w:val="single"/>
        </w:rPr>
        <w:t>рисков</w:t>
      </w:r>
      <w:r w:rsidRPr="00EA7BAD">
        <w:rPr>
          <w:rFonts w:ascii="Times New Roman" w:hAnsi="Times New Roman" w:cs="Times New Roman"/>
          <w:sz w:val="28"/>
          <w:szCs w:val="28"/>
        </w:rPr>
        <w:t>. Также стоит отметить, что характер риска, его вероятность и степень влияния на достижение целей (как процесса, так и компании) различаются в зависимости от специфических черт того или иного бизнес-процесса.</w:t>
      </w:r>
    </w:p>
    <w:p w:rsidR="00C55F9C" w:rsidRPr="00EA7BAD" w:rsidRDefault="00C55F9C" w:rsidP="00C55F9C">
      <w:pPr>
        <w:spacing w:after="0" w:line="360" w:lineRule="auto"/>
        <w:ind w:firstLine="709"/>
        <w:jc w:val="both"/>
        <w:rPr>
          <w:rFonts w:ascii="Times New Roman" w:hAnsi="Times New Roman" w:cs="Times New Roman"/>
          <w:sz w:val="28"/>
          <w:szCs w:val="28"/>
        </w:rPr>
      </w:pPr>
      <w:r w:rsidRPr="00EA7BAD">
        <w:rPr>
          <w:rFonts w:ascii="Times New Roman" w:hAnsi="Times New Roman" w:cs="Times New Roman"/>
          <w:sz w:val="28"/>
          <w:szCs w:val="28"/>
        </w:rPr>
        <w:t xml:space="preserve">На этапе </w:t>
      </w:r>
      <w:r w:rsidRPr="00EA7BAD">
        <w:rPr>
          <w:rFonts w:ascii="Times New Roman" w:hAnsi="Times New Roman" w:cs="Times New Roman"/>
          <w:sz w:val="28"/>
          <w:szCs w:val="28"/>
          <w:u w:val="single"/>
        </w:rPr>
        <w:t>формирования и выполнения плана и программы аудита</w:t>
      </w:r>
      <w:r w:rsidRPr="00EA7BAD">
        <w:rPr>
          <w:rFonts w:ascii="Times New Roman" w:hAnsi="Times New Roman" w:cs="Times New Roman"/>
          <w:sz w:val="28"/>
          <w:szCs w:val="28"/>
        </w:rPr>
        <w:t xml:space="preserve"> проводится непосредственная оценка эффективности </w:t>
      </w:r>
      <w:r w:rsidR="00CD3A55">
        <w:rPr>
          <w:rFonts w:ascii="Times New Roman" w:hAnsi="Times New Roman" w:cs="Times New Roman"/>
          <w:sz w:val="28"/>
          <w:szCs w:val="28"/>
        </w:rPr>
        <w:t>контрольных процедур</w:t>
      </w:r>
      <w:r w:rsidRPr="00EA7BAD">
        <w:rPr>
          <w:rFonts w:ascii="Times New Roman" w:hAnsi="Times New Roman" w:cs="Times New Roman"/>
          <w:sz w:val="28"/>
          <w:szCs w:val="28"/>
        </w:rPr>
        <w:t xml:space="preserve">, обеспечивающих эффективность контрольной среды организации. </w:t>
      </w:r>
    </w:p>
    <w:p w:rsidR="00C55F9C" w:rsidRPr="00EA7BAD" w:rsidRDefault="00C55F9C" w:rsidP="00C55F9C">
      <w:pPr>
        <w:spacing w:after="0" w:line="360" w:lineRule="auto"/>
        <w:ind w:firstLine="709"/>
        <w:jc w:val="both"/>
        <w:rPr>
          <w:rFonts w:ascii="Times New Roman" w:hAnsi="Times New Roman" w:cs="Times New Roman"/>
          <w:sz w:val="28"/>
          <w:szCs w:val="28"/>
        </w:rPr>
      </w:pPr>
      <w:r w:rsidRPr="00EA7BAD">
        <w:rPr>
          <w:rFonts w:ascii="Times New Roman" w:hAnsi="Times New Roman" w:cs="Times New Roman"/>
          <w:sz w:val="28"/>
          <w:szCs w:val="28"/>
        </w:rPr>
        <w:t xml:space="preserve">Отличительной особенностью рассматриваемой модели является проведение </w:t>
      </w:r>
      <w:r w:rsidRPr="00EA7BAD">
        <w:rPr>
          <w:rFonts w:ascii="Times New Roman" w:hAnsi="Times New Roman" w:cs="Times New Roman"/>
          <w:sz w:val="28"/>
          <w:szCs w:val="28"/>
          <w:u w:val="single"/>
        </w:rPr>
        <w:t xml:space="preserve">оценки величины риска процесса и оценки величины </w:t>
      </w:r>
      <w:r>
        <w:rPr>
          <w:rFonts w:ascii="Times New Roman" w:hAnsi="Times New Roman" w:cs="Times New Roman"/>
          <w:sz w:val="28"/>
          <w:szCs w:val="28"/>
          <w:u w:val="single"/>
        </w:rPr>
        <w:t>аудиторского риска</w:t>
      </w:r>
      <w:r w:rsidRPr="00EA7BAD">
        <w:rPr>
          <w:rFonts w:ascii="Times New Roman" w:hAnsi="Times New Roman" w:cs="Times New Roman"/>
          <w:sz w:val="28"/>
          <w:szCs w:val="28"/>
        </w:rPr>
        <w:t>. Указанные два понятия являются взаимозависимыми, так как последнее является следствием первого.</w:t>
      </w:r>
    </w:p>
    <w:p w:rsidR="00C55F9C" w:rsidRDefault="00C55F9C" w:rsidP="00C55F9C">
      <w:pPr>
        <w:spacing w:after="0" w:line="360" w:lineRule="auto"/>
        <w:ind w:firstLine="709"/>
        <w:jc w:val="both"/>
        <w:rPr>
          <w:rFonts w:ascii="Times New Roman" w:hAnsi="Times New Roman" w:cs="Times New Roman"/>
          <w:sz w:val="28"/>
          <w:szCs w:val="28"/>
        </w:rPr>
      </w:pPr>
      <w:r w:rsidRPr="00EA7BAD">
        <w:rPr>
          <w:rFonts w:ascii="Times New Roman" w:hAnsi="Times New Roman" w:cs="Times New Roman"/>
          <w:sz w:val="28"/>
          <w:szCs w:val="28"/>
        </w:rPr>
        <w:t xml:space="preserve">В основу оценки рисков процесса лежат его особенности, специфические черты, количественные показатели оценки деятельности процесса и т.д. </w:t>
      </w:r>
    </w:p>
    <w:p w:rsidR="00B6418C" w:rsidRPr="00EA7BAD" w:rsidRDefault="00B6418C" w:rsidP="00C55F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w:t>
      </w:r>
      <w:r w:rsidR="00CD3A55">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 аудиторы формируют мнение относительно ее эффективности и предоставляют рекомендации по необходимости проведения дальнейшего полноценного аудита системы внутреннего контроля бизнес-процесса.</w:t>
      </w:r>
    </w:p>
    <w:p w:rsidR="00302384" w:rsidRDefault="009D2B3F" w:rsidP="00B641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будет проводиться </w:t>
      </w:r>
      <w:r w:rsidR="00CD3A55">
        <w:rPr>
          <w:rFonts w:ascii="Times New Roman" w:hAnsi="Times New Roman" w:cs="Times New Roman"/>
          <w:sz w:val="28"/>
          <w:szCs w:val="28"/>
        </w:rPr>
        <w:t>аудит</w:t>
      </w:r>
      <w:r>
        <w:rPr>
          <w:rFonts w:ascii="Times New Roman" w:hAnsi="Times New Roman" w:cs="Times New Roman"/>
          <w:sz w:val="28"/>
          <w:szCs w:val="28"/>
        </w:rPr>
        <w:t xml:space="preserve"> контрольной среды бизнес-процесса «Формирование кадровой политики»</w:t>
      </w:r>
      <w:r w:rsidR="00CD3A55">
        <w:rPr>
          <w:rFonts w:ascii="Times New Roman" w:hAnsi="Times New Roman" w:cs="Times New Roman"/>
          <w:sz w:val="28"/>
          <w:szCs w:val="28"/>
        </w:rPr>
        <w:t xml:space="preserve"> на примере ООО «Альфа»</w:t>
      </w:r>
      <w:r>
        <w:rPr>
          <w:rFonts w:ascii="Times New Roman" w:hAnsi="Times New Roman" w:cs="Times New Roman"/>
          <w:sz w:val="28"/>
          <w:szCs w:val="28"/>
        </w:rPr>
        <w:t xml:space="preserve">. </w:t>
      </w:r>
    </w:p>
    <w:p w:rsidR="00302384" w:rsidRDefault="00302384" w:rsidP="00EC655D">
      <w:pPr>
        <w:spacing w:after="0" w:line="360" w:lineRule="auto"/>
        <w:ind w:firstLine="709"/>
        <w:jc w:val="both"/>
        <w:rPr>
          <w:rFonts w:ascii="Times New Roman" w:hAnsi="Times New Roman" w:cs="Times New Roman"/>
          <w:sz w:val="28"/>
          <w:szCs w:val="28"/>
        </w:rPr>
      </w:pPr>
    </w:p>
    <w:p w:rsidR="00CD3A55" w:rsidRDefault="00CD3A55" w:rsidP="00EC655D">
      <w:pPr>
        <w:spacing w:after="0" w:line="360" w:lineRule="auto"/>
        <w:ind w:firstLine="709"/>
        <w:jc w:val="both"/>
        <w:rPr>
          <w:rFonts w:ascii="Times New Roman" w:hAnsi="Times New Roman" w:cs="Times New Roman"/>
          <w:sz w:val="28"/>
          <w:szCs w:val="28"/>
        </w:rPr>
      </w:pPr>
    </w:p>
    <w:p w:rsidR="00CD3A55" w:rsidRDefault="00CD3A55" w:rsidP="00EC655D">
      <w:pPr>
        <w:spacing w:after="0" w:line="360" w:lineRule="auto"/>
        <w:ind w:firstLine="709"/>
        <w:jc w:val="both"/>
        <w:rPr>
          <w:rFonts w:ascii="Times New Roman" w:hAnsi="Times New Roman" w:cs="Times New Roman"/>
          <w:sz w:val="28"/>
          <w:szCs w:val="28"/>
        </w:rPr>
      </w:pPr>
    </w:p>
    <w:p w:rsidR="00CD3A55" w:rsidRDefault="00CD3A55"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2101C1" w:rsidRDefault="002101C1" w:rsidP="00EC655D">
      <w:pPr>
        <w:spacing w:after="0" w:line="360" w:lineRule="auto"/>
        <w:ind w:firstLine="709"/>
        <w:jc w:val="both"/>
        <w:rPr>
          <w:rFonts w:ascii="Times New Roman" w:hAnsi="Times New Roman" w:cs="Times New Roman"/>
          <w:sz w:val="28"/>
          <w:szCs w:val="28"/>
        </w:rPr>
      </w:pPr>
    </w:p>
    <w:p w:rsidR="00CD3A55" w:rsidRDefault="00CD3A55" w:rsidP="00EC655D">
      <w:pPr>
        <w:spacing w:after="0" w:line="360" w:lineRule="auto"/>
        <w:ind w:firstLine="709"/>
        <w:jc w:val="both"/>
        <w:rPr>
          <w:rFonts w:ascii="Times New Roman" w:hAnsi="Times New Roman" w:cs="Times New Roman"/>
          <w:sz w:val="28"/>
          <w:szCs w:val="28"/>
        </w:rPr>
      </w:pPr>
    </w:p>
    <w:p w:rsidR="00996CF1" w:rsidRPr="00A37F5C" w:rsidRDefault="00996CF1" w:rsidP="00996CF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p>
    <w:p w:rsidR="00996CF1" w:rsidRPr="00996CF1" w:rsidRDefault="001C7E20" w:rsidP="00996CF1">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Планирование </w:t>
      </w:r>
      <w:r w:rsidR="00510B3D">
        <w:rPr>
          <w:rFonts w:ascii="Times New Roman" w:hAnsi="Times New Roman" w:cs="Times New Roman"/>
          <w:b/>
          <w:color w:val="000000"/>
          <w:sz w:val="28"/>
          <w:szCs w:val="28"/>
        </w:rPr>
        <w:t>аудита</w:t>
      </w:r>
      <w:r w:rsidR="009D097A">
        <w:rPr>
          <w:rFonts w:ascii="Times New Roman" w:hAnsi="Times New Roman" w:cs="Times New Roman"/>
          <w:b/>
          <w:color w:val="000000"/>
          <w:sz w:val="28"/>
          <w:szCs w:val="28"/>
        </w:rPr>
        <w:t xml:space="preserve"> </w:t>
      </w:r>
      <w:r w:rsidR="00996CF1" w:rsidRPr="00996CF1">
        <w:rPr>
          <w:rFonts w:ascii="Times New Roman" w:hAnsi="Times New Roman" w:cs="Times New Roman"/>
          <w:b/>
          <w:color w:val="000000"/>
          <w:sz w:val="28"/>
          <w:szCs w:val="28"/>
        </w:rPr>
        <w:t>к</w:t>
      </w:r>
      <w:r w:rsidR="00D33822">
        <w:rPr>
          <w:rFonts w:ascii="Times New Roman" w:hAnsi="Times New Roman" w:cs="Times New Roman"/>
          <w:b/>
          <w:color w:val="000000"/>
          <w:sz w:val="28"/>
          <w:szCs w:val="28"/>
        </w:rPr>
        <w:t xml:space="preserve">онтрольной среды </w:t>
      </w:r>
      <w:r>
        <w:rPr>
          <w:rFonts w:ascii="Times New Roman" w:hAnsi="Times New Roman" w:cs="Times New Roman"/>
          <w:b/>
          <w:color w:val="000000"/>
          <w:sz w:val="28"/>
          <w:szCs w:val="28"/>
        </w:rPr>
        <w:t>бизнес-</w:t>
      </w:r>
      <w:r w:rsidR="00996CF1" w:rsidRPr="00996CF1">
        <w:rPr>
          <w:rFonts w:ascii="Times New Roman" w:hAnsi="Times New Roman" w:cs="Times New Roman"/>
          <w:b/>
          <w:color w:val="000000"/>
          <w:sz w:val="28"/>
          <w:szCs w:val="28"/>
        </w:rPr>
        <w:t>процесса «</w:t>
      </w:r>
      <w:r w:rsidR="00D33822">
        <w:rPr>
          <w:rFonts w:ascii="Times New Roman" w:hAnsi="Times New Roman" w:cs="Times New Roman"/>
          <w:b/>
          <w:color w:val="000000"/>
          <w:sz w:val="28"/>
          <w:szCs w:val="28"/>
        </w:rPr>
        <w:t>Формирование кадровой политики»</w:t>
      </w:r>
    </w:p>
    <w:p w:rsidR="00EC655D" w:rsidRPr="00EA7BAD" w:rsidRDefault="000B7CC5" w:rsidP="00B1527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EA7BAD" w:rsidRPr="00EA7BAD">
        <w:rPr>
          <w:rFonts w:ascii="Times New Roman" w:hAnsi="Times New Roman" w:cs="Times New Roman"/>
          <w:b/>
          <w:sz w:val="28"/>
          <w:szCs w:val="28"/>
        </w:rPr>
        <w:t>.</w:t>
      </w:r>
      <w:r w:rsidR="00AA7A44">
        <w:rPr>
          <w:rFonts w:ascii="Times New Roman" w:hAnsi="Times New Roman" w:cs="Times New Roman"/>
          <w:b/>
          <w:sz w:val="28"/>
          <w:szCs w:val="28"/>
        </w:rPr>
        <w:t>1</w:t>
      </w:r>
      <w:r w:rsidR="00EA7BAD" w:rsidRPr="00EA7BAD">
        <w:rPr>
          <w:rFonts w:ascii="Times New Roman" w:hAnsi="Times New Roman" w:cs="Times New Roman"/>
          <w:b/>
          <w:sz w:val="28"/>
          <w:szCs w:val="28"/>
        </w:rPr>
        <w:t xml:space="preserve">. </w:t>
      </w:r>
      <w:r w:rsidR="00C55F9C">
        <w:rPr>
          <w:rFonts w:ascii="Times New Roman" w:hAnsi="Times New Roman" w:cs="Times New Roman"/>
          <w:b/>
          <w:sz w:val="28"/>
          <w:szCs w:val="28"/>
        </w:rPr>
        <w:t>Описание бизнес-процесса «Формирование кадровой политики», его цели и задачи</w:t>
      </w:r>
      <w:r w:rsidR="00510B3D">
        <w:rPr>
          <w:rFonts w:ascii="Times New Roman" w:hAnsi="Times New Roman" w:cs="Times New Roman"/>
          <w:b/>
          <w:sz w:val="28"/>
          <w:szCs w:val="28"/>
        </w:rPr>
        <w:t>, нормативное регулирование</w:t>
      </w:r>
    </w:p>
    <w:p w:rsidR="00EC655D" w:rsidRDefault="00BB3737" w:rsidP="00EA7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определить цели и задачи процесса необходимо дать краткое его описание, указать </w:t>
      </w:r>
      <w:r w:rsidR="005100E1">
        <w:rPr>
          <w:rFonts w:ascii="Times New Roman" w:hAnsi="Times New Roman" w:cs="Times New Roman"/>
          <w:sz w:val="28"/>
          <w:szCs w:val="28"/>
        </w:rPr>
        <w:t>нормативную базу, ко</w:t>
      </w:r>
      <w:r>
        <w:rPr>
          <w:rFonts w:ascii="Times New Roman" w:hAnsi="Times New Roman" w:cs="Times New Roman"/>
          <w:sz w:val="28"/>
          <w:szCs w:val="28"/>
        </w:rPr>
        <w:t xml:space="preserve">торая регулирует его и т.д. </w:t>
      </w:r>
    </w:p>
    <w:p w:rsidR="00AA7A44" w:rsidRPr="009B302F" w:rsidRDefault="00AA7A44" w:rsidP="00AA7A44">
      <w:pPr>
        <w:spacing w:after="0" w:line="360" w:lineRule="auto"/>
        <w:ind w:firstLine="709"/>
        <w:jc w:val="both"/>
        <w:rPr>
          <w:rFonts w:ascii="Times New Roman" w:eastAsia="Times New Roman" w:hAnsi="Times New Roman" w:cs="Times New Roman"/>
          <w:color w:val="000000"/>
          <w:sz w:val="28"/>
          <w:szCs w:val="28"/>
        </w:rPr>
      </w:pPr>
      <w:r w:rsidRPr="009B302F">
        <w:rPr>
          <w:rFonts w:ascii="Times New Roman" w:eastAsia="Times New Roman" w:hAnsi="Times New Roman" w:cs="Times New Roman"/>
          <w:color w:val="000000"/>
          <w:sz w:val="28"/>
          <w:szCs w:val="28"/>
        </w:rPr>
        <w:t>В </w:t>
      </w:r>
      <w:r w:rsidRPr="009B302F">
        <w:rPr>
          <w:rFonts w:ascii="Times New Roman" w:eastAsia="Times New Roman" w:hAnsi="Times New Roman" w:cs="Times New Roman"/>
          <w:bCs/>
          <w:iCs/>
          <w:color w:val="000000"/>
          <w:sz w:val="28"/>
          <w:szCs w:val="28"/>
        </w:rPr>
        <w:t>широком смысле</w:t>
      </w:r>
      <w:r w:rsidR="005100E1">
        <w:rPr>
          <w:rFonts w:ascii="Times New Roman" w:eastAsia="Times New Roman" w:hAnsi="Times New Roman" w:cs="Times New Roman"/>
          <w:bCs/>
          <w:iCs/>
          <w:color w:val="000000"/>
          <w:sz w:val="28"/>
          <w:szCs w:val="28"/>
        </w:rPr>
        <w:t>,</w:t>
      </w:r>
      <w:r w:rsidRPr="009B302F">
        <w:rPr>
          <w:rFonts w:ascii="Times New Roman" w:eastAsia="Times New Roman" w:hAnsi="Times New Roman" w:cs="Times New Roman"/>
          <w:color w:val="000000"/>
          <w:sz w:val="28"/>
          <w:szCs w:val="28"/>
        </w:rPr>
        <w:t> кадровая политика</w:t>
      </w:r>
      <w:r>
        <w:rPr>
          <w:rFonts w:ascii="Times New Roman" w:eastAsia="Times New Roman" w:hAnsi="Times New Roman" w:cs="Times New Roman"/>
          <w:color w:val="000000"/>
          <w:sz w:val="28"/>
          <w:szCs w:val="28"/>
        </w:rPr>
        <w:t xml:space="preserve"> представляет собой систему положений и </w:t>
      </w:r>
      <w:r w:rsidRPr="009B302F">
        <w:rPr>
          <w:rFonts w:ascii="Times New Roman" w:eastAsia="Times New Roman" w:hAnsi="Times New Roman" w:cs="Times New Roman"/>
          <w:color w:val="000000"/>
          <w:sz w:val="28"/>
          <w:szCs w:val="28"/>
        </w:rPr>
        <w:t>норм</w:t>
      </w:r>
      <w:r>
        <w:rPr>
          <w:rFonts w:ascii="Times New Roman" w:eastAsia="Times New Roman" w:hAnsi="Times New Roman" w:cs="Times New Roman"/>
          <w:color w:val="000000"/>
          <w:sz w:val="28"/>
          <w:szCs w:val="28"/>
        </w:rPr>
        <w:t xml:space="preserve"> в области социально-трудовых отношений, направленных на приведение процесса «Управление персоналом» в соответствие с целями организации. Данное определение говорит о том, что управление персоналом является неотъемлемой частью деятельности любой компании, и эффективность данного процесса непосредственно влияет на результаты ее деятельности.</w:t>
      </w:r>
    </w:p>
    <w:p w:rsidR="00AA7A44" w:rsidRDefault="00AA7A44" w:rsidP="00AA7A44">
      <w:pPr>
        <w:spacing w:after="0" w:line="360" w:lineRule="auto"/>
        <w:ind w:firstLine="709"/>
        <w:jc w:val="both"/>
        <w:rPr>
          <w:rFonts w:ascii="Times New Roman" w:eastAsia="Times New Roman" w:hAnsi="Times New Roman" w:cs="Times New Roman"/>
          <w:color w:val="000000"/>
          <w:sz w:val="28"/>
          <w:szCs w:val="28"/>
        </w:rPr>
      </w:pPr>
      <w:r w:rsidRPr="009B302F">
        <w:rPr>
          <w:rFonts w:ascii="Times New Roman" w:eastAsia="Times New Roman" w:hAnsi="Times New Roman" w:cs="Times New Roman"/>
          <w:color w:val="000000"/>
          <w:sz w:val="28"/>
          <w:szCs w:val="28"/>
        </w:rPr>
        <w:t>Под кадровой политикой подразумевается формирование стратегии кадровой работы, установление целей и задач, определение принципов</w:t>
      </w:r>
      <w:r w:rsidR="009D097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планирования,</w:t>
      </w:r>
      <w:r w:rsidRPr="009B302F">
        <w:rPr>
          <w:rFonts w:ascii="Times New Roman" w:eastAsia="Times New Roman" w:hAnsi="Times New Roman" w:cs="Times New Roman"/>
          <w:color w:val="000000"/>
          <w:sz w:val="28"/>
          <w:szCs w:val="28"/>
        </w:rPr>
        <w:t xml:space="preserve"> подбора, развития</w:t>
      </w:r>
      <w:r>
        <w:rPr>
          <w:rFonts w:ascii="Times New Roman" w:eastAsia="Times New Roman" w:hAnsi="Times New Roman" w:cs="Times New Roman"/>
          <w:color w:val="000000"/>
          <w:sz w:val="28"/>
          <w:szCs w:val="28"/>
        </w:rPr>
        <w:t xml:space="preserve">, высвобождения </w:t>
      </w:r>
      <w:r w:rsidRPr="009B302F">
        <w:rPr>
          <w:rFonts w:ascii="Times New Roman" w:eastAsia="Times New Roman" w:hAnsi="Times New Roman" w:cs="Times New Roman"/>
          <w:color w:val="000000"/>
          <w:sz w:val="28"/>
          <w:szCs w:val="28"/>
        </w:rPr>
        <w:t>персонала,</w:t>
      </w:r>
      <w:r>
        <w:rPr>
          <w:rFonts w:ascii="Times New Roman" w:eastAsia="Times New Roman" w:hAnsi="Times New Roman" w:cs="Times New Roman"/>
          <w:color w:val="000000"/>
          <w:sz w:val="28"/>
          <w:szCs w:val="28"/>
        </w:rPr>
        <w:t xml:space="preserve"> его оценка и стимулирование,</w:t>
      </w:r>
      <w:r w:rsidRPr="009B302F">
        <w:rPr>
          <w:rFonts w:ascii="Times New Roman" w:eastAsia="Times New Roman" w:hAnsi="Times New Roman" w:cs="Times New Roman"/>
          <w:color w:val="000000"/>
          <w:sz w:val="28"/>
          <w:szCs w:val="28"/>
        </w:rPr>
        <w:t xml:space="preserve"> совершенствование форм и методов работы с</w:t>
      </w:r>
      <w:r>
        <w:rPr>
          <w:rFonts w:ascii="Times New Roman" w:eastAsia="Times New Roman" w:hAnsi="Times New Roman" w:cs="Times New Roman"/>
          <w:color w:val="000000"/>
          <w:sz w:val="28"/>
          <w:szCs w:val="28"/>
        </w:rPr>
        <w:t xml:space="preserve"> ним. Кадровая политика в организации формируется с целью обеспечения процессов обновления и сохранения количественного и качественного состава персонала и его развития</w:t>
      </w:r>
      <w:r w:rsidR="00F07CD5">
        <w:rPr>
          <w:rStyle w:val="aa"/>
          <w:rFonts w:ascii="Times New Roman" w:eastAsia="Times New Roman" w:hAnsi="Times New Roman" w:cs="Times New Roman"/>
          <w:color w:val="000000"/>
          <w:sz w:val="28"/>
          <w:szCs w:val="28"/>
        </w:rPr>
        <w:footnoteReference w:id="22"/>
      </w:r>
      <w:r>
        <w:rPr>
          <w:rFonts w:ascii="Times New Roman" w:eastAsia="Times New Roman" w:hAnsi="Times New Roman" w:cs="Times New Roman"/>
          <w:color w:val="000000"/>
          <w:sz w:val="28"/>
          <w:szCs w:val="28"/>
        </w:rPr>
        <w:t>.</w:t>
      </w:r>
    </w:p>
    <w:p w:rsidR="00AA7A44" w:rsidRDefault="00AA7A44" w:rsidP="00AA7A4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Кадровая политика организации покрывает множество вопросов из сферы социально-трудовых отношений, среди которых выделяются следующие</w:t>
      </w:r>
      <w:r>
        <w:rPr>
          <w:rStyle w:val="aa"/>
          <w:rFonts w:ascii="Times New Roman" w:eastAsia="Times New Roman" w:hAnsi="Times New Roman" w:cs="Times New Roman"/>
          <w:color w:val="000000"/>
          <w:sz w:val="28"/>
          <w:szCs w:val="28"/>
        </w:rPr>
        <w:footnoteReference w:id="23"/>
      </w:r>
      <w:r>
        <w:rPr>
          <w:rFonts w:ascii="Times New Roman" w:eastAsia="Times New Roman" w:hAnsi="Times New Roman" w:cs="Times New Roman"/>
          <w:color w:val="000000"/>
          <w:sz w:val="28"/>
          <w:szCs w:val="28"/>
        </w:rPr>
        <w:t>:</w:t>
      </w:r>
    </w:p>
    <w:p w:rsidR="00AA7A44" w:rsidRDefault="00AA7A44" w:rsidP="004741A5">
      <w:pPr>
        <w:pStyle w:val="a6"/>
        <w:numPr>
          <w:ilvl w:val="0"/>
          <w:numId w:val="23"/>
        </w:numPr>
        <w:spacing w:after="0" w:line="360" w:lineRule="auto"/>
        <w:jc w:val="both"/>
        <w:rPr>
          <w:rFonts w:ascii="Times New Roman" w:eastAsia="Times New Roman" w:hAnsi="Times New Roman" w:cs="Times New Roman"/>
          <w:color w:val="000000"/>
          <w:sz w:val="28"/>
          <w:szCs w:val="28"/>
        </w:rPr>
      </w:pPr>
      <w:r w:rsidRPr="009E4DE2">
        <w:rPr>
          <w:rFonts w:ascii="Times New Roman" w:eastAsia="Times New Roman" w:hAnsi="Times New Roman" w:cs="Times New Roman"/>
          <w:color w:val="000000"/>
          <w:sz w:val="28"/>
          <w:szCs w:val="28"/>
        </w:rPr>
        <w:lastRenderedPageBreak/>
        <w:t>планирование, подбор, высвобождение персонала;</w:t>
      </w:r>
    </w:p>
    <w:p w:rsidR="00AA7A44" w:rsidRDefault="00AA7A44" w:rsidP="004741A5">
      <w:pPr>
        <w:pStyle w:val="a6"/>
        <w:numPr>
          <w:ilvl w:val="0"/>
          <w:numId w:val="23"/>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персонала, его развитие, повышение квалификации и уровня профессионализма работников;</w:t>
      </w:r>
    </w:p>
    <w:p w:rsidR="00AA7A44" w:rsidRDefault="00AA7A44" w:rsidP="004741A5">
      <w:pPr>
        <w:pStyle w:val="a6"/>
        <w:numPr>
          <w:ilvl w:val="0"/>
          <w:numId w:val="23"/>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оплаты труда, стимулирование и мотивация работников;</w:t>
      </w:r>
    </w:p>
    <w:p w:rsidR="00AA7A44" w:rsidRPr="009E4DE2" w:rsidRDefault="00AA7A44" w:rsidP="004741A5">
      <w:pPr>
        <w:pStyle w:val="a6"/>
        <w:numPr>
          <w:ilvl w:val="0"/>
          <w:numId w:val="23"/>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кадрового резерва.</w:t>
      </w:r>
    </w:p>
    <w:p w:rsidR="00AA7A44" w:rsidRPr="009B302F" w:rsidRDefault="00AA7A44" w:rsidP="00AA7A44">
      <w:pPr>
        <w:spacing w:after="0" w:line="360" w:lineRule="auto"/>
        <w:ind w:firstLine="709"/>
        <w:jc w:val="both"/>
        <w:rPr>
          <w:rFonts w:ascii="Times New Roman" w:eastAsia="Times New Roman" w:hAnsi="Times New Roman" w:cs="Times New Roman"/>
          <w:color w:val="000000"/>
          <w:sz w:val="28"/>
          <w:szCs w:val="28"/>
        </w:rPr>
      </w:pPr>
      <w:r w:rsidRPr="009B302F">
        <w:rPr>
          <w:rFonts w:ascii="Times New Roman" w:eastAsia="Times New Roman" w:hAnsi="Times New Roman" w:cs="Times New Roman"/>
          <w:color w:val="000000"/>
          <w:sz w:val="28"/>
          <w:szCs w:val="28"/>
        </w:rPr>
        <w:t>Кадровая политика тесно связана со всеми областями хо</w:t>
      </w:r>
      <w:r w:rsidRPr="009B302F">
        <w:rPr>
          <w:rFonts w:ascii="Times New Roman" w:eastAsia="Times New Roman" w:hAnsi="Times New Roman" w:cs="Times New Roman"/>
          <w:color w:val="000000"/>
          <w:sz w:val="28"/>
          <w:szCs w:val="28"/>
        </w:rPr>
        <w:softHyphen/>
        <w:t xml:space="preserve">зяйственной </w:t>
      </w:r>
      <w:r>
        <w:rPr>
          <w:rFonts w:ascii="Times New Roman" w:eastAsia="Times New Roman" w:hAnsi="Times New Roman" w:cs="Times New Roman"/>
          <w:color w:val="000000"/>
          <w:sz w:val="28"/>
          <w:szCs w:val="28"/>
        </w:rPr>
        <w:t>деятельности</w:t>
      </w:r>
      <w:r w:rsidRPr="009B302F">
        <w:rPr>
          <w:rFonts w:ascii="Times New Roman" w:eastAsia="Times New Roman" w:hAnsi="Times New Roman" w:cs="Times New Roman"/>
          <w:color w:val="000000"/>
          <w:sz w:val="28"/>
          <w:szCs w:val="28"/>
        </w:rPr>
        <w:t xml:space="preserve"> организации. </w:t>
      </w:r>
      <w:r>
        <w:rPr>
          <w:rFonts w:ascii="Times New Roman" w:eastAsia="Times New Roman" w:hAnsi="Times New Roman" w:cs="Times New Roman"/>
          <w:color w:val="000000"/>
          <w:sz w:val="28"/>
          <w:szCs w:val="28"/>
        </w:rPr>
        <w:t xml:space="preserve">Отсюда вытекает основной принцип кадровой политики – достижение индивидуальных целей, поставленных перед кадровой политикой, в равной степени важно, как и достижение целей организации. </w:t>
      </w:r>
    </w:p>
    <w:p w:rsidR="00AA7A44" w:rsidRPr="009B302F" w:rsidRDefault="00AA7A44" w:rsidP="00AA7A44">
      <w:pPr>
        <w:spacing w:after="0" w:line="360" w:lineRule="auto"/>
        <w:ind w:firstLine="709"/>
        <w:jc w:val="both"/>
        <w:rPr>
          <w:rFonts w:ascii="Times New Roman" w:eastAsia="Times New Roman" w:hAnsi="Times New Roman" w:cs="Times New Roman"/>
          <w:color w:val="000000"/>
          <w:sz w:val="28"/>
          <w:szCs w:val="28"/>
        </w:rPr>
      </w:pPr>
      <w:r w:rsidRPr="009B302F">
        <w:rPr>
          <w:rFonts w:ascii="Times New Roman" w:eastAsia="Times New Roman" w:hAnsi="Times New Roman" w:cs="Times New Roman"/>
          <w:color w:val="000000"/>
          <w:sz w:val="28"/>
          <w:szCs w:val="28"/>
        </w:rPr>
        <w:t>Кадровая политика разрабатывается с учетом внутренних</w:t>
      </w:r>
      <w:r>
        <w:rPr>
          <w:rFonts w:ascii="Times New Roman" w:eastAsia="Times New Roman" w:hAnsi="Times New Roman" w:cs="Times New Roman"/>
          <w:color w:val="000000"/>
          <w:sz w:val="28"/>
          <w:szCs w:val="28"/>
        </w:rPr>
        <w:t xml:space="preserve"> и внешних факторов, оказывающих влияние на деятельность организации. Она должна быть частью генеральной стратегии компании и соответствовать концепции ее развития.</w:t>
      </w:r>
    </w:p>
    <w:p w:rsidR="00AE7DEA" w:rsidRDefault="00AE7DEA" w:rsidP="00AE7DEA">
      <w:pPr>
        <w:pStyle w:val="a3"/>
        <w:ind w:left="0" w:firstLine="709"/>
        <w:jc w:val="both"/>
        <w:rPr>
          <w:sz w:val="28"/>
          <w:szCs w:val="28"/>
        </w:rPr>
      </w:pPr>
      <w:r>
        <w:rPr>
          <w:sz w:val="28"/>
          <w:szCs w:val="28"/>
        </w:rPr>
        <w:t>Т.Ю. Базаров в своей книге «Управление персоналом» предлагает следующую схему формирования кадровой политики</w:t>
      </w:r>
      <w:r>
        <w:rPr>
          <w:rStyle w:val="aa"/>
          <w:sz w:val="28"/>
          <w:szCs w:val="28"/>
        </w:rPr>
        <w:footnoteReference w:id="24"/>
      </w:r>
      <w:r>
        <w:rPr>
          <w:sz w:val="28"/>
          <w:szCs w:val="28"/>
        </w:rPr>
        <w:t>:</w:t>
      </w:r>
    </w:p>
    <w:p w:rsidR="00AE7DEA" w:rsidRDefault="00AE7DEA" w:rsidP="00AE7DEA">
      <w:pPr>
        <w:pStyle w:val="a3"/>
        <w:numPr>
          <w:ilvl w:val="0"/>
          <w:numId w:val="62"/>
        </w:numPr>
        <w:jc w:val="both"/>
        <w:rPr>
          <w:sz w:val="28"/>
          <w:szCs w:val="28"/>
        </w:rPr>
      </w:pPr>
      <w:r>
        <w:rPr>
          <w:sz w:val="28"/>
          <w:szCs w:val="28"/>
        </w:rPr>
        <w:t>Нормирование. Проводится в целях определения и согласования принципов и целей кадровой работы с общими организационными принципами и целями деятельности. В рамках данного этапа формирования кадровой политики необходимо провести анализ специфических особенностей корпоративной культуры организации, осуществить прогноз изменений внутренней и внешней среды организации и т.д.</w:t>
      </w:r>
    </w:p>
    <w:p w:rsidR="00AE7DEA" w:rsidRDefault="00AE7DEA" w:rsidP="00AE7DEA">
      <w:pPr>
        <w:pStyle w:val="a3"/>
        <w:numPr>
          <w:ilvl w:val="0"/>
          <w:numId w:val="62"/>
        </w:numPr>
        <w:jc w:val="both"/>
        <w:rPr>
          <w:sz w:val="28"/>
          <w:szCs w:val="28"/>
        </w:rPr>
      </w:pPr>
      <w:r>
        <w:rPr>
          <w:sz w:val="28"/>
          <w:szCs w:val="28"/>
        </w:rPr>
        <w:t xml:space="preserve">Программирование. На данном этапе происходит разработка программ и путей достижения поставленных целей по управлению персоналом с учетом результатов прогнозирования внутренних и внешних изменений. Иными словами, разрабатываются документы </w:t>
      </w:r>
      <w:r>
        <w:rPr>
          <w:sz w:val="28"/>
          <w:szCs w:val="28"/>
        </w:rPr>
        <w:lastRenderedPageBreak/>
        <w:t xml:space="preserve">и формы, закрепляющие процедуры и мероприятия по достижению целей кадровой работы.     </w:t>
      </w:r>
    </w:p>
    <w:p w:rsidR="00AE7DEA" w:rsidRDefault="00AE7DEA" w:rsidP="00AE7DEA">
      <w:pPr>
        <w:pStyle w:val="a3"/>
        <w:numPr>
          <w:ilvl w:val="0"/>
          <w:numId w:val="62"/>
        </w:numPr>
        <w:jc w:val="both"/>
        <w:rPr>
          <w:sz w:val="28"/>
          <w:szCs w:val="28"/>
        </w:rPr>
      </w:pPr>
      <w:r>
        <w:rPr>
          <w:sz w:val="28"/>
          <w:szCs w:val="28"/>
        </w:rPr>
        <w:t>Мониторинг персонала. В рамках данного этапа разрабатываются процедуры диагностики и прогнозирования кадровой ситуации (например, комплексные программы развития сотрудников)  в организации.</w:t>
      </w:r>
    </w:p>
    <w:p w:rsidR="00AA7A44" w:rsidRDefault="00AE7DEA" w:rsidP="00AA7A4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ка</w:t>
      </w:r>
      <w:r w:rsidR="00AA7A44">
        <w:rPr>
          <w:rFonts w:ascii="Times New Roman" w:eastAsia="Times New Roman" w:hAnsi="Times New Roman" w:cs="Times New Roman"/>
          <w:color w:val="000000"/>
          <w:sz w:val="28"/>
          <w:szCs w:val="28"/>
        </w:rPr>
        <w:t xml:space="preserve">к правило, процесс </w:t>
      </w:r>
      <w:r w:rsidR="005D4032">
        <w:rPr>
          <w:rFonts w:ascii="Times New Roman" w:eastAsia="Times New Roman" w:hAnsi="Times New Roman" w:cs="Times New Roman"/>
          <w:color w:val="000000"/>
          <w:sz w:val="28"/>
          <w:szCs w:val="28"/>
        </w:rPr>
        <w:t>фо</w:t>
      </w:r>
      <w:r w:rsidR="00AA7A44" w:rsidRPr="009B302F">
        <w:rPr>
          <w:rFonts w:ascii="Times New Roman" w:eastAsia="Times New Roman" w:hAnsi="Times New Roman" w:cs="Times New Roman"/>
          <w:color w:val="000000"/>
          <w:sz w:val="28"/>
          <w:szCs w:val="28"/>
        </w:rPr>
        <w:t>рмирование кадровой политики</w:t>
      </w:r>
      <w:r w:rsidR="00AA7A44">
        <w:rPr>
          <w:rFonts w:ascii="Times New Roman" w:eastAsia="Times New Roman" w:hAnsi="Times New Roman" w:cs="Times New Roman"/>
          <w:color w:val="000000"/>
          <w:sz w:val="28"/>
          <w:szCs w:val="28"/>
        </w:rPr>
        <w:t xml:space="preserve"> включает в себя несколько этапов:</w:t>
      </w:r>
    </w:p>
    <w:p w:rsidR="00AA7A44" w:rsidRDefault="00AA7A44" w:rsidP="004741A5">
      <w:pPr>
        <w:pStyle w:val="a6"/>
        <w:numPr>
          <w:ilvl w:val="0"/>
          <w:numId w:val="2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целей и задач кадровой политики, приведение их в соответствие с целями и задачами деятельности организации. Базисом установления целей является нормативно-правовая база, регулирующая вопросы социально-трудовых отношений.</w:t>
      </w:r>
    </w:p>
    <w:p w:rsidR="00AA7A44" w:rsidRPr="00306E58" w:rsidRDefault="00AA7A44" w:rsidP="004741A5">
      <w:pPr>
        <w:pStyle w:val="a6"/>
        <w:numPr>
          <w:ilvl w:val="0"/>
          <w:numId w:val="24"/>
        </w:numPr>
        <w:spacing w:after="0" w:line="360" w:lineRule="auto"/>
        <w:jc w:val="both"/>
        <w:rPr>
          <w:rFonts w:ascii="Times New Roman" w:eastAsia="Times New Roman" w:hAnsi="Times New Roman" w:cs="Times New Roman"/>
          <w:color w:val="000000"/>
          <w:sz w:val="28"/>
          <w:szCs w:val="28"/>
        </w:rPr>
      </w:pPr>
      <w:r w:rsidRPr="004C1746">
        <w:rPr>
          <w:rFonts w:ascii="Times New Roman" w:eastAsia="Times New Roman" w:hAnsi="Times New Roman" w:cs="Times New Roman"/>
          <w:bCs/>
          <w:iCs/>
          <w:color w:val="000000"/>
          <w:sz w:val="28"/>
          <w:szCs w:val="28"/>
        </w:rPr>
        <w:t>Диагностика и прогнозирование кадровой ситуации.</w:t>
      </w:r>
      <w:r>
        <w:rPr>
          <w:rFonts w:ascii="Times New Roman" w:eastAsia="Times New Roman" w:hAnsi="Times New Roman" w:cs="Times New Roman"/>
          <w:bCs/>
          <w:iCs/>
          <w:color w:val="000000"/>
          <w:sz w:val="28"/>
          <w:szCs w:val="28"/>
        </w:rPr>
        <w:t xml:space="preserve"> Определяются качественные и количественные требования (планирование потребности) к работникам, принципы по оценке персонала, оплате труда и т.д. </w:t>
      </w:r>
    </w:p>
    <w:p w:rsidR="00AA7A44" w:rsidRDefault="00AA7A44" w:rsidP="004741A5">
      <w:pPr>
        <w:pStyle w:val="a6"/>
        <w:numPr>
          <w:ilvl w:val="0"/>
          <w:numId w:val="2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w:t>
      </w:r>
      <w:r w:rsidRPr="00306E58">
        <w:rPr>
          <w:rFonts w:ascii="Times New Roman" w:eastAsia="Times New Roman" w:hAnsi="Times New Roman" w:cs="Times New Roman"/>
          <w:color w:val="000000"/>
          <w:sz w:val="28"/>
          <w:szCs w:val="28"/>
        </w:rPr>
        <w:t>основных форм и ме</w:t>
      </w:r>
      <w:r w:rsidRPr="00306E58">
        <w:rPr>
          <w:rFonts w:ascii="Times New Roman" w:eastAsia="Times New Roman" w:hAnsi="Times New Roman" w:cs="Times New Roman"/>
          <w:color w:val="000000"/>
          <w:sz w:val="28"/>
          <w:szCs w:val="28"/>
        </w:rPr>
        <w:softHyphen/>
        <w:t>тодов управления персоналом</w:t>
      </w:r>
      <w:r>
        <w:rPr>
          <w:rFonts w:ascii="Times New Roman" w:eastAsia="Times New Roman" w:hAnsi="Times New Roman" w:cs="Times New Roman"/>
          <w:color w:val="000000"/>
          <w:sz w:val="28"/>
          <w:szCs w:val="28"/>
        </w:rPr>
        <w:t>.</w:t>
      </w:r>
    </w:p>
    <w:p w:rsidR="00AA7A44" w:rsidRPr="00306E58" w:rsidRDefault="00AA7A44" w:rsidP="004741A5">
      <w:pPr>
        <w:pStyle w:val="a6"/>
        <w:numPr>
          <w:ilvl w:val="0"/>
          <w:numId w:val="2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Разработка </w:t>
      </w:r>
      <w:r w:rsidRPr="00306E58">
        <w:rPr>
          <w:rFonts w:ascii="Times New Roman" w:eastAsia="Times New Roman" w:hAnsi="Times New Roman" w:cs="Times New Roman"/>
          <w:color w:val="000000"/>
          <w:sz w:val="28"/>
          <w:szCs w:val="28"/>
        </w:rPr>
        <w:t>план</w:t>
      </w:r>
      <w:r>
        <w:rPr>
          <w:rFonts w:ascii="Times New Roman" w:eastAsia="Times New Roman" w:hAnsi="Times New Roman" w:cs="Times New Roman"/>
          <w:color w:val="000000"/>
          <w:sz w:val="28"/>
          <w:szCs w:val="28"/>
        </w:rPr>
        <w:t>а</w:t>
      </w:r>
      <w:r w:rsidR="005D4032">
        <w:rPr>
          <w:rFonts w:ascii="Times New Roman" w:eastAsia="Times New Roman" w:hAnsi="Times New Roman" w:cs="Times New Roman"/>
          <w:color w:val="000000"/>
          <w:sz w:val="28"/>
          <w:szCs w:val="28"/>
        </w:rPr>
        <w:t xml:space="preserve"> кадровых меро</w:t>
      </w:r>
      <w:r w:rsidR="005D4032">
        <w:rPr>
          <w:rFonts w:ascii="Times New Roman" w:eastAsia="Times New Roman" w:hAnsi="Times New Roman" w:cs="Times New Roman"/>
          <w:color w:val="000000"/>
          <w:sz w:val="28"/>
          <w:szCs w:val="28"/>
        </w:rPr>
        <w:softHyphen/>
        <w:t>приятий, определение</w:t>
      </w:r>
      <w:r w:rsidRPr="00306E58">
        <w:rPr>
          <w:rFonts w:ascii="Times New Roman" w:eastAsia="Times New Roman" w:hAnsi="Times New Roman" w:cs="Times New Roman"/>
          <w:color w:val="000000"/>
          <w:sz w:val="28"/>
          <w:szCs w:val="28"/>
        </w:rPr>
        <w:t xml:space="preserve"> срок</w:t>
      </w:r>
      <w:r w:rsidR="005D4032">
        <w:rPr>
          <w:rFonts w:ascii="Times New Roman" w:eastAsia="Times New Roman" w:hAnsi="Times New Roman" w:cs="Times New Roman"/>
          <w:color w:val="000000"/>
          <w:sz w:val="28"/>
          <w:szCs w:val="28"/>
        </w:rPr>
        <w:t>ов</w:t>
      </w:r>
      <w:r w:rsidRPr="00306E58">
        <w:rPr>
          <w:rFonts w:ascii="Times New Roman" w:eastAsia="Times New Roman" w:hAnsi="Times New Roman" w:cs="Times New Roman"/>
          <w:color w:val="000000"/>
          <w:sz w:val="28"/>
          <w:szCs w:val="28"/>
        </w:rPr>
        <w:t xml:space="preserve"> и ответственны</w:t>
      </w:r>
      <w:r w:rsidR="005D4032">
        <w:rPr>
          <w:rFonts w:ascii="Times New Roman" w:eastAsia="Times New Roman" w:hAnsi="Times New Roman" w:cs="Times New Roman"/>
          <w:color w:val="000000"/>
          <w:sz w:val="28"/>
          <w:szCs w:val="28"/>
        </w:rPr>
        <w:t>х</w:t>
      </w:r>
      <w:r w:rsidRPr="00306E58">
        <w:rPr>
          <w:rFonts w:ascii="Times New Roman" w:eastAsia="Times New Roman" w:hAnsi="Times New Roman" w:cs="Times New Roman"/>
          <w:color w:val="000000"/>
          <w:sz w:val="28"/>
          <w:szCs w:val="28"/>
        </w:rPr>
        <w:t xml:space="preserve"> исполнител</w:t>
      </w:r>
      <w:r w:rsidR="005D4032">
        <w:rPr>
          <w:rFonts w:ascii="Times New Roman" w:eastAsia="Times New Roman" w:hAnsi="Times New Roman" w:cs="Times New Roman"/>
          <w:color w:val="000000"/>
          <w:sz w:val="28"/>
          <w:szCs w:val="28"/>
        </w:rPr>
        <w:t>ей</w:t>
      </w:r>
      <w:r w:rsidRPr="00306E58">
        <w:rPr>
          <w:rFonts w:ascii="Times New Roman" w:eastAsia="Times New Roman" w:hAnsi="Times New Roman" w:cs="Times New Roman"/>
          <w:color w:val="000000"/>
          <w:sz w:val="28"/>
          <w:szCs w:val="28"/>
        </w:rPr>
        <w:t xml:space="preserve"> этих мероприятий.</w:t>
      </w:r>
    </w:p>
    <w:p w:rsidR="00AA7A44" w:rsidRDefault="00AA7A44" w:rsidP="00AA7A44">
      <w:pPr>
        <w:pStyle w:val="a3"/>
        <w:ind w:left="0" w:firstLine="709"/>
        <w:jc w:val="both"/>
        <w:rPr>
          <w:sz w:val="28"/>
          <w:szCs w:val="28"/>
        </w:rPr>
      </w:pPr>
      <w:r>
        <w:rPr>
          <w:sz w:val="28"/>
          <w:szCs w:val="28"/>
        </w:rPr>
        <w:t>В качестве составных элементов кадровая политика состоит из следующих политик:</w:t>
      </w:r>
    </w:p>
    <w:p w:rsidR="00AA7A44" w:rsidRDefault="00AA7A44" w:rsidP="004741A5">
      <w:pPr>
        <w:pStyle w:val="a3"/>
        <w:numPr>
          <w:ilvl w:val="0"/>
          <w:numId w:val="25"/>
        </w:numPr>
        <w:jc w:val="both"/>
        <w:rPr>
          <w:sz w:val="28"/>
          <w:szCs w:val="28"/>
        </w:rPr>
      </w:pPr>
      <w:r>
        <w:rPr>
          <w:sz w:val="28"/>
          <w:szCs w:val="28"/>
        </w:rPr>
        <w:t>Отбора и адаптации персонала;</w:t>
      </w:r>
    </w:p>
    <w:p w:rsidR="00AA7A44" w:rsidRDefault="00AA7A44" w:rsidP="004741A5">
      <w:pPr>
        <w:pStyle w:val="a3"/>
        <w:numPr>
          <w:ilvl w:val="0"/>
          <w:numId w:val="25"/>
        </w:numPr>
        <w:jc w:val="both"/>
        <w:rPr>
          <w:sz w:val="28"/>
          <w:szCs w:val="28"/>
        </w:rPr>
      </w:pPr>
      <w:r>
        <w:rPr>
          <w:sz w:val="28"/>
          <w:szCs w:val="28"/>
        </w:rPr>
        <w:t>Оценки и обучения персонала;</w:t>
      </w:r>
    </w:p>
    <w:p w:rsidR="00AA7A44" w:rsidRDefault="00AA7A44" w:rsidP="004741A5">
      <w:pPr>
        <w:pStyle w:val="a3"/>
        <w:numPr>
          <w:ilvl w:val="0"/>
          <w:numId w:val="25"/>
        </w:numPr>
        <w:jc w:val="both"/>
        <w:rPr>
          <w:sz w:val="28"/>
          <w:szCs w:val="28"/>
        </w:rPr>
      </w:pPr>
      <w:r>
        <w:rPr>
          <w:sz w:val="28"/>
          <w:szCs w:val="28"/>
        </w:rPr>
        <w:t>Оплаты труда, мотивации и стимулирования;</w:t>
      </w:r>
    </w:p>
    <w:p w:rsidR="00AA7A44" w:rsidRPr="002B545E" w:rsidRDefault="00AA7A44" w:rsidP="004741A5">
      <w:pPr>
        <w:pStyle w:val="a3"/>
        <w:numPr>
          <w:ilvl w:val="0"/>
          <w:numId w:val="25"/>
        </w:numPr>
        <w:jc w:val="both"/>
        <w:rPr>
          <w:sz w:val="28"/>
          <w:szCs w:val="28"/>
        </w:rPr>
      </w:pPr>
      <w:r>
        <w:rPr>
          <w:sz w:val="28"/>
          <w:szCs w:val="28"/>
        </w:rPr>
        <w:t xml:space="preserve">Социальных </w:t>
      </w:r>
      <w:r w:rsidRPr="002B545E">
        <w:rPr>
          <w:sz w:val="28"/>
          <w:szCs w:val="28"/>
        </w:rPr>
        <w:t>отношений.</w:t>
      </w:r>
    </w:p>
    <w:p w:rsidR="00AA7A44" w:rsidRDefault="00AA7A44" w:rsidP="00AA7A44">
      <w:pPr>
        <w:pStyle w:val="a3"/>
        <w:ind w:left="0" w:firstLine="709"/>
        <w:jc w:val="both"/>
        <w:rPr>
          <w:sz w:val="28"/>
          <w:szCs w:val="28"/>
        </w:rPr>
      </w:pPr>
      <w:r w:rsidRPr="002B545E">
        <w:rPr>
          <w:sz w:val="28"/>
          <w:szCs w:val="28"/>
        </w:rPr>
        <w:t>Существуют альтернативные варианты представления структуры кадровой политики. Например, существует так называемая модель «7О».</w:t>
      </w:r>
      <w:r w:rsidR="001C7C78" w:rsidRPr="001C7C78">
        <w:rPr>
          <w:sz w:val="28"/>
          <w:szCs w:val="28"/>
        </w:rPr>
        <w:t xml:space="preserve"> </w:t>
      </w:r>
      <w:r>
        <w:rPr>
          <w:sz w:val="28"/>
          <w:szCs w:val="28"/>
        </w:rPr>
        <w:lastRenderedPageBreak/>
        <w:t>Согласно ее положениям кадровая политика включает в себя следующие элементы</w:t>
      </w:r>
      <w:r>
        <w:rPr>
          <w:rStyle w:val="aa"/>
          <w:sz w:val="28"/>
          <w:szCs w:val="28"/>
        </w:rPr>
        <w:footnoteReference w:id="25"/>
      </w:r>
      <w:r>
        <w:rPr>
          <w:sz w:val="28"/>
          <w:szCs w:val="28"/>
        </w:rPr>
        <w:t>:</w:t>
      </w:r>
    </w:p>
    <w:p w:rsidR="00AA7A44" w:rsidRDefault="00AA7A44" w:rsidP="004741A5">
      <w:pPr>
        <w:pStyle w:val="a3"/>
        <w:numPr>
          <w:ilvl w:val="0"/>
          <w:numId w:val="26"/>
        </w:numPr>
        <w:jc w:val="both"/>
        <w:rPr>
          <w:sz w:val="28"/>
          <w:szCs w:val="28"/>
        </w:rPr>
      </w:pPr>
      <w:r>
        <w:rPr>
          <w:sz w:val="28"/>
          <w:szCs w:val="28"/>
        </w:rPr>
        <w:t>Отбор – политика в области привлечения, найма и адаптации персонала;</w:t>
      </w:r>
    </w:p>
    <w:p w:rsidR="00AA7A44" w:rsidRDefault="00AA7A44" w:rsidP="004741A5">
      <w:pPr>
        <w:pStyle w:val="a3"/>
        <w:numPr>
          <w:ilvl w:val="0"/>
          <w:numId w:val="26"/>
        </w:numPr>
        <w:jc w:val="both"/>
        <w:rPr>
          <w:sz w:val="28"/>
          <w:szCs w:val="28"/>
        </w:rPr>
      </w:pPr>
      <w:r>
        <w:rPr>
          <w:sz w:val="28"/>
          <w:szCs w:val="28"/>
        </w:rPr>
        <w:t>Оценка – оценка персонала, эффективности его труда;</w:t>
      </w:r>
    </w:p>
    <w:p w:rsidR="00AA7A44" w:rsidRDefault="00AA7A44" w:rsidP="004741A5">
      <w:pPr>
        <w:pStyle w:val="a3"/>
        <w:numPr>
          <w:ilvl w:val="0"/>
          <w:numId w:val="26"/>
        </w:numPr>
        <w:jc w:val="both"/>
        <w:rPr>
          <w:sz w:val="28"/>
          <w:szCs w:val="28"/>
        </w:rPr>
      </w:pPr>
      <w:r>
        <w:rPr>
          <w:sz w:val="28"/>
          <w:szCs w:val="28"/>
        </w:rPr>
        <w:t>Оплата – политика в отношении оплаты труда, его стимулирования и мотивации персонала;</w:t>
      </w:r>
    </w:p>
    <w:p w:rsidR="00AA7A44" w:rsidRDefault="00AA7A44" w:rsidP="004741A5">
      <w:pPr>
        <w:pStyle w:val="a3"/>
        <w:numPr>
          <w:ilvl w:val="0"/>
          <w:numId w:val="26"/>
        </w:numPr>
        <w:jc w:val="both"/>
        <w:rPr>
          <w:sz w:val="28"/>
          <w:szCs w:val="28"/>
        </w:rPr>
      </w:pPr>
      <w:r>
        <w:rPr>
          <w:sz w:val="28"/>
          <w:szCs w:val="28"/>
        </w:rPr>
        <w:t>Обучение – политика в сфере обучения, повышения квалификации и развития персонала;</w:t>
      </w:r>
    </w:p>
    <w:p w:rsidR="00AA7A44" w:rsidRDefault="00AA7A44" w:rsidP="004741A5">
      <w:pPr>
        <w:pStyle w:val="a3"/>
        <w:numPr>
          <w:ilvl w:val="0"/>
          <w:numId w:val="26"/>
        </w:numPr>
        <w:jc w:val="both"/>
        <w:rPr>
          <w:sz w:val="28"/>
          <w:szCs w:val="28"/>
        </w:rPr>
      </w:pPr>
      <w:r>
        <w:rPr>
          <w:sz w:val="28"/>
          <w:szCs w:val="28"/>
        </w:rPr>
        <w:t>Обязательства – политика по соблюдению трудового законодательства, внутренних распорядительных документов, касающихся трудовых отношений, и обязательств руководства перед работниками;</w:t>
      </w:r>
    </w:p>
    <w:p w:rsidR="00AA7A44" w:rsidRDefault="00AA7A44" w:rsidP="004741A5">
      <w:pPr>
        <w:pStyle w:val="a3"/>
        <w:numPr>
          <w:ilvl w:val="0"/>
          <w:numId w:val="26"/>
        </w:numPr>
        <w:jc w:val="both"/>
        <w:rPr>
          <w:sz w:val="28"/>
          <w:szCs w:val="28"/>
        </w:rPr>
      </w:pPr>
      <w:r>
        <w:rPr>
          <w:sz w:val="28"/>
          <w:szCs w:val="28"/>
        </w:rPr>
        <w:t>Опросы – политика по мониторингу состояния кадровой политики в организации;</w:t>
      </w:r>
    </w:p>
    <w:p w:rsidR="00AA7A44" w:rsidRDefault="00AA7A44" w:rsidP="004741A5">
      <w:pPr>
        <w:pStyle w:val="a3"/>
        <w:numPr>
          <w:ilvl w:val="0"/>
          <w:numId w:val="26"/>
        </w:numPr>
        <w:jc w:val="both"/>
        <w:rPr>
          <w:sz w:val="28"/>
          <w:szCs w:val="28"/>
        </w:rPr>
      </w:pPr>
      <w:r>
        <w:rPr>
          <w:sz w:val="28"/>
          <w:szCs w:val="28"/>
        </w:rPr>
        <w:t>Отношение к персоналу – центральный элемент, который подразумевает ценности и подходы к управлению персоналом в организации в целом.</w:t>
      </w:r>
    </w:p>
    <w:p w:rsidR="00AA7A44" w:rsidRPr="008C01E2" w:rsidRDefault="00AA7A44" w:rsidP="00AA7A44">
      <w:pPr>
        <w:pStyle w:val="a3"/>
        <w:ind w:left="0" w:firstLine="709"/>
        <w:jc w:val="both"/>
        <w:rPr>
          <w:sz w:val="28"/>
          <w:szCs w:val="28"/>
        </w:rPr>
      </w:pPr>
      <w:r>
        <w:rPr>
          <w:sz w:val="28"/>
          <w:szCs w:val="28"/>
        </w:rPr>
        <w:t>Схематически модель «7О» пред</w:t>
      </w:r>
      <w:r w:rsidR="00150EC5">
        <w:rPr>
          <w:sz w:val="28"/>
          <w:szCs w:val="28"/>
        </w:rPr>
        <w:t>ставлена на рисунке</w:t>
      </w:r>
      <w:r w:rsidR="00BB3737">
        <w:rPr>
          <w:sz w:val="28"/>
          <w:szCs w:val="28"/>
        </w:rPr>
        <w:t xml:space="preserve"> 9</w:t>
      </w:r>
      <w:r>
        <w:rPr>
          <w:sz w:val="28"/>
          <w:szCs w:val="28"/>
        </w:rPr>
        <w:t>.</w:t>
      </w:r>
    </w:p>
    <w:p w:rsidR="00AA7A44" w:rsidRDefault="00AA7A44" w:rsidP="00AA7A44">
      <w:pPr>
        <w:pStyle w:val="a3"/>
        <w:ind w:left="0" w:firstLine="709"/>
        <w:jc w:val="center"/>
        <w:rPr>
          <w:b/>
          <w:sz w:val="28"/>
          <w:szCs w:val="28"/>
        </w:rPr>
      </w:pPr>
      <w:r>
        <w:rPr>
          <w:b/>
          <w:noProof/>
          <w:sz w:val="28"/>
          <w:szCs w:val="28"/>
        </w:rPr>
        <w:drawing>
          <wp:inline distT="0" distB="0" distL="0" distR="0">
            <wp:extent cx="3446529" cy="2243470"/>
            <wp:effectExtent l="19050" t="0" r="1521"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3461052" cy="2252924"/>
                    </a:xfrm>
                    <a:prstGeom prst="rect">
                      <a:avLst/>
                    </a:prstGeom>
                    <a:noFill/>
                    <a:ln w="9525">
                      <a:noFill/>
                      <a:miter lim="800000"/>
                      <a:headEnd/>
                      <a:tailEnd/>
                    </a:ln>
                  </pic:spPr>
                </pic:pic>
              </a:graphicData>
            </a:graphic>
          </wp:inline>
        </w:drawing>
      </w:r>
    </w:p>
    <w:p w:rsidR="00AA7A44" w:rsidRPr="00B513FB" w:rsidRDefault="00AA7A44" w:rsidP="00AA7A44">
      <w:pPr>
        <w:pStyle w:val="a3"/>
        <w:ind w:left="0" w:firstLine="709"/>
        <w:jc w:val="center"/>
        <w:rPr>
          <w:sz w:val="28"/>
          <w:szCs w:val="28"/>
        </w:rPr>
      </w:pPr>
      <w:r w:rsidRPr="00B513FB">
        <w:rPr>
          <w:sz w:val="28"/>
          <w:szCs w:val="28"/>
        </w:rPr>
        <w:t>Рис.</w:t>
      </w:r>
      <w:r w:rsidR="00BB3737">
        <w:rPr>
          <w:sz w:val="28"/>
          <w:szCs w:val="28"/>
        </w:rPr>
        <w:t>9</w:t>
      </w:r>
      <w:r w:rsidRPr="00B513FB">
        <w:rPr>
          <w:sz w:val="28"/>
          <w:szCs w:val="28"/>
        </w:rPr>
        <w:t xml:space="preserve"> Модель «7О»</w:t>
      </w:r>
    </w:p>
    <w:p w:rsidR="00AA7A44" w:rsidRDefault="00AA7A44" w:rsidP="00AA7A44">
      <w:pPr>
        <w:pStyle w:val="a3"/>
        <w:ind w:left="0" w:firstLine="709"/>
        <w:jc w:val="both"/>
        <w:rPr>
          <w:sz w:val="28"/>
          <w:szCs w:val="28"/>
        </w:rPr>
      </w:pPr>
      <w:r>
        <w:rPr>
          <w:sz w:val="28"/>
          <w:szCs w:val="28"/>
        </w:rPr>
        <w:lastRenderedPageBreak/>
        <w:t>Представленные на схеме элементы кадровой политики взаимосвязаны друг с другом, что значит, что изменение одного из них ведет к трансформации остальных.</w:t>
      </w:r>
    </w:p>
    <w:p w:rsidR="00AF3D1E" w:rsidRDefault="00697AC3" w:rsidP="00AA7A44">
      <w:pPr>
        <w:pStyle w:val="a3"/>
        <w:ind w:left="0" w:firstLine="709"/>
        <w:jc w:val="both"/>
        <w:rPr>
          <w:sz w:val="28"/>
          <w:szCs w:val="28"/>
        </w:rPr>
      </w:pPr>
      <w:r>
        <w:rPr>
          <w:sz w:val="28"/>
          <w:szCs w:val="28"/>
        </w:rPr>
        <w:t>Таким образом, можно сформировать систему кадровой политики</w:t>
      </w:r>
      <w:r w:rsidR="00AF3D1E">
        <w:rPr>
          <w:sz w:val="28"/>
          <w:szCs w:val="28"/>
        </w:rPr>
        <w:t>, состоящую из следующих элементов:</w:t>
      </w:r>
    </w:p>
    <w:p w:rsidR="00AF3D1E" w:rsidRDefault="00AF3D1E" w:rsidP="004741A5">
      <w:pPr>
        <w:pStyle w:val="a3"/>
        <w:numPr>
          <w:ilvl w:val="0"/>
          <w:numId w:val="53"/>
        </w:numPr>
        <w:jc w:val="both"/>
        <w:rPr>
          <w:sz w:val="28"/>
          <w:szCs w:val="28"/>
        </w:rPr>
      </w:pPr>
      <w:r>
        <w:rPr>
          <w:sz w:val="28"/>
          <w:szCs w:val="28"/>
        </w:rPr>
        <w:t>Управление персоналом организации;</w:t>
      </w:r>
    </w:p>
    <w:p w:rsidR="00AF3D1E" w:rsidRDefault="00AF3D1E" w:rsidP="004741A5">
      <w:pPr>
        <w:pStyle w:val="a3"/>
        <w:numPr>
          <w:ilvl w:val="0"/>
          <w:numId w:val="53"/>
        </w:numPr>
        <w:jc w:val="both"/>
        <w:rPr>
          <w:sz w:val="28"/>
          <w:szCs w:val="28"/>
        </w:rPr>
      </w:pPr>
      <w:r>
        <w:rPr>
          <w:sz w:val="28"/>
          <w:szCs w:val="28"/>
        </w:rPr>
        <w:t>Планирование, подбор и высвобождение персонала;</w:t>
      </w:r>
    </w:p>
    <w:p w:rsidR="00AF3D1E" w:rsidRDefault="00AF3D1E" w:rsidP="004741A5">
      <w:pPr>
        <w:pStyle w:val="a3"/>
        <w:numPr>
          <w:ilvl w:val="0"/>
          <w:numId w:val="53"/>
        </w:numPr>
        <w:jc w:val="both"/>
        <w:rPr>
          <w:sz w:val="28"/>
          <w:szCs w:val="28"/>
        </w:rPr>
      </w:pPr>
      <w:r>
        <w:rPr>
          <w:sz w:val="28"/>
          <w:szCs w:val="28"/>
        </w:rPr>
        <w:t>Формирование кадрового резерва;</w:t>
      </w:r>
    </w:p>
    <w:p w:rsidR="00AF3D1E" w:rsidRDefault="00AF3D1E" w:rsidP="004741A5">
      <w:pPr>
        <w:pStyle w:val="a3"/>
        <w:numPr>
          <w:ilvl w:val="0"/>
          <w:numId w:val="53"/>
        </w:numPr>
        <w:jc w:val="both"/>
        <w:rPr>
          <w:sz w:val="28"/>
          <w:szCs w:val="28"/>
        </w:rPr>
      </w:pPr>
      <w:r>
        <w:rPr>
          <w:sz w:val="28"/>
          <w:szCs w:val="28"/>
        </w:rPr>
        <w:t>Оценка персонала;</w:t>
      </w:r>
    </w:p>
    <w:p w:rsidR="00AF3D1E" w:rsidRDefault="00AF3D1E" w:rsidP="004741A5">
      <w:pPr>
        <w:pStyle w:val="a3"/>
        <w:numPr>
          <w:ilvl w:val="0"/>
          <w:numId w:val="53"/>
        </w:numPr>
        <w:jc w:val="both"/>
        <w:rPr>
          <w:sz w:val="28"/>
          <w:szCs w:val="28"/>
        </w:rPr>
      </w:pPr>
      <w:r>
        <w:rPr>
          <w:sz w:val="28"/>
          <w:szCs w:val="28"/>
        </w:rPr>
        <w:t>Развитие персонала;</w:t>
      </w:r>
    </w:p>
    <w:p w:rsidR="00697AC3" w:rsidRDefault="00AF3D1E" w:rsidP="004741A5">
      <w:pPr>
        <w:pStyle w:val="a3"/>
        <w:numPr>
          <w:ilvl w:val="0"/>
          <w:numId w:val="53"/>
        </w:numPr>
        <w:jc w:val="both"/>
        <w:rPr>
          <w:sz w:val="28"/>
          <w:szCs w:val="28"/>
        </w:rPr>
      </w:pPr>
      <w:r>
        <w:rPr>
          <w:sz w:val="28"/>
          <w:szCs w:val="28"/>
        </w:rPr>
        <w:t xml:space="preserve">Мотивация и стимулирование труда. </w:t>
      </w:r>
    </w:p>
    <w:p w:rsidR="00593DD1" w:rsidRDefault="00697AC3" w:rsidP="00AA7A44">
      <w:pPr>
        <w:pStyle w:val="a3"/>
        <w:ind w:left="0" w:firstLine="709"/>
        <w:jc w:val="both"/>
        <w:rPr>
          <w:sz w:val="28"/>
          <w:szCs w:val="28"/>
        </w:rPr>
      </w:pPr>
      <w:r>
        <w:rPr>
          <w:sz w:val="28"/>
          <w:szCs w:val="28"/>
        </w:rPr>
        <w:t>Дадим краткое описание указанных элементов кадровой политики.</w:t>
      </w:r>
    </w:p>
    <w:p w:rsidR="00697AC3" w:rsidRDefault="00697AC3" w:rsidP="00AA7A44">
      <w:pPr>
        <w:pStyle w:val="a3"/>
        <w:ind w:left="0" w:firstLine="709"/>
        <w:jc w:val="both"/>
        <w:rPr>
          <w:sz w:val="28"/>
          <w:szCs w:val="28"/>
        </w:rPr>
      </w:pPr>
      <w:r>
        <w:rPr>
          <w:sz w:val="28"/>
          <w:szCs w:val="28"/>
        </w:rPr>
        <w:t>Управление персоналом организации включает в себя общие вопросы формирование кадровой политики</w:t>
      </w:r>
      <w:r w:rsidR="00E3124E">
        <w:rPr>
          <w:sz w:val="28"/>
          <w:szCs w:val="28"/>
        </w:rPr>
        <w:t>, наличия определенных регламентов на уровне организации по регулированию трудовых отношений. Также данный элемент подразумевает проведение мониторинга удовлетворенности персонала существующим положением дел в организации.</w:t>
      </w:r>
    </w:p>
    <w:p w:rsidR="00E3124E" w:rsidRDefault="00B414A1" w:rsidP="00AA7A44">
      <w:pPr>
        <w:pStyle w:val="a3"/>
        <w:ind w:left="0" w:firstLine="709"/>
        <w:jc w:val="both"/>
        <w:rPr>
          <w:sz w:val="28"/>
          <w:szCs w:val="28"/>
        </w:rPr>
      </w:pPr>
      <w:r>
        <w:rPr>
          <w:sz w:val="28"/>
          <w:szCs w:val="28"/>
        </w:rPr>
        <w:t>Планирование</w:t>
      </w:r>
      <w:r w:rsidR="00D54F7E">
        <w:rPr>
          <w:sz w:val="28"/>
          <w:szCs w:val="28"/>
        </w:rPr>
        <w:t xml:space="preserve"> персонала определяет количество, качественные характеристики сотрудников, необходимые для нормального функционирования организации. В рамках планирования рассматриваются вопросы выбора оптимального способа привлечения персонала, а также вопросы оценки затрат на привлечение. Рассматриваемый элемент также включает в себя непосредственно мероприятия по подбору персонала, а также </w:t>
      </w:r>
      <w:r w:rsidR="008036E1">
        <w:rPr>
          <w:sz w:val="28"/>
          <w:szCs w:val="28"/>
        </w:rPr>
        <w:t xml:space="preserve">его </w:t>
      </w:r>
      <w:r w:rsidR="00D54F7E">
        <w:rPr>
          <w:sz w:val="28"/>
          <w:szCs w:val="28"/>
        </w:rPr>
        <w:t>высвобождению.</w:t>
      </w:r>
    </w:p>
    <w:p w:rsidR="00D54F7E" w:rsidRDefault="00D54F7E" w:rsidP="00AA7A44">
      <w:pPr>
        <w:pStyle w:val="a3"/>
        <w:ind w:left="0" w:firstLine="709"/>
        <w:jc w:val="both"/>
        <w:rPr>
          <w:sz w:val="28"/>
          <w:szCs w:val="28"/>
        </w:rPr>
      </w:pPr>
      <w:r>
        <w:rPr>
          <w:sz w:val="28"/>
          <w:szCs w:val="28"/>
        </w:rPr>
        <w:t xml:space="preserve">Процесс формирования кадрового резерва включает в себя работу по подготовке резерва на определенные руководящие должности в организации. Данная работа состоит из следующих мероприятий: отбор кандидатов на конкурсной основе, оценка результатов работы кандидатов и степени их подготовки и соответствия должности, смена должностей согласно плану.    </w:t>
      </w:r>
    </w:p>
    <w:p w:rsidR="00D54F7E" w:rsidRDefault="00E838E7" w:rsidP="00AA7A44">
      <w:pPr>
        <w:pStyle w:val="a3"/>
        <w:ind w:left="0" w:firstLine="709"/>
        <w:jc w:val="both"/>
        <w:rPr>
          <w:sz w:val="28"/>
          <w:szCs w:val="28"/>
        </w:rPr>
      </w:pPr>
      <w:r>
        <w:rPr>
          <w:sz w:val="28"/>
          <w:szCs w:val="28"/>
        </w:rPr>
        <w:lastRenderedPageBreak/>
        <w:t>Оценка персонала представляет собой мероприятия, осуществляемые руководством организации на основе системы показателей (оценок), в целях получении информации о соответствии сотрудников занимаемым должностям, их развитии, возможностях продвижения и результатах деятельности.</w:t>
      </w:r>
    </w:p>
    <w:p w:rsidR="00F44647" w:rsidRDefault="00F44647" w:rsidP="00AA7A44">
      <w:pPr>
        <w:pStyle w:val="a3"/>
        <w:ind w:left="0" w:firstLine="709"/>
        <w:jc w:val="both"/>
        <w:rPr>
          <w:sz w:val="28"/>
          <w:szCs w:val="28"/>
        </w:rPr>
      </w:pPr>
      <w:r>
        <w:rPr>
          <w:sz w:val="28"/>
          <w:szCs w:val="28"/>
        </w:rPr>
        <w:t>Развитие персонала в рамках формирования кадровой политики определяет направления повышения квалификации сотрудников организации, устанавливает определенные правила по организации обучения персонала. Обучение в зависимости от установок кадровой политики может проходить в 2-х формах: внешнее и внутреннее. Внешнее обучение предусматривает привлечение сторонних организаций для проведения занятий. Что касается внутреннего обучения, то при данной форме развитие персонала проходит за счет ресурсов организации без привлечения сторонних контрагентов.</w:t>
      </w:r>
    </w:p>
    <w:p w:rsidR="00D54F7E" w:rsidRDefault="00F44647" w:rsidP="00AA7A44">
      <w:pPr>
        <w:pStyle w:val="a3"/>
        <w:ind w:left="0" w:firstLine="709"/>
        <w:jc w:val="both"/>
        <w:rPr>
          <w:sz w:val="28"/>
          <w:szCs w:val="28"/>
        </w:rPr>
      </w:pPr>
      <w:r>
        <w:rPr>
          <w:sz w:val="28"/>
          <w:szCs w:val="28"/>
        </w:rPr>
        <w:t>Мотивация и стимулирование труда является очень важным элементом кадровой политики. По сути, успешность деятельности организации зависит от правильности и адекватности политики стимулирования и мотивации персонала. Таким образом, данный элемент включает в себя создание эффективной систе</w:t>
      </w:r>
      <w:r w:rsidR="00E40FE1">
        <w:rPr>
          <w:sz w:val="28"/>
          <w:szCs w:val="28"/>
        </w:rPr>
        <w:t>мы оплаты труда, а также системы</w:t>
      </w:r>
      <w:r>
        <w:rPr>
          <w:sz w:val="28"/>
          <w:szCs w:val="28"/>
        </w:rPr>
        <w:t xml:space="preserve"> факторов, приводящих к повышению результативности труда.    </w:t>
      </w:r>
    </w:p>
    <w:p w:rsidR="00AA7A44" w:rsidRPr="00E40FE1" w:rsidRDefault="00AA7A44" w:rsidP="00E40FE1">
      <w:pPr>
        <w:pStyle w:val="a3"/>
        <w:ind w:left="0" w:firstLine="709"/>
        <w:jc w:val="both"/>
        <w:rPr>
          <w:sz w:val="28"/>
          <w:szCs w:val="28"/>
        </w:rPr>
      </w:pPr>
      <w:r>
        <w:rPr>
          <w:sz w:val="28"/>
          <w:szCs w:val="28"/>
        </w:rPr>
        <w:t xml:space="preserve">При проведении аудита процесса «Управление персоналом», и рассматривая, в частности, вопросы </w:t>
      </w:r>
      <w:r w:rsidR="00E40FE1">
        <w:rPr>
          <w:sz w:val="28"/>
          <w:szCs w:val="28"/>
        </w:rPr>
        <w:t xml:space="preserve">формирования </w:t>
      </w:r>
      <w:r>
        <w:rPr>
          <w:sz w:val="28"/>
          <w:szCs w:val="28"/>
        </w:rPr>
        <w:t>кадровой политики, необходимо определить нормативную базу, регулирующую данный процесс.</w:t>
      </w:r>
      <w:r w:rsidRPr="0012569E">
        <w:rPr>
          <w:b/>
          <w:sz w:val="28"/>
          <w:szCs w:val="28"/>
        </w:rPr>
        <w:tab/>
      </w:r>
      <w:r w:rsidRPr="00E40FE1">
        <w:rPr>
          <w:sz w:val="28"/>
          <w:szCs w:val="28"/>
        </w:rPr>
        <w:t>В первую очередь это основополагающие нормативные акты такие как Кодексы (Трудовой кодекс РФ, Гражданский Кодекс РФ) и Законы (ФЗ «О занятости населения в РФ», ФЗ «О минимальном размере оплаты труда» и т.д.).</w:t>
      </w:r>
    </w:p>
    <w:p w:rsidR="00AA7A44" w:rsidRPr="008C0B74" w:rsidRDefault="00AA7A44" w:rsidP="00AA7A44">
      <w:pPr>
        <w:pStyle w:val="11"/>
      </w:pPr>
      <w:r>
        <w:t xml:space="preserve">Кадровая политика организации должна опираться </w:t>
      </w:r>
      <w:r w:rsidRPr="008C0B74">
        <w:t xml:space="preserve">на базовые принципы, провозглашённые в Конституции РФ. Основным законом страны, в первую очередь, гарантируются охрана труда и минимальный размер </w:t>
      </w:r>
      <w:r w:rsidRPr="008C0B74">
        <w:lastRenderedPageBreak/>
        <w:t xml:space="preserve">оплаты труда. Данные аспекты являются особо важными, так как именно оплата труда является основным стимулирующим фактором труда рабочих. </w:t>
      </w:r>
    </w:p>
    <w:p w:rsidR="00AA7A44" w:rsidRPr="008C0B74" w:rsidRDefault="00AA7A44" w:rsidP="00AA7A44">
      <w:pPr>
        <w:pStyle w:val="11"/>
      </w:pPr>
      <w:r w:rsidRPr="008C0B74">
        <w:t xml:space="preserve">Конституция РФ и Трудовой кодекс РФ запрещают принудительный труд и провозглашают свободу выбора рода деятельности. </w:t>
      </w:r>
    </w:p>
    <w:p w:rsidR="00AA7A44" w:rsidRDefault="00AA7A44" w:rsidP="00AA7A44">
      <w:pPr>
        <w:pStyle w:val="11"/>
      </w:pPr>
      <w:r w:rsidRPr="008C0B74">
        <w:t>Иными словами, отмеченные выше положения трудового законодательства формируют основу, необходимую для успешного развития социально-трудовых отношений</w:t>
      </w:r>
      <w:r>
        <w:t>,</w:t>
      </w:r>
      <w:r w:rsidRPr="008C0B74">
        <w:t xml:space="preserve"> как на уровне государства, так и на уровне отдельно взятого предприятия.   </w:t>
      </w:r>
    </w:p>
    <w:p w:rsidR="00AA7A44" w:rsidRDefault="00AA7A44" w:rsidP="00AA7A44">
      <w:pPr>
        <w:pStyle w:val="11"/>
      </w:pPr>
      <w:r>
        <w:t>Объектом исследования в данной работе является кадровая политика и далее пойдет описание нормативной базы, непосредственно касающейся данного элемента социально-трудовых отношений.</w:t>
      </w:r>
    </w:p>
    <w:p w:rsidR="00AA7A44" w:rsidRPr="008C0B74" w:rsidRDefault="00AA7A44" w:rsidP="00AA7A44">
      <w:pPr>
        <w:pStyle w:val="11"/>
      </w:pPr>
      <w:r>
        <w:t>Кадровая политика призвана регулировать в организации трудовые отношения для того, чтобы система внутреннего контроля была эффективной и компания достигала поставленных целей.</w:t>
      </w:r>
    </w:p>
    <w:p w:rsidR="00AA7A44" w:rsidRPr="008C0B74" w:rsidRDefault="00AA7A44" w:rsidP="00AA7A44">
      <w:pPr>
        <w:pStyle w:val="11"/>
        <w:rPr>
          <w:color w:val="000000"/>
          <w:shd w:val="clear" w:color="auto" w:fill="FFFFFF"/>
        </w:rPr>
      </w:pPr>
      <w:r w:rsidRPr="008C0B74">
        <w:t>Согласно ст. 15 ТК РФ, т</w:t>
      </w:r>
      <w:r w:rsidRPr="008C0B74">
        <w:rPr>
          <w:color w:val="000000"/>
          <w:shd w:val="clear" w:color="auto" w:fill="FFFFFF"/>
        </w:rPr>
        <w:t>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8C0B74">
        <w:rPr>
          <w:rStyle w:val="aa"/>
          <w:color w:val="000000"/>
          <w:shd w:val="clear" w:color="auto" w:fill="FFFFFF"/>
        </w:rPr>
        <w:footnoteReference w:id="26"/>
      </w:r>
      <w:r w:rsidRPr="008C0B74">
        <w:rPr>
          <w:color w:val="000000"/>
          <w:shd w:val="clear" w:color="auto" w:fill="FFFFFF"/>
        </w:rPr>
        <w:t xml:space="preserve">. Данное определение включает в себя элементы СТО, которые были рассмотрены ранее. Иными словами, формулировка включает в себя наличие субъектов социально-трудовых отношений (наёмный работник – работодатель), уровни СТО (индивидуальный и коллективный). </w:t>
      </w:r>
    </w:p>
    <w:p w:rsidR="00AA7A44" w:rsidRPr="008C0B74" w:rsidRDefault="00AA7A44" w:rsidP="00AA7A44">
      <w:pPr>
        <w:pStyle w:val="11"/>
        <w:rPr>
          <w:color w:val="000000"/>
          <w:shd w:val="clear" w:color="auto" w:fill="FFFFFF"/>
        </w:rPr>
      </w:pPr>
      <w:r w:rsidRPr="008C0B74">
        <w:rPr>
          <w:color w:val="000000"/>
          <w:shd w:val="clear" w:color="auto" w:fill="FFFFFF"/>
        </w:rPr>
        <w:lastRenderedPageBreak/>
        <w:t>Исходя из ст. 15 ТК РФ, можно сделать вывод о том, что базой возникновения трудовых отношений является трудовой договор, заключаемый между работником и работодателем.</w:t>
      </w:r>
    </w:p>
    <w:p w:rsidR="00AA7A44" w:rsidRPr="008C0B74" w:rsidRDefault="00AA7A44" w:rsidP="00AA7A44">
      <w:pPr>
        <w:pStyle w:val="11"/>
      </w:pPr>
      <w:r w:rsidRPr="008C0B74">
        <w:rPr>
          <w:color w:val="000000"/>
          <w:shd w:val="clear" w:color="auto" w:fill="FFFFFF"/>
        </w:rPr>
        <w:t xml:space="preserve">В ст. 56 ТК РФ дано определение трудового договора. Трудовой договор – это </w:t>
      </w:r>
      <w:r w:rsidRPr="008C0B74">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r w:rsidRPr="008C0B74">
        <w:rPr>
          <w:rStyle w:val="aa"/>
        </w:rPr>
        <w:footnoteReference w:id="27"/>
      </w:r>
      <w:r w:rsidRPr="008C0B74">
        <w:t>.</w:t>
      </w:r>
    </w:p>
    <w:p w:rsidR="00AA7A44" w:rsidRPr="008C0B74" w:rsidRDefault="00AA7A44" w:rsidP="00AA7A44">
      <w:pPr>
        <w:pStyle w:val="11"/>
      </w:pPr>
      <w:r w:rsidRPr="008C0B74">
        <w:t>Исходя из данного определения, можно сделать вывод, что именно трудовой договор является неким связующим звеном в отношениях между работодателем и работником, и одновременно с этим договор регулирует эти отношения, так как основан на законодательных актах и является гарантией следования им субъектами социально-трудовых отношений.</w:t>
      </w:r>
    </w:p>
    <w:p w:rsidR="00AA7A44" w:rsidRPr="008C0B74" w:rsidRDefault="00AA7A44" w:rsidP="00AA7A44">
      <w:pPr>
        <w:pStyle w:val="11"/>
        <w:ind w:firstLine="709"/>
      </w:pPr>
      <w:r w:rsidRPr="008C0B74">
        <w:t>В обязательном порядке в трудовом договоре должны быть указаны личные данные работника (Ф.И.О.), наименование работодателя, сведения о документах, удостоверяющих личность работника и работодателя (если работодатель является физическим лицом), ИНН работодателя, место и дата заключения трудового договора.</w:t>
      </w:r>
    </w:p>
    <w:p w:rsidR="00AA7A44" w:rsidRPr="008C0B74" w:rsidRDefault="00AA7A44" w:rsidP="00AA7A44">
      <w:pPr>
        <w:pStyle w:val="11"/>
        <w:ind w:firstLine="709"/>
      </w:pPr>
      <w:r w:rsidRPr="008C0B74">
        <w:t>Трудовой договор, как правило, содержит обязательные условия и</w:t>
      </w:r>
      <w:r>
        <w:t>,</w:t>
      </w:r>
      <w:r w:rsidRPr="008C0B74">
        <w:t xml:space="preserve"> так называемые</w:t>
      </w:r>
      <w:r>
        <w:t>,</w:t>
      </w:r>
      <w:r w:rsidRPr="008C0B74">
        <w:t xml:space="preserve"> дополнительные.</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bookmarkStart w:id="20" w:name="Par886"/>
      <w:bookmarkEnd w:id="20"/>
      <w:r w:rsidRPr="008C0B74">
        <w:rPr>
          <w:rFonts w:ascii="Times New Roman" w:hAnsi="Times New Roman" w:cs="Times New Roman"/>
          <w:sz w:val="28"/>
          <w:szCs w:val="28"/>
        </w:rPr>
        <w:t>К обязательным условиям относят место работы, трудов</w:t>
      </w:r>
      <w:r>
        <w:rPr>
          <w:rFonts w:ascii="Times New Roman" w:hAnsi="Times New Roman" w:cs="Times New Roman"/>
          <w:sz w:val="28"/>
          <w:szCs w:val="28"/>
        </w:rPr>
        <w:t xml:space="preserve">ую функцию, </w:t>
      </w:r>
      <w:r w:rsidRPr="008C0B74">
        <w:rPr>
          <w:rFonts w:ascii="Times New Roman" w:hAnsi="Times New Roman" w:cs="Times New Roman"/>
          <w:sz w:val="28"/>
          <w:szCs w:val="28"/>
        </w:rPr>
        <w:t>дат</w:t>
      </w:r>
      <w:r>
        <w:rPr>
          <w:rFonts w:ascii="Times New Roman" w:hAnsi="Times New Roman" w:cs="Times New Roman"/>
          <w:sz w:val="28"/>
          <w:szCs w:val="28"/>
        </w:rPr>
        <w:t>у</w:t>
      </w:r>
      <w:r w:rsidRPr="008C0B74">
        <w:rPr>
          <w:rFonts w:ascii="Times New Roman" w:hAnsi="Times New Roman" w:cs="Times New Roman"/>
          <w:sz w:val="28"/>
          <w:szCs w:val="28"/>
        </w:rPr>
        <w:t xml:space="preserve"> начала работы, условия оплаты труда (оклад, доплаты, надбавки и </w:t>
      </w:r>
      <w:r w:rsidRPr="008C0B74">
        <w:rPr>
          <w:rFonts w:ascii="Times New Roman" w:hAnsi="Times New Roman" w:cs="Times New Roman"/>
          <w:sz w:val="28"/>
          <w:szCs w:val="28"/>
        </w:rPr>
        <w:lastRenderedPageBreak/>
        <w:t>поощрительные выплаты)</w:t>
      </w:r>
      <w:r>
        <w:rPr>
          <w:rFonts w:ascii="Times New Roman" w:hAnsi="Times New Roman" w:cs="Times New Roman"/>
          <w:sz w:val="28"/>
          <w:szCs w:val="28"/>
        </w:rPr>
        <w:t>,</w:t>
      </w:r>
      <w:r w:rsidRPr="008C0B74">
        <w:rPr>
          <w:rFonts w:ascii="Times New Roman" w:hAnsi="Times New Roman" w:cs="Times New Roman"/>
          <w:sz w:val="28"/>
          <w:szCs w:val="28"/>
        </w:rPr>
        <w:t xml:space="preserve"> режим рабочего времени </w:t>
      </w:r>
      <w:r>
        <w:rPr>
          <w:rFonts w:ascii="Times New Roman" w:hAnsi="Times New Roman" w:cs="Times New Roman"/>
          <w:sz w:val="28"/>
          <w:szCs w:val="28"/>
        </w:rPr>
        <w:t xml:space="preserve">и времени отдыха, </w:t>
      </w:r>
      <w:r w:rsidRPr="008C0B74">
        <w:rPr>
          <w:rFonts w:ascii="Times New Roman" w:hAnsi="Times New Roman" w:cs="Times New Roman"/>
          <w:sz w:val="28"/>
          <w:szCs w:val="28"/>
        </w:rPr>
        <w:t xml:space="preserve">условие об обязательном социальном страховании работника. </w:t>
      </w:r>
      <w:bookmarkStart w:id="21" w:name="Par899"/>
      <w:bookmarkEnd w:id="21"/>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Что касается дополнительных условий, то они должны соответствовать одному главному принципу – они не должны ухудшать положение работника по сравнению с условиями, предусмотренными трудовым законодательством.</w:t>
      </w:r>
      <w:r>
        <w:rPr>
          <w:rFonts w:ascii="Times New Roman" w:hAnsi="Times New Roman" w:cs="Times New Roman"/>
          <w:sz w:val="28"/>
          <w:szCs w:val="28"/>
        </w:rPr>
        <w:t xml:space="preserve"> Поэтому данные аспекты также прописываются в кадровой политике.</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К числу подобных условий, как правило, относят вопросы, касающиеся:</w:t>
      </w:r>
    </w:p>
    <w:p w:rsidR="00AA7A44" w:rsidRPr="008C0B74" w:rsidRDefault="00AA7A44" w:rsidP="00AA7A44">
      <w:pPr>
        <w:pStyle w:val="ConsPlusNormal"/>
        <w:numPr>
          <w:ilvl w:val="0"/>
          <w:numId w:val="4"/>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испытания;</w:t>
      </w:r>
    </w:p>
    <w:p w:rsidR="00AA7A44" w:rsidRPr="008C0B74" w:rsidRDefault="00AA7A44" w:rsidP="00AA7A44">
      <w:pPr>
        <w:pStyle w:val="ConsPlusNormal"/>
        <w:numPr>
          <w:ilvl w:val="0"/>
          <w:numId w:val="4"/>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соглашения о неразглашении государственной, коммерческой или иной другой тайны;</w:t>
      </w:r>
    </w:p>
    <w:p w:rsidR="00AA7A44" w:rsidRPr="008C0B74" w:rsidRDefault="00AA7A44" w:rsidP="00AA7A44">
      <w:pPr>
        <w:pStyle w:val="ConsPlusNormal"/>
        <w:numPr>
          <w:ilvl w:val="0"/>
          <w:numId w:val="4"/>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дополнительного страхования работника и т.д.</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 xml:space="preserve">Трудовой договор согласно законодательству может заключаться как на определённый, так и на неопределённый срок. При заключении договора на определённый срок оформляется срочный трудовой договор на срок не более 5 лет (если иное не установлено НПА). </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В ст. 58 ТК РФ сказано, что срочный трудовой договор заключается в тех случаях, когда трудовые отношения с учётом характера работы не могут быть установлены на неопределённый срок. К таким</w:t>
      </w:r>
      <w:r>
        <w:rPr>
          <w:rFonts w:ascii="Times New Roman" w:hAnsi="Times New Roman" w:cs="Times New Roman"/>
          <w:sz w:val="28"/>
          <w:szCs w:val="28"/>
        </w:rPr>
        <w:t xml:space="preserve"> ситуациям можно отнести следующ</w:t>
      </w:r>
      <w:r w:rsidRPr="008C0B74">
        <w:rPr>
          <w:rFonts w:ascii="Times New Roman" w:hAnsi="Times New Roman" w:cs="Times New Roman"/>
          <w:sz w:val="28"/>
          <w:szCs w:val="28"/>
        </w:rPr>
        <w:t>ие:</w:t>
      </w:r>
    </w:p>
    <w:p w:rsidR="00AA7A44" w:rsidRPr="008C0B74" w:rsidRDefault="00AA7A44" w:rsidP="00AA7A44">
      <w:pPr>
        <w:pStyle w:val="ConsPlusNormal"/>
        <w:numPr>
          <w:ilvl w:val="0"/>
          <w:numId w:val="5"/>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замена временно отсутствующего сотрудника;</w:t>
      </w:r>
    </w:p>
    <w:p w:rsidR="00AA7A44" w:rsidRPr="008C0B74" w:rsidRDefault="00AA7A44" w:rsidP="00AA7A44">
      <w:pPr>
        <w:pStyle w:val="ConsPlusNormal"/>
        <w:numPr>
          <w:ilvl w:val="0"/>
          <w:numId w:val="5"/>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выполнение временных, сезонных работ;</w:t>
      </w:r>
    </w:p>
    <w:p w:rsidR="00AA7A44" w:rsidRPr="008C0B74" w:rsidRDefault="00AA7A44" w:rsidP="00AA7A44">
      <w:pPr>
        <w:pStyle w:val="ConsPlusNormal"/>
        <w:numPr>
          <w:ilvl w:val="0"/>
          <w:numId w:val="5"/>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работа в избираемых на определённый срок органах и т.д.</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Также срочный трудовой договор может заключаться по соглашению сторон в случаях:</w:t>
      </w:r>
    </w:p>
    <w:p w:rsidR="00AA7A44" w:rsidRPr="008C0B74" w:rsidRDefault="00AA7A44" w:rsidP="00AA7A44">
      <w:pPr>
        <w:pStyle w:val="ConsPlusNormal"/>
        <w:numPr>
          <w:ilvl w:val="0"/>
          <w:numId w:val="6"/>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поступления на работу пенсионеров, людей, имеющих ограничения на время работы по состоянию здоровья;</w:t>
      </w:r>
    </w:p>
    <w:p w:rsidR="00AA7A44" w:rsidRPr="008C0B74" w:rsidRDefault="00AA7A44" w:rsidP="00AA7A44">
      <w:pPr>
        <w:pStyle w:val="ConsPlusNormal"/>
        <w:numPr>
          <w:ilvl w:val="0"/>
          <w:numId w:val="6"/>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 xml:space="preserve"> поступления на работу людей, деятельность которых связана с </w:t>
      </w:r>
      <w:r w:rsidRPr="008C0B74">
        <w:rPr>
          <w:rFonts w:ascii="Times New Roman" w:hAnsi="Times New Roman" w:cs="Times New Roman"/>
          <w:sz w:val="28"/>
          <w:szCs w:val="28"/>
        </w:rPr>
        <w:lastRenderedPageBreak/>
        <w:t>творчеством, СМИ;</w:t>
      </w:r>
    </w:p>
    <w:p w:rsidR="00AA7A44" w:rsidRPr="008C0B74" w:rsidRDefault="00AA7A44" w:rsidP="00AA7A44">
      <w:pPr>
        <w:pStyle w:val="ConsPlusNormal"/>
        <w:numPr>
          <w:ilvl w:val="0"/>
          <w:numId w:val="6"/>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приёма на работу людей, обучающихся по очной форме обучения и т.д.</w:t>
      </w:r>
      <w:bookmarkStart w:id="22" w:name="Par948"/>
      <w:bookmarkEnd w:id="22"/>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в обязательном порядке предусматривает и регулирует порядок планирования персонала и приема сотрудников на работу. </w:t>
      </w:r>
      <w:r w:rsidRPr="008C0B74">
        <w:rPr>
          <w:rFonts w:ascii="Times New Roman" w:hAnsi="Times New Roman" w:cs="Times New Roman"/>
          <w:sz w:val="28"/>
          <w:szCs w:val="28"/>
        </w:rPr>
        <w:t>Данная процедура очень важна с точки зрения внутреннего аудита, так как при отсутствии должного порядка её исполнения возникает риск неэффективного процесса отбора персонала.</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Согласно ст. 68 ТК РФ, приём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sidRPr="008C0B74">
        <w:rPr>
          <w:rStyle w:val="aa"/>
          <w:rFonts w:ascii="Times New Roman" w:hAnsi="Times New Roman" w:cs="Times New Roman"/>
          <w:sz w:val="28"/>
          <w:szCs w:val="28"/>
        </w:rPr>
        <w:footnoteReference w:id="28"/>
      </w:r>
      <w:r w:rsidRPr="008C0B74">
        <w:rPr>
          <w:rFonts w:ascii="Times New Roman" w:hAnsi="Times New Roman" w:cs="Times New Roman"/>
          <w:sz w:val="28"/>
          <w:szCs w:val="28"/>
        </w:rPr>
        <w:t>.</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Завершая рассмотрение нормативной базы, касающейся трудового договора, необходимо отметить порядок расторжения данного соглашения, так как процесс увольнения (расторжения трудового договора) является неотъемлемой частью социально-трудовых отношений в организации.</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также включает положения по увольнению персонала. </w:t>
      </w:r>
      <w:r w:rsidRPr="008C0B74">
        <w:rPr>
          <w:rFonts w:ascii="Times New Roman" w:hAnsi="Times New Roman" w:cs="Times New Roman"/>
          <w:sz w:val="28"/>
          <w:szCs w:val="28"/>
        </w:rPr>
        <w:t>В ст. 77 ТК РФ выделены общие основания прекращения трудового договора:</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по соглашению сторон;</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по истечении срока трудового договора;</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по инициативе работника;</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по инициативе работодателя;</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 xml:space="preserve">согласованный перевод работника на работу к другому </w:t>
      </w:r>
      <w:r w:rsidRPr="008C0B74">
        <w:rPr>
          <w:rFonts w:ascii="Times New Roman" w:hAnsi="Times New Roman" w:cs="Times New Roman"/>
          <w:sz w:val="28"/>
          <w:szCs w:val="28"/>
        </w:rPr>
        <w:lastRenderedPageBreak/>
        <w:t>работодателю;</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 xml:space="preserve">отказ работника от продолжения работы в связи со сменой собственника имущества организации, условий трудового договора и др. </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Среди приведённых выше оснований для расторжения трудового договора наиболее важным и заслуживающим особого внимания является расторжение трудового договора по инициативе работодателя. Так как одной из целей трудового законодательства является защита интересов и прав работников, то в Трудовом Кодексе приведён перечень оснований для расторжения трудового договора по инициативе работодателя. Это сделано для того, чтобы ограничить возможности работодателя по безосновательному  увольнению сотрудников, а особенно работников в период их временной нетрудоспособности.</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По ст. 81 ТК РФ трудовой договор может быть расторгнут по инициативе работодателя в случае:</w:t>
      </w:r>
    </w:p>
    <w:p w:rsidR="00AA7A44" w:rsidRPr="008C0B74" w:rsidRDefault="00AA7A44" w:rsidP="00AA7A44">
      <w:pPr>
        <w:pStyle w:val="ConsPlusNormal"/>
        <w:numPr>
          <w:ilvl w:val="0"/>
          <w:numId w:val="8"/>
        </w:numPr>
        <w:spacing w:line="360" w:lineRule="auto"/>
        <w:ind w:left="0" w:firstLine="709"/>
        <w:jc w:val="both"/>
        <w:rPr>
          <w:rFonts w:ascii="Times New Roman" w:hAnsi="Times New Roman" w:cs="Times New Roman"/>
          <w:sz w:val="28"/>
          <w:szCs w:val="28"/>
        </w:rPr>
      </w:pPr>
      <w:bookmarkStart w:id="23" w:name="Par1315"/>
      <w:bookmarkEnd w:id="23"/>
      <w:r w:rsidRPr="008C0B74">
        <w:rPr>
          <w:rFonts w:ascii="Times New Roman" w:hAnsi="Times New Roman" w:cs="Times New Roman"/>
          <w:sz w:val="28"/>
          <w:szCs w:val="28"/>
        </w:rPr>
        <w:t>ликвидации организации</w:t>
      </w:r>
      <w:bookmarkStart w:id="24" w:name="Par1318"/>
      <w:bookmarkEnd w:id="24"/>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сокращения численности или штата работников организации;</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bookmarkStart w:id="25" w:name="Par1321"/>
      <w:bookmarkEnd w:id="25"/>
      <w:r w:rsidRPr="008C0B74">
        <w:rPr>
          <w:rFonts w:ascii="Times New Roman" w:hAnsi="Times New Roman" w:cs="Times New Roman"/>
          <w:sz w:val="28"/>
          <w:szCs w:val="28"/>
        </w:rPr>
        <w:t>несоответствия работника занимаемой;</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bookmarkStart w:id="26" w:name="Par1324"/>
      <w:bookmarkEnd w:id="26"/>
      <w:r w:rsidRPr="008C0B74">
        <w:rPr>
          <w:rFonts w:ascii="Times New Roman" w:hAnsi="Times New Roman" w:cs="Times New Roman"/>
          <w:sz w:val="28"/>
          <w:szCs w:val="28"/>
        </w:rPr>
        <w:t>смены собственника имущества организации (в отношении руководителя организации, его заместителей и главного бухгалтера);</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bookmarkStart w:id="27" w:name="Par1325"/>
      <w:bookmarkEnd w:id="27"/>
      <w:r w:rsidRPr="008C0B74">
        <w:rPr>
          <w:rFonts w:ascii="Times New Roman" w:hAnsi="Times New Roman" w:cs="Times New Roman"/>
          <w:sz w:val="28"/>
          <w:szCs w:val="28"/>
        </w:rPr>
        <w:t>неоднократного неисполнения работником без уважительных причин трудовых обязанностей (при условии, что работник имеет дисциплинарное взыскание</w:t>
      </w:r>
      <w:bookmarkStart w:id="28" w:name="Par1326"/>
      <w:bookmarkEnd w:id="28"/>
      <w:r w:rsidRPr="008C0B74">
        <w:rPr>
          <w:rFonts w:ascii="Times New Roman" w:hAnsi="Times New Roman" w:cs="Times New Roman"/>
          <w:sz w:val="28"/>
          <w:szCs w:val="28"/>
        </w:rPr>
        <w:t>);</w:t>
      </w:r>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однократного грубого нарушения работником трудовых обязанностей (прогул, хищение, появление на рабочем месте в состоянии алкогольного, наркотического опьянения);</w:t>
      </w:r>
      <w:bookmarkStart w:id="29" w:name="Par1327"/>
      <w:bookmarkEnd w:id="29"/>
    </w:p>
    <w:p w:rsidR="00AA7A44" w:rsidRPr="008C0B74" w:rsidRDefault="00AA7A44" w:rsidP="00AA7A44">
      <w:pPr>
        <w:pStyle w:val="ConsPlusNormal"/>
        <w:numPr>
          <w:ilvl w:val="0"/>
          <w:numId w:val="7"/>
        </w:numPr>
        <w:spacing w:line="360" w:lineRule="auto"/>
        <w:ind w:left="0" w:firstLine="709"/>
        <w:jc w:val="both"/>
        <w:rPr>
          <w:rFonts w:ascii="Times New Roman" w:hAnsi="Times New Roman" w:cs="Times New Roman"/>
          <w:sz w:val="28"/>
          <w:szCs w:val="28"/>
        </w:rPr>
      </w:pPr>
      <w:bookmarkStart w:id="30" w:name="Par1342"/>
      <w:bookmarkStart w:id="31" w:name="Par1349"/>
      <w:bookmarkEnd w:id="30"/>
      <w:bookmarkEnd w:id="31"/>
      <w:r w:rsidRPr="008C0B74">
        <w:rPr>
          <w:rFonts w:ascii="Times New Roman" w:hAnsi="Times New Roman" w:cs="Times New Roman"/>
          <w:sz w:val="28"/>
          <w:szCs w:val="28"/>
        </w:rPr>
        <w:t>представления работником работодателю подложных документов при заключении трудового договора и т.д.</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bookmarkStart w:id="32" w:name="Par1356"/>
      <w:bookmarkStart w:id="33" w:name="Par1359"/>
      <w:bookmarkEnd w:id="32"/>
      <w:bookmarkEnd w:id="33"/>
      <w:r w:rsidRPr="008C0B74">
        <w:rPr>
          <w:rFonts w:ascii="Times New Roman" w:hAnsi="Times New Roman" w:cs="Times New Roman"/>
          <w:sz w:val="28"/>
          <w:szCs w:val="28"/>
        </w:rPr>
        <w:t xml:space="preserve">Важнейшим </w:t>
      </w:r>
      <w:r>
        <w:rPr>
          <w:rFonts w:ascii="Times New Roman" w:hAnsi="Times New Roman" w:cs="Times New Roman"/>
          <w:sz w:val="28"/>
          <w:szCs w:val="28"/>
        </w:rPr>
        <w:t>элементом кадровой политики является регулирование процесса</w:t>
      </w:r>
      <w:r w:rsidRPr="008C0B74">
        <w:rPr>
          <w:rFonts w:ascii="Times New Roman" w:hAnsi="Times New Roman" w:cs="Times New Roman"/>
          <w:sz w:val="28"/>
          <w:szCs w:val="28"/>
        </w:rPr>
        <w:t xml:space="preserve"> организац</w:t>
      </w:r>
      <w:r>
        <w:rPr>
          <w:rFonts w:ascii="Times New Roman" w:hAnsi="Times New Roman" w:cs="Times New Roman"/>
          <w:sz w:val="28"/>
          <w:szCs w:val="28"/>
        </w:rPr>
        <w:t>ии</w:t>
      </w:r>
      <w:r w:rsidRPr="008C0B74">
        <w:rPr>
          <w:rFonts w:ascii="Times New Roman" w:hAnsi="Times New Roman" w:cs="Times New Roman"/>
          <w:sz w:val="28"/>
          <w:szCs w:val="28"/>
        </w:rPr>
        <w:t xml:space="preserve"> системы оплаты и стимулирования труда.</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lastRenderedPageBreak/>
        <w:t>В настоящее время основной формой вознаграждения работника за труд и его стимулирования является заработная плата.</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По ст. 129 ТК РФ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8C0B74">
        <w:rPr>
          <w:rStyle w:val="aa"/>
          <w:rFonts w:ascii="Times New Roman" w:hAnsi="Times New Roman" w:cs="Times New Roman"/>
          <w:sz w:val="28"/>
          <w:szCs w:val="28"/>
        </w:rPr>
        <w:footnoteReference w:id="29"/>
      </w:r>
      <w:r w:rsidRPr="008C0B74">
        <w:rPr>
          <w:rFonts w:ascii="Times New Roman" w:hAnsi="Times New Roman" w:cs="Times New Roman"/>
          <w:sz w:val="28"/>
          <w:szCs w:val="28"/>
        </w:rPr>
        <w:t>.</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По существующему законодательству существуют:</w:t>
      </w:r>
    </w:p>
    <w:p w:rsidR="00AA7A44" w:rsidRPr="008C0B74" w:rsidRDefault="00AA7A44" w:rsidP="00AA7A44">
      <w:pPr>
        <w:pStyle w:val="ConsPlusNormal"/>
        <w:numPr>
          <w:ilvl w:val="0"/>
          <w:numId w:val="9"/>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A7A44" w:rsidRPr="008C0B74" w:rsidRDefault="00AA7A44" w:rsidP="00AA7A44">
      <w:pPr>
        <w:pStyle w:val="ConsPlusNormal"/>
        <w:numPr>
          <w:ilvl w:val="0"/>
          <w:numId w:val="9"/>
        </w:numPr>
        <w:spacing w:line="360" w:lineRule="auto"/>
        <w:ind w:left="0" w:firstLine="709"/>
        <w:jc w:val="both"/>
        <w:rPr>
          <w:rFonts w:ascii="Times New Roman" w:hAnsi="Times New Roman" w:cs="Times New Roman"/>
          <w:sz w:val="28"/>
          <w:szCs w:val="28"/>
        </w:rPr>
      </w:pPr>
      <w:r w:rsidRPr="008C0B74">
        <w:rPr>
          <w:rFonts w:ascii="Times New Roman" w:hAnsi="Times New Roman" w:cs="Times New Roman"/>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Согласно ТК РФ (ст. 131) выплата заработной платы производится в денежной форме в рублях. Однако по заявлению работника в соответствии с трудовым договором выплаты могут производиться в иной форме, которая е противоречит законодательству РФ. Но в ст. 131 указано, что предельный размер заработной платы в неденежной форме устанавливается в размере 20%.</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 xml:space="preserve">Согласно существующему трудовому законодательству заработная плата устанавливается на основании трудового договора, заключённого с </w:t>
      </w:r>
      <w:r w:rsidRPr="008C0B74">
        <w:rPr>
          <w:rFonts w:ascii="Times New Roman" w:hAnsi="Times New Roman" w:cs="Times New Roman"/>
          <w:sz w:val="28"/>
          <w:szCs w:val="28"/>
        </w:rPr>
        <w:lastRenderedPageBreak/>
        <w:t xml:space="preserve">работником и в соответствии с принятыми у работодателя системами оплаты труда (ТК РФ, ст. 135). </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bookmarkStart w:id="34" w:name="Par2131"/>
      <w:bookmarkEnd w:id="34"/>
      <w:r w:rsidRPr="008C0B74">
        <w:rPr>
          <w:rFonts w:ascii="Times New Roman" w:hAnsi="Times New Roman" w:cs="Times New Roman"/>
          <w:sz w:val="28"/>
          <w:szCs w:val="28"/>
        </w:rPr>
        <w:t>Для защиты интересов и прав работников ст. 135 ТК РФ закрепляет условия оплаты труда, определённые трудовым договором. Иными словами, они не могут быть ухудшены по сравнению с установленными трудовым законодательством и иными НПА</w:t>
      </w:r>
    </w:p>
    <w:p w:rsidR="00AA7A44" w:rsidRPr="008C0B74" w:rsidRDefault="00AA7A44" w:rsidP="00AA7A44">
      <w:pPr>
        <w:pStyle w:val="ConsPlusNormal"/>
        <w:spacing w:line="360" w:lineRule="auto"/>
        <w:ind w:firstLine="709"/>
        <w:jc w:val="both"/>
        <w:rPr>
          <w:rFonts w:ascii="Times New Roman" w:hAnsi="Times New Roman" w:cs="Times New Roman"/>
          <w:sz w:val="28"/>
          <w:szCs w:val="28"/>
        </w:rPr>
      </w:pPr>
      <w:r w:rsidRPr="008C0B74">
        <w:rPr>
          <w:rFonts w:ascii="Times New Roman" w:hAnsi="Times New Roman" w:cs="Times New Roman"/>
          <w:sz w:val="28"/>
          <w:szCs w:val="28"/>
        </w:rPr>
        <w:t>Важным аспектом реализации процесса формирования системы оплаты труда в организации является правильное исчисление средней заработной платы. Согласно ст. 139 ТК РФ</w:t>
      </w:r>
      <w:bookmarkStart w:id="35" w:name="Par2200"/>
      <w:bookmarkEnd w:id="35"/>
      <w:r w:rsidRPr="008C0B74">
        <w:rPr>
          <w:rFonts w:ascii="Times New Roman" w:hAnsi="Times New Roman" w:cs="Times New Roman"/>
          <w:sz w:val="28"/>
          <w:szCs w:val="28"/>
        </w:rPr>
        <w:t xml:space="preserve">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w:t>
      </w:r>
      <w:r w:rsidRPr="008C0B74">
        <w:rPr>
          <w:rStyle w:val="aa"/>
          <w:rFonts w:ascii="Times New Roman" w:hAnsi="Times New Roman" w:cs="Times New Roman"/>
          <w:sz w:val="28"/>
          <w:szCs w:val="28"/>
        </w:rPr>
        <w:footnoteReference w:id="30"/>
      </w:r>
      <w:r w:rsidRPr="008C0B74">
        <w:rPr>
          <w:rFonts w:ascii="Times New Roman" w:hAnsi="Times New Roman" w:cs="Times New Roman"/>
          <w:sz w:val="28"/>
          <w:szCs w:val="28"/>
        </w:rPr>
        <w:t xml:space="preserve">. </w:t>
      </w:r>
    </w:p>
    <w:p w:rsidR="00AA7A44" w:rsidRPr="00741C90" w:rsidRDefault="00AA7A44" w:rsidP="00AA7A44">
      <w:pPr>
        <w:pStyle w:val="a3"/>
        <w:ind w:left="0" w:firstLine="709"/>
        <w:jc w:val="both"/>
        <w:rPr>
          <w:sz w:val="28"/>
          <w:szCs w:val="28"/>
        </w:rPr>
      </w:pPr>
      <w:r>
        <w:rPr>
          <w:sz w:val="28"/>
          <w:szCs w:val="28"/>
        </w:rPr>
        <w:t xml:space="preserve">После определения понятия кадровой политики, ее основных составных </w:t>
      </w:r>
      <w:r w:rsidRPr="00741C90">
        <w:rPr>
          <w:sz w:val="28"/>
          <w:szCs w:val="28"/>
        </w:rPr>
        <w:t xml:space="preserve">элементов </w:t>
      </w:r>
      <w:r>
        <w:rPr>
          <w:sz w:val="28"/>
          <w:szCs w:val="28"/>
        </w:rPr>
        <w:t xml:space="preserve">и основ нормативного регулирования </w:t>
      </w:r>
      <w:r w:rsidRPr="00741C90">
        <w:rPr>
          <w:sz w:val="28"/>
          <w:szCs w:val="28"/>
        </w:rPr>
        <w:t>рас</w:t>
      </w:r>
      <w:r>
        <w:rPr>
          <w:sz w:val="28"/>
          <w:szCs w:val="28"/>
        </w:rPr>
        <w:t xml:space="preserve">смотрим </w:t>
      </w:r>
      <w:r w:rsidR="00FD7740">
        <w:rPr>
          <w:sz w:val="28"/>
          <w:szCs w:val="28"/>
        </w:rPr>
        <w:t xml:space="preserve">содержание </w:t>
      </w:r>
      <w:r w:rsidR="00AF3D1E">
        <w:rPr>
          <w:sz w:val="28"/>
          <w:szCs w:val="28"/>
        </w:rPr>
        <w:t>аудита СВК</w:t>
      </w:r>
      <w:r w:rsidR="009D097A">
        <w:rPr>
          <w:sz w:val="28"/>
          <w:szCs w:val="28"/>
        </w:rPr>
        <w:t xml:space="preserve"> </w:t>
      </w:r>
      <w:r w:rsidRPr="00741C90">
        <w:rPr>
          <w:sz w:val="28"/>
          <w:szCs w:val="28"/>
        </w:rPr>
        <w:t>процесса «Формирование кадровой политики»</w:t>
      </w:r>
      <w:r w:rsidR="00AF3D1E">
        <w:rPr>
          <w:sz w:val="28"/>
          <w:szCs w:val="28"/>
        </w:rPr>
        <w:t xml:space="preserve"> и аудита его контрольной среды в частности</w:t>
      </w:r>
      <w:r w:rsidR="001C7A27">
        <w:rPr>
          <w:sz w:val="28"/>
          <w:szCs w:val="28"/>
        </w:rPr>
        <w:t xml:space="preserve"> (с применением модели </w:t>
      </w:r>
      <w:r w:rsidR="001C7A27">
        <w:rPr>
          <w:sz w:val="28"/>
          <w:szCs w:val="28"/>
          <w:lang w:val="en-US"/>
        </w:rPr>
        <w:t>COSO</w:t>
      </w:r>
      <w:r w:rsidR="001C7A27">
        <w:rPr>
          <w:sz w:val="28"/>
          <w:szCs w:val="28"/>
        </w:rPr>
        <w:t>)</w:t>
      </w:r>
      <w:r w:rsidRPr="00741C90">
        <w:rPr>
          <w:sz w:val="28"/>
          <w:szCs w:val="28"/>
        </w:rPr>
        <w:t xml:space="preserve">.Структура </w:t>
      </w:r>
      <w:r w:rsidR="00AF3D1E">
        <w:rPr>
          <w:sz w:val="28"/>
          <w:szCs w:val="28"/>
        </w:rPr>
        <w:t xml:space="preserve">аудита </w:t>
      </w:r>
      <w:r w:rsidRPr="00741C90">
        <w:rPr>
          <w:sz w:val="28"/>
          <w:szCs w:val="28"/>
        </w:rPr>
        <w:t>будет повторять ф</w:t>
      </w:r>
      <w:r w:rsidR="00AF3D1E">
        <w:rPr>
          <w:sz w:val="28"/>
          <w:szCs w:val="28"/>
        </w:rPr>
        <w:t xml:space="preserve">орму, представленную в таблице </w:t>
      </w:r>
      <w:r w:rsidR="00EF720F">
        <w:rPr>
          <w:sz w:val="28"/>
          <w:szCs w:val="28"/>
        </w:rPr>
        <w:t>4</w:t>
      </w:r>
      <w:r w:rsidRPr="00741C90">
        <w:rPr>
          <w:sz w:val="28"/>
          <w:szCs w:val="28"/>
        </w:rPr>
        <w:t xml:space="preserve">, но она </w:t>
      </w:r>
      <w:r w:rsidR="00FD7740">
        <w:rPr>
          <w:bCs/>
          <w:sz w:val="28"/>
          <w:szCs w:val="28"/>
        </w:rPr>
        <w:t xml:space="preserve">будет </w:t>
      </w:r>
      <w:r w:rsidRPr="00741C90">
        <w:rPr>
          <w:bCs/>
          <w:sz w:val="28"/>
          <w:szCs w:val="28"/>
        </w:rPr>
        <w:t xml:space="preserve">изменена применительно к рассматриваемому процессу </w:t>
      </w:r>
      <w:r w:rsidR="00FD7740">
        <w:rPr>
          <w:bCs/>
          <w:sz w:val="28"/>
          <w:szCs w:val="28"/>
        </w:rPr>
        <w:t xml:space="preserve">и характеру </w:t>
      </w:r>
      <w:r w:rsidR="0025291E">
        <w:rPr>
          <w:bCs/>
          <w:sz w:val="28"/>
          <w:szCs w:val="28"/>
        </w:rPr>
        <w:t xml:space="preserve">оценки </w:t>
      </w:r>
      <w:r w:rsidRPr="00741C90">
        <w:rPr>
          <w:bCs/>
          <w:sz w:val="28"/>
          <w:szCs w:val="28"/>
        </w:rPr>
        <w:t xml:space="preserve">(Таблица </w:t>
      </w:r>
      <w:r w:rsidR="00AF3D1E">
        <w:rPr>
          <w:bCs/>
          <w:sz w:val="28"/>
          <w:szCs w:val="28"/>
        </w:rPr>
        <w:t>5</w:t>
      </w:r>
      <w:r w:rsidRPr="00741C90">
        <w:rPr>
          <w:bCs/>
          <w:sz w:val="28"/>
          <w:szCs w:val="28"/>
        </w:rPr>
        <w:t>).</w:t>
      </w:r>
    </w:p>
    <w:p w:rsidR="00AA7A44" w:rsidRPr="00741C90" w:rsidRDefault="00AF3D1E" w:rsidP="00AA7A44">
      <w:pPr>
        <w:pStyle w:val="11"/>
        <w:jc w:val="right"/>
      </w:pPr>
      <w:r>
        <w:t>Таблица 5</w:t>
      </w:r>
    </w:p>
    <w:p w:rsidR="00AA7A44" w:rsidRPr="002101C1" w:rsidRDefault="00AA7A44" w:rsidP="00AA7A44">
      <w:pPr>
        <w:pStyle w:val="11"/>
        <w:jc w:val="center"/>
        <w:rPr>
          <w:b/>
        </w:rPr>
      </w:pPr>
      <w:r w:rsidRPr="002101C1">
        <w:rPr>
          <w:b/>
        </w:rPr>
        <w:t xml:space="preserve">Содержание </w:t>
      </w:r>
      <w:r w:rsidR="00AF3D1E" w:rsidRPr="002101C1">
        <w:rPr>
          <w:b/>
        </w:rPr>
        <w:t>аудита</w:t>
      </w:r>
      <w:r w:rsidR="001C7C78" w:rsidRPr="001C7C78">
        <w:rPr>
          <w:b/>
        </w:rPr>
        <w:t xml:space="preserve"> </w:t>
      </w:r>
      <w:r w:rsidR="00AF3D1E" w:rsidRPr="002101C1">
        <w:rPr>
          <w:b/>
        </w:rPr>
        <w:t xml:space="preserve">СВК </w:t>
      </w:r>
      <w:r w:rsidR="00EF720F" w:rsidRPr="002101C1">
        <w:rPr>
          <w:b/>
        </w:rPr>
        <w:t xml:space="preserve">и аудита контрольной среды </w:t>
      </w:r>
      <w:r w:rsidR="0025291E" w:rsidRPr="002101C1">
        <w:rPr>
          <w:b/>
        </w:rPr>
        <w:t>бизнес-</w:t>
      </w:r>
      <w:r w:rsidRPr="002101C1">
        <w:rPr>
          <w:b/>
        </w:rPr>
        <w:t>процесса «Формирование кадровой политики»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559"/>
        <w:gridCol w:w="1134"/>
        <w:gridCol w:w="1276"/>
        <w:gridCol w:w="1842"/>
        <w:gridCol w:w="1560"/>
      </w:tblGrid>
      <w:tr w:rsidR="00AF3D1E" w:rsidRPr="00741C90" w:rsidTr="00223AA6">
        <w:trPr>
          <w:trHeight w:val="315"/>
        </w:trPr>
        <w:tc>
          <w:tcPr>
            <w:tcW w:w="709" w:type="dxa"/>
            <w:vMerge w:val="restart"/>
            <w:shd w:val="clear" w:color="auto" w:fill="auto"/>
            <w:noWrap/>
            <w:vAlign w:val="center"/>
            <w:hideMark/>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Код</w:t>
            </w:r>
          </w:p>
        </w:tc>
        <w:tc>
          <w:tcPr>
            <w:tcW w:w="1418" w:type="dxa"/>
            <w:vMerge w:val="restart"/>
            <w:shd w:val="clear" w:color="auto" w:fill="auto"/>
            <w:noWrap/>
            <w:vAlign w:val="center"/>
            <w:hideMark/>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Бизнес-процессы</w:t>
            </w:r>
          </w:p>
        </w:tc>
        <w:tc>
          <w:tcPr>
            <w:tcW w:w="7371" w:type="dxa"/>
            <w:gridSpan w:val="5"/>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Элементы СВК</w:t>
            </w:r>
          </w:p>
        </w:tc>
      </w:tr>
      <w:tr w:rsidR="00AF3D1E" w:rsidRPr="00741C90" w:rsidTr="00283E96">
        <w:trPr>
          <w:trHeight w:val="635"/>
        </w:trPr>
        <w:tc>
          <w:tcPr>
            <w:tcW w:w="709" w:type="dxa"/>
            <w:vMerge/>
            <w:vAlign w:val="center"/>
            <w:hideMark/>
          </w:tcPr>
          <w:p w:rsidR="00AF3D1E" w:rsidRPr="00741C90" w:rsidRDefault="00AF3D1E" w:rsidP="00223AA6">
            <w:pPr>
              <w:spacing w:after="0" w:line="240" w:lineRule="auto"/>
              <w:rPr>
                <w:rFonts w:ascii="Times New Roman" w:eastAsia="Times New Roman" w:hAnsi="Times New Roman" w:cs="Times New Roman"/>
                <w:b/>
                <w:color w:val="000000"/>
              </w:rPr>
            </w:pPr>
          </w:p>
        </w:tc>
        <w:tc>
          <w:tcPr>
            <w:tcW w:w="1418" w:type="dxa"/>
            <w:vMerge/>
            <w:vAlign w:val="center"/>
            <w:hideMark/>
          </w:tcPr>
          <w:p w:rsidR="00AF3D1E" w:rsidRPr="00741C90" w:rsidRDefault="00AF3D1E" w:rsidP="00223AA6">
            <w:pPr>
              <w:spacing w:after="0" w:line="240" w:lineRule="auto"/>
              <w:rPr>
                <w:rFonts w:ascii="Times New Roman" w:eastAsia="Times New Roman" w:hAnsi="Times New Roman" w:cs="Times New Roman"/>
                <w:b/>
                <w:color w:val="000000"/>
              </w:rPr>
            </w:pPr>
          </w:p>
        </w:tc>
        <w:tc>
          <w:tcPr>
            <w:tcW w:w="1559"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Контрольная среда</w:t>
            </w:r>
          </w:p>
        </w:tc>
        <w:tc>
          <w:tcPr>
            <w:tcW w:w="1134"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Оценка рисков</w:t>
            </w:r>
          </w:p>
        </w:tc>
        <w:tc>
          <w:tcPr>
            <w:tcW w:w="1276"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Средства контроля</w:t>
            </w:r>
          </w:p>
        </w:tc>
        <w:tc>
          <w:tcPr>
            <w:tcW w:w="1842" w:type="dxa"/>
            <w:shd w:val="clear" w:color="auto" w:fill="auto"/>
            <w:vAlign w:val="center"/>
            <w:hideMark/>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Информация и коммуникация</w:t>
            </w:r>
          </w:p>
        </w:tc>
        <w:tc>
          <w:tcPr>
            <w:tcW w:w="1560"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Мониторинг</w:t>
            </w:r>
          </w:p>
        </w:tc>
      </w:tr>
      <w:tr w:rsidR="00AF3D1E" w:rsidRPr="00741C90" w:rsidTr="00223AA6">
        <w:trPr>
          <w:trHeight w:val="315"/>
        </w:trPr>
        <w:tc>
          <w:tcPr>
            <w:tcW w:w="709" w:type="dxa"/>
            <w:shd w:val="clear" w:color="auto" w:fill="auto"/>
            <w:noWrap/>
            <w:vAlign w:val="center"/>
            <w:hideMark/>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А</w:t>
            </w:r>
          </w:p>
        </w:tc>
        <w:tc>
          <w:tcPr>
            <w:tcW w:w="1418" w:type="dxa"/>
            <w:shd w:val="clear" w:color="auto" w:fill="auto"/>
            <w:noWrap/>
            <w:vAlign w:val="center"/>
            <w:hideMark/>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Б</w:t>
            </w:r>
          </w:p>
        </w:tc>
        <w:tc>
          <w:tcPr>
            <w:tcW w:w="1559"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1</w:t>
            </w:r>
          </w:p>
        </w:tc>
        <w:tc>
          <w:tcPr>
            <w:tcW w:w="1134"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2</w:t>
            </w:r>
          </w:p>
        </w:tc>
        <w:tc>
          <w:tcPr>
            <w:tcW w:w="1276"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3</w:t>
            </w:r>
          </w:p>
        </w:tc>
        <w:tc>
          <w:tcPr>
            <w:tcW w:w="1842" w:type="dxa"/>
            <w:shd w:val="clear" w:color="auto" w:fill="auto"/>
            <w:noWrap/>
            <w:vAlign w:val="center"/>
            <w:hideMark/>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4</w:t>
            </w:r>
          </w:p>
        </w:tc>
        <w:tc>
          <w:tcPr>
            <w:tcW w:w="1560" w:type="dxa"/>
            <w:vAlign w:val="center"/>
          </w:tcPr>
          <w:p w:rsidR="00AF3D1E" w:rsidRPr="00741C90" w:rsidRDefault="00AF3D1E" w:rsidP="00223AA6">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5</w:t>
            </w:r>
          </w:p>
        </w:tc>
      </w:tr>
      <w:tr w:rsidR="00AF3D1E" w:rsidRPr="00741C90" w:rsidTr="00223AA6">
        <w:trPr>
          <w:trHeight w:val="945"/>
        </w:trPr>
        <w:tc>
          <w:tcPr>
            <w:tcW w:w="709" w:type="dxa"/>
            <w:shd w:val="clear" w:color="auto" w:fill="auto"/>
            <w:vAlign w:val="center"/>
            <w:hideMark/>
          </w:tcPr>
          <w:p w:rsidR="00AF3D1E" w:rsidRPr="00741C90" w:rsidRDefault="00AF3D1E" w:rsidP="00223A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8" w:type="dxa"/>
            <w:shd w:val="clear" w:color="auto" w:fill="auto"/>
            <w:vAlign w:val="center"/>
            <w:hideMark/>
          </w:tcPr>
          <w:p w:rsidR="00AF3D1E" w:rsidRDefault="00AF3D1E" w:rsidP="00223AA6">
            <w:pPr>
              <w:spacing w:after="0" w:line="240" w:lineRule="auto"/>
              <w:rPr>
                <w:rFonts w:ascii="Times New Roman" w:hAnsi="Times New Roman" w:cs="Times New Roman"/>
                <w:color w:val="000000"/>
              </w:rPr>
            </w:pPr>
            <w:r>
              <w:rPr>
                <w:rFonts w:ascii="Times New Roman" w:hAnsi="Times New Roman" w:cs="Times New Roman"/>
                <w:color w:val="000000"/>
              </w:rPr>
              <w:t>Управление персоналом организации</w:t>
            </w:r>
          </w:p>
        </w:tc>
        <w:tc>
          <w:tcPr>
            <w:tcW w:w="1559" w:type="dxa"/>
            <w:vAlign w:val="center"/>
          </w:tcPr>
          <w:p w:rsidR="00AF3D1E" w:rsidRPr="00AF3D1E" w:rsidRDefault="00AF3D1E" w:rsidP="00223AA6">
            <w:pPr>
              <w:jc w:val="center"/>
              <w:rPr>
                <w:rFonts w:ascii="Times New Roman" w:eastAsia="Times New Roman" w:hAnsi="Times New Roman" w:cs="Times New Roman"/>
                <w:color w:val="000000"/>
                <w:sz w:val="28"/>
                <w:szCs w:val="28"/>
                <w:u w:val="single"/>
              </w:rPr>
            </w:pPr>
            <w:r w:rsidRPr="00AF3D1E">
              <w:rPr>
                <w:rFonts w:ascii="Times New Roman" w:eastAsia="Times New Roman" w:hAnsi="Times New Roman" w:cs="Times New Roman"/>
                <w:color w:val="000000"/>
                <w:sz w:val="28"/>
                <w:szCs w:val="28"/>
                <w:u w:val="single"/>
              </w:rPr>
              <w:t>Х</w:t>
            </w:r>
          </w:p>
        </w:tc>
        <w:tc>
          <w:tcPr>
            <w:tcW w:w="1134" w:type="dxa"/>
            <w:vAlign w:val="center"/>
          </w:tcPr>
          <w:p w:rsidR="00AF3D1E" w:rsidRPr="00AF3D1E" w:rsidRDefault="00AF3D1E" w:rsidP="00223AA6">
            <w:pPr>
              <w:jc w:val="center"/>
              <w:rPr>
                <w:sz w:val="28"/>
                <w:szCs w:val="28"/>
              </w:rPr>
            </w:pPr>
            <w:r w:rsidRPr="00AF3D1E">
              <w:rPr>
                <w:rFonts w:ascii="Times New Roman" w:eastAsia="Times New Roman" w:hAnsi="Times New Roman" w:cs="Times New Roman"/>
                <w:color w:val="000000"/>
                <w:sz w:val="28"/>
                <w:szCs w:val="28"/>
              </w:rPr>
              <w:t>Х</w:t>
            </w:r>
          </w:p>
        </w:tc>
        <w:tc>
          <w:tcPr>
            <w:tcW w:w="1276" w:type="dxa"/>
            <w:vAlign w:val="center"/>
          </w:tcPr>
          <w:p w:rsidR="00AF3D1E" w:rsidRPr="00AF3D1E" w:rsidRDefault="00AF3D1E" w:rsidP="00223AA6">
            <w:pPr>
              <w:jc w:val="center"/>
              <w:rPr>
                <w:sz w:val="28"/>
                <w:szCs w:val="28"/>
              </w:rPr>
            </w:pPr>
            <w:r w:rsidRPr="00AF3D1E">
              <w:rPr>
                <w:rFonts w:ascii="Times New Roman" w:eastAsia="Times New Roman" w:hAnsi="Times New Roman" w:cs="Times New Roman"/>
                <w:color w:val="000000"/>
                <w:sz w:val="28"/>
                <w:szCs w:val="28"/>
              </w:rPr>
              <w:t>Х</w:t>
            </w:r>
          </w:p>
        </w:tc>
        <w:tc>
          <w:tcPr>
            <w:tcW w:w="1842" w:type="dxa"/>
            <w:vAlign w:val="center"/>
          </w:tcPr>
          <w:p w:rsidR="00AF3D1E" w:rsidRPr="00AF3D1E" w:rsidRDefault="00AF3D1E" w:rsidP="00223AA6">
            <w:pPr>
              <w:jc w:val="center"/>
              <w:rPr>
                <w:sz w:val="28"/>
                <w:szCs w:val="28"/>
              </w:rPr>
            </w:pPr>
            <w:r w:rsidRPr="00AF3D1E">
              <w:rPr>
                <w:rFonts w:ascii="Times New Roman" w:eastAsia="Times New Roman" w:hAnsi="Times New Roman" w:cs="Times New Roman"/>
                <w:color w:val="000000"/>
                <w:sz w:val="28"/>
                <w:szCs w:val="28"/>
              </w:rPr>
              <w:t>Х</w:t>
            </w:r>
          </w:p>
        </w:tc>
        <w:tc>
          <w:tcPr>
            <w:tcW w:w="1560" w:type="dxa"/>
            <w:vAlign w:val="center"/>
          </w:tcPr>
          <w:p w:rsidR="00AF3D1E" w:rsidRPr="00AF3D1E" w:rsidRDefault="00AF3D1E" w:rsidP="00223AA6">
            <w:pPr>
              <w:jc w:val="center"/>
              <w:rPr>
                <w:sz w:val="28"/>
                <w:szCs w:val="28"/>
              </w:rPr>
            </w:pPr>
            <w:r w:rsidRPr="00AF3D1E">
              <w:rPr>
                <w:rFonts w:ascii="Times New Roman" w:eastAsia="Times New Roman" w:hAnsi="Times New Roman" w:cs="Times New Roman"/>
                <w:color w:val="000000"/>
                <w:sz w:val="28"/>
                <w:szCs w:val="28"/>
              </w:rPr>
              <w:t>Х</w:t>
            </w:r>
          </w:p>
        </w:tc>
      </w:tr>
    </w:tbl>
    <w:p w:rsidR="00283E96" w:rsidRPr="00283E96" w:rsidRDefault="00715710" w:rsidP="00283E96">
      <w:pPr>
        <w:pStyle w:val="11"/>
        <w:jc w:val="right"/>
        <w:rPr>
          <w:sz w:val="22"/>
          <w:szCs w:val="22"/>
        </w:rPr>
      </w:pPr>
      <w:r>
        <w:rPr>
          <w:sz w:val="22"/>
          <w:szCs w:val="22"/>
        </w:rPr>
        <w:lastRenderedPageBreak/>
        <w:t>Окончание</w:t>
      </w:r>
      <w:r w:rsidR="00283E96" w:rsidRPr="00283E96">
        <w:rPr>
          <w:sz w:val="22"/>
          <w:szCs w:val="22"/>
        </w:rPr>
        <w:t xml:space="preserve"> таблицы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559"/>
        <w:gridCol w:w="1134"/>
        <w:gridCol w:w="1276"/>
        <w:gridCol w:w="1842"/>
        <w:gridCol w:w="1560"/>
      </w:tblGrid>
      <w:tr w:rsidR="00283E96" w:rsidRPr="00741C90" w:rsidTr="00E9163B">
        <w:trPr>
          <w:trHeight w:val="315"/>
        </w:trPr>
        <w:tc>
          <w:tcPr>
            <w:tcW w:w="709" w:type="dxa"/>
            <w:vMerge w:val="restart"/>
            <w:shd w:val="clear" w:color="auto" w:fill="auto"/>
            <w:noWrap/>
            <w:vAlign w:val="center"/>
            <w:hideMark/>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Код</w:t>
            </w:r>
          </w:p>
        </w:tc>
        <w:tc>
          <w:tcPr>
            <w:tcW w:w="1418" w:type="dxa"/>
            <w:vMerge w:val="restart"/>
            <w:shd w:val="clear" w:color="auto" w:fill="auto"/>
            <w:noWrap/>
            <w:vAlign w:val="center"/>
            <w:hideMark/>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Бизнес-процессы</w:t>
            </w:r>
          </w:p>
        </w:tc>
        <w:tc>
          <w:tcPr>
            <w:tcW w:w="7371" w:type="dxa"/>
            <w:gridSpan w:val="5"/>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Элементы СВК</w:t>
            </w:r>
          </w:p>
        </w:tc>
      </w:tr>
      <w:tr w:rsidR="00283E96" w:rsidRPr="00741C90" w:rsidTr="00E9163B">
        <w:trPr>
          <w:trHeight w:val="635"/>
        </w:trPr>
        <w:tc>
          <w:tcPr>
            <w:tcW w:w="709" w:type="dxa"/>
            <w:vMerge/>
            <w:vAlign w:val="center"/>
            <w:hideMark/>
          </w:tcPr>
          <w:p w:rsidR="00283E96" w:rsidRPr="00741C90" w:rsidRDefault="00283E96" w:rsidP="00E9163B">
            <w:pPr>
              <w:spacing w:after="0" w:line="240" w:lineRule="auto"/>
              <w:rPr>
                <w:rFonts w:ascii="Times New Roman" w:eastAsia="Times New Roman" w:hAnsi="Times New Roman" w:cs="Times New Roman"/>
                <w:b/>
                <w:color w:val="000000"/>
              </w:rPr>
            </w:pPr>
          </w:p>
        </w:tc>
        <w:tc>
          <w:tcPr>
            <w:tcW w:w="1418" w:type="dxa"/>
            <w:vMerge/>
            <w:vAlign w:val="center"/>
            <w:hideMark/>
          </w:tcPr>
          <w:p w:rsidR="00283E96" w:rsidRPr="00741C90" w:rsidRDefault="00283E96" w:rsidP="00E9163B">
            <w:pPr>
              <w:spacing w:after="0" w:line="240" w:lineRule="auto"/>
              <w:rPr>
                <w:rFonts w:ascii="Times New Roman" w:eastAsia="Times New Roman" w:hAnsi="Times New Roman" w:cs="Times New Roman"/>
                <w:b/>
                <w:color w:val="000000"/>
              </w:rPr>
            </w:pPr>
          </w:p>
        </w:tc>
        <w:tc>
          <w:tcPr>
            <w:tcW w:w="1559"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Контрольная среда</w:t>
            </w:r>
          </w:p>
        </w:tc>
        <w:tc>
          <w:tcPr>
            <w:tcW w:w="1134"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Оценка рисков</w:t>
            </w:r>
          </w:p>
        </w:tc>
        <w:tc>
          <w:tcPr>
            <w:tcW w:w="1276"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Средства контроля</w:t>
            </w:r>
          </w:p>
        </w:tc>
        <w:tc>
          <w:tcPr>
            <w:tcW w:w="1842" w:type="dxa"/>
            <w:shd w:val="clear" w:color="auto" w:fill="auto"/>
            <w:vAlign w:val="center"/>
            <w:hideMark/>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Информация и коммуникация</w:t>
            </w:r>
          </w:p>
        </w:tc>
        <w:tc>
          <w:tcPr>
            <w:tcW w:w="1560"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Мониторинг</w:t>
            </w:r>
          </w:p>
        </w:tc>
      </w:tr>
      <w:tr w:rsidR="00283E96" w:rsidRPr="00741C90" w:rsidTr="00E9163B">
        <w:trPr>
          <w:trHeight w:val="315"/>
        </w:trPr>
        <w:tc>
          <w:tcPr>
            <w:tcW w:w="709" w:type="dxa"/>
            <w:shd w:val="clear" w:color="auto" w:fill="auto"/>
            <w:noWrap/>
            <w:vAlign w:val="center"/>
            <w:hideMark/>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А</w:t>
            </w:r>
          </w:p>
        </w:tc>
        <w:tc>
          <w:tcPr>
            <w:tcW w:w="1418" w:type="dxa"/>
            <w:shd w:val="clear" w:color="auto" w:fill="auto"/>
            <w:noWrap/>
            <w:vAlign w:val="center"/>
            <w:hideMark/>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Б</w:t>
            </w:r>
          </w:p>
        </w:tc>
        <w:tc>
          <w:tcPr>
            <w:tcW w:w="1559"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1</w:t>
            </w:r>
          </w:p>
        </w:tc>
        <w:tc>
          <w:tcPr>
            <w:tcW w:w="1134"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2</w:t>
            </w:r>
          </w:p>
        </w:tc>
        <w:tc>
          <w:tcPr>
            <w:tcW w:w="1276"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3</w:t>
            </w:r>
          </w:p>
        </w:tc>
        <w:tc>
          <w:tcPr>
            <w:tcW w:w="1842" w:type="dxa"/>
            <w:shd w:val="clear" w:color="auto" w:fill="auto"/>
            <w:noWrap/>
            <w:vAlign w:val="center"/>
            <w:hideMark/>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4</w:t>
            </w:r>
          </w:p>
        </w:tc>
        <w:tc>
          <w:tcPr>
            <w:tcW w:w="1560" w:type="dxa"/>
            <w:vAlign w:val="center"/>
          </w:tcPr>
          <w:p w:rsidR="00283E96" w:rsidRPr="00741C90" w:rsidRDefault="00283E96" w:rsidP="00E9163B">
            <w:pPr>
              <w:spacing w:after="0" w:line="240" w:lineRule="auto"/>
              <w:jc w:val="center"/>
              <w:rPr>
                <w:rFonts w:ascii="Times New Roman" w:eastAsia="Times New Roman" w:hAnsi="Times New Roman" w:cs="Times New Roman"/>
                <w:b/>
                <w:color w:val="000000"/>
              </w:rPr>
            </w:pPr>
            <w:r w:rsidRPr="00741C90">
              <w:rPr>
                <w:rFonts w:ascii="Times New Roman" w:eastAsia="Times New Roman" w:hAnsi="Times New Roman" w:cs="Times New Roman"/>
                <w:b/>
                <w:color w:val="000000"/>
              </w:rPr>
              <w:t>5</w:t>
            </w:r>
          </w:p>
        </w:tc>
      </w:tr>
      <w:tr w:rsidR="00283E96" w:rsidRPr="00AF3D1E" w:rsidTr="00E9163B">
        <w:trPr>
          <w:trHeight w:val="945"/>
        </w:trPr>
        <w:tc>
          <w:tcPr>
            <w:tcW w:w="709" w:type="dxa"/>
            <w:shd w:val="clear" w:color="auto" w:fill="auto"/>
            <w:vAlign w:val="center"/>
          </w:tcPr>
          <w:p w:rsidR="00283E96" w:rsidRPr="00741C90" w:rsidRDefault="00283E96" w:rsidP="00E916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8" w:type="dxa"/>
            <w:shd w:val="clear" w:color="auto" w:fill="auto"/>
            <w:vAlign w:val="center"/>
          </w:tcPr>
          <w:p w:rsidR="00283E96" w:rsidRPr="00741C90" w:rsidRDefault="00283E96" w:rsidP="00E9163B">
            <w:pPr>
              <w:spacing w:after="0" w:line="240" w:lineRule="auto"/>
              <w:rPr>
                <w:rFonts w:ascii="Times New Roman" w:eastAsia="Times New Roman" w:hAnsi="Times New Roman" w:cs="Times New Roman"/>
                <w:b/>
                <w:color w:val="000000"/>
                <w:u w:val="single"/>
              </w:rPr>
            </w:pPr>
            <w:r>
              <w:rPr>
                <w:rFonts w:ascii="Times New Roman" w:hAnsi="Times New Roman" w:cs="Times New Roman"/>
                <w:color w:val="000000"/>
              </w:rPr>
              <w:t xml:space="preserve">Планирование, </w:t>
            </w:r>
            <w:r w:rsidRPr="00741C90">
              <w:rPr>
                <w:rFonts w:ascii="Times New Roman" w:hAnsi="Times New Roman" w:cs="Times New Roman"/>
                <w:color w:val="000000"/>
              </w:rPr>
              <w:t>подбор</w:t>
            </w:r>
            <w:r>
              <w:rPr>
                <w:rFonts w:ascii="Times New Roman" w:hAnsi="Times New Roman" w:cs="Times New Roman"/>
                <w:color w:val="000000"/>
              </w:rPr>
              <w:t xml:space="preserve"> и высвобождение </w:t>
            </w:r>
            <w:r w:rsidRPr="00741C90">
              <w:rPr>
                <w:rFonts w:ascii="Times New Roman" w:hAnsi="Times New Roman" w:cs="Times New Roman"/>
                <w:color w:val="000000"/>
              </w:rPr>
              <w:t>персонала</w:t>
            </w:r>
          </w:p>
        </w:tc>
        <w:tc>
          <w:tcPr>
            <w:tcW w:w="1559" w:type="dxa"/>
            <w:vAlign w:val="center"/>
          </w:tcPr>
          <w:p w:rsidR="00283E96" w:rsidRPr="00AF3D1E" w:rsidRDefault="00283E96" w:rsidP="00E9163B">
            <w:pPr>
              <w:jc w:val="center"/>
              <w:rPr>
                <w:rFonts w:ascii="Times New Roman" w:hAnsi="Times New Roman" w:cs="Times New Roman"/>
                <w:sz w:val="28"/>
                <w:szCs w:val="28"/>
                <w:u w:val="single"/>
              </w:rPr>
            </w:pPr>
            <w:r w:rsidRPr="00AF3D1E">
              <w:rPr>
                <w:rFonts w:ascii="Times New Roman" w:eastAsia="Times New Roman" w:hAnsi="Times New Roman" w:cs="Times New Roman"/>
                <w:color w:val="000000"/>
                <w:sz w:val="28"/>
                <w:szCs w:val="28"/>
                <w:u w:val="single"/>
              </w:rPr>
              <w:t>Х</w:t>
            </w:r>
          </w:p>
        </w:tc>
        <w:tc>
          <w:tcPr>
            <w:tcW w:w="1134"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276"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842"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560"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r>
      <w:tr w:rsidR="00283E96" w:rsidRPr="00AF3D1E" w:rsidTr="00E9163B">
        <w:trPr>
          <w:trHeight w:val="945"/>
        </w:trPr>
        <w:tc>
          <w:tcPr>
            <w:tcW w:w="709" w:type="dxa"/>
            <w:shd w:val="clear" w:color="auto" w:fill="auto"/>
            <w:vAlign w:val="center"/>
          </w:tcPr>
          <w:p w:rsidR="00283E96" w:rsidRPr="00741C90" w:rsidRDefault="00283E96" w:rsidP="00E916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18" w:type="dxa"/>
            <w:shd w:val="clear" w:color="auto" w:fill="auto"/>
            <w:vAlign w:val="center"/>
          </w:tcPr>
          <w:p w:rsidR="00283E96" w:rsidRPr="00741C90" w:rsidRDefault="00283E96" w:rsidP="00E9163B">
            <w:pPr>
              <w:spacing w:after="0" w:line="240" w:lineRule="auto"/>
              <w:rPr>
                <w:rFonts w:ascii="Times New Roman" w:eastAsia="Times New Roman" w:hAnsi="Times New Roman" w:cs="Times New Roman"/>
                <w:b/>
                <w:color w:val="000000"/>
                <w:u w:val="single"/>
              </w:rPr>
            </w:pPr>
            <w:r>
              <w:rPr>
                <w:rFonts w:ascii="Times New Roman" w:hAnsi="Times New Roman" w:cs="Times New Roman"/>
                <w:color w:val="000000"/>
              </w:rPr>
              <w:t>Формирование ка</w:t>
            </w:r>
            <w:r w:rsidRPr="00741C90">
              <w:rPr>
                <w:rFonts w:ascii="Times New Roman" w:hAnsi="Times New Roman" w:cs="Times New Roman"/>
                <w:color w:val="000000"/>
              </w:rPr>
              <w:t>дров</w:t>
            </w:r>
            <w:r>
              <w:rPr>
                <w:rFonts w:ascii="Times New Roman" w:hAnsi="Times New Roman" w:cs="Times New Roman"/>
                <w:color w:val="000000"/>
              </w:rPr>
              <w:t xml:space="preserve">ого </w:t>
            </w:r>
            <w:r w:rsidRPr="00741C90">
              <w:rPr>
                <w:rFonts w:ascii="Times New Roman" w:hAnsi="Times New Roman" w:cs="Times New Roman"/>
                <w:color w:val="000000"/>
              </w:rPr>
              <w:t>резерв</w:t>
            </w:r>
            <w:r>
              <w:rPr>
                <w:rFonts w:ascii="Times New Roman" w:hAnsi="Times New Roman" w:cs="Times New Roman"/>
                <w:color w:val="000000"/>
              </w:rPr>
              <w:t>а</w:t>
            </w:r>
          </w:p>
        </w:tc>
        <w:tc>
          <w:tcPr>
            <w:tcW w:w="1559" w:type="dxa"/>
            <w:vAlign w:val="center"/>
          </w:tcPr>
          <w:p w:rsidR="00283E96" w:rsidRPr="00AF3D1E" w:rsidRDefault="00283E96" w:rsidP="00E9163B">
            <w:pPr>
              <w:jc w:val="center"/>
              <w:rPr>
                <w:sz w:val="28"/>
                <w:szCs w:val="28"/>
                <w:u w:val="single"/>
              </w:rPr>
            </w:pPr>
            <w:r w:rsidRPr="00AF3D1E">
              <w:rPr>
                <w:rFonts w:ascii="Times New Roman" w:eastAsia="Times New Roman" w:hAnsi="Times New Roman" w:cs="Times New Roman"/>
                <w:color w:val="000000"/>
                <w:sz w:val="28"/>
                <w:szCs w:val="28"/>
                <w:u w:val="single"/>
              </w:rPr>
              <w:t>Х</w:t>
            </w:r>
          </w:p>
        </w:tc>
        <w:tc>
          <w:tcPr>
            <w:tcW w:w="1134"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276"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842"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560"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r>
      <w:tr w:rsidR="00283E96" w:rsidRPr="00AF3D1E" w:rsidTr="00283E96">
        <w:trPr>
          <w:trHeight w:val="571"/>
        </w:trPr>
        <w:tc>
          <w:tcPr>
            <w:tcW w:w="709" w:type="dxa"/>
            <w:shd w:val="clear" w:color="auto" w:fill="auto"/>
            <w:vAlign w:val="center"/>
          </w:tcPr>
          <w:p w:rsidR="00283E96" w:rsidRPr="00741C90" w:rsidRDefault="00283E96" w:rsidP="00E916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18" w:type="dxa"/>
            <w:shd w:val="clear" w:color="auto" w:fill="auto"/>
            <w:vAlign w:val="center"/>
          </w:tcPr>
          <w:p w:rsidR="00283E96" w:rsidRPr="00741C90" w:rsidRDefault="00283E96" w:rsidP="00E9163B">
            <w:pPr>
              <w:spacing w:after="0" w:line="240" w:lineRule="auto"/>
              <w:rPr>
                <w:rFonts w:ascii="Times New Roman" w:eastAsia="Times New Roman" w:hAnsi="Times New Roman" w:cs="Times New Roman"/>
                <w:color w:val="000000"/>
              </w:rPr>
            </w:pPr>
            <w:r w:rsidRPr="00741C90">
              <w:rPr>
                <w:rFonts w:ascii="Times New Roman" w:hAnsi="Times New Roman" w:cs="Times New Roman"/>
                <w:color w:val="000000"/>
              </w:rPr>
              <w:t>Оценка персонала</w:t>
            </w:r>
          </w:p>
        </w:tc>
        <w:tc>
          <w:tcPr>
            <w:tcW w:w="1559" w:type="dxa"/>
            <w:vAlign w:val="center"/>
          </w:tcPr>
          <w:p w:rsidR="00283E96" w:rsidRPr="00AF3D1E" w:rsidRDefault="00283E96" w:rsidP="00E9163B">
            <w:pPr>
              <w:jc w:val="center"/>
              <w:rPr>
                <w:sz w:val="28"/>
                <w:szCs w:val="28"/>
                <w:u w:val="single"/>
              </w:rPr>
            </w:pPr>
            <w:r w:rsidRPr="00AF3D1E">
              <w:rPr>
                <w:rFonts w:ascii="Times New Roman" w:eastAsia="Times New Roman" w:hAnsi="Times New Roman" w:cs="Times New Roman"/>
                <w:color w:val="000000"/>
                <w:sz w:val="28"/>
                <w:szCs w:val="28"/>
                <w:u w:val="single"/>
              </w:rPr>
              <w:t>Х</w:t>
            </w:r>
          </w:p>
        </w:tc>
        <w:tc>
          <w:tcPr>
            <w:tcW w:w="1134"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276"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842"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560"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r>
      <w:tr w:rsidR="00283E96" w:rsidRPr="00AF3D1E" w:rsidTr="00E9163B">
        <w:trPr>
          <w:trHeight w:val="945"/>
        </w:trPr>
        <w:tc>
          <w:tcPr>
            <w:tcW w:w="709" w:type="dxa"/>
            <w:shd w:val="clear" w:color="auto" w:fill="auto"/>
            <w:vAlign w:val="center"/>
          </w:tcPr>
          <w:p w:rsidR="00283E96" w:rsidRPr="00741C90" w:rsidRDefault="00283E96" w:rsidP="00E916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418" w:type="dxa"/>
            <w:shd w:val="clear" w:color="auto" w:fill="auto"/>
            <w:vAlign w:val="center"/>
          </w:tcPr>
          <w:p w:rsidR="00283E96" w:rsidRPr="00741C90" w:rsidRDefault="00283E96" w:rsidP="00E9163B">
            <w:pPr>
              <w:spacing w:after="0" w:line="240" w:lineRule="auto"/>
              <w:rPr>
                <w:rFonts w:ascii="Times New Roman" w:hAnsi="Times New Roman" w:cs="Times New Roman"/>
              </w:rPr>
            </w:pPr>
            <w:r w:rsidRPr="00741C90">
              <w:rPr>
                <w:rFonts w:ascii="Times New Roman" w:hAnsi="Times New Roman" w:cs="Times New Roman"/>
                <w:color w:val="000000"/>
              </w:rPr>
              <w:t>Развитие персонала (профессиональное обучение, переподготовка и повышение квалификации персонала)</w:t>
            </w:r>
          </w:p>
        </w:tc>
        <w:tc>
          <w:tcPr>
            <w:tcW w:w="1559" w:type="dxa"/>
            <w:vAlign w:val="center"/>
          </w:tcPr>
          <w:p w:rsidR="00283E96" w:rsidRPr="00AF3D1E" w:rsidRDefault="00283E96" w:rsidP="00E9163B">
            <w:pPr>
              <w:jc w:val="center"/>
              <w:rPr>
                <w:sz w:val="28"/>
                <w:szCs w:val="28"/>
                <w:u w:val="single"/>
              </w:rPr>
            </w:pPr>
            <w:r w:rsidRPr="00AF3D1E">
              <w:rPr>
                <w:rFonts w:ascii="Times New Roman" w:eastAsia="Times New Roman" w:hAnsi="Times New Roman" w:cs="Times New Roman"/>
                <w:color w:val="000000"/>
                <w:sz w:val="28"/>
                <w:szCs w:val="28"/>
                <w:u w:val="single"/>
              </w:rPr>
              <w:t>Х</w:t>
            </w:r>
          </w:p>
        </w:tc>
        <w:tc>
          <w:tcPr>
            <w:tcW w:w="1134"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276"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842"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560"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r>
      <w:tr w:rsidR="00283E96" w:rsidRPr="00AF3D1E" w:rsidTr="00E9163B">
        <w:trPr>
          <w:trHeight w:val="945"/>
        </w:trPr>
        <w:tc>
          <w:tcPr>
            <w:tcW w:w="709" w:type="dxa"/>
            <w:shd w:val="clear" w:color="auto" w:fill="auto"/>
            <w:vAlign w:val="center"/>
          </w:tcPr>
          <w:p w:rsidR="00283E96" w:rsidRPr="00741C90" w:rsidRDefault="00283E96" w:rsidP="00E916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418" w:type="dxa"/>
            <w:shd w:val="clear" w:color="auto" w:fill="auto"/>
            <w:vAlign w:val="center"/>
          </w:tcPr>
          <w:p w:rsidR="00283E96" w:rsidRPr="00741C90" w:rsidRDefault="00283E96" w:rsidP="00E9163B">
            <w:pPr>
              <w:spacing w:after="0" w:line="240" w:lineRule="auto"/>
              <w:rPr>
                <w:rFonts w:ascii="Times New Roman" w:hAnsi="Times New Roman" w:cs="Times New Roman"/>
                <w:color w:val="000000"/>
              </w:rPr>
            </w:pPr>
            <w:r w:rsidRPr="00741C90">
              <w:rPr>
                <w:rFonts w:ascii="Times New Roman" w:hAnsi="Times New Roman" w:cs="Times New Roman"/>
                <w:color w:val="000000"/>
              </w:rPr>
              <w:t>Мотивация и стимулирование труда</w:t>
            </w:r>
          </w:p>
        </w:tc>
        <w:tc>
          <w:tcPr>
            <w:tcW w:w="1559" w:type="dxa"/>
            <w:vAlign w:val="center"/>
          </w:tcPr>
          <w:p w:rsidR="00283E96" w:rsidRPr="00AF3D1E" w:rsidRDefault="00283E96" w:rsidP="00E9163B">
            <w:pPr>
              <w:jc w:val="center"/>
              <w:rPr>
                <w:sz w:val="28"/>
                <w:szCs w:val="28"/>
                <w:u w:val="single"/>
              </w:rPr>
            </w:pPr>
            <w:r w:rsidRPr="00AF3D1E">
              <w:rPr>
                <w:rFonts w:ascii="Times New Roman" w:eastAsia="Times New Roman" w:hAnsi="Times New Roman" w:cs="Times New Roman"/>
                <w:color w:val="000000"/>
                <w:sz w:val="28"/>
                <w:szCs w:val="28"/>
                <w:u w:val="single"/>
              </w:rPr>
              <w:t>Х</w:t>
            </w:r>
          </w:p>
        </w:tc>
        <w:tc>
          <w:tcPr>
            <w:tcW w:w="1134"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276"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842"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c>
          <w:tcPr>
            <w:tcW w:w="1560" w:type="dxa"/>
            <w:vAlign w:val="center"/>
          </w:tcPr>
          <w:p w:rsidR="00283E96" w:rsidRPr="00AF3D1E" w:rsidRDefault="00283E96" w:rsidP="00E9163B">
            <w:pPr>
              <w:jc w:val="center"/>
              <w:rPr>
                <w:sz w:val="28"/>
                <w:szCs w:val="28"/>
              </w:rPr>
            </w:pPr>
            <w:r w:rsidRPr="00AF3D1E">
              <w:rPr>
                <w:rFonts w:ascii="Times New Roman" w:eastAsia="Times New Roman" w:hAnsi="Times New Roman" w:cs="Times New Roman"/>
                <w:color w:val="000000"/>
                <w:sz w:val="28"/>
                <w:szCs w:val="28"/>
              </w:rPr>
              <w:t>Х</w:t>
            </w:r>
          </w:p>
        </w:tc>
      </w:tr>
    </w:tbl>
    <w:p w:rsidR="00283E96" w:rsidRDefault="00283E96" w:rsidP="00AF3D1E">
      <w:pPr>
        <w:pStyle w:val="11"/>
      </w:pPr>
    </w:p>
    <w:p w:rsidR="00AF3D1E" w:rsidRDefault="00AF3D1E" w:rsidP="00AF3D1E">
      <w:pPr>
        <w:pStyle w:val="11"/>
      </w:pPr>
      <w:r>
        <w:t>Как уже отмечалось ранее, согласно предложенному подходу проводится аудит не всей системы внутреннего контроля процесса, а одного из ее элементов, а именно контрольной среды.</w:t>
      </w:r>
    </w:p>
    <w:p w:rsidR="000B29B6" w:rsidRDefault="0074125A" w:rsidP="00AF3D1E">
      <w:pPr>
        <w:pStyle w:val="11"/>
      </w:pPr>
      <w:r>
        <w:t>Для получения более полной картины бизнес-процесса и определения его этапов целесообразно описать порядок реализации бизнес-процесса «Формирование кадровой политики» в виде блок-схемы.</w:t>
      </w:r>
      <w:r w:rsidR="009D097A">
        <w:t xml:space="preserve"> </w:t>
      </w:r>
      <w:r w:rsidR="000B29B6">
        <w:t xml:space="preserve">Процесс «Формирование кадровой политики» инициируется руководством организации, которое на основании утвержденной стратегии формирует свое видение кадровой работы. Направления кадровой политики разрабатываются совместно с функциональными подразделениями и в дальнейшем согласуются службой по персоналу. На основании полученного видения </w:t>
      </w:r>
      <w:r w:rsidR="000B29B6">
        <w:lastRenderedPageBreak/>
        <w:t>направлений кадровой политики службой по персоналу, также совместно с функциональными подразделениями, формируются положения кадровой политики по элементам:</w:t>
      </w:r>
    </w:p>
    <w:p w:rsidR="000B29B6" w:rsidRPr="000B29B6" w:rsidRDefault="000B29B6" w:rsidP="004741A5">
      <w:pPr>
        <w:pStyle w:val="11"/>
        <w:numPr>
          <w:ilvl w:val="0"/>
          <w:numId w:val="57"/>
        </w:numPr>
      </w:pPr>
      <w:r>
        <w:rPr>
          <w:color w:val="000000"/>
        </w:rPr>
        <w:t>Управление персоналом организации;</w:t>
      </w:r>
    </w:p>
    <w:p w:rsidR="000B29B6" w:rsidRPr="000B29B6" w:rsidRDefault="000B29B6" w:rsidP="004741A5">
      <w:pPr>
        <w:pStyle w:val="11"/>
        <w:numPr>
          <w:ilvl w:val="0"/>
          <w:numId w:val="57"/>
        </w:numPr>
      </w:pPr>
      <w:r>
        <w:rPr>
          <w:color w:val="000000"/>
        </w:rPr>
        <w:t xml:space="preserve">Планирование, </w:t>
      </w:r>
      <w:r w:rsidRPr="00741C90">
        <w:rPr>
          <w:color w:val="000000"/>
        </w:rPr>
        <w:t>подбор</w:t>
      </w:r>
      <w:r>
        <w:rPr>
          <w:color w:val="000000"/>
        </w:rPr>
        <w:t xml:space="preserve"> и высвобождение </w:t>
      </w:r>
      <w:r w:rsidRPr="00741C90">
        <w:rPr>
          <w:color w:val="000000"/>
        </w:rPr>
        <w:t>персонала</w:t>
      </w:r>
      <w:r>
        <w:rPr>
          <w:color w:val="000000"/>
        </w:rPr>
        <w:t>;</w:t>
      </w:r>
    </w:p>
    <w:p w:rsidR="000B29B6" w:rsidRPr="000B29B6" w:rsidRDefault="000B29B6" w:rsidP="004741A5">
      <w:pPr>
        <w:pStyle w:val="11"/>
        <w:numPr>
          <w:ilvl w:val="0"/>
          <w:numId w:val="57"/>
        </w:numPr>
      </w:pPr>
      <w:r>
        <w:rPr>
          <w:color w:val="000000"/>
        </w:rPr>
        <w:t>Формирование ка</w:t>
      </w:r>
      <w:r w:rsidRPr="00741C90">
        <w:rPr>
          <w:color w:val="000000"/>
        </w:rPr>
        <w:t>дров</w:t>
      </w:r>
      <w:r>
        <w:rPr>
          <w:color w:val="000000"/>
        </w:rPr>
        <w:t xml:space="preserve">ого </w:t>
      </w:r>
      <w:r w:rsidRPr="00741C90">
        <w:rPr>
          <w:color w:val="000000"/>
        </w:rPr>
        <w:t>резерв</w:t>
      </w:r>
      <w:r>
        <w:rPr>
          <w:color w:val="000000"/>
        </w:rPr>
        <w:t>а;</w:t>
      </w:r>
    </w:p>
    <w:p w:rsidR="000B29B6" w:rsidRPr="000B29B6" w:rsidRDefault="000B29B6" w:rsidP="004741A5">
      <w:pPr>
        <w:pStyle w:val="11"/>
        <w:numPr>
          <w:ilvl w:val="0"/>
          <w:numId w:val="57"/>
        </w:numPr>
        <w:rPr>
          <w:color w:val="000000"/>
        </w:rPr>
      </w:pPr>
      <w:r w:rsidRPr="000B29B6">
        <w:rPr>
          <w:color w:val="000000"/>
        </w:rPr>
        <w:t>Оценка персонала</w:t>
      </w:r>
      <w:r>
        <w:rPr>
          <w:color w:val="000000"/>
        </w:rPr>
        <w:t>;</w:t>
      </w:r>
    </w:p>
    <w:p w:rsidR="000B29B6" w:rsidRPr="000B29B6" w:rsidRDefault="000B29B6" w:rsidP="004741A5">
      <w:pPr>
        <w:pStyle w:val="11"/>
        <w:numPr>
          <w:ilvl w:val="0"/>
          <w:numId w:val="57"/>
        </w:numPr>
      </w:pPr>
      <w:r w:rsidRPr="00741C90">
        <w:rPr>
          <w:color w:val="000000"/>
        </w:rPr>
        <w:t>Развитие персонала</w:t>
      </w:r>
      <w:r>
        <w:rPr>
          <w:color w:val="000000"/>
        </w:rPr>
        <w:t>;</w:t>
      </w:r>
    </w:p>
    <w:p w:rsidR="000B29B6" w:rsidRDefault="000B29B6" w:rsidP="004741A5">
      <w:pPr>
        <w:pStyle w:val="11"/>
        <w:numPr>
          <w:ilvl w:val="0"/>
          <w:numId w:val="57"/>
        </w:numPr>
      </w:pPr>
      <w:r w:rsidRPr="00741C90">
        <w:rPr>
          <w:color w:val="000000"/>
        </w:rPr>
        <w:t>Мотивация и стимулирование труда</w:t>
      </w:r>
      <w:r>
        <w:rPr>
          <w:color w:val="000000"/>
        </w:rPr>
        <w:t>.</w:t>
      </w:r>
    </w:p>
    <w:p w:rsidR="0074125A" w:rsidRDefault="000B29B6" w:rsidP="000B29B6">
      <w:pPr>
        <w:pStyle w:val="11"/>
      </w:pPr>
      <w:r>
        <w:t xml:space="preserve">Далее разработанные Положения кадровой политики документируются и в форме регламентов, приказов, инструкций поступают на согласование руководству организации. При наличии у последнего замечаний по Положениям они направляются обратно на доработку. В противном случае кадровая политика подлежит утверждению руководством. </w:t>
      </w:r>
      <w:r w:rsidR="00360393">
        <w:t xml:space="preserve">Более детальное описание процесса </w:t>
      </w:r>
      <w:r w:rsidR="00B83B83">
        <w:t>представлено в Приложении 1.</w:t>
      </w:r>
    </w:p>
    <w:p w:rsidR="00A576CB" w:rsidRDefault="0025291E" w:rsidP="00A576CB">
      <w:pPr>
        <w:pStyle w:val="a6"/>
        <w:spacing w:after="0" w:line="360" w:lineRule="auto"/>
        <w:ind w:left="0" w:firstLine="709"/>
        <w:jc w:val="both"/>
        <w:rPr>
          <w:rFonts w:ascii="Times New Roman" w:hAnsi="Times New Roman" w:cs="Times New Roman"/>
          <w:sz w:val="28"/>
          <w:szCs w:val="28"/>
        </w:rPr>
      </w:pPr>
      <w:r w:rsidRPr="0025291E">
        <w:rPr>
          <w:rFonts w:ascii="Times New Roman" w:hAnsi="Times New Roman" w:cs="Times New Roman"/>
          <w:color w:val="000000"/>
          <w:sz w:val="28"/>
          <w:szCs w:val="28"/>
        </w:rPr>
        <w:t>Исходя из знания бизнес-процесса (его основ и особенностей),</w:t>
      </w:r>
      <w:r w:rsidR="000C5639">
        <w:rPr>
          <w:rFonts w:ascii="Times New Roman" w:hAnsi="Times New Roman" w:cs="Times New Roman"/>
          <w:color w:val="000000"/>
          <w:sz w:val="28"/>
          <w:szCs w:val="28"/>
        </w:rPr>
        <w:t xml:space="preserve"> его описания,</w:t>
      </w:r>
      <w:r w:rsidRPr="0025291E">
        <w:rPr>
          <w:rFonts w:ascii="Times New Roman" w:hAnsi="Times New Roman" w:cs="Times New Roman"/>
          <w:color w:val="000000"/>
          <w:sz w:val="28"/>
          <w:szCs w:val="28"/>
        </w:rPr>
        <w:t xml:space="preserve"> внутренних нормативных документов организации и экспертного мнения аудиторов</w:t>
      </w:r>
      <w:r w:rsidR="00833762">
        <w:rPr>
          <w:rFonts w:ascii="Times New Roman" w:hAnsi="Times New Roman" w:cs="Times New Roman"/>
          <w:color w:val="000000"/>
          <w:sz w:val="28"/>
          <w:szCs w:val="28"/>
        </w:rPr>
        <w:t>, на</w:t>
      </w:r>
      <w:r w:rsidR="00A576CB" w:rsidRPr="0025291E">
        <w:rPr>
          <w:rFonts w:ascii="Times New Roman" w:hAnsi="Times New Roman" w:cs="Times New Roman"/>
          <w:sz w:val="28"/>
          <w:szCs w:val="28"/>
        </w:rPr>
        <w:t xml:space="preserve"> первом этапе </w:t>
      </w:r>
      <w:r w:rsidR="00E506ED">
        <w:rPr>
          <w:rFonts w:ascii="Times New Roman" w:hAnsi="Times New Roman" w:cs="Times New Roman"/>
          <w:sz w:val="28"/>
          <w:szCs w:val="28"/>
        </w:rPr>
        <w:t>проведения аудита</w:t>
      </w:r>
      <w:r w:rsidR="00A576CB" w:rsidRPr="0025291E">
        <w:rPr>
          <w:rFonts w:ascii="Times New Roman" w:hAnsi="Times New Roman" w:cs="Times New Roman"/>
          <w:sz w:val="28"/>
          <w:szCs w:val="28"/>
        </w:rPr>
        <w:t xml:space="preserve"> контрольной среды </w:t>
      </w:r>
      <w:r w:rsidRPr="0025291E">
        <w:rPr>
          <w:rFonts w:ascii="Times New Roman" w:hAnsi="Times New Roman" w:cs="Times New Roman"/>
          <w:sz w:val="28"/>
          <w:szCs w:val="28"/>
        </w:rPr>
        <w:t xml:space="preserve">формулируются основные цели и задачи </w:t>
      </w:r>
      <w:r w:rsidR="00A576CB" w:rsidRPr="0025291E">
        <w:rPr>
          <w:rFonts w:ascii="Times New Roman" w:hAnsi="Times New Roman" w:cs="Times New Roman"/>
          <w:sz w:val="28"/>
          <w:szCs w:val="28"/>
        </w:rPr>
        <w:t>ауд</w:t>
      </w:r>
      <w:r w:rsidR="00833762">
        <w:rPr>
          <w:rFonts w:ascii="Times New Roman" w:hAnsi="Times New Roman" w:cs="Times New Roman"/>
          <w:sz w:val="28"/>
          <w:szCs w:val="28"/>
        </w:rPr>
        <w:t xml:space="preserve">ируемого бизнес-процесса. </w:t>
      </w:r>
      <w:r w:rsidR="00A576CB">
        <w:rPr>
          <w:rFonts w:ascii="Times New Roman" w:hAnsi="Times New Roman" w:cs="Times New Roman"/>
          <w:sz w:val="28"/>
          <w:szCs w:val="28"/>
        </w:rPr>
        <w:t>Целесообразно цели</w:t>
      </w:r>
      <w:r w:rsidR="00833762">
        <w:rPr>
          <w:rFonts w:ascii="Times New Roman" w:hAnsi="Times New Roman" w:cs="Times New Roman"/>
          <w:sz w:val="28"/>
          <w:szCs w:val="28"/>
        </w:rPr>
        <w:t xml:space="preserve"> и задачи </w:t>
      </w:r>
      <w:r w:rsidR="00A576CB">
        <w:rPr>
          <w:rFonts w:ascii="Times New Roman" w:hAnsi="Times New Roman" w:cs="Times New Roman"/>
          <w:sz w:val="28"/>
          <w:szCs w:val="28"/>
        </w:rPr>
        <w:t xml:space="preserve">процесса «Формирование кадровой политики» представить в табличной форме (Таблица </w:t>
      </w:r>
      <w:r w:rsidR="000C5639">
        <w:rPr>
          <w:rFonts w:ascii="Times New Roman" w:hAnsi="Times New Roman" w:cs="Times New Roman"/>
          <w:sz w:val="28"/>
          <w:szCs w:val="28"/>
        </w:rPr>
        <w:t>6</w:t>
      </w:r>
      <w:r w:rsidR="00A576CB">
        <w:rPr>
          <w:rFonts w:ascii="Times New Roman" w:hAnsi="Times New Roman" w:cs="Times New Roman"/>
          <w:sz w:val="28"/>
          <w:szCs w:val="28"/>
        </w:rPr>
        <w:t>).</w:t>
      </w:r>
    </w:p>
    <w:p w:rsidR="00A576CB" w:rsidRDefault="00A576CB" w:rsidP="00A576CB">
      <w:pPr>
        <w:pStyle w:val="a6"/>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0C5639">
        <w:rPr>
          <w:rFonts w:ascii="Times New Roman" w:hAnsi="Times New Roman" w:cs="Times New Roman"/>
          <w:sz w:val="28"/>
          <w:szCs w:val="28"/>
        </w:rPr>
        <w:t>6</w:t>
      </w:r>
    </w:p>
    <w:p w:rsidR="00A576CB" w:rsidRPr="00283E96" w:rsidRDefault="00833762" w:rsidP="00A576CB">
      <w:pPr>
        <w:pStyle w:val="a6"/>
        <w:spacing w:after="0" w:line="360" w:lineRule="auto"/>
        <w:ind w:left="0" w:firstLine="709"/>
        <w:jc w:val="center"/>
        <w:rPr>
          <w:rFonts w:ascii="Times New Roman" w:hAnsi="Times New Roman" w:cs="Times New Roman"/>
          <w:b/>
          <w:sz w:val="28"/>
          <w:szCs w:val="28"/>
        </w:rPr>
      </w:pPr>
      <w:r w:rsidRPr="00283E96">
        <w:rPr>
          <w:rFonts w:ascii="Times New Roman" w:hAnsi="Times New Roman" w:cs="Times New Roman"/>
          <w:b/>
          <w:sz w:val="28"/>
          <w:szCs w:val="28"/>
        </w:rPr>
        <w:t xml:space="preserve">Цели и задачи </w:t>
      </w:r>
      <w:r w:rsidR="00A576CB" w:rsidRPr="00283E96">
        <w:rPr>
          <w:rFonts w:ascii="Times New Roman" w:hAnsi="Times New Roman" w:cs="Times New Roman"/>
          <w:b/>
          <w:sz w:val="28"/>
          <w:szCs w:val="28"/>
        </w:rPr>
        <w:t>процесса «Формирование кадровой политики»</w:t>
      </w:r>
    </w:p>
    <w:tbl>
      <w:tblPr>
        <w:tblStyle w:val="af7"/>
        <w:tblW w:w="5000" w:type="pct"/>
        <w:tblLook w:val="04A0"/>
      </w:tblPr>
      <w:tblGrid>
        <w:gridCol w:w="438"/>
        <w:gridCol w:w="3746"/>
        <w:gridCol w:w="5386"/>
      </w:tblGrid>
      <w:tr w:rsidR="005A3D13" w:rsidRPr="00BD23E1" w:rsidTr="00283E96">
        <w:trPr>
          <w:trHeight w:val="213"/>
        </w:trPr>
        <w:tc>
          <w:tcPr>
            <w:tcW w:w="229" w:type="pct"/>
            <w:vAlign w:val="center"/>
          </w:tcPr>
          <w:p w:rsidR="005A3D13" w:rsidRPr="00BD23E1" w:rsidRDefault="005A3D13" w:rsidP="005A3D13">
            <w:pPr>
              <w:pStyle w:val="a6"/>
              <w:spacing w:line="360" w:lineRule="auto"/>
              <w:ind w:left="0"/>
              <w:jc w:val="center"/>
              <w:rPr>
                <w:rFonts w:ascii="Times New Roman" w:hAnsi="Times New Roman" w:cs="Times New Roman"/>
                <w:b/>
              </w:rPr>
            </w:pPr>
            <w:r>
              <w:rPr>
                <w:rFonts w:ascii="Times New Roman" w:hAnsi="Times New Roman" w:cs="Times New Roman"/>
                <w:b/>
              </w:rPr>
              <w:t>№</w:t>
            </w:r>
          </w:p>
        </w:tc>
        <w:tc>
          <w:tcPr>
            <w:tcW w:w="1957" w:type="pct"/>
            <w:vAlign w:val="center"/>
          </w:tcPr>
          <w:p w:rsidR="005A3D13" w:rsidRPr="00BD23E1" w:rsidRDefault="005A3D13" w:rsidP="005A3D13">
            <w:pPr>
              <w:pStyle w:val="a6"/>
              <w:spacing w:line="360" w:lineRule="auto"/>
              <w:ind w:left="0"/>
              <w:jc w:val="center"/>
              <w:rPr>
                <w:rFonts w:ascii="Times New Roman" w:hAnsi="Times New Roman" w:cs="Times New Roman"/>
                <w:b/>
              </w:rPr>
            </w:pPr>
            <w:r w:rsidRPr="00BD23E1">
              <w:rPr>
                <w:rFonts w:ascii="Times New Roman" w:hAnsi="Times New Roman" w:cs="Times New Roman"/>
                <w:b/>
              </w:rPr>
              <w:t>Цели</w:t>
            </w:r>
          </w:p>
        </w:tc>
        <w:tc>
          <w:tcPr>
            <w:tcW w:w="2814" w:type="pct"/>
            <w:vAlign w:val="center"/>
          </w:tcPr>
          <w:p w:rsidR="005A3D13" w:rsidRPr="00BD23E1" w:rsidRDefault="005A3D13" w:rsidP="005A3D13">
            <w:pPr>
              <w:pStyle w:val="a6"/>
              <w:spacing w:line="360" w:lineRule="auto"/>
              <w:ind w:left="0"/>
              <w:jc w:val="center"/>
              <w:rPr>
                <w:rFonts w:ascii="Times New Roman" w:hAnsi="Times New Roman" w:cs="Times New Roman"/>
                <w:b/>
              </w:rPr>
            </w:pPr>
            <w:r w:rsidRPr="00BD23E1">
              <w:rPr>
                <w:rFonts w:ascii="Times New Roman" w:hAnsi="Times New Roman" w:cs="Times New Roman"/>
                <w:b/>
              </w:rPr>
              <w:t>Задачи</w:t>
            </w:r>
          </w:p>
        </w:tc>
      </w:tr>
      <w:tr w:rsidR="005A3D13" w:rsidRPr="00BD23E1" w:rsidTr="00283E96">
        <w:trPr>
          <w:trHeight w:val="317"/>
        </w:trPr>
        <w:tc>
          <w:tcPr>
            <w:tcW w:w="229" w:type="pct"/>
          </w:tcPr>
          <w:p w:rsidR="005A3D13" w:rsidRPr="00BD23E1" w:rsidRDefault="005A3D13" w:rsidP="005A3D13">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1</w:t>
            </w:r>
          </w:p>
        </w:tc>
        <w:tc>
          <w:tcPr>
            <w:tcW w:w="1957" w:type="pct"/>
            <w:shd w:val="clear" w:color="auto" w:fill="auto"/>
          </w:tcPr>
          <w:p w:rsidR="005A3D13" w:rsidRPr="00BD23E1" w:rsidRDefault="005A3D13" w:rsidP="005A3D13">
            <w:pPr>
              <w:pStyle w:val="a6"/>
              <w:tabs>
                <w:tab w:val="left" w:pos="284"/>
              </w:tabs>
              <w:spacing w:line="360" w:lineRule="auto"/>
              <w:ind w:left="0"/>
              <w:rPr>
                <w:rFonts w:ascii="Times New Roman" w:hAnsi="Times New Roman" w:cs="Times New Roman"/>
              </w:rPr>
            </w:pPr>
            <w:r w:rsidRPr="00BD23E1">
              <w:rPr>
                <w:rFonts w:ascii="Times New Roman" w:hAnsi="Times New Roman" w:cs="Times New Roman"/>
              </w:rPr>
              <w:t>Установление эффективной системы подбора и адаптации персонала</w:t>
            </w:r>
          </w:p>
        </w:tc>
        <w:tc>
          <w:tcPr>
            <w:tcW w:w="2814" w:type="pct"/>
            <w:shd w:val="clear" w:color="auto" w:fill="auto"/>
          </w:tcPr>
          <w:p w:rsidR="005A3D13" w:rsidRPr="00BD23E1" w:rsidRDefault="005A3D13" w:rsidP="004741A5">
            <w:pPr>
              <w:pStyle w:val="a6"/>
              <w:numPr>
                <w:ilvl w:val="0"/>
                <w:numId w:val="28"/>
              </w:numPr>
              <w:tabs>
                <w:tab w:val="left" w:pos="274"/>
              </w:tabs>
              <w:spacing w:line="360" w:lineRule="auto"/>
              <w:ind w:left="-10" w:firstLine="10"/>
              <w:rPr>
                <w:rFonts w:ascii="Times New Roman" w:hAnsi="Times New Roman" w:cs="Times New Roman"/>
              </w:rPr>
            </w:pPr>
            <w:r w:rsidRPr="00BD23E1">
              <w:rPr>
                <w:rFonts w:ascii="Times New Roman" w:hAnsi="Times New Roman" w:cs="Times New Roman"/>
              </w:rPr>
              <w:t>Установление критериев подбора персонала, со</w:t>
            </w:r>
            <w:r>
              <w:rPr>
                <w:rFonts w:ascii="Times New Roman" w:hAnsi="Times New Roman" w:cs="Times New Roman"/>
              </w:rPr>
              <w:t>ответствующих целям организации</w:t>
            </w:r>
          </w:p>
          <w:p w:rsidR="005A3D13" w:rsidRPr="00BD23E1" w:rsidRDefault="005A3D13" w:rsidP="004741A5">
            <w:pPr>
              <w:pStyle w:val="a6"/>
              <w:numPr>
                <w:ilvl w:val="0"/>
                <w:numId w:val="28"/>
              </w:numPr>
              <w:tabs>
                <w:tab w:val="left" w:pos="274"/>
              </w:tabs>
              <w:spacing w:line="360" w:lineRule="auto"/>
              <w:ind w:left="-10" w:firstLine="10"/>
              <w:rPr>
                <w:rFonts w:ascii="Times New Roman" w:hAnsi="Times New Roman" w:cs="Times New Roman"/>
              </w:rPr>
            </w:pPr>
            <w:r w:rsidRPr="00BD23E1">
              <w:rPr>
                <w:rFonts w:ascii="Times New Roman" w:hAnsi="Times New Roman" w:cs="Times New Roman"/>
              </w:rPr>
              <w:t>Эфф</w:t>
            </w:r>
            <w:r>
              <w:rPr>
                <w:rFonts w:ascii="Times New Roman" w:hAnsi="Times New Roman" w:cs="Times New Roman"/>
              </w:rPr>
              <w:t>ективное планирование персонала</w:t>
            </w:r>
          </w:p>
          <w:p w:rsidR="005A3D13" w:rsidRPr="00BD23E1" w:rsidRDefault="005A3D13" w:rsidP="004741A5">
            <w:pPr>
              <w:pStyle w:val="a6"/>
              <w:numPr>
                <w:ilvl w:val="0"/>
                <w:numId w:val="28"/>
              </w:numPr>
              <w:tabs>
                <w:tab w:val="left" w:pos="274"/>
              </w:tabs>
              <w:spacing w:line="360" w:lineRule="auto"/>
              <w:ind w:left="-10" w:firstLine="10"/>
              <w:rPr>
                <w:rFonts w:ascii="Times New Roman" w:hAnsi="Times New Roman" w:cs="Times New Roman"/>
              </w:rPr>
            </w:pPr>
            <w:r w:rsidRPr="00BD23E1">
              <w:rPr>
                <w:rFonts w:ascii="Times New Roman" w:hAnsi="Times New Roman" w:cs="Times New Roman"/>
              </w:rPr>
              <w:t>Най</w:t>
            </w:r>
            <w:r>
              <w:rPr>
                <w:rFonts w:ascii="Times New Roman" w:hAnsi="Times New Roman" w:cs="Times New Roman"/>
              </w:rPr>
              <w:t>м оптимального числа работников</w:t>
            </w:r>
          </w:p>
          <w:p w:rsidR="005A3D13" w:rsidRPr="000B7CC5" w:rsidRDefault="005A3D13" w:rsidP="004741A5">
            <w:pPr>
              <w:pStyle w:val="a6"/>
              <w:numPr>
                <w:ilvl w:val="0"/>
                <w:numId w:val="28"/>
              </w:numPr>
              <w:tabs>
                <w:tab w:val="left" w:pos="274"/>
              </w:tabs>
              <w:spacing w:line="360" w:lineRule="auto"/>
              <w:ind w:left="-10" w:firstLine="10"/>
              <w:rPr>
                <w:rFonts w:ascii="Times New Roman" w:hAnsi="Times New Roman" w:cs="Times New Roman"/>
              </w:rPr>
            </w:pPr>
            <w:r w:rsidRPr="00BD23E1">
              <w:rPr>
                <w:rFonts w:ascii="Times New Roman" w:hAnsi="Times New Roman" w:cs="Times New Roman"/>
              </w:rPr>
              <w:t>Формирование эффективной политики по адаптации персонала</w:t>
            </w:r>
          </w:p>
        </w:tc>
      </w:tr>
    </w:tbl>
    <w:p w:rsidR="00283E96" w:rsidRDefault="00283E96" w:rsidP="00283E96">
      <w:pPr>
        <w:spacing w:after="0" w:line="360" w:lineRule="auto"/>
        <w:ind w:firstLine="709"/>
        <w:jc w:val="right"/>
        <w:rPr>
          <w:rFonts w:ascii="Times New Roman" w:hAnsi="Times New Roman" w:cs="Times New Roman"/>
        </w:rPr>
      </w:pPr>
    </w:p>
    <w:p w:rsidR="00A576CB" w:rsidRPr="00283E96" w:rsidRDefault="00715710" w:rsidP="00283E96">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283E96" w:rsidRPr="00283E96">
        <w:rPr>
          <w:rFonts w:ascii="Times New Roman" w:hAnsi="Times New Roman" w:cs="Times New Roman"/>
        </w:rPr>
        <w:t xml:space="preserve"> таблицы 6</w:t>
      </w:r>
    </w:p>
    <w:tbl>
      <w:tblPr>
        <w:tblStyle w:val="af7"/>
        <w:tblW w:w="5000" w:type="pct"/>
        <w:tblLook w:val="04A0"/>
      </w:tblPr>
      <w:tblGrid>
        <w:gridCol w:w="438"/>
        <w:gridCol w:w="3746"/>
        <w:gridCol w:w="5386"/>
      </w:tblGrid>
      <w:tr w:rsidR="00283E96" w:rsidRPr="00BD23E1" w:rsidTr="00283E96">
        <w:tc>
          <w:tcPr>
            <w:tcW w:w="229" w:type="pct"/>
            <w:vAlign w:val="center"/>
          </w:tcPr>
          <w:p w:rsidR="00283E96" w:rsidRPr="00BD23E1" w:rsidRDefault="00283E96" w:rsidP="00E9163B">
            <w:pPr>
              <w:pStyle w:val="a6"/>
              <w:spacing w:line="360" w:lineRule="auto"/>
              <w:ind w:left="0"/>
              <w:jc w:val="center"/>
              <w:rPr>
                <w:rFonts w:ascii="Times New Roman" w:hAnsi="Times New Roman" w:cs="Times New Roman"/>
                <w:b/>
              </w:rPr>
            </w:pPr>
            <w:r>
              <w:rPr>
                <w:rFonts w:ascii="Times New Roman" w:hAnsi="Times New Roman" w:cs="Times New Roman"/>
                <w:b/>
              </w:rPr>
              <w:t>№</w:t>
            </w:r>
          </w:p>
        </w:tc>
        <w:tc>
          <w:tcPr>
            <w:tcW w:w="1957" w:type="pct"/>
            <w:vAlign w:val="center"/>
          </w:tcPr>
          <w:p w:rsidR="00283E96" w:rsidRPr="00BD23E1" w:rsidRDefault="00283E96" w:rsidP="00E9163B">
            <w:pPr>
              <w:pStyle w:val="a6"/>
              <w:spacing w:line="360" w:lineRule="auto"/>
              <w:ind w:left="0"/>
              <w:jc w:val="center"/>
              <w:rPr>
                <w:rFonts w:ascii="Times New Roman" w:hAnsi="Times New Roman" w:cs="Times New Roman"/>
                <w:b/>
              </w:rPr>
            </w:pPr>
            <w:r w:rsidRPr="00BD23E1">
              <w:rPr>
                <w:rFonts w:ascii="Times New Roman" w:hAnsi="Times New Roman" w:cs="Times New Roman"/>
                <w:b/>
              </w:rPr>
              <w:t>Цели</w:t>
            </w:r>
          </w:p>
        </w:tc>
        <w:tc>
          <w:tcPr>
            <w:tcW w:w="2814" w:type="pct"/>
            <w:vAlign w:val="center"/>
          </w:tcPr>
          <w:p w:rsidR="00283E96" w:rsidRPr="00BD23E1" w:rsidRDefault="00283E96" w:rsidP="00E9163B">
            <w:pPr>
              <w:pStyle w:val="a6"/>
              <w:spacing w:line="360" w:lineRule="auto"/>
              <w:ind w:left="0"/>
              <w:jc w:val="center"/>
              <w:rPr>
                <w:rFonts w:ascii="Times New Roman" w:hAnsi="Times New Roman" w:cs="Times New Roman"/>
                <w:b/>
              </w:rPr>
            </w:pPr>
            <w:r w:rsidRPr="00BD23E1">
              <w:rPr>
                <w:rFonts w:ascii="Times New Roman" w:hAnsi="Times New Roman" w:cs="Times New Roman"/>
                <w:b/>
              </w:rPr>
              <w:t>Задачи</w:t>
            </w:r>
          </w:p>
        </w:tc>
      </w:tr>
      <w:tr w:rsidR="00283E96" w:rsidRPr="000B7CC5" w:rsidTr="00283E96">
        <w:trPr>
          <w:trHeight w:val="1974"/>
        </w:trPr>
        <w:tc>
          <w:tcPr>
            <w:tcW w:w="229" w:type="pct"/>
          </w:tcPr>
          <w:p w:rsidR="00283E96" w:rsidRPr="00BD23E1" w:rsidRDefault="00283E96" w:rsidP="00E9163B">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2</w:t>
            </w:r>
          </w:p>
        </w:tc>
        <w:tc>
          <w:tcPr>
            <w:tcW w:w="1957" w:type="pct"/>
            <w:shd w:val="clear" w:color="auto" w:fill="auto"/>
          </w:tcPr>
          <w:p w:rsidR="00283E96" w:rsidRPr="00BD23E1" w:rsidRDefault="00283E96" w:rsidP="00E9163B">
            <w:pPr>
              <w:pStyle w:val="a6"/>
              <w:tabs>
                <w:tab w:val="left" w:pos="284"/>
              </w:tabs>
              <w:spacing w:line="360" w:lineRule="auto"/>
              <w:ind w:left="0"/>
              <w:rPr>
                <w:rFonts w:ascii="Times New Roman" w:hAnsi="Times New Roman" w:cs="Times New Roman"/>
              </w:rPr>
            </w:pPr>
            <w:r w:rsidRPr="00BD23E1">
              <w:rPr>
                <w:rFonts w:ascii="Times New Roman" w:hAnsi="Times New Roman" w:cs="Times New Roman"/>
              </w:rPr>
              <w:t>Постоянный рост компетенций и уровня квалификации персонала</w:t>
            </w:r>
          </w:p>
        </w:tc>
        <w:tc>
          <w:tcPr>
            <w:tcW w:w="2814" w:type="pct"/>
            <w:shd w:val="clear" w:color="auto" w:fill="auto"/>
          </w:tcPr>
          <w:p w:rsidR="00283E96" w:rsidRPr="00BD23E1" w:rsidRDefault="00283E96" w:rsidP="00E9163B">
            <w:pPr>
              <w:pStyle w:val="a6"/>
              <w:numPr>
                <w:ilvl w:val="0"/>
                <w:numId w:val="30"/>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 xml:space="preserve">Проведение </w:t>
            </w:r>
            <w:r>
              <w:rPr>
                <w:rFonts w:ascii="Times New Roman" w:hAnsi="Times New Roman" w:cs="Times New Roman"/>
              </w:rPr>
              <w:t>эффективного обучения персонала</w:t>
            </w:r>
          </w:p>
          <w:p w:rsidR="00283E96" w:rsidRPr="00BD23E1" w:rsidRDefault="00283E96" w:rsidP="00E9163B">
            <w:pPr>
              <w:pStyle w:val="a6"/>
              <w:numPr>
                <w:ilvl w:val="0"/>
                <w:numId w:val="30"/>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Проведение оценки</w:t>
            </w:r>
            <w:r>
              <w:rPr>
                <w:rFonts w:ascii="Times New Roman" w:hAnsi="Times New Roman" w:cs="Times New Roman"/>
              </w:rPr>
              <w:t xml:space="preserve"> результатов работы сотрудников</w:t>
            </w:r>
          </w:p>
          <w:p w:rsidR="00283E96" w:rsidRPr="00BD23E1" w:rsidRDefault="00283E96" w:rsidP="00E9163B">
            <w:pPr>
              <w:pStyle w:val="a6"/>
              <w:numPr>
                <w:ilvl w:val="0"/>
                <w:numId w:val="30"/>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 xml:space="preserve">Введение практики разработки индивидуальных карт развития персонала </w:t>
            </w:r>
          </w:p>
        </w:tc>
      </w:tr>
      <w:tr w:rsidR="00283E96" w:rsidRPr="000B7CC5" w:rsidTr="00283E96">
        <w:trPr>
          <w:trHeight w:val="1974"/>
        </w:trPr>
        <w:tc>
          <w:tcPr>
            <w:tcW w:w="229" w:type="pct"/>
          </w:tcPr>
          <w:p w:rsidR="00283E96" w:rsidRPr="00BD23E1" w:rsidRDefault="00283E96" w:rsidP="00E9163B">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3</w:t>
            </w:r>
          </w:p>
        </w:tc>
        <w:tc>
          <w:tcPr>
            <w:tcW w:w="1957" w:type="pct"/>
            <w:shd w:val="clear" w:color="auto" w:fill="auto"/>
          </w:tcPr>
          <w:p w:rsidR="00283E96" w:rsidRPr="00BD23E1" w:rsidRDefault="00283E96" w:rsidP="00E9163B">
            <w:pPr>
              <w:pStyle w:val="a6"/>
              <w:tabs>
                <w:tab w:val="left" w:pos="284"/>
              </w:tabs>
              <w:spacing w:line="360" w:lineRule="auto"/>
              <w:ind w:left="0"/>
              <w:rPr>
                <w:rFonts w:ascii="Times New Roman" w:hAnsi="Times New Roman" w:cs="Times New Roman"/>
              </w:rPr>
            </w:pPr>
            <w:r w:rsidRPr="00BD23E1">
              <w:rPr>
                <w:rFonts w:ascii="Times New Roman" w:hAnsi="Times New Roman" w:cs="Times New Roman"/>
              </w:rPr>
              <w:t>Установление прозрачной системы оплаты труда</w:t>
            </w:r>
          </w:p>
        </w:tc>
        <w:tc>
          <w:tcPr>
            <w:tcW w:w="2814" w:type="pct"/>
            <w:shd w:val="clear" w:color="auto" w:fill="auto"/>
          </w:tcPr>
          <w:p w:rsidR="00283E96" w:rsidRPr="00BD23E1" w:rsidRDefault="00283E96" w:rsidP="00E9163B">
            <w:pPr>
              <w:pStyle w:val="a6"/>
              <w:numPr>
                <w:ilvl w:val="0"/>
                <w:numId w:val="32"/>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Проведение корректного расчета заработной платы работников</w:t>
            </w:r>
          </w:p>
          <w:p w:rsidR="00283E96" w:rsidRPr="00BD23E1" w:rsidRDefault="00283E96" w:rsidP="00E9163B">
            <w:pPr>
              <w:pStyle w:val="a6"/>
              <w:numPr>
                <w:ilvl w:val="0"/>
                <w:numId w:val="32"/>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Обоснованная выплата заработной платы и</w:t>
            </w:r>
            <w:r>
              <w:rPr>
                <w:rFonts w:ascii="Times New Roman" w:hAnsi="Times New Roman" w:cs="Times New Roman"/>
              </w:rPr>
              <w:t xml:space="preserve"> прочих денежных вознаграждений</w:t>
            </w:r>
          </w:p>
        </w:tc>
      </w:tr>
      <w:tr w:rsidR="00283E96" w:rsidRPr="000B7CC5" w:rsidTr="00283E96">
        <w:trPr>
          <w:trHeight w:val="1974"/>
        </w:trPr>
        <w:tc>
          <w:tcPr>
            <w:tcW w:w="229" w:type="pct"/>
          </w:tcPr>
          <w:p w:rsidR="00283E96" w:rsidRPr="00A576CB" w:rsidRDefault="00283E96" w:rsidP="00E9163B">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4</w:t>
            </w:r>
          </w:p>
        </w:tc>
        <w:tc>
          <w:tcPr>
            <w:tcW w:w="1957" w:type="pct"/>
            <w:shd w:val="clear" w:color="auto" w:fill="auto"/>
          </w:tcPr>
          <w:p w:rsidR="00283E96" w:rsidRPr="00A576CB" w:rsidRDefault="00283E96" w:rsidP="00E9163B">
            <w:pPr>
              <w:pStyle w:val="a6"/>
              <w:tabs>
                <w:tab w:val="left" w:pos="284"/>
              </w:tabs>
              <w:spacing w:line="360" w:lineRule="auto"/>
              <w:ind w:left="0"/>
              <w:rPr>
                <w:rFonts w:ascii="Times New Roman" w:hAnsi="Times New Roman" w:cs="Times New Roman"/>
              </w:rPr>
            </w:pPr>
            <w:r w:rsidRPr="00A576CB">
              <w:rPr>
                <w:rFonts w:ascii="Times New Roman" w:hAnsi="Times New Roman" w:cs="Times New Roman"/>
              </w:rPr>
              <w:t>Эффективная система стимулирования труда, рост мотивации персонала и лояльности к компании</w:t>
            </w:r>
          </w:p>
        </w:tc>
        <w:tc>
          <w:tcPr>
            <w:tcW w:w="2814" w:type="pct"/>
            <w:shd w:val="clear" w:color="auto" w:fill="auto"/>
          </w:tcPr>
          <w:p w:rsidR="00283E96" w:rsidRPr="00BD23E1" w:rsidRDefault="00283E96" w:rsidP="00E9163B">
            <w:pPr>
              <w:pStyle w:val="a6"/>
              <w:numPr>
                <w:ilvl w:val="0"/>
                <w:numId w:val="34"/>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Внедрение эффективной политики ус</w:t>
            </w:r>
            <w:r>
              <w:rPr>
                <w:rFonts w:ascii="Times New Roman" w:hAnsi="Times New Roman" w:cs="Times New Roman"/>
              </w:rPr>
              <w:t>тановления мотивационных выплат</w:t>
            </w:r>
          </w:p>
          <w:p w:rsidR="00283E96" w:rsidRPr="00BD23E1" w:rsidRDefault="00283E96" w:rsidP="00E9163B">
            <w:pPr>
              <w:pStyle w:val="a6"/>
              <w:numPr>
                <w:ilvl w:val="0"/>
                <w:numId w:val="34"/>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Обоснованные выплаты мотиваци</w:t>
            </w:r>
            <w:r>
              <w:rPr>
                <w:rFonts w:ascii="Times New Roman" w:hAnsi="Times New Roman" w:cs="Times New Roman"/>
              </w:rPr>
              <w:t>онных и компенсационных пакетов</w:t>
            </w:r>
          </w:p>
          <w:p w:rsidR="00283E96" w:rsidRPr="00BD23E1" w:rsidRDefault="00283E96" w:rsidP="00E9163B">
            <w:pPr>
              <w:pStyle w:val="a6"/>
              <w:numPr>
                <w:ilvl w:val="0"/>
                <w:numId w:val="34"/>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Разработка методики расчета мотивац</w:t>
            </w:r>
            <w:r>
              <w:rPr>
                <w:rFonts w:ascii="Times New Roman" w:hAnsi="Times New Roman" w:cs="Times New Roman"/>
              </w:rPr>
              <w:t>ионных и компенсационных выплат</w:t>
            </w:r>
          </w:p>
          <w:p w:rsidR="00283E96" w:rsidRPr="00BD23E1" w:rsidRDefault="00283E96" w:rsidP="00E9163B">
            <w:pPr>
              <w:pStyle w:val="a6"/>
              <w:numPr>
                <w:ilvl w:val="0"/>
                <w:numId w:val="34"/>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Корректный расчет суммы выплат</w:t>
            </w:r>
          </w:p>
        </w:tc>
      </w:tr>
    </w:tbl>
    <w:p w:rsidR="00283E96" w:rsidRDefault="00283E96" w:rsidP="00A576CB">
      <w:pPr>
        <w:spacing w:after="0" w:line="360" w:lineRule="auto"/>
        <w:ind w:firstLine="709"/>
        <w:jc w:val="both"/>
        <w:rPr>
          <w:rFonts w:ascii="Times New Roman" w:hAnsi="Times New Roman" w:cs="Times New Roman"/>
          <w:sz w:val="28"/>
          <w:szCs w:val="28"/>
        </w:rPr>
      </w:pPr>
    </w:p>
    <w:p w:rsidR="00A576CB" w:rsidRDefault="00A576CB" w:rsidP="00A576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Отмеченные выше цели</w:t>
      </w:r>
      <w:r w:rsidR="00EF720F">
        <w:rPr>
          <w:rFonts w:ascii="Times New Roman" w:hAnsi="Times New Roman" w:cs="Times New Roman"/>
          <w:sz w:val="28"/>
          <w:szCs w:val="28"/>
        </w:rPr>
        <w:t>,</w:t>
      </w:r>
      <w:r>
        <w:rPr>
          <w:rFonts w:ascii="Times New Roman" w:hAnsi="Times New Roman" w:cs="Times New Roman"/>
          <w:sz w:val="28"/>
          <w:szCs w:val="28"/>
        </w:rPr>
        <w:t xml:space="preserve"> задачи и риски</w:t>
      </w:r>
      <w:r w:rsidR="009D097A">
        <w:rPr>
          <w:rFonts w:ascii="Times New Roman" w:hAnsi="Times New Roman" w:cs="Times New Roman"/>
          <w:sz w:val="28"/>
          <w:szCs w:val="28"/>
        </w:rPr>
        <w:t xml:space="preserve"> </w:t>
      </w:r>
      <w:r>
        <w:rPr>
          <w:rFonts w:ascii="Times New Roman" w:hAnsi="Times New Roman" w:cs="Times New Roman"/>
          <w:sz w:val="28"/>
          <w:szCs w:val="28"/>
        </w:rPr>
        <w:t>процесса «Формирование кадровой политики»</w:t>
      </w:r>
      <w:r w:rsidR="001C7C78" w:rsidRPr="001C7C78">
        <w:rPr>
          <w:rFonts w:ascii="Times New Roman" w:hAnsi="Times New Roman" w:cs="Times New Roman"/>
          <w:sz w:val="28"/>
          <w:szCs w:val="28"/>
        </w:rPr>
        <w:t xml:space="preserve"> </w:t>
      </w:r>
      <w:r>
        <w:rPr>
          <w:rFonts w:ascii="Times New Roman" w:hAnsi="Times New Roman" w:cs="Times New Roman"/>
          <w:sz w:val="28"/>
          <w:szCs w:val="28"/>
        </w:rPr>
        <w:t>характеризуют в полной мере кадровую политику организации. Они покрывают наиболее существенные и важные элементы кадровой политики. Именно на их основе в дальнейшем будет базироваться оценка рисков процесса</w:t>
      </w:r>
      <w:r w:rsidR="00833762">
        <w:rPr>
          <w:rFonts w:ascii="Times New Roman" w:hAnsi="Times New Roman" w:cs="Times New Roman"/>
          <w:sz w:val="28"/>
          <w:szCs w:val="28"/>
        </w:rPr>
        <w:t xml:space="preserve">, аудиторского риска, а также формирование и </w:t>
      </w:r>
      <w:r>
        <w:rPr>
          <w:rFonts w:ascii="Times New Roman" w:hAnsi="Times New Roman" w:cs="Times New Roman"/>
          <w:sz w:val="28"/>
          <w:szCs w:val="28"/>
        </w:rPr>
        <w:t xml:space="preserve">выполнение программы </w:t>
      </w:r>
      <w:r w:rsidR="00EF720F">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 процесса «</w:t>
      </w:r>
      <w:r w:rsidR="00384788">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w:t>
      </w:r>
    </w:p>
    <w:p w:rsidR="00833762" w:rsidRDefault="00833762" w:rsidP="00A21799">
      <w:pPr>
        <w:spacing w:after="0" w:line="360" w:lineRule="auto"/>
        <w:jc w:val="both"/>
        <w:rPr>
          <w:rFonts w:ascii="Times New Roman" w:hAnsi="Times New Roman" w:cs="Times New Roman"/>
          <w:sz w:val="28"/>
          <w:szCs w:val="28"/>
        </w:rPr>
      </w:pPr>
    </w:p>
    <w:p w:rsidR="006B772A" w:rsidRPr="00A37F5C" w:rsidRDefault="005A3D13" w:rsidP="000B7CC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0B7CC5">
        <w:rPr>
          <w:rFonts w:ascii="Times New Roman" w:hAnsi="Times New Roman" w:cs="Times New Roman"/>
          <w:b/>
          <w:sz w:val="28"/>
          <w:szCs w:val="28"/>
        </w:rPr>
        <w:t xml:space="preserve">. </w:t>
      </w:r>
      <w:r w:rsidR="002C40BB">
        <w:rPr>
          <w:rFonts w:ascii="Times New Roman" w:hAnsi="Times New Roman" w:cs="Times New Roman"/>
          <w:b/>
          <w:sz w:val="28"/>
          <w:szCs w:val="28"/>
        </w:rPr>
        <w:t>Идентификация риск</w:t>
      </w:r>
      <w:r w:rsidR="003A5AF8">
        <w:rPr>
          <w:rFonts w:ascii="Times New Roman" w:hAnsi="Times New Roman" w:cs="Times New Roman"/>
          <w:b/>
          <w:sz w:val="28"/>
          <w:szCs w:val="28"/>
        </w:rPr>
        <w:t>ов</w:t>
      </w:r>
      <w:r w:rsidR="002C40BB">
        <w:rPr>
          <w:rFonts w:ascii="Times New Roman" w:hAnsi="Times New Roman" w:cs="Times New Roman"/>
          <w:b/>
          <w:sz w:val="28"/>
          <w:szCs w:val="28"/>
        </w:rPr>
        <w:t xml:space="preserve"> бизнес-процесса </w:t>
      </w:r>
      <w:r w:rsidR="00EA7BAD">
        <w:rPr>
          <w:rFonts w:ascii="Times New Roman" w:hAnsi="Times New Roman" w:cs="Times New Roman"/>
          <w:b/>
          <w:sz w:val="28"/>
          <w:szCs w:val="28"/>
        </w:rPr>
        <w:t>«Формирование кадровой политики»</w:t>
      </w:r>
      <w:r w:rsidR="003A5AF8">
        <w:rPr>
          <w:rFonts w:ascii="Times New Roman" w:hAnsi="Times New Roman" w:cs="Times New Roman"/>
          <w:b/>
          <w:sz w:val="28"/>
          <w:szCs w:val="28"/>
        </w:rPr>
        <w:t xml:space="preserve"> и их</w:t>
      </w:r>
      <w:r w:rsidR="002C40BB">
        <w:rPr>
          <w:rFonts w:ascii="Times New Roman" w:hAnsi="Times New Roman" w:cs="Times New Roman"/>
          <w:b/>
          <w:sz w:val="28"/>
          <w:szCs w:val="28"/>
        </w:rPr>
        <w:t xml:space="preserve"> количественная оценка</w:t>
      </w:r>
    </w:p>
    <w:p w:rsidR="001A6F56" w:rsidRDefault="001A6F56" w:rsidP="00177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Процессу «</w:t>
      </w:r>
      <w:r w:rsidR="00384788">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 xml:space="preserve">», как и любому другому процессу, присущи определенные риски, которые оказывают влияние на </w:t>
      </w:r>
      <w:r>
        <w:rPr>
          <w:rFonts w:ascii="Times New Roman" w:hAnsi="Times New Roman" w:cs="Times New Roman"/>
          <w:sz w:val="28"/>
          <w:szCs w:val="28"/>
        </w:rPr>
        <w:lastRenderedPageBreak/>
        <w:t>достижение целей процесса и организации в целом. Необходимость оценки величины риска аудируемого процесса продиктована 2-мя причинами:</w:t>
      </w:r>
    </w:p>
    <w:p w:rsidR="001A6F56" w:rsidRDefault="001A6F56" w:rsidP="004741A5">
      <w:pPr>
        <w:pStyle w:val="a6"/>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величины риска процесса дает аудитору более полную картину о состоянии контрольной среды бизнес-процесса и вероятности наступления неблагоприятных событий;</w:t>
      </w:r>
    </w:p>
    <w:p w:rsidR="001A6F56" w:rsidRDefault="001A6F56" w:rsidP="004741A5">
      <w:pPr>
        <w:pStyle w:val="a6"/>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величина риска анализируемого процесса используется для оценки общего аудиторс</w:t>
      </w:r>
      <w:r w:rsidR="002C40BB">
        <w:rPr>
          <w:rFonts w:ascii="Times New Roman" w:hAnsi="Times New Roman" w:cs="Times New Roman"/>
          <w:sz w:val="28"/>
          <w:szCs w:val="28"/>
        </w:rPr>
        <w:t>ко</w:t>
      </w:r>
      <w:r>
        <w:rPr>
          <w:rFonts w:ascii="Times New Roman" w:hAnsi="Times New Roman" w:cs="Times New Roman"/>
          <w:sz w:val="28"/>
          <w:szCs w:val="28"/>
        </w:rPr>
        <w:t>го риска и для составления плана и программы аудита.</w:t>
      </w:r>
    </w:p>
    <w:p w:rsidR="005A3D13" w:rsidRDefault="00223AA6" w:rsidP="00177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риск бизнес-процесса «Формирование кадровой политики»</w:t>
      </w:r>
      <w:r w:rsidR="00FF55C9">
        <w:rPr>
          <w:rFonts w:ascii="Times New Roman" w:hAnsi="Times New Roman" w:cs="Times New Roman"/>
          <w:sz w:val="28"/>
          <w:szCs w:val="28"/>
        </w:rPr>
        <w:t xml:space="preserve"> – </w:t>
      </w:r>
      <w:r>
        <w:rPr>
          <w:rFonts w:ascii="Times New Roman" w:hAnsi="Times New Roman" w:cs="Times New Roman"/>
          <w:sz w:val="28"/>
          <w:szCs w:val="28"/>
        </w:rPr>
        <w:t xml:space="preserve">это получение на выходе такой кадровой политики, которая не соответствует целям организации как в области персонала, так в области операционной деятельности. </w:t>
      </w:r>
      <w:r w:rsidR="005A3D13">
        <w:rPr>
          <w:rFonts w:ascii="Times New Roman" w:hAnsi="Times New Roman" w:cs="Times New Roman"/>
          <w:sz w:val="28"/>
          <w:szCs w:val="28"/>
        </w:rPr>
        <w:t xml:space="preserve">Исходя из </w:t>
      </w:r>
      <w:r>
        <w:rPr>
          <w:rFonts w:ascii="Times New Roman" w:hAnsi="Times New Roman" w:cs="Times New Roman"/>
          <w:sz w:val="28"/>
          <w:szCs w:val="28"/>
        </w:rPr>
        <w:t>общего риска процесса</w:t>
      </w:r>
      <w:r w:rsidR="005A3D13">
        <w:rPr>
          <w:rFonts w:ascii="Times New Roman" w:hAnsi="Times New Roman" w:cs="Times New Roman"/>
          <w:sz w:val="28"/>
          <w:szCs w:val="28"/>
        </w:rPr>
        <w:t>, можно выделить</w:t>
      </w:r>
      <w:r>
        <w:rPr>
          <w:rFonts w:ascii="Times New Roman" w:hAnsi="Times New Roman" w:cs="Times New Roman"/>
          <w:sz w:val="28"/>
          <w:szCs w:val="28"/>
        </w:rPr>
        <w:t xml:space="preserve"> более детальные и специфические </w:t>
      </w:r>
      <w:r w:rsidR="005A3D13">
        <w:rPr>
          <w:rFonts w:ascii="Times New Roman" w:hAnsi="Times New Roman" w:cs="Times New Roman"/>
          <w:sz w:val="28"/>
          <w:szCs w:val="28"/>
        </w:rPr>
        <w:t>риски бизнес-процесса «Формирован</w:t>
      </w:r>
      <w:r w:rsidR="00FF55C9">
        <w:rPr>
          <w:rFonts w:ascii="Times New Roman" w:hAnsi="Times New Roman" w:cs="Times New Roman"/>
          <w:sz w:val="28"/>
          <w:szCs w:val="28"/>
        </w:rPr>
        <w:t>ие кадровой политики» (Таблица 7</w:t>
      </w:r>
      <w:r w:rsidR="005A3D13">
        <w:rPr>
          <w:rFonts w:ascii="Times New Roman" w:hAnsi="Times New Roman" w:cs="Times New Roman"/>
          <w:sz w:val="28"/>
          <w:szCs w:val="28"/>
        </w:rPr>
        <w:t xml:space="preserve">). </w:t>
      </w:r>
    </w:p>
    <w:p w:rsidR="005A3D13" w:rsidRDefault="005A3D13" w:rsidP="005A3D13">
      <w:pPr>
        <w:pStyle w:val="a6"/>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FF55C9">
        <w:rPr>
          <w:rFonts w:ascii="Times New Roman" w:hAnsi="Times New Roman" w:cs="Times New Roman"/>
          <w:sz w:val="28"/>
          <w:szCs w:val="28"/>
        </w:rPr>
        <w:t>7</w:t>
      </w:r>
    </w:p>
    <w:p w:rsidR="005A3D13" w:rsidRPr="00283E96" w:rsidRDefault="005A3D13" w:rsidP="005A3D13">
      <w:pPr>
        <w:pStyle w:val="a6"/>
        <w:spacing w:after="0" w:line="360" w:lineRule="auto"/>
        <w:ind w:left="0" w:firstLine="709"/>
        <w:jc w:val="center"/>
        <w:rPr>
          <w:rFonts w:ascii="Times New Roman" w:hAnsi="Times New Roman" w:cs="Times New Roman"/>
          <w:b/>
          <w:sz w:val="28"/>
          <w:szCs w:val="28"/>
        </w:rPr>
      </w:pPr>
      <w:r w:rsidRPr="00283E96">
        <w:rPr>
          <w:rFonts w:ascii="Times New Roman" w:hAnsi="Times New Roman" w:cs="Times New Roman"/>
          <w:b/>
          <w:sz w:val="28"/>
          <w:szCs w:val="28"/>
        </w:rPr>
        <w:t>Риски процесса «Формирование кадровой политики»</w:t>
      </w:r>
    </w:p>
    <w:tbl>
      <w:tblPr>
        <w:tblStyle w:val="af7"/>
        <w:tblW w:w="5000" w:type="pct"/>
        <w:tblLook w:val="04A0"/>
      </w:tblPr>
      <w:tblGrid>
        <w:gridCol w:w="438"/>
        <w:gridCol w:w="3390"/>
        <w:gridCol w:w="5742"/>
      </w:tblGrid>
      <w:tr w:rsidR="005A3D13" w:rsidRPr="00BD23E1" w:rsidTr="00283E96">
        <w:tc>
          <w:tcPr>
            <w:tcW w:w="229" w:type="pct"/>
            <w:vAlign w:val="center"/>
          </w:tcPr>
          <w:p w:rsidR="005A3D13" w:rsidRPr="00BD23E1" w:rsidRDefault="005A3D13" w:rsidP="005A3D13">
            <w:pPr>
              <w:pStyle w:val="a6"/>
              <w:spacing w:line="360" w:lineRule="auto"/>
              <w:ind w:left="0"/>
              <w:jc w:val="center"/>
              <w:rPr>
                <w:rFonts w:ascii="Times New Roman" w:hAnsi="Times New Roman" w:cs="Times New Roman"/>
                <w:b/>
              </w:rPr>
            </w:pPr>
            <w:r>
              <w:rPr>
                <w:rFonts w:ascii="Times New Roman" w:hAnsi="Times New Roman" w:cs="Times New Roman"/>
                <w:b/>
              </w:rPr>
              <w:t>№</w:t>
            </w:r>
          </w:p>
        </w:tc>
        <w:tc>
          <w:tcPr>
            <w:tcW w:w="1771" w:type="pct"/>
            <w:vAlign w:val="center"/>
          </w:tcPr>
          <w:p w:rsidR="005A3D13" w:rsidRPr="00BD23E1" w:rsidRDefault="005A3D13" w:rsidP="005A3D13">
            <w:pPr>
              <w:pStyle w:val="a6"/>
              <w:spacing w:line="360" w:lineRule="auto"/>
              <w:ind w:left="0"/>
              <w:jc w:val="center"/>
              <w:rPr>
                <w:rFonts w:ascii="Times New Roman" w:hAnsi="Times New Roman" w:cs="Times New Roman"/>
                <w:b/>
              </w:rPr>
            </w:pPr>
            <w:r w:rsidRPr="00BD23E1">
              <w:rPr>
                <w:rFonts w:ascii="Times New Roman" w:hAnsi="Times New Roman" w:cs="Times New Roman"/>
                <w:b/>
              </w:rPr>
              <w:t>Цели</w:t>
            </w:r>
          </w:p>
        </w:tc>
        <w:tc>
          <w:tcPr>
            <w:tcW w:w="3000" w:type="pct"/>
            <w:vAlign w:val="center"/>
          </w:tcPr>
          <w:p w:rsidR="005A3D13" w:rsidRPr="00BD23E1" w:rsidRDefault="005A3D13" w:rsidP="005A3D13">
            <w:pPr>
              <w:pStyle w:val="a6"/>
              <w:spacing w:line="360" w:lineRule="auto"/>
              <w:ind w:left="0"/>
              <w:jc w:val="center"/>
              <w:rPr>
                <w:rFonts w:ascii="Times New Roman" w:hAnsi="Times New Roman" w:cs="Times New Roman"/>
                <w:b/>
              </w:rPr>
            </w:pPr>
            <w:r w:rsidRPr="00BD23E1">
              <w:rPr>
                <w:rFonts w:ascii="Times New Roman" w:hAnsi="Times New Roman" w:cs="Times New Roman"/>
                <w:b/>
              </w:rPr>
              <w:t>Риски</w:t>
            </w:r>
          </w:p>
        </w:tc>
      </w:tr>
      <w:tr w:rsidR="005A3D13" w:rsidRPr="00BD23E1" w:rsidTr="00283E96">
        <w:trPr>
          <w:trHeight w:val="1884"/>
        </w:trPr>
        <w:tc>
          <w:tcPr>
            <w:tcW w:w="229" w:type="pct"/>
          </w:tcPr>
          <w:p w:rsidR="005A3D13" w:rsidRPr="00BD23E1" w:rsidRDefault="005A3D13" w:rsidP="005A3D13">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1</w:t>
            </w:r>
          </w:p>
        </w:tc>
        <w:tc>
          <w:tcPr>
            <w:tcW w:w="1771" w:type="pct"/>
            <w:shd w:val="clear" w:color="auto" w:fill="auto"/>
          </w:tcPr>
          <w:p w:rsidR="005A3D13" w:rsidRPr="00BD23E1" w:rsidRDefault="005A3D13" w:rsidP="005A3D13">
            <w:pPr>
              <w:pStyle w:val="a6"/>
              <w:tabs>
                <w:tab w:val="left" w:pos="284"/>
              </w:tabs>
              <w:spacing w:line="360" w:lineRule="auto"/>
              <w:ind w:left="0"/>
              <w:rPr>
                <w:rFonts w:ascii="Times New Roman" w:hAnsi="Times New Roman" w:cs="Times New Roman"/>
              </w:rPr>
            </w:pPr>
            <w:r w:rsidRPr="00BD23E1">
              <w:rPr>
                <w:rFonts w:ascii="Times New Roman" w:hAnsi="Times New Roman" w:cs="Times New Roman"/>
              </w:rPr>
              <w:t>Установление эффективной системы подбора и адаптации персонала</w:t>
            </w:r>
          </w:p>
        </w:tc>
        <w:tc>
          <w:tcPr>
            <w:tcW w:w="3000" w:type="pct"/>
          </w:tcPr>
          <w:p w:rsidR="005A3D13" w:rsidRPr="00BD23E1" w:rsidRDefault="005A3D13" w:rsidP="004741A5">
            <w:pPr>
              <w:pStyle w:val="a6"/>
              <w:numPr>
                <w:ilvl w:val="0"/>
                <w:numId w:val="29"/>
              </w:numPr>
              <w:tabs>
                <w:tab w:val="left" w:pos="267"/>
              </w:tabs>
              <w:spacing w:line="360" w:lineRule="auto"/>
              <w:ind w:left="0" w:hanging="17"/>
              <w:rPr>
                <w:rFonts w:ascii="Times New Roman" w:hAnsi="Times New Roman" w:cs="Times New Roman"/>
              </w:rPr>
            </w:pPr>
            <w:r w:rsidRPr="00BD23E1">
              <w:rPr>
                <w:rFonts w:ascii="Times New Roman" w:hAnsi="Times New Roman" w:cs="Times New Roman"/>
              </w:rPr>
              <w:t xml:space="preserve">Несоответствие квалификации нанимаемого сотрудника </w:t>
            </w:r>
            <w:r>
              <w:rPr>
                <w:rFonts w:ascii="Times New Roman" w:hAnsi="Times New Roman" w:cs="Times New Roman"/>
              </w:rPr>
              <w:t>требованиям позиции</w:t>
            </w:r>
          </w:p>
          <w:p w:rsidR="005A3D13" w:rsidRPr="00BD23E1" w:rsidRDefault="005A3D13" w:rsidP="004741A5">
            <w:pPr>
              <w:pStyle w:val="a6"/>
              <w:numPr>
                <w:ilvl w:val="0"/>
                <w:numId w:val="29"/>
              </w:numPr>
              <w:tabs>
                <w:tab w:val="left" w:pos="267"/>
              </w:tabs>
              <w:spacing w:line="360" w:lineRule="auto"/>
              <w:ind w:left="0" w:hanging="17"/>
              <w:rPr>
                <w:rFonts w:ascii="Times New Roman" w:hAnsi="Times New Roman" w:cs="Times New Roman"/>
              </w:rPr>
            </w:pPr>
            <w:r w:rsidRPr="00BD23E1">
              <w:rPr>
                <w:rFonts w:ascii="Times New Roman" w:hAnsi="Times New Roman" w:cs="Times New Roman"/>
              </w:rPr>
              <w:t xml:space="preserve">Завышение ФОТ в результате некорректного </w:t>
            </w:r>
            <w:r>
              <w:rPr>
                <w:rFonts w:ascii="Times New Roman" w:hAnsi="Times New Roman" w:cs="Times New Roman"/>
              </w:rPr>
              <w:t>расчета потребности в персонале</w:t>
            </w:r>
          </w:p>
          <w:p w:rsidR="005A3D13" w:rsidRPr="00BD23E1" w:rsidRDefault="005A3D13" w:rsidP="004741A5">
            <w:pPr>
              <w:pStyle w:val="a6"/>
              <w:numPr>
                <w:ilvl w:val="0"/>
                <w:numId w:val="29"/>
              </w:numPr>
              <w:tabs>
                <w:tab w:val="left" w:pos="267"/>
              </w:tabs>
              <w:spacing w:line="360" w:lineRule="auto"/>
              <w:ind w:left="0" w:hanging="17"/>
              <w:rPr>
                <w:rFonts w:ascii="Times New Roman" w:hAnsi="Times New Roman" w:cs="Times New Roman"/>
              </w:rPr>
            </w:pPr>
            <w:r w:rsidRPr="00BD23E1">
              <w:rPr>
                <w:rFonts w:ascii="Times New Roman" w:hAnsi="Times New Roman" w:cs="Times New Roman"/>
              </w:rPr>
              <w:t>Медленная и трудная адаптация персонала в организации</w:t>
            </w:r>
          </w:p>
        </w:tc>
      </w:tr>
      <w:tr w:rsidR="005A3D13" w:rsidRPr="00BD23E1" w:rsidTr="00283E96">
        <w:trPr>
          <w:trHeight w:val="2536"/>
        </w:trPr>
        <w:tc>
          <w:tcPr>
            <w:tcW w:w="229" w:type="pct"/>
          </w:tcPr>
          <w:p w:rsidR="005A3D13" w:rsidRPr="00BD23E1" w:rsidRDefault="005A3D13" w:rsidP="005A3D13">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2</w:t>
            </w:r>
          </w:p>
        </w:tc>
        <w:tc>
          <w:tcPr>
            <w:tcW w:w="1771" w:type="pct"/>
            <w:shd w:val="clear" w:color="auto" w:fill="auto"/>
          </w:tcPr>
          <w:p w:rsidR="005A3D13" w:rsidRPr="00BD23E1" w:rsidRDefault="005A3D13" w:rsidP="005A3D13">
            <w:pPr>
              <w:pStyle w:val="a6"/>
              <w:tabs>
                <w:tab w:val="left" w:pos="284"/>
              </w:tabs>
              <w:spacing w:line="360" w:lineRule="auto"/>
              <w:ind w:left="0"/>
              <w:rPr>
                <w:rFonts w:ascii="Times New Roman" w:hAnsi="Times New Roman" w:cs="Times New Roman"/>
              </w:rPr>
            </w:pPr>
            <w:r w:rsidRPr="00BD23E1">
              <w:rPr>
                <w:rFonts w:ascii="Times New Roman" w:hAnsi="Times New Roman" w:cs="Times New Roman"/>
              </w:rPr>
              <w:t>Постоянный рост компетенций и уровня квалификации персонала</w:t>
            </w:r>
          </w:p>
        </w:tc>
        <w:tc>
          <w:tcPr>
            <w:tcW w:w="3000" w:type="pct"/>
          </w:tcPr>
          <w:p w:rsidR="005A3D13" w:rsidRPr="00BD23E1" w:rsidRDefault="005A3D13" w:rsidP="004741A5">
            <w:pPr>
              <w:pStyle w:val="a6"/>
              <w:numPr>
                <w:ilvl w:val="0"/>
                <w:numId w:val="31"/>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Нецелевое использование денежных средств, в</w:t>
            </w:r>
            <w:r>
              <w:rPr>
                <w:rFonts w:ascii="Times New Roman" w:hAnsi="Times New Roman" w:cs="Times New Roman"/>
              </w:rPr>
              <w:t>ыделенных на обучение персонала</w:t>
            </w:r>
          </w:p>
          <w:p w:rsidR="005A3D13" w:rsidRPr="00BD23E1" w:rsidRDefault="005A3D13" w:rsidP="004741A5">
            <w:pPr>
              <w:pStyle w:val="a6"/>
              <w:numPr>
                <w:ilvl w:val="0"/>
                <w:numId w:val="31"/>
              </w:numPr>
              <w:tabs>
                <w:tab w:val="left" w:pos="274"/>
              </w:tabs>
              <w:spacing w:line="360" w:lineRule="auto"/>
              <w:ind w:left="-10" w:firstLine="0"/>
              <w:rPr>
                <w:rFonts w:ascii="Times New Roman" w:hAnsi="Times New Roman" w:cs="Times New Roman"/>
              </w:rPr>
            </w:pPr>
            <w:r>
              <w:rPr>
                <w:rFonts w:ascii="Times New Roman" w:hAnsi="Times New Roman" w:cs="Times New Roman"/>
              </w:rPr>
              <w:t>Перерасход бюджета по обучению</w:t>
            </w:r>
          </w:p>
          <w:p w:rsidR="005A3D13" w:rsidRPr="00BD23E1" w:rsidRDefault="005A3D13" w:rsidP="004741A5">
            <w:pPr>
              <w:pStyle w:val="a6"/>
              <w:numPr>
                <w:ilvl w:val="0"/>
                <w:numId w:val="31"/>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 xml:space="preserve">Отсутствие положительной динамики в компетенциях и </w:t>
            </w:r>
            <w:r>
              <w:rPr>
                <w:rFonts w:ascii="Times New Roman" w:hAnsi="Times New Roman" w:cs="Times New Roman"/>
              </w:rPr>
              <w:t>уровне квалификации сотрудников</w:t>
            </w:r>
          </w:p>
          <w:p w:rsidR="005A3D13" w:rsidRPr="00BD23E1" w:rsidRDefault="005A3D13" w:rsidP="004741A5">
            <w:pPr>
              <w:pStyle w:val="a6"/>
              <w:numPr>
                <w:ilvl w:val="0"/>
                <w:numId w:val="31"/>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Формальное отношение к практике формирования индивид</w:t>
            </w:r>
            <w:r>
              <w:rPr>
                <w:rFonts w:ascii="Times New Roman" w:hAnsi="Times New Roman" w:cs="Times New Roman"/>
              </w:rPr>
              <w:t>уальных карт развития персонала</w:t>
            </w:r>
          </w:p>
        </w:tc>
      </w:tr>
      <w:tr w:rsidR="005A3D13" w:rsidRPr="00BD23E1" w:rsidTr="00283E96">
        <w:trPr>
          <w:trHeight w:val="1168"/>
        </w:trPr>
        <w:tc>
          <w:tcPr>
            <w:tcW w:w="229" w:type="pct"/>
          </w:tcPr>
          <w:p w:rsidR="005A3D13" w:rsidRPr="00BD23E1" w:rsidRDefault="005A3D13" w:rsidP="005A3D13">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3</w:t>
            </w:r>
          </w:p>
        </w:tc>
        <w:tc>
          <w:tcPr>
            <w:tcW w:w="1771" w:type="pct"/>
            <w:shd w:val="clear" w:color="auto" w:fill="auto"/>
          </w:tcPr>
          <w:p w:rsidR="005A3D13" w:rsidRPr="00BD23E1" w:rsidRDefault="005A3D13" w:rsidP="005A3D13">
            <w:pPr>
              <w:pStyle w:val="a6"/>
              <w:tabs>
                <w:tab w:val="left" w:pos="284"/>
              </w:tabs>
              <w:spacing w:line="360" w:lineRule="auto"/>
              <w:ind w:left="0"/>
              <w:rPr>
                <w:rFonts w:ascii="Times New Roman" w:hAnsi="Times New Roman" w:cs="Times New Roman"/>
              </w:rPr>
            </w:pPr>
            <w:r w:rsidRPr="00BD23E1">
              <w:rPr>
                <w:rFonts w:ascii="Times New Roman" w:hAnsi="Times New Roman" w:cs="Times New Roman"/>
              </w:rPr>
              <w:t>Установление прозрачной системы оплаты труда</w:t>
            </w:r>
          </w:p>
        </w:tc>
        <w:tc>
          <w:tcPr>
            <w:tcW w:w="3000" w:type="pct"/>
          </w:tcPr>
          <w:p w:rsidR="005A3D13" w:rsidRPr="00BD23E1" w:rsidRDefault="005A3D13" w:rsidP="004741A5">
            <w:pPr>
              <w:pStyle w:val="a6"/>
              <w:numPr>
                <w:ilvl w:val="0"/>
                <w:numId w:val="33"/>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Некор</w:t>
            </w:r>
            <w:r>
              <w:rPr>
                <w:rFonts w:ascii="Times New Roman" w:hAnsi="Times New Roman" w:cs="Times New Roman"/>
              </w:rPr>
              <w:t>ректный расчет заработной платы</w:t>
            </w:r>
          </w:p>
          <w:p w:rsidR="005A3D13" w:rsidRPr="005A3D13" w:rsidRDefault="005A3D13" w:rsidP="004741A5">
            <w:pPr>
              <w:pStyle w:val="a6"/>
              <w:numPr>
                <w:ilvl w:val="0"/>
                <w:numId w:val="33"/>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Необоснованные выплаты по заработной плат</w:t>
            </w:r>
            <w:r>
              <w:rPr>
                <w:rFonts w:ascii="Times New Roman" w:hAnsi="Times New Roman" w:cs="Times New Roman"/>
              </w:rPr>
              <w:t>е и другим видам вознаграждений</w:t>
            </w:r>
          </w:p>
        </w:tc>
      </w:tr>
    </w:tbl>
    <w:p w:rsidR="00223AA6" w:rsidRPr="00283E96" w:rsidRDefault="00715710" w:rsidP="00283E96">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283E96" w:rsidRPr="00283E96">
        <w:rPr>
          <w:rFonts w:ascii="Times New Roman" w:hAnsi="Times New Roman" w:cs="Times New Roman"/>
        </w:rPr>
        <w:t xml:space="preserve"> таблицы 7</w:t>
      </w:r>
    </w:p>
    <w:tbl>
      <w:tblPr>
        <w:tblStyle w:val="af7"/>
        <w:tblW w:w="5000" w:type="pct"/>
        <w:tblLook w:val="04A0"/>
      </w:tblPr>
      <w:tblGrid>
        <w:gridCol w:w="438"/>
        <w:gridCol w:w="3390"/>
        <w:gridCol w:w="5742"/>
      </w:tblGrid>
      <w:tr w:rsidR="00283E96" w:rsidRPr="00BD23E1" w:rsidTr="00283E96">
        <w:tc>
          <w:tcPr>
            <w:tcW w:w="229" w:type="pct"/>
            <w:vAlign w:val="center"/>
          </w:tcPr>
          <w:p w:rsidR="00283E96" w:rsidRPr="00BD23E1" w:rsidRDefault="00283E96" w:rsidP="00E9163B">
            <w:pPr>
              <w:pStyle w:val="a6"/>
              <w:spacing w:line="360" w:lineRule="auto"/>
              <w:ind w:left="0"/>
              <w:jc w:val="center"/>
              <w:rPr>
                <w:rFonts w:ascii="Times New Roman" w:hAnsi="Times New Roman" w:cs="Times New Roman"/>
                <w:b/>
              </w:rPr>
            </w:pPr>
            <w:r>
              <w:rPr>
                <w:rFonts w:ascii="Times New Roman" w:hAnsi="Times New Roman" w:cs="Times New Roman"/>
                <w:b/>
              </w:rPr>
              <w:t>№</w:t>
            </w:r>
          </w:p>
        </w:tc>
        <w:tc>
          <w:tcPr>
            <w:tcW w:w="1771" w:type="pct"/>
            <w:vAlign w:val="center"/>
          </w:tcPr>
          <w:p w:rsidR="00283E96" w:rsidRPr="00BD23E1" w:rsidRDefault="00283E96" w:rsidP="00E9163B">
            <w:pPr>
              <w:pStyle w:val="a6"/>
              <w:spacing w:line="360" w:lineRule="auto"/>
              <w:ind w:left="0"/>
              <w:jc w:val="center"/>
              <w:rPr>
                <w:rFonts w:ascii="Times New Roman" w:hAnsi="Times New Roman" w:cs="Times New Roman"/>
                <w:b/>
              </w:rPr>
            </w:pPr>
            <w:r w:rsidRPr="00BD23E1">
              <w:rPr>
                <w:rFonts w:ascii="Times New Roman" w:hAnsi="Times New Roman" w:cs="Times New Roman"/>
                <w:b/>
              </w:rPr>
              <w:t>Цели</w:t>
            </w:r>
          </w:p>
        </w:tc>
        <w:tc>
          <w:tcPr>
            <w:tcW w:w="3000" w:type="pct"/>
            <w:vAlign w:val="center"/>
          </w:tcPr>
          <w:p w:rsidR="00283E96" w:rsidRPr="00BD23E1" w:rsidRDefault="00283E96" w:rsidP="00E9163B">
            <w:pPr>
              <w:pStyle w:val="a6"/>
              <w:spacing w:line="360" w:lineRule="auto"/>
              <w:ind w:left="0"/>
              <w:jc w:val="center"/>
              <w:rPr>
                <w:rFonts w:ascii="Times New Roman" w:hAnsi="Times New Roman" w:cs="Times New Roman"/>
                <w:b/>
              </w:rPr>
            </w:pPr>
            <w:r w:rsidRPr="00BD23E1">
              <w:rPr>
                <w:rFonts w:ascii="Times New Roman" w:hAnsi="Times New Roman" w:cs="Times New Roman"/>
                <w:b/>
              </w:rPr>
              <w:t>Риски</w:t>
            </w:r>
          </w:p>
        </w:tc>
      </w:tr>
      <w:tr w:rsidR="00283E96" w:rsidRPr="00BD23E1" w:rsidTr="00283E96">
        <w:trPr>
          <w:trHeight w:val="1884"/>
        </w:trPr>
        <w:tc>
          <w:tcPr>
            <w:tcW w:w="229" w:type="pct"/>
          </w:tcPr>
          <w:p w:rsidR="00283E96" w:rsidRPr="00A576CB" w:rsidRDefault="00283E96" w:rsidP="00E9163B">
            <w:pPr>
              <w:pStyle w:val="a6"/>
              <w:tabs>
                <w:tab w:val="left" w:pos="284"/>
              </w:tabs>
              <w:spacing w:line="360" w:lineRule="auto"/>
              <w:ind w:left="0"/>
              <w:jc w:val="center"/>
              <w:rPr>
                <w:rFonts w:ascii="Times New Roman" w:hAnsi="Times New Roman" w:cs="Times New Roman"/>
              </w:rPr>
            </w:pPr>
            <w:r>
              <w:rPr>
                <w:rFonts w:ascii="Times New Roman" w:hAnsi="Times New Roman" w:cs="Times New Roman"/>
              </w:rPr>
              <w:t>4</w:t>
            </w:r>
          </w:p>
        </w:tc>
        <w:tc>
          <w:tcPr>
            <w:tcW w:w="1771" w:type="pct"/>
            <w:shd w:val="clear" w:color="auto" w:fill="auto"/>
          </w:tcPr>
          <w:p w:rsidR="00283E96" w:rsidRPr="00A576CB" w:rsidRDefault="00283E96" w:rsidP="00E9163B">
            <w:pPr>
              <w:pStyle w:val="a6"/>
              <w:tabs>
                <w:tab w:val="left" w:pos="284"/>
              </w:tabs>
              <w:spacing w:line="360" w:lineRule="auto"/>
              <w:ind w:left="0"/>
              <w:rPr>
                <w:rFonts w:ascii="Times New Roman" w:hAnsi="Times New Roman" w:cs="Times New Roman"/>
              </w:rPr>
            </w:pPr>
            <w:r w:rsidRPr="00A576CB">
              <w:rPr>
                <w:rFonts w:ascii="Times New Roman" w:hAnsi="Times New Roman" w:cs="Times New Roman"/>
              </w:rPr>
              <w:t>Эффективная система стимулирования труда, рост мотивации персонала и лояльности к компании</w:t>
            </w:r>
          </w:p>
        </w:tc>
        <w:tc>
          <w:tcPr>
            <w:tcW w:w="3000" w:type="pct"/>
          </w:tcPr>
          <w:p w:rsidR="00283E96" w:rsidRPr="00BD23E1" w:rsidRDefault="00283E96" w:rsidP="00E9163B">
            <w:pPr>
              <w:pStyle w:val="a6"/>
              <w:numPr>
                <w:ilvl w:val="0"/>
                <w:numId w:val="35"/>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Некорректный расчет величины мотивац</w:t>
            </w:r>
            <w:r>
              <w:rPr>
                <w:rFonts w:ascii="Times New Roman" w:hAnsi="Times New Roman" w:cs="Times New Roman"/>
              </w:rPr>
              <w:t>ионных и компенсационных выплат</w:t>
            </w:r>
          </w:p>
          <w:p w:rsidR="00283E96" w:rsidRPr="00BD23E1" w:rsidRDefault="00283E96" w:rsidP="00E9163B">
            <w:pPr>
              <w:pStyle w:val="a6"/>
              <w:numPr>
                <w:ilvl w:val="0"/>
                <w:numId w:val="35"/>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Несоблюдение положений методики по расчету мотивац</w:t>
            </w:r>
            <w:r>
              <w:rPr>
                <w:rFonts w:ascii="Times New Roman" w:hAnsi="Times New Roman" w:cs="Times New Roman"/>
              </w:rPr>
              <w:t>ионных и компенсационных выплат</w:t>
            </w:r>
          </w:p>
          <w:p w:rsidR="00283E96" w:rsidRPr="00BD23E1" w:rsidRDefault="00283E96" w:rsidP="00E9163B">
            <w:pPr>
              <w:pStyle w:val="a6"/>
              <w:numPr>
                <w:ilvl w:val="0"/>
                <w:numId w:val="35"/>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Наличие злоупотреблений при пров</w:t>
            </w:r>
            <w:r>
              <w:rPr>
                <w:rFonts w:ascii="Times New Roman" w:hAnsi="Times New Roman" w:cs="Times New Roman"/>
              </w:rPr>
              <w:t>едении расчетов величины выплат</w:t>
            </w:r>
          </w:p>
          <w:p w:rsidR="00283E96" w:rsidRPr="00BD23E1" w:rsidRDefault="00283E96" w:rsidP="00E9163B">
            <w:pPr>
              <w:pStyle w:val="a6"/>
              <w:numPr>
                <w:ilvl w:val="0"/>
                <w:numId w:val="35"/>
              </w:numPr>
              <w:tabs>
                <w:tab w:val="left" w:pos="274"/>
              </w:tabs>
              <w:spacing w:line="360" w:lineRule="auto"/>
              <w:ind w:left="-10" w:firstLine="0"/>
              <w:rPr>
                <w:rFonts w:ascii="Times New Roman" w:hAnsi="Times New Roman" w:cs="Times New Roman"/>
              </w:rPr>
            </w:pPr>
            <w:r w:rsidRPr="00BD23E1">
              <w:rPr>
                <w:rFonts w:ascii="Times New Roman" w:hAnsi="Times New Roman" w:cs="Times New Roman"/>
              </w:rPr>
              <w:t>Величина компенсационного пакета существенно и необоснован</w:t>
            </w:r>
            <w:r>
              <w:rPr>
                <w:rFonts w:ascii="Times New Roman" w:hAnsi="Times New Roman" w:cs="Times New Roman"/>
              </w:rPr>
              <w:t>но превышает рыночный уровень</w:t>
            </w:r>
          </w:p>
        </w:tc>
      </w:tr>
    </w:tbl>
    <w:p w:rsidR="00283E96" w:rsidRDefault="00283E96" w:rsidP="001777E8">
      <w:pPr>
        <w:spacing w:after="0" w:line="360" w:lineRule="auto"/>
        <w:ind w:firstLine="709"/>
        <w:jc w:val="both"/>
        <w:rPr>
          <w:rFonts w:ascii="Times New Roman" w:hAnsi="Times New Roman" w:cs="Times New Roman"/>
          <w:sz w:val="28"/>
          <w:szCs w:val="28"/>
        </w:rPr>
      </w:pPr>
    </w:p>
    <w:p w:rsidR="005615C1" w:rsidRDefault="005615C1" w:rsidP="00177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Количественная оценка риска процесса необходима, с одной стороны, для понимания аудиторами степени важности бизнес-процесса для организации, степени влияния на результаты ее деятельности, а также для осознания критичности текущего состояния процесса. С другой стороны, количественная оценка риска бизнес-процесса</w:t>
      </w:r>
      <w:r w:rsidR="008D3A34">
        <w:rPr>
          <w:rFonts w:ascii="Times New Roman" w:hAnsi="Times New Roman" w:cs="Times New Roman"/>
          <w:sz w:val="28"/>
          <w:szCs w:val="28"/>
        </w:rPr>
        <w:t xml:space="preserve"> позволяет дать более точную оценку аудиторского риска.</w:t>
      </w:r>
    </w:p>
    <w:p w:rsidR="008D3A34" w:rsidRDefault="008D3A34" w:rsidP="003B0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в настоящее время встречаются различные методики оценки рисков бизнес-процесса «Управление персоналом» и его подпроцесса «Формирование кадровой политики» в частности</w:t>
      </w:r>
      <w:r w:rsidR="003B028A">
        <w:rPr>
          <w:rFonts w:ascii="Times New Roman" w:hAnsi="Times New Roman" w:cs="Times New Roman"/>
          <w:sz w:val="28"/>
          <w:szCs w:val="28"/>
        </w:rPr>
        <w:t>. Среди предлаг</w:t>
      </w:r>
      <w:r w:rsidR="00FF55C9">
        <w:rPr>
          <w:rFonts w:ascii="Times New Roman" w:hAnsi="Times New Roman" w:cs="Times New Roman"/>
          <w:sz w:val="28"/>
          <w:szCs w:val="28"/>
        </w:rPr>
        <w:t>аемых методик выделяются следующ</w:t>
      </w:r>
      <w:r w:rsidR="003B028A">
        <w:rPr>
          <w:rFonts w:ascii="Times New Roman" w:hAnsi="Times New Roman" w:cs="Times New Roman"/>
          <w:sz w:val="28"/>
          <w:szCs w:val="28"/>
        </w:rPr>
        <w:t>ие:</w:t>
      </w:r>
    </w:p>
    <w:p w:rsidR="003B028A" w:rsidRDefault="003B028A" w:rsidP="004741A5">
      <w:pPr>
        <w:pStyle w:val="a6"/>
        <w:numPr>
          <w:ilvl w:val="0"/>
          <w:numId w:val="5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Метод оценки рисков на осн</w:t>
      </w:r>
      <w:r w:rsidR="00C73454">
        <w:rPr>
          <w:rFonts w:ascii="Times New Roman" w:hAnsi="Times New Roman" w:cs="Times New Roman"/>
          <w:sz w:val="28"/>
          <w:szCs w:val="28"/>
        </w:rPr>
        <w:t>ове матрицы «вероятность-ущерб»;</w:t>
      </w:r>
    </w:p>
    <w:p w:rsidR="00105100" w:rsidRDefault="00105100" w:rsidP="004741A5">
      <w:pPr>
        <w:pStyle w:val="a6"/>
        <w:numPr>
          <w:ilvl w:val="0"/>
          <w:numId w:val="5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Метод вербальных функций;</w:t>
      </w:r>
    </w:p>
    <w:p w:rsidR="003B028A" w:rsidRDefault="003B028A" w:rsidP="004741A5">
      <w:pPr>
        <w:pStyle w:val="a6"/>
        <w:numPr>
          <w:ilvl w:val="0"/>
          <w:numId w:val="5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Метод оценки рисков на основе системы Элмери;</w:t>
      </w:r>
    </w:p>
    <w:p w:rsidR="003B028A" w:rsidRPr="003B028A" w:rsidRDefault="003B028A" w:rsidP="004741A5">
      <w:pPr>
        <w:pStyle w:val="a6"/>
        <w:numPr>
          <w:ilvl w:val="0"/>
          <w:numId w:val="5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Метод оценки рисков на основе ранжирования уровня требований (метод ОВР)</w:t>
      </w:r>
      <w:r w:rsidR="00C73454">
        <w:rPr>
          <w:rFonts w:ascii="Times New Roman" w:hAnsi="Times New Roman" w:cs="Times New Roman"/>
          <w:sz w:val="28"/>
          <w:szCs w:val="28"/>
        </w:rPr>
        <w:t>.</w:t>
      </w:r>
    </w:p>
    <w:p w:rsidR="00C73454" w:rsidRDefault="00C73454" w:rsidP="00C734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указанные методики более подробно.</w:t>
      </w:r>
    </w:p>
    <w:p w:rsidR="00C73454" w:rsidRPr="00C73454" w:rsidRDefault="00C73454" w:rsidP="00C73454">
      <w:pPr>
        <w:spacing w:after="0" w:line="360" w:lineRule="auto"/>
        <w:ind w:firstLine="709"/>
        <w:jc w:val="both"/>
        <w:rPr>
          <w:rFonts w:ascii="Times New Roman" w:hAnsi="Times New Roman" w:cs="Times New Roman"/>
          <w:sz w:val="28"/>
          <w:szCs w:val="28"/>
        </w:rPr>
      </w:pPr>
      <w:r w:rsidRPr="00EB043D">
        <w:rPr>
          <w:rFonts w:ascii="Times New Roman" w:hAnsi="Times New Roman" w:cs="Times New Roman"/>
          <w:sz w:val="28"/>
          <w:szCs w:val="28"/>
          <w:u w:val="single"/>
        </w:rPr>
        <w:t>Метод оценки рисков на основе матрицы «вероятность-ущерб»</w:t>
      </w:r>
      <w:r>
        <w:rPr>
          <w:rFonts w:ascii="Times New Roman" w:hAnsi="Times New Roman" w:cs="Times New Roman"/>
          <w:sz w:val="28"/>
          <w:szCs w:val="28"/>
        </w:rPr>
        <w:t xml:space="preserve"> позволяет осуществить количественную оценку риска без непосредственного расчета значения вероятностей потенциальных событий. Суть метода заключаются в том, что экспертным путем присущим процессу рискам присваивается ранг вероятности реализации риска (высокая, средняя, низкая </w:t>
      </w:r>
      <w:r>
        <w:rPr>
          <w:rFonts w:ascii="Times New Roman" w:hAnsi="Times New Roman" w:cs="Times New Roman"/>
          <w:sz w:val="28"/>
          <w:szCs w:val="28"/>
        </w:rPr>
        <w:lastRenderedPageBreak/>
        <w:t>вероятность) и величина ущерба (большой, средний, малый). На пересечении соответствующего столбца и строки находится количественная оценка величины риска</w:t>
      </w:r>
      <w:r w:rsidR="00B54776">
        <w:rPr>
          <w:rStyle w:val="aa"/>
          <w:rFonts w:ascii="Times New Roman" w:hAnsi="Times New Roman" w:cs="Times New Roman"/>
          <w:sz w:val="28"/>
          <w:szCs w:val="28"/>
        </w:rPr>
        <w:footnoteReference w:id="31"/>
      </w:r>
      <w:r>
        <w:rPr>
          <w:rFonts w:ascii="Times New Roman" w:hAnsi="Times New Roman" w:cs="Times New Roman"/>
          <w:sz w:val="28"/>
          <w:szCs w:val="28"/>
        </w:rPr>
        <w:t xml:space="preserve">. Также изначально экспертным путем определяются количественные оценки вероятности наступления риска и величины ущерба. Иллюстрация описываемого метода представлена в таблице </w:t>
      </w:r>
      <w:r w:rsidR="00FF55C9">
        <w:rPr>
          <w:rFonts w:ascii="Times New Roman" w:hAnsi="Times New Roman" w:cs="Times New Roman"/>
          <w:sz w:val="28"/>
          <w:szCs w:val="28"/>
        </w:rPr>
        <w:t>8</w:t>
      </w:r>
      <w:r>
        <w:rPr>
          <w:rFonts w:ascii="Times New Roman" w:hAnsi="Times New Roman" w:cs="Times New Roman"/>
          <w:sz w:val="28"/>
          <w:szCs w:val="28"/>
        </w:rPr>
        <w:t xml:space="preserve">. </w:t>
      </w:r>
    </w:p>
    <w:p w:rsidR="00C73454" w:rsidRDefault="00FF55C9" w:rsidP="00C73454">
      <w:pPr>
        <w:pStyle w:val="a6"/>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8</w:t>
      </w:r>
    </w:p>
    <w:p w:rsidR="00C73454" w:rsidRPr="00283E96" w:rsidRDefault="00C73454" w:rsidP="00C73454">
      <w:pPr>
        <w:pStyle w:val="a6"/>
        <w:spacing w:after="0" w:line="360" w:lineRule="auto"/>
        <w:ind w:left="0" w:firstLine="709"/>
        <w:jc w:val="center"/>
        <w:rPr>
          <w:rFonts w:ascii="Times New Roman" w:hAnsi="Times New Roman" w:cs="Times New Roman"/>
          <w:b/>
          <w:sz w:val="28"/>
          <w:szCs w:val="28"/>
        </w:rPr>
      </w:pPr>
      <w:r w:rsidRPr="00283E96">
        <w:rPr>
          <w:rFonts w:ascii="Times New Roman" w:hAnsi="Times New Roman" w:cs="Times New Roman"/>
          <w:b/>
          <w:sz w:val="28"/>
          <w:szCs w:val="28"/>
        </w:rPr>
        <w:t>Реализация метода оценки рисков на основе матрицы «вероятность-ущерб»</w:t>
      </w:r>
    </w:p>
    <w:tbl>
      <w:tblPr>
        <w:tblStyle w:val="af7"/>
        <w:tblW w:w="5000" w:type="pct"/>
        <w:tblLook w:val="04A0"/>
      </w:tblPr>
      <w:tblGrid>
        <w:gridCol w:w="1101"/>
        <w:gridCol w:w="2551"/>
        <w:gridCol w:w="1985"/>
        <w:gridCol w:w="1985"/>
        <w:gridCol w:w="1948"/>
      </w:tblGrid>
      <w:tr w:rsidR="00C73454" w:rsidRPr="00A33E68" w:rsidTr="00283E96">
        <w:tc>
          <w:tcPr>
            <w:tcW w:w="1908" w:type="pct"/>
            <w:gridSpan w:val="2"/>
            <w:vMerge w:val="restart"/>
          </w:tcPr>
          <w:p w:rsidR="00C73454" w:rsidRPr="00A33E68" w:rsidRDefault="00C73454" w:rsidP="000E3708">
            <w:pPr>
              <w:spacing w:line="360" w:lineRule="auto"/>
              <w:jc w:val="both"/>
              <w:rPr>
                <w:rFonts w:ascii="Times New Roman" w:hAnsi="Times New Roman" w:cs="Times New Roman"/>
              </w:rPr>
            </w:pPr>
          </w:p>
        </w:tc>
        <w:tc>
          <w:tcPr>
            <w:tcW w:w="3092" w:type="pct"/>
            <w:gridSpan w:val="3"/>
            <w:vAlign w:val="center"/>
          </w:tcPr>
          <w:p w:rsidR="00C73454" w:rsidRP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Вероятность риска</w:t>
            </w:r>
          </w:p>
        </w:tc>
      </w:tr>
      <w:tr w:rsidR="00A33E68" w:rsidRPr="00A33E68" w:rsidTr="00283E96">
        <w:tc>
          <w:tcPr>
            <w:tcW w:w="1908" w:type="pct"/>
            <w:gridSpan w:val="2"/>
            <w:vMerge/>
          </w:tcPr>
          <w:p w:rsidR="00A33E68" w:rsidRPr="00A33E68" w:rsidRDefault="00A33E68" w:rsidP="000E3708">
            <w:pPr>
              <w:spacing w:line="360" w:lineRule="auto"/>
              <w:jc w:val="both"/>
              <w:rPr>
                <w:rFonts w:ascii="Times New Roman" w:hAnsi="Times New Roman" w:cs="Times New Roman"/>
              </w:rPr>
            </w:pPr>
          </w:p>
        </w:tc>
        <w:tc>
          <w:tcPr>
            <w:tcW w:w="1037" w:type="pct"/>
            <w:vAlign w:val="center"/>
          </w:tcPr>
          <w:p w:rsid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Высокая</w:t>
            </w:r>
          </w:p>
          <w:p w:rsidR="00A33E68" w:rsidRP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(75 – 100%)</w:t>
            </w:r>
          </w:p>
        </w:tc>
        <w:tc>
          <w:tcPr>
            <w:tcW w:w="1037" w:type="pct"/>
            <w:vAlign w:val="center"/>
          </w:tcPr>
          <w:p w:rsid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Средняя</w:t>
            </w:r>
          </w:p>
          <w:p w:rsidR="00A33E68" w:rsidRP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(40 – 75%)</w:t>
            </w:r>
          </w:p>
        </w:tc>
        <w:tc>
          <w:tcPr>
            <w:tcW w:w="1018" w:type="pct"/>
            <w:vAlign w:val="center"/>
          </w:tcPr>
          <w:p w:rsid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Низкая</w:t>
            </w:r>
          </w:p>
          <w:p w:rsidR="00A33E68" w:rsidRP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(0 – 40%)</w:t>
            </w:r>
          </w:p>
        </w:tc>
      </w:tr>
      <w:tr w:rsidR="00A33E68" w:rsidRPr="00A33E68" w:rsidTr="00283E96">
        <w:tc>
          <w:tcPr>
            <w:tcW w:w="575" w:type="pct"/>
            <w:vMerge w:val="restart"/>
            <w:vAlign w:val="center"/>
          </w:tcPr>
          <w:p w:rsidR="00A33E68" w:rsidRPr="00941A52" w:rsidRDefault="00A33E68" w:rsidP="00941A52">
            <w:pPr>
              <w:spacing w:line="360" w:lineRule="auto"/>
              <w:jc w:val="center"/>
              <w:rPr>
                <w:rFonts w:ascii="Times New Roman" w:hAnsi="Times New Roman" w:cs="Times New Roman"/>
                <w:b/>
              </w:rPr>
            </w:pPr>
            <w:r w:rsidRPr="00941A52">
              <w:rPr>
                <w:rFonts w:ascii="Times New Roman" w:hAnsi="Times New Roman" w:cs="Times New Roman"/>
                <w:b/>
              </w:rPr>
              <w:t>Ущерб</w:t>
            </w:r>
          </w:p>
        </w:tc>
        <w:tc>
          <w:tcPr>
            <w:tcW w:w="1333" w:type="pct"/>
            <w:vAlign w:val="center"/>
          </w:tcPr>
          <w:p w:rsidR="00A33E68" w:rsidRPr="00941A52" w:rsidRDefault="00A33E68" w:rsidP="000E3708">
            <w:pPr>
              <w:spacing w:line="360" w:lineRule="auto"/>
              <w:rPr>
                <w:rFonts w:ascii="Times New Roman" w:hAnsi="Times New Roman" w:cs="Times New Roman"/>
                <w:b/>
              </w:rPr>
            </w:pPr>
            <w:r w:rsidRPr="00941A52">
              <w:rPr>
                <w:rFonts w:ascii="Times New Roman" w:hAnsi="Times New Roman" w:cs="Times New Roman"/>
                <w:b/>
              </w:rPr>
              <w:t>Большой (75 – 100%)</w:t>
            </w:r>
          </w:p>
        </w:tc>
        <w:tc>
          <w:tcPr>
            <w:tcW w:w="1037"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60 – 100%</w:t>
            </w:r>
          </w:p>
        </w:tc>
        <w:tc>
          <w:tcPr>
            <w:tcW w:w="1037"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30 – 75%</w:t>
            </w:r>
          </w:p>
        </w:tc>
        <w:tc>
          <w:tcPr>
            <w:tcW w:w="1018"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0 – 40%</w:t>
            </w:r>
          </w:p>
        </w:tc>
      </w:tr>
      <w:tr w:rsidR="00A33E68" w:rsidRPr="00A33E68" w:rsidTr="00283E96">
        <w:tc>
          <w:tcPr>
            <w:tcW w:w="575" w:type="pct"/>
            <w:vMerge/>
            <w:vAlign w:val="center"/>
          </w:tcPr>
          <w:p w:rsidR="00A33E68" w:rsidRPr="00941A52" w:rsidRDefault="00A33E68" w:rsidP="000E3708">
            <w:pPr>
              <w:spacing w:line="360" w:lineRule="auto"/>
              <w:rPr>
                <w:rFonts w:ascii="Times New Roman" w:hAnsi="Times New Roman" w:cs="Times New Roman"/>
                <w:b/>
              </w:rPr>
            </w:pPr>
          </w:p>
        </w:tc>
        <w:tc>
          <w:tcPr>
            <w:tcW w:w="1333" w:type="pct"/>
            <w:vAlign w:val="center"/>
          </w:tcPr>
          <w:p w:rsidR="00A33E68" w:rsidRPr="00941A52" w:rsidRDefault="00A33E68" w:rsidP="00A33E68">
            <w:pPr>
              <w:spacing w:line="360" w:lineRule="auto"/>
              <w:rPr>
                <w:rFonts w:ascii="Times New Roman" w:hAnsi="Times New Roman" w:cs="Times New Roman"/>
                <w:b/>
              </w:rPr>
            </w:pPr>
            <w:r w:rsidRPr="00941A52">
              <w:rPr>
                <w:rFonts w:ascii="Times New Roman" w:hAnsi="Times New Roman" w:cs="Times New Roman"/>
                <w:b/>
              </w:rPr>
              <w:t>Средний (40 – 75%)</w:t>
            </w:r>
          </w:p>
        </w:tc>
        <w:tc>
          <w:tcPr>
            <w:tcW w:w="1037"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30 – 75%</w:t>
            </w:r>
          </w:p>
        </w:tc>
        <w:tc>
          <w:tcPr>
            <w:tcW w:w="1037"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20 – 60%</w:t>
            </w:r>
          </w:p>
        </w:tc>
        <w:tc>
          <w:tcPr>
            <w:tcW w:w="1018"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0 – 30%</w:t>
            </w:r>
          </w:p>
        </w:tc>
      </w:tr>
      <w:tr w:rsidR="00A33E68" w:rsidRPr="00A33E68" w:rsidTr="00283E96">
        <w:tc>
          <w:tcPr>
            <w:tcW w:w="575" w:type="pct"/>
            <w:vMerge/>
            <w:vAlign w:val="center"/>
          </w:tcPr>
          <w:p w:rsidR="00A33E68" w:rsidRPr="00941A52" w:rsidRDefault="00A33E68" w:rsidP="000E3708">
            <w:pPr>
              <w:spacing w:line="360" w:lineRule="auto"/>
              <w:rPr>
                <w:rFonts w:ascii="Times New Roman" w:hAnsi="Times New Roman" w:cs="Times New Roman"/>
                <w:b/>
              </w:rPr>
            </w:pPr>
          </w:p>
        </w:tc>
        <w:tc>
          <w:tcPr>
            <w:tcW w:w="1333" w:type="pct"/>
            <w:vAlign w:val="center"/>
          </w:tcPr>
          <w:p w:rsidR="00A33E68" w:rsidRPr="00941A52" w:rsidRDefault="00A33E68" w:rsidP="00A33E68">
            <w:pPr>
              <w:spacing w:line="360" w:lineRule="auto"/>
              <w:rPr>
                <w:rFonts w:ascii="Times New Roman" w:hAnsi="Times New Roman" w:cs="Times New Roman"/>
                <w:b/>
              </w:rPr>
            </w:pPr>
            <w:r w:rsidRPr="00941A52">
              <w:rPr>
                <w:rFonts w:ascii="Times New Roman" w:hAnsi="Times New Roman" w:cs="Times New Roman"/>
                <w:b/>
              </w:rPr>
              <w:t>Малый (0 – 40%)</w:t>
            </w:r>
          </w:p>
        </w:tc>
        <w:tc>
          <w:tcPr>
            <w:tcW w:w="1037"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0 – 40%</w:t>
            </w:r>
          </w:p>
        </w:tc>
        <w:tc>
          <w:tcPr>
            <w:tcW w:w="1037"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0 – 30%</w:t>
            </w:r>
          </w:p>
        </w:tc>
        <w:tc>
          <w:tcPr>
            <w:tcW w:w="1018" w:type="pct"/>
            <w:vAlign w:val="center"/>
          </w:tcPr>
          <w:p w:rsidR="00A33E68" w:rsidRPr="00A33E68" w:rsidRDefault="00A33E68" w:rsidP="00941A52">
            <w:pPr>
              <w:spacing w:line="360" w:lineRule="auto"/>
              <w:jc w:val="center"/>
              <w:rPr>
                <w:rFonts w:ascii="Times New Roman" w:hAnsi="Times New Roman" w:cs="Times New Roman"/>
              </w:rPr>
            </w:pPr>
            <w:r>
              <w:rPr>
                <w:rFonts w:ascii="Times New Roman" w:hAnsi="Times New Roman" w:cs="Times New Roman"/>
              </w:rPr>
              <w:t>0 – 20%</w:t>
            </w:r>
          </w:p>
        </w:tc>
      </w:tr>
    </w:tbl>
    <w:p w:rsidR="005615C1" w:rsidRDefault="005615C1" w:rsidP="005615C1">
      <w:pPr>
        <w:autoSpaceDE w:val="0"/>
        <w:autoSpaceDN w:val="0"/>
        <w:adjustRightInd w:val="0"/>
        <w:spacing w:after="0" w:line="240" w:lineRule="auto"/>
        <w:rPr>
          <w:rFonts w:ascii="Arial" w:eastAsiaTheme="minorHAnsi" w:hAnsi="Arial" w:cs="Arial"/>
          <w:b/>
          <w:bCs/>
          <w:color w:val="000000"/>
          <w:sz w:val="30"/>
          <w:szCs w:val="30"/>
          <w:lang w:eastAsia="en-US"/>
        </w:rPr>
      </w:pPr>
    </w:p>
    <w:p w:rsidR="00941A52" w:rsidRDefault="00941A52" w:rsidP="00941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преимуществом данного метода является его простота, которая позволяет с минимальными затратами временных ресурсов количественно оценить величину риска. Однако простота метода является источником основного его недостатка – субъективности. Совершенно очевидно, что любой экспертной оценке присуща высокая </w:t>
      </w:r>
      <w:r w:rsidR="00B54776">
        <w:rPr>
          <w:rFonts w:ascii="Times New Roman" w:hAnsi="Times New Roman" w:cs="Times New Roman"/>
          <w:sz w:val="28"/>
          <w:szCs w:val="28"/>
        </w:rPr>
        <w:t xml:space="preserve">доля </w:t>
      </w:r>
      <w:r>
        <w:rPr>
          <w:rFonts w:ascii="Times New Roman" w:hAnsi="Times New Roman" w:cs="Times New Roman"/>
          <w:sz w:val="28"/>
          <w:szCs w:val="28"/>
        </w:rPr>
        <w:t>субъективности. Поэтому нет уверенности в том, что даже 2 эксперта оценят риски одним и тем же способом.</w:t>
      </w:r>
    </w:p>
    <w:p w:rsidR="00EB043D" w:rsidRPr="00C73454" w:rsidRDefault="00EB043D" w:rsidP="00941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метод количественной оценки – </w:t>
      </w:r>
      <w:r w:rsidRPr="00105100">
        <w:rPr>
          <w:rFonts w:ascii="Times New Roman" w:hAnsi="Times New Roman" w:cs="Times New Roman"/>
          <w:sz w:val="28"/>
          <w:szCs w:val="28"/>
          <w:u w:val="single"/>
        </w:rPr>
        <w:t>метод вербальных функций</w:t>
      </w:r>
      <w:r>
        <w:rPr>
          <w:rFonts w:ascii="Times New Roman" w:hAnsi="Times New Roman" w:cs="Times New Roman"/>
          <w:sz w:val="28"/>
          <w:szCs w:val="28"/>
        </w:rPr>
        <w:t xml:space="preserve"> – позволяет </w:t>
      </w:r>
      <w:r w:rsidR="00BB2703">
        <w:rPr>
          <w:rFonts w:ascii="Times New Roman" w:hAnsi="Times New Roman" w:cs="Times New Roman"/>
          <w:sz w:val="28"/>
          <w:szCs w:val="28"/>
        </w:rPr>
        <w:t>дать количественную оценку величины риска, при этом</w:t>
      </w:r>
      <w:r w:rsidR="00B54776">
        <w:rPr>
          <w:rFonts w:ascii="Times New Roman" w:hAnsi="Times New Roman" w:cs="Times New Roman"/>
          <w:sz w:val="28"/>
          <w:szCs w:val="28"/>
        </w:rPr>
        <w:t xml:space="preserve">, </w:t>
      </w:r>
      <w:r w:rsidR="00BB2703">
        <w:rPr>
          <w:rFonts w:ascii="Times New Roman" w:hAnsi="Times New Roman" w:cs="Times New Roman"/>
          <w:sz w:val="28"/>
          <w:szCs w:val="28"/>
        </w:rPr>
        <w:t xml:space="preserve">практически исключая долю субъективности экспертов. Однако реализация данного метода требует особо тщательной работы и высокой квалификации экспертов. Суть подхода заключается в том, что каждому количественному значению вероятности реализации риска в соответствие ставится словесное </w:t>
      </w:r>
      <w:r w:rsidR="00BB2703">
        <w:rPr>
          <w:rFonts w:ascii="Times New Roman" w:hAnsi="Times New Roman" w:cs="Times New Roman"/>
          <w:sz w:val="28"/>
          <w:szCs w:val="28"/>
        </w:rPr>
        <w:lastRenderedPageBreak/>
        <w:t>описание конкретной ситуации.</w:t>
      </w:r>
      <w:r w:rsidR="00B54776">
        <w:rPr>
          <w:rFonts w:ascii="Times New Roman" w:hAnsi="Times New Roman" w:cs="Times New Roman"/>
          <w:sz w:val="28"/>
          <w:szCs w:val="28"/>
        </w:rPr>
        <w:t xml:space="preserve"> При реализации данного подхода очень важно учитывать тот факт, что ни одна ситуация не может соответствовать двум или более описаниям. Это еще раз указывает на большую трудоемкость данного метода оценки рисков, так как он требует глубокого анализа возможных рисков</w:t>
      </w:r>
      <w:r w:rsidR="00B54776">
        <w:rPr>
          <w:rStyle w:val="aa"/>
          <w:rFonts w:ascii="Times New Roman" w:hAnsi="Times New Roman" w:cs="Times New Roman"/>
          <w:sz w:val="28"/>
          <w:szCs w:val="28"/>
        </w:rPr>
        <w:footnoteReference w:id="32"/>
      </w:r>
      <w:r w:rsidR="00B54776">
        <w:rPr>
          <w:rFonts w:ascii="Times New Roman" w:hAnsi="Times New Roman" w:cs="Times New Roman"/>
          <w:sz w:val="28"/>
          <w:szCs w:val="28"/>
        </w:rPr>
        <w:t>.</w:t>
      </w:r>
    </w:p>
    <w:p w:rsidR="00F06CB4" w:rsidRDefault="00BB2703" w:rsidP="00BB2703">
      <w:pPr>
        <w:spacing w:after="0" w:line="360" w:lineRule="auto"/>
        <w:ind w:firstLine="709"/>
        <w:jc w:val="both"/>
        <w:rPr>
          <w:rFonts w:ascii="Times New Roman" w:hAnsi="Times New Roman" w:cs="Times New Roman"/>
          <w:sz w:val="28"/>
          <w:szCs w:val="28"/>
        </w:rPr>
      </w:pPr>
      <w:r w:rsidRPr="00EB043D">
        <w:rPr>
          <w:rFonts w:ascii="Times New Roman" w:hAnsi="Times New Roman" w:cs="Times New Roman"/>
          <w:sz w:val="28"/>
          <w:szCs w:val="28"/>
          <w:u w:val="single"/>
        </w:rPr>
        <w:t xml:space="preserve">Метод оценки рисков на основе </w:t>
      </w:r>
      <w:r>
        <w:rPr>
          <w:rFonts w:ascii="Times New Roman" w:hAnsi="Times New Roman" w:cs="Times New Roman"/>
          <w:sz w:val="28"/>
          <w:szCs w:val="28"/>
          <w:u w:val="single"/>
        </w:rPr>
        <w:t>системы Элмери</w:t>
      </w:r>
      <w:r w:rsidRPr="00F06CB4">
        <w:rPr>
          <w:rFonts w:ascii="Times New Roman" w:hAnsi="Times New Roman" w:cs="Times New Roman"/>
          <w:sz w:val="28"/>
          <w:szCs w:val="28"/>
        </w:rPr>
        <w:t xml:space="preserve"> был разработан Институтом профессионального здравоохранения Финляндии</w:t>
      </w:r>
      <w:r w:rsidR="00F06CB4" w:rsidRPr="00F06CB4">
        <w:rPr>
          <w:rFonts w:ascii="Times New Roman" w:hAnsi="Times New Roman" w:cs="Times New Roman"/>
          <w:sz w:val="28"/>
          <w:szCs w:val="28"/>
        </w:rPr>
        <w:t xml:space="preserve"> и Управлением по охране труда при Министерстве социального обеспечения и здравоохранения Финляндии</w:t>
      </w:r>
      <w:r w:rsidR="00105100">
        <w:rPr>
          <w:rStyle w:val="aa"/>
          <w:rFonts w:ascii="Times New Roman" w:hAnsi="Times New Roman" w:cs="Times New Roman"/>
          <w:sz w:val="28"/>
          <w:szCs w:val="28"/>
        </w:rPr>
        <w:footnoteReference w:id="33"/>
      </w:r>
      <w:r w:rsidR="00F06CB4" w:rsidRPr="00F06CB4">
        <w:rPr>
          <w:rFonts w:ascii="Times New Roman" w:hAnsi="Times New Roman" w:cs="Times New Roman"/>
          <w:sz w:val="28"/>
          <w:szCs w:val="28"/>
        </w:rPr>
        <w:t>.</w:t>
      </w:r>
      <w:r w:rsidR="00F06CB4">
        <w:rPr>
          <w:rFonts w:ascii="Times New Roman" w:hAnsi="Times New Roman" w:cs="Times New Roman"/>
          <w:sz w:val="28"/>
          <w:szCs w:val="28"/>
        </w:rPr>
        <w:t xml:space="preserve"> Данная методика изначально разрабатывалась для количественной оценки производственных рисков и базируется на соблюдении требований безопасности труда. Таким образом, в данной модели риск процесса «Управление персоналом» сужается до уровня возникновения рисков на рабочем месте, которые косвенно влияют на достижение целей процесса и организации. Величина рисков по описываемой методике рассчитывается по следующей формуле:</w:t>
      </w:r>
    </w:p>
    <w:p w:rsidR="00F06CB4" w:rsidRDefault="00F06CB4" w:rsidP="00BB2703">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Индекс Элмери=</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КП</m:t>
                </m:r>
              </m:e>
              <m:sub>
                <m:r>
                  <w:rPr>
                    <w:rFonts w:ascii="Cambria Math" w:hAnsi="Cambria Math" w:cs="Times New Roman"/>
                    <w:sz w:val="28"/>
                    <w:szCs w:val="28"/>
                  </w:rPr>
                  <m:t>вып</m:t>
                </m:r>
              </m:sub>
            </m:sSub>
          </m:num>
          <m:den>
            <m:sSub>
              <m:sSubPr>
                <m:ctrlPr>
                  <w:rPr>
                    <w:rFonts w:ascii="Cambria Math" w:hAnsi="Cambria Math" w:cs="Times New Roman"/>
                    <w:i/>
                    <w:sz w:val="28"/>
                    <w:szCs w:val="28"/>
                  </w:rPr>
                </m:ctrlPr>
              </m:sSubPr>
              <m:e>
                <m:r>
                  <w:rPr>
                    <w:rFonts w:ascii="Cambria Math" w:hAnsi="Cambria Math" w:cs="Times New Roman"/>
                    <w:sz w:val="28"/>
                    <w:szCs w:val="28"/>
                  </w:rPr>
                  <m:t>КП</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m:t>
                </m:r>
              </m:e>
              <m:sub>
                <m:r>
                  <w:rPr>
                    <w:rFonts w:ascii="Cambria Math" w:hAnsi="Cambria Math" w:cs="Times New Roman"/>
                    <w:sz w:val="28"/>
                    <w:szCs w:val="28"/>
                  </w:rPr>
                  <m:t>невып</m:t>
                </m:r>
              </m:sub>
            </m:sSub>
          </m:den>
        </m:f>
        <m:r>
          <w:rPr>
            <w:rFonts w:ascii="Cambria Math" w:hAnsi="Cambria Math" w:cs="Times New Roman"/>
            <w:sz w:val="28"/>
            <w:szCs w:val="28"/>
          </w:rPr>
          <m:t>∙100%</m:t>
        </m:r>
      </m:oMath>
      <w:r w:rsidRPr="00283E96">
        <w:rPr>
          <w:rFonts w:ascii="Times New Roman" w:hAnsi="Times New Roman" w:cs="Times New Roman"/>
          <w:i/>
          <w:sz w:val="28"/>
          <w:szCs w:val="28"/>
        </w:rPr>
        <w:t>(1)</w:t>
      </w:r>
    </w:p>
    <w:p w:rsidR="00F06CB4" w:rsidRPr="00283E96" w:rsidRDefault="00F06CB4" w:rsidP="00BB2703">
      <w:pPr>
        <w:spacing w:after="0" w:line="360" w:lineRule="auto"/>
        <w:ind w:firstLine="709"/>
        <w:jc w:val="both"/>
        <w:rPr>
          <w:rFonts w:ascii="Times New Roman" w:hAnsi="Times New Roman" w:cs="Times New Roman"/>
          <w:i/>
          <w:sz w:val="28"/>
          <w:szCs w:val="28"/>
        </w:rPr>
      </w:pPr>
      <w:r w:rsidRPr="00283E96">
        <w:rPr>
          <w:rFonts w:ascii="Times New Roman" w:hAnsi="Times New Roman" w:cs="Times New Roman"/>
          <w:i/>
          <w:sz w:val="28"/>
          <w:szCs w:val="28"/>
        </w:rPr>
        <w:t>где</w:t>
      </w:r>
    </w:p>
    <w:p w:rsidR="00F06CB4" w:rsidRPr="00283E96" w:rsidRDefault="00086C16" w:rsidP="00BB2703">
      <w:pPr>
        <w:spacing w:after="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КП</m:t>
            </m:r>
          </m:e>
          <m:sub>
            <m:r>
              <w:rPr>
                <w:rFonts w:ascii="Cambria Math" w:hAnsi="Cambria Math" w:cs="Times New Roman"/>
                <w:sz w:val="28"/>
                <w:szCs w:val="28"/>
              </w:rPr>
              <m:t>вып</m:t>
            </m:r>
          </m:sub>
        </m:sSub>
      </m:oMath>
      <w:r w:rsidR="00F06CB4" w:rsidRPr="00283E96">
        <w:rPr>
          <w:rFonts w:ascii="Times New Roman" w:hAnsi="Times New Roman" w:cs="Times New Roman"/>
          <w:i/>
          <w:sz w:val="28"/>
          <w:szCs w:val="28"/>
        </w:rPr>
        <w:t xml:space="preserve"> – количество выполненных требований</w:t>
      </w:r>
      <w:r w:rsidR="00283E96">
        <w:rPr>
          <w:rFonts w:ascii="Times New Roman" w:hAnsi="Times New Roman" w:cs="Times New Roman"/>
          <w:i/>
          <w:sz w:val="28"/>
          <w:szCs w:val="28"/>
        </w:rPr>
        <w:t>;</w:t>
      </w:r>
    </w:p>
    <w:p w:rsidR="00F06CB4" w:rsidRPr="00283E96" w:rsidRDefault="00086C16" w:rsidP="00F06CB4">
      <w:pPr>
        <w:spacing w:after="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КП</m:t>
            </m:r>
          </m:e>
          <m:sub>
            <m:r>
              <w:rPr>
                <w:rFonts w:ascii="Cambria Math" w:hAnsi="Cambria Math" w:cs="Times New Roman"/>
                <w:sz w:val="28"/>
                <w:szCs w:val="28"/>
              </w:rPr>
              <m:t>невып</m:t>
            </m:r>
          </m:sub>
        </m:sSub>
      </m:oMath>
      <w:r w:rsidR="00F06CB4" w:rsidRPr="00283E96">
        <w:rPr>
          <w:rFonts w:ascii="Times New Roman" w:hAnsi="Times New Roman" w:cs="Times New Roman"/>
          <w:i/>
          <w:sz w:val="28"/>
          <w:szCs w:val="28"/>
        </w:rPr>
        <w:t xml:space="preserve"> – количество невыполненных требований.</w:t>
      </w:r>
    </w:p>
    <w:p w:rsidR="00B94318" w:rsidRDefault="004D7A30" w:rsidP="00B94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Существенным недостатком индекса Элмери является тот факт, что все факторы рисков в модели принимаются равнозначными, что в определенном смысле искажает общую картину оценки.</w:t>
      </w:r>
    </w:p>
    <w:p w:rsidR="00B94318" w:rsidRDefault="00105100" w:rsidP="00B94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Четвертым</w:t>
      </w:r>
      <w:r w:rsidR="00B94318">
        <w:rPr>
          <w:rFonts w:ascii="Times New Roman" w:hAnsi="Times New Roman" w:cs="Times New Roman"/>
          <w:sz w:val="28"/>
          <w:szCs w:val="28"/>
        </w:rPr>
        <w:t xml:space="preserve"> методом количественной оценки рисков является </w:t>
      </w:r>
      <w:r w:rsidR="00B94318" w:rsidRPr="00105100">
        <w:rPr>
          <w:rFonts w:ascii="Times New Roman" w:hAnsi="Times New Roman" w:cs="Times New Roman"/>
          <w:sz w:val="28"/>
          <w:szCs w:val="28"/>
          <w:u w:val="single"/>
        </w:rPr>
        <w:t>оценка рисков на основе ранжирования уровня требований (индекс ОВР).</w:t>
      </w:r>
      <w:r w:rsidR="00B94318">
        <w:rPr>
          <w:rFonts w:ascii="Times New Roman" w:hAnsi="Times New Roman" w:cs="Times New Roman"/>
          <w:sz w:val="28"/>
          <w:szCs w:val="28"/>
        </w:rPr>
        <w:t xml:space="preserve"> Данная методика представляет собой усовершенствованный вариант индекса </w:t>
      </w:r>
      <w:r w:rsidR="00B94318">
        <w:rPr>
          <w:rFonts w:ascii="Times New Roman" w:hAnsi="Times New Roman" w:cs="Times New Roman"/>
          <w:sz w:val="28"/>
          <w:szCs w:val="28"/>
        </w:rPr>
        <w:lastRenderedPageBreak/>
        <w:t>Элмери. Также как и в предыдущей модели</w:t>
      </w:r>
      <w:r w:rsidR="001C7C78" w:rsidRPr="001C7C78">
        <w:rPr>
          <w:rFonts w:ascii="Times New Roman" w:hAnsi="Times New Roman" w:cs="Times New Roman"/>
          <w:sz w:val="28"/>
          <w:szCs w:val="28"/>
        </w:rPr>
        <w:t>,</w:t>
      </w:r>
      <w:r w:rsidR="00B94318">
        <w:rPr>
          <w:rFonts w:ascii="Times New Roman" w:hAnsi="Times New Roman" w:cs="Times New Roman"/>
          <w:sz w:val="28"/>
          <w:szCs w:val="28"/>
        </w:rPr>
        <w:t xml:space="preserve"> индекс ОВР выражается соотношением количества выполненных требований к общему числу требований. Однако в данно</w:t>
      </w:r>
      <w:r>
        <w:rPr>
          <w:rFonts w:ascii="Times New Roman" w:hAnsi="Times New Roman" w:cs="Times New Roman"/>
          <w:sz w:val="28"/>
          <w:szCs w:val="28"/>
        </w:rPr>
        <w:t>м</w:t>
      </w:r>
      <w:r w:rsidR="00B94318">
        <w:rPr>
          <w:rFonts w:ascii="Times New Roman" w:hAnsi="Times New Roman" w:cs="Times New Roman"/>
          <w:sz w:val="28"/>
          <w:szCs w:val="28"/>
        </w:rPr>
        <w:t xml:space="preserve"> случае невыполненные требования распределяются по 3-м группам: </w:t>
      </w:r>
    </w:p>
    <w:p w:rsidR="001B0DBA" w:rsidRDefault="00B94318" w:rsidP="004741A5">
      <w:pPr>
        <w:pStyle w:val="a6"/>
        <w:numPr>
          <w:ilvl w:val="0"/>
          <w:numId w:val="5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Требования с индексом «О»</w:t>
      </w:r>
      <w:r w:rsidR="00105100">
        <w:rPr>
          <w:rFonts w:ascii="Times New Roman" w:hAnsi="Times New Roman" w:cs="Times New Roman"/>
          <w:sz w:val="28"/>
          <w:szCs w:val="28"/>
        </w:rPr>
        <w:t xml:space="preserve"> – </w:t>
      </w:r>
      <w:r>
        <w:rPr>
          <w:rFonts w:ascii="Times New Roman" w:hAnsi="Times New Roman" w:cs="Times New Roman"/>
          <w:sz w:val="28"/>
          <w:szCs w:val="28"/>
        </w:rPr>
        <w:t>обязательные и наиболее критичные требования</w:t>
      </w:r>
      <w:r w:rsidR="000F136B">
        <w:rPr>
          <w:rFonts w:ascii="Times New Roman" w:hAnsi="Times New Roman" w:cs="Times New Roman"/>
          <w:sz w:val="28"/>
          <w:szCs w:val="28"/>
        </w:rPr>
        <w:t xml:space="preserve"> (при выполнении при расчете показателя присваивается 3 балла)</w:t>
      </w:r>
      <w:r>
        <w:rPr>
          <w:rFonts w:ascii="Times New Roman" w:hAnsi="Times New Roman" w:cs="Times New Roman"/>
          <w:sz w:val="28"/>
          <w:szCs w:val="28"/>
        </w:rPr>
        <w:t>;</w:t>
      </w:r>
    </w:p>
    <w:p w:rsidR="00B94318" w:rsidRDefault="00105100" w:rsidP="004741A5">
      <w:pPr>
        <w:pStyle w:val="a6"/>
        <w:numPr>
          <w:ilvl w:val="0"/>
          <w:numId w:val="5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с индексом «В» – </w:t>
      </w:r>
      <w:r w:rsidR="00B94318">
        <w:rPr>
          <w:rFonts w:ascii="Times New Roman" w:hAnsi="Times New Roman" w:cs="Times New Roman"/>
          <w:sz w:val="28"/>
          <w:szCs w:val="28"/>
        </w:rPr>
        <w:t>важные требования, но несоблюдение которых не приводит к большому ущербу</w:t>
      </w:r>
      <w:r w:rsidR="000F136B">
        <w:rPr>
          <w:rFonts w:ascii="Times New Roman" w:hAnsi="Times New Roman" w:cs="Times New Roman"/>
          <w:sz w:val="28"/>
          <w:szCs w:val="28"/>
        </w:rPr>
        <w:t xml:space="preserve"> (при выполнении при расчете показателя присваивается 2 балла)</w:t>
      </w:r>
      <w:r w:rsidR="00B94318">
        <w:rPr>
          <w:rFonts w:ascii="Times New Roman" w:hAnsi="Times New Roman" w:cs="Times New Roman"/>
          <w:sz w:val="28"/>
          <w:szCs w:val="28"/>
        </w:rPr>
        <w:t>;</w:t>
      </w:r>
    </w:p>
    <w:p w:rsidR="00B94318" w:rsidRDefault="00105100" w:rsidP="004741A5">
      <w:pPr>
        <w:pStyle w:val="a6"/>
        <w:numPr>
          <w:ilvl w:val="0"/>
          <w:numId w:val="5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с индексом «Р»– </w:t>
      </w:r>
      <w:r w:rsidR="00B94318">
        <w:rPr>
          <w:rFonts w:ascii="Times New Roman" w:hAnsi="Times New Roman" w:cs="Times New Roman"/>
          <w:sz w:val="28"/>
          <w:szCs w:val="28"/>
        </w:rPr>
        <w:t>необязательные требования, выраженные в форме рекомендаций</w:t>
      </w:r>
      <w:r w:rsidR="000F136B">
        <w:rPr>
          <w:rFonts w:ascii="Times New Roman" w:hAnsi="Times New Roman" w:cs="Times New Roman"/>
          <w:sz w:val="28"/>
          <w:szCs w:val="28"/>
        </w:rPr>
        <w:t xml:space="preserve"> (при выполнении при расчете показателя присваивается 1 балл)</w:t>
      </w:r>
      <w:r>
        <w:rPr>
          <w:rStyle w:val="aa"/>
          <w:rFonts w:ascii="Times New Roman" w:hAnsi="Times New Roman" w:cs="Times New Roman"/>
          <w:sz w:val="28"/>
          <w:szCs w:val="28"/>
        </w:rPr>
        <w:footnoteReference w:id="34"/>
      </w:r>
      <w:r w:rsidR="00B94318">
        <w:rPr>
          <w:rFonts w:ascii="Times New Roman" w:hAnsi="Times New Roman" w:cs="Times New Roman"/>
          <w:sz w:val="28"/>
          <w:szCs w:val="28"/>
        </w:rPr>
        <w:t>.</w:t>
      </w:r>
    </w:p>
    <w:p w:rsidR="000F136B" w:rsidRPr="000F136B" w:rsidRDefault="000F136B" w:rsidP="000F136B">
      <w:pPr>
        <w:spacing w:after="0" w:line="360" w:lineRule="auto"/>
        <w:ind w:left="1197"/>
        <w:jc w:val="both"/>
        <w:rPr>
          <w:rFonts w:ascii="Times New Roman" w:hAnsi="Times New Roman" w:cs="Times New Roman"/>
          <w:sz w:val="28"/>
          <w:szCs w:val="28"/>
        </w:rPr>
      </w:pPr>
      <w:r>
        <w:rPr>
          <w:rFonts w:ascii="Times New Roman" w:hAnsi="Times New Roman" w:cs="Times New Roman"/>
          <w:sz w:val="28"/>
          <w:szCs w:val="28"/>
        </w:rPr>
        <w:t>Таким образом, расчет индекса ОВР производится по следующей формуле:</w:t>
      </w:r>
    </w:p>
    <w:p w:rsidR="00BB2703" w:rsidRDefault="000F136B" w:rsidP="00BB2703">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Индекс ОВР=</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3∙КПО</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2∙КПВ</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1∙КПР</m:t>
                </m:r>
              </m:e>
              <m:sub>
                <m:r>
                  <w:rPr>
                    <w:rFonts w:ascii="Cambria Math" w:hAnsi="Cambria Math" w:cs="Times New Roman"/>
                    <w:sz w:val="28"/>
                    <w:szCs w:val="28"/>
                  </w:rPr>
                  <m:t>вып</m:t>
                </m:r>
              </m:sub>
            </m:sSub>
          </m:num>
          <m:den>
            <m:sSub>
              <m:sSubPr>
                <m:ctrlPr>
                  <w:rPr>
                    <w:rFonts w:ascii="Cambria Math" w:hAnsi="Cambria Math" w:cs="Times New Roman"/>
                    <w:i/>
                    <w:sz w:val="28"/>
                    <w:szCs w:val="28"/>
                  </w:rPr>
                </m:ctrlPr>
              </m:sSubPr>
              <m:e>
                <m:r>
                  <w:rPr>
                    <w:rFonts w:ascii="Cambria Math" w:hAnsi="Cambria Math" w:cs="Times New Roman"/>
                    <w:sz w:val="28"/>
                    <w:szCs w:val="28"/>
                  </w:rPr>
                  <m:t>3∙(КПО</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КПО</m:t>
                </m:r>
              </m:e>
              <m:sub>
                <m:r>
                  <w:rPr>
                    <w:rFonts w:ascii="Cambria Math" w:hAnsi="Cambria Math" w:cs="Times New Roman"/>
                    <w:sz w:val="28"/>
                    <w:szCs w:val="28"/>
                  </w:rPr>
                  <m:t>невып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2∙(КПВ</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КПВ</m:t>
                </m:r>
              </m:e>
              <m:sub>
                <m:r>
                  <w:rPr>
                    <w:rFonts w:ascii="Cambria Math" w:hAnsi="Cambria Math" w:cs="Times New Roman"/>
                    <w:sz w:val="28"/>
                    <w:szCs w:val="28"/>
                  </w:rPr>
                  <m:t>невып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1∙(КПР</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КПР</m:t>
                </m:r>
              </m:e>
              <m:sub>
                <m:r>
                  <w:rPr>
                    <w:rFonts w:ascii="Cambria Math" w:hAnsi="Cambria Math" w:cs="Times New Roman"/>
                    <w:sz w:val="28"/>
                    <w:szCs w:val="28"/>
                  </w:rPr>
                  <m:t>невып</m:t>
                </m:r>
              </m:sub>
            </m:sSub>
            <m:r>
              <w:rPr>
                <w:rFonts w:ascii="Cambria Math" w:hAnsi="Cambria Math" w:cs="Times New Roman"/>
                <w:sz w:val="28"/>
                <w:szCs w:val="28"/>
              </w:rPr>
              <m:t>)</m:t>
            </m:r>
          </m:den>
        </m:f>
        <m:r>
          <w:rPr>
            <w:rFonts w:ascii="Cambria Math" w:hAnsi="Cambria Math" w:cs="Times New Roman"/>
            <w:sz w:val="28"/>
            <w:szCs w:val="28"/>
          </w:rPr>
          <m:t>∙100%</m:t>
        </m:r>
      </m:oMath>
      <w:r w:rsidR="00437579" w:rsidRPr="00283E96">
        <w:rPr>
          <w:rFonts w:ascii="Times New Roman" w:hAnsi="Times New Roman" w:cs="Times New Roman"/>
          <w:i/>
          <w:sz w:val="28"/>
          <w:szCs w:val="28"/>
        </w:rPr>
        <w:t>(2)</w:t>
      </w:r>
    </w:p>
    <w:p w:rsidR="00283E96" w:rsidRPr="00283E96" w:rsidRDefault="00283E96" w:rsidP="00283E96">
      <w:pPr>
        <w:spacing w:after="0" w:line="360" w:lineRule="auto"/>
        <w:ind w:firstLine="709"/>
        <w:jc w:val="both"/>
        <w:rPr>
          <w:rFonts w:ascii="Times New Roman" w:hAnsi="Times New Roman" w:cs="Times New Roman"/>
          <w:i/>
          <w:sz w:val="28"/>
          <w:szCs w:val="28"/>
        </w:rPr>
      </w:pPr>
      <w:r w:rsidRPr="00283E96">
        <w:rPr>
          <w:rFonts w:ascii="Times New Roman" w:hAnsi="Times New Roman" w:cs="Times New Roman"/>
          <w:i/>
          <w:sz w:val="28"/>
          <w:szCs w:val="28"/>
        </w:rPr>
        <w:t>где</w:t>
      </w:r>
    </w:p>
    <w:p w:rsidR="00283E96" w:rsidRDefault="00086C16" w:rsidP="00283E96">
      <w:pPr>
        <w:spacing w:after="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КПО</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КПВ</m:t>
            </m:r>
          </m:e>
          <m:sub>
            <m:r>
              <w:rPr>
                <w:rFonts w:ascii="Cambria Math" w:hAnsi="Cambria Math" w:cs="Times New Roman"/>
                <w:sz w:val="28"/>
                <w:szCs w:val="28"/>
              </w:rPr>
              <m:t>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КПР</m:t>
            </m:r>
          </m:e>
          <m:sub>
            <m:r>
              <w:rPr>
                <w:rFonts w:ascii="Cambria Math" w:hAnsi="Cambria Math" w:cs="Times New Roman"/>
                <w:sz w:val="28"/>
                <w:szCs w:val="28"/>
              </w:rPr>
              <m:t>вып</m:t>
            </m:r>
          </m:sub>
        </m:sSub>
      </m:oMath>
      <w:r w:rsidR="00283E96" w:rsidRPr="00283E96">
        <w:rPr>
          <w:rFonts w:ascii="Times New Roman" w:hAnsi="Times New Roman" w:cs="Times New Roman"/>
          <w:i/>
          <w:sz w:val="28"/>
          <w:szCs w:val="28"/>
        </w:rPr>
        <w:t xml:space="preserve"> – количество выполненных требований</w:t>
      </w:r>
      <w:r w:rsidR="00283E96">
        <w:rPr>
          <w:rFonts w:ascii="Times New Roman" w:hAnsi="Times New Roman" w:cs="Times New Roman"/>
          <w:i/>
          <w:sz w:val="28"/>
          <w:szCs w:val="28"/>
        </w:rPr>
        <w:t xml:space="preserve"> с индексами «О», «В», «Р» соответственно;</w:t>
      </w:r>
    </w:p>
    <w:p w:rsidR="00283E96" w:rsidRPr="00283E96" w:rsidRDefault="00086C16" w:rsidP="00283E96">
      <w:pPr>
        <w:spacing w:after="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КПО</m:t>
            </m:r>
          </m:e>
          <m:sub>
            <m:r>
              <w:rPr>
                <w:rFonts w:ascii="Cambria Math" w:hAnsi="Cambria Math" w:cs="Times New Roman"/>
                <w:sz w:val="28"/>
                <w:szCs w:val="28"/>
              </w:rPr>
              <m:t>невып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КПВ</m:t>
            </m:r>
          </m:e>
          <m:sub>
            <m:r>
              <w:rPr>
                <w:rFonts w:ascii="Cambria Math" w:hAnsi="Cambria Math" w:cs="Times New Roman"/>
                <w:sz w:val="28"/>
                <w:szCs w:val="28"/>
              </w:rPr>
              <m:t>невып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КПР</m:t>
            </m:r>
          </m:e>
          <m:sub>
            <m:r>
              <w:rPr>
                <w:rFonts w:ascii="Cambria Math" w:hAnsi="Cambria Math" w:cs="Times New Roman"/>
                <w:sz w:val="28"/>
                <w:szCs w:val="28"/>
              </w:rPr>
              <m:t>невып</m:t>
            </m:r>
          </m:sub>
        </m:sSub>
      </m:oMath>
      <w:r w:rsidR="00283E96" w:rsidRPr="00283E96">
        <w:rPr>
          <w:rFonts w:ascii="Times New Roman" w:hAnsi="Times New Roman" w:cs="Times New Roman"/>
          <w:i/>
          <w:sz w:val="28"/>
          <w:szCs w:val="28"/>
        </w:rPr>
        <w:t xml:space="preserve"> – количество выполненных требований</w:t>
      </w:r>
      <w:r w:rsidR="00283E96">
        <w:rPr>
          <w:rFonts w:ascii="Times New Roman" w:hAnsi="Times New Roman" w:cs="Times New Roman"/>
          <w:i/>
          <w:sz w:val="28"/>
          <w:szCs w:val="28"/>
        </w:rPr>
        <w:t xml:space="preserve"> с индексами «О», «В», «Р» соответственно</w:t>
      </w:r>
      <w:r w:rsidR="00283E96" w:rsidRPr="00283E96">
        <w:rPr>
          <w:rFonts w:ascii="Times New Roman" w:hAnsi="Times New Roman" w:cs="Times New Roman"/>
          <w:i/>
          <w:sz w:val="28"/>
          <w:szCs w:val="28"/>
        </w:rPr>
        <w:t>.</w:t>
      </w:r>
    </w:p>
    <w:p w:rsidR="009F2E2B" w:rsidRDefault="009F2E2B" w:rsidP="00BB27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Количественная оценка рисков по индексу ОВР дает более точную и объективную оценку величины рисков персонала, а также указывает на те слабые места, которые необходимо </w:t>
      </w:r>
      <w:r w:rsidR="001A7ADF">
        <w:rPr>
          <w:rFonts w:ascii="Times New Roman" w:hAnsi="Times New Roman" w:cs="Times New Roman"/>
          <w:sz w:val="28"/>
          <w:szCs w:val="28"/>
        </w:rPr>
        <w:t>улучшать</w:t>
      </w:r>
      <w:r>
        <w:rPr>
          <w:rFonts w:ascii="Times New Roman" w:hAnsi="Times New Roman" w:cs="Times New Roman"/>
          <w:sz w:val="28"/>
          <w:szCs w:val="28"/>
        </w:rPr>
        <w:t xml:space="preserve"> в первую очередь.</w:t>
      </w:r>
    </w:p>
    <w:p w:rsidR="001A7ADF" w:rsidRDefault="001A7ADF" w:rsidP="00BB27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проведенного анализа существующих методик количественной оценки рисков персонала, можно прийти к выводу, что, во-первых, одни из них являются субъективными, во-вторых, другие модели слишком узконаправленны и не могут быть применены в рамках проводимого в работе исследования.</w:t>
      </w:r>
    </w:p>
    <w:p w:rsidR="002A7090" w:rsidRDefault="00B03D07" w:rsidP="005C0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данных причин</w:t>
      </w:r>
      <w:r w:rsidR="001A7ADF">
        <w:rPr>
          <w:rFonts w:ascii="Times New Roman" w:hAnsi="Times New Roman" w:cs="Times New Roman"/>
          <w:sz w:val="28"/>
          <w:szCs w:val="28"/>
        </w:rPr>
        <w:t xml:space="preserve"> в работе разрабатывается авторская методика количественной оценки рисков персонала. Если говорить о таком понятии как «риск персонала», то необходимо отметить, что источником данного риска являются люди, сотрудники организации. А сам риск непосредственно может выражаться в форме утраты человеческого капитала, потери материальных активов, информационных (утрата технологии, копирование информации и т.д.) и репутационных (формирование нежелательного имиджа) рисков. Следовательно, логично предположить, что основу для оценки рисков нужно искать в первоисточнике данных рисков. Необходимо задать вопрос: какие факторы могут побудить сотрудников прибегать к мошенническим схемам для хищения ресурсов, к порче имиджа или просто покиданию компании. Ответом на данный вопрос является уровень их удовлетворенности работой, своим положением в организации и т.д. Таким образом, предлагаемая в работе модель оценки риска процесса «Формирование кадровой политики» </w:t>
      </w:r>
      <w:r w:rsidR="005C05B3">
        <w:rPr>
          <w:rFonts w:ascii="Times New Roman" w:hAnsi="Times New Roman" w:cs="Times New Roman"/>
          <w:sz w:val="28"/>
          <w:szCs w:val="28"/>
        </w:rPr>
        <w:t xml:space="preserve">будет строиться на таком показателе, как уровень удовлетворенности персонала </w:t>
      </w:r>
      <w:r w:rsidR="002A7090">
        <w:rPr>
          <w:rFonts w:ascii="Times New Roman" w:hAnsi="Times New Roman" w:cs="Times New Roman"/>
          <w:sz w:val="28"/>
          <w:szCs w:val="28"/>
        </w:rPr>
        <w:t>(УУП). Он отражает настроения персонала в компании, степень их удовлетворенности условиями работы, атмосферой в организации и т.д. Не</w:t>
      </w:r>
      <w:r w:rsidR="001A6F56">
        <w:rPr>
          <w:rFonts w:ascii="Times New Roman" w:hAnsi="Times New Roman" w:cs="Times New Roman"/>
          <w:sz w:val="28"/>
          <w:szCs w:val="28"/>
        </w:rPr>
        <w:t xml:space="preserve">обходимо отметить, что </w:t>
      </w:r>
      <w:r w:rsidR="001777E8" w:rsidRPr="00A37F5C">
        <w:rPr>
          <w:rFonts w:ascii="Times New Roman" w:hAnsi="Times New Roman" w:cs="Times New Roman"/>
          <w:sz w:val="28"/>
          <w:szCs w:val="28"/>
        </w:rPr>
        <w:t xml:space="preserve">низкая удовлетворенность персонала может негативно сказаться на качестве аудита, следовательно, данный показатель </w:t>
      </w:r>
      <w:r w:rsidR="002A7090">
        <w:rPr>
          <w:rFonts w:ascii="Times New Roman" w:hAnsi="Times New Roman" w:cs="Times New Roman"/>
          <w:sz w:val="28"/>
          <w:szCs w:val="28"/>
        </w:rPr>
        <w:t>также</w:t>
      </w:r>
      <w:r w:rsidR="001777E8" w:rsidRPr="00A37F5C">
        <w:rPr>
          <w:rFonts w:ascii="Times New Roman" w:hAnsi="Times New Roman" w:cs="Times New Roman"/>
          <w:sz w:val="28"/>
          <w:szCs w:val="28"/>
        </w:rPr>
        <w:t xml:space="preserve"> будет браться в расчет при оценке</w:t>
      </w:r>
      <w:r w:rsidR="002A7090">
        <w:rPr>
          <w:rFonts w:ascii="Times New Roman" w:hAnsi="Times New Roman" w:cs="Times New Roman"/>
          <w:sz w:val="28"/>
          <w:szCs w:val="28"/>
        </w:rPr>
        <w:t xml:space="preserve"> аудиторского</w:t>
      </w:r>
      <w:r w:rsidR="009D097A">
        <w:rPr>
          <w:rFonts w:ascii="Times New Roman" w:hAnsi="Times New Roman" w:cs="Times New Roman"/>
          <w:sz w:val="28"/>
          <w:szCs w:val="28"/>
        </w:rPr>
        <w:t xml:space="preserve"> </w:t>
      </w:r>
      <w:r w:rsidR="001777E8" w:rsidRPr="00A37F5C">
        <w:rPr>
          <w:rFonts w:ascii="Times New Roman" w:hAnsi="Times New Roman" w:cs="Times New Roman"/>
          <w:sz w:val="28"/>
          <w:szCs w:val="28"/>
        </w:rPr>
        <w:t>риска</w:t>
      </w:r>
      <w:r w:rsidR="002A7090">
        <w:rPr>
          <w:rFonts w:ascii="Times New Roman" w:hAnsi="Times New Roman" w:cs="Times New Roman"/>
          <w:sz w:val="28"/>
          <w:szCs w:val="28"/>
        </w:rPr>
        <w:t>.</w:t>
      </w:r>
    </w:p>
    <w:p w:rsidR="005C05B3" w:rsidRDefault="005C05B3" w:rsidP="005C0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разработке методики используются эвристические методы</w:t>
      </w:r>
      <w:r w:rsidR="00B03D07">
        <w:rPr>
          <w:rFonts w:ascii="Times New Roman" w:hAnsi="Times New Roman" w:cs="Times New Roman"/>
          <w:sz w:val="28"/>
          <w:szCs w:val="28"/>
        </w:rPr>
        <w:t xml:space="preserve"> (морфологический анализ, методы</w:t>
      </w:r>
      <w:r>
        <w:rPr>
          <w:rFonts w:ascii="Times New Roman" w:hAnsi="Times New Roman" w:cs="Times New Roman"/>
          <w:sz w:val="28"/>
          <w:szCs w:val="28"/>
        </w:rPr>
        <w:t xml:space="preserve"> анализа иерархий</w:t>
      </w:r>
      <w:r w:rsidR="00B03D07">
        <w:rPr>
          <w:rFonts w:ascii="Times New Roman" w:hAnsi="Times New Roman" w:cs="Times New Roman"/>
          <w:sz w:val="28"/>
          <w:szCs w:val="28"/>
        </w:rPr>
        <w:t>, тестирование</w:t>
      </w:r>
      <w:r>
        <w:rPr>
          <w:rFonts w:ascii="Times New Roman" w:hAnsi="Times New Roman" w:cs="Times New Roman"/>
          <w:sz w:val="28"/>
          <w:szCs w:val="28"/>
        </w:rPr>
        <w:t>).</w:t>
      </w:r>
    </w:p>
    <w:p w:rsidR="001777E8" w:rsidRPr="00A37F5C" w:rsidRDefault="002A7090" w:rsidP="00177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Предпосылкой модели оценки риска процесса является предположение об обратной зависимости </w:t>
      </w:r>
      <w:r w:rsidR="001777E8" w:rsidRPr="00A37F5C">
        <w:rPr>
          <w:rFonts w:ascii="Times New Roman" w:hAnsi="Times New Roman" w:cs="Times New Roman"/>
          <w:sz w:val="28"/>
          <w:szCs w:val="28"/>
        </w:rPr>
        <w:t>уров</w:t>
      </w:r>
      <w:r w:rsidR="00B03D07">
        <w:rPr>
          <w:rFonts w:ascii="Times New Roman" w:hAnsi="Times New Roman" w:cs="Times New Roman"/>
          <w:sz w:val="28"/>
          <w:szCs w:val="28"/>
        </w:rPr>
        <w:t>ня</w:t>
      </w:r>
      <w:r w:rsidR="001777E8" w:rsidRPr="00A37F5C">
        <w:rPr>
          <w:rFonts w:ascii="Times New Roman" w:hAnsi="Times New Roman" w:cs="Times New Roman"/>
          <w:sz w:val="28"/>
          <w:szCs w:val="28"/>
        </w:rPr>
        <w:t xml:space="preserve"> удовлетворенности персонала </w:t>
      </w:r>
      <w:r>
        <w:rPr>
          <w:rFonts w:ascii="Times New Roman" w:hAnsi="Times New Roman" w:cs="Times New Roman"/>
          <w:sz w:val="28"/>
          <w:szCs w:val="28"/>
        </w:rPr>
        <w:t>и риска процесса «Формирование кадровой политики»</w:t>
      </w:r>
      <w:r w:rsidR="001777E8" w:rsidRPr="00A37F5C">
        <w:rPr>
          <w:rFonts w:ascii="Times New Roman" w:hAnsi="Times New Roman" w:cs="Times New Roman"/>
          <w:sz w:val="28"/>
          <w:szCs w:val="28"/>
        </w:rPr>
        <w:t>:</w:t>
      </w:r>
    </w:p>
    <w:p w:rsidR="001777E8" w:rsidRPr="00A37F5C" w:rsidRDefault="001777E8" w:rsidP="00E75BF7">
      <w:pPr>
        <w:pStyle w:val="a6"/>
        <w:numPr>
          <w:ilvl w:val="0"/>
          <w:numId w:val="15"/>
        </w:numPr>
        <w:spacing w:after="0" w:line="360" w:lineRule="auto"/>
        <w:jc w:val="both"/>
        <w:rPr>
          <w:rFonts w:ascii="Times New Roman" w:hAnsi="Times New Roman" w:cs="Times New Roman"/>
          <w:sz w:val="28"/>
          <w:szCs w:val="28"/>
        </w:rPr>
      </w:pPr>
      <w:r w:rsidRPr="00A37F5C">
        <w:rPr>
          <w:rFonts w:ascii="Times New Roman" w:hAnsi="Times New Roman" w:cs="Times New Roman"/>
          <w:sz w:val="28"/>
          <w:szCs w:val="28"/>
        </w:rPr>
        <w:t>Чем выше УУП в организации, тем ниже риск процесса</w:t>
      </w:r>
      <w:r>
        <w:rPr>
          <w:rFonts w:ascii="Times New Roman" w:hAnsi="Times New Roman" w:cs="Times New Roman"/>
          <w:sz w:val="28"/>
          <w:szCs w:val="28"/>
        </w:rPr>
        <w:t xml:space="preserve"> «</w:t>
      </w:r>
      <w:r w:rsidR="00384788">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w:t>
      </w:r>
      <w:r w:rsidRPr="00A37F5C">
        <w:rPr>
          <w:rFonts w:ascii="Times New Roman" w:hAnsi="Times New Roman" w:cs="Times New Roman"/>
          <w:sz w:val="28"/>
          <w:szCs w:val="28"/>
        </w:rPr>
        <w:t>;</w:t>
      </w:r>
    </w:p>
    <w:p w:rsidR="001777E8" w:rsidRPr="00A37F5C" w:rsidRDefault="001777E8" w:rsidP="00E75BF7">
      <w:pPr>
        <w:pStyle w:val="a6"/>
        <w:numPr>
          <w:ilvl w:val="0"/>
          <w:numId w:val="15"/>
        </w:numPr>
        <w:spacing w:after="0" w:line="360" w:lineRule="auto"/>
        <w:jc w:val="both"/>
        <w:rPr>
          <w:rFonts w:ascii="Times New Roman" w:hAnsi="Times New Roman" w:cs="Times New Roman"/>
          <w:sz w:val="28"/>
          <w:szCs w:val="28"/>
        </w:rPr>
      </w:pPr>
      <w:r w:rsidRPr="00A37F5C">
        <w:rPr>
          <w:rFonts w:ascii="Times New Roman" w:hAnsi="Times New Roman" w:cs="Times New Roman"/>
          <w:sz w:val="28"/>
          <w:szCs w:val="28"/>
        </w:rPr>
        <w:t>Чем ниже УУП в организации, тем выше риск процесса</w:t>
      </w:r>
      <w:r>
        <w:rPr>
          <w:rFonts w:ascii="Times New Roman" w:hAnsi="Times New Roman" w:cs="Times New Roman"/>
          <w:sz w:val="28"/>
          <w:szCs w:val="28"/>
        </w:rPr>
        <w:t xml:space="preserve"> «</w:t>
      </w:r>
      <w:r w:rsidR="00384788">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w:t>
      </w:r>
      <w:r w:rsidRPr="00A37F5C">
        <w:rPr>
          <w:rFonts w:ascii="Times New Roman" w:hAnsi="Times New Roman" w:cs="Times New Roman"/>
          <w:sz w:val="28"/>
          <w:szCs w:val="28"/>
        </w:rPr>
        <w:t>.</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Таким образом, расчет уровня риска </w:t>
      </w:r>
      <w:r w:rsidR="001A6F56">
        <w:rPr>
          <w:rFonts w:ascii="Times New Roman" w:hAnsi="Times New Roman" w:cs="Times New Roman"/>
          <w:sz w:val="28"/>
          <w:szCs w:val="28"/>
        </w:rPr>
        <w:t>процесса</w:t>
      </w:r>
      <w:r w:rsidR="001C7A27">
        <w:rPr>
          <w:rFonts w:ascii="Times New Roman" w:hAnsi="Times New Roman" w:cs="Times New Roman"/>
          <w:sz w:val="28"/>
          <w:szCs w:val="28"/>
        </w:rPr>
        <w:t xml:space="preserve"> «Управление персоналом» (подпроцесса «Формирование кадровой политики» в частности) (</w:t>
      </w: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УП</m:t>
            </m:r>
          </m:sub>
        </m:sSub>
      </m:oMath>
      <w:r w:rsidR="001A6F56">
        <w:rPr>
          <w:rFonts w:ascii="Times New Roman" w:hAnsi="Times New Roman" w:cs="Times New Roman"/>
          <w:sz w:val="28"/>
          <w:szCs w:val="28"/>
        </w:rPr>
        <w:t xml:space="preserve">) </w:t>
      </w:r>
      <w:r w:rsidRPr="00A37F5C">
        <w:rPr>
          <w:rFonts w:ascii="Times New Roman" w:hAnsi="Times New Roman" w:cs="Times New Roman"/>
          <w:sz w:val="28"/>
          <w:szCs w:val="28"/>
        </w:rPr>
        <w:t>проводится по следующей формуле:</w:t>
      </w:r>
    </w:p>
    <w:p w:rsidR="001777E8" w:rsidRDefault="00086C16" w:rsidP="001777E8">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УП</m:t>
            </m:r>
          </m:sub>
        </m:sSub>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-УУП</m:t>
            </m:r>
          </m:e>
        </m:d>
        <m:r>
          <w:rPr>
            <w:rFonts w:ascii="Cambria Math" w:hAnsi="Cambria Math" w:cs="Times New Roman"/>
            <w:sz w:val="28"/>
            <w:szCs w:val="28"/>
          </w:rPr>
          <m:t>∙</m:t>
        </m:r>
        <m:r>
          <w:rPr>
            <w:rFonts w:ascii="Cambria Math" w:hAnsi="Times New Roman" w:cs="Times New Roman"/>
            <w:sz w:val="28"/>
            <w:szCs w:val="28"/>
          </w:rPr>
          <m:t>100%</m:t>
        </m:r>
      </m:oMath>
      <w:r w:rsidR="00AC568D" w:rsidRPr="00163652">
        <w:rPr>
          <w:rFonts w:ascii="Times New Roman" w:hAnsi="Times New Roman" w:cs="Times New Roman"/>
          <w:i/>
          <w:sz w:val="28"/>
          <w:szCs w:val="28"/>
        </w:rPr>
        <w:t>(</w:t>
      </w:r>
      <w:r w:rsidR="00437579" w:rsidRPr="00163652">
        <w:rPr>
          <w:rFonts w:ascii="Times New Roman" w:hAnsi="Times New Roman" w:cs="Times New Roman"/>
          <w:i/>
          <w:sz w:val="28"/>
          <w:szCs w:val="28"/>
        </w:rPr>
        <w:t>3</w:t>
      </w:r>
      <w:r w:rsidR="001777E8" w:rsidRPr="00163652">
        <w:rPr>
          <w:rFonts w:ascii="Times New Roman" w:hAnsi="Times New Roman" w:cs="Times New Roman"/>
          <w:i/>
          <w:sz w:val="28"/>
          <w:szCs w:val="28"/>
        </w:rPr>
        <w:t>)</w:t>
      </w:r>
    </w:p>
    <w:p w:rsidR="00163652" w:rsidRPr="00A37F5C" w:rsidRDefault="00163652" w:rsidP="00163652">
      <w:pPr>
        <w:spacing w:after="0" w:line="360" w:lineRule="auto"/>
        <w:ind w:firstLine="709"/>
        <w:jc w:val="both"/>
        <w:rPr>
          <w:rFonts w:ascii="Times New Roman" w:hAnsi="Times New Roman" w:cs="Times New Roman"/>
          <w:i/>
          <w:sz w:val="28"/>
          <w:szCs w:val="28"/>
        </w:rPr>
      </w:pPr>
      <w:r w:rsidRPr="00A37F5C">
        <w:rPr>
          <w:rFonts w:ascii="Times New Roman" w:hAnsi="Times New Roman" w:cs="Times New Roman"/>
          <w:i/>
          <w:sz w:val="28"/>
          <w:szCs w:val="28"/>
        </w:rPr>
        <w:t>где:</w:t>
      </w:r>
    </w:p>
    <w:p w:rsidR="00163652" w:rsidRPr="00A37F5C" w:rsidRDefault="00086C16" w:rsidP="00163652">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УП</m:t>
            </m:r>
          </m:sub>
        </m:sSub>
      </m:oMath>
      <w:r w:rsidR="00163652" w:rsidRPr="00A37F5C">
        <w:rPr>
          <w:rFonts w:ascii="Times New Roman" w:hAnsi="Times New Roman" w:cs="Times New Roman"/>
          <w:i/>
          <w:sz w:val="28"/>
          <w:szCs w:val="28"/>
        </w:rPr>
        <w:t xml:space="preserve"> – значение </w:t>
      </w:r>
      <w:r w:rsidR="00163652">
        <w:rPr>
          <w:rFonts w:ascii="Times New Roman" w:hAnsi="Times New Roman" w:cs="Times New Roman"/>
          <w:i/>
          <w:sz w:val="28"/>
          <w:szCs w:val="28"/>
        </w:rPr>
        <w:t>величины риска процесса «Управление персоналом» (подпроцесса «Формирование кадровой политики»);</w:t>
      </w:r>
    </w:p>
    <w:p w:rsidR="00163652" w:rsidRPr="00A37F5C" w:rsidRDefault="00163652" w:rsidP="0016365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УУП</w:t>
      </w:r>
      <w:r w:rsidRPr="00A37F5C">
        <w:rPr>
          <w:rFonts w:ascii="Times New Roman" w:hAnsi="Times New Roman" w:cs="Times New Roman"/>
          <w:i/>
          <w:sz w:val="28"/>
          <w:szCs w:val="28"/>
        </w:rPr>
        <w:t xml:space="preserve">  – </w:t>
      </w:r>
      <w:r>
        <w:rPr>
          <w:rFonts w:ascii="Times New Roman" w:hAnsi="Times New Roman" w:cs="Times New Roman"/>
          <w:i/>
          <w:sz w:val="28"/>
          <w:szCs w:val="28"/>
        </w:rPr>
        <w:t>значение величины уровня удовлетворенности персонала</w:t>
      </w:r>
      <w:r w:rsidRPr="00A37F5C">
        <w:rPr>
          <w:rFonts w:ascii="Times New Roman" w:hAnsi="Times New Roman" w:cs="Times New Roman"/>
          <w:i/>
          <w:sz w:val="28"/>
          <w:szCs w:val="28"/>
        </w:rPr>
        <w:t>.</w:t>
      </w:r>
    </w:p>
    <w:p w:rsidR="001777E8" w:rsidRPr="00A37F5C" w:rsidRDefault="008D4FF4" w:rsidP="001777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ранее с </w:t>
      </w:r>
      <w:r w:rsidR="001777E8" w:rsidRPr="00A37F5C">
        <w:rPr>
          <w:rFonts w:ascii="Times New Roman" w:hAnsi="Times New Roman" w:cs="Times New Roman"/>
          <w:sz w:val="28"/>
          <w:szCs w:val="28"/>
        </w:rPr>
        <w:t>применени</w:t>
      </w:r>
      <w:r>
        <w:rPr>
          <w:rFonts w:ascii="Times New Roman" w:hAnsi="Times New Roman" w:cs="Times New Roman"/>
          <w:sz w:val="28"/>
          <w:szCs w:val="28"/>
        </w:rPr>
        <w:t>ем</w:t>
      </w:r>
      <w:r w:rsidR="001777E8" w:rsidRPr="00A37F5C">
        <w:rPr>
          <w:rFonts w:ascii="Times New Roman" w:hAnsi="Times New Roman" w:cs="Times New Roman"/>
          <w:sz w:val="28"/>
          <w:szCs w:val="28"/>
        </w:rPr>
        <w:t xml:space="preserve"> морфологическ</w:t>
      </w:r>
      <w:r>
        <w:rPr>
          <w:rFonts w:ascii="Times New Roman" w:hAnsi="Times New Roman" w:cs="Times New Roman"/>
          <w:sz w:val="28"/>
          <w:szCs w:val="28"/>
        </w:rPr>
        <w:t>ого</w:t>
      </w:r>
      <w:r w:rsidR="001777E8" w:rsidRPr="00A37F5C">
        <w:rPr>
          <w:rFonts w:ascii="Times New Roman" w:hAnsi="Times New Roman" w:cs="Times New Roman"/>
          <w:sz w:val="28"/>
          <w:szCs w:val="28"/>
        </w:rPr>
        <w:t xml:space="preserve"> анализ</w:t>
      </w:r>
      <w:r>
        <w:rPr>
          <w:rFonts w:ascii="Times New Roman" w:hAnsi="Times New Roman" w:cs="Times New Roman"/>
          <w:sz w:val="28"/>
          <w:szCs w:val="28"/>
        </w:rPr>
        <w:t xml:space="preserve">а, </w:t>
      </w:r>
      <w:r w:rsidR="001777E8" w:rsidRPr="00A37F5C">
        <w:rPr>
          <w:rFonts w:ascii="Times New Roman" w:hAnsi="Times New Roman" w:cs="Times New Roman"/>
          <w:sz w:val="28"/>
          <w:szCs w:val="28"/>
        </w:rPr>
        <w:t>тестировани</w:t>
      </w:r>
      <w:r>
        <w:rPr>
          <w:rFonts w:ascii="Times New Roman" w:hAnsi="Times New Roman" w:cs="Times New Roman"/>
          <w:sz w:val="28"/>
          <w:szCs w:val="28"/>
        </w:rPr>
        <w:t>я</w:t>
      </w:r>
      <w:r w:rsidR="001777E8" w:rsidRPr="00A37F5C">
        <w:rPr>
          <w:rFonts w:ascii="Times New Roman" w:hAnsi="Times New Roman" w:cs="Times New Roman"/>
          <w:sz w:val="28"/>
          <w:szCs w:val="28"/>
        </w:rPr>
        <w:t xml:space="preserve"> и метод</w:t>
      </w:r>
      <w:r>
        <w:rPr>
          <w:rFonts w:ascii="Times New Roman" w:hAnsi="Times New Roman" w:cs="Times New Roman"/>
          <w:sz w:val="28"/>
          <w:szCs w:val="28"/>
        </w:rPr>
        <w:t>ов анализа иерархий строится многофакторная</w:t>
      </w:r>
      <w:r w:rsidR="001777E8" w:rsidRPr="00A37F5C">
        <w:rPr>
          <w:rFonts w:ascii="Times New Roman" w:hAnsi="Times New Roman" w:cs="Times New Roman"/>
          <w:sz w:val="28"/>
          <w:szCs w:val="28"/>
        </w:rPr>
        <w:t xml:space="preserve"> модел</w:t>
      </w:r>
      <w:r>
        <w:rPr>
          <w:rFonts w:ascii="Times New Roman" w:hAnsi="Times New Roman" w:cs="Times New Roman"/>
          <w:sz w:val="28"/>
          <w:szCs w:val="28"/>
        </w:rPr>
        <w:t xml:space="preserve">ь по расчету </w:t>
      </w:r>
      <w:r w:rsidR="001777E8" w:rsidRPr="00A37F5C">
        <w:rPr>
          <w:rFonts w:ascii="Times New Roman" w:hAnsi="Times New Roman" w:cs="Times New Roman"/>
          <w:sz w:val="28"/>
          <w:szCs w:val="28"/>
        </w:rPr>
        <w:t>уровня удовлетворённости персонала</w:t>
      </w:r>
      <w:r>
        <w:rPr>
          <w:rFonts w:ascii="Times New Roman" w:hAnsi="Times New Roman" w:cs="Times New Roman"/>
          <w:sz w:val="28"/>
          <w:szCs w:val="28"/>
        </w:rPr>
        <w:t>.</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Иными словами, строится модель вида:</w:t>
      </w:r>
    </w:p>
    <w:p w:rsidR="001777E8" w:rsidRPr="00163652" w:rsidRDefault="001777E8" w:rsidP="001777E8">
      <w:pPr>
        <w:spacing w:after="0" w:line="360" w:lineRule="auto"/>
        <w:ind w:firstLine="709"/>
        <w:jc w:val="both"/>
        <w:rPr>
          <w:rFonts w:ascii="Times New Roman" w:hAnsi="Times New Roman" w:cs="Times New Roman"/>
          <w:i/>
          <w:sz w:val="28"/>
          <w:szCs w:val="28"/>
        </w:rPr>
      </w:pPr>
      <m:oMath>
        <m:r>
          <w:rPr>
            <w:rFonts w:ascii="Cambria Math" w:hAnsi="Cambria Math" w:cs="Times New Roman"/>
            <w:sz w:val="28"/>
            <w:szCs w:val="28"/>
          </w:rPr>
          <m:t>y</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2</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Pr="00163652">
        <w:rPr>
          <w:rFonts w:ascii="Times New Roman" w:hAnsi="Times New Roman" w:cs="Times New Roman"/>
          <w:i/>
          <w:sz w:val="28"/>
          <w:szCs w:val="28"/>
        </w:rPr>
        <w:t>(</w:t>
      </w:r>
      <w:r w:rsidR="00437579" w:rsidRPr="00163652">
        <w:rPr>
          <w:rFonts w:ascii="Times New Roman" w:hAnsi="Times New Roman" w:cs="Times New Roman"/>
          <w:i/>
          <w:sz w:val="28"/>
          <w:szCs w:val="28"/>
        </w:rPr>
        <w:t>4</w:t>
      </w:r>
      <w:r w:rsidRPr="00163652">
        <w:rPr>
          <w:rFonts w:ascii="Times New Roman" w:hAnsi="Times New Roman" w:cs="Times New Roman"/>
          <w:i/>
          <w:sz w:val="28"/>
          <w:szCs w:val="28"/>
        </w:rPr>
        <w:t>)</w:t>
      </w:r>
    </w:p>
    <w:p w:rsidR="001777E8" w:rsidRPr="00A37F5C" w:rsidRDefault="001777E8" w:rsidP="001777E8">
      <w:pPr>
        <w:spacing w:after="0" w:line="360" w:lineRule="auto"/>
        <w:ind w:firstLine="709"/>
        <w:jc w:val="both"/>
        <w:rPr>
          <w:rFonts w:ascii="Times New Roman" w:hAnsi="Times New Roman" w:cs="Times New Roman"/>
          <w:i/>
          <w:sz w:val="28"/>
          <w:szCs w:val="28"/>
        </w:rPr>
      </w:pPr>
      <w:r w:rsidRPr="00A37F5C">
        <w:rPr>
          <w:rFonts w:ascii="Times New Roman" w:hAnsi="Times New Roman" w:cs="Times New Roman"/>
          <w:i/>
          <w:sz w:val="28"/>
          <w:szCs w:val="28"/>
        </w:rPr>
        <w:t>где:</w:t>
      </w:r>
    </w:p>
    <w:p w:rsidR="001777E8" w:rsidRPr="00A37F5C" w:rsidRDefault="001777E8" w:rsidP="001777E8">
      <w:pPr>
        <w:spacing w:after="0" w:line="360" w:lineRule="auto"/>
        <w:ind w:firstLine="709"/>
        <w:jc w:val="both"/>
        <w:rPr>
          <w:rFonts w:ascii="Times New Roman" w:hAnsi="Times New Roman" w:cs="Times New Roman"/>
          <w:i/>
          <w:sz w:val="28"/>
          <w:szCs w:val="28"/>
        </w:rPr>
      </w:pPr>
      <w:r w:rsidRPr="00A37F5C">
        <w:rPr>
          <w:rFonts w:ascii="Times New Roman" w:hAnsi="Times New Roman" w:cs="Times New Roman"/>
          <w:i/>
          <w:sz w:val="28"/>
          <w:szCs w:val="28"/>
          <w:lang w:val="en-US"/>
        </w:rPr>
        <w:t>y</w:t>
      </w:r>
      <w:r w:rsidRPr="00A37F5C">
        <w:rPr>
          <w:rFonts w:ascii="Times New Roman" w:hAnsi="Times New Roman" w:cs="Times New Roman"/>
          <w:i/>
          <w:sz w:val="28"/>
          <w:szCs w:val="28"/>
        </w:rPr>
        <w:t xml:space="preserve"> – значение уро</w:t>
      </w:r>
      <w:r w:rsidR="00163652">
        <w:rPr>
          <w:rFonts w:ascii="Times New Roman" w:hAnsi="Times New Roman" w:cs="Times New Roman"/>
          <w:i/>
          <w:sz w:val="28"/>
          <w:szCs w:val="28"/>
        </w:rPr>
        <w:t>вня удовлетворённости персонала;</w:t>
      </w:r>
    </w:p>
    <w:p w:rsidR="001777E8" w:rsidRPr="00A37F5C" w:rsidRDefault="00086C16" w:rsidP="001777E8">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001777E8" w:rsidRPr="00A37F5C">
        <w:rPr>
          <w:rFonts w:ascii="Times New Roman" w:hAnsi="Times New Roman" w:cs="Times New Roman"/>
          <w:i/>
          <w:sz w:val="28"/>
          <w:szCs w:val="28"/>
        </w:rPr>
        <w:t xml:space="preserve">  – факторы, </w:t>
      </w:r>
      <w:r w:rsidR="00163652">
        <w:rPr>
          <w:rFonts w:ascii="Times New Roman" w:hAnsi="Times New Roman" w:cs="Times New Roman"/>
          <w:i/>
          <w:sz w:val="28"/>
          <w:szCs w:val="28"/>
        </w:rPr>
        <w:t>влияющие на значение показателя;</w:t>
      </w:r>
    </w:p>
    <w:p w:rsidR="001777E8" w:rsidRPr="00A37F5C" w:rsidRDefault="00086C16" w:rsidP="001777E8">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oMath>
      <w:r w:rsidR="001777E8" w:rsidRPr="00A37F5C">
        <w:rPr>
          <w:rFonts w:ascii="Times New Roman" w:hAnsi="Times New Roman" w:cs="Times New Roman"/>
          <w:i/>
          <w:sz w:val="28"/>
          <w:szCs w:val="28"/>
        </w:rPr>
        <w:t xml:space="preserve">  – коэффициенты факторов.</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Построение модели включает 2 этапа:</w:t>
      </w:r>
    </w:p>
    <w:p w:rsidR="001777E8" w:rsidRPr="00A37F5C" w:rsidRDefault="001777E8" w:rsidP="00E75BF7">
      <w:pPr>
        <w:pStyle w:val="a6"/>
        <w:numPr>
          <w:ilvl w:val="0"/>
          <w:numId w:val="14"/>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Определение факторов, влияющих на значение УУП;</w:t>
      </w:r>
    </w:p>
    <w:p w:rsidR="001777E8" w:rsidRPr="00A37F5C" w:rsidRDefault="001777E8" w:rsidP="00E75BF7">
      <w:pPr>
        <w:pStyle w:val="a6"/>
        <w:numPr>
          <w:ilvl w:val="0"/>
          <w:numId w:val="14"/>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Определение коэффициентов факторов модели расчета УУП.</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1777E8">
        <w:rPr>
          <w:rFonts w:ascii="Times New Roman" w:hAnsi="Times New Roman" w:cs="Times New Roman"/>
          <w:sz w:val="28"/>
          <w:szCs w:val="28"/>
          <w:u w:val="single"/>
        </w:rPr>
        <w:t>Целью первого этапа</w:t>
      </w:r>
      <w:r>
        <w:rPr>
          <w:rFonts w:ascii="Times New Roman" w:hAnsi="Times New Roman" w:cs="Times New Roman"/>
          <w:sz w:val="28"/>
          <w:szCs w:val="28"/>
        </w:rPr>
        <w:t xml:space="preserve"> является формирование</w:t>
      </w:r>
      <w:r w:rsidRPr="00A37F5C">
        <w:rPr>
          <w:rFonts w:ascii="Times New Roman" w:hAnsi="Times New Roman" w:cs="Times New Roman"/>
          <w:sz w:val="28"/>
          <w:szCs w:val="28"/>
        </w:rPr>
        <w:t xml:space="preserve"> перечн</w:t>
      </w:r>
      <w:r>
        <w:rPr>
          <w:rFonts w:ascii="Times New Roman" w:hAnsi="Times New Roman" w:cs="Times New Roman"/>
          <w:sz w:val="28"/>
          <w:szCs w:val="28"/>
        </w:rPr>
        <w:t>я</w:t>
      </w:r>
      <w:r w:rsidRPr="00A37F5C">
        <w:rPr>
          <w:rFonts w:ascii="Times New Roman" w:hAnsi="Times New Roman" w:cs="Times New Roman"/>
          <w:sz w:val="28"/>
          <w:szCs w:val="28"/>
        </w:rPr>
        <w:t xml:space="preserve"> факторов, оказывающих наибольшее влияние на риск. Применяя морфологический </w:t>
      </w:r>
      <w:r w:rsidRPr="00A37F5C">
        <w:rPr>
          <w:rFonts w:ascii="Times New Roman" w:hAnsi="Times New Roman" w:cs="Times New Roman"/>
          <w:sz w:val="28"/>
          <w:szCs w:val="28"/>
        </w:rPr>
        <w:lastRenderedPageBreak/>
        <w:t>анализ, определяем характеристики объекта исследования и их свойства. Как правило, удовлетворенность персонала включает факторы, касающиеся всех сторон социально-трудовых отношений. В разработке модели участвуют следующие блоки факторов:</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Экономический блок (ЭБ);</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Физический блок (ФБ);</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Социальный блок (СБ);</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Стиль руководства (СР);</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Поощрения (П);</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Карьера (К);</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Организационный блок (ОБ);</w:t>
      </w:r>
    </w:p>
    <w:p w:rsidR="001777E8" w:rsidRPr="00A37F5C" w:rsidRDefault="001777E8" w:rsidP="00E75BF7">
      <w:pPr>
        <w:pStyle w:val="a6"/>
        <w:numPr>
          <w:ilvl w:val="0"/>
          <w:numId w:val="10"/>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Информационный блок (ИБ).</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Свойства факторов:</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Экономический блок: уровень заработной платы, социальное обеспечение, система оплаты труда, премирование. </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Физический блок: безопасность труда и комфорт рабочего места.</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Социальный блок: атмосфера в коллективе, уверенность в будущем, отношения с коллегами, работа в команде.</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Стиль руководства: взаимодействие с непосредственным руководством, открытость руководства, справедливость при принятии управленческих решений, постановка задач подчинённым.</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Поощрения: поощрение ответственности, позитивное отношение к инициативе, поощрение высоких результатов, значимость личного вклада.</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Карьера: горизонтальный и вертикальный карьерный рост. </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Организационный блок: стабильность компании, престиж, ротация персонала в организации.</w:t>
      </w:r>
    </w:p>
    <w:p w:rsidR="001777E8" w:rsidRPr="00A37F5C" w:rsidRDefault="001777E8" w:rsidP="00E75BF7">
      <w:pPr>
        <w:pStyle w:val="a6"/>
        <w:numPr>
          <w:ilvl w:val="0"/>
          <w:numId w:val="16"/>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Информационный блок: информированность работников о предприятии, доступность служебной информации, обратная связь.</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Далее изобразим вышеуказанную </w:t>
      </w:r>
      <w:r>
        <w:rPr>
          <w:rFonts w:ascii="Times New Roman" w:hAnsi="Times New Roman" w:cs="Times New Roman"/>
          <w:sz w:val="28"/>
          <w:szCs w:val="28"/>
        </w:rPr>
        <w:t xml:space="preserve">информацию в виде матрицы (Таблица </w:t>
      </w:r>
      <w:r w:rsidR="00437579">
        <w:rPr>
          <w:rFonts w:ascii="Times New Roman" w:hAnsi="Times New Roman" w:cs="Times New Roman"/>
          <w:sz w:val="28"/>
          <w:szCs w:val="28"/>
        </w:rPr>
        <w:t>9</w:t>
      </w:r>
      <w:r w:rsidRPr="00A37F5C">
        <w:rPr>
          <w:rFonts w:ascii="Times New Roman" w:hAnsi="Times New Roman" w:cs="Times New Roman"/>
          <w:sz w:val="28"/>
          <w:szCs w:val="28"/>
        </w:rPr>
        <w:t>).</w:t>
      </w:r>
    </w:p>
    <w:p w:rsidR="001777E8" w:rsidRPr="00A37F5C" w:rsidRDefault="001777E8" w:rsidP="001777E8">
      <w:pPr>
        <w:spacing w:after="0" w:line="360" w:lineRule="auto"/>
        <w:ind w:firstLine="709"/>
        <w:jc w:val="right"/>
        <w:rPr>
          <w:rFonts w:ascii="Times New Roman" w:hAnsi="Times New Roman" w:cs="Times New Roman"/>
          <w:sz w:val="28"/>
          <w:szCs w:val="28"/>
        </w:rPr>
      </w:pPr>
      <w:r w:rsidRPr="00A37F5C">
        <w:rPr>
          <w:rFonts w:ascii="Times New Roman" w:hAnsi="Times New Roman" w:cs="Times New Roman"/>
          <w:sz w:val="28"/>
          <w:szCs w:val="28"/>
        </w:rPr>
        <w:lastRenderedPageBreak/>
        <w:t xml:space="preserve">Таблица </w:t>
      </w:r>
      <w:r w:rsidR="00437579">
        <w:rPr>
          <w:rFonts w:ascii="Times New Roman" w:hAnsi="Times New Roman" w:cs="Times New Roman"/>
          <w:sz w:val="28"/>
          <w:szCs w:val="28"/>
        </w:rPr>
        <w:t>9</w:t>
      </w:r>
    </w:p>
    <w:p w:rsidR="001777E8" w:rsidRPr="00163652" w:rsidRDefault="001777E8" w:rsidP="001777E8">
      <w:pPr>
        <w:spacing w:after="0" w:line="360" w:lineRule="auto"/>
        <w:ind w:firstLine="709"/>
        <w:jc w:val="center"/>
        <w:rPr>
          <w:rFonts w:ascii="Times New Roman" w:hAnsi="Times New Roman" w:cs="Times New Roman"/>
          <w:b/>
          <w:sz w:val="28"/>
          <w:szCs w:val="28"/>
        </w:rPr>
      </w:pPr>
      <w:r w:rsidRPr="00163652">
        <w:rPr>
          <w:rFonts w:ascii="Times New Roman" w:hAnsi="Times New Roman" w:cs="Times New Roman"/>
          <w:b/>
          <w:sz w:val="28"/>
          <w:szCs w:val="28"/>
        </w:rPr>
        <w:t>Матрица свойств факторов</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174"/>
        <w:gridCol w:w="2552"/>
        <w:gridCol w:w="1738"/>
        <w:gridCol w:w="1900"/>
      </w:tblGrid>
      <w:tr w:rsidR="001777E8" w:rsidRPr="00163652" w:rsidTr="00163652">
        <w:trPr>
          <w:trHeight w:val="300"/>
          <w:tblHeader/>
        </w:trPr>
        <w:tc>
          <w:tcPr>
            <w:tcW w:w="959" w:type="dxa"/>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Хар-ка</w:t>
            </w:r>
          </w:p>
        </w:tc>
        <w:tc>
          <w:tcPr>
            <w:tcW w:w="8350" w:type="dxa"/>
            <w:gridSpan w:val="4"/>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Свойства</w:t>
            </w:r>
          </w:p>
        </w:tc>
      </w:tr>
      <w:tr w:rsidR="001777E8" w:rsidRPr="00163652" w:rsidTr="00163652">
        <w:trPr>
          <w:trHeight w:val="300"/>
        </w:trPr>
        <w:tc>
          <w:tcPr>
            <w:tcW w:w="959" w:type="dxa"/>
            <w:shd w:val="clear" w:color="auto" w:fill="auto"/>
            <w:noWrap/>
            <w:vAlign w:val="center"/>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А</w:t>
            </w:r>
          </w:p>
        </w:tc>
        <w:tc>
          <w:tcPr>
            <w:tcW w:w="2160" w:type="dxa"/>
            <w:shd w:val="clear" w:color="auto" w:fill="auto"/>
            <w:noWrap/>
            <w:vAlign w:val="center"/>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1</w:t>
            </w:r>
          </w:p>
        </w:tc>
        <w:tc>
          <w:tcPr>
            <w:tcW w:w="2552" w:type="dxa"/>
            <w:shd w:val="clear" w:color="auto" w:fill="auto"/>
            <w:noWrap/>
            <w:vAlign w:val="center"/>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2</w:t>
            </w:r>
          </w:p>
        </w:tc>
        <w:tc>
          <w:tcPr>
            <w:tcW w:w="1738" w:type="dxa"/>
            <w:shd w:val="clear" w:color="auto" w:fill="auto"/>
            <w:noWrap/>
            <w:vAlign w:val="center"/>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3</w:t>
            </w:r>
          </w:p>
        </w:tc>
        <w:tc>
          <w:tcPr>
            <w:tcW w:w="1900" w:type="dxa"/>
            <w:shd w:val="clear" w:color="auto" w:fill="auto"/>
            <w:noWrap/>
            <w:vAlign w:val="center"/>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4</w:t>
            </w:r>
          </w:p>
        </w:tc>
      </w:tr>
      <w:tr w:rsidR="001777E8" w:rsidRPr="00163652" w:rsidTr="00163652">
        <w:trPr>
          <w:trHeight w:val="3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ЭБ</w:t>
            </w:r>
          </w:p>
        </w:tc>
        <w:tc>
          <w:tcPr>
            <w:tcW w:w="2160"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Зарплата</w:t>
            </w:r>
          </w:p>
        </w:tc>
        <w:tc>
          <w:tcPr>
            <w:tcW w:w="255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Соц. пакет</w:t>
            </w:r>
          </w:p>
        </w:tc>
        <w:tc>
          <w:tcPr>
            <w:tcW w:w="1738"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Система з/п</w:t>
            </w:r>
          </w:p>
        </w:tc>
        <w:tc>
          <w:tcPr>
            <w:tcW w:w="1900"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Премирование</w:t>
            </w:r>
          </w:p>
        </w:tc>
      </w:tr>
      <w:tr w:rsidR="001777E8" w:rsidRPr="00163652" w:rsidTr="00163652">
        <w:trPr>
          <w:trHeight w:val="3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ФБ</w:t>
            </w:r>
          </w:p>
        </w:tc>
        <w:tc>
          <w:tcPr>
            <w:tcW w:w="2160"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Безопасность труда</w:t>
            </w:r>
          </w:p>
        </w:tc>
        <w:tc>
          <w:tcPr>
            <w:tcW w:w="255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Комфорт рабочего места</w:t>
            </w:r>
          </w:p>
        </w:tc>
        <w:tc>
          <w:tcPr>
            <w:tcW w:w="1738"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color w:val="000000"/>
              </w:rPr>
            </w:pPr>
            <w:r w:rsidRPr="00163652">
              <w:rPr>
                <w:rFonts w:ascii="Times New Roman" w:eastAsia="Times New Roman" w:hAnsi="Times New Roman" w:cs="Times New Roman"/>
                <w:color w:val="000000"/>
              </w:rPr>
              <w:t>-</w:t>
            </w:r>
          </w:p>
        </w:tc>
        <w:tc>
          <w:tcPr>
            <w:tcW w:w="1900"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color w:val="000000"/>
              </w:rPr>
            </w:pPr>
            <w:r w:rsidRPr="00163652">
              <w:rPr>
                <w:rFonts w:ascii="Times New Roman" w:eastAsia="Times New Roman" w:hAnsi="Times New Roman" w:cs="Times New Roman"/>
                <w:color w:val="000000"/>
              </w:rPr>
              <w:t>-</w:t>
            </w:r>
          </w:p>
        </w:tc>
      </w:tr>
      <w:tr w:rsidR="001777E8" w:rsidRPr="00163652" w:rsidTr="00163652">
        <w:trPr>
          <w:trHeight w:val="3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СБ</w:t>
            </w:r>
          </w:p>
        </w:tc>
        <w:tc>
          <w:tcPr>
            <w:tcW w:w="2160"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Атмосфера в коллективе</w:t>
            </w:r>
          </w:p>
        </w:tc>
        <w:tc>
          <w:tcPr>
            <w:tcW w:w="255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Уверенность в будущем</w:t>
            </w:r>
          </w:p>
        </w:tc>
        <w:tc>
          <w:tcPr>
            <w:tcW w:w="1738"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Отношения с коллегами</w:t>
            </w:r>
          </w:p>
        </w:tc>
        <w:tc>
          <w:tcPr>
            <w:tcW w:w="1900"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Работа в команде</w:t>
            </w:r>
          </w:p>
        </w:tc>
      </w:tr>
      <w:tr w:rsidR="001777E8" w:rsidRPr="00163652" w:rsidTr="00163652">
        <w:trPr>
          <w:trHeight w:val="6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СР</w:t>
            </w:r>
          </w:p>
        </w:tc>
        <w:tc>
          <w:tcPr>
            <w:tcW w:w="2160"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Взаимодействие с руководством</w:t>
            </w:r>
          </w:p>
        </w:tc>
        <w:tc>
          <w:tcPr>
            <w:tcW w:w="2552"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Открытость руководства</w:t>
            </w:r>
          </w:p>
        </w:tc>
        <w:tc>
          <w:tcPr>
            <w:tcW w:w="1738"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Справедливость в принятии решений</w:t>
            </w:r>
          </w:p>
        </w:tc>
        <w:tc>
          <w:tcPr>
            <w:tcW w:w="1900"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Постановка задач</w:t>
            </w:r>
          </w:p>
        </w:tc>
      </w:tr>
      <w:tr w:rsidR="001777E8" w:rsidRPr="00163652" w:rsidTr="00163652">
        <w:trPr>
          <w:trHeight w:val="6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П</w:t>
            </w:r>
          </w:p>
        </w:tc>
        <w:tc>
          <w:tcPr>
            <w:tcW w:w="2160"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Поощрение ответственности</w:t>
            </w:r>
          </w:p>
        </w:tc>
        <w:tc>
          <w:tcPr>
            <w:tcW w:w="2552"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Позитивное отношение к инициативе</w:t>
            </w:r>
          </w:p>
        </w:tc>
        <w:tc>
          <w:tcPr>
            <w:tcW w:w="1738"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Поощрение высоких результатов</w:t>
            </w:r>
          </w:p>
        </w:tc>
        <w:tc>
          <w:tcPr>
            <w:tcW w:w="1900"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Значимость личного вклада</w:t>
            </w:r>
          </w:p>
        </w:tc>
      </w:tr>
      <w:tr w:rsidR="001777E8" w:rsidRPr="00163652" w:rsidTr="00163652">
        <w:trPr>
          <w:trHeight w:val="3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К</w:t>
            </w:r>
          </w:p>
        </w:tc>
        <w:tc>
          <w:tcPr>
            <w:tcW w:w="2160"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Горизонтальный рост</w:t>
            </w:r>
          </w:p>
        </w:tc>
        <w:tc>
          <w:tcPr>
            <w:tcW w:w="255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Вертикальный рост</w:t>
            </w:r>
          </w:p>
        </w:tc>
        <w:tc>
          <w:tcPr>
            <w:tcW w:w="1738"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color w:val="000000"/>
              </w:rPr>
            </w:pPr>
            <w:r w:rsidRPr="00163652">
              <w:rPr>
                <w:rFonts w:ascii="Times New Roman" w:eastAsia="Times New Roman" w:hAnsi="Times New Roman" w:cs="Times New Roman"/>
                <w:color w:val="000000"/>
              </w:rPr>
              <w:t>-</w:t>
            </w:r>
          </w:p>
        </w:tc>
        <w:tc>
          <w:tcPr>
            <w:tcW w:w="1900"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color w:val="000000"/>
              </w:rPr>
            </w:pPr>
            <w:r w:rsidRPr="00163652">
              <w:rPr>
                <w:rFonts w:ascii="Times New Roman" w:eastAsia="Times New Roman" w:hAnsi="Times New Roman" w:cs="Times New Roman"/>
                <w:color w:val="000000"/>
              </w:rPr>
              <w:t>-</w:t>
            </w:r>
          </w:p>
        </w:tc>
      </w:tr>
      <w:tr w:rsidR="001777E8" w:rsidRPr="00163652" w:rsidTr="00163652">
        <w:trPr>
          <w:trHeight w:val="3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ОБ</w:t>
            </w:r>
          </w:p>
        </w:tc>
        <w:tc>
          <w:tcPr>
            <w:tcW w:w="2160"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Стабильность компании</w:t>
            </w:r>
          </w:p>
        </w:tc>
        <w:tc>
          <w:tcPr>
            <w:tcW w:w="255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Ротация</w:t>
            </w:r>
          </w:p>
        </w:tc>
        <w:tc>
          <w:tcPr>
            <w:tcW w:w="1738"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Престиж</w:t>
            </w:r>
          </w:p>
        </w:tc>
        <w:tc>
          <w:tcPr>
            <w:tcW w:w="1900"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color w:val="000000"/>
              </w:rPr>
            </w:pPr>
            <w:r w:rsidRPr="00163652">
              <w:rPr>
                <w:rFonts w:ascii="Times New Roman" w:eastAsia="Times New Roman" w:hAnsi="Times New Roman" w:cs="Times New Roman"/>
                <w:color w:val="000000"/>
              </w:rPr>
              <w:t>-</w:t>
            </w:r>
          </w:p>
        </w:tc>
      </w:tr>
      <w:tr w:rsidR="001777E8" w:rsidRPr="00163652" w:rsidTr="00163652">
        <w:trPr>
          <w:trHeight w:val="600"/>
        </w:trPr>
        <w:tc>
          <w:tcPr>
            <w:tcW w:w="959"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ИБ</w:t>
            </w:r>
          </w:p>
        </w:tc>
        <w:tc>
          <w:tcPr>
            <w:tcW w:w="2160"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Информированность о предприятии</w:t>
            </w:r>
          </w:p>
        </w:tc>
        <w:tc>
          <w:tcPr>
            <w:tcW w:w="2552"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Доступность служебной информации</w:t>
            </w:r>
          </w:p>
        </w:tc>
        <w:tc>
          <w:tcPr>
            <w:tcW w:w="1738" w:type="dxa"/>
            <w:shd w:val="clear" w:color="auto" w:fill="auto"/>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Обратная связь</w:t>
            </w:r>
          </w:p>
        </w:tc>
        <w:tc>
          <w:tcPr>
            <w:tcW w:w="1900" w:type="dxa"/>
            <w:shd w:val="clear" w:color="auto" w:fill="auto"/>
            <w:noWrap/>
            <w:vAlign w:val="center"/>
            <w:hideMark/>
          </w:tcPr>
          <w:p w:rsidR="001777E8" w:rsidRPr="00163652" w:rsidRDefault="001777E8" w:rsidP="00163652">
            <w:pPr>
              <w:spacing w:after="0" w:line="240" w:lineRule="auto"/>
              <w:jc w:val="center"/>
              <w:rPr>
                <w:rFonts w:ascii="Times New Roman" w:eastAsia="Times New Roman" w:hAnsi="Times New Roman" w:cs="Times New Roman"/>
                <w:color w:val="000000"/>
              </w:rPr>
            </w:pPr>
            <w:r w:rsidRPr="00163652">
              <w:rPr>
                <w:rFonts w:ascii="Times New Roman" w:eastAsia="Times New Roman" w:hAnsi="Times New Roman" w:cs="Times New Roman"/>
                <w:color w:val="000000"/>
              </w:rPr>
              <w:t>-</w:t>
            </w:r>
          </w:p>
        </w:tc>
      </w:tr>
    </w:tbl>
    <w:p w:rsidR="001777E8" w:rsidRPr="00A37F5C" w:rsidRDefault="001777E8" w:rsidP="001777E8">
      <w:pPr>
        <w:spacing w:after="0" w:line="360" w:lineRule="auto"/>
        <w:ind w:firstLine="709"/>
        <w:jc w:val="both"/>
        <w:rPr>
          <w:rFonts w:ascii="Times New Roman" w:hAnsi="Times New Roman" w:cs="Times New Roman"/>
          <w:sz w:val="28"/>
          <w:szCs w:val="28"/>
        </w:rPr>
      </w:pPr>
    </w:p>
    <w:p w:rsidR="001777E8"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Всего возможных комбинаций свойств</w:t>
      </w:r>
      <w:r w:rsidR="009C5B5C">
        <w:rPr>
          <w:rFonts w:ascii="Times New Roman" w:hAnsi="Times New Roman" w:cs="Times New Roman"/>
          <w:sz w:val="28"/>
          <w:szCs w:val="28"/>
        </w:rPr>
        <w:t xml:space="preserve"> факторов получается 9 216 шт. </w:t>
      </w:r>
      <w:r w:rsidRPr="00A37F5C">
        <w:rPr>
          <w:rFonts w:ascii="Times New Roman" w:hAnsi="Times New Roman" w:cs="Times New Roman"/>
          <w:sz w:val="28"/>
          <w:szCs w:val="28"/>
        </w:rPr>
        <w:t>Данные ва</w:t>
      </w:r>
      <w:r>
        <w:rPr>
          <w:rFonts w:ascii="Times New Roman" w:hAnsi="Times New Roman" w:cs="Times New Roman"/>
          <w:sz w:val="28"/>
          <w:szCs w:val="28"/>
        </w:rPr>
        <w:t>риан</w:t>
      </w:r>
      <w:r w:rsidR="00000ADA">
        <w:rPr>
          <w:rFonts w:ascii="Times New Roman" w:hAnsi="Times New Roman" w:cs="Times New Roman"/>
          <w:sz w:val="28"/>
          <w:szCs w:val="28"/>
        </w:rPr>
        <w:t xml:space="preserve">ты указаны в матрице (Таблица </w:t>
      </w:r>
      <w:r w:rsidR="00437579">
        <w:rPr>
          <w:rFonts w:ascii="Times New Roman" w:hAnsi="Times New Roman" w:cs="Times New Roman"/>
          <w:sz w:val="28"/>
          <w:szCs w:val="28"/>
        </w:rPr>
        <w:t>10</w:t>
      </w:r>
      <w:r w:rsidRPr="00A37F5C">
        <w:rPr>
          <w:rFonts w:ascii="Times New Roman" w:hAnsi="Times New Roman" w:cs="Times New Roman"/>
          <w:sz w:val="28"/>
          <w:szCs w:val="28"/>
        </w:rPr>
        <w:t>).</w:t>
      </w:r>
    </w:p>
    <w:p w:rsidR="00437579" w:rsidRPr="00A37F5C" w:rsidRDefault="00437579" w:rsidP="001777E8">
      <w:pPr>
        <w:spacing w:after="0" w:line="360" w:lineRule="auto"/>
        <w:ind w:firstLine="709"/>
        <w:jc w:val="both"/>
        <w:rPr>
          <w:rFonts w:ascii="Times New Roman" w:hAnsi="Times New Roman" w:cs="Times New Roman"/>
          <w:sz w:val="28"/>
          <w:szCs w:val="28"/>
        </w:rPr>
      </w:pPr>
    </w:p>
    <w:p w:rsidR="001777E8" w:rsidRPr="00A37F5C" w:rsidRDefault="00A576CB" w:rsidP="001777E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37579">
        <w:rPr>
          <w:rFonts w:ascii="Times New Roman" w:hAnsi="Times New Roman" w:cs="Times New Roman"/>
          <w:sz w:val="28"/>
          <w:szCs w:val="28"/>
        </w:rPr>
        <w:t>10</w:t>
      </w:r>
    </w:p>
    <w:p w:rsidR="001777E8" w:rsidRPr="00163652" w:rsidRDefault="001777E8" w:rsidP="001777E8">
      <w:pPr>
        <w:spacing w:after="0" w:line="360" w:lineRule="auto"/>
        <w:ind w:firstLine="709"/>
        <w:jc w:val="center"/>
        <w:rPr>
          <w:rFonts w:ascii="Times New Roman" w:hAnsi="Times New Roman" w:cs="Times New Roman"/>
          <w:b/>
          <w:sz w:val="28"/>
          <w:szCs w:val="28"/>
        </w:rPr>
      </w:pPr>
      <w:r w:rsidRPr="00163652">
        <w:rPr>
          <w:rFonts w:ascii="Times New Roman" w:hAnsi="Times New Roman" w:cs="Times New Roman"/>
          <w:b/>
          <w:sz w:val="28"/>
          <w:szCs w:val="28"/>
        </w:rPr>
        <w:t>Матрица возможных комбинаций свойств факторов</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842"/>
        <w:gridCol w:w="2127"/>
        <w:gridCol w:w="1842"/>
        <w:gridCol w:w="426"/>
        <w:gridCol w:w="1984"/>
      </w:tblGrid>
      <w:tr w:rsidR="001777E8" w:rsidRPr="00163652" w:rsidTr="00163652">
        <w:trPr>
          <w:trHeight w:val="300"/>
        </w:trPr>
        <w:tc>
          <w:tcPr>
            <w:tcW w:w="1008" w:type="dxa"/>
            <w:vMerge w:val="restart"/>
            <w:shd w:val="clear" w:color="000000" w:fill="D9D9D9"/>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Хар-ка</w:t>
            </w:r>
          </w:p>
        </w:tc>
        <w:tc>
          <w:tcPr>
            <w:tcW w:w="8221" w:type="dxa"/>
            <w:gridSpan w:val="5"/>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Свойства</w:t>
            </w:r>
          </w:p>
        </w:tc>
      </w:tr>
      <w:tr w:rsidR="001777E8" w:rsidRPr="00163652" w:rsidTr="00163652">
        <w:trPr>
          <w:trHeight w:val="300"/>
        </w:trPr>
        <w:tc>
          <w:tcPr>
            <w:tcW w:w="1008" w:type="dxa"/>
            <w:vMerge/>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rPr>
            </w:pPr>
          </w:p>
        </w:tc>
        <w:tc>
          <w:tcPr>
            <w:tcW w:w="1842" w:type="dxa"/>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1</w:t>
            </w:r>
          </w:p>
        </w:tc>
        <w:tc>
          <w:tcPr>
            <w:tcW w:w="2127" w:type="dxa"/>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2</w:t>
            </w:r>
          </w:p>
        </w:tc>
        <w:tc>
          <w:tcPr>
            <w:tcW w:w="1842" w:type="dxa"/>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3</w:t>
            </w:r>
          </w:p>
        </w:tc>
        <w:tc>
          <w:tcPr>
            <w:tcW w:w="426" w:type="dxa"/>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w:t>
            </w:r>
          </w:p>
        </w:tc>
        <w:tc>
          <w:tcPr>
            <w:tcW w:w="1984" w:type="dxa"/>
            <w:shd w:val="clear" w:color="000000" w:fill="D9D9D9"/>
            <w:noWrap/>
            <w:vAlign w:val="center"/>
            <w:hideMark/>
          </w:tcPr>
          <w:p w:rsidR="001777E8" w:rsidRPr="00163652" w:rsidRDefault="001777E8" w:rsidP="00163652">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9216</w:t>
            </w:r>
          </w:p>
        </w:tc>
      </w:tr>
      <w:tr w:rsidR="001777E8" w:rsidRPr="00163652" w:rsidTr="00163652">
        <w:trPr>
          <w:trHeight w:val="300"/>
        </w:trPr>
        <w:tc>
          <w:tcPr>
            <w:tcW w:w="1008" w:type="dxa"/>
            <w:shd w:val="clear" w:color="auto" w:fill="auto"/>
            <w:noWrap/>
            <w:vAlign w:val="bottom"/>
            <w:hideMark/>
          </w:tcPr>
          <w:p w:rsidR="001777E8" w:rsidRPr="00163652" w:rsidRDefault="001777E8"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ЭБ</w:t>
            </w:r>
          </w:p>
        </w:tc>
        <w:tc>
          <w:tcPr>
            <w:tcW w:w="184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Зарплата</w:t>
            </w:r>
          </w:p>
        </w:tc>
        <w:tc>
          <w:tcPr>
            <w:tcW w:w="2127" w:type="dxa"/>
            <w:shd w:val="clear" w:color="auto" w:fill="BFBFBF" w:themeFill="background1" w:themeFillShade="BF"/>
            <w:noWrap/>
            <w:vAlign w:val="center"/>
            <w:hideMark/>
          </w:tcPr>
          <w:p w:rsidR="001777E8" w:rsidRPr="00163652" w:rsidRDefault="001777E8"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Зарплата</w:t>
            </w:r>
          </w:p>
        </w:tc>
        <w:tc>
          <w:tcPr>
            <w:tcW w:w="1842"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Премирование</w:t>
            </w:r>
          </w:p>
        </w:tc>
        <w:tc>
          <w:tcPr>
            <w:tcW w:w="426" w:type="dxa"/>
            <w:shd w:val="clear" w:color="auto" w:fill="auto"/>
            <w:noWrap/>
            <w:vAlign w:val="center"/>
            <w:hideMark/>
          </w:tcPr>
          <w:p w:rsidR="001777E8"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noWrap/>
            <w:vAlign w:val="center"/>
            <w:hideMark/>
          </w:tcPr>
          <w:p w:rsidR="001777E8" w:rsidRPr="00163652" w:rsidRDefault="001777E8"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Система з/п</w:t>
            </w:r>
          </w:p>
        </w:tc>
      </w:tr>
      <w:tr w:rsidR="00163652" w:rsidRPr="00163652" w:rsidTr="00163652">
        <w:trPr>
          <w:trHeight w:val="3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ФБ</w:t>
            </w:r>
          </w:p>
        </w:tc>
        <w:tc>
          <w:tcPr>
            <w:tcW w:w="1842"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Безопасность труда</w:t>
            </w:r>
          </w:p>
        </w:tc>
        <w:tc>
          <w:tcPr>
            <w:tcW w:w="2127" w:type="dxa"/>
            <w:shd w:val="clear" w:color="auto" w:fill="BFBFBF" w:themeFill="background1" w:themeFillShade="BF"/>
            <w:noWrap/>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Комфорт рабочего места</w:t>
            </w:r>
          </w:p>
        </w:tc>
        <w:tc>
          <w:tcPr>
            <w:tcW w:w="1842"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Безопасность труда</w:t>
            </w:r>
          </w:p>
        </w:tc>
        <w:tc>
          <w:tcPr>
            <w:tcW w:w="426" w:type="dxa"/>
            <w:shd w:val="clear" w:color="auto" w:fill="auto"/>
            <w:noWrap/>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Безопасность труда</w:t>
            </w:r>
          </w:p>
        </w:tc>
      </w:tr>
      <w:tr w:rsidR="00163652" w:rsidRPr="00163652" w:rsidTr="00163652">
        <w:trPr>
          <w:trHeight w:val="3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СБ</w:t>
            </w:r>
          </w:p>
        </w:tc>
        <w:tc>
          <w:tcPr>
            <w:tcW w:w="1842"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Атмосфера в коллективе</w:t>
            </w:r>
          </w:p>
        </w:tc>
        <w:tc>
          <w:tcPr>
            <w:tcW w:w="2127" w:type="dxa"/>
            <w:shd w:val="clear" w:color="auto" w:fill="BFBFBF" w:themeFill="background1" w:themeFillShade="BF"/>
            <w:noWrap/>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Уверенность в будущем</w:t>
            </w:r>
          </w:p>
        </w:tc>
        <w:tc>
          <w:tcPr>
            <w:tcW w:w="1842"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Отношения с коллегами</w:t>
            </w:r>
          </w:p>
        </w:tc>
        <w:tc>
          <w:tcPr>
            <w:tcW w:w="426" w:type="dxa"/>
            <w:shd w:val="clear" w:color="auto" w:fill="auto"/>
            <w:noWrap/>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Работа в команде</w:t>
            </w:r>
          </w:p>
        </w:tc>
      </w:tr>
      <w:tr w:rsidR="00163652" w:rsidRPr="00163652" w:rsidTr="00163652">
        <w:trPr>
          <w:trHeight w:val="6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СР</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Взаимодействие с руководством</w:t>
            </w:r>
          </w:p>
        </w:tc>
        <w:tc>
          <w:tcPr>
            <w:tcW w:w="2127" w:type="dxa"/>
            <w:shd w:val="clear" w:color="auto" w:fill="BFBFBF" w:themeFill="background1" w:themeFillShade="BF"/>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Взаимодействие с руководством</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Открытость руководства</w:t>
            </w:r>
          </w:p>
        </w:tc>
        <w:tc>
          <w:tcPr>
            <w:tcW w:w="426" w:type="dxa"/>
            <w:shd w:val="clear" w:color="auto" w:fill="auto"/>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Постановка задач</w:t>
            </w:r>
          </w:p>
        </w:tc>
      </w:tr>
      <w:tr w:rsidR="00163652" w:rsidRPr="00163652" w:rsidTr="00163652">
        <w:trPr>
          <w:trHeight w:val="6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П</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Поощрение ответственности</w:t>
            </w:r>
          </w:p>
        </w:tc>
        <w:tc>
          <w:tcPr>
            <w:tcW w:w="2127" w:type="dxa"/>
            <w:shd w:val="clear" w:color="auto" w:fill="BFBFBF" w:themeFill="background1" w:themeFillShade="BF"/>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Поощрение высоких результатов</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Поощрение высоких результатов</w:t>
            </w:r>
          </w:p>
        </w:tc>
        <w:tc>
          <w:tcPr>
            <w:tcW w:w="426" w:type="dxa"/>
            <w:shd w:val="clear" w:color="auto" w:fill="auto"/>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Значимость личного вклада</w:t>
            </w:r>
          </w:p>
        </w:tc>
      </w:tr>
      <w:tr w:rsidR="00163652" w:rsidRPr="00163652" w:rsidTr="00163652">
        <w:trPr>
          <w:trHeight w:val="3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К</w:t>
            </w:r>
          </w:p>
        </w:tc>
        <w:tc>
          <w:tcPr>
            <w:tcW w:w="1842"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Горизонтальный рост</w:t>
            </w:r>
          </w:p>
        </w:tc>
        <w:tc>
          <w:tcPr>
            <w:tcW w:w="2127" w:type="dxa"/>
            <w:shd w:val="clear" w:color="auto" w:fill="BFBFBF" w:themeFill="background1" w:themeFillShade="BF"/>
            <w:noWrap/>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Вертикальный рост</w:t>
            </w:r>
          </w:p>
        </w:tc>
        <w:tc>
          <w:tcPr>
            <w:tcW w:w="1842"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Горизонтальный рост</w:t>
            </w:r>
          </w:p>
        </w:tc>
        <w:tc>
          <w:tcPr>
            <w:tcW w:w="426" w:type="dxa"/>
            <w:shd w:val="clear" w:color="auto" w:fill="auto"/>
            <w:noWrap/>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noWrap/>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Вертикальный рост</w:t>
            </w:r>
          </w:p>
        </w:tc>
      </w:tr>
      <w:tr w:rsidR="00163652" w:rsidRPr="00163652" w:rsidTr="00163652">
        <w:trPr>
          <w:trHeight w:val="6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ОБ</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Стабильность компании</w:t>
            </w:r>
          </w:p>
        </w:tc>
        <w:tc>
          <w:tcPr>
            <w:tcW w:w="2127" w:type="dxa"/>
            <w:shd w:val="clear" w:color="auto" w:fill="BFBFBF" w:themeFill="background1" w:themeFillShade="BF"/>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Стабильность компании</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Стабильность компании</w:t>
            </w:r>
          </w:p>
        </w:tc>
        <w:tc>
          <w:tcPr>
            <w:tcW w:w="426" w:type="dxa"/>
            <w:shd w:val="clear" w:color="auto" w:fill="auto"/>
            <w:noWrap/>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Стабильность компании</w:t>
            </w:r>
          </w:p>
        </w:tc>
      </w:tr>
      <w:tr w:rsidR="00163652" w:rsidRPr="00163652" w:rsidTr="00163652">
        <w:trPr>
          <w:trHeight w:val="600"/>
        </w:trPr>
        <w:tc>
          <w:tcPr>
            <w:tcW w:w="1008" w:type="dxa"/>
            <w:shd w:val="clear" w:color="auto" w:fill="auto"/>
            <w:noWrap/>
            <w:vAlign w:val="bottom"/>
            <w:hideMark/>
          </w:tcPr>
          <w:p w:rsidR="00163652" w:rsidRPr="00163652" w:rsidRDefault="00163652" w:rsidP="00CA2894">
            <w:pPr>
              <w:spacing w:after="0" w:line="240" w:lineRule="auto"/>
              <w:jc w:val="center"/>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ИБ</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Информированность о предприятии</w:t>
            </w:r>
          </w:p>
        </w:tc>
        <w:tc>
          <w:tcPr>
            <w:tcW w:w="2127" w:type="dxa"/>
            <w:shd w:val="clear" w:color="auto" w:fill="BFBFBF" w:themeFill="background1" w:themeFillShade="BF"/>
            <w:vAlign w:val="center"/>
            <w:hideMark/>
          </w:tcPr>
          <w:p w:rsidR="00163652" w:rsidRPr="00163652" w:rsidRDefault="00163652" w:rsidP="00163652">
            <w:pPr>
              <w:spacing w:after="0" w:line="240" w:lineRule="auto"/>
              <w:rPr>
                <w:rFonts w:ascii="Times New Roman" w:eastAsia="Times New Roman" w:hAnsi="Times New Roman" w:cs="Times New Roman"/>
                <w:b/>
                <w:color w:val="000000"/>
              </w:rPr>
            </w:pPr>
            <w:r w:rsidRPr="00163652">
              <w:rPr>
                <w:rFonts w:ascii="Times New Roman" w:eastAsia="Times New Roman" w:hAnsi="Times New Roman" w:cs="Times New Roman"/>
                <w:b/>
                <w:color w:val="000000"/>
              </w:rPr>
              <w:t>Обратная связь</w:t>
            </w:r>
          </w:p>
        </w:tc>
        <w:tc>
          <w:tcPr>
            <w:tcW w:w="1842"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Обратная связь</w:t>
            </w:r>
          </w:p>
        </w:tc>
        <w:tc>
          <w:tcPr>
            <w:tcW w:w="426" w:type="dxa"/>
            <w:shd w:val="clear" w:color="auto" w:fill="auto"/>
            <w:vAlign w:val="center"/>
            <w:hideMark/>
          </w:tcPr>
          <w:p w:rsidR="00163652" w:rsidRPr="00163652" w:rsidRDefault="00163652" w:rsidP="001636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984" w:type="dxa"/>
            <w:shd w:val="clear" w:color="auto" w:fill="auto"/>
            <w:vAlign w:val="center"/>
            <w:hideMark/>
          </w:tcPr>
          <w:p w:rsidR="00163652" w:rsidRPr="00163652" w:rsidRDefault="00163652" w:rsidP="00163652">
            <w:pPr>
              <w:spacing w:after="0" w:line="240" w:lineRule="auto"/>
              <w:rPr>
                <w:rFonts w:ascii="Times New Roman" w:eastAsia="Times New Roman" w:hAnsi="Times New Roman" w:cs="Times New Roman"/>
                <w:color w:val="000000"/>
              </w:rPr>
            </w:pPr>
            <w:r w:rsidRPr="00163652">
              <w:rPr>
                <w:rFonts w:ascii="Times New Roman" w:eastAsia="Times New Roman" w:hAnsi="Times New Roman" w:cs="Times New Roman"/>
                <w:color w:val="000000"/>
              </w:rPr>
              <w:t>Обратная связь</w:t>
            </w:r>
          </w:p>
        </w:tc>
      </w:tr>
    </w:tbl>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lastRenderedPageBreak/>
        <w:t xml:space="preserve">В ходе анализа выбран вариант 2: зарплата, комфорт рабочего места, уверенность в будущем, взаимодействие с руководством, поощрение высоких результатов, вертикальный рост, стабильность компании, обратная связь. Так как вариантов для выбора существует множество и все комбинации (кроме нецелесообразных) в равной степени имеют право на существование, то выбор финального варианта был осуществлен на основе случайного отбора (с применением сайта </w:t>
      </w:r>
      <w:r w:rsidRPr="00A37F5C">
        <w:rPr>
          <w:rFonts w:ascii="Times New Roman" w:hAnsi="Times New Roman" w:cs="Times New Roman"/>
          <w:sz w:val="28"/>
          <w:szCs w:val="28"/>
          <w:lang w:val="en-US"/>
        </w:rPr>
        <w:t>www</w:t>
      </w:r>
      <w:r w:rsidRPr="00A37F5C">
        <w:rPr>
          <w:rFonts w:ascii="Times New Roman" w:hAnsi="Times New Roman" w:cs="Times New Roman"/>
          <w:sz w:val="28"/>
          <w:szCs w:val="28"/>
        </w:rPr>
        <w:t>.</w:t>
      </w:r>
      <w:r w:rsidRPr="00A37F5C">
        <w:rPr>
          <w:rFonts w:ascii="Times New Roman" w:hAnsi="Times New Roman" w:cs="Times New Roman"/>
          <w:sz w:val="28"/>
          <w:szCs w:val="28"/>
          <w:lang w:val="en-US"/>
        </w:rPr>
        <w:t>randomizer</w:t>
      </w:r>
      <w:r w:rsidRPr="00A37F5C">
        <w:rPr>
          <w:rFonts w:ascii="Times New Roman" w:hAnsi="Times New Roman" w:cs="Times New Roman"/>
          <w:sz w:val="28"/>
          <w:szCs w:val="28"/>
        </w:rPr>
        <w:t>.</w:t>
      </w:r>
      <w:r w:rsidRPr="00A37F5C">
        <w:rPr>
          <w:rFonts w:ascii="Times New Roman" w:hAnsi="Times New Roman" w:cs="Times New Roman"/>
          <w:sz w:val="28"/>
          <w:szCs w:val="28"/>
          <w:lang w:val="en-US"/>
        </w:rPr>
        <w:t>com</w:t>
      </w:r>
      <w:r w:rsidRPr="00A37F5C">
        <w:rPr>
          <w:rFonts w:ascii="Times New Roman" w:hAnsi="Times New Roman" w:cs="Times New Roman"/>
          <w:sz w:val="28"/>
          <w:szCs w:val="28"/>
        </w:rPr>
        <w:t>).</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Данные факторы формируют модель расчета УУП:</w:t>
      </w:r>
    </w:p>
    <w:p w:rsidR="001777E8" w:rsidRPr="00163652" w:rsidRDefault="001777E8" w:rsidP="001777E8">
      <w:pPr>
        <w:spacing w:after="0" w:line="360" w:lineRule="auto"/>
        <w:jc w:val="both"/>
        <w:rPr>
          <w:rFonts w:ascii="Times New Roman" w:hAnsi="Times New Roman" w:cs="Times New Roman"/>
          <w:i/>
          <w:sz w:val="28"/>
          <w:szCs w:val="28"/>
        </w:rPr>
      </w:pPr>
      <m:oMath>
        <m:r>
          <w:rPr>
            <w:rFonts w:ascii="Cambria Math" w:hAnsi="Times New Roman" w:cs="Times New Roman"/>
            <w:sz w:val="24"/>
            <w:szCs w:val="24"/>
          </w:rPr>
          <m:t>УУП</m:t>
        </m:r>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1</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2</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3</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4</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5</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5</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6</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6</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7</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7</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8</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8</m:t>
            </m:r>
          </m:sub>
        </m:sSub>
      </m:oMath>
      <w:r w:rsidR="00163652">
        <w:rPr>
          <w:rFonts w:ascii="Times New Roman" w:hAnsi="Times New Roman" w:cs="Times New Roman"/>
          <w:i/>
          <w:sz w:val="28"/>
          <w:szCs w:val="28"/>
        </w:rPr>
        <w:t xml:space="preserve">,   </w:t>
      </w:r>
      <w:r w:rsidRPr="00163652">
        <w:rPr>
          <w:rFonts w:ascii="Times New Roman" w:hAnsi="Times New Roman" w:cs="Times New Roman"/>
          <w:i/>
          <w:sz w:val="28"/>
          <w:szCs w:val="28"/>
        </w:rPr>
        <w:t>(</w:t>
      </w:r>
      <w:r w:rsidR="00437579" w:rsidRPr="00163652">
        <w:rPr>
          <w:rFonts w:ascii="Times New Roman" w:hAnsi="Times New Roman" w:cs="Times New Roman"/>
          <w:i/>
          <w:sz w:val="28"/>
          <w:szCs w:val="28"/>
        </w:rPr>
        <w:t>5</w:t>
      </w:r>
      <w:r w:rsidRPr="00163652">
        <w:rPr>
          <w:rFonts w:ascii="Times New Roman" w:hAnsi="Times New Roman" w:cs="Times New Roman"/>
          <w:i/>
          <w:sz w:val="28"/>
          <w:szCs w:val="28"/>
        </w:rPr>
        <w:t>)</w:t>
      </w:r>
    </w:p>
    <w:p w:rsidR="001777E8" w:rsidRPr="00A37F5C" w:rsidRDefault="00163652" w:rsidP="001777E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гд</w:t>
      </w:r>
      <w:r w:rsidR="001777E8" w:rsidRPr="00A37F5C">
        <w:rPr>
          <w:rFonts w:ascii="Times New Roman" w:hAnsi="Times New Roman" w:cs="Times New Roman"/>
          <w:i/>
          <w:sz w:val="28"/>
          <w:szCs w:val="28"/>
        </w:rPr>
        <w:t>е</w:t>
      </w:r>
      <w:r>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1</m:t>
            </m:r>
          </m:sub>
        </m:sSub>
      </m:oMath>
      <w:r w:rsidR="001777E8" w:rsidRPr="00A37F5C">
        <w:rPr>
          <w:rFonts w:ascii="Times New Roman" w:hAnsi="Times New Roman" w:cs="Times New Roman"/>
          <w:i/>
          <w:sz w:val="28"/>
          <w:szCs w:val="28"/>
        </w:rPr>
        <w:t xml:space="preserve"> – фактор «Зарплата»</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2</m:t>
            </m:r>
          </m:sub>
        </m:sSub>
      </m:oMath>
      <w:r w:rsidR="001777E8" w:rsidRPr="00A37F5C">
        <w:rPr>
          <w:rFonts w:ascii="Times New Roman" w:hAnsi="Times New Roman" w:cs="Times New Roman"/>
          <w:i/>
          <w:sz w:val="28"/>
          <w:szCs w:val="28"/>
        </w:rPr>
        <w:t xml:space="preserve"> – фактор «Комфорт рабочего места»</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3</m:t>
            </m:r>
          </m:sub>
        </m:sSub>
      </m:oMath>
      <w:r w:rsidR="001777E8" w:rsidRPr="00A37F5C">
        <w:rPr>
          <w:rFonts w:ascii="Times New Roman" w:hAnsi="Times New Roman" w:cs="Times New Roman"/>
          <w:i/>
          <w:sz w:val="28"/>
          <w:szCs w:val="28"/>
        </w:rPr>
        <w:t xml:space="preserve"> – фактор «Уверенность в будущем»</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4</m:t>
            </m:r>
          </m:sub>
        </m:sSub>
      </m:oMath>
      <w:r w:rsidR="001777E8" w:rsidRPr="00A37F5C">
        <w:rPr>
          <w:rFonts w:ascii="Times New Roman" w:hAnsi="Times New Roman" w:cs="Times New Roman"/>
          <w:i/>
          <w:sz w:val="28"/>
          <w:szCs w:val="28"/>
        </w:rPr>
        <w:t xml:space="preserve"> – фактор «Взаимодействие с руководством»</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5</m:t>
            </m:r>
          </m:sub>
        </m:sSub>
      </m:oMath>
      <w:r w:rsidR="001777E8" w:rsidRPr="00A37F5C">
        <w:rPr>
          <w:rFonts w:ascii="Times New Roman" w:hAnsi="Times New Roman" w:cs="Times New Roman"/>
          <w:i/>
          <w:sz w:val="28"/>
          <w:szCs w:val="28"/>
        </w:rPr>
        <w:t xml:space="preserve"> – фактор «Поощрение высоких результатов»</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6</m:t>
            </m:r>
          </m:sub>
        </m:sSub>
      </m:oMath>
      <w:r w:rsidR="001777E8" w:rsidRPr="00A37F5C">
        <w:rPr>
          <w:rFonts w:ascii="Times New Roman" w:hAnsi="Times New Roman" w:cs="Times New Roman"/>
          <w:i/>
          <w:sz w:val="28"/>
          <w:szCs w:val="28"/>
        </w:rPr>
        <w:t xml:space="preserve"> – фактор «Вертикальный рост»</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7</m:t>
            </m:r>
          </m:sub>
        </m:sSub>
      </m:oMath>
      <w:r w:rsidR="001777E8" w:rsidRPr="00A37F5C">
        <w:rPr>
          <w:rFonts w:ascii="Times New Roman" w:hAnsi="Times New Roman" w:cs="Times New Roman"/>
          <w:i/>
          <w:sz w:val="28"/>
          <w:szCs w:val="28"/>
        </w:rPr>
        <w:t xml:space="preserve"> – фактор «Стабильность компании»</w:t>
      </w:r>
      <w:r w:rsidR="00163652">
        <w:rPr>
          <w:rFonts w:ascii="Times New Roman" w:hAnsi="Times New Roman" w:cs="Times New Roman"/>
          <w:i/>
          <w:sz w:val="28"/>
          <w:szCs w:val="28"/>
        </w:rPr>
        <w:t>;</w:t>
      </w:r>
    </w:p>
    <w:p w:rsidR="001777E8" w:rsidRPr="00A37F5C" w:rsidRDefault="00086C16" w:rsidP="001777E8">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8</m:t>
            </m:r>
          </m:sub>
        </m:sSub>
      </m:oMath>
      <w:r w:rsidR="001777E8" w:rsidRPr="00A37F5C">
        <w:rPr>
          <w:rFonts w:ascii="Times New Roman" w:hAnsi="Times New Roman" w:cs="Times New Roman"/>
          <w:i/>
          <w:sz w:val="28"/>
          <w:szCs w:val="28"/>
        </w:rPr>
        <w:t xml:space="preserve"> – фактор «Обратная связь»</w:t>
      </w:r>
      <w:r w:rsidR="00163652">
        <w:rPr>
          <w:rFonts w:ascii="Times New Roman" w:hAnsi="Times New Roman" w:cs="Times New Roman"/>
          <w:i/>
          <w:sz w:val="28"/>
          <w:szCs w:val="28"/>
        </w:rPr>
        <w:t>.</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Коэффициенты модели рассчитываются с использованием комбинирования методов ранжирования и анализа иерархий. Суть данного этапа состоит в том, чтобы с помощью метода анализа иерархий расставить приоритеты блокам </w:t>
      </w:r>
      <w:r w:rsidR="001A6F56">
        <w:rPr>
          <w:rFonts w:ascii="Times New Roman" w:hAnsi="Times New Roman" w:cs="Times New Roman"/>
          <w:sz w:val="28"/>
          <w:szCs w:val="28"/>
        </w:rPr>
        <w:t>факторов</w:t>
      </w:r>
      <w:r w:rsidRPr="00A37F5C">
        <w:rPr>
          <w:rFonts w:ascii="Times New Roman" w:hAnsi="Times New Roman" w:cs="Times New Roman"/>
          <w:sz w:val="28"/>
          <w:szCs w:val="28"/>
        </w:rPr>
        <w:t xml:space="preserve"> и рассчитать целевые коэффициенты. Для реализации этого строится матрица, представлен</w:t>
      </w:r>
      <w:r>
        <w:rPr>
          <w:rFonts w:ascii="Times New Roman" w:hAnsi="Times New Roman" w:cs="Times New Roman"/>
          <w:sz w:val="28"/>
          <w:szCs w:val="28"/>
        </w:rPr>
        <w:t xml:space="preserve">ная в таблице </w:t>
      </w:r>
      <w:r w:rsidR="0029122D">
        <w:rPr>
          <w:rFonts w:ascii="Times New Roman" w:hAnsi="Times New Roman" w:cs="Times New Roman"/>
          <w:sz w:val="28"/>
          <w:szCs w:val="28"/>
        </w:rPr>
        <w:t>11</w:t>
      </w:r>
      <w:r w:rsidRPr="00A37F5C">
        <w:rPr>
          <w:rFonts w:ascii="Times New Roman" w:hAnsi="Times New Roman" w:cs="Times New Roman"/>
          <w:sz w:val="28"/>
          <w:szCs w:val="28"/>
        </w:rPr>
        <w:t>.</w:t>
      </w:r>
    </w:p>
    <w:p w:rsidR="001777E8" w:rsidRPr="00A37F5C" w:rsidRDefault="001777E8" w:rsidP="001777E8">
      <w:pPr>
        <w:spacing w:after="0" w:line="360" w:lineRule="auto"/>
        <w:ind w:firstLine="709"/>
        <w:jc w:val="right"/>
        <w:rPr>
          <w:rFonts w:ascii="Times New Roman" w:hAnsi="Times New Roman" w:cs="Times New Roman"/>
          <w:sz w:val="28"/>
          <w:szCs w:val="28"/>
        </w:rPr>
      </w:pPr>
      <w:r w:rsidRPr="00A37F5C">
        <w:rPr>
          <w:rFonts w:ascii="Times New Roman" w:hAnsi="Times New Roman" w:cs="Times New Roman"/>
          <w:sz w:val="28"/>
          <w:szCs w:val="28"/>
        </w:rPr>
        <w:t xml:space="preserve">Таблица </w:t>
      </w:r>
      <w:r w:rsidR="0029122D">
        <w:rPr>
          <w:rFonts w:ascii="Times New Roman" w:hAnsi="Times New Roman" w:cs="Times New Roman"/>
          <w:sz w:val="28"/>
          <w:szCs w:val="28"/>
        </w:rPr>
        <w:t>11</w:t>
      </w:r>
    </w:p>
    <w:p w:rsidR="001777E8" w:rsidRPr="00163652" w:rsidRDefault="001777E8" w:rsidP="001777E8">
      <w:pPr>
        <w:spacing w:after="0" w:line="360" w:lineRule="auto"/>
        <w:ind w:firstLine="709"/>
        <w:jc w:val="center"/>
        <w:rPr>
          <w:rFonts w:ascii="Times New Roman" w:hAnsi="Times New Roman" w:cs="Times New Roman"/>
          <w:b/>
          <w:color w:val="FF0000"/>
          <w:sz w:val="28"/>
          <w:szCs w:val="28"/>
        </w:rPr>
      </w:pPr>
      <w:r w:rsidRPr="00163652">
        <w:rPr>
          <w:rFonts w:ascii="Times New Roman" w:hAnsi="Times New Roman" w:cs="Times New Roman"/>
          <w:b/>
          <w:sz w:val="28"/>
          <w:szCs w:val="28"/>
        </w:rPr>
        <w:t>Матрица приоритетов блоков факторов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4"/>
        <w:gridCol w:w="1064"/>
        <w:gridCol w:w="1064"/>
        <w:gridCol w:w="1064"/>
        <w:gridCol w:w="1064"/>
        <w:gridCol w:w="1064"/>
        <w:gridCol w:w="1064"/>
        <w:gridCol w:w="1057"/>
      </w:tblGrid>
      <w:tr w:rsidR="001777E8" w:rsidRPr="00163652" w:rsidTr="00163652">
        <w:trPr>
          <w:trHeight w:val="315"/>
        </w:trPr>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ЭБ</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ФБ</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СБ</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СР</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П</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К</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ОБ</w:t>
            </w:r>
          </w:p>
        </w:tc>
        <w:tc>
          <w:tcPr>
            <w:tcW w:w="552"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ИБ</w:t>
            </w:r>
          </w:p>
        </w:tc>
      </w:tr>
      <w:tr w:rsidR="001777E8" w:rsidRPr="00163652" w:rsidTr="00163652">
        <w:trPr>
          <w:trHeight w:val="315"/>
        </w:trPr>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ЭБ</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a1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a2</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a3</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a4</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a5</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a6</w:t>
            </w:r>
          </w:p>
        </w:tc>
        <w:tc>
          <w:tcPr>
            <w:tcW w:w="552"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a7</w:t>
            </w:r>
          </w:p>
        </w:tc>
      </w:tr>
      <w:tr w:rsidR="001777E8" w:rsidRPr="00163652" w:rsidTr="00163652">
        <w:trPr>
          <w:trHeight w:val="315"/>
        </w:trPr>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ФБ</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1/a1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b1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b2</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b3</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b4</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b5</w:t>
            </w:r>
          </w:p>
        </w:tc>
        <w:tc>
          <w:tcPr>
            <w:tcW w:w="552"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b6</w:t>
            </w:r>
          </w:p>
        </w:tc>
      </w:tr>
      <w:tr w:rsidR="001777E8" w:rsidRPr="00163652" w:rsidTr="00163652">
        <w:trPr>
          <w:trHeight w:val="315"/>
        </w:trPr>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СБ</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1/a2</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1/b1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c1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c2</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c3</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c4</w:t>
            </w:r>
          </w:p>
        </w:tc>
        <w:tc>
          <w:tcPr>
            <w:tcW w:w="552"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c5</w:t>
            </w:r>
          </w:p>
        </w:tc>
      </w:tr>
      <w:tr w:rsidR="001777E8" w:rsidRPr="00163652" w:rsidTr="00163652">
        <w:trPr>
          <w:trHeight w:val="315"/>
        </w:trPr>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СР</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1/a3</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1/b2</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1/c1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d1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d2</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d3</w:t>
            </w:r>
          </w:p>
        </w:tc>
        <w:tc>
          <w:tcPr>
            <w:tcW w:w="552"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d4</w:t>
            </w:r>
          </w:p>
        </w:tc>
      </w:tr>
      <w:tr w:rsidR="001777E8" w:rsidRPr="00163652" w:rsidTr="00163652">
        <w:trPr>
          <w:trHeight w:val="315"/>
        </w:trPr>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П</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1/a4</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1/b3</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1/c2</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rPr>
                <w:rFonts w:ascii="Times New Roman" w:eastAsia="Times New Roman" w:hAnsi="Times New Roman" w:cs="Times New Roman"/>
                <w:color w:val="000000"/>
                <w:sz w:val="24"/>
                <w:szCs w:val="24"/>
                <w:lang w:val="en-US"/>
              </w:rPr>
            </w:pPr>
            <w:r w:rsidRPr="00163652">
              <w:rPr>
                <w:rFonts w:ascii="Times New Roman" w:eastAsia="Times New Roman" w:hAnsi="Times New Roman" w:cs="Times New Roman"/>
                <w:color w:val="000000"/>
                <w:sz w:val="24"/>
                <w:szCs w:val="24"/>
                <w:lang w:val="en-US"/>
              </w:rPr>
              <w:t xml:space="preserve">  1/d1</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e1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e2</w:t>
            </w:r>
          </w:p>
        </w:tc>
        <w:tc>
          <w:tcPr>
            <w:tcW w:w="552" w:type="pct"/>
            <w:shd w:val="clear" w:color="auto" w:fill="auto"/>
            <w:noWrap/>
            <w:vAlign w:val="center"/>
            <w:hideMark/>
          </w:tcPr>
          <w:p w:rsidR="001777E8" w:rsidRPr="00163652" w:rsidRDefault="001777E8" w:rsidP="00CA2894">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e3</w:t>
            </w:r>
          </w:p>
        </w:tc>
      </w:tr>
    </w:tbl>
    <w:p w:rsidR="00163652" w:rsidRDefault="00163652" w:rsidP="001777E8">
      <w:pPr>
        <w:spacing w:after="0" w:line="360" w:lineRule="auto"/>
        <w:ind w:firstLine="709"/>
        <w:jc w:val="right"/>
        <w:rPr>
          <w:rFonts w:ascii="Times New Roman" w:hAnsi="Times New Roman" w:cs="Times New Roman"/>
        </w:rPr>
      </w:pPr>
    </w:p>
    <w:p w:rsidR="001777E8" w:rsidRPr="00B916E7" w:rsidRDefault="00777C53" w:rsidP="001777E8">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163652">
        <w:rPr>
          <w:rFonts w:ascii="Times New Roman" w:hAnsi="Times New Roman" w:cs="Times New Roman"/>
        </w:rPr>
        <w:t xml:space="preserve"> таблицы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4"/>
        <w:gridCol w:w="1064"/>
        <w:gridCol w:w="1064"/>
        <w:gridCol w:w="1064"/>
        <w:gridCol w:w="1064"/>
        <w:gridCol w:w="1064"/>
        <w:gridCol w:w="1064"/>
        <w:gridCol w:w="1057"/>
      </w:tblGrid>
      <w:tr w:rsidR="00163652" w:rsidRPr="00163652" w:rsidTr="00163652">
        <w:trPr>
          <w:trHeight w:val="315"/>
        </w:trPr>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ЭБ</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ФБ</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СБ</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СР</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П</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К</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ОБ</w:t>
            </w:r>
          </w:p>
        </w:tc>
        <w:tc>
          <w:tcPr>
            <w:tcW w:w="552"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ИБ</w:t>
            </w:r>
          </w:p>
        </w:tc>
      </w:tr>
      <w:tr w:rsidR="00163652" w:rsidRPr="00163652" w:rsidTr="00163652">
        <w:trPr>
          <w:trHeight w:val="315"/>
        </w:trPr>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К</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1/a5</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1/b4</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1/c3</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1/d2</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1/e1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 xml:space="preserve"> f1</w:t>
            </w:r>
            <w:r w:rsidRPr="00163652">
              <w:rPr>
                <w:rFonts w:ascii="Times New Roman" w:eastAsia="Times New Roman" w:hAnsi="Times New Roman" w:cs="Times New Roman"/>
                <w:color w:val="000000"/>
                <w:sz w:val="24"/>
                <w:szCs w:val="24"/>
              </w:rPr>
              <w:t> </w:t>
            </w:r>
          </w:p>
        </w:tc>
        <w:tc>
          <w:tcPr>
            <w:tcW w:w="552"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f2</w:t>
            </w:r>
          </w:p>
        </w:tc>
      </w:tr>
      <w:tr w:rsidR="00163652" w:rsidRPr="00163652" w:rsidTr="00163652">
        <w:trPr>
          <w:trHeight w:val="315"/>
        </w:trPr>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ОБ</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1/a6</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lang w:val="en-US"/>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1/b5</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1/c4</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1/d3</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1/e2</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1/f1</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c>
          <w:tcPr>
            <w:tcW w:w="552"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lang w:val="en-US"/>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g1</w:t>
            </w:r>
          </w:p>
        </w:tc>
      </w:tr>
      <w:tr w:rsidR="00163652" w:rsidRPr="00163652" w:rsidTr="00163652">
        <w:trPr>
          <w:trHeight w:val="315"/>
        </w:trPr>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b/>
                <w:color w:val="000000"/>
                <w:sz w:val="24"/>
                <w:szCs w:val="24"/>
              </w:rPr>
            </w:pPr>
            <w:r w:rsidRPr="00163652">
              <w:rPr>
                <w:rFonts w:ascii="Times New Roman" w:eastAsia="Times New Roman" w:hAnsi="Times New Roman" w:cs="Times New Roman"/>
                <w:b/>
                <w:color w:val="000000"/>
                <w:sz w:val="24"/>
                <w:szCs w:val="24"/>
              </w:rPr>
              <w:t>ИБ</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1/a7</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lang w:val="en-US"/>
              </w:rPr>
            </w:pPr>
            <w:r w:rsidRPr="00163652">
              <w:rPr>
                <w:rFonts w:ascii="Times New Roman" w:eastAsia="Times New Roman" w:hAnsi="Times New Roman" w:cs="Times New Roman"/>
                <w:color w:val="000000"/>
                <w:sz w:val="24"/>
                <w:szCs w:val="24"/>
              </w:rPr>
              <w:t> </w:t>
            </w:r>
            <w:r w:rsidRPr="00163652">
              <w:rPr>
                <w:rFonts w:ascii="Times New Roman" w:eastAsia="Times New Roman" w:hAnsi="Times New Roman" w:cs="Times New Roman"/>
                <w:color w:val="000000"/>
                <w:sz w:val="24"/>
                <w:szCs w:val="24"/>
                <w:lang w:val="en-US"/>
              </w:rPr>
              <w:t>1/b6</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lang w:val="en-US"/>
              </w:rPr>
            </w:pPr>
            <w:r w:rsidRPr="00163652">
              <w:rPr>
                <w:rFonts w:ascii="Times New Roman" w:eastAsia="Times New Roman" w:hAnsi="Times New Roman" w:cs="Times New Roman"/>
                <w:color w:val="000000"/>
                <w:sz w:val="24"/>
                <w:szCs w:val="24"/>
                <w:lang w:val="en-US"/>
              </w:rPr>
              <w:t xml:space="preserve"> 1/c5</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1/d4</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1/e3</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1/f2</w:t>
            </w:r>
            <w:r w:rsidRPr="00163652">
              <w:rPr>
                <w:rFonts w:ascii="Times New Roman" w:eastAsia="Times New Roman" w:hAnsi="Times New Roman" w:cs="Times New Roman"/>
                <w:color w:val="000000"/>
                <w:sz w:val="24"/>
                <w:szCs w:val="24"/>
              </w:rPr>
              <w:t>  </w:t>
            </w:r>
          </w:p>
        </w:tc>
        <w:tc>
          <w:tcPr>
            <w:tcW w:w="556"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lang w:val="en-US"/>
              </w:rPr>
              <w:t>1/g1</w:t>
            </w:r>
            <w:r w:rsidRPr="00163652">
              <w:rPr>
                <w:rFonts w:ascii="Times New Roman" w:eastAsia="Times New Roman" w:hAnsi="Times New Roman" w:cs="Times New Roman"/>
                <w:color w:val="000000"/>
                <w:sz w:val="24"/>
                <w:szCs w:val="24"/>
              </w:rPr>
              <w:t>  </w:t>
            </w:r>
          </w:p>
        </w:tc>
        <w:tc>
          <w:tcPr>
            <w:tcW w:w="552" w:type="pct"/>
            <w:shd w:val="clear" w:color="auto" w:fill="auto"/>
            <w:noWrap/>
            <w:vAlign w:val="center"/>
            <w:hideMark/>
          </w:tcPr>
          <w:p w:rsidR="00163652" w:rsidRPr="00163652" w:rsidRDefault="00163652" w:rsidP="00E9163B">
            <w:pPr>
              <w:spacing w:after="0" w:line="240" w:lineRule="auto"/>
              <w:jc w:val="center"/>
              <w:rPr>
                <w:rFonts w:ascii="Times New Roman" w:eastAsia="Times New Roman" w:hAnsi="Times New Roman" w:cs="Times New Roman"/>
                <w:color w:val="000000"/>
                <w:sz w:val="24"/>
                <w:szCs w:val="24"/>
              </w:rPr>
            </w:pPr>
            <w:r w:rsidRPr="00163652">
              <w:rPr>
                <w:rFonts w:ascii="Times New Roman" w:eastAsia="Times New Roman" w:hAnsi="Times New Roman" w:cs="Times New Roman"/>
                <w:color w:val="000000"/>
                <w:sz w:val="24"/>
                <w:szCs w:val="24"/>
              </w:rPr>
              <w:t>1</w:t>
            </w:r>
          </w:p>
        </w:tc>
      </w:tr>
    </w:tbl>
    <w:p w:rsidR="00163652" w:rsidRDefault="00163652" w:rsidP="001777E8">
      <w:pPr>
        <w:spacing w:after="0" w:line="360" w:lineRule="auto"/>
        <w:ind w:firstLine="709"/>
        <w:jc w:val="both"/>
        <w:rPr>
          <w:rFonts w:ascii="Times New Roman" w:hAnsi="Times New Roman" w:cs="Times New Roman"/>
          <w:sz w:val="28"/>
          <w:szCs w:val="28"/>
        </w:rPr>
      </w:pP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Для заполнения матрицы приоритетов проводится опрос </w:t>
      </w:r>
      <w:r w:rsidR="005F7CB4">
        <w:rPr>
          <w:rFonts w:ascii="Times New Roman" w:hAnsi="Times New Roman" w:cs="Times New Roman"/>
          <w:sz w:val="28"/>
          <w:szCs w:val="28"/>
        </w:rPr>
        <w:t>работников</w:t>
      </w:r>
      <w:r w:rsidRPr="00A37F5C">
        <w:rPr>
          <w:rFonts w:ascii="Times New Roman" w:hAnsi="Times New Roman" w:cs="Times New Roman"/>
          <w:sz w:val="28"/>
          <w:szCs w:val="28"/>
        </w:rPr>
        <w:t xml:space="preserve"> в виде ранжирования по следующей схеме:</w:t>
      </w:r>
    </w:p>
    <w:p w:rsidR="001777E8" w:rsidRPr="00A37F5C" w:rsidRDefault="005F7CB4" w:rsidP="00E75BF7">
      <w:pPr>
        <w:pStyle w:val="a6"/>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Работнику</w:t>
      </w:r>
      <w:r w:rsidR="001777E8" w:rsidRPr="00A37F5C">
        <w:rPr>
          <w:rFonts w:ascii="Times New Roman" w:hAnsi="Times New Roman" w:cs="Times New Roman"/>
          <w:sz w:val="28"/>
          <w:szCs w:val="28"/>
        </w:rPr>
        <w:t xml:space="preserve"> предлагается расставить приоритеты (проранжировать) от 1</w:t>
      </w:r>
      <w:r w:rsidR="001777E8">
        <w:rPr>
          <w:rFonts w:ascii="Times New Roman" w:hAnsi="Times New Roman" w:cs="Times New Roman"/>
          <w:sz w:val="28"/>
          <w:szCs w:val="28"/>
        </w:rPr>
        <w:t xml:space="preserve"> (наименее значимое) до 8 (наиболее</w:t>
      </w:r>
      <w:r w:rsidR="001777E8" w:rsidRPr="00A37F5C">
        <w:rPr>
          <w:rFonts w:ascii="Times New Roman" w:hAnsi="Times New Roman" w:cs="Times New Roman"/>
          <w:sz w:val="28"/>
          <w:szCs w:val="28"/>
        </w:rPr>
        <w:t xml:space="preserve"> значимое) каждой из 8 групп факторов</w:t>
      </w:r>
      <w:r w:rsidR="00965B07">
        <w:rPr>
          <w:rFonts w:ascii="Times New Roman" w:hAnsi="Times New Roman" w:cs="Times New Roman"/>
          <w:sz w:val="28"/>
          <w:szCs w:val="28"/>
        </w:rPr>
        <w:t xml:space="preserve"> (анкета тестиров</w:t>
      </w:r>
      <w:r w:rsidR="00B83B83">
        <w:rPr>
          <w:rFonts w:ascii="Times New Roman" w:hAnsi="Times New Roman" w:cs="Times New Roman"/>
          <w:sz w:val="28"/>
          <w:szCs w:val="28"/>
        </w:rPr>
        <w:t>ания представлена в Приложении 2</w:t>
      </w:r>
      <w:r w:rsidR="00965B07">
        <w:rPr>
          <w:rFonts w:ascii="Times New Roman" w:hAnsi="Times New Roman" w:cs="Times New Roman"/>
          <w:sz w:val="28"/>
          <w:szCs w:val="28"/>
        </w:rPr>
        <w:t>)</w:t>
      </w:r>
      <w:r w:rsidR="001777E8" w:rsidRPr="00A37F5C">
        <w:rPr>
          <w:rFonts w:ascii="Times New Roman" w:hAnsi="Times New Roman" w:cs="Times New Roman"/>
          <w:sz w:val="28"/>
          <w:szCs w:val="28"/>
        </w:rPr>
        <w:t>;</w:t>
      </w:r>
    </w:p>
    <w:p w:rsidR="001777E8" w:rsidRPr="00A37F5C" w:rsidRDefault="001777E8" w:rsidP="00E75BF7">
      <w:pPr>
        <w:pStyle w:val="a6"/>
        <w:numPr>
          <w:ilvl w:val="0"/>
          <w:numId w:val="11"/>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Считается общая сумма баллов по каждой группе и находится доля этой суммы в максимально возможной сумме баллов (8*кол-во </w:t>
      </w:r>
      <w:r w:rsidR="002611F8">
        <w:rPr>
          <w:rFonts w:ascii="Times New Roman" w:hAnsi="Times New Roman" w:cs="Times New Roman"/>
          <w:sz w:val="28"/>
          <w:szCs w:val="28"/>
        </w:rPr>
        <w:t>работников</w:t>
      </w:r>
      <w:r w:rsidRPr="00A37F5C">
        <w:rPr>
          <w:rFonts w:ascii="Times New Roman" w:hAnsi="Times New Roman" w:cs="Times New Roman"/>
          <w:sz w:val="28"/>
          <w:szCs w:val="28"/>
        </w:rPr>
        <w:t xml:space="preserve">);  </w:t>
      </w:r>
    </w:p>
    <w:p w:rsidR="001777E8" w:rsidRPr="00A37F5C" w:rsidRDefault="001777E8" w:rsidP="00E75BF7">
      <w:pPr>
        <w:pStyle w:val="a6"/>
        <w:numPr>
          <w:ilvl w:val="0"/>
          <w:numId w:val="11"/>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Считаются разницы всех долей (Δ) (доля ЭБ – доля ФБ и т.д.);</w:t>
      </w:r>
    </w:p>
    <w:p w:rsidR="001777E8" w:rsidRPr="00A37F5C" w:rsidRDefault="001777E8" w:rsidP="00E75BF7">
      <w:pPr>
        <w:pStyle w:val="a6"/>
        <w:numPr>
          <w:ilvl w:val="0"/>
          <w:numId w:val="11"/>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Если:</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Δ</w:t>
      </w:r>
      <w:r w:rsidRPr="00A37F5C">
        <w:rPr>
          <w:rFonts w:ascii="Times New Roman" w:hAnsi="Times New Roman" w:cs="Times New Roman"/>
          <w:sz w:val="28"/>
          <w:szCs w:val="28"/>
          <w:lang w:val="en-US"/>
        </w:rPr>
        <w:t>&gt;</w:t>
      </w:r>
      <w:r w:rsidRPr="00A37F5C">
        <w:rPr>
          <w:rFonts w:ascii="Times New Roman" w:hAnsi="Times New Roman" w:cs="Times New Roman"/>
          <w:sz w:val="28"/>
          <w:szCs w:val="28"/>
        </w:rPr>
        <w:t>0,75, то ставится приоритет 9;</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0,5 </w:t>
      </w:r>
      <w:r w:rsidRPr="00A37F5C">
        <w:rPr>
          <w:rFonts w:ascii="Times New Roman" w:hAnsi="Times New Roman" w:cs="Times New Roman"/>
          <w:sz w:val="28"/>
          <w:szCs w:val="28"/>
          <w:lang w:val="en-US"/>
        </w:rPr>
        <w:t>&lt;</w:t>
      </w:r>
      <w:r w:rsidRPr="00A37F5C">
        <w:rPr>
          <w:rFonts w:ascii="Times New Roman" w:hAnsi="Times New Roman" w:cs="Times New Roman"/>
          <w:sz w:val="28"/>
          <w:szCs w:val="28"/>
        </w:rPr>
        <w:t>Δ ≤ 0,75, то ставится приоритет 7;</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0,25 ≤ Δ ≤0,5, то ставится приоритет </w:t>
      </w:r>
      <w:r w:rsidRPr="00A37F5C">
        <w:rPr>
          <w:rFonts w:ascii="Times New Roman" w:hAnsi="Times New Roman" w:cs="Times New Roman"/>
          <w:sz w:val="28"/>
          <w:szCs w:val="28"/>
          <w:lang w:val="en-US"/>
        </w:rPr>
        <w:t>5</w:t>
      </w:r>
      <w:r w:rsidRPr="00A37F5C">
        <w:rPr>
          <w:rFonts w:ascii="Times New Roman" w:hAnsi="Times New Roman" w:cs="Times New Roman"/>
          <w:sz w:val="28"/>
          <w:szCs w:val="28"/>
        </w:rPr>
        <w:t>;</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lang w:val="en-US"/>
        </w:rPr>
        <w:t>0 &lt;</w:t>
      </w:r>
      <w:r w:rsidRPr="00A37F5C">
        <w:rPr>
          <w:rFonts w:ascii="Times New Roman" w:hAnsi="Times New Roman" w:cs="Times New Roman"/>
          <w:sz w:val="28"/>
          <w:szCs w:val="28"/>
        </w:rPr>
        <w:t xml:space="preserve">Δ </w:t>
      </w:r>
      <w:r w:rsidRPr="00A37F5C">
        <w:rPr>
          <w:rFonts w:ascii="Times New Roman" w:hAnsi="Times New Roman" w:cs="Times New Roman"/>
          <w:sz w:val="28"/>
          <w:szCs w:val="28"/>
          <w:lang w:val="en-US"/>
        </w:rPr>
        <w:t>&lt;</w:t>
      </w:r>
      <w:r w:rsidRPr="00A37F5C">
        <w:rPr>
          <w:rFonts w:ascii="Times New Roman" w:hAnsi="Times New Roman" w:cs="Times New Roman"/>
          <w:sz w:val="28"/>
          <w:szCs w:val="28"/>
        </w:rPr>
        <w:t xml:space="preserve"> 0,</w:t>
      </w:r>
      <w:r w:rsidRPr="00A37F5C">
        <w:rPr>
          <w:rFonts w:ascii="Times New Roman" w:hAnsi="Times New Roman" w:cs="Times New Roman"/>
          <w:sz w:val="28"/>
          <w:szCs w:val="28"/>
          <w:lang w:val="en-US"/>
        </w:rPr>
        <w:t>2</w:t>
      </w:r>
      <w:r w:rsidRPr="00A37F5C">
        <w:rPr>
          <w:rFonts w:ascii="Times New Roman" w:hAnsi="Times New Roman" w:cs="Times New Roman"/>
          <w:sz w:val="28"/>
          <w:szCs w:val="28"/>
        </w:rPr>
        <w:t>5, то становится приоритет 3;</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-0,25 &lt; Δ &lt; 0, то становится приоритет </w:t>
      </w:r>
      <w:r w:rsidRPr="00A37F5C">
        <w:rPr>
          <w:rFonts w:ascii="Times New Roman" w:hAnsi="Times New Roman" w:cs="Times New Roman"/>
          <w:sz w:val="28"/>
          <w:szCs w:val="28"/>
          <w:lang w:val="en-US"/>
        </w:rPr>
        <w:t>1/</w:t>
      </w:r>
      <w:r w:rsidRPr="00A37F5C">
        <w:rPr>
          <w:rFonts w:ascii="Times New Roman" w:hAnsi="Times New Roman" w:cs="Times New Roman"/>
          <w:sz w:val="28"/>
          <w:szCs w:val="28"/>
        </w:rPr>
        <w:t>3;</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lang w:val="en-US"/>
        </w:rPr>
        <w:t xml:space="preserve">- </w:t>
      </w:r>
      <w:r w:rsidRPr="00A37F5C">
        <w:rPr>
          <w:rFonts w:ascii="Times New Roman" w:hAnsi="Times New Roman" w:cs="Times New Roman"/>
          <w:sz w:val="28"/>
          <w:szCs w:val="28"/>
        </w:rPr>
        <w:t>0,5 ≤ Δ ≤</w:t>
      </w:r>
      <w:r w:rsidRPr="00A37F5C">
        <w:rPr>
          <w:rFonts w:ascii="Times New Roman" w:hAnsi="Times New Roman" w:cs="Times New Roman"/>
          <w:sz w:val="28"/>
          <w:szCs w:val="28"/>
          <w:lang w:val="en-US"/>
        </w:rPr>
        <w:t xml:space="preserve"> - </w:t>
      </w:r>
      <w:r w:rsidRPr="00A37F5C">
        <w:rPr>
          <w:rFonts w:ascii="Times New Roman" w:hAnsi="Times New Roman" w:cs="Times New Roman"/>
          <w:sz w:val="28"/>
          <w:szCs w:val="28"/>
        </w:rPr>
        <w:t>0,</w:t>
      </w:r>
      <w:r w:rsidRPr="00A37F5C">
        <w:rPr>
          <w:rFonts w:ascii="Times New Roman" w:hAnsi="Times New Roman" w:cs="Times New Roman"/>
          <w:sz w:val="28"/>
          <w:szCs w:val="28"/>
          <w:lang w:val="en-US"/>
        </w:rPr>
        <w:t>2</w:t>
      </w:r>
      <w:r w:rsidRPr="00A37F5C">
        <w:rPr>
          <w:rFonts w:ascii="Times New Roman" w:hAnsi="Times New Roman" w:cs="Times New Roman"/>
          <w:sz w:val="28"/>
          <w:szCs w:val="28"/>
        </w:rPr>
        <w:t xml:space="preserve">5, то ставится приоритет </w:t>
      </w:r>
      <w:r w:rsidRPr="00A37F5C">
        <w:rPr>
          <w:rFonts w:ascii="Times New Roman" w:hAnsi="Times New Roman" w:cs="Times New Roman"/>
          <w:sz w:val="28"/>
          <w:szCs w:val="28"/>
          <w:lang w:val="en-US"/>
        </w:rPr>
        <w:t>1/5;</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lang w:val="en-US"/>
        </w:rPr>
        <w:t xml:space="preserve">- </w:t>
      </w:r>
      <w:r w:rsidRPr="00A37F5C">
        <w:rPr>
          <w:rFonts w:ascii="Times New Roman" w:hAnsi="Times New Roman" w:cs="Times New Roman"/>
          <w:sz w:val="28"/>
          <w:szCs w:val="28"/>
        </w:rPr>
        <w:t>0,</w:t>
      </w:r>
      <w:r w:rsidRPr="00A37F5C">
        <w:rPr>
          <w:rFonts w:ascii="Times New Roman" w:hAnsi="Times New Roman" w:cs="Times New Roman"/>
          <w:sz w:val="28"/>
          <w:szCs w:val="28"/>
          <w:lang w:val="en-US"/>
        </w:rPr>
        <w:t>7</w:t>
      </w:r>
      <w:r w:rsidRPr="00A37F5C">
        <w:rPr>
          <w:rFonts w:ascii="Times New Roman" w:hAnsi="Times New Roman" w:cs="Times New Roman"/>
          <w:sz w:val="28"/>
          <w:szCs w:val="28"/>
        </w:rPr>
        <w:t xml:space="preserve">5 ≤ Δ ≤ </w:t>
      </w:r>
      <w:r w:rsidRPr="00A37F5C">
        <w:rPr>
          <w:rFonts w:ascii="Times New Roman" w:hAnsi="Times New Roman" w:cs="Times New Roman"/>
          <w:sz w:val="28"/>
          <w:szCs w:val="28"/>
          <w:lang w:val="en-US"/>
        </w:rPr>
        <w:t xml:space="preserve">- </w:t>
      </w:r>
      <w:r w:rsidRPr="00A37F5C">
        <w:rPr>
          <w:rFonts w:ascii="Times New Roman" w:hAnsi="Times New Roman" w:cs="Times New Roman"/>
          <w:sz w:val="28"/>
          <w:szCs w:val="28"/>
        </w:rPr>
        <w:t xml:space="preserve">0,5, то ставится приоритет </w:t>
      </w:r>
      <w:r w:rsidRPr="00A37F5C">
        <w:rPr>
          <w:rFonts w:ascii="Times New Roman" w:hAnsi="Times New Roman" w:cs="Times New Roman"/>
          <w:sz w:val="28"/>
          <w:szCs w:val="28"/>
          <w:lang w:val="en-US"/>
        </w:rPr>
        <w:t>1/</w:t>
      </w:r>
      <w:r w:rsidRPr="00A37F5C">
        <w:rPr>
          <w:rFonts w:ascii="Times New Roman" w:hAnsi="Times New Roman" w:cs="Times New Roman"/>
          <w:sz w:val="28"/>
          <w:szCs w:val="28"/>
        </w:rPr>
        <w:t>7</w:t>
      </w:r>
      <w:r w:rsidRPr="00A37F5C">
        <w:rPr>
          <w:rFonts w:ascii="Times New Roman" w:hAnsi="Times New Roman" w:cs="Times New Roman"/>
          <w:sz w:val="28"/>
          <w:szCs w:val="28"/>
          <w:lang w:val="en-US"/>
        </w:rPr>
        <w:t>;</w:t>
      </w:r>
    </w:p>
    <w:p w:rsidR="001777E8" w:rsidRPr="00A37F5C" w:rsidRDefault="001777E8" w:rsidP="00E75BF7">
      <w:pPr>
        <w:pStyle w:val="a6"/>
        <w:numPr>
          <w:ilvl w:val="0"/>
          <w:numId w:val="12"/>
        </w:numPr>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Δ </w:t>
      </w:r>
      <w:r w:rsidRPr="00A37F5C">
        <w:rPr>
          <w:rFonts w:ascii="Times New Roman" w:hAnsi="Times New Roman" w:cs="Times New Roman"/>
          <w:sz w:val="28"/>
          <w:szCs w:val="28"/>
          <w:lang w:val="en-US"/>
        </w:rPr>
        <w:t xml:space="preserve">&lt;- </w:t>
      </w:r>
      <w:r w:rsidRPr="00A37F5C">
        <w:rPr>
          <w:rFonts w:ascii="Times New Roman" w:hAnsi="Times New Roman" w:cs="Times New Roman"/>
          <w:sz w:val="28"/>
          <w:szCs w:val="28"/>
        </w:rPr>
        <w:t xml:space="preserve">0,75, то ставится приоритет </w:t>
      </w:r>
      <w:r w:rsidRPr="00A37F5C">
        <w:rPr>
          <w:rFonts w:ascii="Times New Roman" w:hAnsi="Times New Roman" w:cs="Times New Roman"/>
          <w:sz w:val="28"/>
          <w:szCs w:val="28"/>
          <w:lang w:val="en-US"/>
        </w:rPr>
        <w:t>1/</w:t>
      </w:r>
      <w:r w:rsidRPr="00A37F5C">
        <w:rPr>
          <w:rFonts w:ascii="Times New Roman" w:hAnsi="Times New Roman" w:cs="Times New Roman"/>
          <w:sz w:val="28"/>
          <w:szCs w:val="28"/>
        </w:rPr>
        <w:t>9</w:t>
      </w:r>
      <w:r w:rsidRPr="00A37F5C">
        <w:rPr>
          <w:rFonts w:ascii="Times New Roman" w:hAnsi="Times New Roman" w:cs="Times New Roman"/>
          <w:sz w:val="28"/>
          <w:szCs w:val="28"/>
          <w:lang w:val="en-US"/>
        </w:rPr>
        <w:t>.</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Далее на основе полученных данных рассчитываются промежуточные коэффициенты и локальные приорит</w:t>
      </w:r>
      <w:r w:rsidR="0029122D">
        <w:rPr>
          <w:rFonts w:ascii="Times New Roman" w:hAnsi="Times New Roman" w:cs="Times New Roman"/>
          <w:sz w:val="28"/>
          <w:szCs w:val="28"/>
        </w:rPr>
        <w:t>еты (ЛП) и заносятся в таблицу 12</w:t>
      </w:r>
      <w:r w:rsidRPr="00A37F5C">
        <w:rPr>
          <w:rFonts w:ascii="Times New Roman" w:hAnsi="Times New Roman" w:cs="Times New Roman"/>
          <w:sz w:val="28"/>
          <w:szCs w:val="28"/>
        </w:rPr>
        <w:t>.</w:t>
      </w:r>
    </w:p>
    <w:p w:rsidR="001777E8" w:rsidRPr="00A37F5C" w:rsidRDefault="001777E8" w:rsidP="001777E8">
      <w:pPr>
        <w:tabs>
          <w:tab w:val="left" w:pos="2579"/>
        </w:tabs>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Например, промежуточный коэффициент </w:t>
      </w:r>
      <w:r w:rsidR="00163652">
        <w:rPr>
          <w:rFonts w:ascii="Times New Roman" w:hAnsi="Times New Roman" w:cs="Times New Roman"/>
          <w:sz w:val="28"/>
          <w:szCs w:val="28"/>
          <w:lang w:val="en-US"/>
        </w:rPr>
        <w:t>i</w:t>
      </w:r>
      <w:r w:rsidR="00163652">
        <w:rPr>
          <w:rFonts w:ascii="Times New Roman" w:hAnsi="Times New Roman" w:cs="Times New Roman"/>
          <w:sz w:val="28"/>
          <w:szCs w:val="28"/>
        </w:rPr>
        <w:t>-го фактора</w:t>
      </w:r>
      <w:r w:rsidRPr="00A37F5C">
        <w:rPr>
          <w:rFonts w:ascii="Times New Roman" w:hAnsi="Times New Roman" w:cs="Times New Roman"/>
          <w:sz w:val="28"/>
          <w:szCs w:val="28"/>
        </w:rPr>
        <w:t xml:space="preserve"> и </w:t>
      </w:r>
      <w:r w:rsidR="00163652">
        <w:rPr>
          <w:rFonts w:ascii="Times New Roman" w:hAnsi="Times New Roman" w:cs="Times New Roman"/>
          <w:sz w:val="28"/>
          <w:szCs w:val="28"/>
        </w:rPr>
        <w:t xml:space="preserve">его </w:t>
      </w:r>
      <w:r w:rsidRPr="00A37F5C">
        <w:rPr>
          <w:rFonts w:ascii="Times New Roman" w:hAnsi="Times New Roman" w:cs="Times New Roman"/>
          <w:sz w:val="28"/>
          <w:szCs w:val="28"/>
        </w:rPr>
        <w:t xml:space="preserve">локальный приоритет </w:t>
      </w:r>
      <w:r w:rsidR="00163652">
        <w:rPr>
          <w:rFonts w:ascii="Times New Roman" w:hAnsi="Times New Roman" w:cs="Times New Roman"/>
          <w:sz w:val="28"/>
          <w:szCs w:val="28"/>
        </w:rPr>
        <w:t>рассчитываю</w:t>
      </w:r>
      <w:r w:rsidRPr="00A37F5C">
        <w:rPr>
          <w:rFonts w:ascii="Times New Roman" w:hAnsi="Times New Roman" w:cs="Times New Roman"/>
          <w:sz w:val="28"/>
          <w:szCs w:val="28"/>
        </w:rPr>
        <w:t>тся по следующим формулам:</w:t>
      </w:r>
    </w:p>
    <w:p w:rsidR="001777E8" w:rsidRPr="00A37F5C" w:rsidRDefault="00086C16" w:rsidP="001777E8">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ПК</m:t>
            </m:r>
          </m:e>
          <m:sub>
            <m:r>
              <w:rPr>
                <w:rFonts w:ascii="Cambria Math" w:hAnsi="Cambria Math" w:cs="Times New Roman"/>
                <w:sz w:val="28"/>
                <w:szCs w:val="28"/>
                <w:lang w:val="en-US"/>
              </w:rPr>
              <m:t>i</m:t>
            </m:r>
          </m:sub>
        </m:sSub>
        <m:r>
          <w:rPr>
            <w:rFonts w:ascii="Cambria Math" w:hAnsi="Times New Roman" w:cs="Times New Roman"/>
            <w:sz w:val="28"/>
            <w:szCs w:val="28"/>
          </w:rPr>
          <m:t>=</m:t>
        </m:r>
        <m:rad>
          <m:radPr>
            <m:ctrlPr>
              <w:rPr>
                <w:rFonts w:ascii="Cambria Math" w:hAnsi="Times New Roman" w:cs="Times New Roman"/>
                <w:i/>
                <w:sz w:val="28"/>
                <w:szCs w:val="28"/>
              </w:rPr>
            </m:ctrlPr>
          </m:radPr>
          <m:deg>
            <m:r>
              <w:rPr>
                <w:rFonts w:ascii="Cambria Math" w:hAnsi="Times New Roman" w:cs="Times New Roman"/>
                <w:sz w:val="28"/>
                <w:szCs w:val="28"/>
              </w:rPr>
              <m:t>8</m:t>
            </m:r>
          </m:deg>
          <m:e>
            <m:r>
              <w:rPr>
                <w:rFonts w:ascii="Cambria Math" w:hAnsi="Times New Roman" w:cs="Times New Roman"/>
                <w:sz w:val="28"/>
                <w:szCs w:val="28"/>
              </w:rPr>
              <m:t>1</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1</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2</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3</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4</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5</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6</m:t>
            </m:r>
            <m:r>
              <w:rPr>
                <w:rFonts w:ascii="Cambria Math" w:hAnsi="Cambria Math"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7</m:t>
            </m:r>
          </m:e>
        </m:rad>
      </m:oMath>
      <w:r w:rsidR="001777E8" w:rsidRPr="00163652">
        <w:rPr>
          <w:rFonts w:ascii="Times New Roman" w:hAnsi="Times New Roman" w:cs="Times New Roman"/>
          <w:i/>
          <w:sz w:val="28"/>
          <w:szCs w:val="28"/>
        </w:rPr>
        <w:t>(</w:t>
      </w:r>
      <w:r w:rsidR="0029122D" w:rsidRPr="00163652">
        <w:rPr>
          <w:rFonts w:ascii="Times New Roman" w:hAnsi="Times New Roman" w:cs="Times New Roman"/>
          <w:i/>
          <w:sz w:val="28"/>
          <w:szCs w:val="28"/>
        </w:rPr>
        <w:t>6</w:t>
      </w:r>
      <w:r w:rsidR="001777E8" w:rsidRPr="00163652">
        <w:rPr>
          <w:rFonts w:ascii="Times New Roman" w:hAnsi="Times New Roman" w:cs="Times New Roman"/>
          <w:i/>
          <w:sz w:val="28"/>
          <w:szCs w:val="28"/>
        </w:rPr>
        <w:t>)</w:t>
      </w:r>
    </w:p>
    <w:p w:rsidR="001777E8" w:rsidRDefault="00086C16" w:rsidP="001777E8">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i</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ПКi</m:t>
            </m:r>
          </m:num>
          <m:den>
            <m:nary>
              <m:naryPr>
                <m:chr m:val="∑"/>
                <m:limLoc m:val="undOvr"/>
                <m:subHide m:val="on"/>
                <m:supHide m:val="on"/>
                <m:ctrlPr>
                  <w:rPr>
                    <w:rFonts w:ascii="Cambria Math" w:hAnsi="Times New Roman" w:cs="Times New Roman"/>
                    <w:i/>
                    <w:sz w:val="28"/>
                    <w:szCs w:val="28"/>
                  </w:rPr>
                </m:ctrlPr>
              </m:naryPr>
              <m:sub/>
              <m:sup/>
              <m:e>
                <m:r>
                  <w:rPr>
                    <w:rFonts w:ascii="Cambria Math" w:hAnsi="Cambria Math" w:cs="Times New Roman"/>
                    <w:sz w:val="28"/>
                    <w:szCs w:val="28"/>
                  </w:rPr>
                  <m:t>ПК</m:t>
                </m:r>
              </m:e>
            </m:nary>
          </m:den>
        </m:f>
      </m:oMath>
      <w:r w:rsidR="001777E8" w:rsidRPr="00163652">
        <w:rPr>
          <w:rFonts w:ascii="Times New Roman" w:hAnsi="Times New Roman" w:cs="Times New Roman"/>
          <w:i/>
          <w:sz w:val="28"/>
          <w:szCs w:val="28"/>
        </w:rPr>
        <w:t>(</w:t>
      </w:r>
      <w:r w:rsidR="0029122D" w:rsidRPr="00163652">
        <w:rPr>
          <w:rFonts w:ascii="Times New Roman" w:hAnsi="Times New Roman" w:cs="Times New Roman"/>
          <w:i/>
          <w:sz w:val="28"/>
          <w:szCs w:val="28"/>
        </w:rPr>
        <w:t>7</w:t>
      </w:r>
      <w:r w:rsidR="001777E8" w:rsidRPr="00163652">
        <w:rPr>
          <w:rFonts w:ascii="Times New Roman" w:hAnsi="Times New Roman" w:cs="Times New Roman"/>
          <w:i/>
          <w:sz w:val="28"/>
          <w:szCs w:val="28"/>
        </w:rPr>
        <w:t>)</w:t>
      </w:r>
    </w:p>
    <w:p w:rsidR="00163652" w:rsidRPr="00F00AE0" w:rsidRDefault="00163652" w:rsidP="00163652">
      <w:pPr>
        <w:spacing w:after="0" w:line="360" w:lineRule="auto"/>
        <w:jc w:val="both"/>
        <w:rPr>
          <w:rFonts w:ascii="Times New Roman" w:hAnsi="Times New Roman" w:cs="Times New Roman"/>
          <w:i/>
          <w:sz w:val="28"/>
          <w:szCs w:val="28"/>
        </w:rPr>
      </w:pPr>
      <w:r w:rsidRPr="00F00AE0">
        <w:rPr>
          <w:rFonts w:ascii="Times New Roman" w:hAnsi="Times New Roman" w:cs="Times New Roman"/>
          <w:i/>
          <w:sz w:val="28"/>
          <w:szCs w:val="28"/>
        </w:rPr>
        <w:t>где:</w:t>
      </w:r>
    </w:p>
    <w:p w:rsidR="00163652" w:rsidRPr="00F00AE0" w:rsidRDefault="00086C16" w:rsidP="00163652">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rPr>
              <m:t>ПК</m:t>
            </m:r>
          </m:e>
          <m:sub>
            <m:r>
              <w:rPr>
                <w:rFonts w:ascii="Cambria Math" w:hAnsi="Times New Roman" w:cs="Times New Roman"/>
                <w:sz w:val="24"/>
                <w:szCs w:val="24"/>
                <w:lang w:val="en-US"/>
              </w:rPr>
              <m:t>i</m:t>
            </m:r>
          </m:sub>
        </m:sSub>
      </m:oMath>
      <w:r w:rsidR="00163652" w:rsidRPr="00F00AE0">
        <w:rPr>
          <w:rFonts w:ascii="Times New Roman" w:hAnsi="Times New Roman" w:cs="Times New Roman"/>
          <w:i/>
          <w:sz w:val="28"/>
          <w:szCs w:val="28"/>
        </w:rPr>
        <w:t xml:space="preserve"> – значение промежуточного коэффициента </w:t>
      </w:r>
      <w:r w:rsidR="00163652" w:rsidRPr="00F00AE0">
        <w:rPr>
          <w:rFonts w:ascii="Times New Roman" w:hAnsi="Times New Roman" w:cs="Times New Roman"/>
          <w:i/>
          <w:sz w:val="28"/>
          <w:szCs w:val="28"/>
          <w:lang w:val="en-US"/>
        </w:rPr>
        <w:t>i</w:t>
      </w:r>
      <w:r w:rsidR="00163652" w:rsidRPr="00F00AE0">
        <w:rPr>
          <w:rFonts w:ascii="Times New Roman" w:hAnsi="Times New Roman" w:cs="Times New Roman"/>
          <w:i/>
          <w:sz w:val="28"/>
          <w:szCs w:val="28"/>
        </w:rPr>
        <w:t>-го фактора;</w:t>
      </w:r>
    </w:p>
    <w:p w:rsidR="00163652" w:rsidRPr="00F00AE0" w:rsidRDefault="00086C16" w:rsidP="00163652">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Times New Roman" w:cs="Times New Roman"/>
                <w:sz w:val="24"/>
                <w:szCs w:val="24"/>
              </w:rPr>
              <m:t>i</m:t>
            </m:r>
          </m:sub>
        </m:sSub>
      </m:oMath>
      <w:r w:rsidR="00163652" w:rsidRPr="00F00AE0">
        <w:rPr>
          <w:rFonts w:ascii="Times New Roman" w:hAnsi="Times New Roman" w:cs="Times New Roman"/>
          <w:i/>
          <w:sz w:val="28"/>
          <w:szCs w:val="28"/>
        </w:rPr>
        <w:t xml:space="preserve"> – значение приоритета </w:t>
      </w:r>
      <w:r w:rsidR="00163652" w:rsidRPr="00F00AE0">
        <w:rPr>
          <w:rFonts w:ascii="Times New Roman" w:hAnsi="Times New Roman" w:cs="Times New Roman"/>
          <w:i/>
          <w:sz w:val="28"/>
          <w:szCs w:val="28"/>
          <w:lang w:val="en-US"/>
        </w:rPr>
        <w:t>i</w:t>
      </w:r>
      <w:r w:rsidR="00163652" w:rsidRPr="00F00AE0">
        <w:rPr>
          <w:rFonts w:ascii="Times New Roman" w:hAnsi="Times New Roman" w:cs="Times New Roman"/>
          <w:i/>
          <w:sz w:val="28"/>
          <w:szCs w:val="28"/>
        </w:rPr>
        <w:t xml:space="preserve">-го фактора;  </w:t>
      </w:r>
    </w:p>
    <w:p w:rsidR="00163652" w:rsidRPr="00F00AE0" w:rsidRDefault="00086C16" w:rsidP="00163652">
      <w:pPr>
        <w:spacing w:after="0" w:line="360" w:lineRule="auto"/>
        <w:jc w:val="both"/>
        <w:rPr>
          <w:rFonts w:ascii="Times New Roman" w:hAnsi="Times New Roman" w:cs="Times New Roman"/>
          <w:i/>
          <w:sz w:val="28"/>
          <w:szCs w:val="28"/>
        </w:rPr>
      </w:pPr>
      <m:oMath>
        <m:sSub>
          <m:sSubPr>
            <m:ctrlPr>
              <w:rPr>
                <w:rFonts w:ascii="Cambria Math" w:hAnsi="Times New Roman" w:cs="Times New Roman"/>
                <w:i/>
                <w:sz w:val="24"/>
                <w:szCs w:val="24"/>
              </w:rPr>
            </m:ctrlPr>
          </m:sSubPr>
          <m:e>
            <m:r>
              <w:rPr>
                <w:rFonts w:ascii="Cambria Math" w:hAnsi="Times New Roman" w:cs="Times New Roman"/>
                <w:sz w:val="24"/>
                <w:szCs w:val="24"/>
              </w:rPr>
              <m:t>ЛП</m:t>
            </m:r>
          </m:e>
          <m:sub>
            <m:r>
              <w:rPr>
                <w:rFonts w:ascii="Cambria Math" w:hAnsi="Times New Roman" w:cs="Times New Roman"/>
                <w:sz w:val="24"/>
                <w:szCs w:val="24"/>
                <w:lang w:val="en-US"/>
              </w:rPr>
              <m:t>i</m:t>
            </m:r>
          </m:sub>
        </m:sSub>
      </m:oMath>
      <w:r w:rsidR="00163652" w:rsidRPr="00F00AE0">
        <w:rPr>
          <w:rFonts w:ascii="Times New Roman" w:hAnsi="Times New Roman" w:cs="Times New Roman"/>
          <w:i/>
          <w:sz w:val="28"/>
          <w:szCs w:val="28"/>
        </w:rPr>
        <w:t xml:space="preserve"> – значение локального приоритета </w:t>
      </w:r>
      <w:r w:rsidR="00163652" w:rsidRPr="00F00AE0">
        <w:rPr>
          <w:rFonts w:ascii="Times New Roman" w:hAnsi="Times New Roman" w:cs="Times New Roman"/>
          <w:i/>
          <w:sz w:val="28"/>
          <w:szCs w:val="28"/>
          <w:lang w:val="en-US"/>
        </w:rPr>
        <w:t>i</w:t>
      </w:r>
      <w:r w:rsidR="00163652" w:rsidRPr="00F00AE0">
        <w:rPr>
          <w:rFonts w:ascii="Times New Roman" w:hAnsi="Times New Roman" w:cs="Times New Roman"/>
          <w:i/>
          <w:sz w:val="28"/>
          <w:szCs w:val="28"/>
        </w:rPr>
        <w:t xml:space="preserve">-го фактора.  </w:t>
      </w:r>
    </w:p>
    <w:p w:rsidR="001777E8" w:rsidRPr="00A37F5C" w:rsidRDefault="001777E8" w:rsidP="001777E8">
      <w:pPr>
        <w:spacing w:after="0" w:line="360" w:lineRule="auto"/>
        <w:ind w:firstLine="709"/>
        <w:jc w:val="right"/>
        <w:rPr>
          <w:rFonts w:ascii="Times New Roman" w:hAnsi="Times New Roman" w:cs="Times New Roman"/>
          <w:sz w:val="28"/>
          <w:szCs w:val="28"/>
        </w:rPr>
      </w:pPr>
      <w:r w:rsidRPr="00A37F5C">
        <w:rPr>
          <w:rFonts w:ascii="Times New Roman" w:hAnsi="Times New Roman" w:cs="Times New Roman"/>
          <w:sz w:val="28"/>
          <w:szCs w:val="28"/>
        </w:rPr>
        <w:t xml:space="preserve">Таблица </w:t>
      </w:r>
      <w:r w:rsidR="00000ADA">
        <w:rPr>
          <w:rFonts w:ascii="Times New Roman" w:hAnsi="Times New Roman" w:cs="Times New Roman"/>
          <w:sz w:val="28"/>
          <w:szCs w:val="28"/>
        </w:rPr>
        <w:t>1</w:t>
      </w:r>
      <w:r w:rsidR="0029122D">
        <w:rPr>
          <w:rFonts w:ascii="Times New Roman" w:hAnsi="Times New Roman" w:cs="Times New Roman"/>
          <w:sz w:val="28"/>
          <w:szCs w:val="28"/>
        </w:rPr>
        <w:t>2</w:t>
      </w:r>
    </w:p>
    <w:p w:rsidR="001777E8" w:rsidRPr="0066553B" w:rsidRDefault="001777E8" w:rsidP="001777E8">
      <w:pPr>
        <w:spacing w:after="0" w:line="360" w:lineRule="auto"/>
        <w:ind w:firstLine="709"/>
        <w:jc w:val="center"/>
        <w:rPr>
          <w:rFonts w:ascii="Times New Roman" w:hAnsi="Times New Roman" w:cs="Times New Roman"/>
          <w:b/>
          <w:sz w:val="28"/>
          <w:szCs w:val="28"/>
        </w:rPr>
      </w:pPr>
      <w:r w:rsidRPr="0066553B">
        <w:rPr>
          <w:rFonts w:ascii="Times New Roman" w:hAnsi="Times New Roman" w:cs="Times New Roman"/>
          <w:b/>
          <w:sz w:val="28"/>
          <w:szCs w:val="28"/>
        </w:rPr>
        <w:t>Матрица локальных приоритетов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778"/>
        <w:gridCol w:w="871"/>
        <w:gridCol w:w="725"/>
        <w:gridCol w:w="725"/>
        <w:gridCol w:w="871"/>
        <w:gridCol w:w="725"/>
        <w:gridCol w:w="725"/>
        <w:gridCol w:w="871"/>
        <w:gridCol w:w="1014"/>
        <w:gridCol w:w="1282"/>
      </w:tblGrid>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ЭБ</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ФБ</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СБ</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СР</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К</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ОБ</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ИБ</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ЛП</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ЭБ</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a3</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a4</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a5</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a6</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a7</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ПК1</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ЛП1</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ФБ</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b1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b2</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b3</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b4</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b5</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b6</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ПК2</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ЛП2</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СБ</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1/a2</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1/b1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c1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c2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c3</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c4</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c5</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ПК3</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ЛП3</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СР</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1/a3</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1/b2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1/c1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d1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d2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d3</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d4</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ПК4</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ЛП4</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1/a4</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1/b3</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1/c2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lang w:val="en-US"/>
              </w:rPr>
            </w:pPr>
            <w:r w:rsidRPr="00A37F5C">
              <w:rPr>
                <w:rFonts w:ascii="Times New Roman" w:eastAsia="Times New Roman" w:hAnsi="Times New Roman" w:cs="Times New Roman"/>
                <w:color w:val="000000"/>
                <w:sz w:val="20"/>
                <w:szCs w:val="20"/>
                <w:lang w:val="en-US"/>
              </w:rPr>
              <w:t>1/d1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e1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e2</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e3</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ПК5</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ЛП5</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К</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1/a5</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1/b4</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1/c3</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1/d2</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1/e1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f1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f2</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ПК6</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ЛП6</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ОБ</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1/a6</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lang w:val="en-US"/>
              </w:rPr>
            </w:pPr>
            <w:r w:rsidRPr="00A37F5C">
              <w:rPr>
                <w:rFonts w:ascii="Times New Roman" w:eastAsia="Times New Roman" w:hAnsi="Times New Roman" w:cs="Times New Roman"/>
                <w:color w:val="000000"/>
                <w:sz w:val="20"/>
                <w:szCs w:val="20"/>
                <w:lang w:val="en-US"/>
              </w:rPr>
              <w:t>1/b5</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1/c4</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1/d3</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1/e2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1/f1</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lang w:val="en-US"/>
              </w:rPr>
            </w:pPr>
            <w:r w:rsidRPr="00A37F5C">
              <w:rPr>
                <w:rFonts w:ascii="Times New Roman" w:eastAsia="Times New Roman" w:hAnsi="Times New Roman" w:cs="Times New Roman"/>
                <w:color w:val="000000"/>
                <w:sz w:val="20"/>
                <w:szCs w:val="20"/>
                <w:lang w:val="en-US"/>
              </w:rPr>
              <w:t>g1</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ПК7</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ЛП7</w:t>
            </w:r>
          </w:p>
        </w:tc>
      </w:tr>
      <w:tr w:rsidR="001777E8" w:rsidRPr="00A37F5C" w:rsidTr="0029122D">
        <w:trPr>
          <w:trHeight w:val="315"/>
        </w:trPr>
        <w:tc>
          <w:tcPr>
            <w:tcW w:w="513"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ИБ</w:t>
            </w:r>
          </w:p>
        </w:tc>
        <w:tc>
          <w:tcPr>
            <w:tcW w:w="406"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1/a7</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lang w:val="en-US"/>
              </w:rPr>
            </w:pPr>
            <w:r w:rsidRPr="00A37F5C">
              <w:rPr>
                <w:rFonts w:ascii="Times New Roman" w:eastAsia="Times New Roman" w:hAnsi="Times New Roman" w:cs="Times New Roman"/>
                <w:color w:val="000000"/>
                <w:sz w:val="20"/>
                <w:szCs w:val="20"/>
                <w:lang w:val="en-US"/>
              </w:rPr>
              <w:t>1/b6</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lang w:val="en-US"/>
              </w:rPr>
            </w:pPr>
            <w:r w:rsidRPr="00A37F5C">
              <w:rPr>
                <w:rFonts w:ascii="Times New Roman" w:eastAsia="Times New Roman" w:hAnsi="Times New Roman" w:cs="Times New Roman"/>
                <w:color w:val="000000"/>
                <w:sz w:val="20"/>
                <w:szCs w:val="20"/>
                <w:lang w:val="en-US"/>
              </w:rPr>
              <w:t>1/c5</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1/d4</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1/e3</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1/f2</w:t>
            </w:r>
          </w:p>
        </w:tc>
        <w:tc>
          <w:tcPr>
            <w:tcW w:w="379"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lang w:val="en-US"/>
              </w:rPr>
              <w:t>1/g1</w:t>
            </w:r>
          </w:p>
        </w:tc>
        <w:tc>
          <w:tcPr>
            <w:tcW w:w="455" w:type="pct"/>
            <w:shd w:val="clear" w:color="auto" w:fill="auto"/>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53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ПК8</w:t>
            </w:r>
          </w:p>
        </w:tc>
        <w:tc>
          <w:tcPr>
            <w:tcW w:w="670" w:type="pct"/>
            <w:shd w:val="clear" w:color="000000" w:fill="D8D8D8"/>
            <w:noWrap/>
            <w:vAlign w:val="center"/>
            <w:hideMark/>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ЛП8</w:t>
            </w:r>
          </w:p>
        </w:tc>
      </w:tr>
      <w:tr w:rsidR="001777E8" w:rsidRPr="00A37F5C" w:rsidTr="0029122D">
        <w:trPr>
          <w:trHeight w:val="315"/>
        </w:trPr>
        <w:tc>
          <w:tcPr>
            <w:tcW w:w="3800" w:type="pct"/>
            <w:gridSpan w:val="9"/>
            <w:shd w:val="clear" w:color="auto" w:fill="auto"/>
            <w:noWrap/>
            <w:vAlign w:val="center"/>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Итого</w:t>
            </w:r>
          </w:p>
        </w:tc>
        <w:tc>
          <w:tcPr>
            <w:tcW w:w="530" w:type="pct"/>
            <w:shd w:val="clear" w:color="000000" w:fill="D8D8D8"/>
            <w:noWrap/>
            <w:vAlign w:val="center"/>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ΣПК</w:t>
            </w:r>
          </w:p>
        </w:tc>
        <w:tc>
          <w:tcPr>
            <w:tcW w:w="670" w:type="pct"/>
            <w:shd w:val="clear" w:color="000000" w:fill="D8D8D8"/>
            <w:noWrap/>
            <w:vAlign w:val="center"/>
          </w:tcPr>
          <w:p w:rsidR="001777E8" w:rsidRPr="00A37F5C" w:rsidRDefault="001777E8" w:rsidP="00CA2894">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bl>
    <w:p w:rsidR="001777E8" w:rsidRPr="00A37F5C" w:rsidRDefault="001777E8" w:rsidP="001777E8">
      <w:pPr>
        <w:spacing w:after="0" w:line="360" w:lineRule="auto"/>
        <w:ind w:firstLine="709"/>
        <w:jc w:val="both"/>
        <w:rPr>
          <w:rFonts w:ascii="Times New Roman" w:hAnsi="Times New Roman" w:cs="Times New Roman"/>
          <w:sz w:val="28"/>
          <w:szCs w:val="28"/>
        </w:rPr>
      </w:pP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Соответственно, локальные приоритеты, полученные в Таблице </w:t>
      </w:r>
      <w:r w:rsidR="0029122D">
        <w:rPr>
          <w:rFonts w:ascii="Times New Roman" w:hAnsi="Times New Roman" w:cs="Times New Roman"/>
          <w:sz w:val="28"/>
          <w:szCs w:val="28"/>
        </w:rPr>
        <w:t>12</w:t>
      </w:r>
      <w:r w:rsidRPr="00A37F5C">
        <w:rPr>
          <w:rFonts w:ascii="Times New Roman" w:hAnsi="Times New Roman" w:cs="Times New Roman"/>
          <w:sz w:val="28"/>
          <w:szCs w:val="28"/>
        </w:rPr>
        <w:t xml:space="preserve">, будут являться коэффициентами при факторах в итоговой </w:t>
      </w:r>
      <w:r w:rsidR="0029122D">
        <w:rPr>
          <w:rFonts w:ascii="Times New Roman" w:hAnsi="Times New Roman" w:cs="Times New Roman"/>
          <w:sz w:val="28"/>
          <w:szCs w:val="28"/>
        </w:rPr>
        <w:t xml:space="preserve">записи </w:t>
      </w:r>
      <w:r w:rsidRPr="00A37F5C">
        <w:rPr>
          <w:rFonts w:ascii="Times New Roman" w:hAnsi="Times New Roman" w:cs="Times New Roman"/>
          <w:sz w:val="28"/>
          <w:szCs w:val="28"/>
        </w:rPr>
        <w:t>модели.</w:t>
      </w:r>
    </w:p>
    <w:p w:rsidR="001777E8" w:rsidRPr="00A37F5C" w:rsidRDefault="001777E8" w:rsidP="001777E8">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Данные факторы формируют модель расчета УУП:</w:t>
      </w:r>
    </w:p>
    <w:p w:rsidR="001777E8" w:rsidRPr="00A37F5C" w:rsidRDefault="001777E8" w:rsidP="001777E8">
      <w:pPr>
        <w:spacing w:after="0" w:line="360" w:lineRule="auto"/>
        <w:jc w:val="both"/>
        <w:rPr>
          <w:rFonts w:ascii="Times New Roman" w:hAnsi="Times New Roman" w:cs="Times New Roman"/>
          <w:i/>
          <w:sz w:val="28"/>
          <w:szCs w:val="28"/>
        </w:rPr>
      </w:pPr>
      <m:oMath>
        <m:r>
          <w:rPr>
            <w:rFonts w:ascii="Cambria Math" w:hAnsi="Times New Roman" w:cs="Times New Roman"/>
            <w:sz w:val="24"/>
            <w:szCs w:val="24"/>
          </w:rPr>
          <m:t>УУП</m:t>
        </m:r>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1</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2</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3</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4</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5</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5</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6</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6</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Times New Roman" w:cs="Times New Roman"/>
                <w:sz w:val="28"/>
                <w:szCs w:val="28"/>
              </w:rPr>
              <m:t>ЛП</m:t>
            </m:r>
          </m:e>
          <m:sub>
            <m:r>
              <w:rPr>
                <w:rFonts w:ascii="Cambria Math" w:hAnsi="Times New Roman" w:cs="Times New Roman"/>
                <w:sz w:val="28"/>
                <w:szCs w:val="28"/>
              </w:rPr>
              <m:t>7</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7</m:t>
            </m:r>
          </m:sub>
        </m:sSub>
        <m:r>
          <w:rPr>
            <w:rFonts w:ascii="Cambria Math" w:hAnsi="Times New Roman" w:cs="Times New Roman"/>
            <w:sz w:val="24"/>
            <w:szCs w:val="24"/>
          </w:rPr>
          <m:t>+</m:t>
        </m:r>
        <m:sSub>
          <m:sSubPr>
            <m:ctrlPr>
              <w:rPr>
                <w:rFonts w:ascii="Cambria Math" w:hAnsi="Times New Roman" w:cs="Times New Roman"/>
                <w:i/>
                <w:sz w:val="28"/>
                <w:szCs w:val="28"/>
              </w:rPr>
            </m:ctrlPr>
          </m:sSubPr>
          <m:e>
            <m:r>
              <w:rPr>
                <w:rFonts w:ascii="Cambria Math" w:hAnsi="Cambria Math" w:cs="Times New Roman"/>
                <w:sz w:val="28"/>
                <w:szCs w:val="28"/>
              </w:rPr>
              <m:t>ЛП</m:t>
            </m:r>
          </m:e>
          <m:sub>
            <m:r>
              <w:rPr>
                <w:rFonts w:ascii="Cambria Math" w:hAnsi="Times New Roman" w:cs="Times New Roman"/>
                <w:sz w:val="28"/>
                <w:szCs w:val="28"/>
              </w:rPr>
              <m:t>8</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lang w:val="en-US"/>
              </w:rPr>
              <m:t>X</m:t>
            </m:r>
          </m:e>
          <m:sub>
            <m:r>
              <w:rPr>
                <w:rFonts w:ascii="Cambria Math" w:hAnsi="Times New Roman" w:cs="Times New Roman"/>
                <w:sz w:val="24"/>
                <w:szCs w:val="24"/>
              </w:rPr>
              <m:t>8</m:t>
            </m:r>
          </m:sub>
        </m:sSub>
      </m:oMath>
      <w:r w:rsidRPr="0066553B">
        <w:rPr>
          <w:rFonts w:ascii="Times New Roman" w:hAnsi="Times New Roman" w:cs="Times New Roman"/>
          <w:i/>
          <w:sz w:val="24"/>
          <w:szCs w:val="24"/>
        </w:rPr>
        <w:t>(</w:t>
      </w:r>
      <w:r w:rsidR="0029122D" w:rsidRPr="0066553B">
        <w:rPr>
          <w:rFonts w:ascii="Times New Roman" w:hAnsi="Times New Roman" w:cs="Times New Roman"/>
          <w:i/>
          <w:sz w:val="24"/>
          <w:szCs w:val="24"/>
        </w:rPr>
        <w:t>8</w:t>
      </w:r>
      <w:r w:rsidRPr="0066553B">
        <w:rPr>
          <w:rFonts w:ascii="Times New Roman" w:hAnsi="Times New Roman" w:cs="Times New Roman"/>
          <w:i/>
          <w:sz w:val="24"/>
          <w:szCs w:val="24"/>
        </w:rPr>
        <w:t>)</w:t>
      </w:r>
    </w:p>
    <w:p w:rsidR="00000ADA" w:rsidRPr="00A37F5C" w:rsidRDefault="00000ADA" w:rsidP="00000ADA">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Для получения количественной оценки УУП необходимо рассчитать коэффициенты факторов модели и значения самих факторов.</w:t>
      </w:r>
    </w:p>
    <w:p w:rsidR="00000ADA" w:rsidRPr="00A37F5C" w:rsidRDefault="00000ADA" w:rsidP="00000ADA">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 Следуя вышеуказанному алгоритму, были получены следующие значения коэффициентов модели (результаты тестирования и расчета локальных прио</w:t>
      </w:r>
      <w:r w:rsidR="00B83B83">
        <w:rPr>
          <w:rFonts w:ascii="Times New Roman" w:hAnsi="Times New Roman" w:cs="Times New Roman"/>
          <w:sz w:val="28"/>
          <w:szCs w:val="28"/>
        </w:rPr>
        <w:t>ритетов приведены в Приложении 3</w:t>
      </w:r>
      <w:r w:rsidRPr="00A37F5C">
        <w:rPr>
          <w:rFonts w:ascii="Times New Roman" w:hAnsi="Times New Roman" w:cs="Times New Roman"/>
          <w:sz w:val="28"/>
          <w:szCs w:val="28"/>
        </w:rPr>
        <w:t>)</w:t>
      </w:r>
      <w:r w:rsidR="005F7CB4">
        <w:rPr>
          <w:rStyle w:val="aa"/>
          <w:rFonts w:ascii="Times New Roman" w:hAnsi="Times New Roman" w:cs="Times New Roman"/>
          <w:sz w:val="28"/>
          <w:szCs w:val="28"/>
        </w:rPr>
        <w:footnoteReference w:id="35"/>
      </w:r>
      <w:r w:rsidRPr="00A37F5C">
        <w:rPr>
          <w:rFonts w:ascii="Times New Roman" w:hAnsi="Times New Roman" w:cs="Times New Roman"/>
          <w:sz w:val="28"/>
          <w:szCs w:val="28"/>
        </w:rPr>
        <w:t>:</w:t>
      </w:r>
    </w:p>
    <w:p w:rsidR="00000ADA" w:rsidRPr="00A37F5C" w:rsidRDefault="00000ADA" w:rsidP="00000ADA">
      <w:pPr>
        <w:spacing w:after="0" w:line="360" w:lineRule="auto"/>
        <w:ind w:firstLine="709"/>
        <w:jc w:val="both"/>
        <w:rPr>
          <w:rFonts w:ascii="Times New Roman" w:hAnsi="Times New Roman" w:cs="Times New Roman"/>
          <w:i/>
          <w:sz w:val="28"/>
          <w:szCs w:val="28"/>
        </w:rPr>
      </w:pPr>
      <m:oMath>
        <m:r>
          <w:rPr>
            <w:rFonts w:ascii="Cambria Math" w:hAnsi="Cambria Math" w:cs="Times New Roman"/>
            <w:sz w:val="24"/>
            <w:szCs w:val="24"/>
          </w:rPr>
          <m:t>УУП</m:t>
        </m:r>
        <m:r>
          <w:rPr>
            <w:rFonts w:ascii="Cambria Math" w:hAnsi="Times New Roman" w:cs="Times New Roman"/>
            <w:sz w:val="24"/>
            <w:szCs w:val="24"/>
          </w:rPr>
          <m:t>=0,33</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Cambria Math" w:cs="Times New Roman"/>
                <w:sz w:val="24"/>
                <w:szCs w:val="24"/>
              </w:rPr>
              <m:t>1</m:t>
            </m:r>
          </m:sub>
        </m:sSub>
        <m:r>
          <w:rPr>
            <w:rFonts w:ascii="Cambria Math" w:hAnsi="Times New Roman" w:cs="Times New Roman"/>
            <w:sz w:val="24"/>
            <w:szCs w:val="24"/>
          </w:rPr>
          <m:t>+0,09</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Cambria Math" w:cs="Times New Roman"/>
                <w:sz w:val="24"/>
                <w:szCs w:val="24"/>
              </w:rPr>
              <m:t>2</m:t>
            </m:r>
          </m:sub>
        </m:sSub>
        <m:r>
          <w:rPr>
            <w:rFonts w:ascii="Cambria Math" w:hAnsi="Times New Roman" w:cs="Times New Roman"/>
            <w:sz w:val="24"/>
            <w:szCs w:val="24"/>
          </w:rPr>
          <m:t>+0,17</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Cambria Math" w:cs="Times New Roman"/>
                <w:sz w:val="24"/>
                <w:szCs w:val="24"/>
              </w:rPr>
              <m:t>3</m:t>
            </m:r>
          </m:sub>
        </m:sSub>
        <m:r>
          <w:rPr>
            <w:rFonts w:ascii="Cambria Math" w:hAnsi="Times New Roman" w:cs="Times New Roman"/>
            <w:sz w:val="24"/>
            <w:szCs w:val="24"/>
          </w:rPr>
          <m:t>+0,05</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Cambria Math" w:cs="Times New Roman"/>
                <w:sz w:val="24"/>
                <w:szCs w:val="24"/>
              </w:rPr>
              <m:t>4</m:t>
            </m:r>
          </m:sub>
        </m:sSub>
        <m:r>
          <w:rPr>
            <w:rFonts w:ascii="Cambria Math" w:hAnsi="Times New Roman" w:cs="Times New Roman"/>
            <w:sz w:val="24"/>
            <w:szCs w:val="24"/>
          </w:rPr>
          <m:t>+0,07</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5</m:t>
            </m:r>
          </m:sub>
        </m:sSub>
        <m:r>
          <w:rPr>
            <w:rFonts w:ascii="Cambria Math" w:hAnsi="Times New Roman" w:cs="Times New Roman"/>
            <w:sz w:val="24"/>
            <w:szCs w:val="24"/>
          </w:rPr>
          <m:t>+0,24</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Cambria Math" w:cs="Times New Roman"/>
                <w:sz w:val="24"/>
                <w:szCs w:val="24"/>
              </w:rPr>
              <m:t>6</m:t>
            </m:r>
          </m:sub>
        </m:sSub>
        <m:r>
          <w:rPr>
            <w:rFonts w:ascii="Cambria Math" w:hAnsi="Times New Roman" w:cs="Times New Roman"/>
            <w:sz w:val="24"/>
            <w:szCs w:val="24"/>
          </w:rPr>
          <m:t>+0,03</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Cambria Math" w:cs="Times New Roman"/>
                <w:sz w:val="24"/>
                <w:szCs w:val="24"/>
              </w:rPr>
              <m:t>7</m:t>
            </m:r>
          </m:sub>
        </m:sSub>
        <m:r>
          <w:rPr>
            <w:rFonts w:ascii="Cambria Math" w:hAnsi="Times New Roman" w:cs="Times New Roman"/>
            <w:sz w:val="24"/>
            <w:szCs w:val="24"/>
          </w:rPr>
          <m:t>+0,02</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8</m:t>
            </m:r>
          </m:sub>
        </m:sSub>
      </m:oMath>
      <w:r w:rsidR="007F63E7" w:rsidRPr="0066553B">
        <w:rPr>
          <w:rFonts w:ascii="Times New Roman" w:hAnsi="Times New Roman" w:cs="Times New Roman"/>
          <w:i/>
          <w:sz w:val="24"/>
          <w:szCs w:val="24"/>
        </w:rPr>
        <w:t>(9</w:t>
      </w:r>
      <w:r w:rsidRPr="0066553B">
        <w:rPr>
          <w:rFonts w:ascii="Times New Roman" w:hAnsi="Times New Roman" w:cs="Times New Roman"/>
          <w:i/>
          <w:sz w:val="24"/>
          <w:szCs w:val="24"/>
        </w:rPr>
        <w:t>)</w:t>
      </w:r>
    </w:p>
    <w:p w:rsidR="00000ADA" w:rsidRPr="0066553B" w:rsidRDefault="00000ADA" w:rsidP="0066553B">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На завершающем этапе проводится итоговое тестирование </w:t>
      </w:r>
      <w:r>
        <w:rPr>
          <w:rFonts w:ascii="Times New Roman" w:hAnsi="Times New Roman" w:cs="Times New Roman"/>
          <w:sz w:val="28"/>
          <w:szCs w:val="28"/>
        </w:rPr>
        <w:t>работников</w:t>
      </w:r>
      <w:r w:rsidRPr="00A37F5C">
        <w:rPr>
          <w:rFonts w:ascii="Times New Roman" w:hAnsi="Times New Roman" w:cs="Times New Roman"/>
          <w:sz w:val="28"/>
          <w:szCs w:val="28"/>
        </w:rPr>
        <w:t xml:space="preserve"> для получения количественных данных по факторам модели для расчета УУП</w:t>
      </w:r>
      <w:r w:rsidR="008E0530">
        <w:rPr>
          <w:rFonts w:ascii="Times New Roman" w:hAnsi="Times New Roman" w:cs="Times New Roman"/>
          <w:sz w:val="28"/>
          <w:szCs w:val="28"/>
        </w:rPr>
        <w:t xml:space="preserve"> (анкета тестирования представлена в Приложении 2)</w:t>
      </w:r>
      <w:r w:rsidRPr="00A37F5C">
        <w:rPr>
          <w:rFonts w:ascii="Times New Roman" w:hAnsi="Times New Roman" w:cs="Times New Roman"/>
          <w:sz w:val="28"/>
          <w:szCs w:val="28"/>
        </w:rPr>
        <w:t xml:space="preserve">. </w:t>
      </w:r>
      <w:r>
        <w:rPr>
          <w:rFonts w:ascii="Times New Roman" w:hAnsi="Times New Roman" w:cs="Times New Roman"/>
          <w:sz w:val="28"/>
          <w:szCs w:val="28"/>
        </w:rPr>
        <w:t xml:space="preserve">Опрашиваемый </w:t>
      </w:r>
      <w:r>
        <w:rPr>
          <w:rFonts w:ascii="Times New Roman" w:hAnsi="Times New Roman" w:cs="Times New Roman"/>
          <w:sz w:val="28"/>
          <w:szCs w:val="28"/>
        </w:rPr>
        <w:lastRenderedPageBreak/>
        <w:t>сотрудник</w:t>
      </w:r>
      <w:r w:rsidRPr="00A37F5C">
        <w:rPr>
          <w:rFonts w:ascii="Times New Roman" w:hAnsi="Times New Roman" w:cs="Times New Roman"/>
          <w:sz w:val="28"/>
          <w:szCs w:val="28"/>
        </w:rPr>
        <w:t xml:space="preserve"> по 10-балльной шкале оценивает факто</w:t>
      </w:r>
      <w:r w:rsidR="008E0530">
        <w:rPr>
          <w:rFonts w:ascii="Times New Roman" w:hAnsi="Times New Roman" w:cs="Times New Roman"/>
          <w:sz w:val="28"/>
          <w:szCs w:val="28"/>
        </w:rPr>
        <w:t>ры получившейся итоговой модели</w:t>
      </w:r>
      <w:r w:rsidRPr="00A37F5C">
        <w:rPr>
          <w:rFonts w:ascii="Times New Roman" w:hAnsi="Times New Roman" w:cs="Times New Roman"/>
          <w:sz w:val="28"/>
          <w:szCs w:val="28"/>
        </w:rPr>
        <w:t xml:space="preserve"> применительно для ООО «Альфа» (результаты тести</w:t>
      </w:r>
      <w:r w:rsidR="007F63E7">
        <w:rPr>
          <w:rFonts w:ascii="Times New Roman" w:hAnsi="Times New Roman" w:cs="Times New Roman"/>
          <w:sz w:val="28"/>
          <w:szCs w:val="28"/>
        </w:rPr>
        <w:t>рования представлены в таблице 13</w:t>
      </w:r>
      <w:r w:rsidRPr="00A37F5C">
        <w:rPr>
          <w:rFonts w:ascii="Times New Roman" w:hAnsi="Times New Roman" w:cs="Times New Roman"/>
          <w:sz w:val="28"/>
          <w:szCs w:val="28"/>
        </w:rPr>
        <w:t xml:space="preserve">). </w:t>
      </w:r>
      <w:r w:rsidR="0066553B">
        <w:rPr>
          <w:rFonts w:ascii="Times New Roman" w:hAnsi="Times New Roman" w:cs="Times New Roman"/>
          <w:sz w:val="28"/>
          <w:szCs w:val="28"/>
        </w:rPr>
        <w:t>Далее</w:t>
      </w:r>
      <w:r w:rsidRPr="00A37F5C">
        <w:rPr>
          <w:rFonts w:ascii="Times New Roman" w:hAnsi="Times New Roman" w:cs="Times New Roman"/>
          <w:sz w:val="28"/>
          <w:szCs w:val="28"/>
        </w:rPr>
        <w:t xml:space="preserve"> все ответы по</w:t>
      </w:r>
      <w:r w:rsidR="008E0530">
        <w:rPr>
          <w:rFonts w:ascii="Times New Roman" w:hAnsi="Times New Roman" w:cs="Times New Roman"/>
          <w:sz w:val="28"/>
          <w:szCs w:val="28"/>
        </w:rPr>
        <w:t xml:space="preserve"> каждому показателю суммируются,</w:t>
      </w:r>
      <w:r w:rsidRPr="00A37F5C">
        <w:rPr>
          <w:rFonts w:ascii="Times New Roman" w:hAnsi="Times New Roman" w:cs="Times New Roman"/>
          <w:sz w:val="28"/>
          <w:szCs w:val="28"/>
        </w:rPr>
        <w:t xml:space="preserve"> и рассчитывается до</w:t>
      </w:r>
      <w:r w:rsidR="008E0530">
        <w:rPr>
          <w:rFonts w:ascii="Times New Roman" w:hAnsi="Times New Roman" w:cs="Times New Roman"/>
          <w:sz w:val="28"/>
          <w:szCs w:val="28"/>
        </w:rPr>
        <w:t>ля каждого в максимальной сумме</w:t>
      </w:r>
      <w:r w:rsidR="0066553B">
        <w:rPr>
          <w:rStyle w:val="aa"/>
          <w:rFonts w:ascii="Times New Roman" w:hAnsi="Times New Roman" w:cs="Times New Roman"/>
          <w:sz w:val="28"/>
          <w:szCs w:val="28"/>
        </w:rPr>
        <w:footnoteReference w:id="36"/>
      </w:r>
      <w:r w:rsidR="008E0530">
        <w:rPr>
          <w:rFonts w:ascii="Times New Roman" w:hAnsi="Times New Roman" w:cs="Times New Roman"/>
          <w:sz w:val="28"/>
          <w:szCs w:val="28"/>
        </w:rPr>
        <w:t xml:space="preserve">. </w:t>
      </w:r>
    </w:p>
    <w:p w:rsidR="00000ADA" w:rsidRPr="00A37F5C" w:rsidRDefault="007F63E7" w:rsidP="00000AD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13</w:t>
      </w:r>
    </w:p>
    <w:p w:rsidR="00000ADA" w:rsidRPr="0066553B" w:rsidRDefault="00000ADA" w:rsidP="00000ADA">
      <w:pPr>
        <w:spacing w:after="0" w:line="360" w:lineRule="auto"/>
        <w:ind w:firstLine="709"/>
        <w:jc w:val="center"/>
        <w:rPr>
          <w:rFonts w:ascii="Times New Roman" w:hAnsi="Times New Roman" w:cs="Times New Roman"/>
          <w:b/>
          <w:sz w:val="28"/>
          <w:szCs w:val="28"/>
        </w:rPr>
      </w:pPr>
      <w:r w:rsidRPr="0066553B">
        <w:rPr>
          <w:rFonts w:ascii="Times New Roman" w:hAnsi="Times New Roman" w:cs="Times New Roman"/>
          <w:b/>
          <w:sz w:val="28"/>
          <w:szCs w:val="28"/>
        </w:rPr>
        <w:t xml:space="preserve">Результаты тестирования </w:t>
      </w:r>
      <w:r w:rsidR="002611F8" w:rsidRPr="0066553B">
        <w:rPr>
          <w:rFonts w:ascii="Times New Roman" w:hAnsi="Times New Roman" w:cs="Times New Roman"/>
          <w:b/>
          <w:sz w:val="28"/>
          <w:szCs w:val="28"/>
        </w:rPr>
        <w:t>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1"/>
        <w:gridCol w:w="588"/>
        <w:gridCol w:w="1134"/>
        <w:gridCol w:w="1066"/>
        <w:gridCol w:w="1295"/>
        <w:gridCol w:w="1234"/>
        <w:gridCol w:w="800"/>
        <w:gridCol w:w="1275"/>
        <w:gridCol w:w="958"/>
      </w:tblGrid>
      <w:tr w:rsidR="00000ADA" w:rsidRPr="00A37F5C" w:rsidTr="00840635">
        <w:trPr>
          <w:trHeight w:val="315"/>
          <w:tblHeader/>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 xml:space="preserve">№ </w:t>
            </w:r>
            <w:r w:rsidR="002611F8">
              <w:rPr>
                <w:rFonts w:ascii="Times New Roman" w:eastAsia="Times New Roman" w:hAnsi="Times New Roman" w:cs="Times New Roman"/>
                <w:b/>
                <w:color w:val="000000"/>
                <w:sz w:val="20"/>
                <w:szCs w:val="20"/>
              </w:rPr>
              <w:t>работника</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З/П</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Комфорт</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Увер. в буд-м</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Взаим. с рук-ом</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Поощр. рез-ов</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Верт. рост.</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Стаб. комп.</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Обр. связь</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1</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2</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3</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4</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5</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6</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7</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8</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9</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10</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9</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10</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r>
      <w:tr w:rsidR="00000ADA" w:rsidRPr="00A37F5C" w:rsidTr="00840635">
        <w:trPr>
          <w:trHeight w:val="315"/>
        </w:trPr>
        <w:tc>
          <w:tcPr>
            <w:tcW w:w="1221"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Итог</w:t>
            </w:r>
          </w:p>
        </w:tc>
        <w:tc>
          <w:tcPr>
            <w:tcW w:w="58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62</w:t>
            </w:r>
          </w:p>
        </w:tc>
        <w:tc>
          <w:tcPr>
            <w:tcW w:w="11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54</w:t>
            </w:r>
          </w:p>
        </w:tc>
        <w:tc>
          <w:tcPr>
            <w:tcW w:w="1066"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70</w:t>
            </w:r>
          </w:p>
        </w:tc>
        <w:tc>
          <w:tcPr>
            <w:tcW w:w="129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59</w:t>
            </w:r>
          </w:p>
        </w:tc>
        <w:tc>
          <w:tcPr>
            <w:tcW w:w="1234"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50</w:t>
            </w:r>
          </w:p>
        </w:tc>
        <w:tc>
          <w:tcPr>
            <w:tcW w:w="800"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55</w:t>
            </w:r>
          </w:p>
        </w:tc>
        <w:tc>
          <w:tcPr>
            <w:tcW w:w="1275"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54</w:t>
            </w:r>
          </w:p>
        </w:tc>
        <w:tc>
          <w:tcPr>
            <w:tcW w:w="958" w:type="dxa"/>
            <w:shd w:val="clear" w:color="auto" w:fill="auto"/>
            <w:noWrap/>
            <w:vAlign w:val="center"/>
            <w:hideMark/>
          </w:tcPr>
          <w:p w:rsidR="00000ADA" w:rsidRPr="00A37F5C" w:rsidRDefault="00000ADA" w:rsidP="00840635">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58</w:t>
            </w:r>
          </w:p>
        </w:tc>
      </w:tr>
      <w:tr w:rsidR="00000ADA" w:rsidRPr="00A37F5C" w:rsidTr="00840635">
        <w:trPr>
          <w:trHeight w:val="315"/>
        </w:trPr>
        <w:tc>
          <w:tcPr>
            <w:tcW w:w="1221"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b/>
                <w:sz w:val="20"/>
                <w:szCs w:val="20"/>
              </w:rPr>
            </w:pPr>
            <w:r w:rsidRPr="00A37F5C">
              <w:rPr>
                <w:rFonts w:ascii="Times New Roman" w:eastAsia="Times New Roman" w:hAnsi="Times New Roman" w:cs="Times New Roman"/>
                <w:b/>
                <w:sz w:val="20"/>
                <w:szCs w:val="20"/>
              </w:rPr>
              <w:t>Оценка фактора</w:t>
            </w:r>
          </w:p>
        </w:tc>
        <w:tc>
          <w:tcPr>
            <w:tcW w:w="588"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0,62</w:t>
            </w:r>
          </w:p>
        </w:tc>
        <w:tc>
          <w:tcPr>
            <w:tcW w:w="1134"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0,54</w:t>
            </w:r>
          </w:p>
        </w:tc>
        <w:tc>
          <w:tcPr>
            <w:tcW w:w="1066"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0,7</w:t>
            </w:r>
          </w:p>
        </w:tc>
        <w:tc>
          <w:tcPr>
            <w:tcW w:w="1295"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0,59</w:t>
            </w:r>
          </w:p>
        </w:tc>
        <w:tc>
          <w:tcPr>
            <w:tcW w:w="1234"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0,5</w:t>
            </w:r>
          </w:p>
        </w:tc>
        <w:tc>
          <w:tcPr>
            <w:tcW w:w="800"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0,55</w:t>
            </w:r>
          </w:p>
        </w:tc>
        <w:tc>
          <w:tcPr>
            <w:tcW w:w="1275"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0,54</w:t>
            </w:r>
          </w:p>
        </w:tc>
        <w:tc>
          <w:tcPr>
            <w:tcW w:w="958" w:type="dxa"/>
            <w:shd w:val="clear" w:color="000000" w:fill="D9D9D9"/>
            <w:noWrap/>
            <w:vAlign w:val="center"/>
            <w:hideMark/>
          </w:tcPr>
          <w:p w:rsidR="00000ADA" w:rsidRPr="00A37F5C" w:rsidRDefault="00000ADA" w:rsidP="00840635">
            <w:pPr>
              <w:spacing w:after="0" w:line="240" w:lineRule="auto"/>
              <w:jc w:val="center"/>
              <w:rPr>
                <w:rFonts w:ascii="Times New Roman" w:eastAsia="Times New Roman" w:hAnsi="Times New Roman" w:cs="Times New Roman"/>
                <w:sz w:val="20"/>
                <w:szCs w:val="20"/>
              </w:rPr>
            </w:pPr>
            <w:r w:rsidRPr="00A37F5C">
              <w:rPr>
                <w:rFonts w:ascii="Times New Roman" w:eastAsia="Times New Roman" w:hAnsi="Times New Roman" w:cs="Times New Roman"/>
                <w:sz w:val="20"/>
                <w:szCs w:val="20"/>
              </w:rPr>
              <w:t>0,58</w:t>
            </w:r>
          </w:p>
        </w:tc>
      </w:tr>
    </w:tbl>
    <w:p w:rsidR="00000ADA" w:rsidRPr="00A37F5C" w:rsidRDefault="00000ADA" w:rsidP="00000ADA">
      <w:pPr>
        <w:spacing w:after="0" w:line="360" w:lineRule="auto"/>
        <w:ind w:firstLine="709"/>
        <w:jc w:val="both"/>
        <w:rPr>
          <w:rFonts w:ascii="Times New Roman" w:hAnsi="Times New Roman" w:cs="Times New Roman"/>
          <w:sz w:val="28"/>
          <w:szCs w:val="28"/>
        </w:rPr>
      </w:pPr>
    </w:p>
    <w:p w:rsidR="00000ADA" w:rsidRPr="00A37F5C" w:rsidRDefault="00000ADA" w:rsidP="00000ADA">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Полученные результаты подставляются в </w:t>
      </w:r>
      <w:r w:rsidR="00AA249A">
        <w:rPr>
          <w:rFonts w:ascii="Times New Roman" w:hAnsi="Times New Roman" w:cs="Times New Roman"/>
          <w:sz w:val="28"/>
          <w:szCs w:val="28"/>
        </w:rPr>
        <w:t>формулу</w:t>
      </w:r>
      <w:r>
        <w:rPr>
          <w:rFonts w:ascii="Times New Roman" w:hAnsi="Times New Roman" w:cs="Times New Roman"/>
          <w:sz w:val="28"/>
          <w:szCs w:val="28"/>
        </w:rPr>
        <w:t xml:space="preserve"> (</w:t>
      </w:r>
      <w:r w:rsidR="007F63E7">
        <w:rPr>
          <w:rFonts w:ascii="Times New Roman" w:hAnsi="Times New Roman" w:cs="Times New Roman"/>
          <w:sz w:val="28"/>
          <w:szCs w:val="28"/>
        </w:rPr>
        <w:t>9</w:t>
      </w:r>
      <w:r w:rsidRPr="00A37F5C">
        <w:rPr>
          <w:rFonts w:ascii="Times New Roman" w:hAnsi="Times New Roman" w:cs="Times New Roman"/>
          <w:sz w:val="28"/>
          <w:szCs w:val="28"/>
        </w:rPr>
        <w:t xml:space="preserve">), и рассчитывается искомое значение удовлетворённости персонала. Результаты представлены в таблице </w:t>
      </w:r>
      <w:r>
        <w:rPr>
          <w:rFonts w:ascii="Times New Roman" w:hAnsi="Times New Roman" w:cs="Times New Roman"/>
          <w:sz w:val="28"/>
          <w:szCs w:val="28"/>
        </w:rPr>
        <w:t>1</w:t>
      </w:r>
      <w:r w:rsidR="007F63E7">
        <w:rPr>
          <w:rFonts w:ascii="Times New Roman" w:hAnsi="Times New Roman" w:cs="Times New Roman"/>
          <w:sz w:val="28"/>
          <w:szCs w:val="28"/>
        </w:rPr>
        <w:t>4</w:t>
      </w:r>
      <w:r w:rsidRPr="00A37F5C">
        <w:rPr>
          <w:rFonts w:ascii="Times New Roman" w:hAnsi="Times New Roman" w:cs="Times New Roman"/>
          <w:sz w:val="28"/>
          <w:szCs w:val="28"/>
        </w:rPr>
        <w:t xml:space="preserve">.  </w:t>
      </w:r>
    </w:p>
    <w:p w:rsidR="00000ADA" w:rsidRPr="00A37F5C" w:rsidRDefault="00000ADA" w:rsidP="00000ADA">
      <w:pPr>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w:t>
      </w:r>
      <w:r w:rsidR="007F63E7">
        <w:rPr>
          <w:rFonts w:ascii="Times New Roman" w:eastAsia="Times New Roman" w:hAnsi="Times New Roman" w:cs="Times New Roman"/>
          <w:color w:val="000000"/>
          <w:sz w:val="28"/>
          <w:szCs w:val="28"/>
        </w:rPr>
        <w:t>4</w:t>
      </w:r>
    </w:p>
    <w:p w:rsidR="00000ADA" w:rsidRPr="0066553B" w:rsidRDefault="00000ADA" w:rsidP="00000ADA">
      <w:pPr>
        <w:spacing w:after="0" w:line="360" w:lineRule="auto"/>
        <w:ind w:firstLine="709"/>
        <w:jc w:val="center"/>
        <w:rPr>
          <w:rFonts w:ascii="Times New Roman" w:eastAsia="Times New Roman" w:hAnsi="Times New Roman" w:cs="Times New Roman"/>
          <w:b/>
          <w:color w:val="000000"/>
          <w:sz w:val="28"/>
          <w:szCs w:val="28"/>
        </w:rPr>
      </w:pPr>
      <w:r w:rsidRPr="0066553B">
        <w:rPr>
          <w:rFonts w:ascii="Times New Roman" w:eastAsia="Times New Roman" w:hAnsi="Times New Roman" w:cs="Times New Roman"/>
          <w:b/>
          <w:color w:val="000000"/>
          <w:sz w:val="28"/>
          <w:szCs w:val="28"/>
        </w:rPr>
        <w:t>Расчет УУП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6"/>
        <w:gridCol w:w="2184"/>
        <w:gridCol w:w="2814"/>
        <w:gridCol w:w="956"/>
      </w:tblGrid>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b/>
                <w:color w:val="000000"/>
                <w:sz w:val="24"/>
                <w:szCs w:val="24"/>
              </w:rPr>
            </w:pPr>
            <w:r w:rsidRPr="00B44803">
              <w:rPr>
                <w:rFonts w:ascii="Times New Roman" w:eastAsia="Times New Roman" w:hAnsi="Times New Roman" w:cs="Times New Roman"/>
                <w:b/>
                <w:color w:val="000000"/>
                <w:sz w:val="24"/>
                <w:szCs w:val="24"/>
              </w:rPr>
              <w:t>Фактор</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b/>
                <w:color w:val="000000"/>
                <w:sz w:val="24"/>
                <w:szCs w:val="24"/>
              </w:rPr>
            </w:pPr>
            <w:r w:rsidRPr="00B44803">
              <w:rPr>
                <w:rFonts w:ascii="Times New Roman" w:eastAsia="Times New Roman" w:hAnsi="Times New Roman" w:cs="Times New Roman"/>
                <w:b/>
                <w:color w:val="000000"/>
                <w:sz w:val="24"/>
                <w:szCs w:val="24"/>
              </w:rPr>
              <w:t>Оценка</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b/>
                <w:color w:val="000000"/>
                <w:sz w:val="24"/>
                <w:szCs w:val="24"/>
              </w:rPr>
            </w:pPr>
            <w:r w:rsidRPr="00B44803">
              <w:rPr>
                <w:rFonts w:ascii="Times New Roman" w:eastAsia="Times New Roman" w:hAnsi="Times New Roman" w:cs="Times New Roman"/>
                <w:b/>
                <w:color w:val="000000"/>
                <w:sz w:val="24"/>
                <w:szCs w:val="24"/>
              </w:rPr>
              <w:t>Коэффициент фактора</w:t>
            </w:r>
          </w:p>
        </w:tc>
        <w:tc>
          <w:tcPr>
            <w:tcW w:w="482"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b/>
                <w:color w:val="000000"/>
                <w:sz w:val="24"/>
                <w:szCs w:val="24"/>
              </w:rPr>
            </w:pPr>
            <w:r w:rsidRPr="00B44803">
              <w:rPr>
                <w:rFonts w:ascii="Times New Roman" w:eastAsia="Times New Roman" w:hAnsi="Times New Roman" w:cs="Times New Roman"/>
                <w:b/>
                <w:color w:val="000000"/>
                <w:sz w:val="24"/>
                <w:szCs w:val="24"/>
              </w:rPr>
              <w:t>УУП</w:t>
            </w: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Зарплата</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0,62</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0,33</w:t>
            </w:r>
          </w:p>
        </w:tc>
        <w:tc>
          <w:tcPr>
            <w:tcW w:w="482" w:type="pct"/>
            <w:vMerge w:val="restar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59,70%</w:t>
            </w: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Комфорт рабочего места</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0,54</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0,09</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Уверенность в будущем</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0,7</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0,17</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Взаимодействие с руководством</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0,59</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0,05</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Поощрение высоких результатов</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0,5</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0,07</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Вертикальный рост</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0,55</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0,24</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Стабильность компании</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0,54</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0,03</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r w:rsidR="00000ADA" w:rsidRPr="00B44803" w:rsidTr="00840635">
        <w:trPr>
          <w:trHeight w:val="300"/>
        </w:trPr>
        <w:tc>
          <w:tcPr>
            <w:tcW w:w="1895" w:type="pct"/>
            <w:shd w:val="clear" w:color="auto" w:fill="auto"/>
            <w:noWrap/>
            <w:vAlign w:val="bottom"/>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Обратная связь</w:t>
            </w:r>
          </w:p>
        </w:tc>
        <w:tc>
          <w:tcPr>
            <w:tcW w:w="1147"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0,58</w:t>
            </w:r>
          </w:p>
        </w:tc>
        <w:tc>
          <w:tcPr>
            <w:tcW w:w="1476" w:type="pct"/>
            <w:shd w:val="clear" w:color="auto" w:fill="auto"/>
            <w:noWrap/>
            <w:vAlign w:val="center"/>
            <w:hideMark/>
          </w:tcPr>
          <w:p w:rsidR="00000ADA" w:rsidRPr="00B44803" w:rsidRDefault="00000ADA" w:rsidP="00840635">
            <w:pPr>
              <w:spacing w:after="0" w:line="240" w:lineRule="auto"/>
              <w:jc w:val="center"/>
              <w:rPr>
                <w:rFonts w:ascii="Times New Roman" w:eastAsia="Times New Roman" w:hAnsi="Times New Roman" w:cs="Times New Roman"/>
                <w:color w:val="000000"/>
                <w:sz w:val="24"/>
                <w:szCs w:val="24"/>
              </w:rPr>
            </w:pPr>
            <w:r w:rsidRPr="00B44803">
              <w:rPr>
                <w:rFonts w:ascii="Times New Roman" w:eastAsia="Times New Roman" w:hAnsi="Times New Roman" w:cs="Times New Roman"/>
                <w:color w:val="000000"/>
                <w:sz w:val="24"/>
                <w:szCs w:val="24"/>
              </w:rPr>
              <w:t>0,02</w:t>
            </w:r>
          </w:p>
        </w:tc>
        <w:tc>
          <w:tcPr>
            <w:tcW w:w="482" w:type="pct"/>
            <w:vMerge/>
            <w:vAlign w:val="center"/>
            <w:hideMark/>
          </w:tcPr>
          <w:p w:rsidR="00000ADA" w:rsidRPr="00B44803" w:rsidRDefault="00000ADA" w:rsidP="00840635">
            <w:pPr>
              <w:spacing w:after="0" w:line="240" w:lineRule="auto"/>
              <w:rPr>
                <w:rFonts w:ascii="Times New Roman" w:eastAsia="Times New Roman" w:hAnsi="Times New Roman" w:cs="Times New Roman"/>
                <w:color w:val="000000"/>
                <w:sz w:val="24"/>
                <w:szCs w:val="24"/>
              </w:rPr>
            </w:pPr>
          </w:p>
        </w:tc>
      </w:tr>
    </w:tbl>
    <w:p w:rsidR="00000ADA" w:rsidRPr="00A37F5C" w:rsidRDefault="00000ADA" w:rsidP="00000ADA">
      <w:pPr>
        <w:spacing w:after="0" w:line="360" w:lineRule="auto"/>
        <w:ind w:firstLine="709"/>
        <w:jc w:val="both"/>
        <w:rPr>
          <w:rFonts w:ascii="Times New Roman" w:eastAsia="Times New Roman" w:hAnsi="Times New Roman" w:cs="Times New Roman"/>
          <w:color w:val="000000"/>
          <w:sz w:val="28"/>
          <w:szCs w:val="28"/>
        </w:rPr>
      </w:pPr>
    </w:p>
    <w:p w:rsidR="00000ADA" w:rsidRDefault="00000ADA" w:rsidP="00000ADA">
      <w:pPr>
        <w:spacing w:after="0" w:line="360" w:lineRule="auto"/>
        <w:ind w:firstLine="709"/>
        <w:jc w:val="both"/>
        <w:rPr>
          <w:rFonts w:ascii="Times New Roman" w:eastAsia="Times New Roman" w:hAnsi="Times New Roman" w:cs="Times New Roman"/>
          <w:color w:val="000000"/>
          <w:sz w:val="28"/>
          <w:szCs w:val="28"/>
        </w:rPr>
      </w:pPr>
      <w:r w:rsidRPr="00A37F5C">
        <w:rPr>
          <w:rFonts w:ascii="Times New Roman" w:eastAsia="Times New Roman" w:hAnsi="Times New Roman" w:cs="Times New Roman"/>
          <w:color w:val="000000"/>
          <w:sz w:val="28"/>
          <w:szCs w:val="28"/>
        </w:rPr>
        <w:t>В итоге</w:t>
      </w:r>
      <w:r w:rsidR="00AA249A">
        <w:rPr>
          <w:rFonts w:ascii="Times New Roman" w:eastAsia="Times New Roman" w:hAnsi="Times New Roman" w:cs="Times New Roman"/>
          <w:color w:val="000000"/>
          <w:sz w:val="28"/>
          <w:szCs w:val="28"/>
        </w:rPr>
        <w:t>,</w:t>
      </w:r>
      <w:r w:rsidRPr="00A37F5C">
        <w:rPr>
          <w:rFonts w:ascii="Times New Roman" w:eastAsia="Times New Roman" w:hAnsi="Times New Roman" w:cs="Times New Roman"/>
          <w:color w:val="000000"/>
          <w:sz w:val="28"/>
          <w:szCs w:val="28"/>
        </w:rPr>
        <w:t xml:space="preserve"> УУП в ООО «Альфа» составляет 59,7%, что соответствует среднему уровню</w:t>
      </w:r>
      <w:r w:rsidRPr="00A37F5C">
        <w:rPr>
          <w:rStyle w:val="aa"/>
          <w:rFonts w:ascii="Times New Roman" w:eastAsia="Times New Roman" w:hAnsi="Times New Roman" w:cs="Times New Roman"/>
          <w:color w:val="000000"/>
          <w:sz w:val="28"/>
          <w:szCs w:val="28"/>
        </w:rPr>
        <w:footnoteReference w:id="37"/>
      </w:r>
      <w:r w:rsidRPr="00A37F5C">
        <w:rPr>
          <w:rFonts w:ascii="Times New Roman" w:eastAsia="Times New Roman" w:hAnsi="Times New Roman" w:cs="Times New Roman"/>
          <w:color w:val="000000"/>
          <w:sz w:val="28"/>
          <w:szCs w:val="28"/>
        </w:rPr>
        <w:t>.</w:t>
      </w:r>
    </w:p>
    <w:p w:rsidR="00400F44" w:rsidRPr="00A37F5C" w:rsidRDefault="00400F44" w:rsidP="00400F44">
      <w:pPr>
        <w:spacing w:after="0" w:line="360" w:lineRule="auto"/>
        <w:ind w:firstLine="709"/>
        <w:jc w:val="both"/>
        <w:rPr>
          <w:rFonts w:ascii="Times New Roman" w:eastAsia="Times New Roman" w:hAnsi="Times New Roman" w:cs="Times New Roman"/>
          <w:color w:val="000000"/>
          <w:sz w:val="28"/>
          <w:szCs w:val="28"/>
        </w:rPr>
      </w:pPr>
      <w:r w:rsidRPr="00A37F5C">
        <w:rPr>
          <w:rFonts w:ascii="Times New Roman" w:eastAsia="Times New Roman" w:hAnsi="Times New Roman" w:cs="Times New Roman"/>
          <w:color w:val="000000"/>
          <w:sz w:val="28"/>
          <w:szCs w:val="28"/>
        </w:rPr>
        <w:t>Принимая полученное значение УУП, равное 59,7%, и использу</w:t>
      </w:r>
      <w:r>
        <w:rPr>
          <w:rFonts w:ascii="Times New Roman" w:eastAsia="Times New Roman" w:hAnsi="Times New Roman" w:cs="Times New Roman"/>
          <w:color w:val="000000"/>
          <w:sz w:val="28"/>
          <w:szCs w:val="28"/>
        </w:rPr>
        <w:t xml:space="preserve">я формулу расчета </w:t>
      </w:r>
      <w:r w:rsidRPr="00A37F5C">
        <w:rPr>
          <w:rFonts w:ascii="Times New Roman" w:eastAsia="Times New Roman" w:hAnsi="Times New Roman" w:cs="Times New Roman"/>
          <w:color w:val="000000"/>
          <w:sz w:val="28"/>
          <w:szCs w:val="28"/>
        </w:rPr>
        <w:t xml:space="preserve">риска </w:t>
      </w:r>
      <w:r>
        <w:rPr>
          <w:rFonts w:ascii="Times New Roman" w:eastAsia="Times New Roman" w:hAnsi="Times New Roman" w:cs="Times New Roman"/>
          <w:color w:val="000000"/>
          <w:sz w:val="28"/>
          <w:szCs w:val="28"/>
        </w:rPr>
        <w:t>процесса «Формирование кадровой политики»</w:t>
      </w:r>
      <w:r w:rsidRPr="00A37F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получаем значение данного риска: </w:t>
      </w:r>
    </w:p>
    <w:p w:rsidR="00400F44" w:rsidRDefault="00086C16" w:rsidP="00400F44">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УП</m:t>
            </m:r>
          </m:sub>
        </m:sSub>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-УУП</m:t>
            </m:r>
          </m:e>
        </m:d>
        <m:r>
          <w:rPr>
            <w:rFonts w:ascii="Cambria Math" w:hAnsi="Cambria Math" w:cs="Times New Roman"/>
            <w:sz w:val="28"/>
            <w:szCs w:val="28"/>
          </w:rPr>
          <m:t>∙</m:t>
        </m:r>
        <m:r>
          <w:rPr>
            <w:rFonts w:ascii="Cambria Math" w:hAnsi="Times New Roman" w:cs="Times New Roman"/>
            <w:sz w:val="28"/>
            <w:szCs w:val="28"/>
          </w:rPr>
          <m:t xml:space="preserve">100% </m:t>
        </m:r>
      </m:oMath>
      <w:r w:rsidR="00400F44" w:rsidRPr="00A37F5C">
        <w:rPr>
          <w:rFonts w:ascii="Times New Roman" w:hAnsi="Times New Roman" w:cs="Times New Roman"/>
          <w:sz w:val="28"/>
          <w:szCs w:val="28"/>
        </w:rPr>
        <w:t xml:space="preserve">= </w:t>
      </w:r>
      <m:oMath>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0,597</m:t>
            </m:r>
          </m:e>
        </m:d>
        <m:r>
          <w:rPr>
            <w:rFonts w:ascii="Cambria Math" w:hAnsi="Cambria Math" w:cs="Times New Roman"/>
            <w:sz w:val="28"/>
            <w:szCs w:val="28"/>
          </w:rPr>
          <m:t>∙</m:t>
        </m:r>
        <m:r>
          <w:rPr>
            <w:rFonts w:ascii="Cambria Math" w:hAnsi="Times New Roman" w:cs="Times New Roman"/>
            <w:sz w:val="28"/>
            <w:szCs w:val="28"/>
          </w:rPr>
          <m:t xml:space="preserve">100%= </m:t>
        </m:r>
      </m:oMath>
      <w:r w:rsidR="00400F44" w:rsidRPr="00A37F5C">
        <w:rPr>
          <w:rFonts w:ascii="Times New Roman" w:hAnsi="Times New Roman" w:cs="Times New Roman"/>
          <w:sz w:val="28"/>
          <w:szCs w:val="28"/>
        </w:rPr>
        <w:t>40,3%</w:t>
      </w:r>
      <w:r w:rsidR="0066553B" w:rsidRPr="0066553B">
        <w:rPr>
          <w:rFonts w:ascii="Times New Roman" w:hAnsi="Times New Roman" w:cs="Times New Roman"/>
          <w:i/>
          <w:sz w:val="28"/>
          <w:szCs w:val="28"/>
        </w:rPr>
        <w:t>(10)</w:t>
      </w:r>
    </w:p>
    <w:p w:rsidR="001C7A27" w:rsidRPr="00400F44" w:rsidRDefault="001C7A27" w:rsidP="00400F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Полученное значение характеризует вероятность, с которой цели рассматриваемого процесса не будут достигнуты, что в свою очередь окажет отрицательное влияние на достижение целей самой организации.</w:t>
      </w:r>
    </w:p>
    <w:p w:rsidR="00AA249A" w:rsidRDefault="00AA249A" w:rsidP="00000ADA">
      <w:pPr>
        <w:spacing w:after="0" w:line="360" w:lineRule="auto"/>
        <w:ind w:firstLine="709"/>
        <w:jc w:val="both"/>
        <w:rPr>
          <w:rFonts w:ascii="Times New Roman" w:eastAsia="Times New Roman" w:hAnsi="Times New Roman" w:cs="Times New Roman"/>
          <w:color w:val="000000"/>
          <w:sz w:val="28"/>
          <w:szCs w:val="28"/>
        </w:rPr>
      </w:pPr>
    </w:p>
    <w:p w:rsidR="00AA249A" w:rsidRPr="00A37F5C" w:rsidRDefault="00AA249A" w:rsidP="00AA249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 Оценка аудиторского риска при проведении </w:t>
      </w:r>
      <w:r w:rsidR="000F2EA7">
        <w:rPr>
          <w:rFonts w:ascii="Times New Roman" w:hAnsi="Times New Roman" w:cs="Times New Roman"/>
          <w:b/>
          <w:sz w:val="28"/>
          <w:szCs w:val="28"/>
        </w:rPr>
        <w:t xml:space="preserve">аудита </w:t>
      </w:r>
      <w:r>
        <w:rPr>
          <w:rFonts w:ascii="Times New Roman" w:hAnsi="Times New Roman" w:cs="Times New Roman"/>
          <w:b/>
          <w:sz w:val="28"/>
          <w:szCs w:val="28"/>
        </w:rPr>
        <w:t>контрольной среды бизнес-процесса «Формирование кадровой политики»</w:t>
      </w:r>
    </w:p>
    <w:p w:rsidR="00863BC1" w:rsidRDefault="00863BC1" w:rsidP="00863BC1">
      <w:pPr>
        <w:tabs>
          <w:tab w:val="left" w:pos="0"/>
        </w:tabs>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Уверенность внутреннего аудитора в надежности выражаемого мнения относительно объекта аудита не может быть абсолютной ввиду наличия факторов, неизбежно ограничивающих эффективность аудита. К таким факторам можно отнести ограничения при получении информации, документов; использовани</w:t>
      </w:r>
      <w:r>
        <w:rPr>
          <w:rFonts w:ascii="Times New Roman" w:hAnsi="Times New Roman" w:cs="Times New Roman"/>
          <w:sz w:val="28"/>
          <w:szCs w:val="28"/>
        </w:rPr>
        <w:t>и</w:t>
      </w:r>
      <w:r w:rsidRPr="00A37F5C">
        <w:rPr>
          <w:rFonts w:ascii="Times New Roman" w:hAnsi="Times New Roman" w:cs="Times New Roman"/>
          <w:sz w:val="28"/>
          <w:szCs w:val="28"/>
        </w:rPr>
        <w:t xml:space="preserve"> профессионального суждения при принятии решений; применени</w:t>
      </w:r>
      <w:r>
        <w:rPr>
          <w:rFonts w:ascii="Times New Roman" w:hAnsi="Times New Roman" w:cs="Times New Roman"/>
          <w:sz w:val="28"/>
          <w:szCs w:val="28"/>
        </w:rPr>
        <w:t>и</w:t>
      </w:r>
      <w:r w:rsidRPr="00A37F5C">
        <w:rPr>
          <w:rFonts w:ascii="Times New Roman" w:hAnsi="Times New Roman" w:cs="Times New Roman"/>
          <w:sz w:val="28"/>
          <w:szCs w:val="28"/>
        </w:rPr>
        <w:t xml:space="preserve"> выборочного подхода к осуществлению проверки и т.д. </w:t>
      </w:r>
    </w:p>
    <w:p w:rsidR="00453DE9" w:rsidRDefault="00453DE9" w:rsidP="00863BC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Правило (стандарт) аудиторской деятельности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помимо определения требований к процедуре понимания деятельности аудируемого лица, среды, в которой она </w:t>
      </w:r>
      <w:r>
        <w:rPr>
          <w:rFonts w:ascii="Times New Roman" w:hAnsi="Times New Roman" w:cs="Times New Roman"/>
          <w:sz w:val="28"/>
          <w:szCs w:val="28"/>
        </w:rPr>
        <w:lastRenderedPageBreak/>
        <w:t>осуществляется, включая систему внутр</w:t>
      </w:r>
      <w:r w:rsidR="000F2EA7">
        <w:rPr>
          <w:rFonts w:ascii="Times New Roman" w:hAnsi="Times New Roman" w:cs="Times New Roman"/>
          <w:sz w:val="28"/>
          <w:szCs w:val="28"/>
        </w:rPr>
        <w:t>еннего контроля, также устанавл</w:t>
      </w:r>
      <w:r>
        <w:rPr>
          <w:rFonts w:ascii="Times New Roman" w:hAnsi="Times New Roman" w:cs="Times New Roman"/>
          <w:sz w:val="28"/>
          <w:szCs w:val="28"/>
        </w:rPr>
        <w:t xml:space="preserve">ивает определенные требования к проведению оценки рисков, присущих объекту аудита. При проведении аудита контрольной среды крайне важно понимать и представлять величину возможного аудиторского риска, чтобы с определенной долей уверенности формулировать выводы и давать рекомендации. </w:t>
      </w:r>
    </w:p>
    <w:p w:rsidR="00453DE9" w:rsidRDefault="00453DE9" w:rsidP="00863BC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литературе и на практике применяются различные методики оценки аудиторского риска. Они делятся на 2 группы: качественные и количественные.</w:t>
      </w:r>
    </w:p>
    <w:p w:rsidR="00453DE9" w:rsidRDefault="008D2949" w:rsidP="00863BC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группу количественных методов оценки входят следующие модели:</w:t>
      </w:r>
    </w:p>
    <w:p w:rsidR="008D2949" w:rsidRDefault="008D2949" w:rsidP="004741A5">
      <w:pPr>
        <w:pStyle w:val="a6"/>
        <w:numPr>
          <w:ilvl w:val="0"/>
          <w:numId w:val="58"/>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Трехфакторная модель оценки аудиторского риска;</w:t>
      </w:r>
    </w:p>
    <w:p w:rsidR="004B3F24" w:rsidRPr="004B3F24" w:rsidRDefault="008D2949" w:rsidP="004741A5">
      <w:pPr>
        <w:pStyle w:val="a6"/>
        <w:numPr>
          <w:ilvl w:val="0"/>
          <w:numId w:val="58"/>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Регрессионная модель оценки аудиторского риска.</w:t>
      </w:r>
    </w:p>
    <w:p w:rsidR="004B3F24" w:rsidRPr="004B3F24" w:rsidRDefault="004B3F24" w:rsidP="004B3F24">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Pr="004B3F24">
        <w:rPr>
          <w:rFonts w:ascii="Times New Roman" w:hAnsi="Times New Roman" w:cs="Times New Roman"/>
          <w:sz w:val="28"/>
          <w:szCs w:val="28"/>
        </w:rPr>
        <w:t>качественных способов оценки аудиторского риска</w:t>
      </w:r>
      <w:r>
        <w:rPr>
          <w:rFonts w:ascii="Times New Roman" w:hAnsi="Times New Roman" w:cs="Times New Roman"/>
          <w:sz w:val="28"/>
          <w:szCs w:val="28"/>
        </w:rPr>
        <w:t xml:space="preserve"> лежат </w:t>
      </w:r>
      <w:r w:rsidRPr="004B3F24">
        <w:rPr>
          <w:rFonts w:ascii="Times New Roman" w:hAnsi="Times New Roman" w:cs="Times New Roman"/>
          <w:sz w:val="28"/>
          <w:szCs w:val="28"/>
        </w:rPr>
        <w:t>опыт и экспертное мнение аудитор</w:t>
      </w:r>
      <w:r>
        <w:rPr>
          <w:rFonts w:ascii="Times New Roman" w:hAnsi="Times New Roman" w:cs="Times New Roman"/>
          <w:sz w:val="28"/>
          <w:szCs w:val="28"/>
        </w:rPr>
        <w:t>ов. Иными словами, аудиторы</w:t>
      </w:r>
      <w:r w:rsidRPr="004B3F24">
        <w:rPr>
          <w:rFonts w:ascii="Times New Roman" w:hAnsi="Times New Roman" w:cs="Times New Roman"/>
          <w:sz w:val="28"/>
          <w:szCs w:val="28"/>
        </w:rPr>
        <w:t xml:space="preserve"> на основе собственного опыта и знаний, информации, полученной от аудиру</w:t>
      </w:r>
      <w:r>
        <w:rPr>
          <w:rFonts w:ascii="Times New Roman" w:hAnsi="Times New Roman" w:cs="Times New Roman"/>
          <w:sz w:val="28"/>
          <w:szCs w:val="28"/>
        </w:rPr>
        <w:t>емого лица (интервью, опросники, документация, статистика и т.д.), качественно оцениваю</w:t>
      </w:r>
      <w:r w:rsidRPr="004B3F24">
        <w:rPr>
          <w:rFonts w:ascii="Times New Roman" w:hAnsi="Times New Roman" w:cs="Times New Roman"/>
          <w:sz w:val="28"/>
          <w:szCs w:val="28"/>
        </w:rPr>
        <w:t xml:space="preserve">т уровень аудиторского риска (высокий, средний, низкий). </w:t>
      </w:r>
      <w:r>
        <w:rPr>
          <w:rFonts w:ascii="Times New Roman" w:hAnsi="Times New Roman" w:cs="Times New Roman"/>
          <w:sz w:val="28"/>
          <w:szCs w:val="28"/>
        </w:rPr>
        <w:t>Та</w:t>
      </w:r>
      <w:r w:rsidRPr="004B3F24">
        <w:rPr>
          <w:rFonts w:ascii="Times New Roman" w:hAnsi="Times New Roman" w:cs="Times New Roman"/>
          <w:sz w:val="28"/>
          <w:szCs w:val="28"/>
        </w:rPr>
        <w:t>ким образом</w:t>
      </w:r>
      <w:r>
        <w:rPr>
          <w:rFonts w:ascii="Times New Roman" w:hAnsi="Times New Roman" w:cs="Times New Roman"/>
          <w:sz w:val="28"/>
          <w:szCs w:val="28"/>
        </w:rPr>
        <w:t>,</w:t>
      </w:r>
      <w:r w:rsidR="009D097A">
        <w:rPr>
          <w:rFonts w:ascii="Times New Roman" w:hAnsi="Times New Roman" w:cs="Times New Roman"/>
          <w:sz w:val="28"/>
          <w:szCs w:val="28"/>
        </w:rPr>
        <w:t xml:space="preserve"> </w:t>
      </w:r>
      <w:r>
        <w:rPr>
          <w:rFonts w:ascii="Times New Roman" w:hAnsi="Times New Roman" w:cs="Times New Roman"/>
          <w:sz w:val="28"/>
          <w:szCs w:val="28"/>
        </w:rPr>
        <w:t>эк</w:t>
      </w:r>
      <w:r w:rsidRPr="004B3F24">
        <w:rPr>
          <w:rFonts w:ascii="Times New Roman" w:hAnsi="Times New Roman" w:cs="Times New Roman"/>
          <w:sz w:val="28"/>
          <w:szCs w:val="28"/>
        </w:rPr>
        <w:t xml:space="preserve">спертно (качественно) оценивая контрольный и неотъемлемый риски, аудиторы на основе взаимосвязей между рисками оценивают риск необнаружения, который можно допустить при проведении проверки. В таблице </w:t>
      </w:r>
      <w:r w:rsidR="000F2EA7">
        <w:rPr>
          <w:rFonts w:ascii="Times New Roman" w:hAnsi="Times New Roman" w:cs="Times New Roman"/>
          <w:sz w:val="28"/>
          <w:szCs w:val="28"/>
        </w:rPr>
        <w:t>15</w:t>
      </w:r>
      <w:r w:rsidRPr="004B3F24">
        <w:rPr>
          <w:rFonts w:ascii="Times New Roman" w:hAnsi="Times New Roman" w:cs="Times New Roman"/>
          <w:sz w:val="28"/>
          <w:szCs w:val="28"/>
        </w:rPr>
        <w:t xml:space="preserve"> представлен порядок качественной оценки аудиторского риска.</w:t>
      </w:r>
    </w:p>
    <w:p w:rsidR="004B3F24" w:rsidRPr="004B3F24" w:rsidRDefault="000F2EA7" w:rsidP="004B3F24">
      <w:pPr>
        <w:pStyle w:val="a6"/>
        <w:tabs>
          <w:tab w:val="right" w:pos="9355"/>
        </w:tabs>
        <w:spacing w:after="0" w:line="360" w:lineRule="auto"/>
        <w:ind w:left="1429"/>
        <w:jc w:val="right"/>
        <w:rPr>
          <w:rFonts w:ascii="Times New Roman" w:hAnsi="Times New Roman" w:cs="Times New Roman"/>
          <w:sz w:val="28"/>
          <w:szCs w:val="28"/>
        </w:rPr>
      </w:pPr>
      <w:r>
        <w:rPr>
          <w:rFonts w:ascii="Times New Roman" w:hAnsi="Times New Roman" w:cs="Times New Roman"/>
          <w:sz w:val="28"/>
          <w:szCs w:val="28"/>
        </w:rPr>
        <w:t>Таблица 15</w:t>
      </w:r>
    </w:p>
    <w:p w:rsidR="004B3F24" w:rsidRPr="0066553B" w:rsidRDefault="004B3F24" w:rsidP="004B3F24">
      <w:pPr>
        <w:pStyle w:val="a6"/>
        <w:tabs>
          <w:tab w:val="right" w:pos="9355"/>
        </w:tabs>
        <w:spacing w:after="0" w:line="360" w:lineRule="auto"/>
        <w:ind w:left="1429"/>
        <w:jc w:val="center"/>
        <w:rPr>
          <w:rFonts w:ascii="Times New Roman" w:hAnsi="Times New Roman" w:cs="Times New Roman"/>
          <w:b/>
          <w:sz w:val="28"/>
          <w:szCs w:val="28"/>
        </w:rPr>
      </w:pPr>
      <w:r w:rsidRPr="0066553B">
        <w:rPr>
          <w:rFonts w:ascii="Times New Roman" w:hAnsi="Times New Roman" w:cs="Times New Roman"/>
          <w:b/>
          <w:sz w:val="28"/>
          <w:szCs w:val="28"/>
        </w:rPr>
        <w:t>Качественная оценка аудиторского риска</w:t>
      </w:r>
    </w:p>
    <w:tbl>
      <w:tblPr>
        <w:tblW w:w="5000" w:type="pct"/>
        <w:tblLayout w:type="fixed"/>
        <w:tblLook w:val="04A0"/>
      </w:tblPr>
      <w:tblGrid>
        <w:gridCol w:w="1809"/>
        <w:gridCol w:w="1702"/>
        <w:gridCol w:w="2126"/>
        <w:gridCol w:w="1985"/>
        <w:gridCol w:w="1948"/>
      </w:tblGrid>
      <w:tr w:rsidR="004B3F24" w:rsidRPr="00BE1D49" w:rsidTr="00777C53">
        <w:trPr>
          <w:trHeight w:val="300"/>
        </w:trPr>
        <w:tc>
          <w:tcPr>
            <w:tcW w:w="183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Оценка риска необнаружения</w:t>
            </w:r>
          </w:p>
        </w:tc>
        <w:tc>
          <w:tcPr>
            <w:tcW w:w="3166" w:type="pct"/>
            <w:gridSpan w:val="3"/>
            <w:tcBorders>
              <w:top w:val="single" w:sz="4" w:space="0" w:color="auto"/>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Оценка неотъемлемого риска</w:t>
            </w:r>
          </w:p>
        </w:tc>
      </w:tr>
      <w:tr w:rsidR="004B3F24" w:rsidRPr="00BE1D49" w:rsidTr="00777C53">
        <w:trPr>
          <w:trHeight w:val="300"/>
        </w:trPr>
        <w:tc>
          <w:tcPr>
            <w:tcW w:w="183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3F24" w:rsidRPr="0066553B" w:rsidRDefault="004B3F24" w:rsidP="004B3F24">
            <w:pPr>
              <w:spacing w:after="0" w:line="240" w:lineRule="auto"/>
              <w:rPr>
                <w:rFonts w:ascii="Times New Roman" w:eastAsia="Times New Roman" w:hAnsi="Times New Roman" w:cs="Times New Roman"/>
                <w:b/>
                <w:color w:val="000000"/>
                <w:sz w:val="24"/>
                <w:szCs w:val="24"/>
              </w:rPr>
            </w:pPr>
          </w:p>
        </w:tc>
        <w:tc>
          <w:tcPr>
            <w:tcW w:w="1111" w:type="pct"/>
            <w:tcBorders>
              <w:top w:val="nil"/>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Низкий</w:t>
            </w:r>
          </w:p>
        </w:tc>
        <w:tc>
          <w:tcPr>
            <w:tcW w:w="1037" w:type="pct"/>
            <w:tcBorders>
              <w:top w:val="nil"/>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Средний</w:t>
            </w:r>
          </w:p>
        </w:tc>
        <w:tc>
          <w:tcPr>
            <w:tcW w:w="1018" w:type="pct"/>
            <w:tcBorders>
              <w:top w:val="nil"/>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Высокий</w:t>
            </w:r>
          </w:p>
        </w:tc>
      </w:tr>
      <w:tr w:rsidR="004B3F24" w:rsidRPr="00BE1D49" w:rsidTr="00777C53">
        <w:trPr>
          <w:trHeight w:val="300"/>
        </w:trPr>
        <w:tc>
          <w:tcPr>
            <w:tcW w:w="9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Оценка контрольного риска</w:t>
            </w:r>
          </w:p>
        </w:tc>
        <w:tc>
          <w:tcPr>
            <w:tcW w:w="889" w:type="pct"/>
            <w:tcBorders>
              <w:top w:val="nil"/>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Низкий</w:t>
            </w:r>
          </w:p>
        </w:tc>
        <w:tc>
          <w:tcPr>
            <w:tcW w:w="1111"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Самый высокий</w:t>
            </w:r>
          </w:p>
        </w:tc>
        <w:tc>
          <w:tcPr>
            <w:tcW w:w="1037"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Выше среднего</w:t>
            </w:r>
          </w:p>
        </w:tc>
        <w:tc>
          <w:tcPr>
            <w:tcW w:w="1018"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Средний</w:t>
            </w:r>
          </w:p>
        </w:tc>
      </w:tr>
      <w:tr w:rsidR="004B3F24" w:rsidRPr="00BE1D49" w:rsidTr="00777C53">
        <w:trPr>
          <w:trHeight w:val="300"/>
        </w:trPr>
        <w:tc>
          <w:tcPr>
            <w:tcW w:w="9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3F24" w:rsidRPr="0066553B" w:rsidRDefault="004B3F24" w:rsidP="004B3F24">
            <w:pPr>
              <w:spacing w:after="0" w:line="240" w:lineRule="auto"/>
              <w:rPr>
                <w:rFonts w:ascii="Times New Roman" w:eastAsia="Times New Roman" w:hAnsi="Times New Roman" w:cs="Times New Roman"/>
                <w:b/>
                <w:color w:val="000000"/>
                <w:sz w:val="24"/>
                <w:szCs w:val="24"/>
              </w:rPr>
            </w:pPr>
          </w:p>
        </w:tc>
        <w:tc>
          <w:tcPr>
            <w:tcW w:w="889" w:type="pct"/>
            <w:tcBorders>
              <w:top w:val="nil"/>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Средний</w:t>
            </w:r>
          </w:p>
        </w:tc>
        <w:tc>
          <w:tcPr>
            <w:tcW w:w="1111"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Выше среднего</w:t>
            </w:r>
          </w:p>
        </w:tc>
        <w:tc>
          <w:tcPr>
            <w:tcW w:w="1037"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Средний</w:t>
            </w:r>
          </w:p>
        </w:tc>
        <w:tc>
          <w:tcPr>
            <w:tcW w:w="1018"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Ниже среднего</w:t>
            </w:r>
          </w:p>
        </w:tc>
      </w:tr>
      <w:tr w:rsidR="004B3F24" w:rsidRPr="00BE1D49" w:rsidTr="00777C53">
        <w:trPr>
          <w:trHeight w:val="300"/>
        </w:trPr>
        <w:tc>
          <w:tcPr>
            <w:tcW w:w="9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3F24" w:rsidRPr="0066553B" w:rsidRDefault="004B3F24" w:rsidP="004B3F24">
            <w:pPr>
              <w:spacing w:after="0" w:line="240" w:lineRule="auto"/>
              <w:rPr>
                <w:rFonts w:ascii="Times New Roman" w:eastAsia="Times New Roman" w:hAnsi="Times New Roman" w:cs="Times New Roman"/>
                <w:b/>
                <w:color w:val="000000"/>
                <w:sz w:val="24"/>
                <w:szCs w:val="24"/>
              </w:rPr>
            </w:pPr>
          </w:p>
        </w:tc>
        <w:tc>
          <w:tcPr>
            <w:tcW w:w="889" w:type="pct"/>
            <w:tcBorders>
              <w:top w:val="nil"/>
              <w:left w:val="nil"/>
              <w:bottom w:val="single" w:sz="4" w:space="0" w:color="auto"/>
              <w:right w:val="single" w:sz="4" w:space="0" w:color="auto"/>
            </w:tcBorders>
            <w:shd w:val="clear" w:color="auto" w:fill="auto"/>
            <w:noWrap/>
            <w:vAlign w:val="center"/>
            <w:hideMark/>
          </w:tcPr>
          <w:p w:rsidR="004B3F24" w:rsidRPr="0066553B" w:rsidRDefault="004B3F24" w:rsidP="004B3F24">
            <w:pPr>
              <w:spacing w:after="0" w:line="240" w:lineRule="auto"/>
              <w:jc w:val="center"/>
              <w:rPr>
                <w:rFonts w:ascii="Times New Roman" w:eastAsia="Times New Roman" w:hAnsi="Times New Roman" w:cs="Times New Roman"/>
                <w:b/>
                <w:color w:val="000000"/>
                <w:sz w:val="24"/>
                <w:szCs w:val="24"/>
              </w:rPr>
            </w:pPr>
            <w:r w:rsidRPr="0066553B">
              <w:rPr>
                <w:rFonts w:ascii="Times New Roman" w:eastAsia="Times New Roman" w:hAnsi="Times New Roman" w:cs="Times New Roman"/>
                <w:b/>
                <w:color w:val="000000"/>
                <w:sz w:val="24"/>
                <w:szCs w:val="24"/>
              </w:rPr>
              <w:t>Высокий</w:t>
            </w:r>
          </w:p>
        </w:tc>
        <w:tc>
          <w:tcPr>
            <w:tcW w:w="1111"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Средний</w:t>
            </w:r>
          </w:p>
        </w:tc>
        <w:tc>
          <w:tcPr>
            <w:tcW w:w="1037"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Ниже среднего</w:t>
            </w:r>
          </w:p>
        </w:tc>
        <w:tc>
          <w:tcPr>
            <w:tcW w:w="1018" w:type="pct"/>
            <w:tcBorders>
              <w:top w:val="nil"/>
              <w:left w:val="nil"/>
              <w:bottom w:val="single" w:sz="4" w:space="0" w:color="auto"/>
              <w:right w:val="single" w:sz="4" w:space="0" w:color="auto"/>
            </w:tcBorders>
            <w:shd w:val="clear" w:color="auto" w:fill="auto"/>
            <w:noWrap/>
            <w:vAlign w:val="center"/>
            <w:hideMark/>
          </w:tcPr>
          <w:p w:rsidR="004B3F24" w:rsidRPr="00BE1D49" w:rsidRDefault="004B3F24" w:rsidP="004B3F24">
            <w:pPr>
              <w:spacing w:after="0" w:line="240" w:lineRule="auto"/>
              <w:jc w:val="center"/>
              <w:rPr>
                <w:rFonts w:ascii="Times New Roman" w:eastAsia="Times New Roman" w:hAnsi="Times New Roman" w:cs="Times New Roman"/>
                <w:color w:val="000000"/>
                <w:sz w:val="24"/>
                <w:szCs w:val="24"/>
              </w:rPr>
            </w:pPr>
            <w:r w:rsidRPr="00BE1D49">
              <w:rPr>
                <w:rFonts w:ascii="Times New Roman" w:eastAsia="Times New Roman" w:hAnsi="Times New Roman" w:cs="Times New Roman"/>
                <w:color w:val="000000"/>
                <w:sz w:val="24"/>
                <w:szCs w:val="24"/>
              </w:rPr>
              <w:t>Самый низкий</w:t>
            </w:r>
          </w:p>
        </w:tc>
      </w:tr>
    </w:tbl>
    <w:p w:rsidR="00453DE9" w:rsidRDefault="00453DE9" w:rsidP="00863BC1">
      <w:pPr>
        <w:tabs>
          <w:tab w:val="left" w:pos="0"/>
        </w:tabs>
        <w:spacing w:after="0" w:line="360" w:lineRule="auto"/>
        <w:ind w:firstLine="709"/>
        <w:jc w:val="both"/>
        <w:rPr>
          <w:rFonts w:ascii="Times New Roman" w:hAnsi="Times New Roman" w:cs="Times New Roman"/>
          <w:sz w:val="28"/>
          <w:szCs w:val="28"/>
        </w:rPr>
      </w:pPr>
    </w:p>
    <w:p w:rsidR="004B3F24" w:rsidRDefault="004B3F24" w:rsidP="00863BC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Качественная оценка аудиторского риска имеет очень высокую долю субъективности и неточности. Поэтому в целях более адекватной оценки </w:t>
      </w:r>
      <w:r>
        <w:rPr>
          <w:rFonts w:ascii="Times New Roman" w:hAnsi="Times New Roman" w:cs="Times New Roman"/>
          <w:sz w:val="28"/>
          <w:szCs w:val="28"/>
        </w:rPr>
        <w:lastRenderedPageBreak/>
        <w:t>аудиторского риска в настоящее время наиболее часто используются методы количественной оценки рисков.</w:t>
      </w:r>
    </w:p>
    <w:p w:rsidR="00863BC1" w:rsidRPr="00A37F5C" w:rsidRDefault="00863BC1" w:rsidP="00863BC1">
      <w:pPr>
        <w:pStyle w:val="ConsNormal"/>
        <w:widowControl/>
        <w:tabs>
          <w:tab w:val="left" w:pos="0"/>
        </w:tabs>
        <w:spacing w:line="360" w:lineRule="auto"/>
        <w:ind w:firstLine="709"/>
        <w:jc w:val="both"/>
        <w:rPr>
          <w:rFonts w:ascii="Times New Roman" w:hAnsi="Times New Roman"/>
          <w:bCs/>
          <w:iCs/>
          <w:sz w:val="28"/>
          <w:szCs w:val="28"/>
        </w:rPr>
      </w:pPr>
      <w:r>
        <w:rPr>
          <w:rFonts w:ascii="Times New Roman" w:hAnsi="Times New Roman"/>
          <w:bCs/>
          <w:iCs/>
          <w:sz w:val="28"/>
          <w:szCs w:val="28"/>
        </w:rPr>
        <w:t xml:space="preserve">Наиболее известной моделью </w:t>
      </w:r>
      <w:r w:rsidRPr="002F22F2">
        <w:rPr>
          <w:rFonts w:ascii="Times New Roman" w:hAnsi="Times New Roman"/>
          <w:bCs/>
          <w:iCs/>
          <w:sz w:val="28"/>
          <w:szCs w:val="28"/>
          <w:u w:val="single"/>
        </w:rPr>
        <w:t>количественной оценки аудиторского риска</w:t>
      </w:r>
      <w:r>
        <w:rPr>
          <w:rFonts w:ascii="Times New Roman" w:hAnsi="Times New Roman"/>
          <w:bCs/>
          <w:iCs/>
          <w:sz w:val="28"/>
          <w:szCs w:val="28"/>
        </w:rPr>
        <w:t xml:space="preserve"> является</w:t>
      </w:r>
      <w:r w:rsidR="004B3F24">
        <w:rPr>
          <w:rFonts w:ascii="Times New Roman" w:hAnsi="Times New Roman"/>
          <w:bCs/>
          <w:iCs/>
          <w:sz w:val="28"/>
          <w:szCs w:val="28"/>
        </w:rPr>
        <w:t xml:space="preserve"> трехфакторная модель, предусматривающая расчет величины аудитор</w:t>
      </w:r>
      <w:r w:rsidR="002448C1">
        <w:rPr>
          <w:rFonts w:ascii="Times New Roman" w:hAnsi="Times New Roman"/>
          <w:bCs/>
          <w:iCs/>
          <w:sz w:val="28"/>
          <w:szCs w:val="28"/>
        </w:rPr>
        <w:t xml:space="preserve">ского риска на основе </w:t>
      </w:r>
      <w:r>
        <w:rPr>
          <w:rFonts w:ascii="Times New Roman" w:hAnsi="Times New Roman"/>
          <w:bCs/>
          <w:iCs/>
          <w:sz w:val="28"/>
          <w:szCs w:val="28"/>
        </w:rPr>
        <w:t>оценки риска хозяйственной деятельности аудируемого лица (неотъемлемый риск), риска средств контроля и риска необнаружения. Аналитически модель представляется следующим образом</w:t>
      </w:r>
      <w:r w:rsidRPr="00A37F5C">
        <w:rPr>
          <w:rFonts w:ascii="Times New Roman" w:hAnsi="Times New Roman"/>
          <w:bCs/>
          <w:iCs/>
          <w:sz w:val="28"/>
          <w:szCs w:val="28"/>
        </w:rPr>
        <w:t>:</w:t>
      </w:r>
    </w:p>
    <w:p w:rsidR="00863BC1" w:rsidRPr="00A37F5C" w:rsidRDefault="00086C16" w:rsidP="00863BC1">
      <w:pPr>
        <w:pStyle w:val="ConsNonformat"/>
        <w:widowControl/>
        <w:tabs>
          <w:tab w:val="left" w:pos="0"/>
          <w:tab w:val="left" w:pos="993"/>
        </w:tabs>
        <w:suppressAutoHyphens/>
        <w:spacing w:line="360" w:lineRule="auto"/>
        <w:ind w:firstLine="709"/>
        <w:jc w:val="both"/>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А</m:t>
            </m:r>
          </m:e>
          <m:sub>
            <m:r>
              <w:rPr>
                <w:rFonts w:ascii="Cambria Math" w:hAnsi="Cambria Math"/>
                <w:sz w:val="28"/>
                <w:szCs w:val="28"/>
              </w:rPr>
              <m:t>р</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нт</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к</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нб</m:t>
            </m:r>
          </m:sub>
        </m:sSub>
      </m:oMath>
      <w:r w:rsidR="000F2EA7" w:rsidRPr="0066553B">
        <w:rPr>
          <w:rFonts w:ascii="Times New Roman" w:hAnsi="Times New Roman"/>
          <w:bCs/>
          <w:i/>
          <w:iCs/>
          <w:sz w:val="28"/>
          <w:szCs w:val="28"/>
        </w:rPr>
        <w:t>(1</w:t>
      </w:r>
      <w:r w:rsidR="0066553B" w:rsidRPr="0066553B">
        <w:rPr>
          <w:rFonts w:ascii="Times New Roman" w:hAnsi="Times New Roman"/>
          <w:bCs/>
          <w:i/>
          <w:iCs/>
          <w:sz w:val="28"/>
          <w:szCs w:val="28"/>
        </w:rPr>
        <w:t>1</w:t>
      </w:r>
      <w:r w:rsidR="00863BC1" w:rsidRPr="0066553B">
        <w:rPr>
          <w:rFonts w:ascii="Times New Roman" w:hAnsi="Times New Roman"/>
          <w:bCs/>
          <w:i/>
          <w:iCs/>
          <w:sz w:val="28"/>
          <w:szCs w:val="28"/>
        </w:rPr>
        <w:t>)</w:t>
      </w:r>
    </w:p>
    <w:p w:rsidR="00863BC1" w:rsidRPr="0066553B" w:rsidRDefault="0066553B" w:rsidP="00863BC1">
      <w:pPr>
        <w:pStyle w:val="ConsNormal"/>
        <w:widowControl/>
        <w:tabs>
          <w:tab w:val="left" w:pos="0"/>
        </w:tabs>
        <w:spacing w:line="360" w:lineRule="auto"/>
        <w:ind w:firstLine="709"/>
        <w:jc w:val="both"/>
        <w:rPr>
          <w:rFonts w:ascii="Times New Roman" w:hAnsi="Times New Roman"/>
          <w:bCs/>
          <w:i/>
          <w:iCs/>
          <w:sz w:val="28"/>
          <w:szCs w:val="28"/>
        </w:rPr>
      </w:pPr>
      <w:r>
        <w:rPr>
          <w:rFonts w:ascii="Times New Roman" w:hAnsi="Times New Roman"/>
          <w:bCs/>
          <w:i/>
          <w:iCs/>
          <w:sz w:val="28"/>
          <w:szCs w:val="28"/>
        </w:rPr>
        <w:t>гд</w:t>
      </w:r>
      <w:r w:rsidR="00863BC1" w:rsidRPr="0066553B">
        <w:rPr>
          <w:rFonts w:ascii="Times New Roman" w:hAnsi="Times New Roman"/>
          <w:bCs/>
          <w:i/>
          <w:iCs/>
          <w:sz w:val="28"/>
          <w:szCs w:val="28"/>
        </w:rPr>
        <w:t>е</w:t>
      </w:r>
      <w:r>
        <w:rPr>
          <w:rFonts w:ascii="Times New Roman" w:hAnsi="Times New Roman"/>
          <w:bCs/>
          <w:i/>
          <w:iCs/>
          <w:sz w:val="28"/>
          <w:szCs w:val="28"/>
        </w:rPr>
        <w:t>:</w:t>
      </w:r>
    </w:p>
    <w:p w:rsidR="00863BC1" w:rsidRPr="0066553B" w:rsidRDefault="00086C16" w:rsidP="00863BC1">
      <w:pPr>
        <w:spacing w:after="0" w:line="360" w:lineRule="auto"/>
        <w:ind w:firstLine="709"/>
        <w:jc w:val="both"/>
        <w:rPr>
          <w:rFonts w:ascii="Times New Roman" w:hAnsi="Times New Roman" w:cs="Times New Roman"/>
          <w:i/>
          <w:sz w:val="28"/>
          <w:szCs w:val="28"/>
        </w:rPr>
      </w:pPr>
      <m:oMath>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нт</m:t>
            </m:r>
          </m:sub>
        </m:sSub>
      </m:oMath>
      <w:r w:rsidR="00863BC1" w:rsidRPr="0066553B">
        <w:rPr>
          <w:rFonts w:ascii="Times New Roman" w:hAnsi="Times New Roman" w:cs="Times New Roman"/>
          <w:i/>
          <w:sz w:val="28"/>
          <w:szCs w:val="28"/>
        </w:rPr>
        <w:t xml:space="preserve"> – неотъемлемый риск;</w:t>
      </w:r>
    </w:p>
    <w:p w:rsidR="00863BC1" w:rsidRPr="0066553B" w:rsidRDefault="00086C16" w:rsidP="00863BC1">
      <w:pPr>
        <w:spacing w:after="0" w:line="360" w:lineRule="auto"/>
        <w:ind w:firstLine="709"/>
        <w:jc w:val="both"/>
        <w:rPr>
          <w:rFonts w:ascii="Times New Roman" w:hAnsi="Times New Roman" w:cs="Times New Roman"/>
          <w:i/>
          <w:sz w:val="28"/>
          <w:szCs w:val="28"/>
        </w:rPr>
      </w:pPr>
      <m:oMath>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к</m:t>
            </m:r>
          </m:sub>
        </m:sSub>
      </m:oMath>
      <w:r w:rsidR="00863BC1" w:rsidRPr="0066553B">
        <w:rPr>
          <w:rFonts w:ascii="Times New Roman" w:hAnsi="Times New Roman" w:cs="Times New Roman"/>
          <w:i/>
          <w:sz w:val="28"/>
          <w:szCs w:val="28"/>
        </w:rPr>
        <w:t xml:space="preserve"> – контрольный риск;</w:t>
      </w:r>
    </w:p>
    <w:p w:rsidR="00863BC1" w:rsidRPr="0066553B" w:rsidRDefault="00086C16" w:rsidP="00863BC1">
      <w:pPr>
        <w:spacing w:after="0" w:line="360" w:lineRule="auto"/>
        <w:ind w:firstLine="709"/>
        <w:jc w:val="both"/>
        <w:rPr>
          <w:rFonts w:ascii="Times New Roman" w:hAnsi="Times New Roman" w:cs="Times New Roman"/>
          <w:i/>
          <w:sz w:val="28"/>
          <w:szCs w:val="28"/>
        </w:rPr>
      </w:pPr>
      <m:oMath>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нб</m:t>
            </m:r>
          </m:sub>
        </m:sSub>
      </m:oMath>
      <w:r w:rsidR="00863BC1" w:rsidRPr="0066553B">
        <w:rPr>
          <w:rFonts w:ascii="Times New Roman" w:hAnsi="Times New Roman" w:cs="Times New Roman"/>
          <w:i/>
          <w:sz w:val="28"/>
          <w:szCs w:val="28"/>
        </w:rPr>
        <w:t xml:space="preserve"> – риск необнаружения</w:t>
      </w:r>
      <w:r w:rsidR="002707EE" w:rsidRPr="0066553B">
        <w:rPr>
          <w:rStyle w:val="aa"/>
          <w:rFonts w:ascii="Times New Roman" w:hAnsi="Times New Roman" w:cs="Times New Roman"/>
          <w:i/>
          <w:sz w:val="28"/>
          <w:szCs w:val="28"/>
        </w:rPr>
        <w:footnoteReference w:id="38"/>
      </w:r>
      <w:r w:rsidR="00863BC1" w:rsidRPr="0066553B">
        <w:rPr>
          <w:rFonts w:ascii="Times New Roman" w:hAnsi="Times New Roman" w:cs="Times New Roman"/>
          <w:i/>
          <w:sz w:val="28"/>
          <w:szCs w:val="28"/>
        </w:rPr>
        <w:t>.</w:t>
      </w:r>
    </w:p>
    <w:p w:rsidR="00863BC1" w:rsidRPr="00A37F5C" w:rsidRDefault="00863BC1" w:rsidP="00863BC1">
      <w:pPr>
        <w:pStyle w:val="ConsNormal"/>
        <w:widowControl/>
        <w:spacing w:line="360" w:lineRule="auto"/>
        <w:ind w:firstLine="709"/>
        <w:jc w:val="both"/>
        <w:rPr>
          <w:rFonts w:ascii="Times New Roman" w:hAnsi="Times New Roman"/>
          <w:sz w:val="28"/>
          <w:szCs w:val="28"/>
        </w:rPr>
      </w:pPr>
      <w:r w:rsidRPr="00863BC1">
        <w:rPr>
          <w:rFonts w:ascii="Times New Roman" w:hAnsi="Times New Roman"/>
          <w:bCs/>
          <w:iCs/>
          <w:sz w:val="28"/>
          <w:szCs w:val="28"/>
          <w:u w:val="single"/>
        </w:rPr>
        <w:t>Неотъемлемый риск</w:t>
      </w:r>
      <w:r w:rsidRPr="00863BC1">
        <w:rPr>
          <w:rFonts w:ascii="Times New Roman" w:hAnsi="Times New Roman"/>
          <w:bCs/>
          <w:iCs/>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нт</m:t>
            </m:r>
          </m:sub>
        </m:sSub>
      </m:oMath>
      <w:r w:rsidRPr="00863BC1">
        <w:rPr>
          <w:rFonts w:ascii="Times New Roman" w:hAnsi="Times New Roman"/>
          <w:bCs/>
          <w:iCs/>
          <w:sz w:val="28"/>
          <w:szCs w:val="28"/>
        </w:rPr>
        <w:t>)</w:t>
      </w:r>
      <w:r>
        <w:rPr>
          <w:rFonts w:ascii="Times New Roman" w:hAnsi="Times New Roman"/>
          <w:sz w:val="28"/>
          <w:szCs w:val="28"/>
        </w:rPr>
        <w:t xml:space="preserve"> представляет собой риск наличия недостатков (как внешних, так и внутренних) в деятельности организации, которые могут быть существенными </w:t>
      </w:r>
      <w:r w:rsidRPr="00A37F5C">
        <w:rPr>
          <w:rFonts w:ascii="Times New Roman" w:hAnsi="Times New Roman"/>
          <w:sz w:val="28"/>
          <w:szCs w:val="28"/>
        </w:rPr>
        <w:t>при допущении отсутствия необходимых средств внутреннего контроля</w:t>
      </w:r>
      <w:r>
        <w:rPr>
          <w:rFonts w:ascii="Times New Roman" w:hAnsi="Times New Roman"/>
          <w:sz w:val="28"/>
          <w:szCs w:val="28"/>
        </w:rPr>
        <w:t xml:space="preserve">. </w:t>
      </w:r>
      <w:r w:rsidRPr="00A37F5C">
        <w:rPr>
          <w:rFonts w:ascii="Times New Roman" w:hAnsi="Times New Roman"/>
          <w:bCs/>
          <w:iCs/>
          <w:sz w:val="28"/>
          <w:szCs w:val="28"/>
        </w:rPr>
        <w:t>Неотъемлемый риск</w:t>
      </w:r>
      <w:r w:rsidR="009D097A">
        <w:rPr>
          <w:rFonts w:ascii="Times New Roman" w:hAnsi="Times New Roman"/>
          <w:bCs/>
          <w:iCs/>
          <w:sz w:val="28"/>
          <w:szCs w:val="28"/>
        </w:rPr>
        <w:t xml:space="preserve"> </w:t>
      </w:r>
      <w:r w:rsidRPr="00A37F5C">
        <w:rPr>
          <w:rFonts w:ascii="Times New Roman" w:hAnsi="Times New Roman"/>
          <w:sz w:val="28"/>
          <w:szCs w:val="28"/>
        </w:rPr>
        <w:t>зависит</w:t>
      </w:r>
      <w:r w:rsidR="000F2EA7">
        <w:rPr>
          <w:rFonts w:ascii="Times New Roman" w:hAnsi="Times New Roman"/>
          <w:sz w:val="28"/>
          <w:szCs w:val="28"/>
        </w:rPr>
        <w:t xml:space="preserve">, </w:t>
      </w:r>
      <w:r w:rsidRPr="00A37F5C">
        <w:rPr>
          <w:rFonts w:ascii="Times New Roman" w:hAnsi="Times New Roman"/>
          <w:sz w:val="28"/>
          <w:szCs w:val="28"/>
        </w:rPr>
        <w:t>прежде всего</w:t>
      </w:r>
      <w:r w:rsidR="000F2EA7">
        <w:rPr>
          <w:rFonts w:ascii="Times New Roman" w:hAnsi="Times New Roman"/>
          <w:sz w:val="28"/>
          <w:szCs w:val="28"/>
        </w:rPr>
        <w:t>,</w:t>
      </w:r>
      <w:r w:rsidRPr="00A37F5C">
        <w:rPr>
          <w:rFonts w:ascii="Times New Roman" w:hAnsi="Times New Roman"/>
          <w:sz w:val="28"/>
          <w:szCs w:val="28"/>
        </w:rPr>
        <w:t xml:space="preserve"> от внешних и внутренних условий финансово-хозяйственной деятельности организации, а не ее системы внутреннего контроля.  </w:t>
      </w:r>
    </w:p>
    <w:p w:rsidR="00863BC1" w:rsidRDefault="00863BC1" w:rsidP="00863BC1">
      <w:pPr>
        <w:pStyle w:val="ConsNormal"/>
        <w:widowControl/>
        <w:spacing w:line="360" w:lineRule="auto"/>
        <w:ind w:firstLine="709"/>
        <w:jc w:val="both"/>
        <w:rPr>
          <w:rFonts w:ascii="Times New Roman" w:hAnsi="Times New Roman"/>
          <w:sz w:val="28"/>
          <w:szCs w:val="28"/>
        </w:rPr>
      </w:pPr>
      <w:r w:rsidRPr="00863BC1">
        <w:rPr>
          <w:rFonts w:ascii="Times New Roman" w:hAnsi="Times New Roman"/>
          <w:bCs/>
          <w:iCs/>
          <w:sz w:val="28"/>
          <w:szCs w:val="28"/>
          <w:u w:val="single"/>
        </w:rPr>
        <w:t>Контрольный риск</w:t>
      </w:r>
      <w:r w:rsidRPr="00863BC1">
        <w:rPr>
          <w:rFonts w:ascii="Times New Roman" w:hAnsi="Times New Roman"/>
          <w:bCs/>
          <w:iCs/>
          <w:sz w:val="28"/>
          <w:szCs w:val="28"/>
        </w:rPr>
        <w:t xml:space="preserve"> (</w:t>
      </w:r>
      <m:oMath>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к</m:t>
            </m:r>
          </m:sub>
        </m:sSub>
      </m:oMath>
      <w:r w:rsidRPr="00863BC1">
        <w:rPr>
          <w:rFonts w:ascii="Times New Roman" w:hAnsi="Times New Roman"/>
          <w:bCs/>
          <w:iCs/>
          <w:sz w:val="28"/>
          <w:szCs w:val="28"/>
        </w:rPr>
        <w:t>)</w:t>
      </w:r>
      <w:r w:rsidRPr="00CA2894">
        <w:rPr>
          <w:rFonts w:ascii="Times New Roman" w:hAnsi="Times New Roman"/>
          <w:sz w:val="28"/>
          <w:szCs w:val="28"/>
        </w:rPr>
        <w:t xml:space="preserve"> представляет собой</w:t>
      </w:r>
      <w:r>
        <w:rPr>
          <w:rFonts w:ascii="Times New Roman" w:hAnsi="Times New Roman"/>
          <w:sz w:val="28"/>
          <w:szCs w:val="28"/>
        </w:rPr>
        <w:t xml:space="preserve"> вероятность того, что существующий в компании внутренний контроль не предотвратит и не выявит существенных ошибок. Данный риск </w:t>
      </w:r>
      <w:r w:rsidRPr="00A37F5C">
        <w:rPr>
          <w:rFonts w:ascii="Times New Roman" w:hAnsi="Times New Roman"/>
          <w:sz w:val="28"/>
          <w:szCs w:val="28"/>
        </w:rPr>
        <w:t xml:space="preserve">отражает степень надежности и эффективности системы внутреннего контроля организации. </w:t>
      </w:r>
    </w:p>
    <w:p w:rsidR="00863BC1" w:rsidRPr="00A37F5C" w:rsidRDefault="00863BC1" w:rsidP="00863BC1">
      <w:pPr>
        <w:pStyle w:val="ConsNormal"/>
        <w:widowControl/>
        <w:spacing w:line="360" w:lineRule="auto"/>
        <w:ind w:firstLine="709"/>
        <w:jc w:val="both"/>
        <w:rPr>
          <w:rFonts w:ascii="Times New Roman" w:hAnsi="Times New Roman"/>
          <w:sz w:val="28"/>
          <w:szCs w:val="28"/>
        </w:rPr>
      </w:pPr>
      <w:r>
        <w:rPr>
          <w:rFonts w:ascii="Times New Roman" w:hAnsi="Times New Roman"/>
          <w:sz w:val="28"/>
          <w:szCs w:val="28"/>
        </w:rPr>
        <w:t>Ри</w:t>
      </w:r>
      <w:r w:rsidRPr="00A37F5C">
        <w:rPr>
          <w:rFonts w:ascii="Times New Roman" w:hAnsi="Times New Roman"/>
          <w:sz w:val="28"/>
          <w:szCs w:val="28"/>
        </w:rPr>
        <w:t>ск средств контроля определяется по следующей формуле:</w:t>
      </w:r>
    </w:p>
    <w:p w:rsidR="00863BC1" w:rsidRDefault="00086C16" w:rsidP="00863BC1">
      <w:pPr>
        <w:pStyle w:val="ConsNormal"/>
        <w:widowControl/>
        <w:spacing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свк</m:t>
                </m:r>
              </m:sub>
            </m:sSub>
          </m:e>
        </m:d>
        <m:r>
          <w:rPr>
            <w:rFonts w:ascii="Cambria Math" w:hAnsi="Cambria Math"/>
            <w:sz w:val="28"/>
            <w:szCs w:val="28"/>
          </w:rPr>
          <m:t>∙100%</m:t>
        </m:r>
      </m:oMath>
      <w:r w:rsidR="0066553B" w:rsidRPr="0066553B">
        <w:rPr>
          <w:rFonts w:ascii="Times New Roman" w:hAnsi="Times New Roman"/>
          <w:i/>
          <w:sz w:val="28"/>
          <w:szCs w:val="28"/>
        </w:rPr>
        <w:t>(12</w:t>
      </w:r>
      <w:r w:rsidR="00863BC1" w:rsidRPr="0066553B">
        <w:rPr>
          <w:rFonts w:ascii="Times New Roman" w:hAnsi="Times New Roman"/>
          <w:i/>
          <w:sz w:val="28"/>
          <w:szCs w:val="28"/>
        </w:rPr>
        <w:t>)</w:t>
      </w:r>
    </w:p>
    <w:p w:rsidR="00863BC1" w:rsidRPr="0066553B" w:rsidRDefault="0066553B" w:rsidP="00863BC1">
      <w:pPr>
        <w:pStyle w:val="ConsNormal"/>
        <w:widowControl/>
        <w:spacing w:line="360" w:lineRule="auto"/>
        <w:ind w:firstLine="709"/>
        <w:jc w:val="both"/>
        <w:rPr>
          <w:rFonts w:ascii="Times New Roman" w:hAnsi="Times New Roman"/>
          <w:i/>
          <w:sz w:val="28"/>
          <w:szCs w:val="28"/>
        </w:rPr>
      </w:pPr>
      <w:r w:rsidRPr="0066553B">
        <w:rPr>
          <w:rFonts w:ascii="Times New Roman" w:hAnsi="Times New Roman"/>
          <w:i/>
          <w:sz w:val="28"/>
          <w:szCs w:val="28"/>
        </w:rPr>
        <w:t>гд</w:t>
      </w:r>
      <w:r w:rsidR="00863BC1" w:rsidRPr="0066553B">
        <w:rPr>
          <w:rFonts w:ascii="Times New Roman" w:hAnsi="Times New Roman"/>
          <w:i/>
          <w:sz w:val="28"/>
          <w:szCs w:val="28"/>
        </w:rPr>
        <w:t>е</w:t>
      </w:r>
      <w:r w:rsidRPr="0066553B">
        <w:rPr>
          <w:rFonts w:ascii="Times New Roman" w:hAnsi="Times New Roman"/>
          <w:i/>
          <w:sz w:val="28"/>
          <w:szCs w:val="28"/>
        </w:rPr>
        <w:t>:</w:t>
      </w:r>
    </w:p>
    <w:p w:rsidR="00863BC1" w:rsidRPr="00A37F5C" w:rsidRDefault="00086C16" w:rsidP="00863BC1">
      <w:pPr>
        <w:pStyle w:val="ConsNormal"/>
        <w:widowControl/>
        <w:spacing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свк</m:t>
            </m:r>
          </m:sub>
        </m:sSub>
      </m:oMath>
      <w:r w:rsidR="00863BC1" w:rsidRPr="0066553B">
        <w:rPr>
          <w:rFonts w:ascii="Times New Roman" w:hAnsi="Times New Roman"/>
          <w:i/>
          <w:sz w:val="28"/>
          <w:szCs w:val="28"/>
        </w:rPr>
        <w:t xml:space="preserve"> – степень надежность системы внутреннего контроля организации. </w:t>
      </w:r>
    </w:p>
    <w:p w:rsidR="002448C1" w:rsidRPr="002448C1" w:rsidRDefault="002448C1" w:rsidP="00863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Надежность системы внутреннего контроля рассчитывается на основе результатов тестирования надежности контрольной среды, элементов системы бухгалтерского учета и информационной системы и контрольных действий. Тестирование проводится в форме опросников, результаты которых в дальнейшем используются для расчета степени надежности системы внутреннего контроля.</w:t>
      </w:r>
      <w:r w:rsidR="004C4FAA">
        <w:rPr>
          <w:rFonts w:ascii="Times New Roman" w:hAnsi="Times New Roman" w:cs="Times New Roman"/>
          <w:sz w:val="28"/>
          <w:szCs w:val="28"/>
        </w:rPr>
        <w:t xml:space="preserve"> Варианты тестов будет предложены далее.</w:t>
      </w:r>
    </w:p>
    <w:p w:rsidR="00863BC1" w:rsidRPr="00A37F5C" w:rsidRDefault="00863BC1" w:rsidP="00863BC1">
      <w:pPr>
        <w:spacing w:after="0" w:line="360" w:lineRule="auto"/>
        <w:ind w:firstLine="709"/>
        <w:jc w:val="both"/>
        <w:rPr>
          <w:rFonts w:ascii="Times New Roman" w:hAnsi="Times New Roman" w:cs="Times New Roman"/>
          <w:sz w:val="28"/>
          <w:szCs w:val="28"/>
        </w:rPr>
      </w:pPr>
      <w:r w:rsidRPr="00863BC1">
        <w:rPr>
          <w:rFonts w:ascii="Times New Roman" w:hAnsi="Times New Roman" w:cs="Times New Roman"/>
          <w:sz w:val="28"/>
          <w:szCs w:val="28"/>
          <w:u w:val="single"/>
        </w:rPr>
        <w:t>Риск необнаружения</w:t>
      </w:r>
      <w:r w:rsidRPr="00863BC1">
        <w:rPr>
          <w:rFonts w:ascii="Times New Roman"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нб</m:t>
            </m:r>
          </m:sub>
        </m:sSub>
      </m:oMath>
      <w:r w:rsidRPr="00863BC1">
        <w:rPr>
          <w:rFonts w:ascii="Times New Roman" w:hAnsi="Times New Roman" w:cs="Times New Roman"/>
          <w:sz w:val="28"/>
          <w:szCs w:val="28"/>
        </w:rPr>
        <w:t>) является</w:t>
      </w:r>
      <w:r w:rsidRPr="00A37F5C">
        <w:rPr>
          <w:rFonts w:ascii="Times New Roman" w:hAnsi="Times New Roman" w:cs="Times New Roman"/>
          <w:sz w:val="28"/>
          <w:szCs w:val="28"/>
        </w:rPr>
        <w:t xml:space="preserve"> показателем эффективности и качества работы аудитора, он зависит от порядка проведения аудиторской проверки, от квалификации аудиторов, степени их знакомства с деятельностью проверяемого экономического субъекта.</w:t>
      </w:r>
    </w:p>
    <w:p w:rsidR="002448C1" w:rsidRDefault="004C4FAA" w:rsidP="00863BC1">
      <w:pPr>
        <w:spacing w:after="0" w:line="360" w:lineRule="auto"/>
        <w:ind w:firstLine="709"/>
        <w:jc w:val="both"/>
        <w:rPr>
          <w:rFonts w:ascii="Times New Roman" w:hAnsi="Times New Roman" w:cs="Times New Roman"/>
          <w:sz w:val="28"/>
          <w:szCs w:val="28"/>
        </w:rPr>
      </w:pPr>
      <w:r w:rsidRPr="004C4FAA">
        <w:rPr>
          <w:rFonts w:ascii="Times New Roman" w:hAnsi="Times New Roman" w:cs="Times New Roman"/>
          <w:sz w:val="28"/>
          <w:szCs w:val="28"/>
          <w:u w:val="single"/>
        </w:rPr>
        <w:t>Вторым способом количественной оценки аудиторского риска является построение регрессионной модели оценки величины риск</w:t>
      </w:r>
      <w:r>
        <w:rPr>
          <w:rFonts w:ascii="Times New Roman" w:hAnsi="Times New Roman" w:cs="Times New Roman"/>
          <w:sz w:val="28"/>
          <w:szCs w:val="28"/>
          <w:u w:val="single"/>
        </w:rPr>
        <w:t>а.</w:t>
      </w:r>
      <w:r>
        <w:rPr>
          <w:rFonts w:ascii="Times New Roman" w:hAnsi="Times New Roman" w:cs="Times New Roman"/>
          <w:sz w:val="28"/>
          <w:szCs w:val="28"/>
        </w:rPr>
        <w:t xml:space="preserve"> Данная модель строится на предположении возможности построения регрессионной зависимости между величиной аудиторского риска (его компонентов) и определяющими факторами, параметрами, оказывающими непосредственное влияние на риск.</w:t>
      </w:r>
      <w:r w:rsidR="00300918">
        <w:rPr>
          <w:rFonts w:ascii="Times New Roman" w:hAnsi="Times New Roman" w:cs="Times New Roman"/>
          <w:sz w:val="28"/>
          <w:szCs w:val="28"/>
        </w:rPr>
        <w:t xml:space="preserve"> В общем виде запись модели оценки аудиторского риска или его компонентов выглядит следующим образом</w:t>
      </w:r>
      <w:r w:rsidR="00647909">
        <w:rPr>
          <w:rFonts w:ascii="Times New Roman" w:hAnsi="Times New Roman" w:cs="Times New Roman"/>
          <w:sz w:val="28"/>
          <w:szCs w:val="28"/>
        </w:rPr>
        <w:t>:</w:t>
      </w:r>
    </w:p>
    <w:p w:rsidR="00300918" w:rsidRPr="00A37F5C" w:rsidRDefault="00647909" w:rsidP="00300918">
      <w:pPr>
        <w:spacing w:after="0" w:line="360" w:lineRule="auto"/>
        <w:ind w:firstLine="709"/>
        <w:jc w:val="both"/>
        <w:rPr>
          <w:rFonts w:ascii="Times New Roman" w:hAnsi="Times New Roman" w:cs="Times New Roman"/>
          <w:i/>
          <w:sz w:val="28"/>
          <w:szCs w:val="28"/>
        </w:rPr>
      </w:pPr>
      <m:oMath>
        <m:r>
          <w:rPr>
            <w:rFonts w:ascii="Cambria Math" w:hAnsi="Cambria Math" w:cs="Times New Roman"/>
            <w:sz w:val="28"/>
            <w:szCs w:val="28"/>
            <w:lang w:val="en-US"/>
          </w:rPr>
          <m:t>R</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0</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2</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00300918" w:rsidRPr="009826C1">
        <w:rPr>
          <w:rFonts w:ascii="Times New Roman" w:hAnsi="Times New Roman" w:cs="Times New Roman"/>
          <w:i/>
          <w:sz w:val="28"/>
          <w:szCs w:val="28"/>
        </w:rPr>
        <w:t>(</w:t>
      </w:r>
      <w:r w:rsidR="000F2EA7" w:rsidRPr="009826C1">
        <w:rPr>
          <w:rFonts w:ascii="Times New Roman" w:hAnsi="Times New Roman" w:cs="Times New Roman"/>
          <w:i/>
          <w:sz w:val="28"/>
          <w:szCs w:val="28"/>
        </w:rPr>
        <w:t>1</w:t>
      </w:r>
      <w:r w:rsidR="009826C1">
        <w:rPr>
          <w:rFonts w:ascii="Times New Roman" w:hAnsi="Times New Roman" w:cs="Times New Roman"/>
          <w:i/>
          <w:sz w:val="28"/>
          <w:szCs w:val="28"/>
        </w:rPr>
        <w:t>3</w:t>
      </w:r>
      <w:r w:rsidR="00300918" w:rsidRPr="009826C1">
        <w:rPr>
          <w:rFonts w:ascii="Times New Roman" w:hAnsi="Times New Roman" w:cs="Times New Roman"/>
          <w:i/>
          <w:sz w:val="28"/>
          <w:szCs w:val="28"/>
        </w:rPr>
        <w:t>)</w:t>
      </w:r>
    </w:p>
    <w:p w:rsidR="00300918" w:rsidRPr="00A37F5C" w:rsidRDefault="00300918" w:rsidP="00300918">
      <w:pPr>
        <w:spacing w:after="0" w:line="360" w:lineRule="auto"/>
        <w:ind w:firstLine="709"/>
        <w:jc w:val="both"/>
        <w:rPr>
          <w:rFonts w:ascii="Times New Roman" w:hAnsi="Times New Roman" w:cs="Times New Roman"/>
          <w:i/>
          <w:sz w:val="28"/>
          <w:szCs w:val="28"/>
        </w:rPr>
      </w:pPr>
      <w:r w:rsidRPr="00A37F5C">
        <w:rPr>
          <w:rFonts w:ascii="Times New Roman" w:hAnsi="Times New Roman" w:cs="Times New Roman"/>
          <w:i/>
          <w:sz w:val="28"/>
          <w:szCs w:val="28"/>
        </w:rPr>
        <w:t>где:</w:t>
      </w:r>
    </w:p>
    <w:p w:rsidR="00300918" w:rsidRPr="00A37F5C" w:rsidRDefault="00647909" w:rsidP="003009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lang w:val="en-US"/>
        </w:rPr>
        <w:t>R</w:t>
      </w:r>
      <w:r w:rsidR="00300918" w:rsidRPr="00A37F5C">
        <w:rPr>
          <w:rFonts w:ascii="Times New Roman" w:hAnsi="Times New Roman" w:cs="Times New Roman"/>
          <w:i/>
          <w:sz w:val="28"/>
          <w:szCs w:val="28"/>
        </w:rPr>
        <w:t xml:space="preserve"> – значение</w:t>
      </w:r>
      <w:r w:rsidR="009D097A">
        <w:rPr>
          <w:rFonts w:ascii="Times New Roman" w:hAnsi="Times New Roman" w:cs="Times New Roman"/>
          <w:i/>
          <w:sz w:val="28"/>
          <w:szCs w:val="28"/>
        </w:rPr>
        <w:t xml:space="preserve"> </w:t>
      </w:r>
      <w:r>
        <w:rPr>
          <w:rFonts w:ascii="Times New Roman" w:hAnsi="Times New Roman" w:cs="Times New Roman"/>
          <w:i/>
          <w:sz w:val="28"/>
          <w:szCs w:val="28"/>
        </w:rPr>
        <w:t>аудиторского риска или его компонентов;</w:t>
      </w:r>
    </w:p>
    <w:p w:rsidR="00300918" w:rsidRPr="00A37F5C" w:rsidRDefault="00086C16" w:rsidP="00300918">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00300918" w:rsidRPr="00A37F5C">
        <w:rPr>
          <w:rFonts w:ascii="Times New Roman" w:hAnsi="Times New Roman" w:cs="Times New Roman"/>
          <w:i/>
          <w:sz w:val="28"/>
          <w:szCs w:val="28"/>
        </w:rPr>
        <w:t xml:space="preserve">  – факторы, влияющие на значение </w:t>
      </w:r>
      <w:r w:rsidR="00647909">
        <w:rPr>
          <w:rFonts w:ascii="Times New Roman" w:hAnsi="Times New Roman" w:cs="Times New Roman"/>
          <w:i/>
          <w:sz w:val="28"/>
          <w:szCs w:val="28"/>
        </w:rPr>
        <w:t>уровня риска;</w:t>
      </w:r>
    </w:p>
    <w:p w:rsidR="00300918" w:rsidRPr="00A37F5C" w:rsidRDefault="00086C16" w:rsidP="00300918">
      <w:pPr>
        <w:spacing w:after="0" w:line="360" w:lineRule="auto"/>
        <w:ind w:firstLine="709"/>
        <w:jc w:val="both"/>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0</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oMath>
      <w:r w:rsidR="00300918" w:rsidRPr="00A37F5C">
        <w:rPr>
          <w:rFonts w:ascii="Times New Roman" w:hAnsi="Times New Roman" w:cs="Times New Roman"/>
          <w:i/>
          <w:sz w:val="28"/>
          <w:szCs w:val="28"/>
        </w:rPr>
        <w:t xml:space="preserve">  – коэффициенты </w:t>
      </w:r>
      <w:r w:rsidR="00647909">
        <w:rPr>
          <w:rFonts w:ascii="Times New Roman" w:hAnsi="Times New Roman" w:cs="Times New Roman"/>
          <w:i/>
          <w:sz w:val="28"/>
          <w:szCs w:val="28"/>
        </w:rPr>
        <w:t>модели</w:t>
      </w:r>
      <w:r w:rsidR="00300918" w:rsidRPr="00A37F5C">
        <w:rPr>
          <w:rFonts w:ascii="Times New Roman" w:hAnsi="Times New Roman" w:cs="Times New Roman"/>
          <w:i/>
          <w:sz w:val="28"/>
          <w:szCs w:val="28"/>
        </w:rPr>
        <w:t>.</w:t>
      </w:r>
    </w:p>
    <w:p w:rsidR="004C4FAA" w:rsidRDefault="00647909" w:rsidP="00863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описанной выше модели включает в себя несколько этапов:</w:t>
      </w:r>
    </w:p>
    <w:p w:rsidR="00647909" w:rsidRDefault="00647909" w:rsidP="004741A5">
      <w:pPr>
        <w:pStyle w:val="a6"/>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Определяется перечень факторов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Pr>
          <w:rFonts w:ascii="Times New Roman" w:hAnsi="Times New Roman" w:cs="Times New Roman"/>
          <w:sz w:val="28"/>
          <w:szCs w:val="28"/>
        </w:rPr>
        <w:t>), которые оказывают влияние на величину аудиторского риска (его компонентов);</w:t>
      </w:r>
    </w:p>
    <w:p w:rsidR="000B7CA2" w:rsidRDefault="00647909" w:rsidP="004741A5">
      <w:pPr>
        <w:pStyle w:val="a6"/>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Устанавливаются приемлемые значения максимального и минимального рисков.</w:t>
      </w:r>
      <w:r w:rsidR="00DD2AD7">
        <w:rPr>
          <w:rFonts w:ascii="Times New Roman" w:hAnsi="Times New Roman" w:cs="Times New Roman"/>
          <w:sz w:val="28"/>
          <w:szCs w:val="28"/>
        </w:rPr>
        <w:t xml:space="preserve"> Данные значения устанавливаются аудиторами субъективно на основании их знаний и экспертной оценки. В настоящее время существуют некоторые границы </w:t>
      </w:r>
      <w:r w:rsidR="00DD2AD7">
        <w:rPr>
          <w:rFonts w:ascii="Times New Roman" w:hAnsi="Times New Roman" w:cs="Times New Roman"/>
          <w:sz w:val="28"/>
          <w:szCs w:val="28"/>
        </w:rPr>
        <w:lastRenderedPageBreak/>
        <w:t>приемлемого риска, которые, как правило, используются наиболее часто</w:t>
      </w:r>
      <w:r w:rsidR="000B7CA2">
        <w:rPr>
          <w:rFonts w:ascii="Times New Roman" w:hAnsi="Times New Roman" w:cs="Times New Roman"/>
          <w:sz w:val="28"/>
          <w:szCs w:val="28"/>
        </w:rPr>
        <w:t>. На практике принято считать</w:t>
      </w:r>
      <w:r w:rsidR="009D097A">
        <w:rPr>
          <w:rFonts w:ascii="Times New Roman" w:hAnsi="Times New Roman" w:cs="Times New Roman"/>
          <w:sz w:val="28"/>
          <w:szCs w:val="28"/>
        </w:rPr>
        <w:t xml:space="preserve"> </w:t>
      </w:r>
      <w:r w:rsidR="000B7CA2">
        <w:rPr>
          <w:rFonts w:ascii="Times New Roman" w:hAnsi="Times New Roman" w:cs="Times New Roman"/>
          <w:sz w:val="28"/>
          <w:szCs w:val="28"/>
        </w:rPr>
        <w:t>приемлемым уровень общего аудиторского риска, равный 5%;</w:t>
      </w:r>
    </w:p>
    <w:p w:rsidR="00DD2AD7" w:rsidRDefault="000B7CA2" w:rsidP="004741A5">
      <w:pPr>
        <w:pStyle w:val="a6"/>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Устанавливаются приемлемые максимальные и минимальные численные значения факторов аудиторского риска; </w:t>
      </w:r>
    </w:p>
    <w:p w:rsidR="000B7CA2" w:rsidRDefault="000B7CA2" w:rsidP="004741A5">
      <w:pPr>
        <w:pStyle w:val="a6"/>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применения эвристических методов (например, метода экспертных оценок) оценивается изменение функции </w:t>
      </w:r>
      <m:oMath>
        <m:r>
          <w:rPr>
            <w:rFonts w:ascii="Cambria Math" w:hAnsi="Cambria Math" w:cs="Times New Roman"/>
            <w:sz w:val="28"/>
            <w:szCs w:val="28"/>
            <w:lang w:val="en-US"/>
          </w:rPr>
          <m:t>R</m:t>
        </m:r>
      </m:oMath>
      <w:r>
        <w:rPr>
          <w:rFonts w:ascii="Times New Roman" w:hAnsi="Times New Roman" w:cs="Times New Roman"/>
          <w:sz w:val="28"/>
          <w:szCs w:val="28"/>
        </w:rPr>
        <w:t xml:space="preserve"> при варьировании каждого фактора от минимального до максимального значения;</w:t>
      </w:r>
    </w:p>
    <w:p w:rsidR="000B7CA2" w:rsidRPr="00647909" w:rsidRDefault="000B7CA2" w:rsidP="004741A5">
      <w:pPr>
        <w:pStyle w:val="a6"/>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применением метода наименьших квадратов рассчитываются коэффициенты построенной линейной модели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0</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oMath>
      <w:r>
        <w:rPr>
          <w:rFonts w:ascii="Times New Roman" w:hAnsi="Times New Roman" w:cs="Times New Roman"/>
          <w:sz w:val="28"/>
          <w:szCs w:val="28"/>
        </w:rPr>
        <w:t>).</w:t>
      </w:r>
      <w:r w:rsidR="00BC3357">
        <w:rPr>
          <w:rStyle w:val="aa"/>
          <w:rFonts w:ascii="Times New Roman" w:hAnsi="Times New Roman" w:cs="Times New Roman"/>
          <w:sz w:val="28"/>
          <w:szCs w:val="28"/>
        </w:rPr>
        <w:footnoteReference w:id="39"/>
      </w:r>
    </w:p>
    <w:p w:rsidR="002448C1" w:rsidRDefault="007248B3" w:rsidP="00863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Описанная выше методика расчета величины аудиторского риска или его компонентов является сложной с точки зрения применяемого математического инструментария. Поэтому данную модель могут применять не все организации.</w:t>
      </w:r>
    </w:p>
    <w:p w:rsidR="00863BC1" w:rsidRPr="00A37F5C" w:rsidRDefault="007248B3" w:rsidP="00863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существующих подходов к оценке аудиторского риска в работе была предпринята попытка совершенствования наиболее часто встречающейся в литературе и на практике трехфакторной модели оценки аудиторского риска. Совершенствование модели было направлено в большей степени к приведению методики в соответствие с требованиями внутреннего аудита. Как известно при проведении внутренней аудиторской проверки, в том числе проверки эффективности контрольной среды, осуществляется аудит того или иного бизнес-процесса. Поэтому  для </w:t>
      </w:r>
      <w:r w:rsidR="00863BC1" w:rsidRPr="00A37F5C">
        <w:rPr>
          <w:rFonts w:ascii="Times New Roman" w:hAnsi="Times New Roman" w:cs="Times New Roman"/>
          <w:sz w:val="28"/>
          <w:szCs w:val="28"/>
        </w:rPr>
        <w:t>приведения вышеуказанной модели оценки аудиторского риска к виду, применимому во внутреннем аудите, проанализируем каждый из рисков на предмет наличия связи с внутренним аудитом.</w:t>
      </w:r>
    </w:p>
    <w:p w:rsidR="00863BC1" w:rsidRPr="00A37F5C" w:rsidRDefault="00863BC1" w:rsidP="00863BC1">
      <w:pPr>
        <w:pStyle w:val="ConsNonformat"/>
        <w:widowControl/>
        <w:tabs>
          <w:tab w:val="left" w:pos="0"/>
          <w:tab w:val="left" w:pos="993"/>
        </w:tabs>
        <w:suppressAutoHyphens/>
        <w:spacing w:line="360" w:lineRule="auto"/>
        <w:ind w:firstLine="709"/>
        <w:jc w:val="both"/>
        <w:rPr>
          <w:rFonts w:ascii="Times New Roman" w:hAnsi="Times New Roman"/>
          <w:sz w:val="28"/>
          <w:szCs w:val="28"/>
        </w:rPr>
      </w:pPr>
      <w:r w:rsidRPr="00A37F5C">
        <w:rPr>
          <w:rFonts w:ascii="Times New Roman" w:hAnsi="Times New Roman"/>
          <w:sz w:val="28"/>
          <w:szCs w:val="28"/>
        </w:rPr>
        <w:lastRenderedPageBreak/>
        <w:t>Риск необнаружения присущ как внешнему, так и внутреннему аудиту. Он характеризует работу аудитора, его квалификацию и эффективн</w:t>
      </w:r>
      <w:r>
        <w:rPr>
          <w:rFonts w:ascii="Times New Roman" w:hAnsi="Times New Roman"/>
          <w:sz w:val="28"/>
          <w:szCs w:val="28"/>
        </w:rPr>
        <w:t>о</w:t>
      </w:r>
      <w:r w:rsidRPr="00A37F5C">
        <w:rPr>
          <w:rFonts w:ascii="Times New Roman" w:hAnsi="Times New Roman"/>
          <w:sz w:val="28"/>
          <w:szCs w:val="28"/>
        </w:rPr>
        <w:t xml:space="preserve">сть деятельности. Данный риск всегда будет иметь влияние на общий аудиторский риск, так как полностью нивелировать его практически невозможно. </w:t>
      </w:r>
    </w:p>
    <w:p w:rsidR="00863BC1" w:rsidRPr="00A37F5C" w:rsidRDefault="00863BC1" w:rsidP="00863BC1">
      <w:pPr>
        <w:pStyle w:val="ConsNonformat"/>
        <w:widowControl/>
        <w:tabs>
          <w:tab w:val="left" w:pos="0"/>
          <w:tab w:val="left" w:pos="993"/>
        </w:tabs>
        <w:suppressAutoHyphens/>
        <w:spacing w:line="360" w:lineRule="auto"/>
        <w:ind w:firstLine="709"/>
        <w:jc w:val="both"/>
        <w:rPr>
          <w:rFonts w:ascii="Times New Roman" w:hAnsi="Times New Roman"/>
          <w:sz w:val="28"/>
          <w:szCs w:val="28"/>
        </w:rPr>
      </w:pPr>
      <w:r w:rsidRPr="00A37F5C">
        <w:rPr>
          <w:rFonts w:ascii="Times New Roman" w:hAnsi="Times New Roman"/>
          <w:sz w:val="28"/>
          <w:szCs w:val="28"/>
        </w:rPr>
        <w:t>Контрольный риск также должен приниматься в расчет при оценке общего риска внутреннего аудита, так как данный риск зависит от надежности СВК, которая непосредственно является основным объектом внутреннего аудита.</w:t>
      </w:r>
      <w:r w:rsidR="000F2EA7">
        <w:rPr>
          <w:rFonts w:ascii="Times New Roman" w:hAnsi="Times New Roman"/>
          <w:sz w:val="28"/>
          <w:szCs w:val="28"/>
        </w:rPr>
        <w:t xml:space="preserve"> В тот же самый момент, как известно, контрольная среда является элементом системы</w:t>
      </w:r>
      <w:r w:rsidR="006335A4">
        <w:rPr>
          <w:rFonts w:ascii="Times New Roman" w:hAnsi="Times New Roman"/>
          <w:sz w:val="28"/>
          <w:szCs w:val="28"/>
        </w:rPr>
        <w:t xml:space="preserve"> внутреннего контроля.</w:t>
      </w:r>
    </w:p>
    <w:p w:rsidR="00863BC1" w:rsidRDefault="00863BC1" w:rsidP="00863BC1">
      <w:pPr>
        <w:spacing w:after="0" w:line="360" w:lineRule="auto"/>
        <w:ind w:firstLine="709"/>
        <w:jc w:val="both"/>
        <w:rPr>
          <w:rFonts w:ascii="Times New Roman" w:hAnsi="Times New Roman"/>
          <w:sz w:val="28"/>
          <w:szCs w:val="28"/>
        </w:rPr>
      </w:pPr>
      <w:r w:rsidRPr="00A37F5C">
        <w:rPr>
          <w:rFonts w:ascii="Times New Roman" w:hAnsi="Times New Roman"/>
          <w:sz w:val="28"/>
          <w:szCs w:val="28"/>
        </w:rPr>
        <w:t xml:space="preserve">Что касается неотъемлемого риска, то </w:t>
      </w:r>
      <w:r>
        <w:rPr>
          <w:rFonts w:ascii="Times New Roman" w:hAnsi="Times New Roman"/>
          <w:sz w:val="28"/>
          <w:szCs w:val="28"/>
        </w:rPr>
        <w:t xml:space="preserve">в рамках внутреннего аудита его наиболее целесообразно заменить </w:t>
      </w:r>
      <w:r w:rsidR="007248B3">
        <w:rPr>
          <w:rFonts w:ascii="Times New Roman" w:hAnsi="Times New Roman"/>
          <w:sz w:val="28"/>
          <w:szCs w:val="28"/>
        </w:rPr>
        <w:t xml:space="preserve">на </w:t>
      </w:r>
      <w:r>
        <w:rPr>
          <w:rFonts w:ascii="Times New Roman" w:hAnsi="Times New Roman"/>
          <w:sz w:val="28"/>
          <w:szCs w:val="28"/>
        </w:rPr>
        <w:t>риск аудируемого процесса (</w:t>
      </w:r>
      <m:oMath>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ап</m:t>
            </m:r>
          </m:sub>
        </m:sSub>
      </m:oMath>
      <w:r w:rsidRPr="00A37F5C">
        <w:rPr>
          <w:rFonts w:ascii="Times New Roman" w:hAnsi="Times New Roman"/>
          <w:sz w:val="28"/>
          <w:szCs w:val="28"/>
        </w:rPr>
        <w:t xml:space="preserve">). Так как внутренний аудитор «мыслит процессами» и проводит аудит бизнес-процессов, то самым оптимальным вариантом замены неотъемлемого риска будет риск, который характеризует </w:t>
      </w:r>
      <w:r>
        <w:rPr>
          <w:rFonts w:ascii="Times New Roman" w:hAnsi="Times New Roman"/>
          <w:sz w:val="28"/>
          <w:szCs w:val="28"/>
        </w:rPr>
        <w:t xml:space="preserve">именно исследуемый процесс. </w:t>
      </w:r>
    </w:p>
    <w:p w:rsidR="00863BC1" w:rsidRPr="00A37F5C" w:rsidRDefault="00863BC1" w:rsidP="00863BC1">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При проведении </w:t>
      </w:r>
      <w:r w:rsidR="00E506ED">
        <w:rPr>
          <w:rFonts w:ascii="Times New Roman" w:hAnsi="Times New Roman" w:cs="Times New Roman"/>
          <w:sz w:val="28"/>
          <w:szCs w:val="28"/>
        </w:rPr>
        <w:t>аудита</w:t>
      </w:r>
      <w:r w:rsidR="00400F44">
        <w:rPr>
          <w:rFonts w:ascii="Times New Roman" w:hAnsi="Times New Roman" w:cs="Times New Roman"/>
          <w:sz w:val="28"/>
          <w:szCs w:val="28"/>
        </w:rPr>
        <w:t xml:space="preserve"> контрольной среды бизнес-процесса «Формирование кадровой политики» </w:t>
      </w:r>
      <w:r w:rsidRPr="00A37F5C">
        <w:rPr>
          <w:rFonts w:ascii="Times New Roman" w:hAnsi="Times New Roman" w:cs="Times New Roman"/>
          <w:sz w:val="28"/>
          <w:szCs w:val="28"/>
        </w:rPr>
        <w:t xml:space="preserve">источником </w:t>
      </w:r>
      <w:r>
        <w:rPr>
          <w:rFonts w:ascii="Times New Roman" w:hAnsi="Times New Roman" w:cs="Times New Roman"/>
          <w:sz w:val="28"/>
          <w:szCs w:val="28"/>
        </w:rPr>
        <w:t xml:space="preserve">аудиторского </w:t>
      </w:r>
      <w:r w:rsidRPr="00A37F5C">
        <w:rPr>
          <w:rFonts w:ascii="Times New Roman" w:hAnsi="Times New Roman" w:cs="Times New Roman"/>
          <w:sz w:val="28"/>
          <w:szCs w:val="28"/>
        </w:rPr>
        <w:t>риска являются сами сотрудники организации, их поведение, ожидания от компании и т.д. При построении модели используется концепция того, что несовершенство контрольной среды компании, неблагоприятная внутренняя обстановка, неудовлетворенность работников могут негативно сказаться на качестве проведенного аудита. Иными словами, недостатки процесса (специфические факторы) являются источниками аудиторского риска.</w:t>
      </w:r>
      <w:r>
        <w:rPr>
          <w:rFonts w:ascii="Times New Roman" w:hAnsi="Times New Roman" w:cs="Times New Roman"/>
          <w:sz w:val="28"/>
          <w:szCs w:val="28"/>
        </w:rPr>
        <w:t xml:space="preserve"> В рассматриваемом случае </w:t>
      </w:r>
      <w:r w:rsidRPr="00A37F5C">
        <w:rPr>
          <w:rFonts w:ascii="Times New Roman" w:hAnsi="Times New Roman" w:cs="Times New Roman"/>
          <w:sz w:val="28"/>
          <w:szCs w:val="28"/>
        </w:rPr>
        <w:t xml:space="preserve">низкая удовлетворенность персонала может негативно сказаться на качестве аудита. </w:t>
      </w:r>
    </w:p>
    <w:p w:rsidR="00863BC1" w:rsidRPr="00A37F5C" w:rsidRDefault="00863BC1" w:rsidP="00863BC1">
      <w:pPr>
        <w:pStyle w:val="ConsNonformat"/>
        <w:widowControl/>
        <w:tabs>
          <w:tab w:val="left" w:pos="0"/>
          <w:tab w:val="left" w:pos="993"/>
        </w:tabs>
        <w:suppressAutoHyphens/>
        <w:spacing w:line="360" w:lineRule="auto"/>
        <w:ind w:firstLine="709"/>
        <w:jc w:val="both"/>
        <w:rPr>
          <w:rFonts w:ascii="Times New Roman" w:hAnsi="Times New Roman"/>
          <w:sz w:val="28"/>
          <w:szCs w:val="28"/>
        </w:rPr>
      </w:pPr>
      <w:r w:rsidRPr="00A37F5C">
        <w:rPr>
          <w:rFonts w:ascii="Times New Roman" w:hAnsi="Times New Roman"/>
          <w:sz w:val="28"/>
          <w:szCs w:val="28"/>
        </w:rPr>
        <w:t>Соответственно, общий аудиторский риск будет рассчитываться по следующей формуле:</w:t>
      </w:r>
    </w:p>
    <w:p w:rsidR="00863BC1" w:rsidRPr="00A37F5C" w:rsidRDefault="00086C16" w:rsidP="00863BC1">
      <w:pPr>
        <w:pStyle w:val="ConsNonformat"/>
        <w:widowControl/>
        <w:tabs>
          <w:tab w:val="left" w:pos="0"/>
          <w:tab w:val="left" w:pos="993"/>
        </w:tabs>
        <w:suppressAutoHyphens/>
        <w:spacing w:line="360" w:lineRule="auto"/>
        <w:ind w:firstLine="709"/>
        <w:jc w:val="both"/>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А</m:t>
            </m:r>
          </m:e>
          <m:sub>
            <m:r>
              <w:rPr>
                <w:rFonts w:ascii="Cambria Math" w:hAnsi="Cambria Math"/>
                <w:sz w:val="28"/>
                <w:szCs w:val="28"/>
              </w:rPr>
              <m:t>р</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ап</m:t>
            </m:r>
          </m:sub>
        </m:sSub>
        <m:r>
          <w:rPr>
            <w:rFonts w:ascii="Cambria Math" w:hAnsi="Cambria Math"/>
            <w:sz w:val="28"/>
            <w:szCs w:val="28"/>
          </w:rPr>
          <m:t>∙</m:t>
        </m:r>
        <m:sSub>
          <m:sSubPr>
            <m:ctrlPr>
              <w:rPr>
                <w:rFonts w:ascii="Cambria Math" w:hAnsi="Times New Roman"/>
                <w:i/>
                <w:sz w:val="28"/>
                <w:szCs w:val="28"/>
              </w:rPr>
            </m:ctrlPr>
          </m:sSubPr>
          <m:e>
            <m:sSub>
              <m:sSubPr>
                <m:ctrlPr>
                  <w:rPr>
                    <w:rFonts w:ascii="Cambria Math" w:hAnsi="Times New Roman"/>
                    <w:i/>
                    <w:sz w:val="28"/>
                    <w:szCs w:val="28"/>
                  </w:rPr>
                </m:ctrlPr>
              </m:sSubPr>
              <m:e>
                <m:r>
                  <w:rPr>
                    <w:rFonts w:ascii="Cambria Math" w:hAnsi="Cambria Math"/>
                    <w:sz w:val="28"/>
                    <w:szCs w:val="28"/>
                  </w:rPr>
                  <m:t>Р</m:t>
                </m:r>
              </m:e>
              <m:sub>
                <m:r>
                  <w:rPr>
                    <w:rFonts w:ascii="Cambria Math" w:hAnsi="Cambria Math"/>
                    <w:sz w:val="28"/>
                    <w:szCs w:val="28"/>
                  </w:rPr>
                  <m:t>к</m:t>
                </m:r>
              </m:sub>
            </m:sSub>
            <m:r>
              <w:rPr>
                <w:rFonts w:ascii="Cambria Math" w:hAnsi="Cambria Math"/>
                <w:sz w:val="28"/>
                <w:szCs w:val="28"/>
              </w:rPr>
              <m:t>∙Р</m:t>
            </m:r>
          </m:e>
          <m:sub>
            <m:r>
              <w:rPr>
                <w:rFonts w:ascii="Cambria Math" w:hAnsi="Cambria Math"/>
                <w:sz w:val="28"/>
                <w:szCs w:val="28"/>
              </w:rPr>
              <m:t>нб</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1-УУП</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свк</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нб</m:t>
            </m:r>
          </m:sub>
        </m:sSub>
      </m:oMath>
      <w:r w:rsidR="00863BC1" w:rsidRPr="009826C1">
        <w:rPr>
          <w:rFonts w:ascii="Times New Roman" w:hAnsi="Times New Roman"/>
          <w:i/>
          <w:sz w:val="28"/>
          <w:szCs w:val="28"/>
        </w:rPr>
        <w:t>(</w:t>
      </w:r>
      <w:r w:rsidR="006335A4" w:rsidRPr="009826C1">
        <w:rPr>
          <w:rFonts w:ascii="Times New Roman" w:hAnsi="Times New Roman"/>
          <w:i/>
          <w:sz w:val="28"/>
          <w:szCs w:val="28"/>
        </w:rPr>
        <w:t>1</w:t>
      </w:r>
      <w:r w:rsidR="009826C1" w:rsidRPr="009826C1">
        <w:rPr>
          <w:rFonts w:ascii="Times New Roman" w:hAnsi="Times New Roman"/>
          <w:i/>
          <w:sz w:val="28"/>
          <w:szCs w:val="28"/>
        </w:rPr>
        <w:t>4</w:t>
      </w:r>
      <w:r w:rsidR="00863BC1" w:rsidRPr="009826C1">
        <w:rPr>
          <w:rFonts w:ascii="Times New Roman" w:hAnsi="Times New Roman"/>
          <w:i/>
          <w:sz w:val="28"/>
          <w:szCs w:val="28"/>
        </w:rPr>
        <w:t>)</w:t>
      </w:r>
    </w:p>
    <w:p w:rsidR="004B5530" w:rsidRDefault="004B5530" w:rsidP="004B553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Величина риска аудируемого процесса была рассчитана в предыдущем пункте и равна 40</w:t>
      </w:r>
      <w:r w:rsidRPr="00A37F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A37F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000ADA" w:rsidRPr="00A37F5C" w:rsidRDefault="00000ADA" w:rsidP="00000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рассчитать </w:t>
      </w:r>
      <w:r w:rsidR="004B5530">
        <w:rPr>
          <w:rFonts w:ascii="Times New Roman" w:hAnsi="Times New Roman" w:cs="Times New Roman"/>
          <w:sz w:val="28"/>
          <w:szCs w:val="28"/>
        </w:rPr>
        <w:t xml:space="preserve">величину </w:t>
      </w:r>
      <w:r>
        <w:rPr>
          <w:rFonts w:ascii="Times New Roman" w:hAnsi="Times New Roman" w:cs="Times New Roman"/>
          <w:sz w:val="28"/>
          <w:szCs w:val="28"/>
        </w:rPr>
        <w:t>контрольн</w:t>
      </w:r>
      <w:r w:rsidR="004B5530">
        <w:rPr>
          <w:rFonts w:ascii="Times New Roman" w:hAnsi="Times New Roman" w:cs="Times New Roman"/>
          <w:sz w:val="28"/>
          <w:szCs w:val="28"/>
        </w:rPr>
        <w:t>ого</w:t>
      </w:r>
      <w:r>
        <w:rPr>
          <w:rFonts w:ascii="Times New Roman" w:hAnsi="Times New Roman" w:cs="Times New Roman"/>
          <w:sz w:val="28"/>
          <w:szCs w:val="28"/>
        </w:rPr>
        <w:t xml:space="preserve"> риск</w:t>
      </w:r>
      <w:r w:rsidR="004B5530">
        <w:rPr>
          <w:rFonts w:ascii="Times New Roman" w:hAnsi="Times New Roman" w:cs="Times New Roman"/>
          <w:sz w:val="28"/>
          <w:szCs w:val="28"/>
        </w:rPr>
        <w:t>а</w:t>
      </w:r>
      <w:r>
        <w:rPr>
          <w:rFonts w:ascii="Times New Roman" w:hAnsi="Times New Roman" w:cs="Times New Roman"/>
          <w:sz w:val="28"/>
          <w:szCs w:val="28"/>
        </w:rPr>
        <w:t>, который зависит от надежности системы внутреннего контроля организации.</w:t>
      </w:r>
    </w:p>
    <w:p w:rsidR="00000ADA" w:rsidRPr="00A37F5C" w:rsidRDefault="00000ADA" w:rsidP="00000ADA">
      <w:pPr>
        <w:pStyle w:val="ConsTitle"/>
        <w:widowControl/>
        <w:spacing w:line="360" w:lineRule="auto"/>
        <w:ind w:firstLine="709"/>
        <w:jc w:val="both"/>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В специальной литературе опубликованы  различные методики оценки СВК. В частности, специалистами Санкт-Петербургской фирмы «Гориславцев и К» предлагается оценку СВК осуществлять на базе тестов средств контроля, в которых для каждого вопроса выделяется три графы: «да», «нет», «не характерно»</w:t>
      </w:r>
      <w:r w:rsidR="002707EE">
        <w:rPr>
          <w:rStyle w:val="aa"/>
          <w:rFonts w:ascii="Times New Roman" w:hAnsi="Times New Roman"/>
          <w:b w:val="0"/>
          <w:color w:val="000000" w:themeColor="text1"/>
          <w:sz w:val="28"/>
          <w:szCs w:val="28"/>
        </w:rPr>
        <w:footnoteReference w:id="40"/>
      </w:r>
      <w:r w:rsidRPr="00A37F5C">
        <w:rPr>
          <w:rFonts w:ascii="Times New Roman" w:hAnsi="Times New Roman"/>
          <w:b w:val="0"/>
          <w:color w:val="000000" w:themeColor="text1"/>
          <w:sz w:val="28"/>
          <w:szCs w:val="28"/>
        </w:rPr>
        <w:t>. «Да» соответствует наличию в обследуемой организации соответствующего элемента, «нет» – отсутствию указанного в перечне элемента, «не  характерно» свидетельствует, что в организации нет потребности в элементе</w:t>
      </w:r>
      <w:r w:rsidR="002707EE">
        <w:rPr>
          <w:rFonts w:ascii="Times New Roman" w:hAnsi="Times New Roman"/>
          <w:b w:val="0"/>
          <w:color w:val="000000" w:themeColor="text1"/>
          <w:sz w:val="28"/>
          <w:szCs w:val="28"/>
        </w:rPr>
        <w:t xml:space="preserve"> (Таблица 16</w:t>
      </w:r>
      <w:r>
        <w:rPr>
          <w:rFonts w:ascii="Times New Roman" w:hAnsi="Times New Roman"/>
          <w:b w:val="0"/>
          <w:color w:val="000000" w:themeColor="text1"/>
          <w:sz w:val="28"/>
          <w:szCs w:val="28"/>
        </w:rPr>
        <w:t>)</w:t>
      </w:r>
      <w:r w:rsidRPr="00A37F5C">
        <w:rPr>
          <w:rFonts w:ascii="Times New Roman" w:hAnsi="Times New Roman"/>
          <w:b w:val="0"/>
          <w:color w:val="000000" w:themeColor="text1"/>
          <w:sz w:val="28"/>
          <w:szCs w:val="28"/>
        </w:rPr>
        <w:t xml:space="preserve">. </w:t>
      </w:r>
    </w:p>
    <w:p w:rsidR="00000ADA" w:rsidRPr="00A37F5C" w:rsidRDefault="00000ADA" w:rsidP="00000ADA">
      <w:pPr>
        <w:pStyle w:val="a6"/>
        <w:spacing w:after="0" w:line="360" w:lineRule="auto"/>
        <w:ind w:left="480"/>
        <w:jc w:val="right"/>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Таблица 1</w:t>
      </w:r>
      <w:r w:rsidR="002707EE">
        <w:rPr>
          <w:rFonts w:ascii="Times New Roman" w:hAnsi="Times New Roman" w:cs="Times New Roman"/>
          <w:color w:val="000000" w:themeColor="text1"/>
          <w:sz w:val="28"/>
          <w:szCs w:val="28"/>
        </w:rPr>
        <w:t>6</w:t>
      </w:r>
    </w:p>
    <w:p w:rsidR="00000ADA" w:rsidRPr="009826C1" w:rsidRDefault="00000ADA" w:rsidP="00000ADA">
      <w:pPr>
        <w:pStyle w:val="a6"/>
        <w:spacing w:after="0" w:line="360" w:lineRule="auto"/>
        <w:ind w:left="0" w:firstLine="709"/>
        <w:jc w:val="center"/>
        <w:rPr>
          <w:rFonts w:ascii="Times New Roman" w:hAnsi="Times New Roman" w:cs="Times New Roman"/>
          <w:b/>
          <w:color w:val="000000" w:themeColor="text1"/>
          <w:sz w:val="28"/>
          <w:szCs w:val="28"/>
        </w:rPr>
      </w:pPr>
      <w:r w:rsidRPr="009826C1">
        <w:rPr>
          <w:rFonts w:ascii="Times New Roman" w:hAnsi="Times New Roman" w:cs="Times New Roman"/>
          <w:b/>
          <w:color w:val="000000" w:themeColor="text1"/>
          <w:sz w:val="28"/>
          <w:szCs w:val="28"/>
        </w:rPr>
        <w:t>Тест для проверки надежности контрольной среды</w:t>
      </w:r>
    </w:p>
    <w:tbl>
      <w:tblPr>
        <w:tblStyle w:val="af7"/>
        <w:tblW w:w="0" w:type="auto"/>
        <w:tblLook w:val="04A0"/>
      </w:tblPr>
      <w:tblGrid>
        <w:gridCol w:w="6555"/>
        <w:gridCol w:w="534"/>
        <w:gridCol w:w="593"/>
        <w:gridCol w:w="1888"/>
      </w:tblGrid>
      <w:tr w:rsidR="00000ADA" w:rsidRPr="00A37F5C" w:rsidTr="00840635">
        <w:tc>
          <w:tcPr>
            <w:tcW w:w="6555" w:type="dxa"/>
            <w:vAlign w:val="center"/>
          </w:tcPr>
          <w:p w:rsidR="00000ADA" w:rsidRPr="00A37F5C" w:rsidRDefault="00000ADA" w:rsidP="00840635">
            <w:pPr>
              <w:pStyle w:val="ConsNormal"/>
              <w:widowControl/>
              <w:ind w:firstLine="0"/>
              <w:jc w:val="center"/>
              <w:rPr>
                <w:rFonts w:ascii="Times New Roman" w:hAnsi="Times New Roman"/>
                <w:b/>
                <w:sz w:val="22"/>
                <w:szCs w:val="22"/>
              </w:rPr>
            </w:pPr>
            <w:r w:rsidRPr="00A37F5C">
              <w:rPr>
                <w:rFonts w:ascii="Times New Roman" w:hAnsi="Times New Roman"/>
                <w:b/>
                <w:sz w:val="22"/>
                <w:szCs w:val="22"/>
              </w:rPr>
              <w:t>Вопрос</w:t>
            </w:r>
          </w:p>
        </w:tc>
        <w:tc>
          <w:tcPr>
            <w:tcW w:w="534" w:type="dxa"/>
            <w:vAlign w:val="center"/>
          </w:tcPr>
          <w:p w:rsidR="00000ADA" w:rsidRPr="00A37F5C" w:rsidRDefault="00000ADA" w:rsidP="00840635">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Да</w:t>
            </w:r>
          </w:p>
        </w:tc>
        <w:tc>
          <w:tcPr>
            <w:tcW w:w="593" w:type="dxa"/>
            <w:vAlign w:val="center"/>
          </w:tcPr>
          <w:p w:rsidR="00000ADA" w:rsidRPr="00A37F5C" w:rsidRDefault="00000ADA" w:rsidP="00840635">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Нет</w:t>
            </w:r>
          </w:p>
        </w:tc>
        <w:tc>
          <w:tcPr>
            <w:tcW w:w="1888" w:type="dxa"/>
            <w:vAlign w:val="center"/>
          </w:tcPr>
          <w:p w:rsidR="00000ADA" w:rsidRPr="00A37F5C" w:rsidRDefault="00000ADA" w:rsidP="00840635">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 характерно</w:t>
            </w: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Существуют ли и сформулированы ли стратегические цели развития организации?</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Связаны ли стратегические цели и текущая деятельность организации?</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Существует ли ответственность исполнительного органа за организацию и состояние СВК?</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 xml:space="preserve">Осуществляет </w:t>
            </w:r>
            <w:r>
              <w:rPr>
                <w:rFonts w:ascii="Times New Roman" w:hAnsi="Times New Roman"/>
                <w:sz w:val="22"/>
                <w:szCs w:val="22"/>
              </w:rPr>
              <w:t>ли руководство политику по избег</w:t>
            </w:r>
            <w:r w:rsidRPr="00A37F5C">
              <w:rPr>
                <w:rFonts w:ascii="Times New Roman" w:hAnsi="Times New Roman"/>
                <w:sz w:val="22"/>
                <w:szCs w:val="22"/>
              </w:rPr>
              <w:t>анию конфликта интересов?</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ind w:left="0" w:firstLine="0"/>
              <w:jc w:val="both"/>
              <w:rPr>
                <w:rFonts w:ascii="Times New Roman" w:hAnsi="Times New Roman"/>
                <w:sz w:val="22"/>
                <w:szCs w:val="22"/>
              </w:rPr>
            </w:pPr>
            <w:r>
              <w:rPr>
                <w:rFonts w:ascii="Times New Roman" w:hAnsi="Times New Roman"/>
                <w:sz w:val="22"/>
                <w:szCs w:val="22"/>
              </w:rPr>
              <w:t xml:space="preserve">Привлекает ли руководство </w:t>
            </w:r>
            <w:r w:rsidRPr="00A37F5C">
              <w:rPr>
                <w:rFonts w:ascii="Times New Roman" w:hAnsi="Times New Roman"/>
                <w:sz w:val="22"/>
                <w:szCs w:val="22"/>
              </w:rPr>
              <w:t>аудиторов (консультантов в сложных и не стандартных ситуациях для деятельности компании)</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Есть ли внутренний контроль в организации?</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Normal"/>
              <w:widowControl/>
              <w:numPr>
                <w:ilvl w:val="0"/>
                <w:numId w:val="17"/>
              </w:numPr>
              <w:tabs>
                <w:tab w:val="left" w:pos="450"/>
              </w:tabs>
              <w:snapToGrid w:val="0"/>
              <w:jc w:val="both"/>
              <w:rPr>
                <w:rFonts w:ascii="Times New Roman" w:hAnsi="Times New Roman"/>
                <w:sz w:val="22"/>
                <w:szCs w:val="22"/>
              </w:rPr>
            </w:pPr>
            <w:r w:rsidRPr="00A37F5C">
              <w:rPr>
                <w:rFonts w:ascii="Times New Roman" w:hAnsi="Times New Roman"/>
                <w:sz w:val="22"/>
                <w:szCs w:val="22"/>
              </w:rPr>
              <w:t>Автоматизирован ли бухгалтерский учет в компании?</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widowControl w:val="0"/>
              <w:suppressAutoHyphens/>
              <w:jc w:val="both"/>
              <w:rPr>
                <w:rFonts w:ascii="Times New Roman" w:hAnsi="Times New Roman" w:cs="Times New Roman"/>
              </w:rPr>
            </w:pPr>
            <w:r w:rsidRPr="00A37F5C">
              <w:rPr>
                <w:rFonts w:ascii="Times New Roman" w:hAnsi="Times New Roman" w:cs="Times New Roman"/>
              </w:rPr>
              <w:t>8. Соответствует ли организационная структура размерам организации?</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snapToGrid w:val="0"/>
              <w:jc w:val="both"/>
              <w:rPr>
                <w:rFonts w:ascii="Times New Roman" w:hAnsi="Times New Roman" w:cs="Times New Roman"/>
              </w:rPr>
            </w:pPr>
            <w:r w:rsidRPr="00A37F5C">
              <w:rPr>
                <w:rFonts w:ascii="Times New Roman" w:hAnsi="Times New Roman" w:cs="Times New Roman"/>
              </w:rPr>
              <w:t>9. Проводится ли аттестация персонала?</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jc w:val="both"/>
              <w:rPr>
                <w:rFonts w:ascii="Times New Roman" w:hAnsi="Times New Roman" w:cs="Times New Roman"/>
              </w:rPr>
            </w:pPr>
            <w:r w:rsidRPr="00A37F5C">
              <w:rPr>
                <w:rFonts w:ascii="Times New Roman" w:hAnsi="Times New Roman" w:cs="Times New Roman"/>
                <w:color w:val="000000" w:themeColor="text1"/>
              </w:rPr>
              <w:t>10</w:t>
            </w:r>
            <w:r w:rsidRPr="00A37F5C">
              <w:rPr>
                <w:rFonts w:ascii="Times New Roman" w:hAnsi="Times New Roman" w:cs="Times New Roman"/>
                <w:color w:val="000000" w:themeColor="text1"/>
                <w:sz w:val="28"/>
                <w:szCs w:val="28"/>
              </w:rPr>
              <w:t xml:space="preserve">. </w:t>
            </w:r>
            <w:r w:rsidRPr="00A37F5C">
              <w:rPr>
                <w:rFonts w:ascii="Times New Roman" w:hAnsi="Times New Roman" w:cs="Times New Roman"/>
              </w:rPr>
              <w:t>Проводится ли в организации политика по подготовке и повышению квалификации персонала?</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r w:rsidR="00000ADA" w:rsidRPr="00A37F5C" w:rsidTr="00840635">
        <w:tc>
          <w:tcPr>
            <w:tcW w:w="6555"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sz w:val="22"/>
                <w:szCs w:val="22"/>
              </w:rPr>
              <w:t>11. Текучесть кадров находится в допустимых пределах?</w:t>
            </w:r>
          </w:p>
        </w:tc>
        <w:tc>
          <w:tcPr>
            <w:tcW w:w="534"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c>
          <w:tcPr>
            <w:tcW w:w="1888" w:type="dxa"/>
          </w:tcPr>
          <w:p w:rsidR="00000ADA" w:rsidRPr="00A37F5C" w:rsidRDefault="00000ADA" w:rsidP="00840635">
            <w:pPr>
              <w:pStyle w:val="ConsTitle"/>
              <w:widowControl/>
              <w:spacing w:line="360" w:lineRule="auto"/>
              <w:rPr>
                <w:rFonts w:ascii="Times New Roman" w:hAnsi="Times New Roman"/>
                <w:b w:val="0"/>
                <w:color w:val="000000" w:themeColor="text1"/>
                <w:sz w:val="28"/>
                <w:szCs w:val="28"/>
              </w:rPr>
            </w:pPr>
          </w:p>
        </w:tc>
      </w:tr>
    </w:tbl>
    <w:p w:rsidR="004B5530" w:rsidRDefault="004B5530" w:rsidP="00000ADA">
      <w:pPr>
        <w:pStyle w:val="a6"/>
        <w:spacing w:after="0" w:line="360" w:lineRule="auto"/>
        <w:ind w:left="0" w:firstLine="709"/>
        <w:jc w:val="both"/>
        <w:rPr>
          <w:rFonts w:ascii="Times New Roman" w:hAnsi="Times New Roman" w:cs="Times New Roman"/>
          <w:color w:val="000000" w:themeColor="text1"/>
          <w:sz w:val="28"/>
          <w:szCs w:val="28"/>
        </w:rPr>
      </w:pPr>
    </w:p>
    <w:p w:rsidR="009826C1" w:rsidRPr="009826C1" w:rsidRDefault="00777C53" w:rsidP="009826C1">
      <w:pPr>
        <w:pStyle w:val="a6"/>
        <w:spacing w:after="0" w:line="360" w:lineRule="auto"/>
        <w:ind w:left="0" w:firstLine="709"/>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Окончание</w:t>
      </w:r>
      <w:r w:rsidR="009826C1" w:rsidRPr="009826C1">
        <w:rPr>
          <w:rFonts w:ascii="Times New Roman" w:hAnsi="Times New Roman" w:cs="Times New Roman"/>
          <w:color w:val="000000" w:themeColor="text1"/>
        </w:rPr>
        <w:t xml:space="preserve"> таблицы 16</w:t>
      </w:r>
    </w:p>
    <w:tbl>
      <w:tblPr>
        <w:tblStyle w:val="af7"/>
        <w:tblW w:w="0" w:type="auto"/>
        <w:tblLook w:val="04A0"/>
      </w:tblPr>
      <w:tblGrid>
        <w:gridCol w:w="6555"/>
        <w:gridCol w:w="534"/>
        <w:gridCol w:w="593"/>
        <w:gridCol w:w="1888"/>
      </w:tblGrid>
      <w:tr w:rsidR="009826C1" w:rsidRPr="00A37F5C" w:rsidTr="00E9163B">
        <w:tc>
          <w:tcPr>
            <w:tcW w:w="6555" w:type="dxa"/>
            <w:vAlign w:val="center"/>
          </w:tcPr>
          <w:p w:rsidR="009826C1" w:rsidRPr="00A37F5C" w:rsidRDefault="009826C1" w:rsidP="00E9163B">
            <w:pPr>
              <w:pStyle w:val="ConsNormal"/>
              <w:widowControl/>
              <w:ind w:firstLine="0"/>
              <w:jc w:val="center"/>
              <w:rPr>
                <w:rFonts w:ascii="Times New Roman" w:hAnsi="Times New Roman"/>
                <w:b/>
                <w:sz w:val="22"/>
                <w:szCs w:val="22"/>
              </w:rPr>
            </w:pPr>
            <w:r w:rsidRPr="00A37F5C">
              <w:rPr>
                <w:rFonts w:ascii="Times New Roman" w:hAnsi="Times New Roman"/>
                <w:b/>
                <w:sz w:val="22"/>
                <w:szCs w:val="22"/>
              </w:rPr>
              <w:t>Вопрос</w:t>
            </w:r>
          </w:p>
        </w:tc>
        <w:tc>
          <w:tcPr>
            <w:tcW w:w="534" w:type="dxa"/>
            <w:vAlign w:val="center"/>
          </w:tcPr>
          <w:p w:rsidR="009826C1" w:rsidRPr="00A37F5C" w:rsidRDefault="009826C1" w:rsidP="00E9163B">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Да</w:t>
            </w:r>
          </w:p>
        </w:tc>
        <w:tc>
          <w:tcPr>
            <w:tcW w:w="593" w:type="dxa"/>
            <w:vAlign w:val="center"/>
          </w:tcPr>
          <w:p w:rsidR="009826C1" w:rsidRPr="00A37F5C" w:rsidRDefault="009826C1" w:rsidP="00E9163B">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Нет</w:t>
            </w:r>
          </w:p>
        </w:tc>
        <w:tc>
          <w:tcPr>
            <w:tcW w:w="1888" w:type="dxa"/>
            <w:vAlign w:val="center"/>
          </w:tcPr>
          <w:p w:rsidR="009826C1" w:rsidRPr="00A37F5C" w:rsidRDefault="009826C1" w:rsidP="00E9163B">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 характерно</w:t>
            </w:r>
          </w:p>
        </w:tc>
      </w:tr>
      <w:tr w:rsidR="009826C1" w:rsidRPr="00A37F5C" w:rsidTr="00E9163B">
        <w:tc>
          <w:tcPr>
            <w:tcW w:w="6555"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sz w:val="22"/>
                <w:szCs w:val="22"/>
              </w:rPr>
              <w:t>12. Есть ли в организации система стимулирования труда?</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sz w:val="22"/>
                <w:szCs w:val="22"/>
              </w:rPr>
              <w:t>13. Проводятся ли инструктажи персонала по выполнению своих функциональных обязанностей?</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sz w:val="22"/>
                <w:szCs w:val="22"/>
              </w:rPr>
              <w:t>14. Осуществляется ли в организации периодическая ротация кадров?</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E9163B">
            <w:pPr>
              <w:pStyle w:val="ConsTitle"/>
              <w:widowControl/>
              <w:spacing w:line="360" w:lineRule="auto"/>
              <w:rPr>
                <w:rFonts w:ascii="Times New Roman" w:hAnsi="Times New Roman"/>
                <w:b w:val="0"/>
                <w:sz w:val="22"/>
                <w:szCs w:val="22"/>
              </w:rPr>
            </w:pPr>
            <w:r w:rsidRPr="00A37F5C">
              <w:rPr>
                <w:rFonts w:ascii="Times New Roman" w:hAnsi="Times New Roman"/>
                <w:b w:val="0"/>
                <w:sz w:val="22"/>
                <w:szCs w:val="22"/>
              </w:rPr>
              <w:t>15. Обладает ли руководство должным уровнем профессиональной компетенции?</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9826C1">
            <w:pPr>
              <w:pStyle w:val="ConsNormal"/>
              <w:widowControl/>
              <w:numPr>
                <w:ilvl w:val="0"/>
                <w:numId w:val="19"/>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Проводится ли оценка рисков, связанных с достижением целей организации?</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9826C1">
            <w:pPr>
              <w:pStyle w:val="ConsNormal"/>
              <w:widowControl/>
              <w:numPr>
                <w:ilvl w:val="0"/>
                <w:numId w:val="19"/>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Заполняются ли в организации карты рисков?</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9826C1">
            <w:pPr>
              <w:pStyle w:val="ConsNormal"/>
              <w:widowControl/>
              <w:numPr>
                <w:ilvl w:val="0"/>
                <w:numId w:val="19"/>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В компании установлен риск-аппетит?</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r w:rsidR="009826C1" w:rsidRPr="00A37F5C" w:rsidTr="00E9163B">
        <w:tc>
          <w:tcPr>
            <w:tcW w:w="6555" w:type="dxa"/>
          </w:tcPr>
          <w:p w:rsidR="009826C1" w:rsidRPr="00A37F5C" w:rsidRDefault="009826C1" w:rsidP="009826C1">
            <w:pPr>
              <w:pStyle w:val="ConsNormal"/>
              <w:widowControl/>
              <w:numPr>
                <w:ilvl w:val="0"/>
                <w:numId w:val="19"/>
              </w:numPr>
              <w:tabs>
                <w:tab w:val="left" w:pos="450"/>
              </w:tabs>
              <w:snapToGrid w:val="0"/>
              <w:ind w:left="0" w:firstLine="0"/>
              <w:jc w:val="both"/>
              <w:rPr>
                <w:rFonts w:ascii="Times New Roman" w:hAnsi="Times New Roman"/>
                <w:sz w:val="22"/>
                <w:szCs w:val="22"/>
              </w:rPr>
            </w:pPr>
            <w:r w:rsidRPr="00A37F5C">
              <w:rPr>
                <w:rFonts w:ascii="Times New Roman" w:hAnsi="Times New Roman"/>
                <w:sz w:val="22"/>
                <w:szCs w:val="22"/>
              </w:rPr>
              <w:t>Реагирование на риски осуществляется в соответствии с установленным планом?</w:t>
            </w:r>
          </w:p>
        </w:tc>
        <w:tc>
          <w:tcPr>
            <w:tcW w:w="534"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r w:rsidRPr="00A37F5C">
              <w:rPr>
                <w:rFonts w:ascii="Times New Roman" w:hAnsi="Times New Roman"/>
                <w:b w:val="0"/>
                <w:color w:val="000000" w:themeColor="text1"/>
                <w:sz w:val="28"/>
                <w:szCs w:val="28"/>
              </w:rPr>
              <w:t>+</w:t>
            </w:r>
          </w:p>
        </w:tc>
        <w:tc>
          <w:tcPr>
            <w:tcW w:w="593"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c>
          <w:tcPr>
            <w:tcW w:w="1888" w:type="dxa"/>
          </w:tcPr>
          <w:p w:rsidR="009826C1" w:rsidRPr="00A37F5C" w:rsidRDefault="009826C1" w:rsidP="00E9163B">
            <w:pPr>
              <w:pStyle w:val="ConsTitle"/>
              <w:widowControl/>
              <w:spacing w:line="360" w:lineRule="auto"/>
              <w:rPr>
                <w:rFonts w:ascii="Times New Roman" w:hAnsi="Times New Roman"/>
                <w:b w:val="0"/>
                <w:color w:val="000000" w:themeColor="text1"/>
                <w:sz w:val="28"/>
                <w:szCs w:val="28"/>
              </w:rPr>
            </w:pPr>
          </w:p>
        </w:tc>
      </w:tr>
    </w:tbl>
    <w:p w:rsidR="009826C1" w:rsidRDefault="009826C1" w:rsidP="00000ADA">
      <w:pPr>
        <w:pStyle w:val="a6"/>
        <w:spacing w:after="0" w:line="360" w:lineRule="auto"/>
        <w:ind w:left="0" w:firstLine="709"/>
        <w:jc w:val="both"/>
        <w:rPr>
          <w:rFonts w:ascii="Times New Roman" w:hAnsi="Times New Roman" w:cs="Times New Roman"/>
          <w:color w:val="000000" w:themeColor="text1"/>
          <w:sz w:val="28"/>
          <w:szCs w:val="28"/>
        </w:rPr>
      </w:pPr>
    </w:p>
    <w:p w:rsidR="00000ADA" w:rsidRPr="00A37F5C" w:rsidRDefault="00000ADA" w:rsidP="00000ADA">
      <w:pPr>
        <w:pStyle w:val="a6"/>
        <w:spacing w:after="0" w:line="360" w:lineRule="auto"/>
        <w:ind w:left="0" w:firstLine="709"/>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Для оценки надежности контрольной среды аудируемого лица по данной методике необходимо рассчитать процент положительных ответов.</w:t>
      </w:r>
    </w:p>
    <w:p w:rsidR="00000ADA" w:rsidRPr="00A37F5C" w:rsidRDefault="00086C16" w:rsidP="00000ADA">
      <w:pPr>
        <w:pStyle w:val="11"/>
      </w:pPr>
      <m:oMath>
        <m:sSub>
          <m:sSubPr>
            <m:ctrlPr>
              <w:rPr>
                <w:rFonts w:ascii="Cambria Math" w:hAnsi="Cambria Math"/>
                <w:i/>
              </w:rPr>
            </m:ctrlPr>
          </m:sSubPr>
          <m:e>
            <m:r>
              <w:rPr>
                <w:rFonts w:ascii="Cambria Math"/>
              </w:rPr>
              <m:t>Н</m:t>
            </m:r>
          </m:e>
          <m:sub>
            <m:r>
              <w:rPr>
                <w:rFonts w:ascii="Cambria Math"/>
              </w:rPr>
              <m:t>КС</m:t>
            </m:r>
          </m:sub>
        </m:sSub>
        <m:r>
          <w:rPr>
            <w:rFonts w:ascii="Cambria Math"/>
          </w:rPr>
          <m:t>=</m:t>
        </m:r>
        <m:f>
          <m:fPr>
            <m:ctrlPr>
              <w:rPr>
                <w:rFonts w:ascii="Cambria Math" w:hAnsi="Cambria Math"/>
                <w:i/>
              </w:rPr>
            </m:ctrlPr>
          </m:fPr>
          <m:num>
            <m:r>
              <w:rPr>
                <w:rFonts w:ascii="Cambria Math"/>
              </w:rPr>
              <m:t>16</m:t>
            </m:r>
          </m:num>
          <m:den>
            <m:r>
              <w:rPr>
                <w:rFonts w:ascii="Cambria Math"/>
              </w:rPr>
              <m:t>19</m:t>
            </m:r>
          </m:den>
        </m:f>
        <m:r>
          <w:rPr>
            <w:rFonts w:ascii="Cambria Math" w:hAnsi="Cambria Math"/>
          </w:rPr>
          <m:t>∙</m:t>
        </m:r>
        <m:r>
          <w:rPr>
            <w:rFonts w:ascii="Cambria Math"/>
          </w:rPr>
          <m:t>100%=84,21%</m:t>
        </m:r>
      </m:oMath>
      <w:r w:rsidR="009826C1" w:rsidRPr="009826C1">
        <w:rPr>
          <w:i/>
        </w:rPr>
        <w:t>(15)</w:t>
      </w:r>
    </w:p>
    <w:p w:rsidR="00000ADA" w:rsidRPr="00A37F5C" w:rsidRDefault="00000ADA" w:rsidP="00000ADA">
      <w:pPr>
        <w:pStyle w:val="a6"/>
        <w:spacing w:after="0" w:line="360" w:lineRule="auto"/>
        <w:ind w:left="0" w:firstLine="709"/>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Надежность данного элемента СВК составляет 84,21%, что говорит о высоком уровне надежности.</w:t>
      </w:r>
    </w:p>
    <w:p w:rsidR="00000ADA" w:rsidRDefault="00000ADA" w:rsidP="00000ADA">
      <w:pPr>
        <w:pStyle w:val="11"/>
      </w:pPr>
      <w:r w:rsidRPr="00A37F5C">
        <w:t>Далее рассчитаем надёжность системы бухгалтерского учёта</w:t>
      </w:r>
      <w:r>
        <w:t xml:space="preserve"> в процессе «Формирован</w:t>
      </w:r>
      <w:r w:rsidR="00CB3BCB">
        <w:t>ие кадровой политики» (Таблица 17</w:t>
      </w:r>
      <w:r>
        <w:t>)</w:t>
      </w:r>
      <w:r w:rsidRPr="00A37F5C">
        <w:t>.</w:t>
      </w:r>
    </w:p>
    <w:p w:rsidR="00000ADA" w:rsidRPr="00A37F5C" w:rsidRDefault="00CB3BCB" w:rsidP="00000ADA">
      <w:pPr>
        <w:pStyle w:val="11"/>
        <w:ind w:left="1211" w:firstLine="0"/>
        <w:jc w:val="right"/>
      </w:pPr>
      <w:r>
        <w:t>Таблица 17</w:t>
      </w:r>
    </w:p>
    <w:p w:rsidR="00000ADA" w:rsidRPr="009826C1" w:rsidRDefault="00000ADA" w:rsidP="00000ADA">
      <w:pPr>
        <w:pStyle w:val="11"/>
        <w:ind w:left="1211" w:firstLine="0"/>
        <w:jc w:val="center"/>
        <w:rPr>
          <w:b/>
        </w:rPr>
      </w:pPr>
      <w:r w:rsidRPr="009826C1">
        <w:rPr>
          <w:b/>
        </w:rPr>
        <w:t xml:space="preserve">Тест для оценки надёжности системы бухгалтерского учёта в процессе «Формирование кадровой политики»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1679"/>
        <w:gridCol w:w="1791"/>
        <w:gridCol w:w="2197"/>
        <w:gridCol w:w="1604"/>
      </w:tblGrid>
      <w:tr w:rsidR="00000ADA" w:rsidRPr="00E41472" w:rsidTr="009826C1">
        <w:trPr>
          <w:trHeight w:val="415"/>
        </w:trPr>
        <w:tc>
          <w:tcPr>
            <w:tcW w:w="0" w:type="auto"/>
            <w:vMerge w:val="restart"/>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Вопрос</w:t>
            </w:r>
          </w:p>
        </w:tc>
        <w:tc>
          <w:tcPr>
            <w:tcW w:w="0" w:type="auto"/>
            <w:gridSpan w:val="3"/>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Степень надёжности элементов СБУ</w:t>
            </w:r>
          </w:p>
        </w:tc>
        <w:tc>
          <w:tcPr>
            <w:tcW w:w="0" w:type="auto"/>
            <w:vMerge w:val="restart"/>
            <w:shd w:val="clear" w:color="auto" w:fill="auto"/>
            <w:vAlign w:val="center"/>
            <w:hideMark/>
          </w:tcPr>
          <w:p w:rsidR="00000ADA" w:rsidRPr="00844657" w:rsidRDefault="00000ADA" w:rsidP="00840635">
            <w:pPr>
              <w:rPr>
                <w:rFonts w:ascii="Times New Roman" w:hAnsi="Times New Roman" w:cs="Times New Roman"/>
                <w:b/>
              </w:rPr>
            </w:pPr>
            <w:r w:rsidRPr="00844657">
              <w:rPr>
                <w:rFonts w:ascii="Times New Roman" w:hAnsi="Times New Roman" w:cs="Times New Roman"/>
                <w:b/>
              </w:rPr>
              <w:t>Комментарий</w:t>
            </w:r>
          </w:p>
        </w:tc>
      </w:tr>
      <w:tr w:rsidR="00000ADA" w:rsidRPr="00E41472" w:rsidTr="00840635">
        <w:trPr>
          <w:trHeight w:val="405"/>
        </w:trPr>
        <w:tc>
          <w:tcPr>
            <w:tcW w:w="0" w:type="auto"/>
            <w:vMerge/>
            <w:shd w:val="clear" w:color="auto" w:fill="auto"/>
            <w:vAlign w:val="center"/>
            <w:hideMark/>
          </w:tcPr>
          <w:p w:rsidR="00000ADA" w:rsidRPr="00844657" w:rsidRDefault="00000ADA" w:rsidP="00840635">
            <w:pPr>
              <w:pStyle w:val="a6"/>
              <w:rPr>
                <w:rFonts w:ascii="Times New Roman" w:hAnsi="Times New Roman" w:cs="Times New Roman"/>
                <w:b/>
              </w:rPr>
            </w:pP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Низкая</w:t>
            </w: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Средняя</w:t>
            </w: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Высокая</w:t>
            </w:r>
          </w:p>
        </w:tc>
        <w:tc>
          <w:tcPr>
            <w:tcW w:w="0" w:type="auto"/>
            <w:vMerge/>
            <w:shd w:val="clear" w:color="auto" w:fill="auto"/>
            <w:vAlign w:val="center"/>
            <w:hideMark/>
          </w:tcPr>
          <w:p w:rsidR="00000ADA" w:rsidRPr="00844657" w:rsidRDefault="00000ADA" w:rsidP="00840635">
            <w:pPr>
              <w:pStyle w:val="a6"/>
              <w:rPr>
                <w:rFonts w:ascii="Times New Roman" w:hAnsi="Times New Roman" w:cs="Times New Roman"/>
                <w:b/>
              </w:rPr>
            </w:pPr>
          </w:p>
        </w:tc>
      </w:tr>
      <w:tr w:rsidR="00000ADA" w:rsidRPr="00E41472" w:rsidTr="009826C1">
        <w:trPr>
          <w:trHeight w:val="216"/>
        </w:trPr>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А</w:t>
            </w: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1</w:t>
            </w: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2</w:t>
            </w: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3</w:t>
            </w:r>
          </w:p>
        </w:tc>
        <w:tc>
          <w:tcPr>
            <w:tcW w:w="0" w:type="auto"/>
            <w:shd w:val="clear" w:color="auto" w:fill="auto"/>
            <w:vAlign w:val="center"/>
            <w:hideMark/>
          </w:tcPr>
          <w:p w:rsidR="00000ADA" w:rsidRPr="00844657" w:rsidRDefault="00000ADA" w:rsidP="00840635">
            <w:pPr>
              <w:pStyle w:val="a6"/>
              <w:rPr>
                <w:rFonts w:ascii="Times New Roman" w:hAnsi="Times New Roman" w:cs="Times New Roman"/>
                <w:b/>
              </w:rPr>
            </w:pPr>
            <w:r w:rsidRPr="00844657">
              <w:rPr>
                <w:rFonts w:ascii="Times New Roman" w:hAnsi="Times New Roman" w:cs="Times New Roman"/>
                <w:b/>
              </w:rPr>
              <w:t>4</w:t>
            </w:r>
          </w:p>
        </w:tc>
      </w:tr>
      <w:tr w:rsidR="00000ADA" w:rsidRPr="00E41472" w:rsidTr="009826C1">
        <w:trPr>
          <w:trHeight w:val="1130"/>
        </w:trPr>
        <w:tc>
          <w:tcPr>
            <w:tcW w:w="0" w:type="auto"/>
            <w:shd w:val="clear" w:color="auto" w:fill="auto"/>
            <w:vAlign w:val="center"/>
            <w:hideMark/>
          </w:tcPr>
          <w:p w:rsidR="00000ADA" w:rsidRPr="00E41472" w:rsidRDefault="00000ADA" w:rsidP="00840635">
            <w:pPr>
              <w:rPr>
                <w:rFonts w:ascii="Times New Roman" w:hAnsi="Times New Roman" w:cs="Times New Roman"/>
              </w:rPr>
            </w:pPr>
            <w:r w:rsidRPr="00E41472">
              <w:rPr>
                <w:rFonts w:ascii="Times New Roman" w:hAnsi="Times New Roman" w:cs="Times New Roman"/>
              </w:rPr>
              <w:t>1. Технология ведения учёта поступления новых сотрудников</w:t>
            </w:r>
          </w:p>
        </w:tc>
        <w:tc>
          <w:tcPr>
            <w:tcW w:w="0" w:type="auto"/>
            <w:shd w:val="clear" w:color="auto" w:fill="auto"/>
            <w:vAlign w:val="center"/>
            <w:hideMark/>
          </w:tcPr>
          <w:p w:rsidR="00000ADA" w:rsidRPr="00E41472" w:rsidRDefault="00000ADA" w:rsidP="00840635">
            <w:pPr>
              <w:jc w:val="center"/>
              <w:rPr>
                <w:rFonts w:ascii="Times New Roman" w:hAnsi="Times New Roman" w:cs="Times New Roman"/>
              </w:rPr>
            </w:pPr>
            <w:r w:rsidRPr="00E41472">
              <w:rPr>
                <w:rFonts w:ascii="Times New Roman" w:hAnsi="Times New Roman" w:cs="Times New Roman"/>
              </w:rPr>
              <w:t>Отсутствует</w:t>
            </w:r>
          </w:p>
        </w:tc>
        <w:tc>
          <w:tcPr>
            <w:tcW w:w="0" w:type="auto"/>
            <w:shd w:val="clear" w:color="auto" w:fill="auto"/>
            <w:vAlign w:val="center"/>
            <w:hideMark/>
          </w:tcPr>
          <w:p w:rsidR="00000ADA" w:rsidRPr="00E41472" w:rsidRDefault="00000ADA" w:rsidP="00840635">
            <w:pPr>
              <w:jc w:val="center"/>
              <w:rPr>
                <w:rFonts w:ascii="Times New Roman" w:hAnsi="Times New Roman" w:cs="Times New Roman"/>
              </w:rPr>
            </w:pPr>
            <w:r w:rsidRPr="00E41472">
              <w:rPr>
                <w:rFonts w:ascii="Times New Roman" w:hAnsi="Times New Roman" w:cs="Times New Roman"/>
              </w:rPr>
              <w:t>Ручная</w:t>
            </w:r>
          </w:p>
        </w:tc>
        <w:tc>
          <w:tcPr>
            <w:tcW w:w="0" w:type="auto"/>
            <w:shd w:val="clear" w:color="auto" w:fill="auto"/>
            <w:vAlign w:val="center"/>
            <w:hideMark/>
          </w:tcPr>
          <w:p w:rsidR="00000ADA" w:rsidRPr="00E41472" w:rsidRDefault="00000ADA" w:rsidP="00840635">
            <w:pPr>
              <w:jc w:val="center"/>
              <w:rPr>
                <w:rFonts w:ascii="Times New Roman" w:hAnsi="Times New Roman" w:cs="Times New Roman"/>
                <w:u w:val="single"/>
              </w:rPr>
            </w:pPr>
            <w:r w:rsidRPr="00E41472">
              <w:rPr>
                <w:rFonts w:ascii="Times New Roman" w:hAnsi="Times New Roman" w:cs="Times New Roman"/>
                <w:u w:val="single"/>
              </w:rPr>
              <w:t>Автоматизированная</w:t>
            </w:r>
          </w:p>
        </w:tc>
        <w:tc>
          <w:tcPr>
            <w:tcW w:w="0" w:type="auto"/>
            <w:shd w:val="clear" w:color="auto" w:fill="auto"/>
            <w:vAlign w:val="center"/>
            <w:hideMark/>
          </w:tcPr>
          <w:p w:rsidR="00000ADA" w:rsidRPr="00E41472" w:rsidRDefault="00000ADA" w:rsidP="00840635">
            <w:pPr>
              <w:pStyle w:val="a6"/>
              <w:rPr>
                <w:rFonts w:ascii="Times New Roman" w:hAnsi="Times New Roman" w:cs="Times New Roman"/>
              </w:rPr>
            </w:pPr>
            <w:r w:rsidRPr="00E41472">
              <w:rPr>
                <w:rFonts w:ascii="Times New Roman" w:hAnsi="Times New Roman" w:cs="Times New Roman"/>
              </w:rPr>
              <w:t> </w:t>
            </w:r>
          </w:p>
        </w:tc>
      </w:tr>
    </w:tbl>
    <w:p w:rsidR="009826C1" w:rsidRDefault="009826C1" w:rsidP="009826C1">
      <w:pPr>
        <w:pStyle w:val="ConsTitle"/>
        <w:widowControl/>
        <w:tabs>
          <w:tab w:val="left" w:pos="8789"/>
        </w:tabs>
        <w:spacing w:line="360" w:lineRule="auto"/>
        <w:ind w:firstLine="567"/>
        <w:jc w:val="right"/>
        <w:rPr>
          <w:rFonts w:ascii="Times New Roman" w:hAnsi="Times New Roman"/>
          <w:b w:val="0"/>
          <w:sz w:val="22"/>
          <w:szCs w:val="22"/>
        </w:rPr>
      </w:pPr>
    </w:p>
    <w:p w:rsidR="009826C1" w:rsidRPr="009826C1" w:rsidRDefault="009826C1" w:rsidP="009826C1">
      <w:pPr>
        <w:pStyle w:val="ConsTitle"/>
        <w:widowControl/>
        <w:tabs>
          <w:tab w:val="left" w:pos="8789"/>
        </w:tabs>
        <w:spacing w:line="360" w:lineRule="auto"/>
        <w:ind w:firstLine="567"/>
        <w:jc w:val="right"/>
        <w:rPr>
          <w:rFonts w:ascii="Times New Roman" w:hAnsi="Times New Roman"/>
          <w:b w:val="0"/>
          <w:sz w:val="22"/>
          <w:szCs w:val="22"/>
        </w:rPr>
      </w:pPr>
      <w:r w:rsidRPr="009826C1">
        <w:rPr>
          <w:rFonts w:ascii="Times New Roman" w:hAnsi="Times New Roman"/>
          <w:b w:val="0"/>
          <w:sz w:val="22"/>
          <w:szCs w:val="22"/>
        </w:rPr>
        <w:lastRenderedPageBreak/>
        <w:t>Продолжение таблицы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1733"/>
        <w:gridCol w:w="2087"/>
        <w:gridCol w:w="1720"/>
        <w:gridCol w:w="1604"/>
      </w:tblGrid>
      <w:tr w:rsidR="009826C1" w:rsidRPr="00844657" w:rsidTr="00777C53">
        <w:trPr>
          <w:trHeight w:val="317"/>
        </w:trPr>
        <w:tc>
          <w:tcPr>
            <w:tcW w:w="0" w:type="auto"/>
            <w:vMerge w:val="restart"/>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Вопрос</w:t>
            </w:r>
          </w:p>
        </w:tc>
        <w:tc>
          <w:tcPr>
            <w:tcW w:w="0" w:type="auto"/>
            <w:gridSpan w:val="3"/>
            <w:shd w:val="clear" w:color="auto" w:fill="auto"/>
            <w:vAlign w:val="center"/>
            <w:hideMark/>
          </w:tcPr>
          <w:p w:rsidR="009826C1" w:rsidRPr="00844657" w:rsidRDefault="009826C1" w:rsidP="00777C53">
            <w:pPr>
              <w:pStyle w:val="a6"/>
              <w:jc w:val="center"/>
              <w:rPr>
                <w:rFonts w:ascii="Times New Roman" w:hAnsi="Times New Roman" w:cs="Times New Roman"/>
                <w:b/>
              </w:rPr>
            </w:pPr>
            <w:r w:rsidRPr="00844657">
              <w:rPr>
                <w:rFonts w:ascii="Times New Roman" w:hAnsi="Times New Roman" w:cs="Times New Roman"/>
                <w:b/>
              </w:rPr>
              <w:t>Степень надёжности элементов СБУ</w:t>
            </w:r>
          </w:p>
        </w:tc>
        <w:tc>
          <w:tcPr>
            <w:tcW w:w="0" w:type="auto"/>
            <w:vMerge w:val="restart"/>
            <w:shd w:val="clear" w:color="auto" w:fill="auto"/>
            <w:vAlign w:val="center"/>
            <w:hideMark/>
          </w:tcPr>
          <w:p w:rsidR="009826C1" w:rsidRPr="00844657" w:rsidRDefault="009826C1" w:rsidP="00E9163B">
            <w:pPr>
              <w:rPr>
                <w:rFonts w:ascii="Times New Roman" w:hAnsi="Times New Roman" w:cs="Times New Roman"/>
                <w:b/>
              </w:rPr>
            </w:pPr>
            <w:r w:rsidRPr="00844657">
              <w:rPr>
                <w:rFonts w:ascii="Times New Roman" w:hAnsi="Times New Roman" w:cs="Times New Roman"/>
                <w:b/>
              </w:rPr>
              <w:t>Комментарий</w:t>
            </w:r>
          </w:p>
        </w:tc>
      </w:tr>
      <w:tr w:rsidR="009826C1" w:rsidRPr="00844657" w:rsidTr="00777C53">
        <w:trPr>
          <w:trHeight w:val="272"/>
        </w:trPr>
        <w:tc>
          <w:tcPr>
            <w:tcW w:w="0" w:type="auto"/>
            <w:vMerge/>
            <w:shd w:val="clear" w:color="auto" w:fill="auto"/>
            <w:vAlign w:val="center"/>
            <w:hideMark/>
          </w:tcPr>
          <w:p w:rsidR="009826C1" w:rsidRPr="00844657" w:rsidRDefault="009826C1" w:rsidP="00E9163B">
            <w:pPr>
              <w:pStyle w:val="a6"/>
              <w:rPr>
                <w:rFonts w:ascii="Times New Roman" w:hAnsi="Times New Roman" w:cs="Times New Roman"/>
                <w:b/>
              </w:rPr>
            </w:pPr>
          </w:p>
        </w:tc>
        <w:tc>
          <w:tcPr>
            <w:tcW w:w="0" w:type="auto"/>
            <w:shd w:val="clear" w:color="auto" w:fill="auto"/>
            <w:vAlign w:val="center"/>
            <w:hideMark/>
          </w:tcPr>
          <w:p w:rsidR="009826C1" w:rsidRPr="00777C53" w:rsidRDefault="009826C1" w:rsidP="00777C53">
            <w:pPr>
              <w:jc w:val="center"/>
              <w:rPr>
                <w:rFonts w:ascii="Times New Roman" w:hAnsi="Times New Roman" w:cs="Times New Roman"/>
                <w:b/>
              </w:rPr>
            </w:pPr>
            <w:r w:rsidRPr="00777C53">
              <w:rPr>
                <w:rFonts w:ascii="Times New Roman" w:hAnsi="Times New Roman" w:cs="Times New Roman"/>
                <w:b/>
              </w:rPr>
              <w:t>Низкая</w:t>
            </w:r>
          </w:p>
        </w:tc>
        <w:tc>
          <w:tcPr>
            <w:tcW w:w="0" w:type="auto"/>
            <w:shd w:val="clear" w:color="auto" w:fill="auto"/>
            <w:vAlign w:val="center"/>
            <w:hideMark/>
          </w:tcPr>
          <w:p w:rsidR="009826C1" w:rsidRPr="00777C53" w:rsidRDefault="009826C1" w:rsidP="00777C53">
            <w:pPr>
              <w:jc w:val="center"/>
              <w:rPr>
                <w:rFonts w:ascii="Times New Roman" w:hAnsi="Times New Roman" w:cs="Times New Roman"/>
                <w:b/>
              </w:rPr>
            </w:pPr>
            <w:r w:rsidRPr="00777C53">
              <w:rPr>
                <w:rFonts w:ascii="Times New Roman" w:hAnsi="Times New Roman" w:cs="Times New Roman"/>
                <w:b/>
              </w:rPr>
              <w:t>Средняя</w:t>
            </w:r>
          </w:p>
        </w:tc>
        <w:tc>
          <w:tcPr>
            <w:tcW w:w="0" w:type="auto"/>
            <w:shd w:val="clear" w:color="auto" w:fill="auto"/>
            <w:vAlign w:val="center"/>
            <w:hideMark/>
          </w:tcPr>
          <w:p w:rsidR="009826C1" w:rsidRPr="00777C53" w:rsidRDefault="009826C1" w:rsidP="00777C53">
            <w:pPr>
              <w:jc w:val="center"/>
              <w:rPr>
                <w:rFonts w:ascii="Times New Roman" w:hAnsi="Times New Roman" w:cs="Times New Roman"/>
                <w:b/>
              </w:rPr>
            </w:pPr>
            <w:r w:rsidRPr="00777C53">
              <w:rPr>
                <w:rFonts w:ascii="Times New Roman" w:hAnsi="Times New Roman" w:cs="Times New Roman"/>
                <w:b/>
              </w:rPr>
              <w:t>Высокая</w:t>
            </w:r>
          </w:p>
        </w:tc>
        <w:tc>
          <w:tcPr>
            <w:tcW w:w="0" w:type="auto"/>
            <w:vMerge/>
            <w:shd w:val="clear" w:color="auto" w:fill="auto"/>
            <w:vAlign w:val="center"/>
            <w:hideMark/>
          </w:tcPr>
          <w:p w:rsidR="009826C1" w:rsidRPr="00844657" w:rsidRDefault="009826C1" w:rsidP="00E9163B">
            <w:pPr>
              <w:pStyle w:val="a6"/>
              <w:rPr>
                <w:rFonts w:ascii="Times New Roman" w:hAnsi="Times New Roman" w:cs="Times New Roman"/>
                <w:b/>
              </w:rPr>
            </w:pPr>
          </w:p>
        </w:tc>
      </w:tr>
      <w:tr w:rsidR="009826C1" w:rsidRPr="00844657" w:rsidTr="00E9163B">
        <w:trPr>
          <w:trHeight w:val="186"/>
        </w:trPr>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А</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1</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2</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3</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4</w:t>
            </w:r>
          </w:p>
        </w:tc>
      </w:tr>
      <w:tr w:rsidR="009826C1" w:rsidRPr="004B5530" w:rsidTr="00E9163B">
        <w:trPr>
          <w:trHeight w:val="1130"/>
        </w:trPr>
        <w:tc>
          <w:tcPr>
            <w:tcW w:w="0" w:type="auto"/>
            <w:shd w:val="clear" w:color="auto" w:fill="auto"/>
            <w:vAlign w:val="center"/>
            <w:hideMark/>
          </w:tcPr>
          <w:p w:rsidR="009826C1" w:rsidRPr="00E41472" w:rsidRDefault="009826C1" w:rsidP="00E9163B">
            <w:pPr>
              <w:rPr>
                <w:rFonts w:ascii="Times New Roman" w:hAnsi="Times New Roman" w:cs="Times New Roman"/>
              </w:rPr>
            </w:pPr>
            <w:r w:rsidRPr="00E41472">
              <w:rPr>
                <w:rFonts w:ascii="Times New Roman" w:hAnsi="Times New Roman" w:cs="Times New Roman"/>
              </w:rPr>
              <w:t>2. Формы первичных документов</w:t>
            </w:r>
          </w:p>
        </w:tc>
        <w:tc>
          <w:tcPr>
            <w:tcW w:w="0" w:type="auto"/>
            <w:shd w:val="clear" w:color="auto" w:fill="auto"/>
            <w:vAlign w:val="center"/>
            <w:hideMark/>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Не соответствуют никаким требованиям</w:t>
            </w:r>
          </w:p>
        </w:tc>
        <w:tc>
          <w:tcPr>
            <w:tcW w:w="0" w:type="auto"/>
            <w:shd w:val="clear" w:color="auto" w:fill="auto"/>
            <w:vAlign w:val="center"/>
            <w:hideMark/>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Созданы предприятием на основе определённых требований и закреплены в учётной политике</w:t>
            </w:r>
          </w:p>
        </w:tc>
        <w:tc>
          <w:tcPr>
            <w:tcW w:w="0" w:type="auto"/>
            <w:shd w:val="clear" w:color="auto" w:fill="auto"/>
            <w:vAlign w:val="center"/>
            <w:hideMark/>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Используются типовые формы документов</w:t>
            </w:r>
          </w:p>
        </w:tc>
        <w:tc>
          <w:tcPr>
            <w:tcW w:w="0" w:type="auto"/>
            <w:shd w:val="clear" w:color="auto" w:fill="auto"/>
            <w:vAlign w:val="center"/>
            <w:hideMark/>
          </w:tcPr>
          <w:p w:rsidR="009826C1" w:rsidRPr="004B5530" w:rsidRDefault="009826C1" w:rsidP="00E9163B">
            <w:pPr>
              <w:rPr>
                <w:rFonts w:ascii="Times New Roman" w:hAnsi="Times New Roman" w:cs="Times New Roman"/>
              </w:rPr>
            </w:pPr>
          </w:p>
        </w:tc>
      </w:tr>
      <w:tr w:rsidR="009826C1" w:rsidRPr="00E41472" w:rsidTr="00E9163B">
        <w:trPr>
          <w:trHeight w:val="1130"/>
        </w:trPr>
        <w:tc>
          <w:tcPr>
            <w:tcW w:w="0" w:type="auto"/>
            <w:shd w:val="clear" w:color="auto" w:fill="auto"/>
            <w:vAlign w:val="center"/>
          </w:tcPr>
          <w:p w:rsidR="009826C1" w:rsidRPr="00E41472" w:rsidRDefault="009826C1" w:rsidP="00E9163B">
            <w:pPr>
              <w:rPr>
                <w:rFonts w:ascii="Times New Roman" w:hAnsi="Times New Roman" w:cs="Times New Roman"/>
              </w:rPr>
            </w:pPr>
            <w:r w:rsidRPr="00E41472">
              <w:rPr>
                <w:rFonts w:ascii="Times New Roman" w:hAnsi="Times New Roman" w:cs="Times New Roman"/>
              </w:rPr>
              <w:t>3.Обоснование применяемых способов учета новых сотрудников при отсутствии нормативных документов</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Никак не обоснуются</w:t>
            </w:r>
          </w:p>
        </w:tc>
        <w:tc>
          <w:tcPr>
            <w:tcW w:w="0" w:type="auto"/>
            <w:shd w:val="clear" w:color="auto" w:fill="auto"/>
            <w:vAlign w:val="center"/>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Обоснуются на основе сложившейся практики</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Согласно учётной политике</w:t>
            </w:r>
          </w:p>
        </w:tc>
        <w:tc>
          <w:tcPr>
            <w:tcW w:w="0" w:type="auto"/>
            <w:shd w:val="clear" w:color="auto" w:fill="auto"/>
            <w:vAlign w:val="center"/>
          </w:tcPr>
          <w:p w:rsidR="009826C1" w:rsidRPr="00E41472" w:rsidRDefault="009826C1" w:rsidP="00E9163B">
            <w:pPr>
              <w:pStyle w:val="a6"/>
              <w:rPr>
                <w:rFonts w:ascii="Times New Roman" w:hAnsi="Times New Roman" w:cs="Times New Roman"/>
              </w:rPr>
            </w:pPr>
            <w:r w:rsidRPr="00E41472">
              <w:rPr>
                <w:rFonts w:ascii="Times New Roman" w:hAnsi="Times New Roman" w:cs="Times New Roman"/>
              </w:rPr>
              <w:t> </w:t>
            </w:r>
          </w:p>
        </w:tc>
      </w:tr>
      <w:tr w:rsidR="009826C1" w:rsidRPr="00E41472" w:rsidTr="00E9163B">
        <w:trPr>
          <w:trHeight w:val="1130"/>
        </w:trPr>
        <w:tc>
          <w:tcPr>
            <w:tcW w:w="0" w:type="auto"/>
            <w:shd w:val="clear" w:color="auto" w:fill="auto"/>
            <w:vAlign w:val="center"/>
          </w:tcPr>
          <w:p w:rsidR="009826C1" w:rsidRPr="00E41472" w:rsidRDefault="009826C1" w:rsidP="00E9163B">
            <w:pPr>
              <w:rPr>
                <w:rFonts w:ascii="Times New Roman" w:hAnsi="Times New Roman" w:cs="Times New Roman"/>
              </w:rPr>
            </w:pPr>
            <w:r w:rsidRPr="00E41472">
              <w:rPr>
                <w:rFonts w:ascii="Times New Roman" w:hAnsi="Times New Roman" w:cs="Times New Roman"/>
              </w:rPr>
              <w:t>4. Соблюдение принципа непрерывности учёта поступления новых сотрудников</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Не соблюдается вообще</w:t>
            </w:r>
          </w:p>
        </w:tc>
        <w:tc>
          <w:tcPr>
            <w:tcW w:w="0" w:type="auto"/>
            <w:shd w:val="clear" w:color="auto" w:fill="auto"/>
            <w:vAlign w:val="center"/>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Частичное соблюдение</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Соблюдается всегда</w:t>
            </w:r>
          </w:p>
        </w:tc>
        <w:tc>
          <w:tcPr>
            <w:tcW w:w="0" w:type="auto"/>
            <w:shd w:val="clear" w:color="auto" w:fill="auto"/>
            <w:vAlign w:val="center"/>
          </w:tcPr>
          <w:p w:rsidR="009826C1" w:rsidRPr="00E41472" w:rsidRDefault="009826C1" w:rsidP="00E9163B">
            <w:pPr>
              <w:pStyle w:val="a6"/>
              <w:rPr>
                <w:rFonts w:ascii="Times New Roman" w:hAnsi="Times New Roman" w:cs="Times New Roman"/>
              </w:rPr>
            </w:pPr>
            <w:r w:rsidRPr="00E41472">
              <w:rPr>
                <w:rFonts w:ascii="Times New Roman" w:hAnsi="Times New Roman" w:cs="Times New Roman"/>
              </w:rPr>
              <w:t> </w:t>
            </w:r>
          </w:p>
        </w:tc>
      </w:tr>
      <w:tr w:rsidR="009826C1" w:rsidRPr="00E41472" w:rsidTr="00E9163B">
        <w:trPr>
          <w:trHeight w:val="1130"/>
        </w:trPr>
        <w:tc>
          <w:tcPr>
            <w:tcW w:w="0" w:type="auto"/>
            <w:shd w:val="clear" w:color="auto" w:fill="auto"/>
            <w:vAlign w:val="center"/>
          </w:tcPr>
          <w:p w:rsidR="009826C1" w:rsidRPr="00E41472" w:rsidRDefault="009826C1" w:rsidP="00E9163B">
            <w:pPr>
              <w:rPr>
                <w:rFonts w:ascii="Times New Roman" w:hAnsi="Times New Roman" w:cs="Times New Roman"/>
              </w:rPr>
            </w:pPr>
            <w:r w:rsidRPr="00E41472">
              <w:rPr>
                <w:rFonts w:ascii="Times New Roman" w:hAnsi="Times New Roman" w:cs="Times New Roman"/>
              </w:rPr>
              <w:t>5. Степень документальности учёта поступления новых сотрудников</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Низкая</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Средняя</w:t>
            </w:r>
          </w:p>
        </w:tc>
        <w:tc>
          <w:tcPr>
            <w:tcW w:w="0" w:type="auto"/>
            <w:shd w:val="clear" w:color="auto" w:fill="auto"/>
            <w:vAlign w:val="center"/>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Высокая</w:t>
            </w:r>
          </w:p>
        </w:tc>
        <w:tc>
          <w:tcPr>
            <w:tcW w:w="0" w:type="auto"/>
            <w:shd w:val="clear" w:color="auto" w:fill="auto"/>
            <w:vAlign w:val="center"/>
          </w:tcPr>
          <w:p w:rsidR="009826C1" w:rsidRPr="00E41472" w:rsidRDefault="009826C1" w:rsidP="00E9163B">
            <w:pPr>
              <w:pStyle w:val="a6"/>
              <w:rPr>
                <w:rFonts w:ascii="Times New Roman" w:hAnsi="Times New Roman" w:cs="Times New Roman"/>
              </w:rPr>
            </w:pPr>
            <w:r w:rsidRPr="00E41472">
              <w:rPr>
                <w:rFonts w:ascii="Times New Roman" w:hAnsi="Times New Roman" w:cs="Times New Roman"/>
              </w:rPr>
              <w:t> </w:t>
            </w:r>
          </w:p>
        </w:tc>
      </w:tr>
      <w:tr w:rsidR="009826C1" w:rsidRPr="00E41472" w:rsidTr="00E9163B">
        <w:trPr>
          <w:trHeight w:val="1130"/>
        </w:trPr>
        <w:tc>
          <w:tcPr>
            <w:tcW w:w="0" w:type="auto"/>
            <w:shd w:val="clear" w:color="auto" w:fill="auto"/>
            <w:vAlign w:val="center"/>
          </w:tcPr>
          <w:p w:rsidR="009826C1" w:rsidRPr="00E41472" w:rsidRDefault="009826C1" w:rsidP="00E9163B">
            <w:pPr>
              <w:rPr>
                <w:rFonts w:ascii="Times New Roman" w:hAnsi="Times New Roman" w:cs="Times New Roman"/>
              </w:rPr>
            </w:pPr>
            <w:r w:rsidRPr="00E41472">
              <w:rPr>
                <w:rFonts w:ascii="Times New Roman" w:hAnsi="Times New Roman" w:cs="Times New Roman"/>
              </w:rPr>
              <w:t xml:space="preserve">6. Сопоставимость учётной и отчётной информации в плане </w:t>
            </w:r>
            <w:r>
              <w:rPr>
                <w:rFonts w:ascii="Times New Roman" w:hAnsi="Times New Roman" w:cs="Times New Roman"/>
              </w:rPr>
              <w:t>начисления заработной платы</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Отсутствует</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Частичная</w:t>
            </w:r>
          </w:p>
        </w:tc>
        <w:tc>
          <w:tcPr>
            <w:tcW w:w="0" w:type="auto"/>
            <w:shd w:val="clear" w:color="auto" w:fill="auto"/>
            <w:vAlign w:val="center"/>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Полная</w:t>
            </w:r>
          </w:p>
        </w:tc>
        <w:tc>
          <w:tcPr>
            <w:tcW w:w="0" w:type="auto"/>
            <w:shd w:val="clear" w:color="auto" w:fill="auto"/>
            <w:vAlign w:val="center"/>
          </w:tcPr>
          <w:p w:rsidR="009826C1" w:rsidRPr="00E41472" w:rsidRDefault="009826C1" w:rsidP="00E9163B">
            <w:pPr>
              <w:pStyle w:val="a6"/>
              <w:rPr>
                <w:rFonts w:ascii="Times New Roman" w:hAnsi="Times New Roman" w:cs="Times New Roman"/>
              </w:rPr>
            </w:pPr>
          </w:p>
        </w:tc>
      </w:tr>
      <w:tr w:rsidR="009826C1" w:rsidRPr="00E41472" w:rsidTr="00E9163B">
        <w:trPr>
          <w:trHeight w:val="1130"/>
        </w:trPr>
        <w:tc>
          <w:tcPr>
            <w:tcW w:w="0" w:type="auto"/>
            <w:shd w:val="clear" w:color="auto" w:fill="auto"/>
            <w:vAlign w:val="center"/>
          </w:tcPr>
          <w:p w:rsidR="009826C1" w:rsidRPr="00E41472" w:rsidRDefault="009826C1" w:rsidP="00E9163B">
            <w:pPr>
              <w:rPr>
                <w:rFonts w:ascii="Times New Roman" w:hAnsi="Times New Roman" w:cs="Times New Roman"/>
              </w:rPr>
            </w:pPr>
            <w:r w:rsidRPr="00E41472">
              <w:rPr>
                <w:rFonts w:ascii="Times New Roman" w:hAnsi="Times New Roman" w:cs="Times New Roman"/>
              </w:rPr>
              <w:t xml:space="preserve">7. Степень своевременности учёта операций </w:t>
            </w:r>
            <w:r>
              <w:rPr>
                <w:rFonts w:ascii="Times New Roman" w:hAnsi="Times New Roman" w:cs="Times New Roman"/>
              </w:rPr>
              <w:t>по начислению заработной платы</w:t>
            </w:r>
          </w:p>
        </w:tc>
        <w:tc>
          <w:tcPr>
            <w:tcW w:w="0" w:type="auto"/>
            <w:shd w:val="clear" w:color="auto" w:fill="auto"/>
            <w:vAlign w:val="center"/>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Низкая</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Средняя</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Высокая</w:t>
            </w:r>
          </w:p>
        </w:tc>
        <w:tc>
          <w:tcPr>
            <w:tcW w:w="0" w:type="auto"/>
            <w:shd w:val="clear" w:color="auto" w:fill="auto"/>
            <w:vAlign w:val="center"/>
          </w:tcPr>
          <w:p w:rsidR="009826C1" w:rsidRPr="00E41472" w:rsidRDefault="009826C1" w:rsidP="00E9163B">
            <w:pPr>
              <w:pStyle w:val="a6"/>
              <w:rPr>
                <w:rFonts w:ascii="Times New Roman" w:hAnsi="Times New Roman" w:cs="Times New Roman"/>
              </w:rPr>
            </w:pPr>
            <w:r w:rsidRPr="00E41472">
              <w:rPr>
                <w:rFonts w:ascii="Times New Roman" w:hAnsi="Times New Roman" w:cs="Times New Roman"/>
              </w:rPr>
              <w:t> </w:t>
            </w:r>
          </w:p>
        </w:tc>
      </w:tr>
      <w:tr w:rsidR="009826C1" w:rsidRPr="00E41472" w:rsidTr="00E9163B">
        <w:trPr>
          <w:trHeight w:val="1130"/>
        </w:trPr>
        <w:tc>
          <w:tcPr>
            <w:tcW w:w="0" w:type="auto"/>
            <w:shd w:val="clear" w:color="auto" w:fill="auto"/>
            <w:vAlign w:val="center"/>
          </w:tcPr>
          <w:p w:rsidR="009826C1" w:rsidRPr="00E41472" w:rsidRDefault="009826C1" w:rsidP="00E9163B">
            <w:pPr>
              <w:rPr>
                <w:rFonts w:ascii="Times New Roman" w:hAnsi="Times New Roman" w:cs="Times New Roman"/>
              </w:rPr>
            </w:pPr>
            <w:r w:rsidRPr="00E41472">
              <w:rPr>
                <w:rFonts w:ascii="Times New Roman" w:hAnsi="Times New Roman" w:cs="Times New Roman"/>
              </w:rPr>
              <w:t xml:space="preserve">8. Ведение </w:t>
            </w:r>
            <w:r>
              <w:rPr>
                <w:rFonts w:ascii="Times New Roman" w:hAnsi="Times New Roman" w:cs="Times New Roman"/>
              </w:rPr>
              <w:t>кадровой статистики</w:t>
            </w:r>
          </w:p>
        </w:tc>
        <w:tc>
          <w:tcPr>
            <w:tcW w:w="0" w:type="auto"/>
            <w:shd w:val="clear" w:color="auto" w:fill="auto"/>
            <w:vAlign w:val="center"/>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Отсутствие</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По мере необходимости</w:t>
            </w:r>
          </w:p>
        </w:tc>
        <w:tc>
          <w:tcPr>
            <w:tcW w:w="0" w:type="auto"/>
            <w:shd w:val="clear" w:color="auto" w:fill="auto"/>
            <w:vAlign w:val="center"/>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Всегда</w:t>
            </w:r>
          </w:p>
        </w:tc>
        <w:tc>
          <w:tcPr>
            <w:tcW w:w="0" w:type="auto"/>
            <w:shd w:val="clear" w:color="auto" w:fill="auto"/>
            <w:vAlign w:val="center"/>
          </w:tcPr>
          <w:p w:rsidR="009826C1" w:rsidRPr="00E41472" w:rsidRDefault="009826C1" w:rsidP="00E9163B">
            <w:pPr>
              <w:pStyle w:val="a6"/>
              <w:rPr>
                <w:rFonts w:ascii="Times New Roman" w:hAnsi="Times New Roman" w:cs="Times New Roman"/>
              </w:rPr>
            </w:pPr>
            <w:r w:rsidRPr="00E41472">
              <w:rPr>
                <w:rFonts w:ascii="Times New Roman" w:hAnsi="Times New Roman" w:cs="Times New Roman"/>
              </w:rPr>
              <w:t> </w:t>
            </w:r>
          </w:p>
        </w:tc>
      </w:tr>
    </w:tbl>
    <w:p w:rsidR="009826C1" w:rsidRDefault="009826C1" w:rsidP="00000ADA">
      <w:pPr>
        <w:pStyle w:val="ConsTitle"/>
        <w:widowControl/>
        <w:tabs>
          <w:tab w:val="left" w:pos="8789"/>
        </w:tabs>
        <w:spacing w:line="360" w:lineRule="auto"/>
        <w:ind w:firstLine="567"/>
        <w:jc w:val="both"/>
        <w:rPr>
          <w:rFonts w:ascii="Times New Roman" w:hAnsi="Times New Roman"/>
          <w:b w:val="0"/>
          <w:sz w:val="28"/>
          <w:szCs w:val="28"/>
        </w:rPr>
      </w:pPr>
    </w:p>
    <w:p w:rsidR="009826C1" w:rsidRPr="009826C1" w:rsidRDefault="00777C53" w:rsidP="009826C1">
      <w:pPr>
        <w:pStyle w:val="ConsTitle"/>
        <w:widowControl/>
        <w:tabs>
          <w:tab w:val="left" w:pos="8789"/>
        </w:tabs>
        <w:spacing w:line="360" w:lineRule="auto"/>
        <w:ind w:firstLine="567"/>
        <w:jc w:val="right"/>
        <w:rPr>
          <w:rFonts w:ascii="Times New Roman" w:hAnsi="Times New Roman"/>
          <w:b w:val="0"/>
          <w:sz w:val="22"/>
          <w:szCs w:val="22"/>
        </w:rPr>
      </w:pPr>
      <w:r>
        <w:rPr>
          <w:rFonts w:ascii="Times New Roman" w:hAnsi="Times New Roman"/>
          <w:b w:val="0"/>
          <w:sz w:val="22"/>
          <w:szCs w:val="22"/>
        </w:rPr>
        <w:lastRenderedPageBreak/>
        <w:t>Окончание</w:t>
      </w:r>
      <w:r w:rsidR="009826C1" w:rsidRPr="009826C1">
        <w:rPr>
          <w:rFonts w:ascii="Times New Roman" w:hAnsi="Times New Roman"/>
          <w:b w:val="0"/>
          <w:sz w:val="22"/>
          <w:szCs w:val="22"/>
        </w:rPr>
        <w:t xml:space="preserve"> таблицы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8"/>
        <w:gridCol w:w="1998"/>
        <w:gridCol w:w="1957"/>
        <w:gridCol w:w="2073"/>
        <w:gridCol w:w="1604"/>
      </w:tblGrid>
      <w:tr w:rsidR="009826C1" w:rsidRPr="00844657" w:rsidTr="00E9163B">
        <w:trPr>
          <w:trHeight w:val="317"/>
        </w:trPr>
        <w:tc>
          <w:tcPr>
            <w:tcW w:w="0" w:type="auto"/>
            <w:vMerge w:val="restart"/>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Вопрос</w:t>
            </w:r>
          </w:p>
        </w:tc>
        <w:tc>
          <w:tcPr>
            <w:tcW w:w="0" w:type="auto"/>
            <w:gridSpan w:val="3"/>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Степень надёжности элементов СБУ</w:t>
            </w:r>
          </w:p>
        </w:tc>
        <w:tc>
          <w:tcPr>
            <w:tcW w:w="0" w:type="auto"/>
            <w:vMerge w:val="restart"/>
            <w:shd w:val="clear" w:color="auto" w:fill="auto"/>
            <w:vAlign w:val="center"/>
            <w:hideMark/>
          </w:tcPr>
          <w:p w:rsidR="009826C1" w:rsidRPr="00844657" w:rsidRDefault="009826C1" w:rsidP="00E9163B">
            <w:pPr>
              <w:rPr>
                <w:rFonts w:ascii="Times New Roman" w:hAnsi="Times New Roman" w:cs="Times New Roman"/>
                <w:b/>
              </w:rPr>
            </w:pPr>
            <w:r w:rsidRPr="00844657">
              <w:rPr>
                <w:rFonts w:ascii="Times New Roman" w:hAnsi="Times New Roman" w:cs="Times New Roman"/>
                <w:b/>
              </w:rPr>
              <w:t>Комментарий</w:t>
            </w:r>
          </w:p>
        </w:tc>
      </w:tr>
      <w:tr w:rsidR="009826C1" w:rsidRPr="00844657" w:rsidTr="00E9163B">
        <w:trPr>
          <w:trHeight w:val="405"/>
        </w:trPr>
        <w:tc>
          <w:tcPr>
            <w:tcW w:w="0" w:type="auto"/>
            <w:vMerge/>
            <w:shd w:val="clear" w:color="auto" w:fill="auto"/>
            <w:vAlign w:val="center"/>
            <w:hideMark/>
          </w:tcPr>
          <w:p w:rsidR="009826C1" w:rsidRPr="00844657" w:rsidRDefault="009826C1" w:rsidP="00E9163B">
            <w:pPr>
              <w:pStyle w:val="a6"/>
              <w:rPr>
                <w:rFonts w:ascii="Times New Roman" w:hAnsi="Times New Roman" w:cs="Times New Roman"/>
                <w:b/>
              </w:rPr>
            </w:pP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Низкая</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Средняя</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Высокая</w:t>
            </w:r>
          </w:p>
        </w:tc>
        <w:tc>
          <w:tcPr>
            <w:tcW w:w="0" w:type="auto"/>
            <w:vMerge/>
            <w:shd w:val="clear" w:color="auto" w:fill="auto"/>
            <w:vAlign w:val="center"/>
            <w:hideMark/>
          </w:tcPr>
          <w:p w:rsidR="009826C1" w:rsidRPr="00844657" w:rsidRDefault="009826C1" w:rsidP="00E9163B">
            <w:pPr>
              <w:pStyle w:val="a6"/>
              <w:rPr>
                <w:rFonts w:ascii="Times New Roman" w:hAnsi="Times New Roman" w:cs="Times New Roman"/>
                <w:b/>
              </w:rPr>
            </w:pPr>
          </w:p>
        </w:tc>
      </w:tr>
      <w:tr w:rsidR="009826C1" w:rsidRPr="00844657" w:rsidTr="00E9163B">
        <w:trPr>
          <w:trHeight w:val="186"/>
        </w:trPr>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А</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1</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2</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3</w:t>
            </w:r>
          </w:p>
        </w:tc>
        <w:tc>
          <w:tcPr>
            <w:tcW w:w="0" w:type="auto"/>
            <w:shd w:val="clear" w:color="auto" w:fill="auto"/>
            <w:vAlign w:val="center"/>
            <w:hideMark/>
          </w:tcPr>
          <w:p w:rsidR="009826C1" w:rsidRPr="00844657" w:rsidRDefault="009826C1" w:rsidP="00E9163B">
            <w:pPr>
              <w:pStyle w:val="a6"/>
              <w:rPr>
                <w:rFonts w:ascii="Times New Roman" w:hAnsi="Times New Roman" w:cs="Times New Roman"/>
                <w:b/>
              </w:rPr>
            </w:pPr>
            <w:r w:rsidRPr="00844657">
              <w:rPr>
                <w:rFonts w:ascii="Times New Roman" w:hAnsi="Times New Roman" w:cs="Times New Roman"/>
                <w:b/>
              </w:rPr>
              <w:t>4</w:t>
            </w:r>
          </w:p>
        </w:tc>
      </w:tr>
      <w:tr w:rsidR="009826C1" w:rsidRPr="004B5530" w:rsidTr="00E9163B">
        <w:trPr>
          <w:trHeight w:val="1130"/>
        </w:trPr>
        <w:tc>
          <w:tcPr>
            <w:tcW w:w="0" w:type="auto"/>
            <w:shd w:val="clear" w:color="auto" w:fill="auto"/>
            <w:vAlign w:val="center"/>
            <w:hideMark/>
          </w:tcPr>
          <w:p w:rsidR="009826C1" w:rsidRPr="00E41472" w:rsidRDefault="009826C1" w:rsidP="00E9163B">
            <w:pPr>
              <w:rPr>
                <w:rFonts w:ascii="Times New Roman" w:hAnsi="Times New Roman" w:cs="Times New Roman"/>
              </w:rPr>
            </w:pPr>
            <w:r w:rsidRPr="00E41472">
              <w:rPr>
                <w:rFonts w:ascii="Times New Roman" w:hAnsi="Times New Roman" w:cs="Times New Roman"/>
              </w:rPr>
              <w:t>9. Качество внутренней отчётности по поступлению новых сотрудников</w:t>
            </w:r>
          </w:p>
        </w:tc>
        <w:tc>
          <w:tcPr>
            <w:tcW w:w="0" w:type="auto"/>
            <w:shd w:val="clear" w:color="auto" w:fill="auto"/>
            <w:vAlign w:val="center"/>
            <w:hideMark/>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Невозможность использования для принятия управленческих решений</w:t>
            </w:r>
          </w:p>
        </w:tc>
        <w:tc>
          <w:tcPr>
            <w:tcW w:w="0" w:type="auto"/>
            <w:shd w:val="clear" w:color="auto" w:fill="auto"/>
            <w:vAlign w:val="center"/>
            <w:hideMark/>
          </w:tcPr>
          <w:p w:rsidR="009826C1" w:rsidRPr="00E41472" w:rsidRDefault="009826C1" w:rsidP="00E9163B">
            <w:pPr>
              <w:jc w:val="center"/>
              <w:rPr>
                <w:rFonts w:ascii="Times New Roman" w:hAnsi="Times New Roman" w:cs="Times New Roman"/>
                <w:u w:val="single"/>
              </w:rPr>
            </w:pPr>
            <w:r w:rsidRPr="00E41472">
              <w:rPr>
                <w:rFonts w:ascii="Times New Roman" w:hAnsi="Times New Roman" w:cs="Times New Roman"/>
                <w:u w:val="single"/>
              </w:rPr>
              <w:t>Можно использовать при некоторых допущениях</w:t>
            </w:r>
          </w:p>
        </w:tc>
        <w:tc>
          <w:tcPr>
            <w:tcW w:w="0" w:type="auto"/>
            <w:shd w:val="clear" w:color="auto" w:fill="auto"/>
            <w:vAlign w:val="center"/>
            <w:hideMark/>
          </w:tcPr>
          <w:p w:rsidR="009826C1" w:rsidRPr="00E41472" w:rsidRDefault="009826C1" w:rsidP="00E9163B">
            <w:pPr>
              <w:jc w:val="center"/>
              <w:rPr>
                <w:rFonts w:ascii="Times New Roman" w:hAnsi="Times New Roman" w:cs="Times New Roman"/>
              </w:rPr>
            </w:pPr>
            <w:r w:rsidRPr="00E41472">
              <w:rPr>
                <w:rFonts w:ascii="Times New Roman" w:hAnsi="Times New Roman" w:cs="Times New Roman"/>
              </w:rPr>
              <w:t>Используется для принятия эффективных управленческих решений</w:t>
            </w:r>
          </w:p>
        </w:tc>
        <w:tc>
          <w:tcPr>
            <w:tcW w:w="0" w:type="auto"/>
            <w:shd w:val="clear" w:color="auto" w:fill="auto"/>
            <w:vAlign w:val="center"/>
            <w:hideMark/>
          </w:tcPr>
          <w:p w:rsidR="009826C1" w:rsidRPr="00E41472" w:rsidRDefault="009826C1" w:rsidP="00E9163B">
            <w:pPr>
              <w:pStyle w:val="a6"/>
              <w:rPr>
                <w:rFonts w:ascii="Times New Roman" w:hAnsi="Times New Roman" w:cs="Times New Roman"/>
              </w:rPr>
            </w:pPr>
            <w:r w:rsidRPr="00E41472">
              <w:rPr>
                <w:rFonts w:ascii="Times New Roman" w:hAnsi="Times New Roman" w:cs="Times New Roman"/>
              </w:rPr>
              <w:t> </w:t>
            </w:r>
          </w:p>
        </w:tc>
      </w:tr>
    </w:tbl>
    <w:p w:rsidR="009826C1" w:rsidRDefault="009826C1" w:rsidP="00000ADA">
      <w:pPr>
        <w:pStyle w:val="ConsTitle"/>
        <w:widowControl/>
        <w:tabs>
          <w:tab w:val="left" w:pos="8789"/>
        </w:tabs>
        <w:spacing w:line="360" w:lineRule="auto"/>
        <w:ind w:firstLine="567"/>
        <w:jc w:val="both"/>
        <w:rPr>
          <w:rFonts w:ascii="Times New Roman" w:hAnsi="Times New Roman"/>
          <w:b w:val="0"/>
          <w:sz w:val="28"/>
          <w:szCs w:val="28"/>
        </w:rPr>
      </w:pPr>
    </w:p>
    <w:p w:rsidR="00000ADA" w:rsidRDefault="00000ADA" w:rsidP="00000ADA">
      <w:pPr>
        <w:pStyle w:val="ConsTitle"/>
        <w:widowControl/>
        <w:tabs>
          <w:tab w:val="left" w:pos="8789"/>
        </w:tabs>
        <w:spacing w:line="360" w:lineRule="auto"/>
        <w:ind w:firstLine="567"/>
        <w:jc w:val="both"/>
        <w:rPr>
          <w:rFonts w:ascii="Times New Roman" w:hAnsi="Times New Roman"/>
          <w:b w:val="0"/>
          <w:sz w:val="28"/>
          <w:szCs w:val="28"/>
        </w:rPr>
      </w:pPr>
      <w:r w:rsidRPr="008558F7">
        <w:rPr>
          <w:rFonts w:ascii="Times New Roman" w:hAnsi="Times New Roman"/>
          <w:b w:val="0"/>
          <w:sz w:val="28"/>
          <w:szCs w:val="28"/>
        </w:rPr>
        <w:t>Получается,</w:t>
      </w:r>
    </w:p>
    <w:p w:rsidR="003E53AD" w:rsidRPr="00CB3BCB" w:rsidRDefault="00086C16" w:rsidP="00000ADA">
      <w:pPr>
        <w:pStyle w:val="ConsTitle"/>
        <w:widowControl/>
        <w:tabs>
          <w:tab w:val="left" w:pos="8789"/>
        </w:tabs>
        <w:spacing w:line="360" w:lineRule="auto"/>
        <w:ind w:firstLine="567"/>
        <w:jc w:val="both"/>
        <w:rPr>
          <w:rFonts w:ascii="Times New Roman" w:hAnsi="Times New Roman"/>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Н</m:t>
            </m:r>
          </m:e>
          <m:sub>
            <m:r>
              <m:rPr>
                <m:sty m:val="bi"/>
              </m:rPr>
              <w:rPr>
                <w:rFonts w:ascii="Cambria Math" w:hAnsi="Cambria Math"/>
                <w:sz w:val="28"/>
                <w:szCs w:val="28"/>
              </w:rPr>
              <m:t>СБУ</m:t>
            </m:r>
          </m:sub>
        </m:sSub>
        <m:r>
          <m:rPr>
            <m:sty m:val="bi"/>
          </m:rPr>
          <w:rPr>
            <w:rFonts w:ascii="Cambria Math" w:hAnsi="Cambria Math"/>
            <w:sz w:val="28"/>
            <w:szCs w:val="28"/>
          </w:rPr>
          <m:t>=</m:t>
        </m:r>
        <m:f>
          <m:fPr>
            <m:ctrlPr>
              <w:rPr>
                <w:rFonts w:ascii="Cambria Math" w:hAnsi="Cambria Math"/>
                <w:b w:val="0"/>
                <w:i/>
                <w:sz w:val="28"/>
                <w:szCs w:val="28"/>
              </w:rPr>
            </m:ctrlPr>
          </m:fPr>
          <m:num>
            <m:r>
              <m:rPr>
                <m:sty m:val="bi"/>
              </m:rPr>
              <w:rPr>
                <w:rFonts w:ascii="Cambria Math" w:hAnsi="Cambria Math"/>
                <w:sz w:val="28"/>
                <w:szCs w:val="28"/>
              </w:rPr>
              <m:t>0,61∙4+0,5∙3+0,39∙2</m:t>
            </m:r>
          </m:num>
          <m:den>
            <m:r>
              <m:rPr>
                <m:sty m:val="bi"/>
              </m:rPr>
              <w:rPr>
                <w:rFonts w:ascii="Cambria Math" w:hAnsi="Cambria Math"/>
                <w:sz w:val="28"/>
                <w:szCs w:val="28"/>
              </w:rPr>
              <m:t>9</m:t>
            </m:r>
          </m:den>
        </m:f>
        <m:r>
          <m:rPr>
            <m:sty m:val="bi"/>
          </m:rPr>
          <w:rPr>
            <w:rFonts w:ascii="Cambria Math" w:hAnsi="Cambria Math"/>
            <w:sz w:val="28"/>
            <w:szCs w:val="28"/>
          </w:rPr>
          <m:t>∙100%=52,44%</m:t>
        </m:r>
      </m:oMath>
      <w:r w:rsidR="0067591E">
        <w:rPr>
          <w:rFonts w:ascii="Times New Roman" w:hAnsi="Times New Roman"/>
          <w:b w:val="0"/>
          <w:i/>
          <w:sz w:val="28"/>
          <w:szCs w:val="28"/>
        </w:rPr>
        <w:t>(16</w:t>
      </w:r>
      <w:r w:rsidR="009826C1" w:rsidRPr="009826C1">
        <w:rPr>
          <w:rFonts w:ascii="Times New Roman" w:hAnsi="Times New Roman"/>
          <w:b w:val="0"/>
          <w:i/>
          <w:sz w:val="28"/>
          <w:szCs w:val="28"/>
        </w:rPr>
        <w:t>)</w:t>
      </w:r>
    </w:p>
    <w:p w:rsidR="00000ADA" w:rsidRPr="00A37F5C" w:rsidRDefault="00000ADA" w:rsidP="00000ADA">
      <w:pPr>
        <w:pStyle w:val="ConsTitle"/>
        <w:widowControl/>
        <w:tabs>
          <w:tab w:val="left" w:pos="8789"/>
        </w:tabs>
        <w:spacing w:line="360" w:lineRule="auto"/>
        <w:ind w:firstLine="567"/>
        <w:jc w:val="both"/>
        <w:rPr>
          <w:rFonts w:ascii="Times New Roman" w:hAnsi="Times New Roman"/>
          <w:b w:val="0"/>
          <w:sz w:val="28"/>
          <w:szCs w:val="28"/>
        </w:rPr>
      </w:pPr>
      <w:r w:rsidRPr="008558F7">
        <w:rPr>
          <w:rFonts w:ascii="Times New Roman" w:hAnsi="Times New Roman"/>
          <w:b w:val="0"/>
          <w:sz w:val="28"/>
          <w:szCs w:val="28"/>
        </w:rPr>
        <w:t>Данное значение соответствует</w:t>
      </w:r>
      <w:r w:rsidRPr="00A37F5C">
        <w:rPr>
          <w:rFonts w:ascii="Times New Roman" w:hAnsi="Times New Roman"/>
          <w:b w:val="0"/>
          <w:sz w:val="28"/>
          <w:szCs w:val="28"/>
        </w:rPr>
        <w:t xml:space="preserve"> среднему уровню надёжности СБУ </w:t>
      </w:r>
      <w:r>
        <w:rPr>
          <w:rFonts w:ascii="Times New Roman" w:hAnsi="Times New Roman"/>
          <w:b w:val="0"/>
          <w:sz w:val="28"/>
          <w:szCs w:val="28"/>
        </w:rPr>
        <w:t>процесса «Формирование кадровой политики»</w:t>
      </w:r>
      <w:r w:rsidRPr="00A37F5C">
        <w:rPr>
          <w:rFonts w:ascii="Times New Roman" w:hAnsi="Times New Roman"/>
          <w:b w:val="0"/>
          <w:sz w:val="28"/>
          <w:szCs w:val="28"/>
        </w:rPr>
        <w:t xml:space="preserve">. </w:t>
      </w:r>
    </w:p>
    <w:p w:rsidR="00000ADA" w:rsidRPr="008D05BB" w:rsidRDefault="00000ADA" w:rsidP="00000ADA">
      <w:pPr>
        <w:pStyle w:val="ConsNormal"/>
        <w:widowControl/>
        <w:spacing w:line="360" w:lineRule="auto"/>
        <w:ind w:firstLine="567"/>
        <w:jc w:val="both"/>
        <w:rPr>
          <w:rFonts w:ascii="Times New Roman" w:hAnsi="Times New Roman"/>
          <w:color w:val="000000" w:themeColor="text1"/>
          <w:sz w:val="28"/>
          <w:szCs w:val="28"/>
        </w:rPr>
      </w:pPr>
      <w:r w:rsidRPr="00A37F5C">
        <w:rPr>
          <w:rFonts w:ascii="Times New Roman" w:hAnsi="Times New Roman"/>
          <w:color w:val="000000" w:themeColor="text1"/>
          <w:sz w:val="28"/>
          <w:szCs w:val="28"/>
        </w:rPr>
        <w:t xml:space="preserve">Контрольные действия (средства контроля) – составные части СВК на отдельных направлениях и участках хозяйственной деятельности для обеспечения эффективного и надежного управления. </w:t>
      </w:r>
      <w:r>
        <w:rPr>
          <w:rFonts w:ascii="Times New Roman" w:hAnsi="Times New Roman"/>
          <w:color w:val="000000" w:themeColor="text1"/>
          <w:sz w:val="28"/>
          <w:szCs w:val="28"/>
        </w:rPr>
        <w:t>Тест для проверки надежности информационной системы и контрольных д</w:t>
      </w:r>
      <w:r w:rsidR="00641930">
        <w:rPr>
          <w:rFonts w:ascii="Times New Roman" w:hAnsi="Times New Roman"/>
          <w:color w:val="000000" w:themeColor="text1"/>
          <w:sz w:val="28"/>
          <w:szCs w:val="28"/>
        </w:rPr>
        <w:t>ействий представлен в таблице 18</w:t>
      </w:r>
      <w:r>
        <w:rPr>
          <w:rFonts w:ascii="Times New Roman" w:hAnsi="Times New Roman"/>
          <w:color w:val="000000" w:themeColor="text1"/>
          <w:sz w:val="28"/>
          <w:szCs w:val="28"/>
        </w:rPr>
        <w:t xml:space="preserve">. </w:t>
      </w:r>
    </w:p>
    <w:p w:rsidR="00000ADA" w:rsidRPr="00A37F5C" w:rsidRDefault="00641930" w:rsidP="00000ADA">
      <w:pPr>
        <w:pStyle w:val="a6"/>
        <w:spacing w:after="0" w:line="360" w:lineRule="auto"/>
        <w:ind w:left="0"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18</w:t>
      </w:r>
    </w:p>
    <w:p w:rsidR="00000ADA" w:rsidRPr="002C503C" w:rsidRDefault="00000ADA" w:rsidP="00000ADA">
      <w:pPr>
        <w:pStyle w:val="a6"/>
        <w:spacing w:after="0" w:line="360" w:lineRule="auto"/>
        <w:ind w:left="0" w:firstLine="567"/>
        <w:jc w:val="center"/>
        <w:rPr>
          <w:rFonts w:ascii="Times New Roman" w:hAnsi="Times New Roman" w:cs="Times New Roman"/>
          <w:b/>
          <w:color w:val="000000" w:themeColor="text1"/>
          <w:sz w:val="28"/>
          <w:szCs w:val="28"/>
        </w:rPr>
      </w:pPr>
      <w:r w:rsidRPr="002C503C">
        <w:rPr>
          <w:rFonts w:ascii="Times New Roman" w:hAnsi="Times New Roman" w:cs="Times New Roman"/>
          <w:b/>
          <w:color w:val="000000" w:themeColor="text1"/>
          <w:sz w:val="28"/>
          <w:szCs w:val="28"/>
        </w:rPr>
        <w:t>Тест для проверки надежности информационной системы и контрольных действий</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7"/>
        <w:gridCol w:w="542"/>
        <w:gridCol w:w="678"/>
        <w:gridCol w:w="1393"/>
      </w:tblGrid>
      <w:tr w:rsidR="00000ADA" w:rsidRPr="00A37F5C" w:rsidTr="004C50C9">
        <w:trPr>
          <w:trHeight w:val="249"/>
          <w:jc w:val="center"/>
        </w:trPr>
        <w:tc>
          <w:tcPr>
            <w:tcW w:w="3635" w:type="pct"/>
            <w:shd w:val="clear" w:color="auto" w:fill="auto"/>
            <w:vAlign w:val="center"/>
          </w:tcPr>
          <w:p w:rsidR="00000ADA" w:rsidRPr="00A37F5C" w:rsidRDefault="00000ADA" w:rsidP="004C50C9">
            <w:pPr>
              <w:pStyle w:val="ConsNormal"/>
              <w:widowControl/>
              <w:snapToGrid w:val="0"/>
              <w:ind w:firstLine="34"/>
              <w:jc w:val="center"/>
              <w:rPr>
                <w:rFonts w:ascii="Times New Roman" w:hAnsi="Times New Roman"/>
                <w:b/>
                <w:sz w:val="22"/>
                <w:szCs w:val="22"/>
              </w:rPr>
            </w:pPr>
            <w:r w:rsidRPr="00A37F5C">
              <w:rPr>
                <w:rFonts w:ascii="Times New Roman" w:hAnsi="Times New Roman"/>
                <w:b/>
                <w:sz w:val="22"/>
                <w:szCs w:val="22"/>
              </w:rPr>
              <w:t>Вопрос</w:t>
            </w:r>
          </w:p>
        </w:tc>
        <w:tc>
          <w:tcPr>
            <w:tcW w:w="283" w:type="pct"/>
            <w:shd w:val="clear" w:color="auto" w:fill="auto"/>
            <w:vAlign w:val="center"/>
          </w:tcPr>
          <w:p w:rsidR="00000ADA" w:rsidRPr="00A37F5C" w:rsidRDefault="00000ADA" w:rsidP="004C50C9">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Да</w:t>
            </w:r>
          </w:p>
        </w:tc>
        <w:tc>
          <w:tcPr>
            <w:tcW w:w="354" w:type="pct"/>
            <w:shd w:val="clear" w:color="auto" w:fill="auto"/>
            <w:vAlign w:val="center"/>
          </w:tcPr>
          <w:p w:rsidR="00000ADA" w:rsidRPr="00A37F5C" w:rsidRDefault="00000ADA" w:rsidP="004C50C9">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Нет</w:t>
            </w:r>
          </w:p>
        </w:tc>
        <w:tc>
          <w:tcPr>
            <w:tcW w:w="728" w:type="pct"/>
            <w:shd w:val="clear" w:color="auto" w:fill="auto"/>
            <w:vAlign w:val="center"/>
          </w:tcPr>
          <w:p w:rsidR="00000ADA" w:rsidRPr="00A37F5C" w:rsidRDefault="00000ADA" w:rsidP="004C50C9">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 характерно</w:t>
            </w:r>
          </w:p>
        </w:tc>
      </w:tr>
      <w:tr w:rsidR="00000ADA" w:rsidRPr="00A37F5C" w:rsidTr="004B5530">
        <w:trPr>
          <w:jc w:val="center"/>
        </w:trPr>
        <w:tc>
          <w:tcPr>
            <w:tcW w:w="3635" w:type="pct"/>
            <w:shd w:val="clear" w:color="auto" w:fill="auto"/>
          </w:tcPr>
          <w:p w:rsidR="00000ADA" w:rsidRPr="00A37F5C" w:rsidRDefault="00000ADA" w:rsidP="00840635">
            <w:pPr>
              <w:pStyle w:val="a6"/>
              <w:numPr>
                <w:ilvl w:val="0"/>
                <w:numId w:val="18"/>
              </w:numPr>
              <w:tabs>
                <w:tab w:val="left" w:pos="307"/>
                <w:tab w:val="left" w:pos="359"/>
              </w:tabs>
              <w:snapToGrid w:val="0"/>
              <w:spacing w:after="0" w:line="240" w:lineRule="auto"/>
              <w:ind w:left="37" w:firstLine="0"/>
              <w:rPr>
                <w:rFonts w:ascii="Times New Roman" w:hAnsi="Times New Roman" w:cs="Times New Roman"/>
              </w:rPr>
            </w:pPr>
            <w:r w:rsidRPr="00A37F5C">
              <w:rPr>
                <w:rFonts w:ascii="Times New Roman" w:hAnsi="Times New Roman" w:cs="Times New Roman"/>
              </w:rPr>
              <w:t>Существует ли методика определения потребности в персонале?</w:t>
            </w:r>
          </w:p>
        </w:tc>
        <w:tc>
          <w:tcPr>
            <w:tcW w:w="283"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p>
        </w:tc>
        <w:tc>
          <w:tcPr>
            <w:tcW w:w="354"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r w:rsidRPr="00A37F5C">
              <w:rPr>
                <w:rFonts w:ascii="Times New Roman" w:hAnsi="Times New Roman" w:cs="Times New Roman"/>
              </w:rPr>
              <w:t>+</w:t>
            </w:r>
          </w:p>
        </w:tc>
        <w:tc>
          <w:tcPr>
            <w:tcW w:w="728" w:type="pct"/>
            <w:shd w:val="clear" w:color="auto" w:fill="auto"/>
            <w:vAlign w:val="center"/>
          </w:tcPr>
          <w:p w:rsidR="00000ADA" w:rsidRPr="00A37F5C" w:rsidRDefault="00000ADA" w:rsidP="00840635">
            <w:pPr>
              <w:snapToGrid w:val="0"/>
              <w:ind w:left="-109" w:firstLine="34"/>
              <w:jc w:val="center"/>
              <w:rPr>
                <w:rFonts w:ascii="Times New Roman" w:hAnsi="Times New Roman" w:cs="Times New Roman"/>
              </w:rPr>
            </w:pPr>
          </w:p>
        </w:tc>
      </w:tr>
      <w:tr w:rsidR="00000ADA" w:rsidRPr="00A37F5C" w:rsidTr="004B5530">
        <w:trPr>
          <w:jc w:val="center"/>
        </w:trPr>
        <w:tc>
          <w:tcPr>
            <w:tcW w:w="3635" w:type="pct"/>
            <w:shd w:val="clear" w:color="auto" w:fill="auto"/>
          </w:tcPr>
          <w:p w:rsidR="00000ADA" w:rsidRPr="00A37F5C" w:rsidRDefault="00000ADA" w:rsidP="00840635">
            <w:pPr>
              <w:pStyle w:val="a6"/>
              <w:numPr>
                <w:ilvl w:val="0"/>
                <w:numId w:val="18"/>
              </w:numPr>
              <w:tabs>
                <w:tab w:val="left" w:pos="307"/>
                <w:tab w:val="left" w:pos="359"/>
              </w:tabs>
              <w:snapToGrid w:val="0"/>
              <w:spacing w:after="0" w:line="240" w:lineRule="auto"/>
              <w:ind w:left="37" w:firstLine="0"/>
              <w:rPr>
                <w:rFonts w:ascii="Times New Roman" w:hAnsi="Times New Roman" w:cs="Times New Roman"/>
              </w:rPr>
            </w:pPr>
            <w:r w:rsidRPr="00A37F5C">
              <w:rPr>
                <w:rFonts w:ascii="Times New Roman" w:hAnsi="Times New Roman" w:cs="Times New Roman"/>
              </w:rPr>
              <w:t>Все ли документы оформляются по формам, разработанным организацией?</w:t>
            </w:r>
          </w:p>
        </w:tc>
        <w:tc>
          <w:tcPr>
            <w:tcW w:w="283"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p>
        </w:tc>
        <w:tc>
          <w:tcPr>
            <w:tcW w:w="728" w:type="pct"/>
            <w:shd w:val="clear" w:color="auto" w:fill="auto"/>
            <w:vAlign w:val="center"/>
          </w:tcPr>
          <w:p w:rsidR="00000ADA" w:rsidRPr="00A37F5C" w:rsidRDefault="00000ADA" w:rsidP="00840635">
            <w:pPr>
              <w:snapToGrid w:val="0"/>
              <w:ind w:left="-109" w:firstLine="34"/>
              <w:jc w:val="center"/>
              <w:rPr>
                <w:rFonts w:ascii="Times New Roman" w:hAnsi="Times New Roman" w:cs="Times New Roman"/>
              </w:rPr>
            </w:pPr>
          </w:p>
        </w:tc>
      </w:tr>
      <w:tr w:rsidR="00000ADA" w:rsidRPr="00A37F5C" w:rsidTr="004B5530">
        <w:trPr>
          <w:jc w:val="center"/>
        </w:trPr>
        <w:tc>
          <w:tcPr>
            <w:tcW w:w="3635" w:type="pct"/>
            <w:shd w:val="clear" w:color="auto" w:fill="auto"/>
          </w:tcPr>
          <w:p w:rsidR="00000ADA" w:rsidRPr="00A37F5C" w:rsidRDefault="00000ADA" w:rsidP="00840635">
            <w:pPr>
              <w:pStyle w:val="a6"/>
              <w:numPr>
                <w:ilvl w:val="0"/>
                <w:numId w:val="18"/>
              </w:numPr>
              <w:tabs>
                <w:tab w:val="left" w:pos="307"/>
              </w:tabs>
              <w:snapToGrid w:val="0"/>
              <w:spacing w:after="0" w:line="240" w:lineRule="auto"/>
              <w:ind w:left="37" w:firstLine="0"/>
              <w:rPr>
                <w:rFonts w:ascii="Times New Roman" w:hAnsi="Times New Roman" w:cs="Times New Roman"/>
              </w:rPr>
            </w:pPr>
            <w:r w:rsidRPr="00A37F5C">
              <w:rPr>
                <w:rFonts w:ascii="Times New Roman" w:hAnsi="Times New Roman" w:cs="Times New Roman"/>
              </w:rPr>
              <w:t>Утверждается ли план набора персонала у Генерального директора?</w:t>
            </w:r>
          </w:p>
        </w:tc>
        <w:tc>
          <w:tcPr>
            <w:tcW w:w="283"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p>
        </w:tc>
        <w:tc>
          <w:tcPr>
            <w:tcW w:w="728" w:type="pct"/>
            <w:shd w:val="clear" w:color="auto" w:fill="auto"/>
            <w:vAlign w:val="center"/>
          </w:tcPr>
          <w:p w:rsidR="00000ADA" w:rsidRPr="00A37F5C" w:rsidRDefault="00000ADA" w:rsidP="00840635">
            <w:pPr>
              <w:snapToGrid w:val="0"/>
              <w:ind w:left="-109"/>
              <w:jc w:val="center"/>
              <w:rPr>
                <w:rFonts w:ascii="Times New Roman" w:hAnsi="Times New Roman" w:cs="Times New Roman"/>
              </w:rPr>
            </w:pPr>
          </w:p>
        </w:tc>
      </w:tr>
      <w:tr w:rsidR="00000ADA" w:rsidRPr="00A37F5C" w:rsidTr="004B5530">
        <w:trPr>
          <w:jc w:val="center"/>
        </w:trPr>
        <w:tc>
          <w:tcPr>
            <w:tcW w:w="3635" w:type="pct"/>
            <w:shd w:val="clear" w:color="auto" w:fill="auto"/>
            <w:vAlign w:val="center"/>
          </w:tcPr>
          <w:p w:rsidR="00000ADA" w:rsidRPr="00A37F5C" w:rsidRDefault="00000ADA" w:rsidP="00840635">
            <w:pPr>
              <w:pStyle w:val="ConsNormal"/>
              <w:widowControl/>
              <w:numPr>
                <w:ilvl w:val="0"/>
                <w:numId w:val="18"/>
              </w:numPr>
              <w:tabs>
                <w:tab w:val="left" w:pos="307"/>
              </w:tabs>
              <w:suppressAutoHyphens/>
              <w:ind w:left="37" w:firstLine="0"/>
              <w:rPr>
                <w:rFonts w:ascii="Times New Roman" w:hAnsi="Times New Roman"/>
                <w:sz w:val="22"/>
                <w:szCs w:val="22"/>
              </w:rPr>
            </w:pPr>
            <w:r w:rsidRPr="00A37F5C">
              <w:rPr>
                <w:rFonts w:ascii="Times New Roman" w:hAnsi="Times New Roman"/>
                <w:sz w:val="22"/>
                <w:szCs w:val="22"/>
              </w:rPr>
              <w:t>Необходимая информация предоставляется своевременно?</w:t>
            </w:r>
          </w:p>
        </w:tc>
        <w:tc>
          <w:tcPr>
            <w:tcW w:w="283" w:type="pct"/>
            <w:shd w:val="clear" w:color="auto" w:fill="auto"/>
            <w:vAlign w:val="center"/>
          </w:tcPr>
          <w:p w:rsidR="00000ADA" w:rsidRPr="00A37F5C" w:rsidRDefault="00641930" w:rsidP="00840635">
            <w:pPr>
              <w:pStyle w:val="ConsNormal"/>
              <w:widowControl/>
              <w:snapToGrid w:val="0"/>
              <w:ind w:firstLine="0"/>
              <w:jc w:val="center"/>
              <w:rPr>
                <w:rFonts w:ascii="Times New Roman" w:hAnsi="Times New Roman"/>
                <w:sz w:val="22"/>
                <w:szCs w:val="22"/>
              </w:rPr>
            </w:pPr>
            <w:r>
              <w:rPr>
                <w:rFonts w:ascii="Times New Roman" w:hAnsi="Times New Roman"/>
                <w:sz w:val="22"/>
                <w:szCs w:val="22"/>
              </w:rPr>
              <w:t>+</w:t>
            </w:r>
          </w:p>
        </w:tc>
        <w:tc>
          <w:tcPr>
            <w:tcW w:w="354"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r>
      <w:tr w:rsidR="00000ADA" w:rsidRPr="00A37F5C" w:rsidTr="004B5530">
        <w:trPr>
          <w:jc w:val="center"/>
        </w:trPr>
        <w:tc>
          <w:tcPr>
            <w:tcW w:w="3635" w:type="pct"/>
            <w:shd w:val="clear" w:color="auto" w:fill="auto"/>
            <w:vAlign w:val="center"/>
          </w:tcPr>
          <w:p w:rsidR="00000ADA" w:rsidRPr="00A37F5C" w:rsidRDefault="00000ADA" w:rsidP="00840635">
            <w:pPr>
              <w:pStyle w:val="ConsNormal"/>
              <w:widowControl/>
              <w:numPr>
                <w:ilvl w:val="0"/>
                <w:numId w:val="18"/>
              </w:numPr>
              <w:tabs>
                <w:tab w:val="left" w:pos="307"/>
              </w:tabs>
              <w:suppressAutoHyphens/>
              <w:ind w:left="37" w:firstLine="0"/>
              <w:rPr>
                <w:rFonts w:ascii="Times New Roman" w:hAnsi="Times New Roman"/>
                <w:sz w:val="22"/>
                <w:szCs w:val="22"/>
              </w:rPr>
            </w:pPr>
            <w:r w:rsidRPr="00A37F5C">
              <w:rPr>
                <w:rFonts w:ascii="Times New Roman" w:hAnsi="Times New Roman"/>
                <w:sz w:val="22"/>
                <w:szCs w:val="22"/>
              </w:rPr>
              <w:t>Существуют соглашения о неразглашении информации?</w:t>
            </w:r>
          </w:p>
        </w:tc>
        <w:tc>
          <w:tcPr>
            <w:tcW w:w="283"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r>
      <w:tr w:rsidR="00000ADA" w:rsidRPr="00A37F5C" w:rsidTr="004B5530">
        <w:trPr>
          <w:jc w:val="center"/>
        </w:trPr>
        <w:tc>
          <w:tcPr>
            <w:tcW w:w="3635" w:type="pct"/>
            <w:shd w:val="clear" w:color="auto" w:fill="auto"/>
            <w:vAlign w:val="center"/>
          </w:tcPr>
          <w:p w:rsidR="00000ADA" w:rsidRPr="00A37F5C" w:rsidRDefault="00000ADA" w:rsidP="00840635">
            <w:pPr>
              <w:pStyle w:val="ConsNormal"/>
              <w:widowControl/>
              <w:numPr>
                <w:ilvl w:val="0"/>
                <w:numId w:val="18"/>
              </w:numPr>
              <w:tabs>
                <w:tab w:val="left" w:pos="307"/>
              </w:tabs>
              <w:suppressAutoHyphens/>
              <w:ind w:left="37" w:firstLine="0"/>
              <w:rPr>
                <w:rFonts w:ascii="Times New Roman" w:hAnsi="Times New Roman"/>
                <w:sz w:val="22"/>
                <w:szCs w:val="22"/>
              </w:rPr>
            </w:pPr>
            <w:r w:rsidRPr="00A37F5C">
              <w:rPr>
                <w:rFonts w:ascii="Times New Roman" w:hAnsi="Times New Roman"/>
                <w:sz w:val="22"/>
                <w:szCs w:val="22"/>
              </w:rPr>
              <w:t>Установлена система документооборота в компании?</w:t>
            </w:r>
          </w:p>
        </w:tc>
        <w:tc>
          <w:tcPr>
            <w:tcW w:w="283"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r>
      <w:tr w:rsidR="00000ADA" w:rsidRPr="00A37F5C" w:rsidTr="004B5530">
        <w:trPr>
          <w:jc w:val="center"/>
        </w:trPr>
        <w:tc>
          <w:tcPr>
            <w:tcW w:w="3635" w:type="pct"/>
            <w:shd w:val="clear" w:color="auto" w:fill="auto"/>
            <w:vAlign w:val="center"/>
          </w:tcPr>
          <w:p w:rsidR="00000ADA" w:rsidRPr="00A37F5C" w:rsidRDefault="00000ADA" w:rsidP="00840635">
            <w:pPr>
              <w:pStyle w:val="ConsNormal"/>
              <w:widowControl/>
              <w:numPr>
                <w:ilvl w:val="0"/>
                <w:numId w:val="18"/>
              </w:numPr>
              <w:tabs>
                <w:tab w:val="left" w:pos="307"/>
              </w:tabs>
              <w:suppressAutoHyphens/>
              <w:ind w:left="37" w:firstLine="0"/>
              <w:rPr>
                <w:rFonts w:ascii="Times New Roman" w:hAnsi="Times New Roman"/>
                <w:sz w:val="22"/>
                <w:szCs w:val="22"/>
              </w:rPr>
            </w:pPr>
            <w:r w:rsidRPr="00A37F5C">
              <w:rPr>
                <w:rFonts w:ascii="Times New Roman" w:hAnsi="Times New Roman"/>
                <w:sz w:val="22"/>
                <w:szCs w:val="22"/>
              </w:rPr>
              <w:t>Осуществляется ли контроль за исполнением документов?</w:t>
            </w:r>
          </w:p>
        </w:tc>
        <w:tc>
          <w:tcPr>
            <w:tcW w:w="283" w:type="pct"/>
            <w:shd w:val="clear" w:color="auto" w:fill="auto"/>
            <w:vAlign w:val="center"/>
          </w:tcPr>
          <w:p w:rsidR="00000ADA" w:rsidRPr="00A37F5C" w:rsidRDefault="00000ADA" w:rsidP="00840635">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000ADA" w:rsidRPr="00A37F5C" w:rsidRDefault="00000ADA" w:rsidP="00840635">
            <w:pPr>
              <w:pStyle w:val="ConsNormal"/>
              <w:widowControl/>
              <w:snapToGrid w:val="0"/>
              <w:ind w:firstLine="0"/>
              <w:jc w:val="center"/>
              <w:rPr>
                <w:rFonts w:ascii="Times New Roman" w:hAnsi="Times New Roman"/>
                <w:sz w:val="22"/>
                <w:szCs w:val="22"/>
              </w:rPr>
            </w:pPr>
          </w:p>
        </w:tc>
      </w:tr>
    </w:tbl>
    <w:p w:rsidR="00000ADA" w:rsidRPr="00A37F5C" w:rsidRDefault="00000ADA" w:rsidP="00000ADA">
      <w:pPr>
        <w:pStyle w:val="a6"/>
        <w:spacing w:after="0" w:line="360" w:lineRule="auto"/>
        <w:ind w:left="480"/>
        <w:jc w:val="right"/>
        <w:rPr>
          <w:rFonts w:ascii="Times New Roman" w:hAnsi="Times New Roman" w:cs="Times New Roman"/>
          <w:sz w:val="24"/>
          <w:szCs w:val="24"/>
        </w:rPr>
      </w:pPr>
    </w:p>
    <w:p w:rsidR="002C503C" w:rsidRPr="002C503C" w:rsidRDefault="00777C53" w:rsidP="002C503C">
      <w:pPr>
        <w:pStyle w:val="a6"/>
        <w:spacing w:after="0" w:line="360" w:lineRule="auto"/>
        <w:ind w:left="0" w:firstLine="709"/>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Окончание</w:t>
      </w:r>
      <w:r w:rsidR="002C503C" w:rsidRPr="002C503C">
        <w:rPr>
          <w:rFonts w:ascii="Times New Roman" w:hAnsi="Times New Roman" w:cs="Times New Roman"/>
          <w:color w:val="000000" w:themeColor="text1"/>
        </w:rPr>
        <w:t xml:space="preserve"> таблицы 18</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957"/>
        <w:gridCol w:w="542"/>
        <w:gridCol w:w="678"/>
        <w:gridCol w:w="1393"/>
      </w:tblGrid>
      <w:tr w:rsidR="002C503C" w:rsidRPr="00A37F5C" w:rsidTr="004C50C9">
        <w:trPr>
          <w:trHeight w:val="249"/>
          <w:jc w:val="center"/>
        </w:trPr>
        <w:tc>
          <w:tcPr>
            <w:tcW w:w="3635" w:type="pct"/>
            <w:shd w:val="clear" w:color="auto" w:fill="auto"/>
            <w:vAlign w:val="center"/>
          </w:tcPr>
          <w:p w:rsidR="002C503C" w:rsidRPr="00A37F5C" w:rsidRDefault="002C503C" w:rsidP="004C50C9">
            <w:pPr>
              <w:pStyle w:val="ConsNormal"/>
              <w:widowControl/>
              <w:snapToGrid w:val="0"/>
              <w:ind w:firstLine="34"/>
              <w:jc w:val="center"/>
              <w:rPr>
                <w:rFonts w:ascii="Times New Roman" w:hAnsi="Times New Roman"/>
                <w:b/>
                <w:sz w:val="22"/>
                <w:szCs w:val="22"/>
              </w:rPr>
            </w:pPr>
            <w:r w:rsidRPr="00A37F5C">
              <w:rPr>
                <w:rFonts w:ascii="Times New Roman" w:hAnsi="Times New Roman"/>
                <w:b/>
                <w:sz w:val="22"/>
                <w:szCs w:val="22"/>
              </w:rPr>
              <w:t>Вопрос</w:t>
            </w:r>
          </w:p>
        </w:tc>
        <w:tc>
          <w:tcPr>
            <w:tcW w:w="283" w:type="pct"/>
            <w:shd w:val="clear" w:color="auto" w:fill="auto"/>
            <w:vAlign w:val="center"/>
          </w:tcPr>
          <w:p w:rsidR="002C503C" w:rsidRPr="00A37F5C" w:rsidRDefault="002C503C" w:rsidP="004C50C9">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Да</w:t>
            </w:r>
          </w:p>
        </w:tc>
        <w:tc>
          <w:tcPr>
            <w:tcW w:w="354" w:type="pct"/>
            <w:shd w:val="clear" w:color="auto" w:fill="auto"/>
            <w:vAlign w:val="center"/>
          </w:tcPr>
          <w:p w:rsidR="002C503C" w:rsidRPr="00A37F5C" w:rsidRDefault="002C503C" w:rsidP="004C50C9">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Нет</w:t>
            </w:r>
          </w:p>
        </w:tc>
        <w:tc>
          <w:tcPr>
            <w:tcW w:w="728" w:type="pct"/>
            <w:shd w:val="clear" w:color="auto" w:fill="auto"/>
            <w:vAlign w:val="center"/>
          </w:tcPr>
          <w:p w:rsidR="002C503C" w:rsidRPr="00A37F5C" w:rsidRDefault="002C503C" w:rsidP="004C50C9">
            <w:pPr>
              <w:pStyle w:val="ConsNormal"/>
              <w:widowControl/>
              <w:snapToGrid w:val="0"/>
              <w:ind w:firstLine="0"/>
              <w:jc w:val="center"/>
              <w:rPr>
                <w:rFonts w:ascii="Times New Roman" w:hAnsi="Times New Roman"/>
                <w:b/>
                <w:sz w:val="22"/>
                <w:szCs w:val="22"/>
              </w:rPr>
            </w:pPr>
            <w:r w:rsidRPr="00A37F5C">
              <w:rPr>
                <w:rFonts w:ascii="Times New Roman" w:hAnsi="Times New Roman"/>
                <w:b/>
                <w:sz w:val="22"/>
                <w:szCs w:val="22"/>
              </w:rPr>
              <w:t>Не характерно</w:t>
            </w: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s>
              <w:suppressAutoHyphens/>
              <w:ind w:left="37" w:firstLine="0"/>
              <w:rPr>
                <w:rFonts w:ascii="Times New Roman" w:hAnsi="Times New Roman"/>
                <w:sz w:val="22"/>
                <w:szCs w:val="22"/>
              </w:rPr>
            </w:pPr>
            <w:r w:rsidRPr="00A37F5C">
              <w:rPr>
                <w:rFonts w:ascii="Times New Roman" w:hAnsi="Times New Roman"/>
                <w:sz w:val="22"/>
                <w:szCs w:val="22"/>
              </w:rPr>
              <w:t>Существует разграничение полномочий при планировании и подборе персонала?</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Разработана система оценки качества СВК?</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r>
              <w:rPr>
                <w:rFonts w:ascii="Times New Roman" w:hAnsi="Times New Roman"/>
                <w:sz w:val="22"/>
                <w:szCs w:val="22"/>
              </w:rPr>
              <w:t>+</w:t>
            </w: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Оценка качества СВК производится на регулярной основе?</w:t>
            </w:r>
          </w:p>
        </w:tc>
        <w:tc>
          <w:tcPr>
            <w:tcW w:w="283"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354"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sidRPr="00A37F5C">
              <w:rPr>
                <w:rFonts w:ascii="Times New Roman" w:hAnsi="Times New Roman" w:cs="Times New Roman"/>
              </w:rPr>
              <w:t>+</w:t>
            </w: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При выявлении недост</w:t>
            </w:r>
            <w:r>
              <w:rPr>
                <w:rFonts w:ascii="Times New Roman" w:hAnsi="Times New Roman"/>
                <w:sz w:val="22"/>
                <w:szCs w:val="22"/>
              </w:rPr>
              <w:t xml:space="preserve">атков СВК применяются меры по их </w:t>
            </w:r>
            <w:r w:rsidRPr="00A37F5C">
              <w:rPr>
                <w:rFonts w:ascii="Times New Roman" w:hAnsi="Times New Roman"/>
                <w:sz w:val="22"/>
                <w:szCs w:val="22"/>
              </w:rPr>
              <w:t>устранению?</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Осуществляется ли регулярная проверка договоров с кадровыми агентствами?</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sidRPr="00A37F5C">
              <w:rPr>
                <w:rFonts w:ascii="Times New Roman" w:hAnsi="Times New Roman" w:cs="Times New Roman"/>
              </w:rPr>
              <w:t>+</w:t>
            </w: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Осуществляется ли регулярный контроль за использованием бюджета на подбор персонала?</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Pr>
                <w:rFonts w:ascii="Times New Roman" w:hAnsi="Times New Roman" w:cs="Times New Roman"/>
              </w:rPr>
              <w:t>+</w:t>
            </w: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Осуществляется ли регулярная проверка эффективности использования средств бюджета на подбор персонала?</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Pr>
                <w:rFonts w:ascii="Times New Roman" w:hAnsi="Times New Roman" w:cs="Times New Roman"/>
              </w:rPr>
              <w:t>+</w:t>
            </w: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Проходят ли кандидаты на должность проверку в Службе безопасности?</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r>
              <w:rPr>
                <w:rFonts w:ascii="Times New Roman" w:hAnsi="Times New Roman"/>
                <w:sz w:val="22"/>
                <w:szCs w:val="22"/>
              </w:rPr>
              <w:t>+</w:t>
            </w: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r w:rsidR="004C50C9" w:rsidRPr="00A37F5C" w:rsidTr="00E9163B">
        <w:trPr>
          <w:jc w:val="center"/>
        </w:trPr>
        <w:tc>
          <w:tcPr>
            <w:tcW w:w="3635" w:type="pct"/>
            <w:shd w:val="clear" w:color="auto" w:fill="auto"/>
            <w:vAlign w:val="center"/>
          </w:tcPr>
          <w:p w:rsidR="004C50C9" w:rsidRPr="00A37F5C" w:rsidRDefault="004C50C9" w:rsidP="00E9163B">
            <w:pPr>
              <w:pStyle w:val="ConsNormal"/>
              <w:widowControl/>
              <w:numPr>
                <w:ilvl w:val="0"/>
                <w:numId w:val="18"/>
              </w:numPr>
              <w:tabs>
                <w:tab w:val="left" w:pos="307"/>
                <w:tab w:val="left" w:pos="487"/>
              </w:tabs>
              <w:suppressAutoHyphens/>
              <w:ind w:left="37" w:firstLine="0"/>
              <w:rPr>
                <w:rFonts w:ascii="Times New Roman" w:hAnsi="Times New Roman"/>
                <w:sz w:val="22"/>
                <w:szCs w:val="22"/>
              </w:rPr>
            </w:pPr>
            <w:r w:rsidRPr="00A37F5C">
              <w:rPr>
                <w:rFonts w:ascii="Times New Roman" w:hAnsi="Times New Roman"/>
                <w:sz w:val="22"/>
                <w:szCs w:val="22"/>
              </w:rPr>
              <w:t>При приёме на работу учитывается ли возможный конфликт интересов?</w:t>
            </w:r>
          </w:p>
        </w:tc>
        <w:tc>
          <w:tcPr>
            <w:tcW w:w="283" w:type="pct"/>
            <w:shd w:val="clear" w:color="auto" w:fill="auto"/>
            <w:vAlign w:val="center"/>
          </w:tcPr>
          <w:p w:rsidR="004C50C9" w:rsidRPr="00A37F5C" w:rsidRDefault="004C50C9" w:rsidP="00E9163B">
            <w:pPr>
              <w:snapToGrid w:val="0"/>
              <w:ind w:firstLine="34"/>
              <w:jc w:val="center"/>
              <w:rPr>
                <w:rFonts w:ascii="Times New Roman" w:hAnsi="Times New Roman" w:cs="Times New Roman"/>
              </w:rPr>
            </w:pPr>
            <w:r>
              <w:rPr>
                <w:rFonts w:ascii="Times New Roman" w:hAnsi="Times New Roman" w:cs="Times New Roman"/>
              </w:rPr>
              <w:t>+</w:t>
            </w:r>
          </w:p>
        </w:tc>
        <w:tc>
          <w:tcPr>
            <w:tcW w:w="354"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c>
          <w:tcPr>
            <w:tcW w:w="728" w:type="pct"/>
            <w:shd w:val="clear" w:color="auto" w:fill="auto"/>
            <w:vAlign w:val="center"/>
          </w:tcPr>
          <w:p w:rsidR="004C50C9" w:rsidRPr="00A37F5C" w:rsidRDefault="004C50C9" w:rsidP="00E9163B">
            <w:pPr>
              <w:pStyle w:val="ConsNormal"/>
              <w:widowControl/>
              <w:snapToGrid w:val="0"/>
              <w:ind w:firstLine="0"/>
              <w:jc w:val="center"/>
              <w:rPr>
                <w:rFonts w:ascii="Times New Roman" w:hAnsi="Times New Roman"/>
                <w:sz w:val="22"/>
                <w:szCs w:val="22"/>
              </w:rPr>
            </w:pPr>
          </w:p>
        </w:tc>
      </w:tr>
    </w:tbl>
    <w:p w:rsidR="002C503C" w:rsidRDefault="002C503C" w:rsidP="00000ADA">
      <w:pPr>
        <w:pStyle w:val="a6"/>
        <w:spacing w:after="0" w:line="360" w:lineRule="auto"/>
        <w:ind w:left="0" w:firstLine="709"/>
        <w:jc w:val="both"/>
        <w:rPr>
          <w:rFonts w:ascii="Times New Roman" w:hAnsi="Times New Roman" w:cs="Times New Roman"/>
          <w:color w:val="000000" w:themeColor="text1"/>
          <w:sz w:val="28"/>
          <w:szCs w:val="28"/>
        </w:rPr>
      </w:pPr>
    </w:p>
    <w:p w:rsidR="00000ADA" w:rsidRPr="00A37F5C" w:rsidRDefault="00000ADA" w:rsidP="00000ADA">
      <w:pPr>
        <w:pStyle w:val="a6"/>
        <w:spacing w:after="0" w:line="360" w:lineRule="auto"/>
        <w:ind w:left="0" w:firstLine="709"/>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Для оценки надежности контрольной среды аудируемого лица по данной методике необходимо рассчитать процент положительных ответов.</w:t>
      </w:r>
    </w:p>
    <w:p w:rsidR="00000ADA" w:rsidRPr="005100E1" w:rsidRDefault="00086C16" w:rsidP="00000ADA">
      <w:pPr>
        <w:pStyle w:val="11"/>
      </w:pPr>
      <m:oMath>
        <m:sSub>
          <m:sSubPr>
            <m:ctrlPr>
              <w:rPr>
                <w:rFonts w:ascii="Cambria Math" w:hAnsi="Cambria Math"/>
                <w:i/>
              </w:rPr>
            </m:ctrlPr>
          </m:sSubPr>
          <m:e>
            <m:r>
              <w:rPr>
                <w:rFonts w:ascii="Cambria Math" w:hAnsi="Cambria Math"/>
              </w:rPr>
              <m:t>Н</m:t>
            </m:r>
          </m:e>
          <m:sub>
            <m:r>
              <w:rPr>
                <w:rFonts w:ascii="Cambria Math" w:hAnsi="Cambria Math"/>
              </w:rPr>
              <m:t>КС</m:t>
            </m:r>
          </m:sub>
        </m:sSub>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16</m:t>
            </m:r>
          </m:den>
        </m:f>
        <m:r>
          <w:rPr>
            <w:rFonts w:ascii="Cambria Math" w:hAnsi="Cambria Math"/>
          </w:rPr>
          <m:t>∙100%=75%</m:t>
        </m:r>
      </m:oMath>
      <w:r w:rsidR="0067591E">
        <w:rPr>
          <w:i/>
        </w:rPr>
        <w:t>(17</w:t>
      </w:r>
      <w:r w:rsidR="004C50C9" w:rsidRPr="004C50C9">
        <w:rPr>
          <w:i/>
        </w:rPr>
        <w:t>)</w:t>
      </w:r>
    </w:p>
    <w:p w:rsidR="00000ADA" w:rsidRPr="00A37F5C" w:rsidRDefault="00000ADA" w:rsidP="00000ADA">
      <w:pPr>
        <w:pStyle w:val="a6"/>
        <w:spacing w:after="0" w:line="360" w:lineRule="auto"/>
        <w:ind w:left="0" w:firstLine="709"/>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Надежность данного элемента СВК составляет 75%, что говорит о высоком уровне надежности.</w:t>
      </w:r>
    </w:p>
    <w:p w:rsidR="00000ADA" w:rsidRPr="00A37F5C" w:rsidRDefault="00000ADA" w:rsidP="00000ADA">
      <w:pPr>
        <w:pStyle w:val="a6"/>
        <w:spacing w:after="0" w:line="360" w:lineRule="auto"/>
        <w:ind w:left="0" w:firstLine="709"/>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Итак, надежность каждого элемента СВК по проведенным тестам получила следующие значения:</w:t>
      </w:r>
    </w:p>
    <w:p w:rsidR="00000ADA" w:rsidRPr="00A37F5C" w:rsidRDefault="00000ADA" w:rsidP="00000ADA">
      <w:pPr>
        <w:pStyle w:val="a6"/>
        <w:numPr>
          <w:ilvl w:val="0"/>
          <w:numId w:val="20"/>
        </w:numPr>
        <w:spacing w:after="0" w:line="360" w:lineRule="auto"/>
        <w:ind w:left="1134" w:hanging="425"/>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Контрольная среда – 84,21%;</w:t>
      </w:r>
    </w:p>
    <w:p w:rsidR="00000ADA" w:rsidRPr="00A37F5C" w:rsidRDefault="00000ADA" w:rsidP="00000ADA">
      <w:pPr>
        <w:pStyle w:val="a6"/>
        <w:numPr>
          <w:ilvl w:val="0"/>
          <w:numId w:val="20"/>
        </w:numPr>
        <w:spacing w:after="0" w:line="360" w:lineRule="auto"/>
        <w:ind w:left="1134" w:hanging="425"/>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Информационная среда – 52,44%;</w:t>
      </w:r>
    </w:p>
    <w:p w:rsidR="00000ADA" w:rsidRPr="00A37F5C" w:rsidRDefault="00000ADA" w:rsidP="00000ADA">
      <w:pPr>
        <w:pStyle w:val="a6"/>
        <w:numPr>
          <w:ilvl w:val="0"/>
          <w:numId w:val="20"/>
        </w:numPr>
        <w:spacing w:after="0" w:line="360" w:lineRule="auto"/>
        <w:ind w:left="1134" w:hanging="425"/>
        <w:jc w:val="both"/>
        <w:rPr>
          <w:rFonts w:ascii="Times New Roman" w:hAnsi="Times New Roman" w:cs="Times New Roman"/>
          <w:color w:val="000000" w:themeColor="text1"/>
          <w:sz w:val="28"/>
          <w:szCs w:val="28"/>
        </w:rPr>
      </w:pPr>
      <w:r w:rsidRPr="00A37F5C">
        <w:rPr>
          <w:rFonts w:ascii="Times New Roman" w:hAnsi="Times New Roman" w:cs="Times New Roman"/>
          <w:color w:val="000000" w:themeColor="text1"/>
          <w:sz w:val="28"/>
          <w:szCs w:val="28"/>
        </w:rPr>
        <w:t xml:space="preserve">Контрольные действия – 75%.   </w:t>
      </w:r>
    </w:p>
    <w:p w:rsidR="00000ADA" w:rsidRPr="00A37F5C" w:rsidRDefault="00000ADA" w:rsidP="00000ADA">
      <w:pPr>
        <w:pStyle w:val="11"/>
      </w:pPr>
      <w:r w:rsidRPr="00A37F5C">
        <w:t>Получив необходимые значения уровня надёжности, рассчитаем уровень надёжности системы внутреннего контроля аудируемого лица.</w:t>
      </w:r>
    </w:p>
    <w:p w:rsidR="00000ADA" w:rsidRPr="00A37F5C" w:rsidRDefault="00086C16" w:rsidP="00000ADA">
      <w:pPr>
        <w:pStyle w:val="11"/>
      </w:pPr>
      <m:oMath>
        <m:sSub>
          <m:sSubPr>
            <m:ctrlPr>
              <w:rPr>
                <w:rFonts w:ascii="Cambria Math" w:hAnsi="Cambria Math"/>
                <w:i/>
              </w:rPr>
            </m:ctrlPr>
          </m:sSubPr>
          <m:e>
            <m:r>
              <w:rPr>
                <w:rFonts w:ascii="Cambria Math"/>
              </w:rPr>
              <m:t>Н</m:t>
            </m:r>
          </m:e>
          <m:sub>
            <m:r>
              <w:rPr>
                <w:rFonts w:ascii="Cambria Math"/>
              </w:rPr>
              <m:t>СВК</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Н</m:t>
                </m:r>
              </m:e>
              <m:sub>
                <m:r>
                  <w:rPr>
                    <w:rFonts w:ascii="Cambria Math"/>
                  </w:rPr>
                  <m:t>КС</m:t>
                </m:r>
              </m:sub>
            </m:sSub>
            <m:r>
              <w:rPr>
                <w:rFonts w:ascii="Cambria Math"/>
              </w:rPr>
              <m:t>+</m:t>
            </m:r>
            <m:sSub>
              <m:sSubPr>
                <m:ctrlPr>
                  <w:rPr>
                    <w:rFonts w:ascii="Cambria Math" w:hAnsi="Cambria Math"/>
                    <w:i/>
                  </w:rPr>
                </m:ctrlPr>
              </m:sSubPr>
              <m:e>
                <m:r>
                  <w:rPr>
                    <w:rFonts w:ascii="Cambria Math"/>
                  </w:rPr>
                  <m:t>Н</m:t>
                </m:r>
              </m:e>
              <m:sub>
                <m:r>
                  <w:rPr>
                    <w:rFonts w:ascii="Cambria Math"/>
                  </w:rPr>
                  <m:t>СБУ</m:t>
                </m:r>
              </m:sub>
            </m:sSub>
            <m:r>
              <w:rPr>
                <w:rFonts w:ascii="Cambria Math"/>
              </w:rPr>
              <m:t>+</m:t>
            </m:r>
            <m:sSub>
              <m:sSubPr>
                <m:ctrlPr>
                  <w:rPr>
                    <w:rFonts w:ascii="Cambria Math" w:hAnsi="Cambria Math"/>
                    <w:i/>
                  </w:rPr>
                </m:ctrlPr>
              </m:sSubPr>
              <m:e>
                <m:r>
                  <w:rPr>
                    <w:rFonts w:ascii="Cambria Math"/>
                  </w:rPr>
                  <m:t>Н</m:t>
                </m:r>
              </m:e>
              <m:sub>
                <m:r>
                  <w:rPr>
                    <w:rFonts w:ascii="Cambria Math"/>
                  </w:rPr>
                  <m:t>КД</m:t>
                </m:r>
              </m:sub>
            </m:sSub>
          </m:num>
          <m:den>
            <m:r>
              <w:rPr>
                <w:rFonts w:ascii="Cambria Math"/>
              </w:rPr>
              <m:t>3</m:t>
            </m:r>
          </m:den>
        </m:f>
        <m:r>
          <w:rPr>
            <w:rFonts w:ascii="Cambria Math"/>
          </w:rPr>
          <m:t>=</m:t>
        </m:r>
        <m:f>
          <m:fPr>
            <m:ctrlPr>
              <w:rPr>
                <w:rFonts w:ascii="Cambria Math" w:hAnsi="Cambria Math"/>
                <w:i/>
              </w:rPr>
            </m:ctrlPr>
          </m:fPr>
          <m:num>
            <m:r>
              <w:rPr>
                <w:rFonts w:ascii="Cambria Math"/>
              </w:rPr>
              <m:t>0,8421+0,5244+0,75</m:t>
            </m:r>
          </m:num>
          <m:den>
            <m:r>
              <w:rPr>
                <w:rFonts w:ascii="Cambria Math"/>
              </w:rPr>
              <m:t>3</m:t>
            </m:r>
          </m:den>
        </m:f>
        <m:r>
          <w:rPr>
            <w:rFonts w:ascii="Cambria Math" w:hAnsi="Cambria Math"/>
          </w:rPr>
          <m:t>∙</m:t>
        </m:r>
        <m:r>
          <w:rPr>
            <w:rFonts w:ascii="Cambria Math"/>
          </w:rPr>
          <m:t>100%=70,55%</m:t>
        </m:r>
      </m:oMath>
      <w:r w:rsidR="0067591E">
        <w:rPr>
          <w:i/>
        </w:rPr>
        <w:t>(18</w:t>
      </w:r>
      <w:r w:rsidR="004C50C9" w:rsidRPr="004C50C9">
        <w:rPr>
          <w:i/>
        </w:rPr>
        <w:t>)</w:t>
      </w:r>
    </w:p>
    <w:p w:rsidR="00000ADA" w:rsidRPr="00A37F5C" w:rsidRDefault="00000ADA" w:rsidP="00000ADA">
      <w:pPr>
        <w:pStyle w:val="11"/>
      </w:pPr>
      <w:r w:rsidRPr="00A37F5C">
        <w:t xml:space="preserve">Данное значение соответствует высокому уровню надёжности системы внутреннего контроля аудируемого лица. </w:t>
      </w:r>
    </w:p>
    <w:p w:rsidR="00000ADA" w:rsidRDefault="00000ADA" w:rsidP="00000AD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уровень надежности СВК равен 70,55%, тогда значение контрольного риска определяется следующим образом:</w:t>
      </w:r>
    </w:p>
    <w:p w:rsidR="00000ADA" w:rsidRPr="00A37F5C" w:rsidRDefault="00086C16" w:rsidP="00000ADA">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к</m:t>
            </m:r>
          </m:sub>
        </m:sSub>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Н</m:t>
                </m:r>
              </m:e>
              <m:sub>
                <m:r>
                  <w:rPr>
                    <w:rFonts w:ascii="Cambria Math" w:hAnsi="Times New Roman" w:cs="Times New Roman"/>
                    <w:sz w:val="28"/>
                    <w:szCs w:val="28"/>
                  </w:rPr>
                  <m:t>свк</m:t>
                </m:r>
              </m:sub>
            </m:sSub>
          </m:e>
        </m:d>
        <m:r>
          <w:rPr>
            <w:rFonts w:ascii="Cambria Math" w:hAnsi="Cambria Math" w:cs="Times New Roman"/>
            <w:sz w:val="28"/>
            <w:szCs w:val="28"/>
          </w:rPr>
          <m:t>∙</m:t>
        </m:r>
        <m:r>
          <w:rPr>
            <w:rFonts w:ascii="Cambria Math" w:hAnsi="Times New Roman" w:cs="Times New Roman"/>
            <w:sz w:val="28"/>
            <w:szCs w:val="28"/>
          </w:rPr>
          <m:t xml:space="preserve">100% </m:t>
        </m:r>
      </m:oMath>
      <w:r w:rsidR="00000ADA" w:rsidRPr="00A37F5C">
        <w:rPr>
          <w:rFonts w:ascii="Times New Roman" w:hAnsi="Times New Roman" w:cs="Times New Roman"/>
          <w:sz w:val="28"/>
          <w:szCs w:val="28"/>
        </w:rPr>
        <w:t xml:space="preserve">= </w:t>
      </w:r>
      <m:oMath>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0,7055</m:t>
            </m:r>
          </m:e>
        </m:d>
        <m:r>
          <w:rPr>
            <w:rFonts w:ascii="Cambria Math" w:hAnsi="Cambria Math" w:cs="Times New Roman"/>
            <w:sz w:val="28"/>
            <w:szCs w:val="28"/>
          </w:rPr>
          <m:t>∙</m:t>
        </m:r>
        <m:r>
          <w:rPr>
            <w:rFonts w:ascii="Cambria Math" w:hAnsi="Times New Roman" w:cs="Times New Roman"/>
            <w:sz w:val="28"/>
            <w:szCs w:val="28"/>
          </w:rPr>
          <m:t xml:space="preserve">100%= </m:t>
        </m:r>
      </m:oMath>
      <w:r w:rsidR="00000ADA">
        <w:rPr>
          <w:rFonts w:ascii="Times New Roman" w:hAnsi="Times New Roman" w:cs="Times New Roman"/>
          <w:sz w:val="28"/>
          <w:szCs w:val="28"/>
        </w:rPr>
        <w:t>29,45</w:t>
      </w:r>
      <w:r w:rsidR="00000ADA" w:rsidRPr="00A37F5C">
        <w:rPr>
          <w:rFonts w:ascii="Times New Roman" w:hAnsi="Times New Roman" w:cs="Times New Roman"/>
          <w:sz w:val="28"/>
          <w:szCs w:val="28"/>
        </w:rPr>
        <w:t>%</w:t>
      </w:r>
      <w:r w:rsidR="004C50C9" w:rsidRPr="004C50C9">
        <w:rPr>
          <w:rFonts w:ascii="Times New Roman" w:hAnsi="Times New Roman" w:cs="Times New Roman"/>
          <w:i/>
          <w:sz w:val="28"/>
          <w:szCs w:val="28"/>
        </w:rPr>
        <w:t>(1</w:t>
      </w:r>
      <w:r w:rsidR="00735F0A">
        <w:rPr>
          <w:rFonts w:ascii="Times New Roman" w:hAnsi="Times New Roman" w:cs="Times New Roman"/>
          <w:i/>
          <w:sz w:val="28"/>
          <w:szCs w:val="28"/>
        </w:rPr>
        <w:t>9</w:t>
      </w:r>
      <w:r w:rsidR="004C50C9" w:rsidRPr="004C50C9">
        <w:rPr>
          <w:rFonts w:ascii="Times New Roman" w:hAnsi="Times New Roman" w:cs="Times New Roman"/>
          <w:i/>
          <w:sz w:val="28"/>
          <w:szCs w:val="28"/>
        </w:rPr>
        <w:t>)</w:t>
      </w:r>
    </w:p>
    <w:p w:rsidR="00000ADA" w:rsidRPr="00A37F5C" w:rsidRDefault="00000ADA" w:rsidP="00000ADA">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Далее для расчета общего аудиторского риска примем значени</w:t>
      </w:r>
      <w:r>
        <w:rPr>
          <w:rFonts w:ascii="Times New Roman" w:hAnsi="Times New Roman" w:cs="Times New Roman"/>
          <w:sz w:val="28"/>
          <w:szCs w:val="28"/>
        </w:rPr>
        <w:t>е</w:t>
      </w:r>
      <w:r w:rsidRPr="00A37F5C">
        <w:rPr>
          <w:rFonts w:ascii="Times New Roman" w:hAnsi="Times New Roman" w:cs="Times New Roman"/>
          <w:sz w:val="28"/>
          <w:szCs w:val="28"/>
        </w:rPr>
        <w:t xml:space="preserve"> риска необнаружения</w:t>
      </w:r>
      <w:r>
        <w:rPr>
          <w:rFonts w:ascii="Times New Roman" w:hAnsi="Times New Roman" w:cs="Times New Roman"/>
          <w:sz w:val="28"/>
          <w:szCs w:val="28"/>
        </w:rPr>
        <w:t xml:space="preserve"> на уровне 20%</w:t>
      </w:r>
      <w:r w:rsidRPr="00A37F5C">
        <w:rPr>
          <w:rFonts w:ascii="Times New Roman" w:hAnsi="Times New Roman" w:cs="Times New Roman"/>
          <w:sz w:val="28"/>
          <w:szCs w:val="28"/>
        </w:rPr>
        <w:t xml:space="preserve">.  </w:t>
      </w:r>
    </w:p>
    <w:p w:rsidR="00000ADA" w:rsidRPr="00A37F5C" w:rsidRDefault="00000ADA" w:rsidP="00000ADA">
      <w:pPr>
        <w:pStyle w:val="ConsNonformat"/>
        <w:widowControl/>
        <w:tabs>
          <w:tab w:val="left" w:pos="0"/>
          <w:tab w:val="left" w:pos="993"/>
        </w:tabs>
        <w:suppressAutoHyphens/>
        <w:spacing w:line="360" w:lineRule="auto"/>
        <w:ind w:firstLine="709"/>
        <w:jc w:val="both"/>
        <w:rPr>
          <w:rFonts w:ascii="Times New Roman" w:hAnsi="Times New Roman"/>
          <w:sz w:val="28"/>
          <w:szCs w:val="28"/>
        </w:rPr>
      </w:pPr>
      <w:r w:rsidRPr="00A37F5C">
        <w:rPr>
          <w:rFonts w:ascii="Times New Roman" w:hAnsi="Times New Roman"/>
          <w:sz w:val="28"/>
          <w:szCs w:val="28"/>
        </w:rPr>
        <w:t>Соответственно, общий аудиторский риск будет рассчитываться по следующей формуле:</w:t>
      </w:r>
    </w:p>
    <w:p w:rsidR="00000ADA" w:rsidRPr="00A37F5C" w:rsidRDefault="00086C16" w:rsidP="00000ADA">
      <w:pPr>
        <w:pStyle w:val="ConsNonformat"/>
        <w:widowControl/>
        <w:tabs>
          <w:tab w:val="left" w:pos="0"/>
          <w:tab w:val="left" w:pos="993"/>
        </w:tabs>
        <w:suppressAutoHyphens/>
        <w:spacing w:line="360" w:lineRule="auto"/>
        <w:ind w:firstLine="709"/>
        <w:jc w:val="both"/>
        <w:rPr>
          <w:rFonts w:ascii="Times New Roman" w:hAnsi="Times New Roman"/>
          <w:sz w:val="28"/>
          <w:szCs w:val="28"/>
        </w:rPr>
      </w:pPr>
      <m:oMath>
        <m:sSub>
          <m:sSubPr>
            <m:ctrlPr>
              <w:rPr>
                <w:rFonts w:ascii="Cambria Math" w:hAnsi="Times New Roman"/>
                <w:i/>
                <w:sz w:val="28"/>
                <w:szCs w:val="28"/>
              </w:rPr>
            </m:ctrlPr>
          </m:sSubPr>
          <m:e>
            <m:r>
              <w:rPr>
                <w:rFonts w:ascii="Cambria Math" w:hAnsi="Times New Roman"/>
                <w:sz w:val="28"/>
                <w:szCs w:val="28"/>
              </w:rPr>
              <m:t>А</m:t>
            </m:r>
          </m:e>
          <m:sub>
            <m:r>
              <w:rPr>
                <w:rFonts w:ascii="Cambria Math" w:hAnsi="Times New Roman"/>
                <w:sz w:val="28"/>
                <w:szCs w:val="28"/>
              </w:rPr>
              <m:t>р</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Р</m:t>
            </m:r>
          </m:e>
          <m:sub>
            <m:r>
              <w:rPr>
                <w:rFonts w:ascii="Cambria Math" w:hAnsi="Times New Roman"/>
                <w:sz w:val="28"/>
                <w:szCs w:val="28"/>
              </w:rPr>
              <m:t>сап</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Р</m:t>
            </m:r>
          </m:e>
          <m:sub>
            <m:r>
              <w:rPr>
                <w:rFonts w:ascii="Cambria Math" w:hAnsi="Times New Roman"/>
                <w:sz w:val="28"/>
                <w:szCs w:val="28"/>
              </w:rPr>
              <m:t>нб</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Р</m:t>
            </m:r>
          </m:e>
          <m:sub>
            <m:r>
              <w:rPr>
                <w:rFonts w:ascii="Cambria Math" w:hAnsi="Times New Roman"/>
                <w:sz w:val="28"/>
                <w:szCs w:val="28"/>
              </w:rPr>
              <m:t>к</m:t>
            </m:r>
          </m:sub>
        </m:sSub>
        <m:r>
          <w:rPr>
            <w:rFonts w:ascii="Cambria Math" w:hAnsi="Times New Roman"/>
            <w:sz w:val="28"/>
            <w:szCs w:val="28"/>
          </w:rPr>
          <m:t>=0,403</m:t>
        </m:r>
        <m:r>
          <w:rPr>
            <w:rFonts w:ascii="Cambria Math" w:hAnsi="Times New Roman"/>
            <w:sz w:val="28"/>
            <w:szCs w:val="28"/>
          </w:rPr>
          <m:t>∙</m:t>
        </m:r>
        <m:r>
          <w:rPr>
            <w:rFonts w:ascii="Cambria Math" w:hAnsi="Times New Roman"/>
            <w:sz w:val="28"/>
            <w:szCs w:val="28"/>
          </w:rPr>
          <m:t>0,2</m:t>
        </m:r>
        <m:r>
          <w:rPr>
            <w:rFonts w:ascii="Cambria Math" w:hAnsi="Times New Roman"/>
            <w:sz w:val="28"/>
            <w:szCs w:val="28"/>
          </w:rPr>
          <m:t>∙</m:t>
        </m:r>
        <m:r>
          <w:rPr>
            <w:rFonts w:ascii="Cambria Math" w:hAnsi="Times New Roman"/>
            <w:sz w:val="28"/>
            <w:szCs w:val="28"/>
          </w:rPr>
          <m:t>0,2945</m:t>
        </m:r>
        <m:r>
          <w:rPr>
            <w:rFonts w:ascii="Cambria Math" w:hAnsi="Times New Roman"/>
            <w:sz w:val="28"/>
            <w:szCs w:val="28"/>
          </w:rPr>
          <m:t>∙</m:t>
        </m:r>
        <m:r>
          <w:rPr>
            <w:rFonts w:ascii="Cambria Math" w:hAnsi="Times New Roman"/>
            <w:sz w:val="28"/>
            <w:szCs w:val="28"/>
          </w:rPr>
          <m:t>100%=2,37%</m:t>
        </m:r>
      </m:oMath>
      <w:r w:rsidR="00735F0A">
        <w:rPr>
          <w:rFonts w:ascii="Times New Roman" w:hAnsi="Times New Roman"/>
          <w:i/>
          <w:sz w:val="28"/>
          <w:szCs w:val="28"/>
        </w:rPr>
        <w:t>(20</w:t>
      </w:r>
      <w:r w:rsidR="004C50C9" w:rsidRPr="004C50C9">
        <w:rPr>
          <w:rFonts w:ascii="Times New Roman" w:hAnsi="Times New Roman"/>
          <w:i/>
          <w:sz w:val="28"/>
          <w:szCs w:val="28"/>
        </w:rPr>
        <w:t>)</w:t>
      </w:r>
    </w:p>
    <w:p w:rsidR="00000ADA" w:rsidRDefault="003E53AD" w:rsidP="00000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с вероятностью 2</w:t>
      </w:r>
      <w:r w:rsidR="00000ADA">
        <w:rPr>
          <w:rFonts w:ascii="Times New Roman" w:hAnsi="Times New Roman" w:cs="Times New Roman"/>
          <w:sz w:val="28"/>
          <w:szCs w:val="28"/>
        </w:rPr>
        <w:t>,</w:t>
      </w:r>
      <w:r>
        <w:rPr>
          <w:rFonts w:ascii="Times New Roman" w:hAnsi="Times New Roman" w:cs="Times New Roman"/>
          <w:sz w:val="28"/>
          <w:szCs w:val="28"/>
        </w:rPr>
        <w:t>37</w:t>
      </w:r>
      <w:r w:rsidR="00000ADA" w:rsidRPr="00A37F5C">
        <w:rPr>
          <w:rFonts w:ascii="Times New Roman" w:hAnsi="Times New Roman" w:cs="Times New Roman"/>
          <w:sz w:val="28"/>
          <w:szCs w:val="28"/>
        </w:rPr>
        <w:t>% аудитор выразит ненадлежащее аудиторское мнение</w:t>
      </w:r>
      <w:r w:rsidR="00000ADA">
        <w:rPr>
          <w:rFonts w:ascii="Times New Roman" w:hAnsi="Times New Roman" w:cs="Times New Roman"/>
          <w:sz w:val="28"/>
          <w:szCs w:val="28"/>
        </w:rPr>
        <w:t xml:space="preserve"> о</w:t>
      </w:r>
      <w:r w:rsidR="004B5530">
        <w:rPr>
          <w:rFonts w:ascii="Times New Roman" w:hAnsi="Times New Roman" w:cs="Times New Roman"/>
          <w:sz w:val="28"/>
          <w:szCs w:val="28"/>
        </w:rPr>
        <w:t xml:space="preserve">б эффективности </w:t>
      </w:r>
      <w:r w:rsidR="00000ADA">
        <w:rPr>
          <w:rFonts w:ascii="Times New Roman" w:hAnsi="Times New Roman" w:cs="Times New Roman"/>
          <w:sz w:val="28"/>
          <w:szCs w:val="28"/>
        </w:rPr>
        <w:t>контрольной среды процесса «Формирование кадровой политики».</w:t>
      </w:r>
    </w:p>
    <w:p w:rsidR="00BE1D49" w:rsidRDefault="00BE1D49" w:rsidP="006B772A">
      <w:pPr>
        <w:tabs>
          <w:tab w:val="right" w:pos="9355"/>
        </w:tabs>
        <w:spacing w:after="0" w:line="360" w:lineRule="auto"/>
        <w:ind w:firstLine="709"/>
        <w:jc w:val="both"/>
        <w:rPr>
          <w:rFonts w:ascii="Times New Roman" w:hAnsi="Times New Roman" w:cs="Times New Roman"/>
          <w:sz w:val="28"/>
          <w:szCs w:val="28"/>
        </w:rPr>
      </w:pPr>
    </w:p>
    <w:p w:rsidR="00B94F19" w:rsidRPr="000B7CC5" w:rsidRDefault="000B7CC5" w:rsidP="000B7CC5">
      <w:pPr>
        <w:pStyle w:val="a6"/>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4B5530">
        <w:rPr>
          <w:rFonts w:ascii="Times New Roman" w:hAnsi="Times New Roman" w:cs="Times New Roman"/>
          <w:b/>
          <w:sz w:val="28"/>
          <w:szCs w:val="28"/>
        </w:rPr>
        <w:t>4</w:t>
      </w:r>
      <w:r>
        <w:rPr>
          <w:rFonts w:ascii="Times New Roman" w:hAnsi="Times New Roman" w:cs="Times New Roman"/>
          <w:b/>
          <w:sz w:val="28"/>
          <w:szCs w:val="28"/>
        </w:rPr>
        <w:t xml:space="preserve">. </w:t>
      </w:r>
      <w:r w:rsidR="00B94F19" w:rsidRPr="000B7CC5">
        <w:rPr>
          <w:rFonts w:ascii="Times New Roman" w:hAnsi="Times New Roman" w:cs="Times New Roman"/>
          <w:b/>
          <w:sz w:val="28"/>
          <w:szCs w:val="28"/>
        </w:rPr>
        <w:t xml:space="preserve">Формирование плана и программы </w:t>
      </w:r>
      <w:r w:rsidR="008809D6">
        <w:rPr>
          <w:rFonts w:ascii="Times New Roman" w:hAnsi="Times New Roman" w:cs="Times New Roman"/>
          <w:b/>
          <w:sz w:val="28"/>
          <w:szCs w:val="28"/>
        </w:rPr>
        <w:t xml:space="preserve">аудита </w:t>
      </w:r>
      <w:r w:rsidR="00B94F19" w:rsidRPr="000B7CC5">
        <w:rPr>
          <w:rFonts w:ascii="Times New Roman" w:hAnsi="Times New Roman" w:cs="Times New Roman"/>
          <w:b/>
          <w:sz w:val="28"/>
          <w:szCs w:val="28"/>
        </w:rPr>
        <w:t>к</w:t>
      </w:r>
      <w:r w:rsidR="004B5530">
        <w:rPr>
          <w:rFonts w:ascii="Times New Roman" w:hAnsi="Times New Roman" w:cs="Times New Roman"/>
          <w:b/>
          <w:sz w:val="28"/>
          <w:szCs w:val="28"/>
        </w:rPr>
        <w:t xml:space="preserve">онтрольной среды бизнес-процесса </w:t>
      </w:r>
      <w:r w:rsidR="00B94F19" w:rsidRPr="000B7CC5">
        <w:rPr>
          <w:rFonts w:ascii="Times New Roman" w:hAnsi="Times New Roman" w:cs="Times New Roman"/>
          <w:b/>
          <w:sz w:val="28"/>
          <w:szCs w:val="28"/>
        </w:rPr>
        <w:t>«Формирование кадровой политики»</w:t>
      </w:r>
    </w:p>
    <w:p w:rsidR="00B94F19" w:rsidRDefault="00B94F19" w:rsidP="00B94F1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определения целей, задач, рисков подпроцесса «Формирование кадровой политики» процесса «Управление персоналом»  и оценки величины риска процесса и аудиторского риска формируются план и программа </w:t>
      </w:r>
      <w:r w:rsidR="008809D6">
        <w:rPr>
          <w:rFonts w:ascii="Times New Roman" w:hAnsi="Times New Roman" w:cs="Times New Roman"/>
          <w:sz w:val="28"/>
          <w:szCs w:val="28"/>
        </w:rPr>
        <w:t xml:space="preserve">аудита </w:t>
      </w:r>
      <w:r>
        <w:rPr>
          <w:rFonts w:ascii="Times New Roman" w:hAnsi="Times New Roman" w:cs="Times New Roman"/>
          <w:sz w:val="28"/>
          <w:szCs w:val="28"/>
        </w:rPr>
        <w:t xml:space="preserve">контрольной среды рассматриваемого процесса. В таблицах </w:t>
      </w:r>
      <w:r w:rsidR="008809D6">
        <w:rPr>
          <w:rFonts w:ascii="Times New Roman" w:hAnsi="Times New Roman" w:cs="Times New Roman"/>
          <w:sz w:val="28"/>
          <w:szCs w:val="28"/>
        </w:rPr>
        <w:t>19</w:t>
      </w:r>
      <w:r>
        <w:rPr>
          <w:rFonts w:ascii="Times New Roman" w:hAnsi="Times New Roman" w:cs="Times New Roman"/>
          <w:sz w:val="28"/>
          <w:szCs w:val="28"/>
        </w:rPr>
        <w:t xml:space="preserve"> и </w:t>
      </w:r>
      <w:r w:rsidR="008809D6">
        <w:rPr>
          <w:rFonts w:ascii="Times New Roman" w:hAnsi="Times New Roman" w:cs="Times New Roman"/>
          <w:sz w:val="28"/>
          <w:szCs w:val="28"/>
        </w:rPr>
        <w:t xml:space="preserve">20 </w:t>
      </w:r>
      <w:r>
        <w:rPr>
          <w:rFonts w:ascii="Times New Roman" w:hAnsi="Times New Roman" w:cs="Times New Roman"/>
          <w:sz w:val="28"/>
          <w:szCs w:val="28"/>
        </w:rPr>
        <w:t xml:space="preserve">представлены план и программа </w:t>
      </w:r>
      <w:r w:rsidR="008809D6">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 процесса «</w:t>
      </w:r>
      <w:r w:rsidR="00DA239C">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 xml:space="preserve">». В программе </w:t>
      </w:r>
      <w:r w:rsidR="008809D6">
        <w:rPr>
          <w:rFonts w:ascii="Times New Roman" w:hAnsi="Times New Roman" w:cs="Times New Roman"/>
          <w:sz w:val="28"/>
          <w:szCs w:val="28"/>
        </w:rPr>
        <w:t>аудита</w:t>
      </w:r>
      <w:r>
        <w:rPr>
          <w:rFonts w:ascii="Times New Roman" w:hAnsi="Times New Roman" w:cs="Times New Roman"/>
          <w:sz w:val="28"/>
          <w:szCs w:val="28"/>
        </w:rPr>
        <w:t xml:space="preserve"> расписаны аудиторские процедуры по оценке эффективности средств контроля, поддерживающих работу контрольной среды.     </w:t>
      </w:r>
    </w:p>
    <w:p w:rsidR="00B94F19" w:rsidRDefault="00B94F19" w:rsidP="00B94F19">
      <w:pPr>
        <w:pStyle w:val="a6"/>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809D6">
        <w:rPr>
          <w:rFonts w:ascii="Times New Roman" w:hAnsi="Times New Roman" w:cs="Times New Roman"/>
          <w:sz w:val="28"/>
          <w:szCs w:val="28"/>
        </w:rPr>
        <w:t>19</w:t>
      </w:r>
    </w:p>
    <w:p w:rsidR="00B94F19" w:rsidRDefault="00B94F19" w:rsidP="00B94F19">
      <w:pPr>
        <w:pStyle w:val="a6"/>
        <w:spacing w:after="0" w:line="360" w:lineRule="auto"/>
        <w:ind w:left="0" w:firstLine="709"/>
        <w:jc w:val="center"/>
        <w:rPr>
          <w:rFonts w:ascii="Times New Roman" w:hAnsi="Times New Roman" w:cs="Times New Roman"/>
          <w:b/>
          <w:sz w:val="28"/>
          <w:szCs w:val="28"/>
        </w:rPr>
      </w:pPr>
      <w:r w:rsidRPr="004C50C9">
        <w:rPr>
          <w:rFonts w:ascii="Times New Roman" w:hAnsi="Times New Roman" w:cs="Times New Roman"/>
          <w:b/>
          <w:sz w:val="28"/>
          <w:szCs w:val="28"/>
        </w:rPr>
        <w:t xml:space="preserve">План </w:t>
      </w:r>
      <w:r w:rsidR="006F22D1" w:rsidRPr="004C50C9">
        <w:rPr>
          <w:rFonts w:ascii="Times New Roman" w:hAnsi="Times New Roman" w:cs="Times New Roman"/>
          <w:b/>
          <w:sz w:val="28"/>
          <w:szCs w:val="28"/>
        </w:rPr>
        <w:t>аудита</w:t>
      </w:r>
      <w:r w:rsidRPr="004C50C9">
        <w:rPr>
          <w:rFonts w:ascii="Times New Roman" w:hAnsi="Times New Roman" w:cs="Times New Roman"/>
          <w:b/>
          <w:sz w:val="28"/>
          <w:szCs w:val="28"/>
        </w:rPr>
        <w:t xml:space="preserve"> контрольной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2"/>
        <w:gridCol w:w="1568"/>
        <w:gridCol w:w="1751"/>
        <w:gridCol w:w="2559"/>
      </w:tblGrid>
      <w:tr w:rsidR="004C50C9" w:rsidRPr="004C50C9" w:rsidTr="00E9163B">
        <w:trPr>
          <w:trHeight w:val="425"/>
        </w:trPr>
        <w:tc>
          <w:tcPr>
            <w:tcW w:w="1929" w:type="pct"/>
            <w:vAlign w:val="center"/>
          </w:tcPr>
          <w:p w:rsidR="004C50C9" w:rsidRPr="004C50C9" w:rsidRDefault="004C50C9" w:rsidP="004C50C9">
            <w:pPr>
              <w:tabs>
                <w:tab w:val="left" w:pos="9496"/>
              </w:tabs>
              <w:rPr>
                <w:rFonts w:ascii="Times New Roman" w:hAnsi="Times New Roman" w:cs="Times New Roman"/>
                <w:b/>
              </w:rPr>
            </w:pPr>
            <w:r>
              <w:rPr>
                <w:rFonts w:ascii="Times New Roman" w:hAnsi="Times New Roman" w:cs="Times New Roman"/>
                <w:b/>
              </w:rPr>
              <w:t>Ау</w:t>
            </w:r>
            <w:r w:rsidRPr="004C50C9">
              <w:rPr>
                <w:rFonts w:ascii="Times New Roman" w:hAnsi="Times New Roman" w:cs="Times New Roman"/>
                <w:b/>
              </w:rPr>
              <w:t>дируемое лицо</w:t>
            </w:r>
          </w:p>
        </w:tc>
        <w:tc>
          <w:tcPr>
            <w:tcW w:w="3071" w:type="pct"/>
            <w:gridSpan w:val="3"/>
            <w:vAlign w:val="center"/>
          </w:tcPr>
          <w:p w:rsidR="004C50C9" w:rsidRPr="004C50C9" w:rsidRDefault="004C50C9" w:rsidP="00E9163B">
            <w:pPr>
              <w:tabs>
                <w:tab w:val="left" w:pos="9496"/>
              </w:tabs>
              <w:ind w:firstLine="28"/>
              <w:jc w:val="center"/>
              <w:rPr>
                <w:rFonts w:ascii="Times New Roman" w:hAnsi="Times New Roman" w:cs="Times New Roman"/>
                <w:b/>
              </w:rPr>
            </w:pPr>
            <w:r w:rsidRPr="004C50C9">
              <w:rPr>
                <w:rFonts w:ascii="Times New Roman" w:hAnsi="Times New Roman" w:cs="Times New Roman"/>
                <w:b/>
              </w:rPr>
              <w:t>ООО «Альфа»</w:t>
            </w:r>
          </w:p>
        </w:tc>
      </w:tr>
      <w:tr w:rsidR="004C50C9" w:rsidRPr="004C50C9" w:rsidTr="004C50C9">
        <w:trPr>
          <w:trHeight w:val="283"/>
        </w:trPr>
        <w:tc>
          <w:tcPr>
            <w:tcW w:w="1929" w:type="pct"/>
            <w:vAlign w:val="center"/>
          </w:tcPr>
          <w:p w:rsidR="004C50C9" w:rsidRPr="004C50C9" w:rsidRDefault="004C50C9" w:rsidP="00E9163B">
            <w:pPr>
              <w:tabs>
                <w:tab w:val="left" w:pos="9496"/>
              </w:tabs>
              <w:rPr>
                <w:rFonts w:ascii="Times New Roman" w:hAnsi="Times New Roman" w:cs="Times New Roman"/>
                <w:b/>
              </w:rPr>
            </w:pPr>
            <w:r w:rsidRPr="004C50C9">
              <w:rPr>
                <w:rFonts w:ascii="Times New Roman" w:hAnsi="Times New Roman" w:cs="Times New Roman"/>
                <w:b/>
              </w:rPr>
              <w:t>Отчетный период</w:t>
            </w:r>
          </w:p>
        </w:tc>
        <w:tc>
          <w:tcPr>
            <w:tcW w:w="3071" w:type="pct"/>
            <w:gridSpan w:val="3"/>
            <w:vAlign w:val="center"/>
          </w:tcPr>
          <w:p w:rsidR="004C50C9" w:rsidRPr="004C50C9" w:rsidRDefault="004C50C9" w:rsidP="00E9163B">
            <w:pPr>
              <w:tabs>
                <w:tab w:val="left" w:pos="9496"/>
              </w:tabs>
              <w:ind w:firstLine="567"/>
              <w:jc w:val="center"/>
              <w:rPr>
                <w:rFonts w:ascii="Times New Roman" w:hAnsi="Times New Roman" w:cs="Times New Roman"/>
                <w:b/>
              </w:rPr>
            </w:pPr>
            <w:r w:rsidRPr="004C50C9">
              <w:rPr>
                <w:rFonts w:ascii="Times New Roman" w:hAnsi="Times New Roman" w:cs="Times New Roman"/>
                <w:b/>
              </w:rPr>
              <w:t>01.07</w:t>
            </w:r>
            <w:r>
              <w:rPr>
                <w:rFonts w:ascii="Times New Roman" w:hAnsi="Times New Roman" w:cs="Times New Roman"/>
                <w:b/>
              </w:rPr>
              <w:t xml:space="preserve">.2013 года – </w:t>
            </w:r>
            <w:r w:rsidRPr="004C50C9">
              <w:rPr>
                <w:rFonts w:ascii="Times New Roman" w:hAnsi="Times New Roman" w:cs="Times New Roman"/>
                <w:b/>
              </w:rPr>
              <w:t>31.12.2013 года</w:t>
            </w:r>
          </w:p>
        </w:tc>
      </w:tr>
      <w:tr w:rsidR="004C50C9" w:rsidRPr="004C50C9" w:rsidTr="004C50C9">
        <w:trPr>
          <w:trHeight w:val="489"/>
        </w:trPr>
        <w:tc>
          <w:tcPr>
            <w:tcW w:w="1929" w:type="pct"/>
            <w:vAlign w:val="center"/>
          </w:tcPr>
          <w:p w:rsidR="004C50C9" w:rsidRPr="004C50C9" w:rsidRDefault="004C50C9" w:rsidP="00E9163B">
            <w:pPr>
              <w:tabs>
                <w:tab w:val="left" w:pos="9496"/>
              </w:tabs>
              <w:jc w:val="center"/>
              <w:rPr>
                <w:rFonts w:ascii="Times New Roman" w:hAnsi="Times New Roman" w:cs="Times New Roman"/>
                <w:b/>
              </w:rPr>
            </w:pPr>
            <w:r w:rsidRPr="004C50C9">
              <w:rPr>
                <w:rFonts w:ascii="Times New Roman" w:hAnsi="Times New Roman" w:cs="Times New Roman"/>
                <w:b/>
              </w:rPr>
              <w:t>Планируемые работы</w:t>
            </w:r>
          </w:p>
        </w:tc>
        <w:tc>
          <w:tcPr>
            <w:tcW w:w="819" w:type="pct"/>
            <w:vAlign w:val="center"/>
          </w:tcPr>
          <w:p w:rsidR="004C50C9" w:rsidRPr="004C50C9" w:rsidRDefault="004C50C9" w:rsidP="00E9163B">
            <w:pPr>
              <w:tabs>
                <w:tab w:val="left" w:pos="9496"/>
              </w:tabs>
              <w:ind w:firstLine="33"/>
              <w:jc w:val="center"/>
              <w:rPr>
                <w:rFonts w:ascii="Times New Roman" w:hAnsi="Times New Roman" w:cs="Times New Roman"/>
                <w:b/>
              </w:rPr>
            </w:pPr>
            <w:r w:rsidRPr="004C50C9">
              <w:rPr>
                <w:rFonts w:ascii="Times New Roman" w:hAnsi="Times New Roman" w:cs="Times New Roman"/>
                <w:b/>
              </w:rPr>
              <w:t>Период выполнения</w:t>
            </w:r>
          </w:p>
        </w:tc>
        <w:tc>
          <w:tcPr>
            <w:tcW w:w="915" w:type="pct"/>
            <w:vAlign w:val="center"/>
          </w:tcPr>
          <w:p w:rsidR="004C50C9" w:rsidRPr="004C50C9" w:rsidRDefault="004C50C9" w:rsidP="00E9163B">
            <w:pPr>
              <w:tabs>
                <w:tab w:val="left" w:pos="9496"/>
              </w:tabs>
              <w:jc w:val="center"/>
              <w:rPr>
                <w:rFonts w:ascii="Times New Roman" w:hAnsi="Times New Roman" w:cs="Times New Roman"/>
                <w:b/>
              </w:rPr>
            </w:pPr>
            <w:r w:rsidRPr="004C50C9">
              <w:rPr>
                <w:rFonts w:ascii="Times New Roman" w:hAnsi="Times New Roman" w:cs="Times New Roman"/>
                <w:b/>
              </w:rPr>
              <w:t>Аудитор</w:t>
            </w:r>
          </w:p>
        </w:tc>
        <w:tc>
          <w:tcPr>
            <w:tcW w:w="1337" w:type="pct"/>
            <w:vAlign w:val="center"/>
          </w:tcPr>
          <w:p w:rsidR="004C50C9" w:rsidRPr="004C50C9" w:rsidRDefault="004C50C9" w:rsidP="00E9163B">
            <w:pPr>
              <w:tabs>
                <w:tab w:val="left" w:pos="9496"/>
              </w:tabs>
              <w:ind w:firstLine="34"/>
              <w:jc w:val="center"/>
              <w:rPr>
                <w:rFonts w:ascii="Times New Roman" w:hAnsi="Times New Roman" w:cs="Times New Roman"/>
                <w:b/>
              </w:rPr>
            </w:pPr>
            <w:r w:rsidRPr="004C50C9">
              <w:rPr>
                <w:rFonts w:ascii="Times New Roman" w:hAnsi="Times New Roman" w:cs="Times New Roman"/>
                <w:b/>
              </w:rPr>
              <w:t>Документы аудитора</w:t>
            </w:r>
          </w:p>
        </w:tc>
      </w:tr>
      <w:tr w:rsidR="004C50C9" w:rsidRPr="004C50C9" w:rsidTr="00E9163B">
        <w:trPr>
          <w:trHeight w:val="347"/>
        </w:trPr>
        <w:tc>
          <w:tcPr>
            <w:tcW w:w="1929" w:type="pct"/>
            <w:vAlign w:val="center"/>
          </w:tcPr>
          <w:p w:rsidR="004C50C9" w:rsidRPr="00B259DF" w:rsidRDefault="004C50C9" w:rsidP="00E9163B">
            <w:pPr>
              <w:tabs>
                <w:tab w:val="left" w:pos="9496"/>
              </w:tabs>
              <w:rPr>
                <w:rFonts w:ascii="Times New Roman" w:hAnsi="Times New Roman" w:cs="Times New Roman"/>
              </w:rPr>
            </w:pPr>
            <w:r>
              <w:rPr>
                <w:rFonts w:ascii="Times New Roman" w:eastAsia="Times New Roman" w:hAnsi="Times New Roman" w:cs="Times New Roman"/>
                <w:color w:val="000000"/>
              </w:rPr>
              <w:t xml:space="preserve">1. </w:t>
            </w:r>
            <w:r w:rsidRPr="008D7785">
              <w:rPr>
                <w:rFonts w:ascii="Times New Roman" w:eastAsia="Times New Roman" w:hAnsi="Times New Roman" w:cs="Times New Roman"/>
                <w:color w:val="000000"/>
              </w:rPr>
              <w:t>Проверка наличия в организации кадровой политики</w:t>
            </w:r>
          </w:p>
        </w:tc>
        <w:tc>
          <w:tcPr>
            <w:tcW w:w="819" w:type="pct"/>
            <w:vAlign w:val="center"/>
          </w:tcPr>
          <w:p w:rsidR="004C50C9" w:rsidRPr="00991DF3" w:rsidRDefault="004C50C9" w:rsidP="00E9163B">
            <w:pPr>
              <w:tabs>
                <w:tab w:val="left" w:pos="9496"/>
              </w:tabs>
              <w:ind w:firstLine="33"/>
              <w:jc w:val="center"/>
              <w:rPr>
                <w:rFonts w:ascii="Times New Roman" w:hAnsi="Times New Roman" w:cs="Times New Roman"/>
              </w:rPr>
            </w:pPr>
            <w:r w:rsidRPr="00B259DF">
              <w:rPr>
                <w:rFonts w:ascii="Times New Roman" w:hAnsi="Times New Roman" w:cs="Times New Roman"/>
              </w:rPr>
              <w:t>01.0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4-10</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4C50C9" w:rsidRPr="00B259DF" w:rsidRDefault="004C50C9" w:rsidP="00E9163B">
            <w:pPr>
              <w:tabs>
                <w:tab w:val="left" w:pos="9496"/>
              </w:tabs>
              <w:ind w:firstLine="33"/>
              <w:jc w:val="center"/>
              <w:rPr>
                <w:rFonts w:ascii="Times New Roman" w:hAnsi="Times New Roman" w:cs="Times New Roman"/>
              </w:rPr>
            </w:pPr>
            <w:r w:rsidRPr="00B259DF">
              <w:rPr>
                <w:rFonts w:ascii="Times New Roman" w:hAnsi="Times New Roman" w:cs="Times New Roman"/>
              </w:rPr>
              <w:t>Колчин А.К</w:t>
            </w:r>
            <w:r>
              <w:rPr>
                <w:rFonts w:ascii="Times New Roman" w:hAnsi="Times New Roman" w:cs="Times New Roman"/>
              </w:rPr>
              <w:t>.</w:t>
            </w:r>
          </w:p>
        </w:tc>
        <w:tc>
          <w:tcPr>
            <w:tcW w:w="1337" w:type="pct"/>
            <w:vAlign w:val="center"/>
          </w:tcPr>
          <w:p w:rsidR="004C50C9" w:rsidRPr="00B259DF" w:rsidRDefault="004C50C9" w:rsidP="00E9163B">
            <w:pPr>
              <w:tabs>
                <w:tab w:val="left" w:pos="9496"/>
              </w:tabs>
              <w:ind w:firstLine="33"/>
              <w:rPr>
                <w:rFonts w:ascii="Times New Roman" w:hAnsi="Times New Roman" w:cs="Times New Roman"/>
              </w:rPr>
            </w:pPr>
            <w:r w:rsidRPr="00B259DF">
              <w:rPr>
                <w:rFonts w:ascii="Times New Roman" w:hAnsi="Times New Roman" w:cs="Times New Roman"/>
              </w:rPr>
              <w:t>Рабочий документ аудитора №1</w:t>
            </w:r>
          </w:p>
        </w:tc>
      </w:tr>
    </w:tbl>
    <w:p w:rsidR="004C50C9" w:rsidRPr="004C50C9" w:rsidRDefault="00B5036B" w:rsidP="004C50C9">
      <w:pPr>
        <w:pStyle w:val="a6"/>
        <w:spacing w:after="0" w:line="360" w:lineRule="auto"/>
        <w:ind w:left="0" w:firstLine="709"/>
        <w:jc w:val="right"/>
        <w:rPr>
          <w:rFonts w:ascii="Times New Roman" w:hAnsi="Times New Roman" w:cs="Times New Roman"/>
        </w:rPr>
      </w:pPr>
      <w:r>
        <w:rPr>
          <w:rFonts w:ascii="Times New Roman" w:hAnsi="Times New Roman" w:cs="Times New Roman"/>
        </w:rPr>
        <w:lastRenderedPageBreak/>
        <w:t>Окончание</w:t>
      </w:r>
      <w:r w:rsidR="004C50C9" w:rsidRPr="004C50C9">
        <w:rPr>
          <w:rFonts w:ascii="Times New Roman" w:hAnsi="Times New Roman" w:cs="Times New Roman"/>
        </w:rPr>
        <w:t xml:space="preserve"> таблицы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2"/>
        <w:gridCol w:w="1568"/>
        <w:gridCol w:w="1751"/>
        <w:gridCol w:w="2559"/>
      </w:tblGrid>
      <w:tr w:rsidR="004C50C9" w:rsidRPr="00B259DF" w:rsidTr="004C50C9">
        <w:trPr>
          <w:trHeight w:val="588"/>
        </w:trPr>
        <w:tc>
          <w:tcPr>
            <w:tcW w:w="1929" w:type="pct"/>
            <w:vAlign w:val="center"/>
          </w:tcPr>
          <w:p w:rsidR="004C50C9" w:rsidRPr="004C50C9" w:rsidRDefault="004C50C9" w:rsidP="00E9163B">
            <w:pPr>
              <w:tabs>
                <w:tab w:val="left" w:pos="9496"/>
              </w:tabs>
              <w:jc w:val="center"/>
              <w:rPr>
                <w:rFonts w:ascii="Times New Roman" w:hAnsi="Times New Roman" w:cs="Times New Roman"/>
                <w:b/>
              </w:rPr>
            </w:pPr>
            <w:r w:rsidRPr="004C50C9">
              <w:rPr>
                <w:rFonts w:ascii="Times New Roman" w:hAnsi="Times New Roman" w:cs="Times New Roman"/>
                <w:b/>
              </w:rPr>
              <w:t>Планируемые работы</w:t>
            </w:r>
          </w:p>
        </w:tc>
        <w:tc>
          <w:tcPr>
            <w:tcW w:w="819" w:type="pct"/>
            <w:vAlign w:val="center"/>
          </w:tcPr>
          <w:p w:rsidR="004C50C9" w:rsidRPr="004C50C9" w:rsidRDefault="004C50C9" w:rsidP="00E9163B">
            <w:pPr>
              <w:tabs>
                <w:tab w:val="left" w:pos="9496"/>
              </w:tabs>
              <w:ind w:firstLine="33"/>
              <w:jc w:val="center"/>
              <w:rPr>
                <w:rFonts w:ascii="Times New Roman" w:hAnsi="Times New Roman" w:cs="Times New Roman"/>
                <w:b/>
              </w:rPr>
            </w:pPr>
            <w:r w:rsidRPr="004C50C9">
              <w:rPr>
                <w:rFonts w:ascii="Times New Roman" w:hAnsi="Times New Roman" w:cs="Times New Roman"/>
                <w:b/>
              </w:rPr>
              <w:t>Период выполнения</w:t>
            </w:r>
          </w:p>
        </w:tc>
        <w:tc>
          <w:tcPr>
            <w:tcW w:w="915" w:type="pct"/>
            <w:vAlign w:val="center"/>
          </w:tcPr>
          <w:p w:rsidR="004C50C9" w:rsidRPr="004C50C9" w:rsidRDefault="004C50C9" w:rsidP="00E9163B">
            <w:pPr>
              <w:tabs>
                <w:tab w:val="left" w:pos="9496"/>
              </w:tabs>
              <w:jc w:val="center"/>
              <w:rPr>
                <w:rFonts w:ascii="Times New Roman" w:hAnsi="Times New Roman" w:cs="Times New Roman"/>
                <w:b/>
              </w:rPr>
            </w:pPr>
            <w:r w:rsidRPr="004C50C9">
              <w:rPr>
                <w:rFonts w:ascii="Times New Roman" w:hAnsi="Times New Roman" w:cs="Times New Roman"/>
                <w:b/>
              </w:rPr>
              <w:t>Аудитор</w:t>
            </w:r>
          </w:p>
        </w:tc>
        <w:tc>
          <w:tcPr>
            <w:tcW w:w="1337" w:type="pct"/>
            <w:vAlign w:val="center"/>
          </w:tcPr>
          <w:p w:rsidR="004C50C9" w:rsidRPr="004C50C9" w:rsidRDefault="004C50C9" w:rsidP="00E9163B">
            <w:pPr>
              <w:tabs>
                <w:tab w:val="left" w:pos="9496"/>
              </w:tabs>
              <w:ind w:firstLine="34"/>
              <w:jc w:val="center"/>
              <w:rPr>
                <w:rFonts w:ascii="Times New Roman" w:hAnsi="Times New Roman" w:cs="Times New Roman"/>
                <w:b/>
              </w:rPr>
            </w:pPr>
            <w:r w:rsidRPr="004C50C9">
              <w:rPr>
                <w:rFonts w:ascii="Times New Roman" w:hAnsi="Times New Roman" w:cs="Times New Roman"/>
                <w:b/>
              </w:rPr>
              <w:t>Документы аудитора</w:t>
            </w:r>
          </w:p>
        </w:tc>
      </w:tr>
      <w:tr w:rsidR="00865580" w:rsidRPr="00B259DF" w:rsidTr="004C50C9">
        <w:trPr>
          <w:trHeight w:val="799"/>
        </w:trPr>
        <w:tc>
          <w:tcPr>
            <w:tcW w:w="1929" w:type="pct"/>
            <w:vAlign w:val="center"/>
          </w:tcPr>
          <w:p w:rsidR="00865580" w:rsidRPr="004C50C9" w:rsidRDefault="00865580" w:rsidP="004C50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Pr="008D7785">
              <w:rPr>
                <w:rFonts w:ascii="Times New Roman" w:eastAsia="Times New Roman" w:hAnsi="Times New Roman" w:cs="Times New Roman"/>
              </w:rPr>
              <w:t>Проверка наличия в организации процедуры мониторинга уро</w:t>
            </w:r>
            <w:r w:rsidR="004C50C9">
              <w:rPr>
                <w:rFonts w:ascii="Times New Roman" w:eastAsia="Times New Roman" w:hAnsi="Times New Roman" w:cs="Times New Roman"/>
              </w:rPr>
              <w:t>вня удовлетворенности персонала</w:t>
            </w:r>
          </w:p>
        </w:tc>
        <w:tc>
          <w:tcPr>
            <w:tcW w:w="819" w:type="pct"/>
            <w:vAlign w:val="center"/>
          </w:tcPr>
          <w:p w:rsidR="00865580" w:rsidRPr="00991DF3" w:rsidRDefault="00E24B1E" w:rsidP="004C50C9">
            <w:pPr>
              <w:tabs>
                <w:tab w:val="left" w:pos="9496"/>
              </w:tabs>
              <w:ind w:firstLine="33"/>
              <w:jc w:val="center"/>
              <w:rPr>
                <w:rFonts w:ascii="Times New Roman" w:hAnsi="Times New Roman" w:cs="Times New Roman"/>
              </w:rPr>
            </w:pPr>
            <w:r w:rsidRPr="00B259DF">
              <w:rPr>
                <w:rFonts w:ascii="Times New Roman" w:hAnsi="Times New Roman" w:cs="Times New Roman"/>
              </w:rPr>
              <w:t>01.0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4-10</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865580" w:rsidRPr="00B259DF" w:rsidRDefault="00865580" w:rsidP="004C50C9">
            <w:pPr>
              <w:tabs>
                <w:tab w:val="left" w:pos="9496"/>
              </w:tabs>
              <w:ind w:firstLine="33"/>
              <w:jc w:val="center"/>
              <w:rPr>
                <w:rFonts w:ascii="Times New Roman" w:hAnsi="Times New Roman" w:cs="Times New Roman"/>
              </w:rPr>
            </w:pPr>
            <w:r>
              <w:rPr>
                <w:rFonts w:ascii="Times New Roman" w:hAnsi="Times New Roman" w:cs="Times New Roman"/>
              </w:rPr>
              <w:t>Валиев В.Г.</w:t>
            </w:r>
          </w:p>
        </w:tc>
        <w:tc>
          <w:tcPr>
            <w:tcW w:w="1337" w:type="pct"/>
            <w:vAlign w:val="center"/>
          </w:tcPr>
          <w:p w:rsidR="00865580" w:rsidRPr="00B259DF" w:rsidRDefault="00865580"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аудитора №</w:t>
            </w:r>
            <w:r w:rsidR="006F22D1">
              <w:rPr>
                <w:rFonts w:ascii="Times New Roman" w:hAnsi="Times New Roman" w:cs="Times New Roman"/>
              </w:rPr>
              <w:t>2</w:t>
            </w:r>
          </w:p>
        </w:tc>
      </w:tr>
      <w:tr w:rsidR="00865580" w:rsidRPr="00B259DF" w:rsidTr="004C50C9">
        <w:trPr>
          <w:trHeight w:val="1830"/>
        </w:trPr>
        <w:tc>
          <w:tcPr>
            <w:tcW w:w="1929" w:type="pct"/>
            <w:vAlign w:val="center"/>
          </w:tcPr>
          <w:p w:rsidR="00865580" w:rsidRPr="008D7785" w:rsidRDefault="00865580" w:rsidP="004C50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.1. Проверка управленческой информации при планировании потребности в персонале;</w:t>
            </w:r>
          </w:p>
          <w:p w:rsidR="00865580" w:rsidRPr="00B259DF" w:rsidRDefault="00865580" w:rsidP="004C50C9">
            <w:pPr>
              <w:tabs>
                <w:tab w:val="left" w:pos="9496"/>
              </w:tabs>
              <w:rPr>
                <w:rFonts w:ascii="Times New Roman" w:hAnsi="Times New Roman" w:cs="Times New Roman"/>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.2. Проверка степени соответствия процесса планирования потребности в персонале внутренним документам организации</w:t>
            </w:r>
          </w:p>
        </w:tc>
        <w:tc>
          <w:tcPr>
            <w:tcW w:w="819" w:type="pct"/>
            <w:vAlign w:val="center"/>
          </w:tcPr>
          <w:p w:rsidR="00865580" w:rsidRPr="00991DF3" w:rsidRDefault="00E24B1E" w:rsidP="004C50C9">
            <w:pPr>
              <w:tabs>
                <w:tab w:val="left" w:pos="9496"/>
              </w:tabs>
              <w:ind w:firstLine="33"/>
              <w:jc w:val="center"/>
              <w:rPr>
                <w:rFonts w:ascii="Times New Roman" w:hAnsi="Times New Roman" w:cs="Times New Roman"/>
              </w:rPr>
            </w:pPr>
            <w:r>
              <w:rPr>
                <w:rFonts w:ascii="Times New Roman" w:hAnsi="Times New Roman" w:cs="Times New Roman"/>
              </w:rPr>
              <w:t>12</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865580" w:rsidRPr="00B259DF" w:rsidRDefault="004C50C9" w:rsidP="004C50C9">
            <w:pPr>
              <w:tabs>
                <w:tab w:val="left" w:pos="9496"/>
              </w:tabs>
              <w:ind w:firstLine="33"/>
              <w:jc w:val="center"/>
              <w:rPr>
                <w:rFonts w:ascii="Times New Roman" w:hAnsi="Times New Roman" w:cs="Times New Roman"/>
              </w:rPr>
            </w:pPr>
            <w:r>
              <w:rPr>
                <w:rFonts w:ascii="Times New Roman" w:hAnsi="Times New Roman" w:cs="Times New Roman"/>
              </w:rPr>
              <w:t>Валиев В.Г.</w:t>
            </w:r>
          </w:p>
        </w:tc>
        <w:tc>
          <w:tcPr>
            <w:tcW w:w="1337" w:type="pct"/>
            <w:vAlign w:val="center"/>
          </w:tcPr>
          <w:p w:rsidR="00865580" w:rsidRPr="00B259DF" w:rsidRDefault="006F22D1"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аудитора №3</w:t>
            </w:r>
          </w:p>
        </w:tc>
      </w:tr>
      <w:tr w:rsidR="00865580" w:rsidRPr="00B259DF" w:rsidTr="004C50C9">
        <w:trPr>
          <w:trHeight w:val="968"/>
        </w:trPr>
        <w:tc>
          <w:tcPr>
            <w:tcW w:w="1929" w:type="pct"/>
            <w:vAlign w:val="center"/>
          </w:tcPr>
          <w:p w:rsidR="00865580" w:rsidRPr="006F22D1" w:rsidRDefault="00865580" w:rsidP="004C50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8D7785">
              <w:rPr>
                <w:rFonts w:ascii="Times New Roman" w:eastAsia="Times New Roman" w:hAnsi="Times New Roman" w:cs="Times New Roman"/>
                <w:color w:val="000000"/>
              </w:rPr>
              <w:t>Проверка управленческой информации при планировании квалификационных требований к персоналу</w:t>
            </w:r>
          </w:p>
        </w:tc>
        <w:tc>
          <w:tcPr>
            <w:tcW w:w="819" w:type="pct"/>
            <w:vAlign w:val="center"/>
          </w:tcPr>
          <w:p w:rsidR="00865580" w:rsidRPr="00991DF3" w:rsidRDefault="00E24B1E" w:rsidP="004C50C9">
            <w:pPr>
              <w:tabs>
                <w:tab w:val="left" w:pos="9496"/>
              </w:tabs>
              <w:ind w:firstLine="33"/>
              <w:jc w:val="center"/>
              <w:rPr>
                <w:rFonts w:ascii="Times New Roman" w:hAnsi="Times New Roman" w:cs="Times New Roman"/>
              </w:rPr>
            </w:pPr>
            <w:r>
              <w:rPr>
                <w:rFonts w:ascii="Times New Roman" w:hAnsi="Times New Roman" w:cs="Times New Roman"/>
              </w:rPr>
              <w:t>06</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4-14</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865580" w:rsidRPr="00B259DF" w:rsidRDefault="00865580" w:rsidP="004C50C9">
            <w:pPr>
              <w:tabs>
                <w:tab w:val="left" w:pos="9496"/>
              </w:tabs>
              <w:ind w:firstLine="33"/>
              <w:jc w:val="center"/>
              <w:rPr>
                <w:rFonts w:ascii="Times New Roman" w:hAnsi="Times New Roman" w:cs="Times New Roman"/>
              </w:rPr>
            </w:pPr>
            <w:r w:rsidRPr="00B259DF">
              <w:rPr>
                <w:rFonts w:ascii="Times New Roman" w:hAnsi="Times New Roman" w:cs="Times New Roman"/>
              </w:rPr>
              <w:t>Колчин А.К</w:t>
            </w:r>
            <w:r>
              <w:rPr>
                <w:rFonts w:ascii="Times New Roman" w:hAnsi="Times New Roman" w:cs="Times New Roman"/>
              </w:rPr>
              <w:t>.</w:t>
            </w:r>
          </w:p>
        </w:tc>
        <w:tc>
          <w:tcPr>
            <w:tcW w:w="1337" w:type="pct"/>
            <w:vAlign w:val="center"/>
          </w:tcPr>
          <w:p w:rsidR="00865580" w:rsidRPr="00B259DF" w:rsidRDefault="006F22D1"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аудитора №4</w:t>
            </w:r>
          </w:p>
        </w:tc>
      </w:tr>
      <w:tr w:rsidR="00865580" w:rsidRPr="00B259DF" w:rsidTr="004C50C9">
        <w:trPr>
          <w:trHeight w:val="1012"/>
        </w:trPr>
        <w:tc>
          <w:tcPr>
            <w:tcW w:w="1929" w:type="pct"/>
            <w:vAlign w:val="center"/>
          </w:tcPr>
          <w:p w:rsidR="00865580" w:rsidRPr="008D7785" w:rsidRDefault="00865580" w:rsidP="004C50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8D7785">
              <w:rPr>
                <w:rFonts w:ascii="Times New Roman" w:eastAsia="Times New Roman" w:hAnsi="Times New Roman" w:cs="Times New Roman"/>
                <w:color w:val="000000"/>
              </w:rPr>
              <w:t>Проверка степени соответствия процесса отбора персонала внутренним документам организации</w:t>
            </w:r>
          </w:p>
        </w:tc>
        <w:tc>
          <w:tcPr>
            <w:tcW w:w="819" w:type="pct"/>
            <w:vAlign w:val="center"/>
          </w:tcPr>
          <w:p w:rsidR="00865580" w:rsidRPr="00991DF3" w:rsidRDefault="00E24B1E" w:rsidP="004C50C9">
            <w:pPr>
              <w:tabs>
                <w:tab w:val="left" w:pos="9496"/>
              </w:tabs>
              <w:ind w:firstLine="33"/>
              <w:jc w:val="center"/>
              <w:rPr>
                <w:rFonts w:ascii="Times New Roman" w:hAnsi="Times New Roman" w:cs="Times New Roman"/>
              </w:rPr>
            </w:pPr>
            <w:r>
              <w:rPr>
                <w:rFonts w:ascii="Times New Roman" w:hAnsi="Times New Roman" w:cs="Times New Roman"/>
              </w:rPr>
              <w:t>15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4-25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865580" w:rsidRPr="00B259DF" w:rsidRDefault="00865580" w:rsidP="004C50C9">
            <w:pPr>
              <w:tabs>
                <w:tab w:val="left" w:pos="9496"/>
              </w:tabs>
              <w:ind w:firstLine="33"/>
              <w:jc w:val="center"/>
              <w:rPr>
                <w:rFonts w:ascii="Times New Roman" w:hAnsi="Times New Roman" w:cs="Times New Roman"/>
              </w:rPr>
            </w:pPr>
            <w:r>
              <w:rPr>
                <w:rFonts w:ascii="Times New Roman" w:hAnsi="Times New Roman" w:cs="Times New Roman"/>
              </w:rPr>
              <w:t>Валиев В.Г.</w:t>
            </w:r>
          </w:p>
        </w:tc>
        <w:tc>
          <w:tcPr>
            <w:tcW w:w="1337" w:type="pct"/>
            <w:vAlign w:val="center"/>
          </w:tcPr>
          <w:p w:rsidR="00865580" w:rsidRPr="00B259DF" w:rsidRDefault="00865580"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w:t>
            </w:r>
            <w:r w:rsidR="006F22D1">
              <w:rPr>
                <w:rFonts w:ascii="Times New Roman" w:hAnsi="Times New Roman" w:cs="Times New Roman"/>
              </w:rPr>
              <w:t>а №5</w:t>
            </w:r>
          </w:p>
        </w:tc>
      </w:tr>
      <w:tr w:rsidR="00865580" w:rsidRPr="00B259DF" w:rsidTr="004C50C9">
        <w:trPr>
          <w:trHeight w:val="1016"/>
        </w:trPr>
        <w:tc>
          <w:tcPr>
            <w:tcW w:w="1929" w:type="pct"/>
            <w:vAlign w:val="center"/>
          </w:tcPr>
          <w:p w:rsidR="00865580" w:rsidRDefault="00865580" w:rsidP="004C50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Pr="008D7785">
              <w:rPr>
                <w:rFonts w:ascii="Times New Roman" w:eastAsia="Times New Roman" w:hAnsi="Times New Roman" w:cs="Times New Roman"/>
                <w:color w:val="000000"/>
              </w:rPr>
              <w:t>Проверка существующей процедуры развития персонала как элемента</w:t>
            </w:r>
            <w:r>
              <w:rPr>
                <w:rFonts w:ascii="Times New Roman" w:eastAsia="Times New Roman" w:hAnsi="Times New Roman" w:cs="Times New Roman"/>
                <w:color w:val="000000"/>
              </w:rPr>
              <w:t xml:space="preserve"> кадровой политики организации </w:t>
            </w:r>
          </w:p>
        </w:tc>
        <w:tc>
          <w:tcPr>
            <w:tcW w:w="819" w:type="pct"/>
            <w:vAlign w:val="center"/>
          </w:tcPr>
          <w:p w:rsidR="00865580" w:rsidRPr="00991DF3" w:rsidRDefault="00E24B1E" w:rsidP="004C50C9">
            <w:pPr>
              <w:tabs>
                <w:tab w:val="left" w:pos="9496"/>
              </w:tabs>
              <w:ind w:firstLine="33"/>
              <w:jc w:val="center"/>
              <w:rPr>
                <w:rFonts w:ascii="Times New Roman" w:hAnsi="Times New Roman" w:cs="Times New Roman"/>
              </w:rPr>
            </w:pPr>
            <w:r>
              <w:rPr>
                <w:rFonts w:ascii="Times New Roman" w:hAnsi="Times New Roman" w:cs="Times New Roman"/>
              </w:rPr>
              <w:t>15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4-25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865580" w:rsidRPr="00B259DF" w:rsidRDefault="00865580" w:rsidP="004C50C9">
            <w:pPr>
              <w:tabs>
                <w:tab w:val="left" w:pos="9496"/>
              </w:tabs>
              <w:ind w:firstLine="33"/>
              <w:jc w:val="center"/>
              <w:rPr>
                <w:rFonts w:ascii="Times New Roman" w:hAnsi="Times New Roman" w:cs="Times New Roman"/>
              </w:rPr>
            </w:pPr>
            <w:r w:rsidRPr="00B259DF">
              <w:rPr>
                <w:rFonts w:ascii="Times New Roman" w:hAnsi="Times New Roman" w:cs="Times New Roman"/>
              </w:rPr>
              <w:t>Колчин А.К</w:t>
            </w:r>
            <w:r>
              <w:rPr>
                <w:rFonts w:ascii="Times New Roman" w:hAnsi="Times New Roman" w:cs="Times New Roman"/>
              </w:rPr>
              <w:t>.</w:t>
            </w:r>
          </w:p>
        </w:tc>
        <w:tc>
          <w:tcPr>
            <w:tcW w:w="1337" w:type="pct"/>
            <w:vAlign w:val="center"/>
          </w:tcPr>
          <w:p w:rsidR="00865580" w:rsidRPr="00B259DF" w:rsidRDefault="00865580"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аудитора №</w:t>
            </w:r>
            <w:r w:rsidR="006F22D1">
              <w:rPr>
                <w:rFonts w:ascii="Times New Roman" w:hAnsi="Times New Roman" w:cs="Times New Roman"/>
              </w:rPr>
              <w:t>6</w:t>
            </w:r>
          </w:p>
        </w:tc>
      </w:tr>
      <w:tr w:rsidR="00865580" w:rsidRPr="00B259DF" w:rsidTr="004C50C9">
        <w:trPr>
          <w:trHeight w:val="832"/>
        </w:trPr>
        <w:tc>
          <w:tcPr>
            <w:tcW w:w="1929" w:type="pct"/>
            <w:vAlign w:val="center"/>
          </w:tcPr>
          <w:p w:rsidR="00865580" w:rsidRDefault="00865580" w:rsidP="004C50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sidRPr="008D7785">
              <w:rPr>
                <w:rFonts w:ascii="Times New Roman" w:eastAsia="Times New Roman" w:hAnsi="Times New Roman" w:cs="Times New Roman"/>
                <w:color w:val="000000"/>
              </w:rPr>
              <w:t xml:space="preserve">Проверка системы мотивации и вознаграждения </w:t>
            </w:r>
            <w:r>
              <w:rPr>
                <w:rFonts w:ascii="Times New Roman" w:eastAsia="Times New Roman" w:hAnsi="Times New Roman" w:cs="Times New Roman"/>
                <w:color w:val="000000"/>
              </w:rPr>
              <w:t>как элементов кадровой политики</w:t>
            </w:r>
          </w:p>
        </w:tc>
        <w:tc>
          <w:tcPr>
            <w:tcW w:w="819" w:type="pct"/>
            <w:vAlign w:val="center"/>
          </w:tcPr>
          <w:p w:rsidR="00865580" w:rsidRPr="00991DF3" w:rsidRDefault="00E24B1E" w:rsidP="004C50C9">
            <w:pPr>
              <w:tabs>
                <w:tab w:val="left" w:pos="9496"/>
              </w:tabs>
              <w:ind w:firstLine="33"/>
              <w:jc w:val="center"/>
              <w:rPr>
                <w:rFonts w:ascii="Times New Roman" w:hAnsi="Times New Roman" w:cs="Times New Roman"/>
              </w:rPr>
            </w:pPr>
            <w:r>
              <w:rPr>
                <w:rFonts w:ascii="Times New Roman" w:hAnsi="Times New Roman" w:cs="Times New Roman"/>
              </w:rPr>
              <w:t>20</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4-02</w:t>
            </w:r>
            <w:r w:rsidRPr="00B259DF">
              <w:rPr>
                <w:rFonts w:ascii="Times New Roman" w:hAnsi="Times New Roman" w:cs="Times New Roman"/>
              </w:rPr>
              <w:t>.0</w:t>
            </w:r>
            <w:r>
              <w:rPr>
                <w:rFonts w:ascii="Times New Roman" w:hAnsi="Times New Roman" w:cs="Times New Roman"/>
              </w:rPr>
              <w:t>4</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865580" w:rsidRPr="00B259DF" w:rsidRDefault="00865580" w:rsidP="004C50C9">
            <w:pPr>
              <w:tabs>
                <w:tab w:val="left" w:pos="9496"/>
              </w:tabs>
              <w:ind w:firstLine="33"/>
              <w:jc w:val="center"/>
              <w:rPr>
                <w:rFonts w:ascii="Times New Roman" w:hAnsi="Times New Roman" w:cs="Times New Roman"/>
              </w:rPr>
            </w:pPr>
            <w:r>
              <w:rPr>
                <w:rFonts w:ascii="Times New Roman" w:hAnsi="Times New Roman" w:cs="Times New Roman"/>
              </w:rPr>
              <w:t>Валиев В.Г.</w:t>
            </w:r>
          </w:p>
        </w:tc>
        <w:tc>
          <w:tcPr>
            <w:tcW w:w="1337" w:type="pct"/>
            <w:vAlign w:val="center"/>
          </w:tcPr>
          <w:p w:rsidR="00865580" w:rsidRPr="00B259DF" w:rsidRDefault="00865580"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аудитора №</w:t>
            </w:r>
            <w:r w:rsidR="006F22D1">
              <w:rPr>
                <w:rFonts w:ascii="Times New Roman" w:hAnsi="Times New Roman" w:cs="Times New Roman"/>
              </w:rPr>
              <w:t>7</w:t>
            </w:r>
          </w:p>
        </w:tc>
      </w:tr>
      <w:tr w:rsidR="006F22D1" w:rsidRPr="00B259DF" w:rsidTr="004C50C9">
        <w:trPr>
          <w:trHeight w:val="832"/>
        </w:trPr>
        <w:tc>
          <w:tcPr>
            <w:tcW w:w="1929" w:type="pct"/>
            <w:vAlign w:val="center"/>
          </w:tcPr>
          <w:p w:rsidR="006F22D1" w:rsidRDefault="006F22D1" w:rsidP="004C50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 Проверка системы оценки персонала и процедуры формирования кадрового резерва</w:t>
            </w:r>
          </w:p>
        </w:tc>
        <w:tc>
          <w:tcPr>
            <w:tcW w:w="819" w:type="pct"/>
            <w:vAlign w:val="center"/>
          </w:tcPr>
          <w:p w:rsidR="006F22D1" w:rsidRPr="00B259DF" w:rsidRDefault="00E24B1E" w:rsidP="004C50C9">
            <w:pPr>
              <w:tabs>
                <w:tab w:val="left" w:pos="9496"/>
              </w:tabs>
              <w:ind w:firstLine="33"/>
              <w:jc w:val="center"/>
              <w:rPr>
                <w:rFonts w:ascii="Times New Roman" w:hAnsi="Times New Roman" w:cs="Times New Roman"/>
              </w:rPr>
            </w:pPr>
            <w:r>
              <w:rPr>
                <w:rFonts w:ascii="Times New Roman" w:hAnsi="Times New Roman" w:cs="Times New Roman"/>
              </w:rPr>
              <w:t>27</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4-05</w:t>
            </w:r>
            <w:r w:rsidRPr="00B259DF">
              <w:rPr>
                <w:rFonts w:ascii="Times New Roman" w:hAnsi="Times New Roman" w:cs="Times New Roman"/>
              </w:rPr>
              <w:t>.0</w:t>
            </w:r>
            <w:r>
              <w:rPr>
                <w:rFonts w:ascii="Times New Roman" w:hAnsi="Times New Roman" w:cs="Times New Roman"/>
              </w:rPr>
              <w:t>4</w:t>
            </w:r>
            <w:r w:rsidRPr="00B259DF">
              <w:rPr>
                <w:rFonts w:ascii="Times New Roman" w:hAnsi="Times New Roman" w:cs="Times New Roman"/>
              </w:rPr>
              <w:t>.1</w:t>
            </w:r>
            <w:r>
              <w:rPr>
                <w:rFonts w:ascii="Times New Roman" w:hAnsi="Times New Roman" w:cs="Times New Roman"/>
              </w:rPr>
              <w:t>4</w:t>
            </w:r>
          </w:p>
        </w:tc>
        <w:tc>
          <w:tcPr>
            <w:tcW w:w="915" w:type="pct"/>
            <w:vAlign w:val="center"/>
          </w:tcPr>
          <w:p w:rsidR="006F22D1" w:rsidRPr="00B259DF" w:rsidRDefault="006F22D1" w:rsidP="004C50C9">
            <w:pPr>
              <w:tabs>
                <w:tab w:val="left" w:pos="9496"/>
              </w:tabs>
              <w:ind w:firstLine="33"/>
              <w:jc w:val="center"/>
              <w:rPr>
                <w:rFonts w:ascii="Times New Roman" w:hAnsi="Times New Roman" w:cs="Times New Roman"/>
              </w:rPr>
            </w:pPr>
            <w:r>
              <w:rPr>
                <w:rFonts w:ascii="Times New Roman" w:hAnsi="Times New Roman" w:cs="Times New Roman"/>
              </w:rPr>
              <w:t>Валиев В.Г.</w:t>
            </w:r>
          </w:p>
        </w:tc>
        <w:tc>
          <w:tcPr>
            <w:tcW w:w="1337" w:type="pct"/>
            <w:vAlign w:val="center"/>
          </w:tcPr>
          <w:p w:rsidR="006F22D1" w:rsidRPr="00B259DF" w:rsidRDefault="006F22D1" w:rsidP="004C50C9">
            <w:pPr>
              <w:tabs>
                <w:tab w:val="left" w:pos="9496"/>
              </w:tabs>
              <w:ind w:firstLine="33"/>
              <w:rPr>
                <w:rFonts w:ascii="Times New Roman" w:hAnsi="Times New Roman" w:cs="Times New Roman"/>
              </w:rPr>
            </w:pPr>
            <w:r>
              <w:rPr>
                <w:rFonts w:ascii="Times New Roman" w:hAnsi="Times New Roman" w:cs="Times New Roman"/>
              </w:rPr>
              <w:t>Рабочий документ аудитора №8</w:t>
            </w:r>
          </w:p>
        </w:tc>
      </w:tr>
      <w:tr w:rsidR="00865580" w:rsidRPr="00B259DF" w:rsidTr="004C50C9">
        <w:trPr>
          <w:trHeight w:val="908"/>
        </w:trPr>
        <w:tc>
          <w:tcPr>
            <w:tcW w:w="1929" w:type="pct"/>
            <w:vAlign w:val="center"/>
          </w:tcPr>
          <w:p w:rsidR="00865580" w:rsidRPr="00B259DF" w:rsidRDefault="00865580" w:rsidP="00BE6D71">
            <w:pPr>
              <w:tabs>
                <w:tab w:val="left" w:pos="9496"/>
              </w:tabs>
              <w:ind w:firstLine="34"/>
              <w:rPr>
                <w:rFonts w:ascii="Times New Roman" w:hAnsi="Times New Roman" w:cs="Times New Roman"/>
                <w:b/>
              </w:rPr>
            </w:pPr>
            <w:r w:rsidRPr="00B259DF">
              <w:rPr>
                <w:rFonts w:ascii="Times New Roman" w:hAnsi="Times New Roman" w:cs="Times New Roman"/>
                <w:b/>
              </w:rPr>
              <w:t xml:space="preserve">Руководитель </w:t>
            </w:r>
            <w:r>
              <w:rPr>
                <w:rFonts w:ascii="Times New Roman" w:hAnsi="Times New Roman" w:cs="Times New Roman"/>
                <w:b/>
              </w:rPr>
              <w:t>Управления внутреннего аудита</w:t>
            </w:r>
          </w:p>
        </w:tc>
        <w:tc>
          <w:tcPr>
            <w:tcW w:w="3071" w:type="pct"/>
            <w:gridSpan w:val="3"/>
          </w:tcPr>
          <w:p w:rsidR="00865580" w:rsidRPr="00B259DF" w:rsidRDefault="00E24B1E" w:rsidP="00B44803">
            <w:pPr>
              <w:pBdr>
                <w:bottom w:val="single" w:sz="12" w:space="1" w:color="auto"/>
              </w:pBdr>
              <w:tabs>
                <w:tab w:val="left" w:pos="9496"/>
              </w:tabs>
              <w:ind w:firstLine="567"/>
              <w:rPr>
                <w:rFonts w:ascii="Times New Roman" w:hAnsi="Times New Roman" w:cs="Times New Roman"/>
              </w:rPr>
            </w:pPr>
            <w:r>
              <w:rPr>
                <w:rFonts w:ascii="Times New Roman" w:hAnsi="Times New Roman" w:cs="Times New Roman"/>
              </w:rPr>
              <w:t>26</w:t>
            </w:r>
            <w:r w:rsidR="00865580" w:rsidRPr="00B259DF">
              <w:rPr>
                <w:rFonts w:ascii="Times New Roman" w:hAnsi="Times New Roman" w:cs="Times New Roman"/>
              </w:rPr>
              <w:t xml:space="preserve">. </w:t>
            </w:r>
            <w:r>
              <w:rPr>
                <w:rFonts w:ascii="Times New Roman" w:hAnsi="Times New Roman" w:cs="Times New Roman"/>
              </w:rPr>
              <w:t>02.14</w:t>
            </w:r>
            <w:r w:rsidR="00865580" w:rsidRPr="00B259DF">
              <w:rPr>
                <w:rFonts w:ascii="Times New Roman" w:hAnsi="Times New Roman" w:cs="Times New Roman"/>
              </w:rPr>
              <w:t xml:space="preserve">                                          Ариманов А.А.</w:t>
            </w:r>
          </w:p>
          <w:p w:rsidR="00865580" w:rsidRPr="00B259DF" w:rsidRDefault="00865580" w:rsidP="00B44803">
            <w:pPr>
              <w:tabs>
                <w:tab w:val="left" w:pos="9496"/>
              </w:tabs>
              <w:ind w:firstLine="567"/>
              <w:rPr>
                <w:rFonts w:ascii="Times New Roman" w:hAnsi="Times New Roman" w:cs="Times New Roman"/>
              </w:rPr>
            </w:pPr>
            <w:r w:rsidRPr="00B259DF">
              <w:rPr>
                <w:rFonts w:ascii="Times New Roman" w:hAnsi="Times New Roman" w:cs="Times New Roman"/>
              </w:rPr>
              <w:t xml:space="preserve">   (дата)                                                (подпись)</w:t>
            </w:r>
          </w:p>
        </w:tc>
      </w:tr>
      <w:tr w:rsidR="00865580" w:rsidRPr="00B259DF" w:rsidTr="004C50C9">
        <w:trPr>
          <w:trHeight w:val="838"/>
        </w:trPr>
        <w:tc>
          <w:tcPr>
            <w:tcW w:w="1929" w:type="pct"/>
            <w:vAlign w:val="center"/>
          </w:tcPr>
          <w:p w:rsidR="00865580" w:rsidRPr="00B259DF" w:rsidRDefault="00865580" w:rsidP="00BE6D71">
            <w:pPr>
              <w:tabs>
                <w:tab w:val="left" w:pos="9496"/>
              </w:tabs>
              <w:ind w:firstLine="34"/>
              <w:rPr>
                <w:rFonts w:ascii="Times New Roman" w:hAnsi="Times New Roman" w:cs="Times New Roman"/>
                <w:b/>
              </w:rPr>
            </w:pPr>
            <w:r w:rsidRPr="00B259DF">
              <w:rPr>
                <w:rFonts w:ascii="Times New Roman" w:hAnsi="Times New Roman" w:cs="Times New Roman"/>
                <w:b/>
              </w:rPr>
              <w:t>Руководитель аудиторской проверки</w:t>
            </w:r>
          </w:p>
        </w:tc>
        <w:tc>
          <w:tcPr>
            <w:tcW w:w="3071" w:type="pct"/>
            <w:gridSpan w:val="3"/>
          </w:tcPr>
          <w:p w:rsidR="00865580" w:rsidRPr="00B259DF" w:rsidRDefault="00E24B1E" w:rsidP="00B44803">
            <w:pPr>
              <w:tabs>
                <w:tab w:val="left" w:pos="9496"/>
              </w:tabs>
              <w:ind w:firstLine="33"/>
              <w:jc w:val="center"/>
              <w:rPr>
                <w:rFonts w:ascii="Times New Roman" w:hAnsi="Times New Roman" w:cs="Times New Roman"/>
              </w:rPr>
            </w:pPr>
            <w:r>
              <w:rPr>
                <w:rFonts w:ascii="Times New Roman" w:hAnsi="Times New Roman" w:cs="Times New Roman"/>
              </w:rPr>
              <w:t>26</w:t>
            </w:r>
            <w:r w:rsidR="00865580" w:rsidRPr="00B259DF">
              <w:rPr>
                <w:rFonts w:ascii="Times New Roman" w:hAnsi="Times New Roman" w:cs="Times New Roman"/>
              </w:rPr>
              <w:t>.0</w:t>
            </w:r>
            <w:r>
              <w:rPr>
                <w:rFonts w:ascii="Times New Roman" w:hAnsi="Times New Roman" w:cs="Times New Roman"/>
              </w:rPr>
              <w:t>2.14</w:t>
            </w:r>
            <w:r w:rsidR="00865580" w:rsidRPr="00B259DF">
              <w:rPr>
                <w:rFonts w:ascii="Times New Roman" w:hAnsi="Times New Roman" w:cs="Times New Roman"/>
              </w:rPr>
              <w:t xml:space="preserve">                                            Валиев В.Г</w:t>
            </w:r>
          </w:p>
          <w:p w:rsidR="00865580" w:rsidRPr="00B259DF" w:rsidRDefault="00865580" w:rsidP="00B44803">
            <w:pPr>
              <w:tabs>
                <w:tab w:val="left" w:pos="9496"/>
              </w:tabs>
              <w:ind w:firstLine="567"/>
              <w:rPr>
                <w:rFonts w:ascii="Times New Roman" w:hAnsi="Times New Roman" w:cs="Times New Roman"/>
              </w:rPr>
            </w:pPr>
            <w:r w:rsidRPr="00B259DF">
              <w:rPr>
                <w:rFonts w:ascii="Times New Roman" w:hAnsi="Times New Roman" w:cs="Times New Roman"/>
              </w:rPr>
              <w:t xml:space="preserve">   (дата)                                                (подпись)</w:t>
            </w:r>
          </w:p>
        </w:tc>
      </w:tr>
      <w:tr w:rsidR="00865580" w:rsidRPr="00B259DF" w:rsidTr="004C50C9">
        <w:trPr>
          <w:trHeight w:val="1167"/>
        </w:trPr>
        <w:tc>
          <w:tcPr>
            <w:tcW w:w="1929" w:type="pct"/>
            <w:vAlign w:val="center"/>
          </w:tcPr>
          <w:p w:rsidR="00865580" w:rsidRPr="00B259DF" w:rsidRDefault="00865580" w:rsidP="00BE6D71">
            <w:pPr>
              <w:tabs>
                <w:tab w:val="left" w:pos="9496"/>
              </w:tabs>
              <w:ind w:firstLine="34"/>
              <w:rPr>
                <w:rFonts w:ascii="Times New Roman" w:hAnsi="Times New Roman" w:cs="Times New Roman"/>
                <w:b/>
              </w:rPr>
            </w:pPr>
            <w:r w:rsidRPr="00B259DF">
              <w:rPr>
                <w:rFonts w:ascii="Times New Roman" w:hAnsi="Times New Roman" w:cs="Times New Roman"/>
                <w:b/>
              </w:rPr>
              <w:t>Аудитор</w:t>
            </w:r>
          </w:p>
        </w:tc>
        <w:tc>
          <w:tcPr>
            <w:tcW w:w="3071" w:type="pct"/>
            <w:gridSpan w:val="3"/>
          </w:tcPr>
          <w:p w:rsidR="00865580" w:rsidRPr="00B259DF" w:rsidRDefault="00865580" w:rsidP="00B44803">
            <w:pPr>
              <w:pBdr>
                <w:bottom w:val="single" w:sz="12" w:space="1" w:color="auto"/>
              </w:pBdr>
              <w:tabs>
                <w:tab w:val="left" w:pos="9496"/>
              </w:tabs>
              <w:ind w:firstLine="567"/>
              <w:jc w:val="right"/>
              <w:rPr>
                <w:rFonts w:ascii="Times New Roman" w:hAnsi="Times New Roman" w:cs="Times New Roman"/>
              </w:rPr>
            </w:pPr>
            <w:r w:rsidRPr="00B259DF">
              <w:rPr>
                <w:rFonts w:ascii="Times New Roman" w:hAnsi="Times New Roman" w:cs="Times New Roman"/>
              </w:rPr>
              <w:t>Валиев В.Г., Колчин А.К</w:t>
            </w:r>
          </w:p>
          <w:p w:rsidR="00865580" w:rsidRPr="00B259DF" w:rsidRDefault="00E24B1E" w:rsidP="00B44803">
            <w:pPr>
              <w:pBdr>
                <w:bottom w:val="single" w:sz="12" w:space="1" w:color="auto"/>
              </w:pBdr>
              <w:tabs>
                <w:tab w:val="left" w:pos="9496"/>
              </w:tabs>
              <w:rPr>
                <w:rFonts w:ascii="Times New Roman" w:hAnsi="Times New Roman" w:cs="Times New Roman"/>
              </w:rPr>
            </w:pPr>
            <w:r>
              <w:rPr>
                <w:rFonts w:ascii="Times New Roman" w:hAnsi="Times New Roman" w:cs="Times New Roman"/>
              </w:rPr>
              <w:t xml:space="preserve">           26</w:t>
            </w:r>
            <w:r w:rsidR="00865580" w:rsidRPr="00B259DF">
              <w:rPr>
                <w:rFonts w:ascii="Times New Roman" w:hAnsi="Times New Roman" w:cs="Times New Roman"/>
              </w:rPr>
              <w:t>.0</w:t>
            </w:r>
            <w:r>
              <w:rPr>
                <w:rFonts w:ascii="Times New Roman" w:hAnsi="Times New Roman" w:cs="Times New Roman"/>
              </w:rPr>
              <w:t>2</w:t>
            </w:r>
            <w:r w:rsidR="00865580" w:rsidRPr="00B259DF">
              <w:rPr>
                <w:rFonts w:ascii="Times New Roman" w:hAnsi="Times New Roman" w:cs="Times New Roman"/>
              </w:rPr>
              <w:t>.1</w:t>
            </w:r>
            <w:r>
              <w:rPr>
                <w:rFonts w:ascii="Times New Roman" w:hAnsi="Times New Roman" w:cs="Times New Roman"/>
              </w:rPr>
              <w:t>4</w:t>
            </w:r>
          </w:p>
          <w:p w:rsidR="00865580" w:rsidRPr="00B259DF" w:rsidRDefault="00865580" w:rsidP="00B44803">
            <w:pPr>
              <w:tabs>
                <w:tab w:val="left" w:pos="9496"/>
              </w:tabs>
              <w:ind w:firstLine="567"/>
              <w:rPr>
                <w:rFonts w:ascii="Times New Roman" w:hAnsi="Times New Roman" w:cs="Times New Roman"/>
              </w:rPr>
            </w:pPr>
            <w:r w:rsidRPr="00B259DF">
              <w:rPr>
                <w:rFonts w:ascii="Times New Roman" w:hAnsi="Times New Roman" w:cs="Times New Roman"/>
              </w:rPr>
              <w:t xml:space="preserve">   (дата)                                                (подпись)</w:t>
            </w:r>
          </w:p>
        </w:tc>
      </w:tr>
    </w:tbl>
    <w:p w:rsidR="00B94F19" w:rsidRDefault="00B94F19" w:rsidP="00B94F19">
      <w:pPr>
        <w:pStyle w:val="a6"/>
        <w:spacing w:after="0" w:line="360" w:lineRule="auto"/>
        <w:ind w:left="0" w:firstLine="709"/>
        <w:jc w:val="right"/>
        <w:rPr>
          <w:rFonts w:ascii="Times New Roman" w:hAnsi="Times New Roman" w:cs="Times New Roman"/>
          <w:sz w:val="28"/>
          <w:szCs w:val="28"/>
        </w:rPr>
      </w:pPr>
    </w:p>
    <w:p w:rsidR="004C50C9" w:rsidRDefault="004C50C9" w:rsidP="00B94F19">
      <w:pPr>
        <w:pStyle w:val="a6"/>
        <w:spacing w:after="0" w:line="360" w:lineRule="auto"/>
        <w:ind w:left="0" w:firstLine="709"/>
        <w:jc w:val="right"/>
        <w:rPr>
          <w:rFonts w:ascii="Times New Roman" w:hAnsi="Times New Roman" w:cs="Times New Roman"/>
          <w:sz w:val="28"/>
          <w:szCs w:val="28"/>
        </w:rPr>
      </w:pPr>
    </w:p>
    <w:p w:rsidR="004C50C9" w:rsidRDefault="004C50C9" w:rsidP="00B94F19">
      <w:pPr>
        <w:pStyle w:val="a6"/>
        <w:spacing w:after="0" w:line="360" w:lineRule="auto"/>
        <w:ind w:left="0" w:firstLine="709"/>
        <w:jc w:val="right"/>
        <w:rPr>
          <w:rFonts w:ascii="Times New Roman" w:hAnsi="Times New Roman" w:cs="Times New Roman"/>
          <w:sz w:val="28"/>
          <w:szCs w:val="28"/>
        </w:rPr>
      </w:pPr>
    </w:p>
    <w:p w:rsidR="004C50C9" w:rsidRDefault="004C50C9" w:rsidP="00B94F19">
      <w:pPr>
        <w:pStyle w:val="a6"/>
        <w:spacing w:after="0" w:line="360" w:lineRule="auto"/>
        <w:ind w:left="0" w:firstLine="709"/>
        <w:jc w:val="right"/>
        <w:rPr>
          <w:rFonts w:ascii="Times New Roman" w:hAnsi="Times New Roman" w:cs="Times New Roman"/>
          <w:sz w:val="28"/>
          <w:szCs w:val="28"/>
        </w:rPr>
      </w:pPr>
    </w:p>
    <w:p w:rsidR="00B94F19" w:rsidRPr="00A37F5C" w:rsidRDefault="00B94F19" w:rsidP="00B94F19">
      <w:pPr>
        <w:pStyle w:val="a6"/>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8809D6">
        <w:rPr>
          <w:rFonts w:ascii="Times New Roman" w:hAnsi="Times New Roman" w:cs="Times New Roman"/>
          <w:sz w:val="28"/>
          <w:szCs w:val="28"/>
        </w:rPr>
        <w:t>20</w:t>
      </w:r>
    </w:p>
    <w:p w:rsidR="00B94F19" w:rsidRPr="004C50C9" w:rsidRDefault="00B94F19" w:rsidP="00B94F19">
      <w:pPr>
        <w:pStyle w:val="a6"/>
        <w:spacing w:after="0" w:line="360" w:lineRule="auto"/>
        <w:ind w:left="0" w:firstLine="709"/>
        <w:jc w:val="center"/>
        <w:rPr>
          <w:rFonts w:ascii="Times New Roman" w:hAnsi="Times New Roman" w:cs="Times New Roman"/>
          <w:b/>
          <w:sz w:val="28"/>
          <w:szCs w:val="28"/>
        </w:rPr>
      </w:pPr>
      <w:r w:rsidRPr="004C50C9">
        <w:rPr>
          <w:rFonts w:ascii="Times New Roman" w:hAnsi="Times New Roman" w:cs="Times New Roman"/>
          <w:b/>
          <w:sz w:val="28"/>
          <w:szCs w:val="28"/>
        </w:rPr>
        <w:t xml:space="preserve">Программа </w:t>
      </w:r>
      <w:r w:rsidR="006F22D1" w:rsidRPr="004C50C9">
        <w:rPr>
          <w:rFonts w:ascii="Times New Roman" w:hAnsi="Times New Roman" w:cs="Times New Roman"/>
          <w:b/>
          <w:sz w:val="28"/>
          <w:szCs w:val="28"/>
        </w:rPr>
        <w:t>аудита</w:t>
      </w:r>
      <w:r w:rsidRPr="004C50C9">
        <w:rPr>
          <w:rFonts w:ascii="Times New Roman" w:hAnsi="Times New Roman" w:cs="Times New Roman"/>
          <w:b/>
          <w:sz w:val="28"/>
          <w:szCs w:val="28"/>
        </w:rPr>
        <w:t xml:space="preserve"> контрольной среды процесса «</w:t>
      </w:r>
      <w:r w:rsidR="00DA239C" w:rsidRPr="004C50C9">
        <w:rPr>
          <w:rFonts w:ascii="Times New Roman" w:hAnsi="Times New Roman" w:cs="Times New Roman"/>
          <w:b/>
          <w:sz w:val="28"/>
          <w:szCs w:val="28"/>
        </w:rPr>
        <w:t>Формирование кадровой политики</w:t>
      </w:r>
      <w:r w:rsidRPr="004C50C9">
        <w:rPr>
          <w:rFonts w:ascii="Times New Roman" w:hAnsi="Times New Roman" w:cs="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015"/>
        <w:gridCol w:w="2331"/>
        <w:gridCol w:w="1828"/>
        <w:gridCol w:w="1889"/>
        <w:gridCol w:w="1099"/>
      </w:tblGrid>
      <w:tr w:rsidR="00B94F19" w:rsidRPr="008D7785" w:rsidTr="004C50C9">
        <w:trPr>
          <w:trHeight w:val="315"/>
        </w:trPr>
        <w:tc>
          <w:tcPr>
            <w:tcW w:w="213" w:type="pct"/>
            <w:shd w:val="clear" w:color="auto" w:fill="auto"/>
            <w:noWrap/>
            <w:vAlign w:val="center"/>
            <w:hideMark/>
          </w:tcPr>
          <w:p w:rsidR="00B94F19" w:rsidRPr="008D7785" w:rsidRDefault="00B94F19" w:rsidP="00B44803">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noWrap/>
            <w:vAlign w:val="center"/>
            <w:hideMark/>
          </w:tcPr>
          <w:p w:rsidR="00B94F19" w:rsidRPr="008D7785" w:rsidRDefault="00BE6D71" w:rsidP="00BE6D7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noWrap/>
            <w:vAlign w:val="center"/>
            <w:hideMark/>
          </w:tcPr>
          <w:p w:rsidR="00B94F19" w:rsidRPr="008D7785" w:rsidRDefault="00B94F19" w:rsidP="00B44803">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955" w:type="pct"/>
            <w:vAlign w:val="center"/>
          </w:tcPr>
          <w:p w:rsidR="00B94F19" w:rsidRPr="008D7785" w:rsidRDefault="00B94F19" w:rsidP="00B44803">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987" w:type="pct"/>
            <w:shd w:val="clear" w:color="auto" w:fill="auto"/>
            <w:noWrap/>
            <w:vAlign w:val="center"/>
            <w:hideMark/>
          </w:tcPr>
          <w:p w:rsidR="00B94F19" w:rsidRPr="002E79D6" w:rsidRDefault="002E79D6" w:rsidP="00B4480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w:t>
            </w:r>
            <w:r w:rsidR="000C6CA7">
              <w:rPr>
                <w:rFonts w:ascii="Times New Roman" w:eastAsia="Times New Roman" w:hAnsi="Times New Roman" w:cs="Times New Roman"/>
                <w:b/>
                <w:bCs/>
                <w:color w:val="000000"/>
              </w:rPr>
              <w:t>а</w:t>
            </w:r>
          </w:p>
        </w:tc>
        <w:tc>
          <w:tcPr>
            <w:tcW w:w="574" w:type="pct"/>
            <w:shd w:val="clear" w:color="auto" w:fill="auto"/>
            <w:noWrap/>
            <w:vAlign w:val="center"/>
            <w:hideMark/>
          </w:tcPr>
          <w:p w:rsidR="00B94F19" w:rsidRPr="008D7785" w:rsidRDefault="002E79D6" w:rsidP="00B44803">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E24B1E" w:rsidRPr="008D7785" w:rsidTr="004C50C9">
        <w:trPr>
          <w:trHeight w:val="1690"/>
        </w:trPr>
        <w:tc>
          <w:tcPr>
            <w:tcW w:w="213" w:type="pct"/>
            <w:shd w:val="clear" w:color="auto" w:fill="auto"/>
            <w:hideMark/>
          </w:tcPr>
          <w:p w:rsidR="00E24B1E" w:rsidRPr="008D7785" w:rsidRDefault="00E24B1E" w:rsidP="00B44803">
            <w:pPr>
              <w:spacing w:after="0" w:line="240" w:lineRule="auto"/>
              <w:jc w:val="center"/>
              <w:rPr>
                <w:rFonts w:ascii="Times New Roman" w:eastAsia="Times New Roman" w:hAnsi="Times New Roman" w:cs="Times New Roman"/>
                <w:color w:val="000000"/>
              </w:rPr>
            </w:pPr>
            <w:r w:rsidRPr="008D7785">
              <w:rPr>
                <w:rFonts w:ascii="Times New Roman" w:eastAsia="Times New Roman" w:hAnsi="Times New Roman" w:cs="Times New Roman"/>
                <w:color w:val="000000"/>
              </w:rPr>
              <w:t>1</w:t>
            </w:r>
          </w:p>
        </w:tc>
        <w:tc>
          <w:tcPr>
            <w:tcW w:w="1053" w:type="pct"/>
            <w:shd w:val="clear" w:color="auto" w:fill="auto"/>
            <w:hideMark/>
          </w:tcPr>
          <w:p w:rsidR="00E24B1E" w:rsidRPr="008D7785" w:rsidRDefault="00E24B1E" w:rsidP="00B44803">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Проверка наличия в организации кадровой политики</w:t>
            </w:r>
          </w:p>
        </w:tc>
        <w:tc>
          <w:tcPr>
            <w:tcW w:w="1218" w:type="pct"/>
            <w:shd w:val="clear" w:color="auto" w:fill="auto"/>
            <w:hideMark/>
          </w:tcPr>
          <w:p w:rsidR="00E24B1E" w:rsidRPr="008D7785" w:rsidRDefault="00E24B1E" w:rsidP="00B448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w:t>
            </w:r>
            <w:r w:rsidRPr="008D7785">
              <w:rPr>
                <w:rFonts w:ascii="Times New Roman" w:eastAsia="Times New Roman" w:hAnsi="Times New Roman" w:cs="Times New Roman"/>
                <w:color w:val="000000"/>
              </w:rPr>
              <w:t>оверка</w:t>
            </w:r>
            <w:r>
              <w:rPr>
                <w:rFonts w:ascii="Times New Roman" w:eastAsia="Times New Roman" w:hAnsi="Times New Roman" w:cs="Times New Roman"/>
                <w:color w:val="000000"/>
              </w:rPr>
              <w:t xml:space="preserve"> фактического</w:t>
            </w:r>
            <w:r w:rsidRPr="008D7785">
              <w:rPr>
                <w:rFonts w:ascii="Times New Roman" w:eastAsia="Times New Roman" w:hAnsi="Times New Roman" w:cs="Times New Roman"/>
                <w:color w:val="000000"/>
              </w:rPr>
              <w:t xml:space="preserve"> наличия утвержденно</w:t>
            </w:r>
            <w:r>
              <w:rPr>
                <w:rFonts w:ascii="Times New Roman" w:eastAsia="Times New Roman" w:hAnsi="Times New Roman" w:cs="Times New Roman"/>
                <w:color w:val="000000"/>
              </w:rPr>
              <w:t xml:space="preserve">й кадровой политики организации, а именно </w:t>
            </w:r>
            <w:r w:rsidRPr="008D7785">
              <w:rPr>
                <w:rFonts w:ascii="Times New Roman" w:eastAsia="Times New Roman" w:hAnsi="Times New Roman" w:cs="Times New Roman"/>
                <w:color w:val="000000"/>
              </w:rPr>
              <w:t xml:space="preserve">проверка </w:t>
            </w:r>
            <w:r>
              <w:rPr>
                <w:rFonts w:ascii="Times New Roman" w:eastAsia="Times New Roman" w:hAnsi="Times New Roman" w:cs="Times New Roman"/>
                <w:color w:val="000000"/>
              </w:rPr>
              <w:t xml:space="preserve">фактического наличия </w:t>
            </w:r>
            <w:r w:rsidRPr="008D7785">
              <w:rPr>
                <w:rFonts w:ascii="Times New Roman" w:eastAsia="Times New Roman" w:hAnsi="Times New Roman" w:cs="Times New Roman"/>
                <w:color w:val="000000"/>
              </w:rPr>
              <w:t xml:space="preserve">внутренних нормативных документов организации, регламентирующих кадровую деятельность организации   </w:t>
            </w:r>
          </w:p>
          <w:p w:rsidR="00E24B1E" w:rsidRPr="008D7785" w:rsidRDefault="00E24B1E" w:rsidP="00B448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w:t>
            </w:r>
            <w:r w:rsidRPr="008D7785">
              <w:rPr>
                <w:rFonts w:ascii="Times New Roman" w:eastAsia="Times New Roman" w:hAnsi="Times New Roman" w:cs="Times New Roman"/>
                <w:color w:val="000000"/>
              </w:rPr>
              <w:t xml:space="preserve">оверка уровня принятия решений при утверждении документов, регламентирующих кадровую деятельность организации   </w:t>
            </w:r>
          </w:p>
          <w:p w:rsidR="00E24B1E" w:rsidRDefault="00E24B1E" w:rsidP="00B94F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Нормативная </w:t>
            </w:r>
            <w:r w:rsidRPr="008D7785">
              <w:rPr>
                <w:rFonts w:ascii="Times New Roman" w:eastAsia="Times New Roman" w:hAnsi="Times New Roman" w:cs="Times New Roman"/>
                <w:color w:val="000000"/>
              </w:rPr>
              <w:t xml:space="preserve">проверка соответствия </w:t>
            </w:r>
            <w:r>
              <w:rPr>
                <w:rFonts w:ascii="Times New Roman" w:eastAsia="Times New Roman" w:hAnsi="Times New Roman" w:cs="Times New Roman"/>
                <w:color w:val="000000"/>
              </w:rPr>
              <w:t xml:space="preserve">положений </w:t>
            </w:r>
            <w:r w:rsidRPr="008D7785">
              <w:rPr>
                <w:rFonts w:ascii="Times New Roman" w:eastAsia="Times New Roman" w:hAnsi="Times New Roman" w:cs="Times New Roman"/>
                <w:color w:val="000000"/>
              </w:rPr>
              <w:t>кадровой политики действующему т</w:t>
            </w:r>
            <w:r>
              <w:rPr>
                <w:rFonts w:ascii="Times New Roman" w:eastAsia="Times New Roman" w:hAnsi="Times New Roman" w:cs="Times New Roman"/>
                <w:color w:val="000000"/>
              </w:rPr>
              <w:t>рудовому законодательству</w:t>
            </w:r>
          </w:p>
          <w:p w:rsidR="00E24B1E" w:rsidRPr="008D7785" w:rsidRDefault="00E24B1E" w:rsidP="00B94F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8D7785">
              <w:rPr>
                <w:rFonts w:ascii="Times New Roman" w:eastAsia="Times New Roman" w:hAnsi="Times New Roman" w:cs="Times New Roman"/>
                <w:color w:val="000000"/>
              </w:rPr>
              <w:t>роверка полноты и степени актуальности кадровой политики по отн</w:t>
            </w:r>
            <w:r>
              <w:rPr>
                <w:rFonts w:ascii="Times New Roman" w:eastAsia="Times New Roman" w:hAnsi="Times New Roman" w:cs="Times New Roman"/>
                <w:color w:val="000000"/>
              </w:rPr>
              <w:t>ошению к описываемому процессу.</w:t>
            </w:r>
          </w:p>
          <w:p w:rsidR="00E24B1E" w:rsidRPr="008D7785" w:rsidRDefault="00E24B1E" w:rsidP="00B94F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w:t>
            </w:r>
            <w:r w:rsidRPr="008D7785">
              <w:rPr>
                <w:rFonts w:ascii="Times New Roman" w:eastAsia="Times New Roman" w:hAnsi="Times New Roman" w:cs="Times New Roman"/>
                <w:color w:val="000000"/>
              </w:rPr>
              <w:t>оверка наличия и выполнения процедуры ознакомления работников с кадровой политикой</w:t>
            </w:r>
          </w:p>
          <w:p w:rsidR="00E24B1E" w:rsidRPr="008D7785" w:rsidRDefault="00E24B1E" w:rsidP="004207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w:t>
            </w:r>
            <w:r w:rsidRPr="008D7785">
              <w:rPr>
                <w:rFonts w:ascii="Times New Roman" w:eastAsia="Times New Roman" w:hAnsi="Times New Roman" w:cs="Times New Roman"/>
                <w:color w:val="000000"/>
              </w:rPr>
              <w:t>оверка</w:t>
            </w:r>
            <w:r>
              <w:rPr>
                <w:rFonts w:ascii="Times New Roman" w:eastAsia="Times New Roman" w:hAnsi="Times New Roman" w:cs="Times New Roman"/>
                <w:color w:val="000000"/>
              </w:rPr>
              <w:t xml:space="preserve"> фактического наличия </w:t>
            </w:r>
            <w:r w:rsidR="0042073B">
              <w:rPr>
                <w:rFonts w:ascii="Times New Roman" w:eastAsia="Times New Roman" w:hAnsi="Times New Roman" w:cs="Times New Roman"/>
                <w:color w:val="000000"/>
              </w:rPr>
              <w:t>процедуры</w:t>
            </w:r>
          </w:p>
        </w:tc>
        <w:tc>
          <w:tcPr>
            <w:tcW w:w="955" w:type="pct"/>
          </w:tcPr>
          <w:p w:rsidR="00E24B1E" w:rsidRPr="00015DA1" w:rsidRDefault="00E24B1E" w:rsidP="002E79D6">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1</w:t>
            </w:r>
            <w:r>
              <w:rPr>
                <w:rFonts w:ascii="Times New Roman" w:eastAsia="Times New Roman" w:hAnsi="Times New Roman" w:cs="Times New Roman"/>
              </w:rPr>
              <w:t>. Кадровая политика</w:t>
            </w:r>
            <w:r>
              <w:rPr>
                <w:rFonts w:ascii="Times New Roman" w:eastAsia="Times New Roman" w:hAnsi="Times New Roman" w:cs="Times New Roman"/>
              </w:rPr>
              <w:br/>
              <w:t>2.</w:t>
            </w:r>
            <w:r w:rsidRPr="008D7785">
              <w:rPr>
                <w:rFonts w:ascii="Times New Roman" w:eastAsia="Times New Roman" w:hAnsi="Times New Roman" w:cs="Times New Roman"/>
              </w:rPr>
              <w:t xml:space="preserve"> В</w:t>
            </w:r>
            <w:r>
              <w:rPr>
                <w:rFonts w:ascii="Times New Roman" w:eastAsia="Times New Roman" w:hAnsi="Times New Roman" w:cs="Times New Roman"/>
              </w:rPr>
              <w:t xml:space="preserve">нутренние нормативные документы, </w:t>
            </w:r>
            <w:r w:rsidRPr="008D7785">
              <w:rPr>
                <w:rFonts w:ascii="Times New Roman" w:eastAsia="Times New Roman" w:hAnsi="Times New Roman" w:cs="Times New Roman"/>
              </w:rPr>
              <w:t>регламентирующие кадровую деятельность</w:t>
            </w:r>
          </w:p>
        </w:tc>
        <w:tc>
          <w:tcPr>
            <w:tcW w:w="987" w:type="pct"/>
            <w:shd w:val="clear" w:color="auto" w:fill="auto"/>
            <w:hideMark/>
          </w:tcPr>
          <w:p w:rsidR="00E24B1E" w:rsidRPr="008D7785" w:rsidRDefault="00E24B1E" w:rsidP="00B44803">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№1</w:t>
            </w:r>
          </w:p>
        </w:tc>
        <w:tc>
          <w:tcPr>
            <w:tcW w:w="574" w:type="pct"/>
            <w:shd w:val="clear" w:color="auto" w:fill="auto"/>
            <w:hideMark/>
          </w:tcPr>
          <w:p w:rsidR="00E24B1E" w:rsidRPr="00991DF3" w:rsidRDefault="00E24B1E" w:rsidP="0070582A">
            <w:pPr>
              <w:tabs>
                <w:tab w:val="left" w:pos="9496"/>
              </w:tabs>
              <w:rPr>
                <w:rFonts w:ascii="Times New Roman" w:hAnsi="Times New Roman" w:cs="Times New Roman"/>
              </w:rPr>
            </w:pPr>
            <w:r w:rsidRPr="00B259DF">
              <w:rPr>
                <w:rFonts w:ascii="Times New Roman" w:hAnsi="Times New Roman" w:cs="Times New Roman"/>
              </w:rPr>
              <w:t>01.0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4-10</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r>
    </w:tbl>
    <w:p w:rsidR="00E9163B" w:rsidRPr="0042073B" w:rsidRDefault="0042073B" w:rsidP="0042073B">
      <w:pPr>
        <w:spacing w:after="0" w:line="360" w:lineRule="auto"/>
        <w:ind w:firstLine="709"/>
        <w:jc w:val="right"/>
        <w:rPr>
          <w:rFonts w:ascii="Times New Roman" w:hAnsi="Times New Roman" w:cs="Times New Roman"/>
        </w:rPr>
      </w:pPr>
      <w:r w:rsidRPr="0042073B">
        <w:rPr>
          <w:rFonts w:ascii="Times New Roman" w:hAnsi="Times New Roman" w:cs="Times New Roman"/>
        </w:rPr>
        <w:lastRenderedPageBreak/>
        <w:t>Продолжение таблицы 2</w:t>
      </w:r>
      <w:r w:rsidR="00DD284E">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015"/>
        <w:gridCol w:w="2331"/>
        <w:gridCol w:w="1828"/>
        <w:gridCol w:w="1889"/>
        <w:gridCol w:w="1099"/>
      </w:tblGrid>
      <w:tr w:rsidR="0042073B" w:rsidRPr="00991DF3" w:rsidTr="0042073B">
        <w:trPr>
          <w:trHeight w:val="633"/>
        </w:trPr>
        <w:tc>
          <w:tcPr>
            <w:tcW w:w="21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955" w:type="pct"/>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987" w:type="pct"/>
            <w:shd w:val="clear" w:color="auto" w:fill="auto"/>
            <w:vAlign w:val="center"/>
          </w:tcPr>
          <w:p w:rsidR="0042073B" w:rsidRPr="002E79D6"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аудитора</w:t>
            </w:r>
          </w:p>
        </w:tc>
        <w:tc>
          <w:tcPr>
            <w:tcW w:w="574"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42073B" w:rsidRPr="00991DF3" w:rsidTr="00E9163B">
        <w:trPr>
          <w:trHeight w:val="1832"/>
        </w:trPr>
        <w:tc>
          <w:tcPr>
            <w:tcW w:w="213" w:type="pct"/>
            <w:shd w:val="clear" w:color="auto" w:fill="auto"/>
          </w:tcPr>
          <w:p w:rsidR="0042073B" w:rsidRPr="008D7785" w:rsidRDefault="0042073B" w:rsidP="000E2FC8">
            <w:pPr>
              <w:spacing w:after="0" w:line="240" w:lineRule="auto"/>
              <w:jc w:val="center"/>
              <w:rPr>
                <w:rFonts w:ascii="Times New Roman" w:eastAsia="Times New Roman" w:hAnsi="Times New Roman" w:cs="Times New Roman"/>
                <w:color w:val="000000"/>
              </w:rPr>
            </w:pPr>
            <w:r w:rsidRPr="008D7785">
              <w:rPr>
                <w:rFonts w:ascii="Times New Roman" w:eastAsia="Times New Roman" w:hAnsi="Times New Roman" w:cs="Times New Roman"/>
                <w:color w:val="000000"/>
              </w:rPr>
              <w:t>1</w:t>
            </w:r>
          </w:p>
        </w:tc>
        <w:tc>
          <w:tcPr>
            <w:tcW w:w="1053" w:type="pct"/>
            <w:shd w:val="clear" w:color="auto" w:fill="auto"/>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Проверка наличия в организации кадровой политики</w:t>
            </w:r>
          </w:p>
        </w:tc>
        <w:tc>
          <w:tcPr>
            <w:tcW w:w="1218" w:type="pct"/>
            <w:shd w:val="clear" w:color="auto" w:fill="auto"/>
          </w:tcPr>
          <w:p w:rsidR="0042073B" w:rsidRPr="008D7785" w:rsidRDefault="0042073B" w:rsidP="0042073B">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периодического пересмотра и обновления положений кадровой политики</w:t>
            </w:r>
          </w:p>
          <w:p w:rsidR="0042073B" w:rsidRPr="008D7785" w:rsidRDefault="0042073B" w:rsidP="0042073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7</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Оценка степени </w:t>
            </w:r>
            <w:r w:rsidRPr="008D7785">
              <w:rPr>
                <w:rFonts w:ascii="Times New Roman" w:eastAsia="Times New Roman" w:hAnsi="Times New Roman" w:cs="Times New Roman"/>
                <w:color w:val="000000"/>
              </w:rPr>
              <w:t xml:space="preserve">обоснованности внесения изменений в </w:t>
            </w:r>
            <w:r>
              <w:rPr>
                <w:rFonts w:ascii="Times New Roman" w:eastAsia="Times New Roman" w:hAnsi="Times New Roman" w:cs="Times New Roman"/>
                <w:color w:val="000000"/>
              </w:rPr>
              <w:t>кадровую политику организации</w:t>
            </w:r>
          </w:p>
        </w:tc>
        <w:tc>
          <w:tcPr>
            <w:tcW w:w="955" w:type="pct"/>
          </w:tcPr>
          <w:p w:rsidR="0042073B" w:rsidRDefault="0042073B" w:rsidP="00E9163B">
            <w:pPr>
              <w:spacing w:after="0" w:line="240" w:lineRule="auto"/>
              <w:rPr>
                <w:rFonts w:ascii="Times New Roman" w:eastAsia="Times New Roman" w:hAnsi="Times New Roman" w:cs="Times New Roman"/>
              </w:rPr>
            </w:pPr>
          </w:p>
        </w:tc>
        <w:tc>
          <w:tcPr>
            <w:tcW w:w="987" w:type="pct"/>
            <w:shd w:val="clear" w:color="auto" w:fill="auto"/>
          </w:tcPr>
          <w:p w:rsidR="0042073B" w:rsidRDefault="0042073B" w:rsidP="00E9163B">
            <w:pPr>
              <w:spacing w:after="0" w:line="240" w:lineRule="auto"/>
              <w:rPr>
                <w:rFonts w:ascii="Times New Roman" w:hAnsi="Times New Roman" w:cs="Times New Roman"/>
              </w:rPr>
            </w:pPr>
          </w:p>
        </w:tc>
        <w:tc>
          <w:tcPr>
            <w:tcW w:w="574" w:type="pct"/>
            <w:shd w:val="clear" w:color="auto" w:fill="auto"/>
          </w:tcPr>
          <w:p w:rsidR="0042073B" w:rsidRPr="00B259DF" w:rsidRDefault="0042073B" w:rsidP="00E9163B">
            <w:pPr>
              <w:tabs>
                <w:tab w:val="left" w:pos="9496"/>
              </w:tabs>
              <w:rPr>
                <w:rFonts w:ascii="Times New Roman" w:hAnsi="Times New Roman" w:cs="Times New Roman"/>
              </w:rPr>
            </w:pPr>
          </w:p>
        </w:tc>
      </w:tr>
      <w:tr w:rsidR="0042073B" w:rsidRPr="00991DF3" w:rsidTr="00E9163B">
        <w:trPr>
          <w:trHeight w:val="1832"/>
        </w:trPr>
        <w:tc>
          <w:tcPr>
            <w:tcW w:w="213" w:type="pct"/>
            <w:shd w:val="clear" w:color="auto" w:fill="auto"/>
            <w:hideMark/>
          </w:tcPr>
          <w:p w:rsidR="0042073B" w:rsidRPr="008D7785" w:rsidRDefault="0042073B" w:rsidP="00E9163B">
            <w:pPr>
              <w:spacing w:after="0" w:line="240" w:lineRule="auto"/>
              <w:jc w:val="center"/>
              <w:rPr>
                <w:rFonts w:ascii="Times New Roman" w:eastAsia="Times New Roman" w:hAnsi="Times New Roman" w:cs="Times New Roman"/>
                <w:color w:val="000000"/>
              </w:rPr>
            </w:pPr>
            <w:r w:rsidRPr="008D7785">
              <w:rPr>
                <w:rFonts w:ascii="Times New Roman" w:eastAsia="Times New Roman" w:hAnsi="Times New Roman" w:cs="Times New Roman"/>
                <w:color w:val="000000"/>
              </w:rPr>
              <w:t>2</w:t>
            </w:r>
          </w:p>
        </w:tc>
        <w:tc>
          <w:tcPr>
            <w:tcW w:w="1053" w:type="pct"/>
            <w:shd w:val="clear" w:color="auto" w:fill="auto"/>
            <w:hideMark/>
          </w:tcPr>
          <w:p w:rsidR="0042073B" w:rsidRPr="008D7785" w:rsidRDefault="0042073B" w:rsidP="00E9163B">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Проверка наличия в организации процедуры мониторинга уровня удовлетворенности персонала</w:t>
            </w:r>
          </w:p>
          <w:p w:rsidR="0042073B" w:rsidRPr="008D7785" w:rsidRDefault="0042073B" w:rsidP="00E9163B">
            <w:pPr>
              <w:spacing w:after="0" w:line="240" w:lineRule="auto"/>
              <w:rPr>
                <w:rFonts w:ascii="Times New Roman" w:eastAsia="Times New Roman" w:hAnsi="Times New Roman" w:cs="Times New Roman"/>
              </w:rPr>
            </w:pPr>
          </w:p>
        </w:tc>
        <w:tc>
          <w:tcPr>
            <w:tcW w:w="1218" w:type="pct"/>
            <w:shd w:val="clear" w:color="auto" w:fill="auto"/>
            <w:hideMark/>
          </w:tcPr>
          <w:p w:rsidR="0042073B" w:rsidRPr="008D7785" w:rsidRDefault="0042073B" w:rsidP="00E9163B">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 xml:space="preserve">1. </w:t>
            </w:r>
            <w:r>
              <w:rPr>
                <w:rFonts w:ascii="Times New Roman" w:eastAsia="Times New Roman" w:hAnsi="Times New Roman" w:cs="Times New Roman"/>
              </w:rPr>
              <w:t>Пр</w:t>
            </w:r>
            <w:r w:rsidRPr="008D7785">
              <w:rPr>
                <w:rFonts w:ascii="Times New Roman" w:eastAsia="Times New Roman" w:hAnsi="Times New Roman" w:cs="Times New Roman"/>
              </w:rPr>
              <w:t xml:space="preserve">оверка </w:t>
            </w:r>
            <w:r>
              <w:rPr>
                <w:rFonts w:ascii="Times New Roman" w:eastAsia="Times New Roman" w:hAnsi="Times New Roman" w:cs="Times New Roman"/>
              </w:rPr>
              <w:t xml:space="preserve">фактического </w:t>
            </w:r>
            <w:r w:rsidRPr="008D7785">
              <w:rPr>
                <w:rFonts w:ascii="Times New Roman" w:eastAsia="Times New Roman" w:hAnsi="Times New Roman" w:cs="Times New Roman"/>
              </w:rPr>
              <w:t>наличия методики оценки уровня</w:t>
            </w:r>
            <w:r>
              <w:rPr>
                <w:rFonts w:ascii="Times New Roman" w:eastAsia="Times New Roman" w:hAnsi="Times New Roman" w:cs="Times New Roman"/>
              </w:rPr>
              <w:t xml:space="preserve"> удовлетворенности персонала</w:t>
            </w:r>
          </w:p>
          <w:p w:rsidR="0042073B" w:rsidRPr="008D7785" w:rsidRDefault="0042073B" w:rsidP="00E9163B">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 xml:space="preserve">2. </w:t>
            </w:r>
            <w:r>
              <w:rPr>
                <w:rFonts w:ascii="Times New Roman" w:eastAsia="Times New Roman" w:hAnsi="Times New Roman" w:cs="Times New Roman"/>
              </w:rPr>
              <w:t xml:space="preserve">Оценка степени </w:t>
            </w:r>
            <w:r w:rsidRPr="008D7785">
              <w:rPr>
                <w:rFonts w:ascii="Times New Roman" w:eastAsia="Times New Roman" w:hAnsi="Times New Roman" w:cs="Times New Roman"/>
              </w:rPr>
              <w:t>обоснованности приме</w:t>
            </w:r>
            <w:r>
              <w:rPr>
                <w:rFonts w:ascii="Times New Roman" w:eastAsia="Times New Roman" w:hAnsi="Times New Roman" w:cs="Times New Roman"/>
              </w:rPr>
              <w:t>нения методики</w:t>
            </w:r>
          </w:p>
          <w:p w:rsidR="0042073B" w:rsidRPr="008D7785" w:rsidRDefault="0042073B" w:rsidP="00E9163B">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3. Арифметическая проверка результатов последнего опрос</w:t>
            </w:r>
            <w:r>
              <w:rPr>
                <w:rFonts w:ascii="Times New Roman" w:eastAsia="Times New Roman" w:hAnsi="Times New Roman" w:cs="Times New Roman"/>
              </w:rPr>
              <w:t>а удовлетворенности сотрудников</w:t>
            </w:r>
          </w:p>
          <w:p w:rsidR="0042073B" w:rsidRPr="008D7785" w:rsidRDefault="0042073B" w:rsidP="00E9163B">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 xml:space="preserve">4. </w:t>
            </w:r>
            <w:r>
              <w:rPr>
                <w:rFonts w:ascii="Times New Roman" w:eastAsia="Times New Roman" w:hAnsi="Times New Roman" w:cs="Times New Roman"/>
              </w:rPr>
              <w:t xml:space="preserve">Проверка фактического наличия </w:t>
            </w:r>
            <w:r w:rsidRPr="008D7785">
              <w:rPr>
                <w:rFonts w:ascii="Times New Roman" w:eastAsia="Times New Roman" w:hAnsi="Times New Roman" w:cs="Times New Roman"/>
              </w:rPr>
              <w:t>процедуры ознакомления руководства организаци</w:t>
            </w:r>
            <w:r>
              <w:rPr>
                <w:rFonts w:ascii="Times New Roman" w:eastAsia="Times New Roman" w:hAnsi="Times New Roman" w:cs="Times New Roman"/>
              </w:rPr>
              <w:t xml:space="preserve">и с </w:t>
            </w:r>
            <w:r w:rsidRPr="008D7785">
              <w:rPr>
                <w:rFonts w:ascii="Times New Roman" w:eastAsia="Times New Roman" w:hAnsi="Times New Roman" w:cs="Times New Roman"/>
              </w:rPr>
              <w:t>результатами опроса</w:t>
            </w:r>
          </w:p>
          <w:p w:rsidR="0042073B" w:rsidRPr="008D7785" w:rsidRDefault="0042073B" w:rsidP="00E9163B">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 xml:space="preserve">5. </w:t>
            </w:r>
            <w:r>
              <w:rPr>
                <w:rFonts w:ascii="Times New Roman" w:eastAsia="Times New Roman" w:hAnsi="Times New Roman" w:cs="Times New Roman"/>
              </w:rPr>
              <w:t xml:space="preserve">Оценка </w:t>
            </w:r>
            <w:proofErr w:type="gramStart"/>
            <w:r>
              <w:rPr>
                <w:rFonts w:ascii="Times New Roman" w:eastAsia="Times New Roman" w:hAnsi="Times New Roman" w:cs="Times New Roman"/>
              </w:rPr>
              <w:t xml:space="preserve">степени влияния результатов </w:t>
            </w:r>
            <w:r w:rsidRPr="008D7785">
              <w:rPr>
                <w:rFonts w:ascii="Times New Roman" w:eastAsia="Times New Roman" w:hAnsi="Times New Roman" w:cs="Times New Roman"/>
              </w:rPr>
              <w:t>опроса</w:t>
            </w:r>
            <w:r>
              <w:rPr>
                <w:rFonts w:ascii="Times New Roman" w:eastAsia="Times New Roman" w:hAnsi="Times New Roman" w:cs="Times New Roman"/>
              </w:rPr>
              <w:t xml:space="preserve"> удовлетворенности персонала</w:t>
            </w:r>
            <w:proofErr w:type="gramEnd"/>
            <w:r w:rsidR="001C7C78" w:rsidRPr="001C7C78">
              <w:rPr>
                <w:rFonts w:ascii="Times New Roman" w:eastAsia="Times New Roman" w:hAnsi="Times New Roman" w:cs="Times New Roman"/>
              </w:rPr>
              <w:t xml:space="preserve"> </w:t>
            </w:r>
            <w:r>
              <w:rPr>
                <w:rFonts w:ascii="Times New Roman" w:eastAsia="Times New Roman" w:hAnsi="Times New Roman" w:cs="Times New Roman"/>
              </w:rPr>
              <w:t xml:space="preserve">на </w:t>
            </w:r>
            <w:r w:rsidRPr="008D7785">
              <w:rPr>
                <w:rFonts w:ascii="Times New Roman" w:eastAsia="Times New Roman" w:hAnsi="Times New Roman" w:cs="Times New Roman"/>
              </w:rPr>
              <w:t>при</w:t>
            </w:r>
            <w:r>
              <w:rPr>
                <w:rFonts w:ascii="Times New Roman" w:eastAsia="Times New Roman" w:hAnsi="Times New Roman" w:cs="Times New Roman"/>
              </w:rPr>
              <w:t>нимаемые управленческие</w:t>
            </w:r>
            <w:r w:rsidRPr="008D7785">
              <w:rPr>
                <w:rFonts w:ascii="Times New Roman" w:eastAsia="Times New Roman" w:hAnsi="Times New Roman" w:cs="Times New Roman"/>
              </w:rPr>
              <w:t xml:space="preserve"> ре</w:t>
            </w:r>
            <w:r>
              <w:rPr>
                <w:rFonts w:ascii="Times New Roman" w:eastAsia="Times New Roman" w:hAnsi="Times New Roman" w:cs="Times New Roman"/>
              </w:rPr>
              <w:t>шения, изменения</w:t>
            </w:r>
            <w:r w:rsidRPr="008D7785">
              <w:rPr>
                <w:rFonts w:ascii="Times New Roman" w:eastAsia="Times New Roman" w:hAnsi="Times New Roman" w:cs="Times New Roman"/>
              </w:rPr>
              <w:t xml:space="preserve"> внутренних нормативных докумен</w:t>
            </w:r>
            <w:r>
              <w:rPr>
                <w:rFonts w:ascii="Times New Roman" w:eastAsia="Times New Roman" w:hAnsi="Times New Roman" w:cs="Times New Roman"/>
              </w:rPr>
              <w:t>тов (в т.ч. кадровой политики)</w:t>
            </w:r>
          </w:p>
        </w:tc>
        <w:tc>
          <w:tcPr>
            <w:tcW w:w="955" w:type="pct"/>
          </w:tcPr>
          <w:p w:rsidR="0042073B" w:rsidRDefault="0042073B" w:rsidP="00E916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Pr="008D7785">
              <w:rPr>
                <w:rFonts w:ascii="Times New Roman" w:eastAsia="Times New Roman" w:hAnsi="Times New Roman" w:cs="Times New Roman"/>
              </w:rPr>
              <w:t>Кадровая политика</w:t>
            </w:r>
          </w:p>
          <w:p w:rsidR="0042073B" w:rsidRDefault="0042073B" w:rsidP="00E916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Pr="008D7785">
              <w:rPr>
                <w:rFonts w:ascii="Times New Roman" w:eastAsia="Times New Roman" w:hAnsi="Times New Roman" w:cs="Times New Roman"/>
              </w:rPr>
              <w:t>Результаты опроса удовлетворенности сотрудников компании</w:t>
            </w:r>
          </w:p>
          <w:p w:rsidR="0042073B" w:rsidRPr="008D7785" w:rsidRDefault="0042073B" w:rsidP="00E916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3. Отчеты о результатах мониторинга уровня удовлетворенности персонала</w:t>
            </w:r>
          </w:p>
        </w:tc>
        <w:tc>
          <w:tcPr>
            <w:tcW w:w="987" w:type="pct"/>
            <w:shd w:val="clear" w:color="auto" w:fill="auto"/>
            <w:hideMark/>
          </w:tcPr>
          <w:p w:rsidR="0042073B" w:rsidRPr="008D7785" w:rsidRDefault="0042073B" w:rsidP="00E9163B">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№2</w:t>
            </w:r>
          </w:p>
        </w:tc>
        <w:tc>
          <w:tcPr>
            <w:tcW w:w="574" w:type="pct"/>
            <w:shd w:val="clear" w:color="auto" w:fill="auto"/>
            <w:hideMark/>
          </w:tcPr>
          <w:p w:rsidR="0042073B" w:rsidRPr="00991DF3" w:rsidRDefault="0042073B" w:rsidP="00E9163B">
            <w:pPr>
              <w:tabs>
                <w:tab w:val="left" w:pos="9496"/>
              </w:tabs>
              <w:rPr>
                <w:rFonts w:ascii="Times New Roman" w:hAnsi="Times New Roman" w:cs="Times New Roman"/>
              </w:rPr>
            </w:pPr>
            <w:r w:rsidRPr="00B259DF">
              <w:rPr>
                <w:rFonts w:ascii="Times New Roman" w:hAnsi="Times New Roman" w:cs="Times New Roman"/>
              </w:rPr>
              <w:t>01.0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4-10</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r>
    </w:tbl>
    <w:p w:rsidR="00E9163B" w:rsidRDefault="00E9163B" w:rsidP="00960CF8">
      <w:pPr>
        <w:spacing w:after="0" w:line="360" w:lineRule="auto"/>
        <w:ind w:firstLine="709"/>
        <w:jc w:val="both"/>
        <w:rPr>
          <w:rFonts w:ascii="Times New Roman" w:hAnsi="Times New Roman" w:cs="Times New Roman"/>
          <w:sz w:val="28"/>
          <w:szCs w:val="28"/>
        </w:rPr>
      </w:pPr>
    </w:p>
    <w:p w:rsidR="0042073B" w:rsidRDefault="0042073B" w:rsidP="0042073B">
      <w:pPr>
        <w:spacing w:after="0" w:line="360" w:lineRule="auto"/>
        <w:ind w:firstLine="709"/>
        <w:jc w:val="right"/>
        <w:rPr>
          <w:rFonts w:ascii="Times New Roman" w:hAnsi="Times New Roman" w:cs="Times New Roman"/>
        </w:rPr>
      </w:pPr>
    </w:p>
    <w:p w:rsidR="0042073B" w:rsidRDefault="0042073B" w:rsidP="0042073B">
      <w:pPr>
        <w:spacing w:after="0" w:line="360" w:lineRule="auto"/>
        <w:ind w:firstLine="709"/>
        <w:jc w:val="right"/>
        <w:rPr>
          <w:rFonts w:ascii="Times New Roman" w:hAnsi="Times New Roman" w:cs="Times New Roman"/>
        </w:rPr>
      </w:pPr>
    </w:p>
    <w:p w:rsidR="0042073B" w:rsidRDefault="0042073B" w:rsidP="0042073B">
      <w:pPr>
        <w:spacing w:after="0" w:line="360" w:lineRule="auto"/>
        <w:ind w:firstLine="709"/>
        <w:jc w:val="right"/>
        <w:rPr>
          <w:rFonts w:ascii="Times New Roman" w:hAnsi="Times New Roman" w:cs="Times New Roman"/>
        </w:rPr>
      </w:pPr>
    </w:p>
    <w:p w:rsidR="0042073B" w:rsidRDefault="0042073B" w:rsidP="0042073B">
      <w:pPr>
        <w:spacing w:after="0" w:line="360" w:lineRule="auto"/>
        <w:ind w:firstLine="709"/>
        <w:jc w:val="right"/>
        <w:rPr>
          <w:rFonts w:ascii="Times New Roman" w:hAnsi="Times New Roman" w:cs="Times New Roman"/>
        </w:rPr>
      </w:pPr>
    </w:p>
    <w:p w:rsidR="0042073B" w:rsidRDefault="0042073B" w:rsidP="0042073B">
      <w:pPr>
        <w:spacing w:after="0" w:line="360" w:lineRule="auto"/>
        <w:ind w:firstLine="709"/>
        <w:jc w:val="right"/>
        <w:rPr>
          <w:rFonts w:ascii="Times New Roman" w:hAnsi="Times New Roman" w:cs="Times New Roman"/>
        </w:rPr>
      </w:pPr>
    </w:p>
    <w:p w:rsidR="0042073B" w:rsidRPr="0042073B" w:rsidRDefault="0042073B" w:rsidP="0042073B">
      <w:pPr>
        <w:spacing w:after="0" w:line="360" w:lineRule="auto"/>
        <w:ind w:firstLine="709"/>
        <w:jc w:val="right"/>
        <w:rPr>
          <w:rFonts w:ascii="Times New Roman" w:hAnsi="Times New Roman" w:cs="Times New Roman"/>
        </w:rPr>
      </w:pPr>
      <w:r w:rsidRPr="0042073B">
        <w:rPr>
          <w:rFonts w:ascii="Times New Roman" w:hAnsi="Times New Roman" w:cs="Times New Roman"/>
        </w:rPr>
        <w:lastRenderedPageBreak/>
        <w:t>Продолжение таблицы 2</w:t>
      </w:r>
      <w:r w:rsidR="00DD284E">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2015"/>
        <w:gridCol w:w="2331"/>
        <w:gridCol w:w="2299"/>
        <w:gridCol w:w="1418"/>
        <w:gridCol w:w="1097"/>
      </w:tblGrid>
      <w:tr w:rsidR="0042073B" w:rsidRPr="00991DF3" w:rsidTr="00150071">
        <w:trPr>
          <w:trHeight w:val="492"/>
        </w:trPr>
        <w:tc>
          <w:tcPr>
            <w:tcW w:w="214"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1201" w:type="pct"/>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741" w:type="pct"/>
            <w:shd w:val="clear" w:color="auto" w:fill="auto"/>
            <w:vAlign w:val="center"/>
          </w:tcPr>
          <w:p w:rsidR="0042073B" w:rsidRPr="002E79D6"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аудитора</w:t>
            </w:r>
          </w:p>
        </w:tc>
        <w:tc>
          <w:tcPr>
            <w:tcW w:w="57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150071" w:rsidRPr="00991DF3" w:rsidTr="00150071">
        <w:trPr>
          <w:trHeight w:val="2399"/>
        </w:trPr>
        <w:tc>
          <w:tcPr>
            <w:tcW w:w="214"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.1. Проверка управленческой информации при плани</w:t>
            </w:r>
            <w:r>
              <w:rPr>
                <w:rFonts w:ascii="Times New Roman" w:eastAsia="Times New Roman" w:hAnsi="Times New Roman" w:cs="Times New Roman"/>
                <w:color w:val="000000"/>
              </w:rPr>
              <w:t>ровании потребности в персонале</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.2. Проверка степени соответствия процесса планирования потребности в персонале внутренним документам организации</w:t>
            </w:r>
          </w:p>
        </w:tc>
        <w:tc>
          <w:tcPr>
            <w:tcW w:w="1218" w:type="pct"/>
            <w:shd w:val="clear" w:color="auto" w:fill="auto"/>
            <w:hideMark/>
          </w:tcPr>
          <w:p w:rsidR="001C7C78" w:rsidRPr="00B75002"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Проверка фактического наличия </w:t>
            </w:r>
            <w:r w:rsidRPr="008D7785">
              <w:rPr>
                <w:rFonts w:ascii="Times New Roman" w:eastAsia="Times New Roman" w:hAnsi="Times New Roman" w:cs="Times New Roman"/>
                <w:color w:val="000000"/>
              </w:rPr>
              <w:t xml:space="preserve">утверждённой в компании модели планирования персонала                               </w:t>
            </w:r>
            <w:r>
              <w:rPr>
                <w:rFonts w:ascii="Times New Roman" w:eastAsia="Times New Roman" w:hAnsi="Times New Roman" w:cs="Times New Roman"/>
                <w:color w:val="000000"/>
              </w:rPr>
              <w:t xml:space="preserve">                               2</w:t>
            </w:r>
            <w:r w:rsidRPr="008D77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Арифметическая проверка р</w:t>
            </w:r>
            <w:r w:rsidRPr="008D7785">
              <w:rPr>
                <w:rFonts w:ascii="Times New Roman" w:eastAsia="Times New Roman" w:hAnsi="Times New Roman" w:cs="Times New Roman"/>
                <w:color w:val="000000"/>
              </w:rPr>
              <w:t>асчет</w:t>
            </w:r>
            <w:r>
              <w:rPr>
                <w:rFonts w:ascii="Times New Roman" w:eastAsia="Times New Roman" w:hAnsi="Times New Roman" w:cs="Times New Roman"/>
                <w:color w:val="000000"/>
              </w:rPr>
              <w:t xml:space="preserve">а </w:t>
            </w:r>
            <w:r w:rsidRPr="008D7785">
              <w:rPr>
                <w:rFonts w:ascii="Times New Roman" w:eastAsia="Times New Roman" w:hAnsi="Times New Roman" w:cs="Times New Roman"/>
                <w:color w:val="000000"/>
              </w:rPr>
              <w:t>потребнос</w:t>
            </w:r>
            <w:r>
              <w:rPr>
                <w:rFonts w:ascii="Times New Roman" w:eastAsia="Times New Roman" w:hAnsi="Times New Roman" w:cs="Times New Roman"/>
                <w:color w:val="000000"/>
              </w:rPr>
              <w:t>ти в персонале по данной модели                               3</w:t>
            </w:r>
            <w:r w:rsidRPr="008D77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Осуществление расчета </w:t>
            </w:r>
            <w:r w:rsidRPr="008D7785">
              <w:rPr>
                <w:rFonts w:ascii="Times New Roman" w:eastAsia="Times New Roman" w:hAnsi="Times New Roman" w:cs="Times New Roman"/>
                <w:color w:val="000000"/>
              </w:rPr>
              <w:t>объёма работ на одного работника и</w:t>
            </w:r>
            <w:r w:rsidR="009D097A">
              <w:rPr>
                <w:rFonts w:ascii="Times New Roman" w:eastAsia="Times New Roman" w:hAnsi="Times New Roman" w:cs="Times New Roman"/>
                <w:color w:val="000000"/>
              </w:rPr>
              <w:t xml:space="preserve"> </w:t>
            </w:r>
            <w:r w:rsidRPr="008D7785">
              <w:rPr>
                <w:rFonts w:ascii="Times New Roman" w:eastAsia="Times New Roman" w:hAnsi="Times New Roman" w:cs="Times New Roman"/>
                <w:color w:val="000000"/>
              </w:rPr>
              <w:t>анализ</w:t>
            </w:r>
            <w:r w:rsidR="009D097A">
              <w:rPr>
                <w:rFonts w:ascii="Times New Roman" w:eastAsia="Times New Roman" w:hAnsi="Times New Roman" w:cs="Times New Roman"/>
                <w:color w:val="000000"/>
              </w:rPr>
              <w:t xml:space="preserve"> </w:t>
            </w:r>
            <w:r w:rsidRPr="008D7785">
              <w:rPr>
                <w:rFonts w:ascii="Times New Roman" w:eastAsia="Times New Roman" w:hAnsi="Times New Roman" w:cs="Times New Roman"/>
                <w:color w:val="000000"/>
              </w:rPr>
              <w:t>первон</w:t>
            </w:r>
            <w:r>
              <w:rPr>
                <w:rFonts w:ascii="Times New Roman" w:eastAsia="Times New Roman" w:hAnsi="Times New Roman" w:cs="Times New Roman"/>
                <w:color w:val="000000"/>
              </w:rPr>
              <w:t>ачальной численности персонала</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4. Запрос</w:t>
            </w:r>
            <w:r>
              <w:rPr>
                <w:rFonts w:ascii="Times New Roman" w:eastAsia="Times New Roman" w:hAnsi="Times New Roman" w:cs="Times New Roman"/>
                <w:color w:val="000000"/>
              </w:rPr>
              <w:t xml:space="preserve"> на предоставление </w:t>
            </w:r>
            <w:r w:rsidRPr="008D7785">
              <w:rPr>
                <w:rFonts w:ascii="Times New Roman" w:eastAsia="Times New Roman" w:hAnsi="Times New Roman" w:cs="Times New Roman"/>
                <w:color w:val="000000"/>
              </w:rPr>
              <w:t>утверждённого Генеральным ди</w:t>
            </w:r>
            <w:r>
              <w:rPr>
                <w:rFonts w:ascii="Times New Roman" w:eastAsia="Times New Roman" w:hAnsi="Times New Roman" w:cs="Times New Roman"/>
                <w:color w:val="000000"/>
              </w:rPr>
              <w:t>ректором Плана набора персонала</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5. Арифметическая проверка поря</w:t>
            </w:r>
            <w:r>
              <w:rPr>
                <w:rFonts w:ascii="Times New Roman" w:eastAsia="Times New Roman" w:hAnsi="Times New Roman" w:cs="Times New Roman"/>
                <w:color w:val="000000"/>
              </w:rPr>
              <w:t>дка ведения кадровой статистики</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 xml:space="preserve">Синтаксическая </w:t>
            </w:r>
            <w:r w:rsidRPr="008D7785">
              <w:rPr>
                <w:rFonts w:ascii="Times New Roman" w:eastAsia="Times New Roman" w:hAnsi="Times New Roman" w:cs="Times New Roman"/>
                <w:color w:val="000000"/>
              </w:rPr>
              <w:t>проверка соответствия заявки на подбор персонала форме заполнения</w:t>
            </w:r>
          </w:p>
        </w:tc>
        <w:tc>
          <w:tcPr>
            <w:tcW w:w="1201" w:type="pct"/>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D7785">
              <w:rPr>
                <w:rFonts w:ascii="Times New Roman" w:eastAsia="Times New Roman" w:hAnsi="Times New Roman" w:cs="Times New Roman"/>
                <w:color w:val="000000"/>
              </w:rPr>
              <w:t xml:space="preserve"> «Методика расчета потребности в персонале» (утв. ГД)</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D7785">
              <w:rPr>
                <w:rFonts w:ascii="Times New Roman" w:eastAsia="Times New Roman" w:hAnsi="Times New Roman" w:cs="Times New Roman"/>
                <w:color w:val="000000"/>
              </w:rPr>
              <w:t xml:space="preserve"> К</w:t>
            </w:r>
            <w:r>
              <w:rPr>
                <w:rFonts w:ascii="Times New Roman" w:eastAsia="Times New Roman" w:hAnsi="Times New Roman" w:cs="Times New Roman"/>
                <w:color w:val="000000"/>
              </w:rPr>
              <w:t>адровая статистика за 2013</w:t>
            </w:r>
            <w:r w:rsidRPr="008D7785">
              <w:rPr>
                <w:rFonts w:ascii="Times New Roman" w:eastAsia="Times New Roman" w:hAnsi="Times New Roman" w:cs="Times New Roman"/>
                <w:color w:val="000000"/>
              </w:rPr>
              <w:t xml:space="preserve"> год</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 xml:space="preserve"> План набора персонала (утв. ГД)</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8D7785">
              <w:rPr>
                <w:rFonts w:ascii="Times New Roman" w:eastAsia="Times New Roman" w:hAnsi="Times New Roman" w:cs="Times New Roman"/>
                <w:color w:val="000000"/>
              </w:rPr>
              <w:t xml:space="preserve"> Заявка на подбор персонала</w:t>
            </w:r>
          </w:p>
        </w:tc>
        <w:tc>
          <w:tcPr>
            <w:tcW w:w="741"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№3</w:t>
            </w:r>
          </w:p>
        </w:tc>
        <w:tc>
          <w:tcPr>
            <w:tcW w:w="573" w:type="pct"/>
            <w:shd w:val="clear" w:color="auto" w:fill="auto"/>
            <w:hideMark/>
          </w:tcPr>
          <w:p w:rsidR="0042073B" w:rsidRPr="00991DF3" w:rsidRDefault="0042073B" w:rsidP="000E2FC8">
            <w:pPr>
              <w:tabs>
                <w:tab w:val="left" w:pos="9496"/>
              </w:tabs>
              <w:rPr>
                <w:rFonts w:ascii="Times New Roman" w:hAnsi="Times New Roman" w:cs="Times New Roman"/>
              </w:rPr>
            </w:pPr>
            <w:r>
              <w:rPr>
                <w:rFonts w:ascii="Times New Roman" w:hAnsi="Times New Roman" w:cs="Times New Roman"/>
              </w:rPr>
              <w:t>12</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r>
      <w:tr w:rsidR="00150071" w:rsidRPr="00991DF3" w:rsidTr="00150071">
        <w:trPr>
          <w:trHeight w:val="2399"/>
        </w:trPr>
        <w:tc>
          <w:tcPr>
            <w:tcW w:w="214"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Проверка управленческой информации при планировании квалификационных требований </w:t>
            </w:r>
            <w:r>
              <w:rPr>
                <w:rFonts w:ascii="Times New Roman" w:eastAsia="Times New Roman" w:hAnsi="Times New Roman" w:cs="Times New Roman"/>
                <w:color w:val="000000"/>
              </w:rPr>
              <w:t>к персоналу</w:t>
            </w: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D7785">
              <w:rPr>
                <w:rFonts w:ascii="Times New Roman" w:eastAsia="Times New Roman" w:hAnsi="Times New Roman" w:cs="Times New Roman"/>
                <w:color w:val="000000"/>
              </w:rPr>
              <w:t>. Запрос</w:t>
            </w:r>
            <w:r>
              <w:rPr>
                <w:rFonts w:ascii="Times New Roman" w:eastAsia="Times New Roman" w:hAnsi="Times New Roman" w:cs="Times New Roman"/>
                <w:color w:val="000000"/>
              </w:rPr>
              <w:t xml:space="preserve"> на предоставление </w:t>
            </w:r>
            <w:r w:rsidRPr="008D7785">
              <w:rPr>
                <w:rFonts w:ascii="Times New Roman" w:eastAsia="Times New Roman" w:hAnsi="Times New Roman" w:cs="Times New Roman"/>
                <w:color w:val="000000"/>
              </w:rPr>
              <w:t>утверждённых должностных инструкций и проверка их на содержание информации об уровне квалификации</w:t>
            </w:r>
            <w:r>
              <w:rPr>
                <w:rFonts w:ascii="Times New Roman" w:eastAsia="Times New Roman" w:hAnsi="Times New Roman" w:cs="Times New Roman"/>
                <w:color w:val="000000"/>
              </w:rPr>
              <w:t xml:space="preserve"> персонала</w:t>
            </w:r>
          </w:p>
          <w:p w:rsidR="0042073B" w:rsidRPr="008D7785" w:rsidRDefault="0042073B" w:rsidP="004207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D7785">
              <w:rPr>
                <w:rFonts w:ascii="Times New Roman" w:eastAsia="Times New Roman" w:hAnsi="Times New Roman" w:cs="Times New Roman"/>
                <w:color w:val="000000"/>
              </w:rPr>
              <w:t>. Проверка соответствия квалификационных требований для найма персонала утвержд</w:t>
            </w:r>
            <w:r>
              <w:rPr>
                <w:rFonts w:ascii="Times New Roman" w:eastAsia="Times New Roman" w:hAnsi="Times New Roman" w:cs="Times New Roman"/>
                <w:color w:val="000000"/>
              </w:rPr>
              <w:t>енному в должностных инструкциях перечню</w:t>
            </w:r>
          </w:p>
        </w:tc>
        <w:tc>
          <w:tcPr>
            <w:tcW w:w="1201" w:type="pct"/>
          </w:tcPr>
          <w:p w:rsidR="0042073B" w:rsidRPr="002E79D6" w:rsidRDefault="0042073B" w:rsidP="000E2FC8">
            <w:pPr>
              <w:spacing w:after="0" w:line="240" w:lineRule="auto"/>
              <w:rPr>
                <w:rFonts w:ascii="Times New Roman" w:eastAsia="Times New Roman" w:hAnsi="Times New Roman" w:cs="Times New Roman"/>
              </w:rPr>
            </w:pPr>
            <w:r w:rsidRPr="002E79D6">
              <w:rPr>
                <w:rFonts w:ascii="Times New Roman" w:eastAsia="Times New Roman" w:hAnsi="Times New Roman" w:cs="Times New Roman"/>
              </w:rPr>
              <w:t xml:space="preserve">1. </w:t>
            </w:r>
            <w:r>
              <w:rPr>
                <w:rFonts w:ascii="Times New Roman" w:eastAsia="Times New Roman" w:hAnsi="Times New Roman" w:cs="Times New Roman"/>
              </w:rPr>
              <w:t>Квалификационн</w:t>
            </w:r>
            <w:r w:rsidRPr="002E79D6">
              <w:rPr>
                <w:rFonts w:ascii="Times New Roman" w:eastAsia="Times New Roman" w:hAnsi="Times New Roman" w:cs="Times New Roman"/>
              </w:rPr>
              <w:t>ые требования к должностям</w:t>
            </w:r>
          </w:p>
          <w:p w:rsidR="0042073B" w:rsidRPr="002E79D6" w:rsidRDefault="0042073B" w:rsidP="000E2FC8">
            <w:pPr>
              <w:spacing w:after="0" w:line="240" w:lineRule="auto"/>
              <w:rPr>
                <w:rFonts w:ascii="Times New Roman" w:eastAsia="Times New Roman" w:hAnsi="Times New Roman" w:cs="Times New Roman"/>
              </w:rPr>
            </w:pPr>
            <w:r w:rsidRPr="002E79D6">
              <w:rPr>
                <w:rFonts w:ascii="Times New Roman" w:eastAsia="Times New Roman" w:hAnsi="Times New Roman" w:cs="Times New Roman"/>
              </w:rPr>
              <w:t>2. Должностные инструкции</w:t>
            </w:r>
          </w:p>
          <w:p w:rsidR="0042073B" w:rsidRPr="008D7785" w:rsidRDefault="0042073B" w:rsidP="000E2FC8">
            <w:pPr>
              <w:spacing w:after="240" w:line="240" w:lineRule="auto"/>
              <w:rPr>
                <w:rFonts w:ascii="Times New Roman" w:eastAsia="Times New Roman" w:hAnsi="Times New Roman" w:cs="Times New Roman"/>
                <w:color w:val="000000"/>
              </w:rPr>
            </w:pPr>
          </w:p>
        </w:tc>
        <w:tc>
          <w:tcPr>
            <w:tcW w:w="741"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№4</w:t>
            </w:r>
          </w:p>
        </w:tc>
        <w:tc>
          <w:tcPr>
            <w:tcW w:w="573" w:type="pct"/>
            <w:shd w:val="clear" w:color="auto" w:fill="auto"/>
            <w:hideMark/>
          </w:tcPr>
          <w:p w:rsidR="0042073B" w:rsidRPr="00991DF3" w:rsidRDefault="0042073B" w:rsidP="000E2FC8">
            <w:pPr>
              <w:tabs>
                <w:tab w:val="left" w:pos="9496"/>
              </w:tabs>
              <w:rPr>
                <w:rFonts w:ascii="Times New Roman" w:hAnsi="Times New Roman" w:cs="Times New Roman"/>
              </w:rPr>
            </w:pPr>
            <w:r>
              <w:rPr>
                <w:rFonts w:ascii="Times New Roman" w:hAnsi="Times New Roman" w:cs="Times New Roman"/>
              </w:rPr>
              <w:t>06</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4-14</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r>
    </w:tbl>
    <w:p w:rsidR="0042073B" w:rsidRDefault="0042073B" w:rsidP="0042073B">
      <w:pPr>
        <w:spacing w:after="0" w:line="360" w:lineRule="auto"/>
        <w:ind w:firstLine="709"/>
        <w:jc w:val="right"/>
        <w:rPr>
          <w:rFonts w:ascii="Times New Roman" w:hAnsi="Times New Roman" w:cs="Times New Roman"/>
        </w:rPr>
      </w:pPr>
    </w:p>
    <w:p w:rsidR="00E9163B" w:rsidRPr="0042073B" w:rsidRDefault="00DD284E" w:rsidP="0042073B">
      <w:pPr>
        <w:spacing w:after="0" w:line="360" w:lineRule="auto"/>
        <w:ind w:firstLine="709"/>
        <w:jc w:val="right"/>
        <w:rPr>
          <w:rFonts w:ascii="Times New Roman" w:hAnsi="Times New Roman" w:cs="Times New Roman"/>
        </w:rPr>
      </w:pPr>
      <w:r>
        <w:rPr>
          <w:rFonts w:ascii="Times New Roman" w:hAnsi="Times New Roman" w:cs="Times New Roman"/>
        </w:rPr>
        <w:lastRenderedPageBreak/>
        <w:t>Продолжение таблицы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015"/>
        <w:gridCol w:w="2331"/>
        <w:gridCol w:w="1828"/>
        <w:gridCol w:w="1889"/>
        <w:gridCol w:w="1099"/>
      </w:tblGrid>
      <w:tr w:rsidR="0042073B" w:rsidRPr="00991DF3" w:rsidTr="0042073B">
        <w:trPr>
          <w:trHeight w:val="823"/>
        </w:trPr>
        <w:tc>
          <w:tcPr>
            <w:tcW w:w="21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955" w:type="pct"/>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987" w:type="pct"/>
            <w:shd w:val="clear" w:color="auto" w:fill="auto"/>
            <w:vAlign w:val="center"/>
          </w:tcPr>
          <w:p w:rsidR="0042073B" w:rsidRPr="002E79D6"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аудитора</w:t>
            </w:r>
          </w:p>
        </w:tc>
        <w:tc>
          <w:tcPr>
            <w:tcW w:w="574"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42073B" w:rsidRPr="00991DF3" w:rsidTr="000E2FC8">
        <w:trPr>
          <w:trHeight w:val="2399"/>
        </w:trPr>
        <w:tc>
          <w:tcPr>
            <w:tcW w:w="213"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Проверка управленческой информации при планировании квалификационных требований </w:t>
            </w:r>
            <w:r>
              <w:rPr>
                <w:rFonts w:ascii="Times New Roman" w:eastAsia="Times New Roman" w:hAnsi="Times New Roman" w:cs="Times New Roman"/>
                <w:color w:val="000000"/>
              </w:rPr>
              <w:t>к персоналу</w:t>
            </w: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 Проверка соответствия фактических данных (образование, опыт работы, навыки) нанятых сотрудников утвержденны</w:t>
            </w:r>
            <w:r>
              <w:rPr>
                <w:rFonts w:ascii="Times New Roman" w:eastAsia="Times New Roman" w:hAnsi="Times New Roman" w:cs="Times New Roman"/>
                <w:color w:val="000000"/>
              </w:rPr>
              <w:t>м квалификационным требованиям</w:t>
            </w:r>
          </w:p>
        </w:tc>
        <w:tc>
          <w:tcPr>
            <w:tcW w:w="955" w:type="pct"/>
          </w:tcPr>
          <w:p w:rsidR="0042073B" w:rsidRPr="002E79D6" w:rsidRDefault="0042073B" w:rsidP="0042073B">
            <w:pPr>
              <w:spacing w:after="0" w:line="240" w:lineRule="auto"/>
              <w:rPr>
                <w:rFonts w:ascii="Times New Roman" w:eastAsia="Times New Roman" w:hAnsi="Times New Roman" w:cs="Times New Roman"/>
              </w:rPr>
            </w:pPr>
          </w:p>
          <w:p w:rsidR="0042073B" w:rsidRPr="008D7785" w:rsidRDefault="0042073B" w:rsidP="000E2FC8">
            <w:pPr>
              <w:spacing w:after="240" w:line="240" w:lineRule="auto"/>
              <w:rPr>
                <w:rFonts w:ascii="Times New Roman" w:eastAsia="Times New Roman" w:hAnsi="Times New Roman" w:cs="Times New Roman"/>
                <w:color w:val="000000"/>
              </w:rPr>
            </w:pPr>
          </w:p>
        </w:tc>
        <w:tc>
          <w:tcPr>
            <w:tcW w:w="987"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p>
        </w:tc>
        <w:tc>
          <w:tcPr>
            <w:tcW w:w="574" w:type="pct"/>
            <w:shd w:val="clear" w:color="auto" w:fill="auto"/>
            <w:hideMark/>
          </w:tcPr>
          <w:p w:rsidR="0042073B" w:rsidRPr="00991DF3" w:rsidRDefault="0042073B" w:rsidP="0042073B">
            <w:pPr>
              <w:tabs>
                <w:tab w:val="left" w:pos="9496"/>
              </w:tabs>
              <w:rPr>
                <w:rFonts w:ascii="Times New Roman" w:hAnsi="Times New Roman" w:cs="Times New Roman"/>
              </w:rPr>
            </w:pPr>
          </w:p>
        </w:tc>
      </w:tr>
      <w:tr w:rsidR="0042073B" w:rsidRPr="00991DF3" w:rsidTr="000E2FC8">
        <w:trPr>
          <w:trHeight w:val="2399"/>
        </w:trPr>
        <w:tc>
          <w:tcPr>
            <w:tcW w:w="213"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Проверка степени соответствия процесса отбора персонала внутренним документам организации</w:t>
            </w: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Проверка фактического н</w:t>
            </w:r>
            <w:r w:rsidRPr="008D7785">
              <w:rPr>
                <w:rFonts w:ascii="Times New Roman" w:eastAsia="Times New Roman" w:hAnsi="Times New Roman" w:cs="Times New Roman"/>
                <w:color w:val="000000"/>
              </w:rPr>
              <w:t>аличия утвержденной методики оценки персонала при п</w:t>
            </w:r>
            <w:r>
              <w:rPr>
                <w:rFonts w:ascii="Times New Roman" w:eastAsia="Times New Roman" w:hAnsi="Times New Roman" w:cs="Times New Roman"/>
                <w:color w:val="000000"/>
              </w:rPr>
              <w:t>одборе на вакантную должность</w:t>
            </w:r>
            <w:r w:rsidRPr="008D7785">
              <w:rPr>
                <w:rFonts w:ascii="Times New Roman" w:eastAsia="Times New Roman" w:hAnsi="Times New Roman" w:cs="Times New Roman"/>
                <w:color w:val="000000"/>
              </w:rPr>
              <w:t xml:space="preserve">                                                                                                                                 2. Анализ результатов оценки личности кандидата (изучение биографических данных, пр</w:t>
            </w:r>
            <w:r>
              <w:rPr>
                <w:rFonts w:ascii="Times New Roman" w:eastAsia="Times New Roman" w:hAnsi="Times New Roman" w:cs="Times New Roman"/>
                <w:color w:val="000000"/>
              </w:rPr>
              <w:t>офессиональной карьеры и т.д.)</w:t>
            </w:r>
            <w:r w:rsidRPr="008D7785">
              <w:rPr>
                <w:rFonts w:ascii="Times New Roman" w:eastAsia="Times New Roman" w:hAnsi="Times New Roman" w:cs="Times New Roman"/>
                <w:color w:val="000000"/>
              </w:rPr>
              <w:t xml:space="preserve">                                                                                                   3. Сравнительный анализ результ</w:t>
            </w:r>
            <w:r>
              <w:rPr>
                <w:rFonts w:ascii="Times New Roman" w:eastAsia="Times New Roman" w:hAnsi="Times New Roman" w:cs="Times New Roman"/>
                <w:color w:val="000000"/>
              </w:rPr>
              <w:t>атов оценки по всем кандидатам</w:t>
            </w:r>
            <w:r w:rsidRPr="008D7785">
              <w:rPr>
                <w:rFonts w:ascii="Times New Roman" w:eastAsia="Times New Roman" w:hAnsi="Times New Roman" w:cs="Times New Roman"/>
                <w:color w:val="000000"/>
              </w:rPr>
              <w:t xml:space="preserve">                                                                  4. Проверка иден</w:t>
            </w:r>
            <w:r>
              <w:rPr>
                <w:rFonts w:ascii="Times New Roman" w:eastAsia="Times New Roman" w:hAnsi="Times New Roman" w:cs="Times New Roman"/>
                <w:color w:val="000000"/>
              </w:rPr>
              <w:t>тичности методов и инструментов оценки кандидатов</w:t>
            </w:r>
            <w:r w:rsidRPr="008D7785">
              <w:rPr>
                <w:rFonts w:ascii="Times New Roman" w:eastAsia="Times New Roman" w:hAnsi="Times New Roman" w:cs="Times New Roman"/>
                <w:color w:val="000000"/>
              </w:rPr>
              <w:t xml:space="preserve">                                                         5. </w:t>
            </w:r>
            <w:r>
              <w:rPr>
                <w:rFonts w:ascii="Times New Roman" w:eastAsia="Times New Roman" w:hAnsi="Times New Roman" w:cs="Times New Roman"/>
                <w:color w:val="000000"/>
              </w:rPr>
              <w:t xml:space="preserve">Оценка степени </w:t>
            </w:r>
            <w:r w:rsidRPr="008D7785">
              <w:rPr>
                <w:rFonts w:ascii="Times New Roman" w:eastAsia="Times New Roman" w:hAnsi="Times New Roman" w:cs="Times New Roman"/>
                <w:color w:val="000000"/>
              </w:rPr>
              <w:t xml:space="preserve">формализации (стандартизации) процесса проведения собеседований                                                                                        </w:t>
            </w:r>
          </w:p>
        </w:tc>
        <w:tc>
          <w:tcPr>
            <w:tcW w:w="955" w:type="pct"/>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8D7785">
              <w:rPr>
                <w:rFonts w:ascii="Times New Roman" w:eastAsia="Times New Roman" w:hAnsi="Times New Roman" w:cs="Times New Roman"/>
                <w:color w:val="000000"/>
              </w:rPr>
              <w:t xml:space="preserve"> «Методика оценки персонала»</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D7785">
              <w:rPr>
                <w:rFonts w:ascii="Times New Roman" w:eastAsia="Times New Roman" w:hAnsi="Times New Roman" w:cs="Times New Roman"/>
                <w:color w:val="000000"/>
              </w:rPr>
              <w:t xml:space="preserve"> Протоколы проведения собеседований</w:t>
            </w:r>
          </w:p>
        </w:tc>
        <w:tc>
          <w:tcPr>
            <w:tcW w:w="987"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№5</w:t>
            </w:r>
          </w:p>
        </w:tc>
        <w:tc>
          <w:tcPr>
            <w:tcW w:w="574" w:type="pct"/>
            <w:shd w:val="clear" w:color="auto" w:fill="auto"/>
            <w:hideMark/>
          </w:tcPr>
          <w:p w:rsidR="0042073B" w:rsidRPr="00991DF3" w:rsidRDefault="0042073B" w:rsidP="000E2FC8">
            <w:pPr>
              <w:tabs>
                <w:tab w:val="left" w:pos="9496"/>
              </w:tabs>
              <w:rPr>
                <w:rFonts w:ascii="Times New Roman" w:hAnsi="Times New Roman" w:cs="Times New Roman"/>
              </w:rPr>
            </w:pPr>
            <w:r>
              <w:rPr>
                <w:rFonts w:ascii="Times New Roman" w:hAnsi="Times New Roman" w:cs="Times New Roman"/>
              </w:rPr>
              <w:t>15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4-25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r>
      <w:tr w:rsidR="0042073B" w:rsidRPr="00991DF3" w:rsidTr="000E2FC8">
        <w:trPr>
          <w:trHeight w:val="2399"/>
        </w:trPr>
        <w:tc>
          <w:tcPr>
            <w:tcW w:w="213"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Проверка существующей процедуры развития персонала как элемента кадровой политики организации </w:t>
            </w:r>
          </w:p>
          <w:p w:rsidR="0042073B" w:rsidRPr="008D7785" w:rsidRDefault="0042073B" w:rsidP="000E2FC8">
            <w:pPr>
              <w:spacing w:after="0" w:line="240" w:lineRule="auto"/>
              <w:rPr>
                <w:rFonts w:ascii="Times New Roman" w:eastAsia="Times New Roman" w:hAnsi="Times New Roman" w:cs="Times New Roman"/>
                <w:color w:val="000000"/>
              </w:rPr>
            </w:pP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 xml:space="preserve">1. </w:t>
            </w:r>
            <w:r>
              <w:rPr>
                <w:rFonts w:ascii="Times New Roman" w:eastAsia="Times New Roman" w:hAnsi="Times New Roman" w:cs="Times New Roman"/>
              </w:rPr>
              <w:t>Пр</w:t>
            </w:r>
            <w:r w:rsidRPr="008D7785">
              <w:rPr>
                <w:rFonts w:ascii="Times New Roman" w:eastAsia="Times New Roman" w:hAnsi="Times New Roman" w:cs="Times New Roman"/>
              </w:rPr>
              <w:t>оверка</w:t>
            </w:r>
            <w:r>
              <w:rPr>
                <w:rFonts w:ascii="Times New Roman" w:eastAsia="Times New Roman" w:hAnsi="Times New Roman" w:cs="Times New Roman"/>
              </w:rPr>
              <w:t xml:space="preserve"> фактического </w:t>
            </w:r>
            <w:r w:rsidRPr="008D7785">
              <w:rPr>
                <w:rFonts w:ascii="Times New Roman" w:eastAsia="Times New Roman" w:hAnsi="Times New Roman" w:cs="Times New Roman"/>
              </w:rPr>
              <w:t>наличия программ</w:t>
            </w:r>
            <w:r>
              <w:rPr>
                <w:rFonts w:ascii="Times New Roman" w:eastAsia="Times New Roman" w:hAnsi="Times New Roman" w:cs="Times New Roman"/>
              </w:rPr>
              <w:t xml:space="preserve"> обучения и развития персонала</w:t>
            </w:r>
          </w:p>
          <w:p w:rsidR="0042073B" w:rsidRPr="008D7785" w:rsidRDefault="0042073B" w:rsidP="000E2FC8">
            <w:pPr>
              <w:spacing w:after="0" w:line="240" w:lineRule="auto"/>
              <w:rPr>
                <w:rFonts w:ascii="Times New Roman" w:eastAsia="Times New Roman" w:hAnsi="Times New Roman" w:cs="Times New Roman"/>
              </w:rPr>
            </w:pPr>
            <w:r w:rsidRPr="008D7785">
              <w:rPr>
                <w:rFonts w:ascii="Times New Roman" w:eastAsia="Times New Roman" w:hAnsi="Times New Roman" w:cs="Times New Roman"/>
              </w:rPr>
              <w:t xml:space="preserve">2. </w:t>
            </w:r>
            <w:r>
              <w:rPr>
                <w:rFonts w:ascii="Times New Roman" w:eastAsia="Times New Roman" w:hAnsi="Times New Roman" w:cs="Times New Roman"/>
              </w:rPr>
              <w:t>Пр</w:t>
            </w:r>
            <w:r w:rsidRPr="008D7785">
              <w:rPr>
                <w:rFonts w:ascii="Times New Roman" w:eastAsia="Times New Roman" w:hAnsi="Times New Roman" w:cs="Times New Roman"/>
              </w:rPr>
              <w:t>оверка существующих программ обучения персонала на предмет их обоснованности</w:t>
            </w:r>
            <w:r>
              <w:rPr>
                <w:rFonts w:ascii="Times New Roman" w:eastAsia="Times New Roman" w:hAnsi="Times New Roman" w:cs="Times New Roman"/>
              </w:rPr>
              <w:t xml:space="preserve"> и актуальности</w:t>
            </w:r>
          </w:p>
          <w:p w:rsidR="0042073B" w:rsidRP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Оценка </w:t>
            </w:r>
            <w:r w:rsidRPr="008D7785">
              <w:rPr>
                <w:rFonts w:ascii="Times New Roman" w:eastAsia="Times New Roman" w:hAnsi="Times New Roman" w:cs="Times New Roman"/>
                <w:color w:val="000000"/>
              </w:rPr>
              <w:t>степени соответствия пл</w:t>
            </w:r>
            <w:r>
              <w:rPr>
                <w:rFonts w:ascii="Times New Roman" w:eastAsia="Times New Roman" w:hAnsi="Times New Roman" w:cs="Times New Roman"/>
                <w:color w:val="000000"/>
              </w:rPr>
              <w:t>ана развития сотрудников программе обучения</w:t>
            </w:r>
          </w:p>
        </w:tc>
        <w:tc>
          <w:tcPr>
            <w:tcW w:w="955" w:type="pct"/>
          </w:tcPr>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Программы обучения персонала</w:t>
            </w:r>
          </w:p>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Планируемые и фактические затраты на обучение в рамках бюджета подразделений</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Планы развития и обучения ключевых сотрудников</w:t>
            </w:r>
          </w:p>
        </w:tc>
        <w:tc>
          <w:tcPr>
            <w:tcW w:w="987"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№6</w:t>
            </w:r>
          </w:p>
        </w:tc>
        <w:tc>
          <w:tcPr>
            <w:tcW w:w="574" w:type="pct"/>
            <w:shd w:val="clear" w:color="auto" w:fill="auto"/>
            <w:hideMark/>
          </w:tcPr>
          <w:p w:rsidR="0042073B" w:rsidRPr="00991DF3" w:rsidRDefault="0042073B" w:rsidP="000E2FC8">
            <w:pPr>
              <w:tabs>
                <w:tab w:val="left" w:pos="9496"/>
              </w:tabs>
              <w:rPr>
                <w:rFonts w:ascii="Times New Roman" w:hAnsi="Times New Roman" w:cs="Times New Roman"/>
              </w:rPr>
            </w:pPr>
            <w:r>
              <w:rPr>
                <w:rFonts w:ascii="Times New Roman" w:hAnsi="Times New Roman" w:cs="Times New Roman"/>
              </w:rPr>
              <w:t>15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4-25</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w:t>
            </w:r>
          </w:p>
        </w:tc>
      </w:tr>
    </w:tbl>
    <w:p w:rsidR="0042073B" w:rsidRPr="0042073B" w:rsidRDefault="0042073B" w:rsidP="0042073B">
      <w:pPr>
        <w:spacing w:after="0" w:line="360" w:lineRule="auto"/>
        <w:ind w:firstLine="709"/>
        <w:jc w:val="right"/>
        <w:rPr>
          <w:rFonts w:ascii="Times New Roman" w:hAnsi="Times New Roman" w:cs="Times New Roman"/>
        </w:rPr>
      </w:pPr>
      <w:r w:rsidRPr="0042073B">
        <w:rPr>
          <w:rFonts w:ascii="Times New Roman" w:hAnsi="Times New Roman" w:cs="Times New Roman"/>
        </w:rPr>
        <w:lastRenderedPageBreak/>
        <w:t>Продолжение таблицы 2</w:t>
      </w:r>
      <w:r w:rsidR="00DD284E">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015"/>
        <w:gridCol w:w="2331"/>
        <w:gridCol w:w="1828"/>
        <w:gridCol w:w="1889"/>
        <w:gridCol w:w="1099"/>
      </w:tblGrid>
      <w:tr w:rsidR="0042073B" w:rsidRPr="00991DF3" w:rsidTr="000E2FC8">
        <w:trPr>
          <w:trHeight w:val="823"/>
        </w:trPr>
        <w:tc>
          <w:tcPr>
            <w:tcW w:w="21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955" w:type="pct"/>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987" w:type="pct"/>
            <w:shd w:val="clear" w:color="auto" w:fill="auto"/>
            <w:vAlign w:val="center"/>
          </w:tcPr>
          <w:p w:rsidR="0042073B" w:rsidRPr="002E79D6"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аудитора</w:t>
            </w:r>
          </w:p>
        </w:tc>
        <w:tc>
          <w:tcPr>
            <w:tcW w:w="574"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42073B" w:rsidRPr="00991DF3" w:rsidTr="000E2FC8">
        <w:trPr>
          <w:trHeight w:val="2399"/>
        </w:trPr>
        <w:tc>
          <w:tcPr>
            <w:tcW w:w="213"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Проверка существующей процедуры развития персонала как элемента кадровой политики организации </w:t>
            </w:r>
          </w:p>
          <w:p w:rsidR="0042073B" w:rsidRPr="008D7785" w:rsidRDefault="0042073B" w:rsidP="000E2FC8">
            <w:pPr>
              <w:spacing w:after="0" w:line="240" w:lineRule="auto"/>
              <w:rPr>
                <w:rFonts w:ascii="Times New Roman" w:eastAsia="Times New Roman" w:hAnsi="Times New Roman" w:cs="Times New Roman"/>
                <w:color w:val="000000"/>
              </w:rPr>
            </w:pP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 основе выборки)</w:t>
            </w:r>
          </w:p>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Оц</w:t>
            </w:r>
            <w:r w:rsidRPr="008D7785">
              <w:rPr>
                <w:rFonts w:ascii="Times New Roman" w:eastAsia="Times New Roman" w:hAnsi="Times New Roman" w:cs="Times New Roman"/>
                <w:color w:val="000000"/>
              </w:rPr>
              <w:t>енк</w:t>
            </w:r>
            <w:r>
              <w:rPr>
                <w:rFonts w:ascii="Times New Roman" w:eastAsia="Times New Roman" w:hAnsi="Times New Roman" w:cs="Times New Roman"/>
                <w:color w:val="000000"/>
              </w:rPr>
              <w:t xml:space="preserve">а </w:t>
            </w:r>
            <w:r w:rsidRPr="008D7785">
              <w:rPr>
                <w:rFonts w:ascii="Times New Roman" w:eastAsia="Times New Roman" w:hAnsi="Times New Roman" w:cs="Times New Roman"/>
                <w:color w:val="000000"/>
              </w:rPr>
              <w:t>об</w:t>
            </w:r>
            <w:r>
              <w:rPr>
                <w:rFonts w:ascii="Times New Roman" w:eastAsia="Times New Roman" w:hAnsi="Times New Roman" w:cs="Times New Roman"/>
                <w:color w:val="000000"/>
              </w:rPr>
              <w:t>основанности затрат на обучение и оц</w:t>
            </w:r>
            <w:r w:rsidRPr="008D7785">
              <w:rPr>
                <w:rFonts w:ascii="Times New Roman" w:eastAsia="Times New Roman" w:hAnsi="Times New Roman" w:cs="Times New Roman"/>
                <w:color w:val="000000"/>
              </w:rPr>
              <w:t>енка прогресса в развитии ключевых сотрудников путем проведения тестирования</w:t>
            </w:r>
            <w:r>
              <w:rPr>
                <w:rFonts w:ascii="Times New Roman" w:eastAsia="Times New Roman" w:hAnsi="Times New Roman" w:cs="Times New Roman"/>
                <w:color w:val="000000"/>
              </w:rPr>
              <w:t xml:space="preserve"> и анализа затрат на обучение</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Pr="008D7785">
              <w:rPr>
                <w:rFonts w:ascii="Times New Roman" w:eastAsia="Times New Roman" w:hAnsi="Times New Roman" w:cs="Times New Roman"/>
                <w:color w:val="000000"/>
              </w:rPr>
              <w:t>. План-факт анализ бюджета на обучение сотрудников, анализ причин выявленных отклонени</w:t>
            </w:r>
            <w:r>
              <w:rPr>
                <w:rFonts w:ascii="Times New Roman" w:eastAsia="Times New Roman" w:hAnsi="Times New Roman" w:cs="Times New Roman"/>
                <w:color w:val="000000"/>
              </w:rPr>
              <w:t>й</w:t>
            </w:r>
          </w:p>
          <w:p w:rsidR="0042073B" w:rsidRPr="008D7785" w:rsidRDefault="0042073B" w:rsidP="000E2FC8">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6. Оценка </w:t>
            </w:r>
            <w:r w:rsidRPr="008D7785">
              <w:rPr>
                <w:rFonts w:ascii="Times New Roman" w:eastAsia="Times New Roman" w:hAnsi="Times New Roman" w:cs="Times New Roman"/>
                <w:color w:val="000000"/>
              </w:rPr>
              <w:t>альтернативных вариантов, программ обучения персонала на предмет выявления наи</w:t>
            </w:r>
            <w:r>
              <w:rPr>
                <w:rFonts w:ascii="Times New Roman" w:eastAsia="Times New Roman" w:hAnsi="Times New Roman" w:cs="Times New Roman"/>
                <w:color w:val="000000"/>
              </w:rPr>
              <w:t>более оптимальных и подходящих</w:t>
            </w:r>
          </w:p>
        </w:tc>
        <w:tc>
          <w:tcPr>
            <w:tcW w:w="955" w:type="pct"/>
          </w:tcPr>
          <w:p w:rsidR="0042073B" w:rsidRPr="008D7785" w:rsidRDefault="0042073B" w:rsidP="0042073B">
            <w:pPr>
              <w:spacing w:after="0" w:line="240" w:lineRule="auto"/>
              <w:rPr>
                <w:rFonts w:ascii="Times New Roman" w:eastAsia="Times New Roman" w:hAnsi="Times New Roman" w:cs="Times New Roman"/>
                <w:color w:val="000000"/>
              </w:rPr>
            </w:pPr>
          </w:p>
          <w:p w:rsidR="0042073B" w:rsidRPr="008D7785" w:rsidRDefault="0042073B" w:rsidP="000E2FC8">
            <w:pPr>
              <w:spacing w:after="0" w:line="240" w:lineRule="auto"/>
              <w:rPr>
                <w:rFonts w:ascii="Times New Roman" w:eastAsia="Times New Roman" w:hAnsi="Times New Roman" w:cs="Times New Roman"/>
                <w:color w:val="000000"/>
              </w:rPr>
            </w:pPr>
          </w:p>
        </w:tc>
        <w:tc>
          <w:tcPr>
            <w:tcW w:w="987" w:type="pct"/>
            <w:shd w:val="clear" w:color="auto" w:fill="auto"/>
            <w:hideMark/>
          </w:tcPr>
          <w:p w:rsidR="0042073B" w:rsidRPr="008D7785" w:rsidRDefault="0042073B" w:rsidP="0042073B">
            <w:pPr>
              <w:spacing w:after="0" w:line="240" w:lineRule="auto"/>
              <w:rPr>
                <w:rFonts w:ascii="Times New Roman" w:eastAsia="Times New Roman" w:hAnsi="Times New Roman" w:cs="Times New Roman"/>
                <w:color w:val="000000"/>
              </w:rPr>
            </w:pPr>
          </w:p>
        </w:tc>
        <w:tc>
          <w:tcPr>
            <w:tcW w:w="574" w:type="pct"/>
            <w:shd w:val="clear" w:color="auto" w:fill="auto"/>
            <w:hideMark/>
          </w:tcPr>
          <w:p w:rsidR="0042073B" w:rsidRPr="00991DF3" w:rsidRDefault="0042073B" w:rsidP="000E2FC8">
            <w:pPr>
              <w:tabs>
                <w:tab w:val="left" w:pos="9496"/>
              </w:tabs>
              <w:rPr>
                <w:rFonts w:ascii="Times New Roman" w:hAnsi="Times New Roman" w:cs="Times New Roman"/>
              </w:rPr>
            </w:pPr>
          </w:p>
        </w:tc>
      </w:tr>
      <w:tr w:rsidR="0042073B" w:rsidRPr="00991DF3" w:rsidTr="000E2FC8">
        <w:trPr>
          <w:trHeight w:val="2399"/>
        </w:trPr>
        <w:tc>
          <w:tcPr>
            <w:tcW w:w="213"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Проверка системы мотивации и вознаграждения как элементов кадровой политики</w:t>
            </w:r>
          </w:p>
          <w:p w:rsidR="0042073B" w:rsidRPr="008D7785" w:rsidRDefault="0042073B" w:rsidP="000E2FC8">
            <w:pPr>
              <w:spacing w:after="0" w:line="240" w:lineRule="auto"/>
              <w:rPr>
                <w:rFonts w:ascii="Times New Roman" w:eastAsia="Times New Roman" w:hAnsi="Times New Roman" w:cs="Times New Roman"/>
                <w:color w:val="000000"/>
              </w:rPr>
            </w:pPr>
          </w:p>
          <w:p w:rsidR="0042073B" w:rsidRPr="008D7785" w:rsidRDefault="0042073B" w:rsidP="000E2FC8">
            <w:pPr>
              <w:spacing w:after="0" w:line="240" w:lineRule="auto"/>
              <w:rPr>
                <w:rFonts w:ascii="Times New Roman" w:eastAsia="Times New Roman" w:hAnsi="Times New Roman" w:cs="Times New Roman"/>
                <w:color w:val="000000"/>
              </w:rPr>
            </w:pP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Проверка фактического на</w:t>
            </w:r>
            <w:r w:rsidRPr="008D7785">
              <w:rPr>
                <w:rFonts w:ascii="Times New Roman" w:eastAsia="Times New Roman" w:hAnsi="Times New Roman" w:cs="Times New Roman"/>
                <w:color w:val="000000"/>
              </w:rPr>
              <w:t xml:space="preserve">личия внутренних нормативных документов, регламентирующих существование на уровне организации единых подходов и практик мотивации </w:t>
            </w:r>
            <w:r>
              <w:rPr>
                <w:rFonts w:ascii="Times New Roman" w:eastAsia="Times New Roman" w:hAnsi="Times New Roman" w:cs="Times New Roman"/>
                <w:color w:val="000000"/>
              </w:rPr>
              <w:t>персонала и его вознаграждения</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 xml:space="preserve">Оценка степени </w:t>
            </w:r>
            <w:r w:rsidRPr="008D7785">
              <w:rPr>
                <w:rFonts w:ascii="Times New Roman" w:eastAsia="Times New Roman" w:hAnsi="Times New Roman" w:cs="Times New Roman"/>
                <w:color w:val="000000"/>
              </w:rPr>
              <w:t>адекватности</w:t>
            </w:r>
            <w:r>
              <w:rPr>
                <w:rFonts w:ascii="Times New Roman" w:eastAsia="Times New Roman" w:hAnsi="Times New Roman" w:cs="Times New Roman"/>
                <w:color w:val="000000"/>
              </w:rPr>
              <w:t xml:space="preserve"> и объективности </w:t>
            </w:r>
            <w:r w:rsidRPr="008D7785">
              <w:rPr>
                <w:rFonts w:ascii="Times New Roman" w:eastAsia="Times New Roman" w:hAnsi="Times New Roman" w:cs="Times New Roman"/>
                <w:color w:val="000000"/>
              </w:rPr>
              <w:t>устанавливаемых стимулов, бенчмаркинг (</w:t>
            </w:r>
            <w:r>
              <w:rPr>
                <w:rFonts w:ascii="Times New Roman" w:eastAsia="Times New Roman" w:hAnsi="Times New Roman" w:cs="Times New Roman"/>
                <w:color w:val="000000"/>
              </w:rPr>
              <w:t>сравнение с лучшими практиками)</w:t>
            </w:r>
          </w:p>
          <w:p w:rsidR="0042073B" w:rsidRPr="008D7785" w:rsidRDefault="0042073B" w:rsidP="00150071">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Пр</w:t>
            </w:r>
            <w:r w:rsidRPr="008D7785">
              <w:rPr>
                <w:rFonts w:ascii="Times New Roman" w:eastAsia="Times New Roman" w:hAnsi="Times New Roman" w:cs="Times New Roman"/>
                <w:color w:val="000000"/>
              </w:rPr>
              <w:t>оверка</w:t>
            </w:r>
            <w:r>
              <w:rPr>
                <w:rFonts w:ascii="Times New Roman" w:eastAsia="Times New Roman" w:hAnsi="Times New Roman" w:cs="Times New Roman"/>
                <w:color w:val="000000"/>
              </w:rPr>
              <w:t xml:space="preserve"> фактического наличия работы руководства</w:t>
            </w:r>
            <w:r w:rsidRPr="008D7785">
              <w:rPr>
                <w:rFonts w:ascii="Times New Roman" w:eastAsia="Times New Roman" w:hAnsi="Times New Roman" w:cs="Times New Roman"/>
                <w:color w:val="000000"/>
              </w:rPr>
              <w:t xml:space="preserve"> по рассмотрению и утверждению сис</w:t>
            </w:r>
            <w:r w:rsidR="00150071">
              <w:rPr>
                <w:rFonts w:ascii="Times New Roman" w:eastAsia="Times New Roman" w:hAnsi="Times New Roman" w:cs="Times New Roman"/>
                <w:color w:val="000000"/>
              </w:rPr>
              <w:t>темы мотивации и вознаграждения</w:t>
            </w:r>
          </w:p>
        </w:tc>
        <w:tc>
          <w:tcPr>
            <w:tcW w:w="955" w:type="pct"/>
          </w:tcPr>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Положение о премировании</w:t>
            </w:r>
          </w:p>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Карты </w:t>
            </w:r>
            <w:r>
              <w:rPr>
                <w:rFonts w:ascii="Times New Roman" w:eastAsia="Times New Roman" w:hAnsi="Times New Roman" w:cs="Times New Roman"/>
                <w:color w:val="000000"/>
                <w:lang w:val="en-US"/>
              </w:rPr>
              <w:t>KPI</w:t>
            </w:r>
            <w:r>
              <w:rPr>
                <w:rFonts w:ascii="Times New Roman" w:eastAsia="Times New Roman" w:hAnsi="Times New Roman" w:cs="Times New Roman"/>
                <w:color w:val="000000"/>
              </w:rPr>
              <w:t xml:space="preserve"> ключевых сотрудников (выборка) </w:t>
            </w:r>
          </w:p>
        </w:tc>
        <w:tc>
          <w:tcPr>
            <w:tcW w:w="987"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hAnsi="Times New Roman" w:cs="Times New Roman"/>
              </w:rPr>
              <w:t>Рабочий документ №7</w:t>
            </w:r>
          </w:p>
        </w:tc>
        <w:tc>
          <w:tcPr>
            <w:tcW w:w="574" w:type="pct"/>
            <w:shd w:val="clear" w:color="auto" w:fill="auto"/>
            <w:hideMark/>
          </w:tcPr>
          <w:p w:rsidR="0042073B" w:rsidRPr="00991DF3" w:rsidRDefault="0042073B" w:rsidP="000E2FC8">
            <w:pPr>
              <w:tabs>
                <w:tab w:val="left" w:pos="9496"/>
              </w:tabs>
              <w:rPr>
                <w:rFonts w:ascii="Times New Roman" w:hAnsi="Times New Roman" w:cs="Times New Roman"/>
              </w:rPr>
            </w:pPr>
            <w:r>
              <w:rPr>
                <w:rFonts w:ascii="Times New Roman" w:hAnsi="Times New Roman" w:cs="Times New Roman"/>
              </w:rPr>
              <w:t>20</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4-02</w:t>
            </w:r>
            <w:r w:rsidRPr="00B259DF">
              <w:rPr>
                <w:rFonts w:ascii="Times New Roman" w:hAnsi="Times New Roman" w:cs="Times New Roman"/>
              </w:rPr>
              <w:t>.0</w:t>
            </w:r>
            <w:r>
              <w:rPr>
                <w:rFonts w:ascii="Times New Roman" w:hAnsi="Times New Roman" w:cs="Times New Roman"/>
              </w:rPr>
              <w:t>4</w:t>
            </w:r>
            <w:r w:rsidRPr="00B259DF">
              <w:rPr>
                <w:rFonts w:ascii="Times New Roman" w:hAnsi="Times New Roman" w:cs="Times New Roman"/>
              </w:rPr>
              <w:t>.1</w:t>
            </w:r>
            <w:r>
              <w:rPr>
                <w:rFonts w:ascii="Times New Roman" w:hAnsi="Times New Roman" w:cs="Times New Roman"/>
              </w:rPr>
              <w:t>4</w:t>
            </w:r>
          </w:p>
        </w:tc>
      </w:tr>
    </w:tbl>
    <w:p w:rsidR="0042073B" w:rsidRPr="0042073B" w:rsidRDefault="0042073B" w:rsidP="0042073B">
      <w:pPr>
        <w:spacing w:after="0" w:line="360" w:lineRule="auto"/>
        <w:ind w:firstLine="709"/>
        <w:jc w:val="right"/>
        <w:rPr>
          <w:rFonts w:ascii="Times New Roman" w:hAnsi="Times New Roman" w:cs="Times New Roman"/>
        </w:rPr>
      </w:pPr>
      <w:r w:rsidRPr="0042073B">
        <w:rPr>
          <w:rFonts w:ascii="Times New Roman" w:hAnsi="Times New Roman" w:cs="Times New Roman"/>
        </w:rPr>
        <w:lastRenderedPageBreak/>
        <w:t>Продолжение таблицы 2</w:t>
      </w:r>
      <w:r w:rsidR="0067591E">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015"/>
        <w:gridCol w:w="2331"/>
        <w:gridCol w:w="1828"/>
        <w:gridCol w:w="1889"/>
        <w:gridCol w:w="1099"/>
      </w:tblGrid>
      <w:tr w:rsidR="0042073B" w:rsidRPr="00991DF3" w:rsidTr="000E2FC8">
        <w:trPr>
          <w:trHeight w:val="823"/>
        </w:trPr>
        <w:tc>
          <w:tcPr>
            <w:tcW w:w="21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955" w:type="pct"/>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987" w:type="pct"/>
            <w:shd w:val="clear" w:color="auto" w:fill="auto"/>
            <w:vAlign w:val="center"/>
          </w:tcPr>
          <w:p w:rsidR="0042073B" w:rsidRPr="002E79D6" w:rsidRDefault="0042073B"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аудитора</w:t>
            </w:r>
          </w:p>
        </w:tc>
        <w:tc>
          <w:tcPr>
            <w:tcW w:w="574" w:type="pct"/>
            <w:shd w:val="clear" w:color="auto" w:fill="auto"/>
            <w:vAlign w:val="center"/>
          </w:tcPr>
          <w:p w:rsidR="0042073B" w:rsidRPr="008D7785" w:rsidRDefault="0042073B"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42073B" w:rsidRPr="00991DF3" w:rsidTr="00150071">
        <w:trPr>
          <w:trHeight w:val="2399"/>
        </w:trPr>
        <w:tc>
          <w:tcPr>
            <w:tcW w:w="213" w:type="pct"/>
            <w:shd w:val="clear" w:color="auto" w:fill="auto"/>
            <w:hideMark/>
          </w:tcPr>
          <w:p w:rsidR="0042073B" w:rsidRPr="008D7785"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Проверка системы мотивации и вознаграждения как элементов кадровой политики</w:t>
            </w:r>
          </w:p>
          <w:p w:rsidR="0042073B" w:rsidRPr="008D7785" w:rsidRDefault="0042073B" w:rsidP="000E2FC8">
            <w:pPr>
              <w:spacing w:after="0" w:line="240" w:lineRule="auto"/>
              <w:rPr>
                <w:rFonts w:ascii="Times New Roman" w:eastAsia="Times New Roman" w:hAnsi="Times New Roman" w:cs="Times New Roman"/>
                <w:color w:val="000000"/>
              </w:rPr>
            </w:pPr>
          </w:p>
          <w:p w:rsidR="0042073B" w:rsidRPr="008D7785" w:rsidRDefault="0042073B" w:rsidP="000E2FC8">
            <w:pPr>
              <w:spacing w:after="0" w:line="240" w:lineRule="auto"/>
              <w:rPr>
                <w:rFonts w:ascii="Times New Roman" w:eastAsia="Times New Roman" w:hAnsi="Times New Roman" w:cs="Times New Roman"/>
                <w:color w:val="000000"/>
              </w:rPr>
            </w:pPr>
          </w:p>
        </w:tc>
        <w:tc>
          <w:tcPr>
            <w:tcW w:w="1218"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персонала</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 xml:space="preserve">Оценка прозрачности </w:t>
            </w:r>
            <w:r w:rsidRPr="008D7785">
              <w:rPr>
                <w:rFonts w:ascii="Times New Roman" w:eastAsia="Times New Roman" w:hAnsi="Times New Roman" w:cs="Times New Roman"/>
                <w:color w:val="000000"/>
              </w:rPr>
              <w:t xml:space="preserve">порядка постановки </w:t>
            </w:r>
            <w:r w:rsidRPr="008D7785">
              <w:rPr>
                <w:rFonts w:ascii="Times New Roman" w:eastAsia="Times New Roman" w:hAnsi="Times New Roman" w:cs="Times New Roman"/>
                <w:color w:val="000000"/>
                <w:lang w:val="en-US"/>
              </w:rPr>
              <w:t>KPI</w:t>
            </w:r>
            <w:r>
              <w:rPr>
                <w:rFonts w:ascii="Times New Roman" w:eastAsia="Times New Roman" w:hAnsi="Times New Roman" w:cs="Times New Roman"/>
                <w:color w:val="000000"/>
              </w:rPr>
              <w:t xml:space="preserve"> ключевым сотрудникам</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5. Арифметическая проверка выполнения </w:t>
            </w:r>
            <w:r w:rsidRPr="008D7785">
              <w:rPr>
                <w:rFonts w:ascii="Times New Roman" w:eastAsia="Times New Roman" w:hAnsi="Times New Roman" w:cs="Times New Roman"/>
                <w:color w:val="000000"/>
                <w:lang w:val="en-US"/>
              </w:rPr>
              <w:t>KPI</w:t>
            </w:r>
          </w:p>
          <w:p w:rsidR="0042073B" w:rsidRPr="008D7785"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 xml:space="preserve">Оценка степени </w:t>
            </w:r>
            <w:r w:rsidRPr="008D7785">
              <w:rPr>
                <w:rFonts w:ascii="Times New Roman" w:eastAsia="Times New Roman" w:hAnsi="Times New Roman" w:cs="Times New Roman"/>
                <w:color w:val="000000"/>
              </w:rPr>
              <w:t>соответствия процедуры изменения вознаграждений, мотивационн</w:t>
            </w:r>
            <w:r>
              <w:rPr>
                <w:rFonts w:ascii="Times New Roman" w:eastAsia="Times New Roman" w:hAnsi="Times New Roman" w:cs="Times New Roman"/>
                <w:color w:val="000000"/>
              </w:rPr>
              <w:t>ых выплат утвержденному порядку</w:t>
            </w:r>
          </w:p>
        </w:tc>
        <w:tc>
          <w:tcPr>
            <w:tcW w:w="955" w:type="pct"/>
          </w:tcPr>
          <w:p w:rsidR="0042073B" w:rsidRPr="008D7785" w:rsidRDefault="0042073B" w:rsidP="000E2FC8">
            <w:pPr>
              <w:spacing w:after="0" w:line="240" w:lineRule="auto"/>
              <w:rPr>
                <w:rFonts w:ascii="Times New Roman" w:eastAsia="Times New Roman" w:hAnsi="Times New Roman" w:cs="Times New Roman"/>
                <w:color w:val="000000"/>
              </w:rPr>
            </w:pPr>
          </w:p>
        </w:tc>
        <w:tc>
          <w:tcPr>
            <w:tcW w:w="987" w:type="pct"/>
            <w:shd w:val="clear" w:color="auto" w:fill="auto"/>
          </w:tcPr>
          <w:p w:rsidR="0042073B" w:rsidRPr="008D7785" w:rsidRDefault="0042073B" w:rsidP="000E2FC8">
            <w:pPr>
              <w:spacing w:after="0" w:line="240" w:lineRule="auto"/>
              <w:rPr>
                <w:rFonts w:ascii="Times New Roman" w:eastAsia="Times New Roman" w:hAnsi="Times New Roman" w:cs="Times New Roman"/>
                <w:color w:val="000000"/>
              </w:rPr>
            </w:pPr>
          </w:p>
        </w:tc>
        <w:tc>
          <w:tcPr>
            <w:tcW w:w="574" w:type="pct"/>
            <w:shd w:val="clear" w:color="auto" w:fill="auto"/>
          </w:tcPr>
          <w:p w:rsidR="0042073B" w:rsidRPr="00991DF3" w:rsidRDefault="0042073B" w:rsidP="000E2FC8">
            <w:pPr>
              <w:tabs>
                <w:tab w:val="left" w:pos="9496"/>
              </w:tabs>
              <w:rPr>
                <w:rFonts w:ascii="Times New Roman" w:hAnsi="Times New Roman" w:cs="Times New Roman"/>
              </w:rPr>
            </w:pPr>
          </w:p>
        </w:tc>
      </w:tr>
      <w:tr w:rsidR="0042073B" w:rsidRPr="00B259DF" w:rsidTr="000E2FC8">
        <w:trPr>
          <w:trHeight w:val="983"/>
        </w:trPr>
        <w:tc>
          <w:tcPr>
            <w:tcW w:w="213" w:type="pct"/>
            <w:shd w:val="clear" w:color="auto" w:fill="auto"/>
            <w:hideMark/>
          </w:tcPr>
          <w:p w:rsidR="0042073B" w:rsidRDefault="0042073B"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053" w:type="pct"/>
            <w:shd w:val="clear" w:color="auto" w:fill="auto"/>
            <w:hideMark/>
          </w:tcPr>
          <w:p w:rsidR="0042073B" w:rsidRPr="008D7785"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Проверка системы оценки персонала и процедуры формирования кадрового резерва</w:t>
            </w:r>
          </w:p>
        </w:tc>
        <w:tc>
          <w:tcPr>
            <w:tcW w:w="1218" w:type="pct"/>
            <w:shd w:val="clear" w:color="auto" w:fill="auto"/>
            <w:hideMark/>
          </w:tcPr>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Пр</w:t>
            </w:r>
            <w:r w:rsidRPr="008D7785">
              <w:rPr>
                <w:rFonts w:ascii="Times New Roman" w:eastAsia="Times New Roman" w:hAnsi="Times New Roman" w:cs="Times New Roman"/>
                <w:color w:val="000000"/>
              </w:rPr>
              <w:t>оверка наличия</w:t>
            </w:r>
            <w:r>
              <w:rPr>
                <w:rFonts w:ascii="Times New Roman" w:eastAsia="Times New Roman" w:hAnsi="Times New Roman" w:cs="Times New Roman"/>
                <w:color w:val="000000"/>
              </w:rPr>
              <w:t xml:space="preserve"> в организации процедуры периодической оценки персонала </w:t>
            </w:r>
          </w:p>
          <w:p w:rsidR="0042073B"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Проведение интервью с сотрудниками на предмет получения информации о фактическом проведении оценки и ее формах</w:t>
            </w:r>
          </w:p>
          <w:p w:rsidR="0042073B" w:rsidRDefault="0042073B" w:rsidP="000E2FC8">
            <w:pPr>
              <w:spacing w:after="0" w:line="240" w:lineRule="auto"/>
              <w:rPr>
                <w:rFonts w:ascii="Times New Roman" w:eastAsia="Times New Roman" w:hAnsi="Times New Roman" w:cs="Times New Roman"/>
                <w:color w:val="000000"/>
              </w:rPr>
            </w:pPr>
            <w:r w:rsidRPr="008D7785">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Анализ оценки персонала за полугодие, предшествующее периоду проверки.</w:t>
            </w:r>
          </w:p>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Оценка обоснованности карьерного роста сотрудников на основе анализа результатов периодической оценки персонала</w:t>
            </w:r>
          </w:p>
          <w:p w:rsidR="0042073B" w:rsidRPr="008D7785" w:rsidRDefault="0042073B" w:rsidP="001500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Pr="008D7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Проверка наличия в организации регламентов о кадровом резер</w:t>
            </w:r>
            <w:r w:rsidR="00150071">
              <w:rPr>
                <w:rFonts w:ascii="Times New Roman" w:eastAsia="Times New Roman" w:hAnsi="Times New Roman" w:cs="Times New Roman"/>
                <w:color w:val="000000"/>
              </w:rPr>
              <w:t>ве</w:t>
            </w:r>
          </w:p>
        </w:tc>
        <w:tc>
          <w:tcPr>
            <w:tcW w:w="955" w:type="pct"/>
          </w:tcPr>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Регламенты о кадровом резерве;</w:t>
            </w:r>
          </w:p>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Формы оценки персонала и результаты оценки за полугодие, предшествующее периоду проверки;</w:t>
            </w:r>
          </w:p>
          <w:p w:rsidR="0042073B" w:rsidRDefault="0042073B"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Материалы интервью с сотрудниками.</w:t>
            </w:r>
          </w:p>
        </w:tc>
        <w:tc>
          <w:tcPr>
            <w:tcW w:w="987" w:type="pct"/>
            <w:shd w:val="clear" w:color="auto" w:fill="auto"/>
            <w:hideMark/>
          </w:tcPr>
          <w:p w:rsidR="0042073B" w:rsidRDefault="0042073B" w:rsidP="000E2FC8">
            <w:pPr>
              <w:spacing w:after="0" w:line="240" w:lineRule="auto"/>
              <w:rPr>
                <w:rFonts w:ascii="Times New Roman" w:hAnsi="Times New Roman" w:cs="Times New Roman"/>
              </w:rPr>
            </w:pPr>
            <w:r>
              <w:rPr>
                <w:rFonts w:ascii="Times New Roman" w:hAnsi="Times New Roman" w:cs="Times New Roman"/>
              </w:rPr>
              <w:t>Рабочий документ №8</w:t>
            </w:r>
          </w:p>
        </w:tc>
        <w:tc>
          <w:tcPr>
            <w:tcW w:w="574" w:type="pct"/>
            <w:shd w:val="clear" w:color="auto" w:fill="auto"/>
            <w:hideMark/>
          </w:tcPr>
          <w:p w:rsidR="0042073B" w:rsidRPr="00B259DF" w:rsidRDefault="0042073B" w:rsidP="000E2FC8">
            <w:pPr>
              <w:tabs>
                <w:tab w:val="left" w:pos="9496"/>
              </w:tabs>
              <w:rPr>
                <w:rFonts w:ascii="Times New Roman" w:hAnsi="Times New Roman" w:cs="Times New Roman"/>
              </w:rPr>
            </w:pPr>
            <w:r>
              <w:rPr>
                <w:rFonts w:ascii="Times New Roman" w:hAnsi="Times New Roman" w:cs="Times New Roman"/>
              </w:rPr>
              <w:t>27</w:t>
            </w:r>
            <w:r w:rsidRPr="00B259DF">
              <w:rPr>
                <w:rFonts w:ascii="Times New Roman" w:hAnsi="Times New Roman" w:cs="Times New Roman"/>
              </w:rPr>
              <w:t>.0</w:t>
            </w:r>
            <w:r>
              <w:rPr>
                <w:rFonts w:ascii="Times New Roman" w:hAnsi="Times New Roman" w:cs="Times New Roman"/>
              </w:rPr>
              <w:t>3</w:t>
            </w:r>
            <w:r w:rsidRPr="00B259DF">
              <w:rPr>
                <w:rFonts w:ascii="Times New Roman" w:hAnsi="Times New Roman" w:cs="Times New Roman"/>
              </w:rPr>
              <w:t>.1</w:t>
            </w:r>
            <w:r>
              <w:rPr>
                <w:rFonts w:ascii="Times New Roman" w:hAnsi="Times New Roman" w:cs="Times New Roman"/>
              </w:rPr>
              <w:t>4-05</w:t>
            </w:r>
            <w:r w:rsidRPr="00B259DF">
              <w:rPr>
                <w:rFonts w:ascii="Times New Roman" w:hAnsi="Times New Roman" w:cs="Times New Roman"/>
              </w:rPr>
              <w:t>.0</w:t>
            </w:r>
            <w:r>
              <w:rPr>
                <w:rFonts w:ascii="Times New Roman" w:hAnsi="Times New Roman" w:cs="Times New Roman"/>
              </w:rPr>
              <w:t>4</w:t>
            </w:r>
            <w:r w:rsidRPr="00B259DF">
              <w:rPr>
                <w:rFonts w:ascii="Times New Roman" w:hAnsi="Times New Roman" w:cs="Times New Roman"/>
              </w:rPr>
              <w:t>.1</w:t>
            </w:r>
            <w:r>
              <w:rPr>
                <w:rFonts w:ascii="Times New Roman" w:hAnsi="Times New Roman" w:cs="Times New Roman"/>
              </w:rPr>
              <w:t>4</w:t>
            </w:r>
          </w:p>
        </w:tc>
      </w:tr>
    </w:tbl>
    <w:p w:rsidR="0042073B" w:rsidRDefault="0042073B" w:rsidP="00960CF8">
      <w:pPr>
        <w:spacing w:after="0" w:line="360" w:lineRule="auto"/>
        <w:ind w:firstLine="709"/>
        <w:jc w:val="both"/>
        <w:rPr>
          <w:rFonts w:ascii="Times New Roman" w:hAnsi="Times New Roman" w:cs="Times New Roman"/>
          <w:sz w:val="28"/>
          <w:szCs w:val="28"/>
        </w:rPr>
      </w:pPr>
    </w:p>
    <w:p w:rsidR="00150071" w:rsidRDefault="00150071" w:rsidP="00150071">
      <w:pPr>
        <w:spacing w:after="0" w:line="360" w:lineRule="auto"/>
        <w:ind w:firstLine="709"/>
        <w:jc w:val="right"/>
        <w:rPr>
          <w:rFonts w:ascii="Times New Roman" w:hAnsi="Times New Roman" w:cs="Times New Roman"/>
        </w:rPr>
      </w:pPr>
    </w:p>
    <w:p w:rsidR="00150071" w:rsidRDefault="00150071" w:rsidP="00150071">
      <w:pPr>
        <w:spacing w:after="0" w:line="360" w:lineRule="auto"/>
        <w:ind w:firstLine="709"/>
        <w:jc w:val="right"/>
        <w:rPr>
          <w:rFonts w:ascii="Times New Roman" w:hAnsi="Times New Roman" w:cs="Times New Roman"/>
        </w:rPr>
      </w:pPr>
    </w:p>
    <w:p w:rsidR="00150071" w:rsidRPr="0042073B" w:rsidRDefault="00B5036B" w:rsidP="00150071">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150071" w:rsidRPr="0042073B">
        <w:rPr>
          <w:rFonts w:ascii="Times New Roman" w:hAnsi="Times New Roman" w:cs="Times New Roman"/>
        </w:rPr>
        <w:t xml:space="preserve"> таблицы 2</w:t>
      </w:r>
      <w:r w:rsidR="00DD284E">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2015"/>
        <w:gridCol w:w="2331"/>
        <w:gridCol w:w="1828"/>
        <w:gridCol w:w="1889"/>
        <w:gridCol w:w="1099"/>
      </w:tblGrid>
      <w:tr w:rsidR="00150071" w:rsidRPr="00991DF3" w:rsidTr="000E2FC8">
        <w:trPr>
          <w:trHeight w:val="823"/>
        </w:trPr>
        <w:tc>
          <w:tcPr>
            <w:tcW w:w="213" w:type="pct"/>
            <w:shd w:val="clear" w:color="auto" w:fill="auto"/>
            <w:vAlign w:val="center"/>
          </w:tcPr>
          <w:p w:rsidR="00150071" w:rsidRPr="008D7785" w:rsidRDefault="00150071"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w:t>
            </w:r>
          </w:p>
        </w:tc>
        <w:tc>
          <w:tcPr>
            <w:tcW w:w="1053" w:type="pct"/>
            <w:shd w:val="clear" w:color="auto" w:fill="auto"/>
            <w:vAlign w:val="center"/>
          </w:tcPr>
          <w:p w:rsidR="00150071" w:rsidRPr="008D7785" w:rsidRDefault="00150071"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Аудиторские работы</w:t>
            </w:r>
          </w:p>
        </w:tc>
        <w:tc>
          <w:tcPr>
            <w:tcW w:w="1218" w:type="pct"/>
            <w:shd w:val="clear" w:color="auto" w:fill="auto"/>
            <w:vAlign w:val="center"/>
          </w:tcPr>
          <w:p w:rsidR="00150071" w:rsidRPr="008D7785" w:rsidRDefault="00150071"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Аудиторские процедуры</w:t>
            </w:r>
          </w:p>
        </w:tc>
        <w:tc>
          <w:tcPr>
            <w:tcW w:w="955" w:type="pct"/>
            <w:vAlign w:val="center"/>
          </w:tcPr>
          <w:p w:rsidR="00150071" w:rsidRPr="008D7785" w:rsidRDefault="00150071"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Источники аудиторских доказательств</w:t>
            </w:r>
          </w:p>
        </w:tc>
        <w:tc>
          <w:tcPr>
            <w:tcW w:w="987" w:type="pct"/>
            <w:shd w:val="clear" w:color="auto" w:fill="auto"/>
            <w:vAlign w:val="center"/>
          </w:tcPr>
          <w:p w:rsidR="00150071" w:rsidRPr="002E79D6" w:rsidRDefault="00150071" w:rsidP="000E2F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Документы аудитора</w:t>
            </w:r>
          </w:p>
        </w:tc>
        <w:tc>
          <w:tcPr>
            <w:tcW w:w="574" w:type="pct"/>
            <w:shd w:val="clear" w:color="auto" w:fill="auto"/>
            <w:vAlign w:val="center"/>
          </w:tcPr>
          <w:p w:rsidR="00150071" w:rsidRPr="008D7785" w:rsidRDefault="00150071" w:rsidP="000E2FC8">
            <w:pPr>
              <w:spacing w:after="0" w:line="240" w:lineRule="auto"/>
              <w:jc w:val="center"/>
              <w:rPr>
                <w:rFonts w:ascii="Times New Roman" w:eastAsia="Times New Roman" w:hAnsi="Times New Roman" w:cs="Times New Roman"/>
                <w:b/>
                <w:bCs/>
                <w:color w:val="000000"/>
              </w:rPr>
            </w:pPr>
            <w:r w:rsidRPr="008D7785">
              <w:rPr>
                <w:rFonts w:ascii="Times New Roman" w:eastAsia="Times New Roman" w:hAnsi="Times New Roman" w:cs="Times New Roman"/>
                <w:b/>
                <w:bCs/>
                <w:color w:val="000000"/>
              </w:rPr>
              <w:t>Срок</w:t>
            </w:r>
          </w:p>
        </w:tc>
      </w:tr>
      <w:tr w:rsidR="00150071" w:rsidRPr="00B259DF" w:rsidTr="00150071">
        <w:trPr>
          <w:trHeight w:val="983"/>
        </w:trPr>
        <w:tc>
          <w:tcPr>
            <w:tcW w:w="213" w:type="pct"/>
            <w:shd w:val="clear" w:color="auto" w:fill="auto"/>
            <w:hideMark/>
          </w:tcPr>
          <w:p w:rsidR="00150071" w:rsidRDefault="00150071" w:rsidP="000E2F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053" w:type="pct"/>
            <w:shd w:val="clear" w:color="auto" w:fill="auto"/>
            <w:hideMark/>
          </w:tcPr>
          <w:p w:rsidR="00150071" w:rsidRPr="008D7785" w:rsidRDefault="00150071" w:rsidP="000E2F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Проверка системы оценки персонала и процедуры формирования кадрового резерва</w:t>
            </w:r>
          </w:p>
        </w:tc>
        <w:tc>
          <w:tcPr>
            <w:tcW w:w="1218" w:type="pct"/>
            <w:shd w:val="clear" w:color="auto" w:fill="auto"/>
            <w:hideMark/>
          </w:tcPr>
          <w:p w:rsidR="00150071" w:rsidRPr="008D7785" w:rsidRDefault="00150071" w:rsidP="001500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 Выяснение процедуры формирования кадрового резерва и проведение оценки обоснованности попадания в него сотрудников</w:t>
            </w:r>
          </w:p>
        </w:tc>
        <w:tc>
          <w:tcPr>
            <w:tcW w:w="955" w:type="pct"/>
          </w:tcPr>
          <w:p w:rsidR="00150071" w:rsidRDefault="00150071" w:rsidP="000E2FC8">
            <w:pPr>
              <w:spacing w:after="0" w:line="240" w:lineRule="auto"/>
              <w:rPr>
                <w:rFonts w:ascii="Times New Roman" w:eastAsia="Times New Roman" w:hAnsi="Times New Roman" w:cs="Times New Roman"/>
                <w:color w:val="000000"/>
              </w:rPr>
            </w:pPr>
          </w:p>
        </w:tc>
        <w:tc>
          <w:tcPr>
            <w:tcW w:w="987" w:type="pct"/>
            <w:shd w:val="clear" w:color="auto" w:fill="auto"/>
          </w:tcPr>
          <w:p w:rsidR="00150071" w:rsidRDefault="00150071" w:rsidP="000E2FC8">
            <w:pPr>
              <w:spacing w:after="0" w:line="240" w:lineRule="auto"/>
              <w:rPr>
                <w:rFonts w:ascii="Times New Roman" w:hAnsi="Times New Roman" w:cs="Times New Roman"/>
              </w:rPr>
            </w:pPr>
          </w:p>
        </w:tc>
        <w:tc>
          <w:tcPr>
            <w:tcW w:w="574" w:type="pct"/>
            <w:shd w:val="clear" w:color="auto" w:fill="auto"/>
          </w:tcPr>
          <w:p w:rsidR="00150071" w:rsidRPr="00B259DF" w:rsidRDefault="00150071" w:rsidP="000E2FC8">
            <w:pPr>
              <w:tabs>
                <w:tab w:val="left" w:pos="9496"/>
              </w:tabs>
              <w:rPr>
                <w:rFonts w:ascii="Times New Roman" w:hAnsi="Times New Roman" w:cs="Times New Roman"/>
              </w:rPr>
            </w:pPr>
          </w:p>
        </w:tc>
      </w:tr>
    </w:tbl>
    <w:p w:rsidR="0042073B" w:rsidRDefault="0042073B" w:rsidP="00960CF8">
      <w:pPr>
        <w:spacing w:after="0" w:line="360" w:lineRule="auto"/>
        <w:ind w:firstLine="709"/>
        <w:jc w:val="both"/>
        <w:rPr>
          <w:rFonts w:ascii="Times New Roman" w:hAnsi="Times New Roman" w:cs="Times New Roman"/>
          <w:sz w:val="28"/>
          <w:szCs w:val="28"/>
        </w:rPr>
      </w:pPr>
    </w:p>
    <w:p w:rsidR="00960CF8" w:rsidRDefault="00A02EAD" w:rsidP="00960C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w:t>
      </w:r>
      <w:r w:rsidR="00960CF8">
        <w:rPr>
          <w:rFonts w:ascii="Times New Roman" w:hAnsi="Times New Roman" w:cs="Times New Roman"/>
          <w:sz w:val="28"/>
          <w:szCs w:val="28"/>
        </w:rPr>
        <w:t>полнени</w:t>
      </w:r>
      <w:r>
        <w:rPr>
          <w:rFonts w:ascii="Times New Roman" w:hAnsi="Times New Roman" w:cs="Times New Roman"/>
          <w:sz w:val="28"/>
          <w:szCs w:val="28"/>
        </w:rPr>
        <w:t>и</w:t>
      </w:r>
      <w:r w:rsidR="009D097A">
        <w:rPr>
          <w:rFonts w:ascii="Times New Roman" w:hAnsi="Times New Roman" w:cs="Times New Roman"/>
          <w:sz w:val="28"/>
          <w:szCs w:val="28"/>
        </w:rPr>
        <w:t xml:space="preserve"> </w:t>
      </w:r>
      <w:r>
        <w:rPr>
          <w:rFonts w:ascii="Times New Roman" w:hAnsi="Times New Roman" w:cs="Times New Roman"/>
          <w:sz w:val="28"/>
          <w:szCs w:val="28"/>
        </w:rPr>
        <w:t>аудиторской работы №1</w:t>
      </w:r>
      <w:r w:rsidR="00960CF8">
        <w:rPr>
          <w:rFonts w:ascii="Times New Roman" w:hAnsi="Times New Roman" w:cs="Times New Roman"/>
          <w:sz w:val="28"/>
          <w:szCs w:val="28"/>
        </w:rPr>
        <w:t xml:space="preserve"> ау</w:t>
      </w:r>
      <w:r w:rsidR="00960CF8" w:rsidRPr="00DB4F1E">
        <w:rPr>
          <w:rFonts w:ascii="Times New Roman" w:hAnsi="Times New Roman" w:cs="Times New Roman"/>
          <w:sz w:val="28"/>
          <w:szCs w:val="28"/>
        </w:rPr>
        <w:t>диторс</w:t>
      </w:r>
      <w:r>
        <w:rPr>
          <w:rFonts w:ascii="Times New Roman" w:hAnsi="Times New Roman" w:cs="Times New Roman"/>
          <w:sz w:val="28"/>
          <w:szCs w:val="28"/>
        </w:rPr>
        <w:t xml:space="preserve">кая команда осуществляет запрос </w:t>
      </w:r>
      <w:r w:rsidR="00960CF8">
        <w:rPr>
          <w:rFonts w:ascii="Times New Roman" w:hAnsi="Times New Roman" w:cs="Times New Roman"/>
          <w:sz w:val="28"/>
          <w:szCs w:val="28"/>
        </w:rPr>
        <w:t xml:space="preserve">на предоставление организационно-распорядительных документов, регулирующих кадровую деятельность в организации. В частности, особое внимание уделяется наличию соответствующе оформленной и утвержденной кадровой политики. Проверяется уровень принятия решений при утверждении кадровой политики и список согласующих сторон. В целях проверки степени соответствия положений кадровой политики действующему трудовому законодательству </w:t>
      </w:r>
      <w:r>
        <w:rPr>
          <w:rFonts w:ascii="Times New Roman" w:hAnsi="Times New Roman" w:cs="Times New Roman"/>
          <w:sz w:val="28"/>
          <w:szCs w:val="28"/>
        </w:rPr>
        <w:t>аудиторами проводится</w:t>
      </w:r>
      <w:r w:rsidR="00960CF8">
        <w:rPr>
          <w:rFonts w:ascii="Times New Roman" w:hAnsi="Times New Roman" w:cs="Times New Roman"/>
          <w:sz w:val="28"/>
          <w:szCs w:val="28"/>
        </w:rPr>
        <w:t xml:space="preserve"> проверка внутренних нормативных документов, составляющих кадровую политику.</w:t>
      </w:r>
    </w:p>
    <w:p w:rsidR="00960CF8" w:rsidRDefault="00960CF8" w:rsidP="00960C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выполнения указанной аудиторской работы проверяется порядок ознакомления работников с кадровой политикой, а также наличие процедуры периодического пересмотра и внесения изменений в ее положения.</w:t>
      </w:r>
    </w:p>
    <w:p w:rsidR="00A02EAD" w:rsidRPr="00A02EAD" w:rsidRDefault="00A02EAD" w:rsidP="00840635">
      <w:pPr>
        <w:spacing w:after="0" w:line="360" w:lineRule="auto"/>
        <w:ind w:firstLine="709"/>
        <w:jc w:val="both"/>
        <w:rPr>
          <w:rFonts w:ascii="Times New Roman" w:hAnsi="Times New Roman" w:cs="Times New Roman"/>
          <w:sz w:val="28"/>
          <w:szCs w:val="28"/>
        </w:rPr>
      </w:pPr>
      <w:r w:rsidRPr="00A02EAD">
        <w:rPr>
          <w:rFonts w:ascii="Times New Roman" w:hAnsi="Times New Roman" w:cs="Times New Roman"/>
          <w:sz w:val="28"/>
          <w:szCs w:val="28"/>
        </w:rPr>
        <w:t xml:space="preserve">При выполнении аудиторской работы №2 аудиторы проверяют фактическое наличие в организации утвержденной методики оценки уровня удовлетворенности персонала. В рамках данной работы проводятся интервью с руководством организации, сотрудниками, а также осуществляется запрос на предоставление регламентов, отчетов и других документов, подтверждающих ведение в компании работы по оценке удовлетворенности персонала. При наличии таковой деятельности аудиторы проводят </w:t>
      </w:r>
      <w:r w:rsidRPr="00A02EAD">
        <w:rPr>
          <w:rFonts w:ascii="Times New Roman" w:hAnsi="Times New Roman" w:cs="Times New Roman"/>
          <w:sz w:val="28"/>
          <w:szCs w:val="28"/>
        </w:rPr>
        <w:lastRenderedPageBreak/>
        <w:t>арифметическую проверку корректности проведенной оценки, а именно правильности расчетов.</w:t>
      </w:r>
    </w:p>
    <w:p w:rsidR="00A02EAD" w:rsidRPr="00A02EAD" w:rsidRDefault="00A02EAD" w:rsidP="00840635">
      <w:pPr>
        <w:spacing w:after="0" w:line="360" w:lineRule="auto"/>
        <w:ind w:firstLine="709"/>
        <w:jc w:val="both"/>
        <w:rPr>
          <w:rFonts w:ascii="Times New Roman" w:hAnsi="Times New Roman" w:cs="Times New Roman"/>
          <w:sz w:val="28"/>
          <w:szCs w:val="28"/>
        </w:rPr>
      </w:pPr>
      <w:r w:rsidRPr="00A02EAD">
        <w:rPr>
          <w:rFonts w:ascii="Times New Roman" w:hAnsi="Times New Roman" w:cs="Times New Roman"/>
          <w:sz w:val="28"/>
          <w:szCs w:val="28"/>
        </w:rPr>
        <w:t xml:space="preserve">В рамках рассматриваемой работы аудиторы проверяют </w:t>
      </w:r>
      <w:r>
        <w:rPr>
          <w:rFonts w:ascii="Times New Roman" w:hAnsi="Times New Roman" w:cs="Times New Roman"/>
          <w:sz w:val="28"/>
          <w:szCs w:val="28"/>
        </w:rPr>
        <w:t xml:space="preserve">наличие и степень соблюдения процедуры </w:t>
      </w:r>
      <w:r w:rsidRPr="00A02EAD">
        <w:rPr>
          <w:rFonts w:ascii="Times New Roman" w:hAnsi="Times New Roman" w:cs="Times New Roman"/>
          <w:sz w:val="28"/>
          <w:szCs w:val="28"/>
        </w:rPr>
        <w:t xml:space="preserve">ознакомления руководства организации с результатами опроса, а также проверяют факт того, что результаты </w:t>
      </w:r>
      <w:r>
        <w:rPr>
          <w:rFonts w:ascii="Times New Roman" w:hAnsi="Times New Roman" w:cs="Times New Roman"/>
          <w:sz w:val="28"/>
          <w:szCs w:val="28"/>
        </w:rPr>
        <w:t xml:space="preserve">данного </w:t>
      </w:r>
      <w:r w:rsidRPr="00A02EAD">
        <w:rPr>
          <w:rFonts w:ascii="Times New Roman" w:hAnsi="Times New Roman" w:cs="Times New Roman"/>
          <w:sz w:val="28"/>
          <w:szCs w:val="28"/>
        </w:rPr>
        <w:t>опроса учитываются при принятии руководством управленческих решений.</w:t>
      </w:r>
      <w:r w:rsidR="003725D9">
        <w:rPr>
          <w:rFonts w:ascii="Times New Roman" w:hAnsi="Times New Roman" w:cs="Times New Roman"/>
          <w:sz w:val="28"/>
          <w:szCs w:val="28"/>
        </w:rPr>
        <w:t xml:space="preserve"> Например, по итогам проведения опроса удовлетворенности сотрудников формируется отчет, в котором формулируются основные выводы об удовлетворенности либо неудовлетворенности персонала существующим положением дел в организации. Проводя сравнительный анализ данных вывод</w:t>
      </w:r>
      <w:r w:rsidR="00BF5C06">
        <w:rPr>
          <w:rFonts w:ascii="Times New Roman" w:hAnsi="Times New Roman" w:cs="Times New Roman"/>
          <w:sz w:val="28"/>
          <w:szCs w:val="28"/>
        </w:rPr>
        <w:t>ов</w:t>
      </w:r>
      <w:r w:rsidR="003725D9">
        <w:rPr>
          <w:rFonts w:ascii="Times New Roman" w:hAnsi="Times New Roman" w:cs="Times New Roman"/>
          <w:sz w:val="28"/>
          <w:szCs w:val="28"/>
        </w:rPr>
        <w:t xml:space="preserve">, результатов опроса и управленческих решений, принятых после проведения опроса, аудиторы оценивают степень влияния результатов мониторинга удовлетворенности сотрудников на принимаемые руководством решения.  </w:t>
      </w:r>
    </w:p>
    <w:p w:rsidR="00840635" w:rsidRDefault="00840635" w:rsidP="008406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аудиторских задач № 3.1, 3</w:t>
      </w:r>
      <w:r w:rsidRPr="00DB4F1E">
        <w:rPr>
          <w:rFonts w:ascii="Times New Roman" w:hAnsi="Times New Roman" w:cs="Times New Roman"/>
          <w:sz w:val="28"/>
          <w:szCs w:val="28"/>
        </w:rPr>
        <w:t xml:space="preserve">.2: аудиторская команда осуществляет запрос </w:t>
      </w:r>
      <w:r w:rsidR="00BF5C06">
        <w:rPr>
          <w:rFonts w:ascii="Times New Roman" w:hAnsi="Times New Roman" w:cs="Times New Roman"/>
          <w:sz w:val="28"/>
          <w:szCs w:val="28"/>
        </w:rPr>
        <w:t>в ор</w:t>
      </w:r>
      <w:r w:rsidRPr="00DB4F1E">
        <w:rPr>
          <w:rFonts w:ascii="Times New Roman" w:hAnsi="Times New Roman" w:cs="Times New Roman"/>
          <w:sz w:val="28"/>
          <w:szCs w:val="28"/>
        </w:rPr>
        <w:t>ганизаци</w:t>
      </w:r>
      <w:r w:rsidR="00BF5C06">
        <w:rPr>
          <w:rFonts w:ascii="Times New Roman" w:hAnsi="Times New Roman" w:cs="Times New Roman"/>
          <w:sz w:val="28"/>
          <w:szCs w:val="28"/>
        </w:rPr>
        <w:t xml:space="preserve">ю </w:t>
      </w:r>
      <w:r w:rsidRPr="00DB4F1E">
        <w:rPr>
          <w:rFonts w:ascii="Times New Roman" w:hAnsi="Times New Roman" w:cs="Times New Roman"/>
          <w:sz w:val="28"/>
          <w:szCs w:val="28"/>
        </w:rPr>
        <w:t xml:space="preserve">с целью получить утверждённую Генеральным директором методику расчёта потребности в персонале. Наличие методики позволяет убедиться в существовании контроля корректного расчета потребности в персонале. Далее, используя полученную методику, аудиторы рассчитывают потребность в персонале и сравнивают со значениями, рассчитанными </w:t>
      </w:r>
      <w:r w:rsidR="00BF5C06">
        <w:rPr>
          <w:rFonts w:ascii="Times New Roman" w:hAnsi="Times New Roman" w:cs="Times New Roman"/>
          <w:sz w:val="28"/>
          <w:szCs w:val="28"/>
        </w:rPr>
        <w:t>организацией</w:t>
      </w:r>
      <w:r w:rsidR="00960CF8">
        <w:rPr>
          <w:rFonts w:ascii="Times New Roman" w:hAnsi="Times New Roman" w:cs="Times New Roman"/>
          <w:sz w:val="28"/>
          <w:szCs w:val="28"/>
        </w:rPr>
        <w:t xml:space="preserve"> и указанными в утвержденном Генеральным директором плане набора персонала.</w:t>
      </w:r>
    </w:p>
    <w:p w:rsidR="00960CF8" w:rsidRDefault="00960CF8" w:rsidP="00840635">
      <w:pPr>
        <w:spacing w:after="0" w:line="360" w:lineRule="auto"/>
        <w:ind w:firstLine="709"/>
        <w:jc w:val="both"/>
        <w:rPr>
          <w:rFonts w:ascii="Times New Roman" w:hAnsi="Times New Roman" w:cs="Times New Roman"/>
          <w:sz w:val="28"/>
          <w:szCs w:val="28"/>
        </w:rPr>
      </w:pPr>
    </w:p>
    <w:p w:rsidR="002E79D6" w:rsidRDefault="002E79D6" w:rsidP="00840635">
      <w:pPr>
        <w:spacing w:after="0" w:line="360" w:lineRule="auto"/>
        <w:ind w:firstLine="709"/>
        <w:jc w:val="both"/>
        <w:rPr>
          <w:rFonts w:ascii="Times New Roman" w:hAnsi="Times New Roman" w:cs="Times New Roman"/>
          <w:sz w:val="28"/>
          <w:szCs w:val="28"/>
        </w:rPr>
      </w:pPr>
    </w:p>
    <w:p w:rsidR="00FE4FEE" w:rsidRDefault="00FE4FEE" w:rsidP="00840635">
      <w:pPr>
        <w:spacing w:after="0" w:line="360" w:lineRule="auto"/>
        <w:ind w:firstLine="709"/>
        <w:jc w:val="both"/>
        <w:rPr>
          <w:rFonts w:ascii="Times New Roman" w:hAnsi="Times New Roman" w:cs="Times New Roman"/>
          <w:sz w:val="28"/>
          <w:szCs w:val="28"/>
        </w:rPr>
      </w:pPr>
    </w:p>
    <w:p w:rsidR="00FE4FEE" w:rsidRDefault="00FE4FEE" w:rsidP="00840635">
      <w:pPr>
        <w:spacing w:after="0" w:line="360" w:lineRule="auto"/>
        <w:ind w:firstLine="709"/>
        <w:jc w:val="both"/>
        <w:rPr>
          <w:rFonts w:ascii="Times New Roman" w:hAnsi="Times New Roman" w:cs="Times New Roman"/>
          <w:sz w:val="28"/>
          <w:szCs w:val="28"/>
        </w:rPr>
      </w:pPr>
    </w:p>
    <w:p w:rsidR="00FE4FEE" w:rsidRDefault="00FE4FEE" w:rsidP="00840635">
      <w:pPr>
        <w:spacing w:after="0" w:line="360" w:lineRule="auto"/>
        <w:ind w:firstLine="709"/>
        <w:jc w:val="both"/>
        <w:rPr>
          <w:rFonts w:ascii="Times New Roman" w:hAnsi="Times New Roman" w:cs="Times New Roman"/>
          <w:sz w:val="28"/>
          <w:szCs w:val="28"/>
        </w:rPr>
      </w:pPr>
    </w:p>
    <w:p w:rsidR="00FE4FEE" w:rsidRDefault="00FE4FEE" w:rsidP="00840635">
      <w:pPr>
        <w:spacing w:after="0" w:line="360" w:lineRule="auto"/>
        <w:ind w:firstLine="709"/>
        <w:jc w:val="both"/>
        <w:rPr>
          <w:rFonts w:ascii="Times New Roman" w:hAnsi="Times New Roman" w:cs="Times New Roman"/>
          <w:sz w:val="28"/>
          <w:szCs w:val="28"/>
        </w:rPr>
      </w:pPr>
    </w:p>
    <w:p w:rsidR="00FE4FEE" w:rsidRDefault="00FE4FEE" w:rsidP="00840635">
      <w:pPr>
        <w:spacing w:after="0" w:line="360" w:lineRule="auto"/>
        <w:ind w:firstLine="709"/>
        <w:jc w:val="both"/>
        <w:rPr>
          <w:rFonts w:ascii="Times New Roman" w:hAnsi="Times New Roman" w:cs="Times New Roman"/>
          <w:sz w:val="28"/>
          <w:szCs w:val="28"/>
        </w:rPr>
      </w:pPr>
    </w:p>
    <w:p w:rsidR="002E3323" w:rsidRDefault="002E3323" w:rsidP="00A21799">
      <w:pPr>
        <w:spacing w:after="0" w:line="360" w:lineRule="auto"/>
        <w:ind w:firstLine="709"/>
        <w:jc w:val="center"/>
        <w:rPr>
          <w:rFonts w:ascii="Times New Roman" w:hAnsi="Times New Roman" w:cs="Times New Roman"/>
          <w:b/>
          <w:sz w:val="28"/>
          <w:szCs w:val="28"/>
        </w:rPr>
      </w:pPr>
    </w:p>
    <w:p w:rsidR="00A21799" w:rsidRPr="00A37F5C" w:rsidRDefault="008C0B74" w:rsidP="00A2179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p>
    <w:p w:rsidR="00A21799" w:rsidRDefault="002F6E1B" w:rsidP="00A2179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Аудит</w:t>
      </w:r>
      <w:r w:rsidR="00840635">
        <w:rPr>
          <w:rFonts w:ascii="Times New Roman" w:hAnsi="Times New Roman" w:cs="Times New Roman"/>
          <w:b/>
          <w:sz w:val="28"/>
          <w:szCs w:val="28"/>
        </w:rPr>
        <w:t xml:space="preserve"> контрольной среды бизнес-процесса </w:t>
      </w:r>
      <w:r w:rsidR="003B4666">
        <w:rPr>
          <w:rFonts w:ascii="Times New Roman" w:hAnsi="Times New Roman" w:cs="Times New Roman"/>
          <w:b/>
          <w:sz w:val="28"/>
          <w:szCs w:val="28"/>
        </w:rPr>
        <w:t>«</w:t>
      </w:r>
      <w:r w:rsidR="00D33822">
        <w:rPr>
          <w:rFonts w:ascii="Times New Roman" w:hAnsi="Times New Roman" w:cs="Times New Roman"/>
          <w:b/>
          <w:sz w:val="28"/>
          <w:szCs w:val="28"/>
        </w:rPr>
        <w:t>Формирование кадровой политики</w:t>
      </w:r>
      <w:r w:rsidR="003B4666">
        <w:rPr>
          <w:rFonts w:ascii="Times New Roman" w:hAnsi="Times New Roman" w:cs="Times New Roman"/>
          <w:b/>
          <w:sz w:val="28"/>
          <w:szCs w:val="28"/>
        </w:rPr>
        <w:t>»</w:t>
      </w:r>
      <w:r w:rsidR="00067D8C">
        <w:rPr>
          <w:rFonts w:ascii="Times New Roman" w:hAnsi="Times New Roman" w:cs="Times New Roman"/>
          <w:b/>
          <w:sz w:val="28"/>
          <w:szCs w:val="28"/>
        </w:rPr>
        <w:t xml:space="preserve"> в ООО «Альфа»</w:t>
      </w:r>
    </w:p>
    <w:p w:rsidR="009B4C24" w:rsidRPr="00B259DF" w:rsidRDefault="00B44803" w:rsidP="00B44803">
      <w:pPr>
        <w:pStyle w:val="a6"/>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9657DE">
        <w:rPr>
          <w:rFonts w:ascii="Times New Roman" w:hAnsi="Times New Roman" w:cs="Times New Roman"/>
          <w:b/>
          <w:sz w:val="28"/>
          <w:szCs w:val="28"/>
        </w:rPr>
        <w:t>1</w:t>
      </w:r>
      <w:r>
        <w:rPr>
          <w:rFonts w:ascii="Times New Roman" w:hAnsi="Times New Roman" w:cs="Times New Roman"/>
          <w:b/>
          <w:sz w:val="28"/>
          <w:szCs w:val="28"/>
        </w:rPr>
        <w:t xml:space="preserve">. </w:t>
      </w:r>
      <w:r w:rsidR="009B4C24" w:rsidRPr="00B259DF">
        <w:rPr>
          <w:rFonts w:ascii="Times New Roman" w:hAnsi="Times New Roman" w:cs="Times New Roman"/>
          <w:b/>
          <w:sz w:val="28"/>
          <w:szCs w:val="28"/>
        </w:rPr>
        <w:t xml:space="preserve">Апробация </w:t>
      </w:r>
      <w:r w:rsidR="009657DE">
        <w:rPr>
          <w:rFonts w:ascii="Times New Roman" w:hAnsi="Times New Roman" w:cs="Times New Roman"/>
          <w:b/>
          <w:sz w:val="28"/>
          <w:szCs w:val="28"/>
        </w:rPr>
        <w:t>аудиторских процедур в ООО «Альфа»</w:t>
      </w:r>
    </w:p>
    <w:p w:rsidR="00947F45" w:rsidRDefault="00947F45" w:rsidP="00947F45">
      <w:pPr>
        <w:spacing w:after="0" w:line="360" w:lineRule="auto"/>
        <w:ind w:firstLine="709"/>
        <w:jc w:val="both"/>
        <w:rPr>
          <w:rFonts w:ascii="Times New Roman" w:hAnsi="Times New Roman" w:cs="Times New Roman"/>
          <w:sz w:val="28"/>
          <w:szCs w:val="28"/>
        </w:rPr>
      </w:pPr>
      <w:r w:rsidRPr="00051A65">
        <w:rPr>
          <w:rFonts w:ascii="Times New Roman" w:hAnsi="Times New Roman" w:cs="Times New Roman"/>
          <w:sz w:val="28"/>
          <w:szCs w:val="28"/>
        </w:rPr>
        <w:t>Выделим аудиторские задачи для проведения апробации</w:t>
      </w:r>
      <w:r w:rsidR="005A524C">
        <w:rPr>
          <w:rFonts w:ascii="Times New Roman" w:hAnsi="Times New Roman" w:cs="Times New Roman"/>
          <w:sz w:val="28"/>
          <w:szCs w:val="28"/>
        </w:rPr>
        <w:t xml:space="preserve"> (из данных таблицы </w:t>
      </w:r>
      <w:r w:rsidR="002F6E1B">
        <w:rPr>
          <w:rFonts w:ascii="Times New Roman" w:hAnsi="Times New Roman" w:cs="Times New Roman"/>
          <w:sz w:val="28"/>
          <w:szCs w:val="28"/>
        </w:rPr>
        <w:t>20</w:t>
      </w:r>
      <w:r w:rsidR="00EF428C">
        <w:rPr>
          <w:rFonts w:ascii="Times New Roman" w:hAnsi="Times New Roman" w:cs="Times New Roman"/>
          <w:sz w:val="28"/>
          <w:szCs w:val="28"/>
        </w:rPr>
        <w:t>)</w:t>
      </w:r>
      <w:r w:rsidRPr="00051A65">
        <w:rPr>
          <w:rFonts w:ascii="Times New Roman" w:hAnsi="Times New Roman" w:cs="Times New Roman"/>
          <w:sz w:val="28"/>
          <w:szCs w:val="28"/>
        </w:rPr>
        <w:t>:</w:t>
      </w:r>
    </w:p>
    <w:p w:rsidR="00947F45" w:rsidRDefault="00947F45" w:rsidP="004741A5">
      <w:pPr>
        <w:pStyle w:val="a6"/>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наличия в организации кадровой политики;</w:t>
      </w:r>
    </w:p>
    <w:p w:rsidR="00947F45" w:rsidRDefault="00947F45" w:rsidP="004741A5">
      <w:pPr>
        <w:pStyle w:val="a6"/>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наличия в организации процедуры мониторинга уровня удовлетворенности персонала;</w:t>
      </w:r>
    </w:p>
    <w:p w:rsidR="00947F45" w:rsidRPr="00947F45" w:rsidRDefault="00947F45" w:rsidP="004741A5">
      <w:pPr>
        <w:pStyle w:val="a6"/>
        <w:numPr>
          <w:ilvl w:val="0"/>
          <w:numId w:val="36"/>
        </w:numPr>
        <w:spacing w:after="0" w:line="360" w:lineRule="auto"/>
        <w:ind w:left="0" w:firstLine="709"/>
        <w:jc w:val="both"/>
        <w:rPr>
          <w:rFonts w:ascii="Times New Roman" w:hAnsi="Times New Roman" w:cs="Times New Roman"/>
          <w:sz w:val="28"/>
          <w:szCs w:val="28"/>
        </w:rPr>
      </w:pPr>
      <w:r w:rsidRPr="009D1447">
        <w:rPr>
          <w:rFonts w:ascii="Times New Roman" w:eastAsia="Times New Roman" w:hAnsi="Times New Roman" w:cs="Times New Roman"/>
          <w:color w:val="000000"/>
          <w:sz w:val="28"/>
          <w:szCs w:val="28"/>
        </w:rPr>
        <w:t>Проверка управленческой информации при планировании потребности в персонале</w:t>
      </w:r>
      <w:r>
        <w:rPr>
          <w:rFonts w:ascii="Times New Roman" w:eastAsia="Times New Roman" w:hAnsi="Times New Roman" w:cs="Times New Roman"/>
          <w:color w:val="000000"/>
          <w:sz w:val="28"/>
          <w:szCs w:val="28"/>
        </w:rPr>
        <w:t>;</w:t>
      </w:r>
    </w:p>
    <w:p w:rsidR="00947F45" w:rsidRPr="00947F45" w:rsidRDefault="00947F45" w:rsidP="004741A5">
      <w:pPr>
        <w:pStyle w:val="a6"/>
        <w:numPr>
          <w:ilvl w:val="0"/>
          <w:numId w:val="36"/>
        </w:numPr>
        <w:spacing w:after="0" w:line="360" w:lineRule="auto"/>
        <w:ind w:left="0" w:firstLine="709"/>
        <w:jc w:val="both"/>
        <w:rPr>
          <w:rFonts w:ascii="Times New Roman" w:hAnsi="Times New Roman" w:cs="Times New Roman"/>
          <w:sz w:val="28"/>
          <w:szCs w:val="28"/>
        </w:rPr>
      </w:pPr>
      <w:r w:rsidRPr="00947F45">
        <w:rPr>
          <w:rFonts w:ascii="Times New Roman" w:eastAsia="Times New Roman" w:hAnsi="Times New Roman" w:cs="Times New Roman"/>
          <w:color w:val="000000"/>
          <w:sz w:val="28"/>
          <w:szCs w:val="28"/>
        </w:rPr>
        <w:t>Проверка степени соответствия процесса планирования потребности в персонале внутренним документам организации</w:t>
      </w:r>
      <w:r>
        <w:rPr>
          <w:rFonts w:ascii="Times New Roman" w:eastAsia="Times New Roman" w:hAnsi="Times New Roman" w:cs="Times New Roman"/>
          <w:color w:val="000000"/>
          <w:sz w:val="28"/>
          <w:szCs w:val="28"/>
        </w:rPr>
        <w:t>;</w:t>
      </w:r>
    </w:p>
    <w:p w:rsidR="007C2692" w:rsidRDefault="007C2692" w:rsidP="00B259DF">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Аудиторы при выполнении аудиторских процедур формируют рабочие документы, где указывают полученные доказательства, свои наблюдения и выводы. Рабочий документ аудитора имеет следующую структуру:</w:t>
      </w:r>
    </w:p>
    <w:p w:rsidR="007C2692" w:rsidRDefault="007C2692" w:rsidP="007C2692">
      <w:pPr>
        <w:pStyle w:val="a6"/>
        <w:numPr>
          <w:ilvl w:val="0"/>
          <w:numId w:val="63"/>
        </w:numPr>
        <w:tabs>
          <w:tab w:val="left" w:pos="33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Аудиторские процедуры;</w:t>
      </w:r>
    </w:p>
    <w:p w:rsidR="007C2692" w:rsidRDefault="007C2692" w:rsidP="007C2692">
      <w:pPr>
        <w:pStyle w:val="a6"/>
        <w:numPr>
          <w:ilvl w:val="0"/>
          <w:numId w:val="63"/>
        </w:numPr>
        <w:tabs>
          <w:tab w:val="left" w:pos="33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Источники аудиторских доказательств;</w:t>
      </w:r>
    </w:p>
    <w:p w:rsidR="007C2692" w:rsidRDefault="007C2692" w:rsidP="007C2692">
      <w:pPr>
        <w:pStyle w:val="a6"/>
        <w:numPr>
          <w:ilvl w:val="0"/>
          <w:numId w:val="63"/>
        </w:numPr>
        <w:tabs>
          <w:tab w:val="left" w:pos="33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Наблюдения аудиторов;</w:t>
      </w:r>
    </w:p>
    <w:p w:rsidR="007C2692" w:rsidRPr="007C2692" w:rsidRDefault="007C2692" w:rsidP="007C2692">
      <w:pPr>
        <w:pStyle w:val="a6"/>
        <w:numPr>
          <w:ilvl w:val="0"/>
          <w:numId w:val="63"/>
        </w:numPr>
        <w:tabs>
          <w:tab w:val="left" w:pos="334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контрольной среды. </w:t>
      </w:r>
    </w:p>
    <w:p w:rsidR="002E452C" w:rsidRDefault="00AD583B" w:rsidP="00B259DF">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 порядку рассмотрим примеры проведения вышеуказанных аудиторских процедур.</w:t>
      </w:r>
    </w:p>
    <w:p w:rsidR="007B182E" w:rsidRDefault="00AD583B" w:rsidP="007B182E">
      <w:pPr>
        <w:tabs>
          <w:tab w:val="left" w:pos="3349"/>
        </w:tabs>
        <w:spacing w:after="0" w:line="360" w:lineRule="auto"/>
        <w:ind w:firstLine="709"/>
        <w:jc w:val="both"/>
        <w:rPr>
          <w:rFonts w:ascii="Times New Roman" w:hAnsi="Times New Roman" w:cs="Times New Roman"/>
          <w:sz w:val="28"/>
          <w:szCs w:val="28"/>
        </w:rPr>
      </w:pPr>
      <w:r w:rsidRPr="00EC51FA">
        <w:rPr>
          <w:rFonts w:ascii="Times New Roman" w:hAnsi="Times New Roman" w:cs="Times New Roman"/>
          <w:sz w:val="28"/>
          <w:szCs w:val="28"/>
          <w:u w:val="single"/>
        </w:rPr>
        <w:t>При проведении проверки наличия в организации кадровой политики</w:t>
      </w:r>
      <w:r w:rsidRPr="00EC51FA">
        <w:rPr>
          <w:rFonts w:ascii="Times New Roman" w:hAnsi="Times New Roman" w:cs="Times New Roman"/>
          <w:sz w:val="28"/>
          <w:szCs w:val="28"/>
        </w:rPr>
        <w:t xml:space="preserve"> аудиторы, в первую очередь, уделяют внимание фактическому наличию и ведению</w:t>
      </w:r>
      <w:r>
        <w:rPr>
          <w:rFonts w:ascii="Times New Roman" w:hAnsi="Times New Roman" w:cs="Times New Roman"/>
          <w:sz w:val="28"/>
          <w:szCs w:val="28"/>
        </w:rPr>
        <w:t xml:space="preserve"> организацией работы по формированию внутренней нормативной базы, регулирующей процесс «</w:t>
      </w:r>
      <w:r w:rsidR="00DA239C">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 xml:space="preserve">». База охватывает положения, регламенты, приказы руководства, касающиеся социально-трудовых отношений. При отсутствии реальной работы в данном направлении построение эффективной контрольной среды в организации невозможно, так как нет установленных правил и норм для регулирования </w:t>
      </w:r>
      <w:r>
        <w:rPr>
          <w:rFonts w:ascii="Times New Roman" w:hAnsi="Times New Roman" w:cs="Times New Roman"/>
          <w:sz w:val="28"/>
          <w:szCs w:val="28"/>
        </w:rPr>
        <w:lastRenderedPageBreak/>
        <w:t>процесса. В случае наличия в компании вышеуказанной внутренней базы аудиторы проверяют ее соответствие действующему трудовому законодательству.</w:t>
      </w:r>
      <w:r w:rsidR="007B182E">
        <w:rPr>
          <w:rFonts w:ascii="Times New Roman" w:hAnsi="Times New Roman" w:cs="Times New Roman"/>
          <w:sz w:val="28"/>
          <w:szCs w:val="28"/>
        </w:rPr>
        <w:t xml:space="preserve"> Следующим этапом является оценка полноты и степени актуальности кадровой политики организации по отношению к описываемому процессу. На данном этапе с наибольшей вероятностью возможно обнаружение недостатков процесса и признаков неэффективности, так как надлежаще оформленная кадровая политика должна регулировать все элементы социально-трудовых отношений, о которых упоминалось ранее.</w:t>
      </w:r>
    </w:p>
    <w:p w:rsidR="007B182E" w:rsidRPr="008D7785" w:rsidRDefault="00E61CC2" w:rsidP="007B182E">
      <w:pPr>
        <w:tabs>
          <w:tab w:val="left" w:pos="3349"/>
        </w:tabs>
        <w:spacing w:after="0" w:line="360" w:lineRule="auto"/>
        <w:ind w:firstLine="709"/>
        <w:jc w:val="both"/>
        <w:rPr>
          <w:rFonts w:ascii="Times New Roman" w:eastAsia="Times New Roman" w:hAnsi="Times New Roman" w:cs="Times New Roman"/>
          <w:color w:val="000000"/>
        </w:rPr>
      </w:pPr>
      <w:r>
        <w:rPr>
          <w:rFonts w:ascii="Times New Roman" w:hAnsi="Times New Roman" w:cs="Times New Roman"/>
          <w:sz w:val="28"/>
          <w:szCs w:val="28"/>
        </w:rPr>
        <w:t>В таблице 2</w:t>
      </w:r>
      <w:r w:rsidR="00DD284E">
        <w:rPr>
          <w:rFonts w:ascii="Times New Roman" w:hAnsi="Times New Roman" w:cs="Times New Roman"/>
          <w:sz w:val="28"/>
          <w:szCs w:val="28"/>
        </w:rPr>
        <w:t>1</w:t>
      </w:r>
      <w:r w:rsidR="007B182E">
        <w:rPr>
          <w:rFonts w:ascii="Times New Roman" w:hAnsi="Times New Roman" w:cs="Times New Roman"/>
          <w:sz w:val="28"/>
          <w:szCs w:val="28"/>
        </w:rPr>
        <w:t xml:space="preserve"> представлен</w:t>
      </w:r>
      <w:r w:rsidR="00E860C0">
        <w:rPr>
          <w:rFonts w:ascii="Times New Roman" w:hAnsi="Times New Roman" w:cs="Times New Roman"/>
          <w:sz w:val="28"/>
          <w:szCs w:val="28"/>
        </w:rPr>
        <w:t xml:space="preserve"> рабочий документ аудитора №1, в котором описано</w:t>
      </w:r>
      <w:r w:rsidR="007B182E">
        <w:rPr>
          <w:rFonts w:ascii="Times New Roman" w:hAnsi="Times New Roman" w:cs="Times New Roman"/>
          <w:sz w:val="28"/>
          <w:szCs w:val="28"/>
        </w:rPr>
        <w:t xml:space="preserve"> выполнение рассмотренной аудиторской процедуры. </w:t>
      </w:r>
    </w:p>
    <w:p w:rsidR="007B182E" w:rsidRPr="00051A65" w:rsidRDefault="007B182E" w:rsidP="007B182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61CC2">
        <w:rPr>
          <w:rFonts w:ascii="Times New Roman" w:hAnsi="Times New Roman" w:cs="Times New Roman"/>
          <w:sz w:val="28"/>
          <w:szCs w:val="28"/>
        </w:rPr>
        <w:t>2</w:t>
      </w:r>
      <w:r w:rsidR="00DD284E">
        <w:rPr>
          <w:rFonts w:ascii="Times New Roman" w:hAnsi="Times New Roman" w:cs="Times New Roman"/>
          <w:sz w:val="28"/>
          <w:szCs w:val="28"/>
        </w:rPr>
        <w:t>1</w:t>
      </w:r>
    </w:p>
    <w:p w:rsidR="003B06F8" w:rsidRPr="00FE4FEE" w:rsidRDefault="003B06F8" w:rsidP="003B06F8">
      <w:pPr>
        <w:spacing w:after="0" w:line="360" w:lineRule="auto"/>
        <w:jc w:val="center"/>
        <w:rPr>
          <w:rFonts w:ascii="Times New Roman" w:hAnsi="Times New Roman" w:cs="Times New Roman"/>
          <w:b/>
          <w:sz w:val="28"/>
          <w:szCs w:val="28"/>
        </w:rPr>
      </w:pPr>
      <w:r w:rsidRPr="00FE4FEE">
        <w:rPr>
          <w:rFonts w:ascii="Times New Roman" w:hAnsi="Times New Roman" w:cs="Times New Roman"/>
          <w:b/>
          <w:sz w:val="28"/>
          <w:szCs w:val="28"/>
        </w:rPr>
        <w:t>Рабочий документ аудитора №1</w:t>
      </w:r>
    </w:p>
    <w:tbl>
      <w:tblPr>
        <w:tblStyle w:val="af7"/>
        <w:tblW w:w="0" w:type="auto"/>
        <w:tblBorders>
          <w:insideH w:val="single" w:sz="6" w:space="0" w:color="000000" w:themeColor="text1"/>
          <w:insideV w:val="single" w:sz="6" w:space="0" w:color="000000" w:themeColor="text1"/>
        </w:tblBorders>
        <w:tblLook w:val="04A0"/>
      </w:tblPr>
      <w:tblGrid>
        <w:gridCol w:w="2085"/>
        <w:gridCol w:w="575"/>
        <w:gridCol w:w="6910"/>
      </w:tblGrid>
      <w:tr w:rsidR="0043792E" w:rsidRPr="0043792E" w:rsidTr="00FE4FEE">
        <w:trPr>
          <w:trHeight w:val="982"/>
        </w:trPr>
        <w:tc>
          <w:tcPr>
            <w:tcW w:w="2085" w:type="dxa"/>
            <w:vAlign w:val="center"/>
          </w:tcPr>
          <w:p w:rsidR="0043792E" w:rsidRPr="00FE4FEE" w:rsidRDefault="007C2692" w:rsidP="00FE4FEE">
            <w:pPr>
              <w:rPr>
                <w:rFonts w:ascii="Times New Roman" w:hAnsi="Times New Roman" w:cs="Times New Roman"/>
                <w:b/>
                <w:sz w:val="24"/>
                <w:szCs w:val="24"/>
              </w:rPr>
            </w:pPr>
            <w:r w:rsidRPr="00FE4FEE">
              <w:rPr>
                <w:rFonts w:ascii="Times New Roman" w:hAnsi="Times New Roman" w:cs="Times New Roman"/>
                <w:b/>
                <w:sz w:val="24"/>
                <w:szCs w:val="24"/>
              </w:rPr>
              <w:t>Аудиторские процедуры</w:t>
            </w:r>
          </w:p>
        </w:tc>
        <w:tc>
          <w:tcPr>
            <w:tcW w:w="7485" w:type="dxa"/>
            <w:gridSpan w:val="2"/>
          </w:tcPr>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 xml:space="preserve">1. Проверка фактического наличия утвержденной кадровой политики организации, а именно проверка фактического наличия внутренних нормативных документов организации, регламентирующих кадровую деятельность организации   </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 xml:space="preserve">2. Проверка уровня принятия решений при утверждении документов, регламентирующих кадровую деятельность организации   </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 xml:space="preserve">3. Нормативная проверка соответствия положений кадровой политики действующему трудовому законодательству </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4. Проверка полноты и степени актуальности кадровой политики по отношению к описываемому процессу.</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5. Проверка наличия и выполнения процедуры ознакомления работников с кадровой политикой</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6. Проверка фактического наличия процедуры периодического пересмотра и обновления положений кадровой политики</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7. Оценка степени обоснованности внесения изменений в кадровую политику организации</w:t>
            </w:r>
          </w:p>
        </w:tc>
      </w:tr>
      <w:tr w:rsidR="0043792E" w:rsidRPr="0043792E" w:rsidTr="00FE4FEE">
        <w:trPr>
          <w:trHeight w:val="1406"/>
        </w:trPr>
        <w:tc>
          <w:tcPr>
            <w:tcW w:w="2085" w:type="dxa"/>
            <w:vAlign w:val="center"/>
          </w:tcPr>
          <w:p w:rsidR="0043792E" w:rsidRPr="00FE4FEE" w:rsidRDefault="0043792E" w:rsidP="00FE4FEE">
            <w:pPr>
              <w:rPr>
                <w:rFonts w:ascii="Times New Roman" w:hAnsi="Times New Roman" w:cs="Times New Roman"/>
                <w:b/>
                <w:sz w:val="24"/>
                <w:szCs w:val="24"/>
              </w:rPr>
            </w:pPr>
            <w:r w:rsidRPr="00FE4FEE">
              <w:rPr>
                <w:rFonts w:ascii="Times New Roman" w:hAnsi="Times New Roman" w:cs="Times New Roman"/>
                <w:b/>
                <w:sz w:val="24"/>
                <w:szCs w:val="24"/>
              </w:rPr>
              <w:t>Источники аудиторских доказательств</w:t>
            </w:r>
          </w:p>
        </w:tc>
        <w:tc>
          <w:tcPr>
            <w:tcW w:w="7485" w:type="dxa"/>
            <w:gridSpan w:val="2"/>
          </w:tcPr>
          <w:p w:rsidR="0043792E" w:rsidRPr="0043792E" w:rsidRDefault="0043792E" w:rsidP="00872972">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1. Внутренние нормативные документы, регламентирующие кадровую деятельность.</w:t>
            </w:r>
          </w:p>
          <w:p w:rsidR="0043792E" w:rsidRPr="0043792E" w:rsidRDefault="0043792E" w:rsidP="00872972">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2. Трудовой кодекс РФ, Федеральные законы, регулирующие трудовую деятельность.</w:t>
            </w:r>
          </w:p>
          <w:p w:rsidR="0043792E" w:rsidRPr="0043792E" w:rsidRDefault="0043792E" w:rsidP="00872972">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3. Приказы руководства организации о введение в действие внутренних нормативных документов, регламе</w:t>
            </w:r>
            <w:r w:rsidR="00FE4FEE">
              <w:rPr>
                <w:rFonts w:ascii="Times New Roman" w:eastAsia="Times New Roman" w:hAnsi="Times New Roman" w:cs="Times New Roman"/>
                <w:sz w:val="24"/>
                <w:szCs w:val="24"/>
              </w:rPr>
              <w:t>нтирующих кадровую деятельность</w:t>
            </w:r>
          </w:p>
        </w:tc>
      </w:tr>
      <w:tr w:rsidR="0043792E" w:rsidRPr="0043792E" w:rsidTr="00FE4FEE">
        <w:trPr>
          <w:trHeight w:val="1200"/>
        </w:trPr>
        <w:tc>
          <w:tcPr>
            <w:tcW w:w="2085" w:type="dxa"/>
            <w:vMerge w:val="restart"/>
            <w:vAlign w:val="center"/>
          </w:tcPr>
          <w:p w:rsidR="0043792E" w:rsidRPr="00FE4FEE" w:rsidRDefault="0043792E" w:rsidP="00FE4FEE">
            <w:pPr>
              <w:rPr>
                <w:rFonts w:ascii="Times New Roman" w:hAnsi="Times New Roman" w:cs="Times New Roman"/>
                <w:b/>
                <w:sz w:val="24"/>
                <w:szCs w:val="24"/>
              </w:rPr>
            </w:pPr>
            <w:r w:rsidRPr="00FE4FEE">
              <w:rPr>
                <w:rFonts w:ascii="Times New Roman" w:hAnsi="Times New Roman" w:cs="Times New Roman"/>
                <w:b/>
                <w:sz w:val="24"/>
                <w:szCs w:val="24"/>
              </w:rPr>
              <w:t>Наблюдения аудиторов</w:t>
            </w:r>
          </w:p>
        </w:tc>
        <w:tc>
          <w:tcPr>
            <w:tcW w:w="575" w:type="dxa"/>
          </w:tcPr>
          <w:p w:rsidR="0043792E" w:rsidRPr="0043792E" w:rsidRDefault="0043792E" w:rsidP="00872972">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1-2</w:t>
            </w:r>
          </w:p>
        </w:tc>
        <w:tc>
          <w:tcPr>
            <w:tcW w:w="6910" w:type="dxa"/>
          </w:tcPr>
          <w:p w:rsidR="0043792E" w:rsidRPr="0043792E" w:rsidRDefault="0043792E" w:rsidP="00872972">
            <w:pPr>
              <w:tabs>
                <w:tab w:val="left" w:pos="317"/>
              </w:tabs>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По запросу аудиторов предоставлены положения, внутренние регламенты и приказы руководства, составляющие кадровую политику. Данный факт подтверждает ведение в организации работы по</w:t>
            </w:r>
            <w:r w:rsidR="00FE4FEE">
              <w:rPr>
                <w:rFonts w:ascii="Times New Roman" w:eastAsia="Times New Roman" w:hAnsi="Times New Roman" w:cs="Times New Roman"/>
                <w:sz w:val="24"/>
                <w:szCs w:val="24"/>
              </w:rPr>
              <w:t xml:space="preserve"> формированию кадровой политики</w:t>
            </w:r>
          </w:p>
        </w:tc>
      </w:tr>
      <w:tr w:rsidR="0043792E" w:rsidRPr="0043792E" w:rsidTr="007C2692">
        <w:trPr>
          <w:trHeight w:val="835"/>
        </w:trPr>
        <w:tc>
          <w:tcPr>
            <w:tcW w:w="2085" w:type="dxa"/>
            <w:vMerge/>
          </w:tcPr>
          <w:p w:rsidR="0043792E" w:rsidRPr="0043792E" w:rsidRDefault="0043792E" w:rsidP="00872972">
            <w:pPr>
              <w:rPr>
                <w:rFonts w:ascii="Times New Roman" w:hAnsi="Times New Roman" w:cs="Times New Roman"/>
                <w:sz w:val="24"/>
                <w:szCs w:val="24"/>
              </w:rPr>
            </w:pPr>
          </w:p>
        </w:tc>
        <w:tc>
          <w:tcPr>
            <w:tcW w:w="575" w:type="dxa"/>
          </w:tcPr>
          <w:p w:rsidR="0043792E" w:rsidRPr="0043792E" w:rsidRDefault="0043792E" w:rsidP="00872972">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3</w:t>
            </w:r>
          </w:p>
        </w:tc>
        <w:tc>
          <w:tcPr>
            <w:tcW w:w="6910" w:type="dxa"/>
          </w:tcPr>
          <w:p w:rsidR="0043792E" w:rsidRPr="0043792E" w:rsidRDefault="0043792E" w:rsidP="00872972">
            <w:pPr>
              <w:tabs>
                <w:tab w:val="left" w:pos="317"/>
              </w:tabs>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Приказ о введении в действие кадровой политики и составляющих ее положений и регламентов подписан Генеральным директором организации</w:t>
            </w:r>
            <w:r w:rsidR="00A96358">
              <w:rPr>
                <w:rFonts w:ascii="Times New Roman" w:eastAsia="Times New Roman" w:hAnsi="Times New Roman" w:cs="Times New Roman"/>
                <w:sz w:val="24"/>
                <w:szCs w:val="24"/>
              </w:rPr>
              <w:t xml:space="preserve"> (Приложение 4)</w:t>
            </w:r>
          </w:p>
        </w:tc>
      </w:tr>
    </w:tbl>
    <w:p w:rsidR="00FE4FEE" w:rsidRPr="00FE4FEE" w:rsidRDefault="00B5036B" w:rsidP="00FE4FEE">
      <w:pPr>
        <w:tabs>
          <w:tab w:val="left" w:pos="3349"/>
        </w:tabs>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FE4FEE" w:rsidRPr="00FE4FEE">
        <w:rPr>
          <w:rFonts w:ascii="Times New Roman" w:hAnsi="Times New Roman" w:cs="Times New Roman"/>
        </w:rPr>
        <w:t xml:space="preserve"> таблицы 2</w:t>
      </w:r>
      <w:r w:rsidR="00DD284E">
        <w:rPr>
          <w:rFonts w:ascii="Times New Roman" w:hAnsi="Times New Roman" w:cs="Times New Roman"/>
        </w:rPr>
        <w:t>1</w:t>
      </w:r>
    </w:p>
    <w:tbl>
      <w:tblPr>
        <w:tblStyle w:val="af7"/>
        <w:tblW w:w="0" w:type="auto"/>
        <w:tblBorders>
          <w:insideH w:val="single" w:sz="6" w:space="0" w:color="000000" w:themeColor="text1"/>
          <w:insideV w:val="single" w:sz="6" w:space="0" w:color="000000" w:themeColor="text1"/>
        </w:tblBorders>
        <w:tblLook w:val="04A0"/>
      </w:tblPr>
      <w:tblGrid>
        <w:gridCol w:w="2085"/>
        <w:gridCol w:w="575"/>
        <w:gridCol w:w="6910"/>
      </w:tblGrid>
      <w:tr w:rsidR="00FE4FEE" w:rsidRPr="0043792E" w:rsidTr="00FE4FEE">
        <w:trPr>
          <w:trHeight w:val="1130"/>
        </w:trPr>
        <w:tc>
          <w:tcPr>
            <w:tcW w:w="2085" w:type="dxa"/>
            <w:vMerge w:val="restart"/>
            <w:vAlign w:val="center"/>
          </w:tcPr>
          <w:p w:rsidR="00FE4FEE" w:rsidRPr="00FE4FEE" w:rsidRDefault="00FE4FEE" w:rsidP="00FE4FEE">
            <w:pPr>
              <w:rPr>
                <w:rFonts w:ascii="Times New Roman" w:hAnsi="Times New Roman" w:cs="Times New Roman"/>
                <w:b/>
                <w:sz w:val="24"/>
                <w:szCs w:val="24"/>
              </w:rPr>
            </w:pPr>
            <w:r w:rsidRPr="00FE4FEE">
              <w:rPr>
                <w:rFonts w:ascii="Times New Roman" w:hAnsi="Times New Roman" w:cs="Times New Roman"/>
                <w:b/>
                <w:sz w:val="24"/>
                <w:szCs w:val="24"/>
              </w:rPr>
              <w:t xml:space="preserve">Наблюдения аудиторов </w:t>
            </w:r>
          </w:p>
        </w:tc>
        <w:tc>
          <w:tcPr>
            <w:tcW w:w="575" w:type="dxa"/>
          </w:tcPr>
          <w:p w:rsidR="00FE4FEE" w:rsidRPr="0043792E" w:rsidRDefault="00FE4FEE" w:rsidP="000E2FC8">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4</w:t>
            </w:r>
          </w:p>
        </w:tc>
        <w:tc>
          <w:tcPr>
            <w:tcW w:w="6910" w:type="dxa"/>
          </w:tcPr>
          <w:p w:rsidR="00FE4FEE" w:rsidRPr="0043792E" w:rsidRDefault="00FE4FEE" w:rsidP="000E2FC8">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Аудиторы проанализировали положения кадровой политики организации с точки зрения их соответствия действующему трудовому законодательству и пришли к выводу, что кадровая политика н</w:t>
            </w:r>
            <w:r>
              <w:rPr>
                <w:rFonts w:ascii="Times New Roman" w:eastAsia="Times New Roman" w:hAnsi="Times New Roman" w:cs="Times New Roman"/>
                <w:sz w:val="24"/>
                <w:szCs w:val="24"/>
              </w:rPr>
              <w:t>е противоречит законодательству</w:t>
            </w:r>
          </w:p>
        </w:tc>
      </w:tr>
      <w:tr w:rsidR="00FE4FEE" w:rsidRPr="0043792E" w:rsidTr="00FE4FEE">
        <w:trPr>
          <w:trHeight w:val="1593"/>
        </w:trPr>
        <w:tc>
          <w:tcPr>
            <w:tcW w:w="2085" w:type="dxa"/>
            <w:vMerge/>
            <w:vAlign w:val="center"/>
          </w:tcPr>
          <w:p w:rsidR="00FE4FEE" w:rsidRPr="00FE4FEE" w:rsidRDefault="00FE4FEE" w:rsidP="00FE4FEE">
            <w:pPr>
              <w:rPr>
                <w:rFonts w:ascii="Times New Roman" w:hAnsi="Times New Roman" w:cs="Times New Roman"/>
                <w:b/>
                <w:sz w:val="24"/>
                <w:szCs w:val="24"/>
              </w:rPr>
            </w:pPr>
          </w:p>
        </w:tc>
        <w:tc>
          <w:tcPr>
            <w:tcW w:w="575" w:type="dxa"/>
          </w:tcPr>
          <w:p w:rsidR="00FE4FEE" w:rsidRPr="0043792E" w:rsidRDefault="00FE4FEE" w:rsidP="000E2FC8">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5</w:t>
            </w:r>
          </w:p>
        </w:tc>
        <w:tc>
          <w:tcPr>
            <w:tcW w:w="6910" w:type="dxa"/>
          </w:tcPr>
          <w:p w:rsidR="00FE4FEE" w:rsidRPr="0043792E" w:rsidRDefault="00FE4FEE" w:rsidP="000E2FC8">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Существующая в организации кадровая политика регулирует не все основные элементы трудовых отношений. Полученные положения и регламенты затрагивают только вопросы</w:t>
            </w:r>
            <w:r w:rsidR="001C7C78" w:rsidRPr="001C7C78">
              <w:rPr>
                <w:rFonts w:ascii="Times New Roman" w:eastAsia="Times New Roman" w:hAnsi="Times New Roman" w:cs="Times New Roman"/>
                <w:color w:val="000000"/>
                <w:sz w:val="24"/>
                <w:szCs w:val="24"/>
              </w:rPr>
              <w:t xml:space="preserve"> </w:t>
            </w:r>
            <w:r w:rsidRPr="0043792E">
              <w:rPr>
                <w:rFonts w:ascii="Times New Roman" w:eastAsia="Times New Roman" w:hAnsi="Times New Roman" w:cs="Times New Roman"/>
                <w:color w:val="000000"/>
                <w:sz w:val="24"/>
                <w:szCs w:val="24"/>
              </w:rPr>
              <w:t>подбора персонала; системы оплаты и стимулирования труда; оценки результатов работы персонала.</w:t>
            </w:r>
          </w:p>
          <w:p w:rsidR="00FE4FEE" w:rsidRPr="0043792E" w:rsidRDefault="00FE4FEE" w:rsidP="000E2FC8">
            <w:pPr>
              <w:tabs>
                <w:tab w:val="left" w:pos="317"/>
              </w:tabs>
              <w:rPr>
                <w:rFonts w:ascii="Times New Roman" w:eastAsia="Times New Roman" w:hAnsi="Times New Roman" w:cs="Times New Roman"/>
                <w:sz w:val="24"/>
                <w:szCs w:val="24"/>
              </w:rPr>
            </w:pPr>
            <w:r w:rsidRPr="0043792E">
              <w:rPr>
                <w:rFonts w:ascii="Times New Roman" w:eastAsia="Times New Roman" w:hAnsi="Times New Roman" w:cs="Times New Roman"/>
                <w:color w:val="000000"/>
                <w:sz w:val="24"/>
                <w:szCs w:val="24"/>
              </w:rPr>
              <w:t>Отсутствует регулирование вопросов</w:t>
            </w:r>
            <w:r>
              <w:rPr>
                <w:rFonts w:ascii="Times New Roman" w:eastAsia="Times New Roman" w:hAnsi="Times New Roman" w:cs="Times New Roman"/>
                <w:color w:val="000000"/>
                <w:sz w:val="24"/>
                <w:szCs w:val="24"/>
              </w:rPr>
              <w:t xml:space="preserve"> планирования численности,</w:t>
            </w:r>
            <w:r w:rsidRPr="0043792E">
              <w:rPr>
                <w:rFonts w:ascii="Times New Roman" w:eastAsia="Times New Roman" w:hAnsi="Times New Roman" w:cs="Times New Roman"/>
                <w:color w:val="000000"/>
                <w:sz w:val="24"/>
                <w:szCs w:val="24"/>
              </w:rPr>
              <w:t xml:space="preserve"> развития и проф</w:t>
            </w:r>
            <w:r>
              <w:rPr>
                <w:rFonts w:ascii="Times New Roman" w:eastAsia="Times New Roman" w:hAnsi="Times New Roman" w:cs="Times New Roman"/>
                <w:color w:val="000000"/>
                <w:sz w:val="24"/>
                <w:szCs w:val="24"/>
              </w:rPr>
              <w:t>ессионального роста сотрудников</w:t>
            </w:r>
          </w:p>
        </w:tc>
      </w:tr>
      <w:tr w:rsidR="00FE4FEE" w:rsidRPr="0043792E" w:rsidTr="00FE4FEE">
        <w:trPr>
          <w:trHeight w:val="411"/>
        </w:trPr>
        <w:tc>
          <w:tcPr>
            <w:tcW w:w="2085" w:type="dxa"/>
            <w:vAlign w:val="center"/>
          </w:tcPr>
          <w:p w:rsidR="00FE4FEE" w:rsidRPr="00FE4FEE" w:rsidRDefault="00FE4FEE" w:rsidP="00FE4FEE">
            <w:pPr>
              <w:rPr>
                <w:rFonts w:ascii="Times New Roman" w:hAnsi="Times New Roman" w:cs="Times New Roman"/>
                <w:b/>
                <w:sz w:val="24"/>
                <w:szCs w:val="24"/>
              </w:rPr>
            </w:pPr>
            <w:r w:rsidRPr="00FE4FEE">
              <w:rPr>
                <w:rFonts w:ascii="Times New Roman" w:hAnsi="Times New Roman" w:cs="Times New Roman"/>
                <w:b/>
                <w:sz w:val="24"/>
                <w:szCs w:val="24"/>
              </w:rPr>
              <w:t>Оценка эффективности контрольной среды</w:t>
            </w:r>
          </w:p>
        </w:tc>
        <w:tc>
          <w:tcPr>
            <w:tcW w:w="7485" w:type="dxa"/>
            <w:gridSpan w:val="2"/>
            <w:vAlign w:val="center"/>
          </w:tcPr>
          <w:p w:rsidR="00FE4FEE" w:rsidRPr="0043792E" w:rsidRDefault="00FE4FEE" w:rsidP="00FE4FEE">
            <w:pPr>
              <w:jc w:val="center"/>
              <w:rPr>
                <w:rFonts w:ascii="Times New Roman" w:hAnsi="Times New Roman" w:cs="Times New Roman"/>
                <w:sz w:val="24"/>
                <w:szCs w:val="24"/>
              </w:rPr>
            </w:pPr>
            <w:r>
              <w:rPr>
                <w:rFonts w:ascii="Times New Roman" w:hAnsi="Times New Roman" w:cs="Times New Roman"/>
                <w:sz w:val="24"/>
                <w:szCs w:val="24"/>
              </w:rPr>
              <w:t>Неэф</w:t>
            </w:r>
            <w:r w:rsidRPr="0043792E">
              <w:rPr>
                <w:rFonts w:ascii="Times New Roman" w:hAnsi="Times New Roman" w:cs="Times New Roman"/>
                <w:sz w:val="24"/>
                <w:szCs w:val="24"/>
              </w:rPr>
              <w:t>фективна</w:t>
            </w:r>
          </w:p>
        </w:tc>
      </w:tr>
    </w:tbl>
    <w:p w:rsidR="00FE4FEE" w:rsidRDefault="00FE4FEE" w:rsidP="00E860C0">
      <w:pPr>
        <w:tabs>
          <w:tab w:val="left" w:pos="3349"/>
        </w:tabs>
        <w:spacing w:after="0" w:line="360" w:lineRule="auto"/>
        <w:ind w:firstLine="709"/>
        <w:jc w:val="both"/>
        <w:rPr>
          <w:rFonts w:ascii="Times New Roman" w:hAnsi="Times New Roman" w:cs="Times New Roman"/>
          <w:sz w:val="28"/>
          <w:szCs w:val="28"/>
        </w:rPr>
      </w:pPr>
    </w:p>
    <w:p w:rsidR="00E860C0" w:rsidRPr="008D7785" w:rsidRDefault="00FC78B5" w:rsidP="00E860C0">
      <w:pPr>
        <w:tabs>
          <w:tab w:val="left" w:pos="3349"/>
        </w:tabs>
        <w:spacing w:after="0" w:line="360" w:lineRule="auto"/>
        <w:ind w:firstLine="709"/>
        <w:jc w:val="both"/>
        <w:rPr>
          <w:rFonts w:ascii="Times New Roman" w:eastAsia="Times New Roman" w:hAnsi="Times New Roman" w:cs="Times New Roman"/>
          <w:color w:val="000000"/>
        </w:rPr>
      </w:pPr>
      <w:r>
        <w:rPr>
          <w:rFonts w:ascii="Times New Roman" w:hAnsi="Times New Roman" w:cs="Times New Roman"/>
          <w:sz w:val="28"/>
          <w:szCs w:val="28"/>
        </w:rPr>
        <w:t>Одним из индикаторов наличия в организации кадровой политики является периодическое проведение мониторинга уровня удовлетворенности персонала.</w:t>
      </w:r>
      <w:r w:rsidR="009D097A">
        <w:rPr>
          <w:rFonts w:ascii="Times New Roman" w:hAnsi="Times New Roman" w:cs="Times New Roman"/>
          <w:sz w:val="28"/>
          <w:szCs w:val="28"/>
        </w:rPr>
        <w:t xml:space="preserve"> </w:t>
      </w:r>
      <w:r w:rsidR="005456B2" w:rsidRPr="00EC51FA">
        <w:rPr>
          <w:rFonts w:ascii="Times New Roman" w:hAnsi="Times New Roman" w:cs="Times New Roman"/>
          <w:sz w:val="28"/>
          <w:szCs w:val="28"/>
          <w:u w:val="single"/>
        </w:rPr>
        <w:t xml:space="preserve">Аудит </w:t>
      </w:r>
      <w:r w:rsidR="00D243C6" w:rsidRPr="00EC51FA">
        <w:rPr>
          <w:rFonts w:ascii="Times New Roman" w:hAnsi="Times New Roman" w:cs="Times New Roman"/>
          <w:sz w:val="28"/>
          <w:szCs w:val="28"/>
          <w:u w:val="single"/>
        </w:rPr>
        <w:t xml:space="preserve">процедуры мониторинга </w:t>
      </w:r>
      <w:r w:rsidR="00371EAC" w:rsidRPr="00EC51FA">
        <w:rPr>
          <w:rFonts w:ascii="Times New Roman" w:hAnsi="Times New Roman" w:cs="Times New Roman"/>
          <w:sz w:val="28"/>
          <w:szCs w:val="28"/>
          <w:u w:val="single"/>
        </w:rPr>
        <w:t>УУП</w:t>
      </w:r>
      <w:r w:rsidR="009D097A">
        <w:rPr>
          <w:rFonts w:ascii="Times New Roman" w:hAnsi="Times New Roman" w:cs="Times New Roman"/>
          <w:sz w:val="28"/>
          <w:szCs w:val="28"/>
          <w:u w:val="single"/>
        </w:rPr>
        <w:t xml:space="preserve"> </w:t>
      </w:r>
      <w:r w:rsidR="005456B2" w:rsidRPr="00EC51FA">
        <w:rPr>
          <w:rFonts w:ascii="Times New Roman" w:hAnsi="Times New Roman" w:cs="Times New Roman"/>
          <w:sz w:val="28"/>
          <w:szCs w:val="28"/>
        </w:rPr>
        <w:t>включает</w:t>
      </w:r>
      <w:r w:rsidR="005456B2">
        <w:rPr>
          <w:rFonts w:ascii="Times New Roman" w:hAnsi="Times New Roman" w:cs="Times New Roman"/>
          <w:sz w:val="28"/>
          <w:szCs w:val="28"/>
        </w:rPr>
        <w:t xml:space="preserve"> в себя проверку реальной работы в организации по проведению оценки уровня удовлетворенности персонала, по доведению результатов оце</w:t>
      </w:r>
      <w:r w:rsidR="0038212B">
        <w:rPr>
          <w:rFonts w:ascii="Times New Roman" w:hAnsi="Times New Roman" w:cs="Times New Roman"/>
          <w:sz w:val="28"/>
          <w:szCs w:val="28"/>
        </w:rPr>
        <w:t xml:space="preserve">нки до руководства. </w:t>
      </w:r>
      <w:r w:rsidR="00E61CC2">
        <w:rPr>
          <w:rFonts w:ascii="Times New Roman" w:hAnsi="Times New Roman" w:cs="Times New Roman"/>
          <w:sz w:val="28"/>
          <w:szCs w:val="28"/>
        </w:rPr>
        <w:t>В таблице 2</w:t>
      </w:r>
      <w:r w:rsidR="00DD284E">
        <w:rPr>
          <w:rFonts w:ascii="Times New Roman" w:hAnsi="Times New Roman" w:cs="Times New Roman"/>
          <w:sz w:val="28"/>
          <w:szCs w:val="28"/>
        </w:rPr>
        <w:t>2</w:t>
      </w:r>
      <w:r w:rsidR="00E860C0">
        <w:rPr>
          <w:rFonts w:ascii="Times New Roman" w:hAnsi="Times New Roman" w:cs="Times New Roman"/>
          <w:sz w:val="28"/>
          <w:szCs w:val="28"/>
        </w:rPr>
        <w:t xml:space="preserve"> представлен рабочий документ аудитора №2, в котором описано выполнение рассмотренной аудиторской процедуры. </w:t>
      </w:r>
    </w:p>
    <w:p w:rsidR="00FC78B5" w:rsidRPr="00051A65" w:rsidRDefault="00E61CC2" w:rsidP="00FC78B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r w:rsidR="00DD284E">
        <w:rPr>
          <w:rFonts w:ascii="Times New Roman" w:hAnsi="Times New Roman" w:cs="Times New Roman"/>
          <w:sz w:val="28"/>
          <w:szCs w:val="28"/>
        </w:rPr>
        <w:t>2</w:t>
      </w:r>
    </w:p>
    <w:p w:rsidR="003B06F8" w:rsidRPr="00FE4FEE" w:rsidRDefault="003B06F8" w:rsidP="003B06F8">
      <w:pPr>
        <w:spacing w:after="0" w:line="360" w:lineRule="auto"/>
        <w:jc w:val="center"/>
        <w:rPr>
          <w:rFonts w:ascii="Times New Roman" w:hAnsi="Times New Roman" w:cs="Times New Roman"/>
          <w:b/>
          <w:sz w:val="28"/>
          <w:szCs w:val="28"/>
        </w:rPr>
      </w:pPr>
      <w:r w:rsidRPr="00FE4FEE">
        <w:rPr>
          <w:rFonts w:ascii="Times New Roman" w:hAnsi="Times New Roman" w:cs="Times New Roman"/>
          <w:b/>
          <w:sz w:val="28"/>
          <w:szCs w:val="28"/>
        </w:rPr>
        <w:t>Рабочий документ аудитора №2</w:t>
      </w:r>
    </w:p>
    <w:tbl>
      <w:tblPr>
        <w:tblStyle w:val="af7"/>
        <w:tblW w:w="0" w:type="auto"/>
        <w:tblLook w:val="04A0"/>
      </w:tblPr>
      <w:tblGrid>
        <w:gridCol w:w="2085"/>
        <w:gridCol w:w="7485"/>
      </w:tblGrid>
      <w:tr w:rsidR="0043792E" w:rsidRPr="00E27700" w:rsidTr="00FE4FEE">
        <w:trPr>
          <w:trHeight w:val="982"/>
        </w:trPr>
        <w:tc>
          <w:tcPr>
            <w:tcW w:w="2085" w:type="dxa"/>
            <w:vAlign w:val="center"/>
          </w:tcPr>
          <w:p w:rsidR="0043792E" w:rsidRPr="00FE4FEE" w:rsidRDefault="007C2692" w:rsidP="00FE4FEE">
            <w:pPr>
              <w:rPr>
                <w:rFonts w:ascii="Times New Roman" w:hAnsi="Times New Roman" w:cs="Times New Roman"/>
                <w:b/>
                <w:sz w:val="24"/>
                <w:szCs w:val="24"/>
              </w:rPr>
            </w:pPr>
            <w:r w:rsidRPr="00FE4FEE">
              <w:rPr>
                <w:rFonts w:ascii="Times New Roman" w:hAnsi="Times New Roman" w:cs="Times New Roman"/>
                <w:b/>
                <w:sz w:val="24"/>
                <w:szCs w:val="24"/>
              </w:rPr>
              <w:t>Аудиторские процедуры</w:t>
            </w:r>
          </w:p>
        </w:tc>
        <w:tc>
          <w:tcPr>
            <w:tcW w:w="7485" w:type="dxa"/>
          </w:tcPr>
          <w:p w:rsidR="0043792E" w:rsidRPr="0043792E" w:rsidRDefault="0043792E" w:rsidP="00723E6F">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1. Проверка фактического наличия методики оценки уровня удовлетворенности персонала</w:t>
            </w:r>
          </w:p>
          <w:p w:rsidR="0043792E" w:rsidRPr="0043792E" w:rsidRDefault="0043792E" w:rsidP="00723E6F">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2. Оценка степени обоснованности применения методики</w:t>
            </w:r>
          </w:p>
          <w:p w:rsidR="0043792E" w:rsidRPr="0043792E" w:rsidRDefault="0043792E" w:rsidP="00723E6F">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3. Арифметическая проверка результатов последнего опроса удовлетворенности сотрудников</w:t>
            </w:r>
          </w:p>
          <w:p w:rsidR="0043792E" w:rsidRPr="0043792E" w:rsidRDefault="0043792E" w:rsidP="00723E6F">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4. Проверка фактического наличия процедуры ознакомления руководства организации с результатами опроса</w:t>
            </w:r>
          </w:p>
          <w:p w:rsidR="0043792E" w:rsidRPr="0043792E" w:rsidRDefault="0043792E" w:rsidP="00723E6F">
            <w:pPr>
              <w:rPr>
                <w:rFonts w:ascii="Times New Roman" w:eastAsia="Times New Roman" w:hAnsi="Times New Roman" w:cs="Times New Roman"/>
                <w:sz w:val="24"/>
                <w:szCs w:val="24"/>
              </w:rPr>
            </w:pPr>
            <w:r w:rsidRPr="0043792E">
              <w:rPr>
                <w:rFonts w:ascii="Times New Roman" w:eastAsia="Times New Roman" w:hAnsi="Times New Roman" w:cs="Times New Roman"/>
                <w:sz w:val="24"/>
                <w:szCs w:val="24"/>
              </w:rPr>
              <w:t xml:space="preserve">5. Оценка степени влияния результатов опроса удовлетворенности персонала на принимаемые управленческие решения, изменения внутренних нормативных документов (в т.ч. кадровой политики)  </w:t>
            </w:r>
          </w:p>
        </w:tc>
      </w:tr>
      <w:tr w:rsidR="0043792E" w:rsidRPr="00E27700" w:rsidTr="00FE4FEE">
        <w:trPr>
          <w:trHeight w:val="1406"/>
        </w:trPr>
        <w:tc>
          <w:tcPr>
            <w:tcW w:w="2085" w:type="dxa"/>
            <w:vAlign w:val="center"/>
          </w:tcPr>
          <w:p w:rsidR="0043792E" w:rsidRPr="00FE4FEE" w:rsidRDefault="0043792E" w:rsidP="00FE4FEE">
            <w:pPr>
              <w:rPr>
                <w:rFonts w:ascii="Times New Roman" w:hAnsi="Times New Roman" w:cs="Times New Roman"/>
                <w:b/>
                <w:sz w:val="24"/>
                <w:szCs w:val="24"/>
              </w:rPr>
            </w:pPr>
            <w:r w:rsidRPr="00FE4FEE">
              <w:rPr>
                <w:rFonts w:ascii="Times New Roman" w:hAnsi="Times New Roman" w:cs="Times New Roman"/>
                <w:b/>
                <w:sz w:val="24"/>
                <w:szCs w:val="24"/>
              </w:rPr>
              <w:t>Источники аудиторских доказательств</w:t>
            </w:r>
          </w:p>
        </w:tc>
        <w:tc>
          <w:tcPr>
            <w:tcW w:w="7485" w:type="dxa"/>
          </w:tcPr>
          <w:p w:rsidR="0043792E" w:rsidRPr="00E27700" w:rsidRDefault="0043792E" w:rsidP="00872972">
            <w:pPr>
              <w:rPr>
                <w:rFonts w:ascii="Times New Roman" w:eastAsia="Times New Roman" w:hAnsi="Times New Roman" w:cs="Times New Roman"/>
                <w:sz w:val="24"/>
                <w:szCs w:val="24"/>
              </w:rPr>
            </w:pPr>
            <w:r w:rsidRPr="00E27700">
              <w:rPr>
                <w:rFonts w:ascii="Times New Roman" w:eastAsia="Times New Roman" w:hAnsi="Times New Roman" w:cs="Times New Roman"/>
                <w:sz w:val="24"/>
                <w:szCs w:val="24"/>
              </w:rPr>
              <w:t>1. Внутренние нормативные документы, регламентирующие кадровую деятельность.</w:t>
            </w:r>
          </w:p>
          <w:p w:rsidR="0043792E" w:rsidRDefault="0043792E" w:rsidP="00872972">
            <w:pPr>
              <w:rPr>
                <w:rFonts w:ascii="Times New Roman" w:eastAsia="Times New Roman" w:hAnsi="Times New Roman" w:cs="Times New Roman"/>
                <w:sz w:val="24"/>
                <w:szCs w:val="24"/>
              </w:rPr>
            </w:pPr>
            <w:r w:rsidRPr="00E2770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Результаты опроса удовлетворенности сотрудников компании. </w:t>
            </w:r>
          </w:p>
          <w:p w:rsidR="0043792E" w:rsidRPr="00E27700" w:rsidRDefault="0043792E" w:rsidP="00872972">
            <w:pPr>
              <w:rPr>
                <w:rFonts w:ascii="Times New Roman" w:eastAsia="Times New Roman" w:hAnsi="Times New Roman" w:cs="Times New Roman"/>
                <w:sz w:val="24"/>
                <w:szCs w:val="24"/>
              </w:rPr>
            </w:pPr>
            <w:r w:rsidRPr="00E27700">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Отчеты о результатах мониторинга уровня удовлетворенности персонала.</w:t>
            </w:r>
          </w:p>
        </w:tc>
      </w:tr>
      <w:tr w:rsidR="0043792E" w:rsidRPr="00E27700" w:rsidTr="00FE4FEE">
        <w:trPr>
          <w:trHeight w:val="557"/>
        </w:trPr>
        <w:tc>
          <w:tcPr>
            <w:tcW w:w="2085" w:type="dxa"/>
            <w:vAlign w:val="center"/>
          </w:tcPr>
          <w:p w:rsidR="0043792E" w:rsidRPr="00FE4FEE" w:rsidRDefault="0043792E" w:rsidP="00FE4FEE">
            <w:pPr>
              <w:rPr>
                <w:rFonts w:ascii="Times New Roman" w:hAnsi="Times New Roman" w:cs="Times New Roman"/>
                <w:b/>
                <w:sz w:val="24"/>
                <w:szCs w:val="24"/>
              </w:rPr>
            </w:pPr>
            <w:r w:rsidRPr="00FE4FEE">
              <w:rPr>
                <w:rFonts w:ascii="Times New Roman" w:hAnsi="Times New Roman" w:cs="Times New Roman"/>
                <w:b/>
                <w:sz w:val="24"/>
                <w:szCs w:val="24"/>
              </w:rPr>
              <w:t>Наблюдения аудиторов</w:t>
            </w:r>
          </w:p>
        </w:tc>
        <w:tc>
          <w:tcPr>
            <w:tcW w:w="7485" w:type="dxa"/>
          </w:tcPr>
          <w:p w:rsidR="0043792E" w:rsidRPr="00E27700" w:rsidRDefault="0043792E" w:rsidP="00FE4FEE">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результатам аудита выявлено, что в</w:t>
            </w:r>
            <w:r w:rsidRPr="00E27700">
              <w:rPr>
                <w:rFonts w:ascii="Times New Roman" w:eastAsia="Times New Roman" w:hAnsi="Times New Roman" w:cs="Times New Roman"/>
                <w:color w:val="000000"/>
                <w:sz w:val="24"/>
                <w:szCs w:val="24"/>
              </w:rPr>
              <w:t xml:space="preserve"> компании отсутствует методика расчета уровня удовлетворенности персонала</w:t>
            </w:r>
            <w:r w:rsidR="00A1668C" w:rsidRPr="00A1668C">
              <w:rPr>
                <w:rFonts w:ascii="Times New Roman" w:eastAsia="Times New Roman" w:hAnsi="Times New Roman" w:cs="Times New Roman"/>
                <w:color w:val="000000"/>
                <w:sz w:val="24"/>
                <w:szCs w:val="24"/>
              </w:rPr>
              <w:t xml:space="preserve"> (</w:t>
            </w:r>
            <w:r w:rsidR="00FE4FEE">
              <w:rPr>
                <w:rFonts w:ascii="Times New Roman" w:eastAsia="Times New Roman" w:hAnsi="Times New Roman" w:cs="Times New Roman"/>
                <w:color w:val="000000"/>
                <w:sz w:val="24"/>
                <w:szCs w:val="24"/>
              </w:rPr>
              <w:t>по запросу</w:t>
            </w:r>
          </w:p>
        </w:tc>
      </w:tr>
    </w:tbl>
    <w:p w:rsidR="00FE4FEE" w:rsidRPr="00FE4FEE" w:rsidRDefault="00B5036B" w:rsidP="00FE4FEE">
      <w:pPr>
        <w:tabs>
          <w:tab w:val="left" w:pos="3349"/>
        </w:tabs>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FE4FEE">
        <w:rPr>
          <w:rFonts w:ascii="Times New Roman" w:hAnsi="Times New Roman" w:cs="Times New Roman"/>
        </w:rPr>
        <w:t xml:space="preserve"> таблицы 2</w:t>
      </w:r>
      <w:r w:rsidR="00DD284E">
        <w:rPr>
          <w:rFonts w:ascii="Times New Roman" w:hAnsi="Times New Roman" w:cs="Times New Roman"/>
        </w:rPr>
        <w:t>2</w:t>
      </w:r>
    </w:p>
    <w:tbl>
      <w:tblPr>
        <w:tblStyle w:val="af7"/>
        <w:tblW w:w="0" w:type="auto"/>
        <w:tblLook w:val="04A0"/>
      </w:tblPr>
      <w:tblGrid>
        <w:gridCol w:w="2085"/>
        <w:gridCol w:w="7485"/>
      </w:tblGrid>
      <w:tr w:rsidR="00FE4FEE" w:rsidRPr="00E27700" w:rsidTr="00FE4FEE">
        <w:trPr>
          <w:trHeight w:val="557"/>
        </w:trPr>
        <w:tc>
          <w:tcPr>
            <w:tcW w:w="2085" w:type="dxa"/>
            <w:vAlign w:val="center"/>
          </w:tcPr>
          <w:p w:rsidR="00FE4FEE" w:rsidRPr="00FE4FEE" w:rsidRDefault="00FE4FEE" w:rsidP="00FE4FEE">
            <w:pPr>
              <w:rPr>
                <w:rFonts w:ascii="Times New Roman" w:hAnsi="Times New Roman" w:cs="Times New Roman"/>
                <w:b/>
                <w:sz w:val="24"/>
                <w:szCs w:val="24"/>
              </w:rPr>
            </w:pPr>
            <w:r w:rsidRPr="00FE4FEE">
              <w:rPr>
                <w:rFonts w:ascii="Times New Roman" w:hAnsi="Times New Roman" w:cs="Times New Roman"/>
                <w:b/>
                <w:sz w:val="24"/>
                <w:szCs w:val="24"/>
              </w:rPr>
              <w:t>Наблюдения аудиторов</w:t>
            </w:r>
          </w:p>
        </w:tc>
        <w:tc>
          <w:tcPr>
            <w:tcW w:w="7485" w:type="dxa"/>
          </w:tcPr>
          <w:p w:rsidR="00FE4FEE" w:rsidRPr="00E27700" w:rsidRDefault="00FE4FEE" w:rsidP="000E2FC8">
            <w:pPr>
              <w:tabs>
                <w:tab w:val="left" w:pos="31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аудиторов положения, касающиеся оценки уровня удовлетворенности персонала, предоставлены не были). Расчет данного показателя не предусмотрен внутренними регламентами организации. </w:t>
            </w:r>
          </w:p>
          <w:p w:rsidR="00FE4FEE" w:rsidRPr="00E27700" w:rsidRDefault="00FE4FEE" w:rsidP="000E2FC8">
            <w:pPr>
              <w:tabs>
                <w:tab w:val="left" w:pos="317"/>
              </w:tabs>
              <w:rPr>
                <w:rFonts w:ascii="Times New Roman" w:eastAsia="Times New Roman" w:hAnsi="Times New Roman" w:cs="Times New Roman"/>
                <w:sz w:val="24"/>
                <w:szCs w:val="24"/>
              </w:rPr>
            </w:pPr>
            <w:r w:rsidRPr="00E27700">
              <w:rPr>
                <w:rFonts w:ascii="Times New Roman" w:eastAsia="Times New Roman" w:hAnsi="Times New Roman" w:cs="Times New Roman"/>
                <w:color w:val="000000"/>
                <w:sz w:val="24"/>
                <w:szCs w:val="24"/>
              </w:rPr>
              <w:t>По запросу не предоставлены отчеты об оценке уровня удовлетворенности персонала, которые должны направляться в адрес руководства организации для ознакомления</w:t>
            </w:r>
            <w:r>
              <w:rPr>
                <w:rFonts w:ascii="Times New Roman" w:eastAsia="Times New Roman" w:hAnsi="Times New Roman" w:cs="Times New Roman"/>
                <w:color w:val="000000"/>
                <w:sz w:val="24"/>
                <w:szCs w:val="24"/>
              </w:rPr>
              <w:t>.</w:t>
            </w:r>
          </w:p>
        </w:tc>
      </w:tr>
      <w:tr w:rsidR="00FE4FEE" w:rsidRPr="00E27700" w:rsidTr="00FE4FEE">
        <w:trPr>
          <w:trHeight w:val="411"/>
        </w:trPr>
        <w:tc>
          <w:tcPr>
            <w:tcW w:w="2085" w:type="dxa"/>
            <w:vAlign w:val="center"/>
          </w:tcPr>
          <w:p w:rsidR="00FE4FEE" w:rsidRPr="00FE4FEE" w:rsidRDefault="00FE4FEE" w:rsidP="00FE4FEE">
            <w:pPr>
              <w:rPr>
                <w:rFonts w:ascii="Times New Roman" w:hAnsi="Times New Roman" w:cs="Times New Roman"/>
                <w:b/>
                <w:sz w:val="24"/>
                <w:szCs w:val="24"/>
              </w:rPr>
            </w:pPr>
            <w:r w:rsidRPr="00FE4FEE">
              <w:rPr>
                <w:rFonts w:ascii="Times New Roman" w:hAnsi="Times New Roman" w:cs="Times New Roman"/>
                <w:b/>
                <w:sz w:val="24"/>
                <w:szCs w:val="24"/>
              </w:rPr>
              <w:t>Оценка эффективности контрольной среды</w:t>
            </w:r>
          </w:p>
        </w:tc>
        <w:tc>
          <w:tcPr>
            <w:tcW w:w="7485" w:type="dxa"/>
            <w:vAlign w:val="center"/>
          </w:tcPr>
          <w:p w:rsidR="00FE4FEE" w:rsidRPr="00E27700" w:rsidRDefault="00FE4FEE" w:rsidP="00FE4FEE">
            <w:pPr>
              <w:jc w:val="center"/>
              <w:rPr>
                <w:rFonts w:ascii="Times New Roman" w:hAnsi="Times New Roman" w:cs="Times New Roman"/>
                <w:sz w:val="24"/>
                <w:szCs w:val="24"/>
              </w:rPr>
            </w:pPr>
            <w:r>
              <w:rPr>
                <w:rFonts w:ascii="Times New Roman" w:hAnsi="Times New Roman" w:cs="Times New Roman"/>
                <w:sz w:val="24"/>
                <w:szCs w:val="24"/>
              </w:rPr>
              <w:t>Неэф</w:t>
            </w:r>
            <w:r w:rsidRPr="00E27700">
              <w:rPr>
                <w:rFonts w:ascii="Times New Roman" w:hAnsi="Times New Roman" w:cs="Times New Roman"/>
                <w:sz w:val="24"/>
                <w:szCs w:val="24"/>
              </w:rPr>
              <w:t>фективна</w:t>
            </w:r>
          </w:p>
        </w:tc>
      </w:tr>
    </w:tbl>
    <w:p w:rsidR="00FE4FEE" w:rsidRDefault="00FE4FEE" w:rsidP="00E861FC">
      <w:pPr>
        <w:spacing w:after="0" w:line="360" w:lineRule="auto"/>
        <w:ind w:firstLine="709"/>
        <w:jc w:val="both"/>
        <w:rPr>
          <w:rFonts w:ascii="Times New Roman" w:eastAsia="Times New Roman" w:hAnsi="Times New Roman" w:cs="Times New Roman"/>
          <w:color w:val="000000"/>
          <w:sz w:val="28"/>
          <w:szCs w:val="28"/>
        </w:rPr>
      </w:pPr>
    </w:p>
    <w:p w:rsidR="00E861FC" w:rsidRPr="00470177" w:rsidRDefault="00E861FC" w:rsidP="00E861FC">
      <w:pPr>
        <w:spacing w:after="0" w:line="360" w:lineRule="auto"/>
        <w:ind w:firstLine="709"/>
        <w:jc w:val="both"/>
        <w:rPr>
          <w:rFonts w:ascii="Times New Roman" w:hAnsi="Times New Roman" w:cs="Times New Roman"/>
          <w:sz w:val="28"/>
          <w:szCs w:val="28"/>
        </w:rPr>
      </w:pPr>
      <w:r w:rsidRPr="00EC51FA">
        <w:rPr>
          <w:rFonts w:ascii="Times New Roman" w:eastAsia="Times New Roman" w:hAnsi="Times New Roman" w:cs="Times New Roman"/>
          <w:color w:val="000000"/>
          <w:sz w:val="28"/>
          <w:szCs w:val="28"/>
        </w:rPr>
        <w:t xml:space="preserve">Далее рассмотрим аудиторские процедуры по </w:t>
      </w:r>
      <w:r w:rsidRPr="00EC51FA">
        <w:rPr>
          <w:rFonts w:ascii="Times New Roman" w:eastAsia="Times New Roman" w:hAnsi="Times New Roman" w:cs="Times New Roman"/>
          <w:color w:val="000000"/>
          <w:sz w:val="28"/>
          <w:szCs w:val="28"/>
          <w:u w:val="single"/>
        </w:rPr>
        <w:t>проверке управленческой информации при планировании потребности в персонале и проверке степени соответствия процесса планирования потребности в персонале внутренним документам организации.</w:t>
      </w:r>
      <w:r w:rsidRPr="00EC51FA">
        <w:rPr>
          <w:rFonts w:ascii="Times New Roman" w:eastAsia="Times New Roman" w:hAnsi="Times New Roman" w:cs="Times New Roman"/>
          <w:color w:val="000000"/>
          <w:sz w:val="28"/>
          <w:szCs w:val="28"/>
        </w:rPr>
        <w:t xml:space="preserve"> Указанные а</w:t>
      </w:r>
      <w:r w:rsidRPr="00EC51FA">
        <w:rPr>
          <w:rFonts w:ascii="Times New Roman" w:hAnsi="Times New Roman" w:cs="Times New Roman"/>
          <w:sz w:val="28"/>
          <w:szCs w:val="28"/>
        </w:rPr>
        <w:t xml:space="preserve">удиторские процедуры включают в себя запрос аудиторов в </w:t>
      </w:r>
      <w:r w:rsidR="005F79C0" w:rsidRPr="00EC51FA">
        <w:rPr>
          <w:rFonts w:ascii="Times New Roman" w:hAnsi="Times New Roman" w:cs="Times New Roman"/>
          <w:sz w:val="28"/>
          <w:szCs w:val="28"/>
        </w:rPr>
        <w:t>организаци</w:t>
      </w:r>
      <w:r w:rsidR="007C2692">
        <w:rPr>
          <w:rFonts w:ascii="Times New Roman" w:hAnsi="Times New Roman" w:cs="Times New Roman"/>
          <w:sz w:val="28"/>
          <w:szCs w:val="28"/>
        </w:rPr>
        <w:t>ю</w:t>
      </w:r>
      <w:r w:rsidR="00EB7E14">
        <w:rPr>
          <w:rFonts w:ascii="Times New Roman" w:hAnsi="Times New Roman" w:cs="Times New Roman"/>
          <w:sz w:val="28"/>
          <w:szCs w:val="28"/>
        </w:rPr>
        <w:t xml:space="preserve"> </w:t>
      </w:r>
      <w:r w:rsidRPr="00EC51FA">
        <w:rPr>
          <w:rFonts w:ascii="Times New Roman" w:hAnsi="Times New Roman" w:cs="Times New Roman"/>
          <w:sz w:val="28"/>
          <w:szCs w:val="28"/>
        </w:rPr>
        <w:t>с целью получить утверждённую</w:t>
      </w:r>
      <w:r w:rsidRPr="00470177">
        <w:rPr>
          <w:rFonts w:ascii="Times New Roman" w:hAnsi="Times New Roman" w:cs="Times New Roman"/>
          <w:sz w:val="28"/>
          <w:szCs w:val="28"/>
        </w:rPr>
        <w:t xml:space="preserve"> Генеральным директором методику расчёта потребности в персонале. Наличие методики позво</w:t>
      </w:r>
      <w:r>
        <w:rPr>
          <w:rFonts w:ascii="Times New Roman" w:hAnsi="Times New Roman" w:cs="Times New Roman"/>
          <w:sz w:val="28"/>
          <w:szCs w:val="28"/>
        </w:rPr>
        <w:t>л</w:t>
      </w:r>
      <w:r w:rsidRPr="00470177">
        <w:rPr>
          <w:rFonts w:ascii="Times New Roman" w:hAnsi="Times New Roman" w:cs="Times New Roman"/>
          <w:sz w:val="28"/>
          <w:szCs w:val="28"/>
        </w:rPr>
        <w:t>яет убедиться в существовании контроля корректного расчета потребности в персонале. Далее, используя полученную</w:t>
      </w:r>
      <w:r>
        <w:rPr>
          <w:rFonts w:ascii="Times New Roman" w:hAnsi="Times New Roman" w:cs="Times New Roman"/>
          <w:sz w:val="28"/>
          <w:szCs w:val="28"/>
        </w:rPr>
        <w:t xml:space="preserve"> м</w:t>
      </w:r>
      <w:r w:rsidRPr="00470177">
        <w:rPr>
          <w:rFonts w:ascii="Times New Roman" w:hAnsi="Times New Roman" w:cs="Times New Roman"/>
          <w:sz w:val="28"/>
          <w:szCs w:val="28"/>
        </w:rPr>
        <w:t>етодику, аудиторы рассчитывают потребность в персонале и сравнивают со значениями, рассчитанными</w:t>
      </w:r>
      <w:r w:rsidR="007C2692">
        <w:rPr>
          <w:rFonts w:ascii="Times New Roman" w:hAnsi="Times New Roman" w:cs="Times New Roman"/>
          <w:sz w:val="28"/>
          <w:szCs w:val="28"/>
        </w:rPr>
        <w:t xml:space="preserve"> организацией.</w:t>
      </w:r>
    </w:p>
    <w:p w:rsidR="00E860C0" w:rsidRPr="008D7785" w:rsidRDefault="00E860C0" w:rsidP="00E860C0">
      <w:pPr>
        <w:tabs>
          <w:tab w:val="left" w:pos="3349"/>
        </w:tabs>
        <w:spacing w:after="0" w:line="360" w:lineRule="auto"/>
        <w:ind w:firstLine="709"/>
        <w:jc w:val="both"/>
        <w:rPr>
          <w:rFonts w:ascii="Times New Roman" w:eastAsia="Times New Roman" w:hAnsi="Times New Roman" w:cs="Times New Roman"/>
          <w:color w:val="000000"/>
        </w:rPr>
      </w:pPr>
      <w:r>
        <w:rPr>
          <w:rFonts w:ascii="Times New Roman" w:hAnsi="Times New Roman" w:cs="Times New Roman"/>
          <w:sz w:val="28"/>
          <w:szCs w:val="28"/>
        </w:rPr>
        <w:t xml:space="preserve">В таблице </w:t>
      </w:r>
      <w:r w:rsidR="007C2692">
        <w:rPr>
          <w:rFonts w:ascii="Times New Roman" w:hAnsi="Times New Roman" w:cs="Times New Roman"/>
          <w:sz w:val="28"/>
          <w:szCs w:val="28"/>
        </w:rPr>
        <w:t>2</w:t>
      </w:r>
      <w:r w:rsidR="00DD284E">
        <w:rPr>
          <w:rFonts w:ascii="Times New Roman" w:hAnsi="Times New Roman" w:cs="Times New Roman"/>
          <w:sz w:val="28"/>
          <w:szCs w:val="28"/>
        </w:rPr>
        <w:t>3</w:t>
      </w:r>
      <w:r>
        <w:rPr>
          <w:rFonts w:ascii="Times New Roman" w:hAnsi="Times New Roman" w:cs="Times New Roman"/>
          <w:sz w:val="28"/>
          <w:szCs w:val="28"/>
        </w:rPr>
        <w:t xml:space="preserve"> представлен рабочий документ аудитора №3, в котором описано выполнение рассмотренной аудиторской процедуры. </w:t>
      </w:r>
    </w:p>
    <w:p w:rsidR="005F44E0" w:rsidRPr="00051A65" w:rsidRDefault="005F44E0" w:rsidP="005F44E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C2692">
        <w:rPr>
          <w:rFonts w:ascii="Times New Roman" w:hAnsi="Times New Roman" w:cs="Times New Roman"/>
          <w:sz w:val="28"/>
          <w:szCs w:val="28"/>
        </w:rPr>
        <w:t>2</w:t>
      </w:r>
      <w:r w:rsidR="00DD284E">
        <w:rPr>
          <w:rFonts w:ascii="Times New Roman" w:hAnsi="Times New Roman" w:cs="Times New Roman"/>
          <w:sz w:val="28"/>
          <w:szCs w:val="28"/>
        </w:rPr>
        <w:t>3</w:t>
      </w:r>
    </w:p>
    <w:p w:rsidR="00E861FC" w:rsidRPr="00FE4FEE" w:rsidRDefault="003B06F8" w:rsidP="00E861FC">
      <w:pPr>
        <w:spacing w:after="0" w:line="360" w:lineRule="auto"/>
        <w:jc w:val="center"/>
        <w:rPr>
          <w:rFonts w:ascii="Times New Roman" w:hAnsi="Times New Roman" w:cs="Times New Roman"/>
          <w:b/>
          <w:sz w:val="28"/>
          <w:szCs w:val="28"/>
        </w:rPr>
      </w:pPr>
      <w:r w:rsidRPr="00FE4FEE">
        <w:rPr>
          <w:rFonts w:ascii="Times New Roman" w:hAnsi="Times New Roman" w:cs="Times New Roman"/>
          <w:b/>
          <w:sz w:val="28"/>
          <w:szCs w:val="28"/>
        </w:rPr>
        <w:t xml:space="preserve">Рабочий документ аудитора №3 </w:t>
      </w:r>
    </w:p>
    <w:tbl>
      <w:tblPr>
        <w:tblStyle w:val="af7"/>
        <w:tblW w:w="0" w:type="auto"/>
        <w:tblLook w:val="04A0"/>
      </w:tblPr>
      <w:tblGrid>
        <w:gridCol w:w="2085"/>
        <w:gridCol w:w="7485"/>
      </w:tblGrid>
      <w:tr w:rsidR="0043792E" w:rsidRPr="003B06F8" w:rsidTr="00FE4FEE">
        <w:trPr>
          <w:trHeight w:val="982"/>
        </w:trPr>
        <w:tc>
          <w:tcPr>
            <w:tcW w:w="2085" w:type="dxa"/>
            <w:vAlign w:val="center"/>
          </w:tcPr>
          <w:p w:rsidR="0043792E" w:rsidRPr="00FE4FEE" w:rsidRDefault="007C2692" w:rsidP="00FE4FEE">
            <w:pPr>
              <w:rPr>
                <w:rFonts w:ascii="Times New Roman" w:hAnsi="Times New Roman" w:cs="Times New Roman"/>
                <w:b/>
                <w:sz w:val="24"/>
                <w:szCs w:val="24"/>
              </w:rPr>
            </w:pPr>
            <w:r w:rsidRPr="00FE4FEE">
              <w:rPr>
                <w:rFonts w:ascii="Times New Roman" w:hAnsi="Times New Roman" w:cs="Times New Roman"/>
                <w:b/>
                <w:sz w:val="24"/>
                <w:szCs w:val="24"/>
              </w:rPr>
              <w:t>Аудиторские процедуры</w:t>
            </w:r>
          </w:p>
        </w:tc>
        <w:tc>
          <w:tcPr>
            <w:tcW w:w="7485" w:type="dxa"/>
          </w:tcPr>
          <w:p w:rsidR="007C2692"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1. Проверка фактического наличия утверждённой в компании модели планирования персонала</w:t>
            </w:r>
          </w:p>
          <w:p w:rsidR="007C2692"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 xml:space="preserve">2. Арифметическая проверка расчета потребности в персонале по </w:t>
            </w:r>
            <w:r w:rsidR="007C2692">
              <w:rPr>
                <w:rFonts w:ascii="Times New Roman" w:eastAsia="Times New Roman" w:hAnsi="Times New Roman" w:cs="Times New Roman"/>
                <w:color w:val="000000"/>
                <w:sz w:val="24"/>
                <w:szCs w:val="24"/>
              </w:rPr>
              <w:t>данной модели</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 xml:space="preserve">3. Осуществление расчета объёма работ на одного работника и анализ первоначальной численности персонала                                                                                                    4. Запрос на предоставление утверждённого Генеральным директором Плана набора персонала    </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5. Арифметическая проверка порядка ведения кадровой статистики</w:t>
            </w:r>
          </w:p>
          <w:p w:rsidR="0043792E" w:rsidRPr="0043792E" w:rsidRDefault="0043792E" w:rsidP="00723E6F">
            <w:pPr>
              <w:rPr>
                <w:rFonts w:ascii="Times New Roman" w:eastAsia="Times New Roman" w:hAnsi="Times New Roman" w:cs="Times New Roman"/>
                <w:color w:val="000000"/>
                <w:sz w:val="24"/>
                <w:szCs w:val="24"/>
              </w:rPr>
            </w:pPr>
            <w:r w:rsidRPr="0043792E">
              <w:rPr>
                <w:rFonts w:ascii="Times New Roman" w:eastAsia="Times New Roman" w:hAnsi="Times New Roman" w:cs="Times New Roman"/>
                <w:color w:val="000000"/>
                <w:sz w:val="24"/>
                <w:szCs w:val="24"/>
              </w:rPr>
              <w:t>6. Синтаксическая проверка соответствия заявки на подбор персонала форме заполнения</w:t>
            </w:r>
          </w:p>
        </w:tc>
      </w:tr>
    </w:tbl>
    <w:p w:rsidR="00FE4FEE" w:rsidRDefault="00FE4FEE" w:rsidP="00D23234">
      <w:pPr>
        <w:pStyle w:val="a6"/>
        <w:spacing w:after="0" w:line="360" w:lineRule="auto"/>
        <w:jc w:val="center"/>
        <w:rPr>
          <w:rFonts w:ascii="Times New Roman" w:hAnsi="Times New Roman" w:cs="Times New Roman"/>
          <w:b/>
          <w:sz w:val="28"/>
          <w:szCs w:val="28"/>
        </w:rPr>
      </w:pPr>
    </w:p>
    <w:p w:rsidR="00FE4FEE" w:rsidRDefault="00FE4FEE" w:rsidP="00D23234">
      <w:pPr>
        <w:pStyle w:val="a6"/>
        <w:spacing w:after="0" w:line="360" w:lineRule="auto"/>
        <w:jc w:val="center"/>
        <w:rPr>
          <w:rFonts w:ascii="Times New Roman" w:hAnsi="Times New Roman" w:cs="Times New Roman"/>
          <w:b/>
          <w:sz w:val="28"/>
          <w:szCs w:val="28"/>
        </w:rPr>
      </w:pPr>
    </w:p>
    <w:p w:rsidR="00FE4FEE" w:rsidRPr="00FE4FEE" w:rsidRDefault="00B5036B" w:rsidP="00FE4FEE">
      <w:pPr>
        <w:pStyle w:val="a6"/>
        <w:spacing w:after="0" w:line="360" w:lineRule="auto"/>
        <w:jc w:val="right"/>
        <w:rPr>
          <w:rFonts w:ascii="Times New Roman" w:hAnsi="Times New Roman" w:cs="Times New Roman"/>
        </w:rPr>
      </w:pPr>
      <w:r>
        <w:rPr>
          <w:rFonts w:ascii="Times New Roman" w:hAnsi="Times New Roman" w:cs="Times New Roman"/>
        </w:rPr>
        <w:lastRenderedPageBreak/>
        <w:t>Окончание</w:t>
      </w:r>
      <w:r w:rsidR="00FE4FEE" w:rsidRPr="00FE4FEE">
        <w:rPr>
          <w:rFonts w:ascii="Times New Roman" w:hAnsi="Times New Roman" w:cs="Times New Roman"/>
        </w:rPr>
        <w:t xml:space="preserve"> таблицы 2</w:t>
      </w:r>
      <w:r w:rsidR="00DD284E">
        <w:rPr>
          <w:rFonts w:ascii="Times New Roman" w:hAnsi="Times New Roman" w:cs="Times New Roman"/>
        </w:rPr>
        <w:t>3</w:t>
      </w:r>
    </w:p>
    <w:tbl>
      <w:tblPr>
        <w:tblStyle w:val="af7"/>
        <w:tblW w:w="0" w:type="auto"/>
        <w:tblLook w:val="04A0"/>
      </w:tblPr>
      <w:tblGrid>
        <w:gridCol w:w="2085"/>
        <w:gridCol w:w="575"/>
        <w:gridCol w:w="6910"/>
      </w:tblGrid>
      <w:tr w:rsidR="00FE4FEE" w:rsidRPr="003B06F8" w:rsidTr="00DE7B08">
        <w:trPr>
          <w:trHeight w:val="1406"/>
        </w:trPr>
        <w:tc>
          <w:tcPr>
            <w:tcW w:w="2085" w:type="dxa"/>
            <w:vAlign w:val="center"/>
          </w:tcPr>
          <w:p w:rsidR="00FE4FEE" w:rsidRPr="00DE7B08" w:rsidRDefault="00FE4FEE" w:rsidP="00DE7B08">
            <w:pPr>
              <w:rPr>
                <w:rFonts w:ascii="Times New Roman" w:hAnsi="Times New Roman" w:cs="Times New Roman"/>
                <w:b/>
                <w:sz w:val="24"/>
                <w:szCs w:val="24"/>
              </w:rPr>
            </w:pPr>
            <w:r w:rsidRPr="00DE7B08">
              <w:rPr>
                <w:rFonts w:ascii="Times New Roman" w:hAnsi="Times New Roman" w:cs="Times New Roman"/>
                <w:b/>
                <w:sz w:val="24"/>
                <w:szCs w:val="24"/>
              </w:rPr>
              <w:t>Источники аудиторских доказательств</w:t>
            </w:r>
          </w:p>
        </w:tc>
        <w:tc>
          <w:tcPr>
            <w:tcW w:w="7485" w:type="dxa"/>
            <w:gridSpan w:val="2"/>
          </w:tcPr>
          <w:p w:rsidR="00FE4FEE" w:rsidRPr="003B06F8" w:rsidRDefault="00FE4FEE" w:rsidP="000E2FC8">
            <w:pPr>
              <w:rPr>
                <w:rFonts w:ascii="Times New Roman" w:eastAsia="Times New Roman" w:hAnsi="Times New Roman" w:cs="Times New Roman"/>
                <w:color w:val="000000"/>
                <w:sz w:val="24"/>
                <w:szCs w:val="24"/>
              </w:rPr>
            </w:pPr>
            <w:r w:rsidRPr="003B06F8">
              <w:rPr>
                <w:rFonts w:ascii="Times New Roman" w:eastAsia="Times New Roman" w:hAnsi="Times New Roman" w:cs="Times New Roman"/>
                <w:color w:val="000000"/>
                <w:sz w:val="24"/>
                <w:szCs w:val="24"/>
              </w:rPr>
              <w:t>1) «Методика расчета потребности в персонале» (утв. ГД)</w:t>
            </w:r>
          </w:p>
          <w:p w:rsidR="00FE4FEE" w:rsidRPr="003B06F8" w:rsidRDefault="00FE4FEE" w:rsidP="000E2FC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Кадровая статистика за 2013</w:t>
            </w:r>
            <w:r w:rsidRPr="003B06F8">
              <w:rPr>
                <w:rFonts w:ascii="Times New Roman" w:eastAsia="Times New Roman" w:hAnsi="Times New Roman" w:cs="Times New Roman"/>
                <w:color w:val="000000"/>
                <w:sz w:val="24"/>
                <w:szCs w:val="24"/>
              </w:rPr>
              <w:t xml:space="preserve"> год</w:t>
            </w:r>
          </w:p>
          <w:p w:rsidR="00FE4FEE" w:rsidRPr="003B06F8" w:rsidRDefault="00FE4FEE" w:rsidP="000E2FC8">
            <w:pPr>
              <w:rPr>
                <w:rFonts w:ascii="Times New Roman" w:eastAsia="Times New Roman" w:hAnsi="Times New Roman" w:cs="Times New Roman"/>
                <w:color w:val="000000"/>
                <w:sz w:val="24"/>
                <w:szCs w:val="24"/>
              </w:rPr>
            </w:pPr>
            <w:r w:rsidRPr="003B06F8">
              <w:rPr>
                <w:rFonts w:ascii="Times New Roman" w:eastAsia="Times New Roman" w:hAnsi="Times New Roman" w:cs="Times New Roman"/>
                <w:color w:val="000000"/>
                <w:sz w:val="24"/>
                <w:szCs w:val="24"/>
              </w:rPr>
              <w:t>3) План набора персонала (утв. ГД)</w:t>
            </w:r>
          </w:p>
          <w:p w:rsidR="00FE4FEE" w:rsidRPr="003B06F8" w:rsidRDefault="00FE4FEE" w:rsidP="000E2FC8">
            <w:pPr>
              <w:rPr>
                <w:rFonts w:ascii="Times New Roman" w:eastAsia="Times New Roman" w:hAnsi="Times New Roman" w:cs="Times New Roman"/>
                <w:sz w:val="24"/>
                <w:szCs w:val="24"/>
              </w:rPr>
            </w:pPr>
            <w:r w:rsidRPr="003B06F8">
              <w:rPr>
                <w:rFonts w:ascii="Times New Roman" w:eastAsia="Times New Roman" w:hAnsi="Times New Roman" w:cs="Times New Roman"/>
                <w:color w:val="000000"/>
                <w:sz w:val="24"/>
                <w:szCs w:val="24"/>
              </w:rPr>
              <w:t>4) Заявка на подбор персонала</w:t>
            </w:r>
          </w:p>
        </w:tc>
      </w:tr>
      <w:tr w:rsidR="00FE4FEE" w:rsidRPr="003B06F8" w:rsidTr="00DE7B08">
        <w:trPr>
          <w:trHeight w:val="1200"/>
        </w:trPr>
        <w:tc>
          <w:tcPr>
            <w:tcW w:w="2085" w:type="dxa"/>
            <w:vMerge w:val="restart"/>
            <w:vAlign w:val="center"/>
          </w:tcPr>
          <w:p w:rsidR="00FE4FEE" w:rsidRPr="00DE7B08" w:rsidRDefault="00FE4FEE" w:rsidP="00DE7B08">
            <w:pPr>
              <w:rPr>
                <w:rFonts w:ascii="Times New Roman" w:hAnsi="Times New Roman" w:cs="Times New Roman"/>
                <w:b/>
                <w:sz w:val="24"/>
                <w:szCs w:val="24"/>
              </w:rPr>
            </w:pPr>
            <w:r w:rsidRPr="00DE7B08">
              <w:rPr>
                <w:rFonts w:ascii="Times New Roman" w:hAnsi="Times New Roman" w:cs="Times New Roman"/>
                <w:b/>
                <w:sz w:val="24"/>
                <w:szCs w:val="24"/>
              </w:rPr>
              <w:t>Наблюдения аудиторов</w:t>
            </w:r>
          </w:p>
        </w:tc>
        <w:tc>
          <w:tcPr>
            <w:tcW w:w="575" w:type="dxa"/>
          </w:tcPr>
          <w:p w:rsidR="00FE4FEE" w:rsidRPr="003B06F8" w:rsidRDefault="00FE4FEE" w:rsidP="000E2FC8">
            <w:pPr>
              <w:rPr>
                <w:rFonts w:ascii="Times New Roman" w:eastAsia="Times New Roman" w:hAnsi="Times New Roman" w:cs="Times New Roman"/>
                <w:sz w:val="24"/>
                <w:szCs w:val="24"/>
              </w:rPr>
            </w:pPr>
            <w:r w:rsidRPr="003B06F8">
              <w:rPr>
                <w:rFonts w:ascii="Times New Roman" w:eastAsia="Times New Roman" w:hAnsi="Times New Roman" w:cs="Times New Roman"/>
                <w:sz w:val="24"/>
                <w:szCs w:val="24"/>
              </w:rPr>
              <w:t>1-2</w:t>
            </w:r>
          </w:p>
        </w:tc>
        <w:tc>
          <w:tcPr>
            <w:tcW w:w="6910" w:type="dxa"/>
          </w:tcPr>
          <w:p w:rsidR="00FE4FEE" w:rsidRPr="003B06F8" w:rsidRDefault="00FE4FEE" w:rsidP="000E2FC8">
            <w:pPr>
              <w:tabs>
                <w:tab w:val="left" w:pos="317"/>
              </w:tabs>
              <w:rPr>
                <w:rFonts w:ascii="Times New Roman" w:eastAsia="Times New Roman" w:hAnsi="Times New Roman" w:cs="Times New Roman"/>
                <w:color w:val="000000"/>
                <w:sz w:val="24"/>
                <w:szCs w:val="24"/>
              </w:rPr>
            </w:pPr>
            <w:r w:rsidRPr="003B06F8">
              <w:rPr>
                <w:rFonts w:ascii="Times New Roman" w:eastAsia="Times New Roman" w:hAnsi="Times New Roman" w:cs="Times New Roman"/>
                <w:color w:val="000000"/>
                <w:sz w:val="24"/>
                <w:szCs w:val="24"/>
              </w:rPr>
              <w:t>В ходе проведения аудита было выявлено, что в компании отсутствует утверждённая методика расчета потребности в персонале. Следовательно, не представляется возможным оценить корректность расчета потребности в персонале.</w:t>
            </w:r>
          </w:p>
        </w:tc>
      </w:tr>
      <w:tr w:rsidR="00FE4FEE" w:rsidRPr="003B06F8" w:rsidTr="00DE7B08">
        <w:trPr>
          <w:trHeight w:val="835"/>
        </w:trPr>
        <w:tc>
          <w:tcPr>
            <w:tcW w:w="2085" w:type="dxa"/>
            <w:vMerge/>
            <w:vAlign w:val="center"/>
          </w:tcPr>
          <w:p w:rsidR="00FE4FEE" w:rsidRPr="00DE7B08" w:rsidRDefault="00FE4FEE" w:rsidP="00DE7B08">
            <w:pPr>
              <w:rPr>
                <w:rFonts w:ascii="Times New Roman" w:hAnsi="Times New Roman" w:cs="Times New Roman"/>
                <w:b/>
                <w:sz w:val="24"/>
                <w:szCs w:val="24"/>
              </w:rPr>
            </w:pPr>
          </w:p>
        </w:tc>
        <w:tc>
          <w:tcPr>
            <w:tcW w:w="575" w:type="dxa"/>
          </w:tcPr>
          <w:p w:rsidR="00FE4FEE" w:rsidRPr="003B06F8" w:rsidRDefault="00FE4FEE" w:rsidP="000E2FC8">
            <w:pPr>
              <w:rPr>
                <w:rFonts w:ascii="Times New Roman" w:eastAsia="Times New Roman" w:hAnsi="Times New Roman" w:cs="Times New Roman"/>
                <w:sz w:val="24"/>
                <w:szCs w:val="24"/>
              </w:rPr>
            </w:pPr>
            <w:r w:rsidRPr="003B06F8">
              <w:rPr>
                <w:rFonts w:ascii="Times New Roman" w:eastAsia="Times New Roman" w:hAnsi="Times New Roman" w:cs="Times New Roman"/>
                <w:sz w:val="24"/>
                <w:szCs w:val="24"/>
              </w:rPr>
              <w:t>3</w:t>
            </w:r>
          </w:p>
        </w:tc>
        <w:tc>
          <w:tcPr>
            <w:tcW w:w="6910" w:type="dxa"/>
          </w:tcPr>
          <w:p w:rsidR="00FE4FEE" w:rsidRPr="003B06F8" w:rsidRDefault="00FE4FEE" w:rsidP="000E2FC8">
            <w:pPr>
              <w:tabs>
                <w:tab w:val="left" w:pos="317"/>
              </w:tabs>
              <w:rPr>
                <w:rFonts w:ascii="Times New Roman" w:eastAsia="Times New Roman" w:hAnsi="Times New Roman" w:cs="Times New Roman"/>
                <w:sz w:val="24"/>
                <w:szCs w:val="24"/>
              </w:rPr>
            </w:pPr>
            <w:r w:rsidRPr="003B06F8">
              <w:rPr>
                <w:rFonts w:ascii="Times New Roman" w:eastAsia="Times New Roman" w:hAnsi="Times New Roman" w:cs="Times New Roman"/>
                <w:color w:val="000000"/>
                <w:sz w:val="24"/>
                <w:szCs w:val="24"/>
              </w:rPr>
              <w:t>В ходе аудита было выявлено, что в организации не ведется кадровая статистика, отсутствует работа по мониторингу динамики объема работ на одного работника.</w:t>
            </w:r>
          </w:p>
        </w:tc>
      </w:tr>
      <w:tr w:rsidR="00FE4FEE" w:rsidRPr="003B06F8" w:rsidTr="00DE7B08">
        <w:trPr>
          <w:trHeight w:val="415"/>
        </w:trPr>
        <w:tc>
          <w:tcPr>
            <w:tcW w:w="2085" w:type="dxa"/>
            <w:vMerge/>
            <w:vAlign w:val="center"/>
          </w:tcPr>
          <w:p w:rsidR="00FE4FEE" w:rsidRPr="00DE7B08" w:rsidRDefault="00FE4FEE" w:rsidP="00DE7B08">
            <w:pPr>
              <w:rPr>
                <w:rFonts w:ascii="Times New Roman" w:hAnsi="Times New Roman" w:cs="Times New Roman"/>
                <w:b/>
                <w:sz w:val="24"/>
                <w:szCs w:val="24"/>
              </w:rPr>
            </w:pPr>
          </w:p>
        </w:tc>
        <w:tc>
          <w:tcPr>
            <w:tcW w:w="575" w:type="dxa"/>
          </w:tcPr>
          <w:p w:rsidR="00FE4FEE" w:rsidRPr="003B06F8" w:rsidRDefault="00FE4FEE" w:rsidP="000E2FC8">
            <w:pPr>
              <w:rPr>
                <w:rFonts w:ascii="Times New Roman" w:eastAsia="Times New Roman" w:hAnsi="Times New Roman" w:cs="Times New Roman"/>
                <w:sz w:val="24"/>
                <w:szCs w:val="24"/>
              </w:rPr>
            </w:pPr>
            <w:r w:rsidRPr="003B06F8">
              <w:rPr>
                <w:rFonts w:ascii="Times New Roman" w:eastAsia="Times New Roman" w:hAnsi="Times New Roman" w:cs="Times New Roman"/>
                <w:sz w:val="24"/>
                <w:szCs w:val="24"/>
              </w:rPr>
              <w:t>4-5</w:t>
            </w:r>
          </w:p>
        </w:tc>
        <w:tc>
          <w:tcPr>
            <w:tcW w:w="6910" w:type="dxa"/>
          </w:tcPr>
          <w:p w:rsidR="00FE4FEE" w:rsidRPr="003B06F8" w:rsidRDefault="00FE4FEE" w:rsidP="000E2FC8">
            <w:pPr>
              <w:rPr>
                <w:rFonts w:ascii="Times New Roman" w:eastAsia="Times New Roman" w:hAnsi="Times New Roman" w:cs="Times New Roman"/>
                <w:color w:val="000000"/>
                <w:sz w:val="24"/>
                <w:szCs w:val="24"/>
              </w:rPr>
            </w:pPr>
            <w:r w:rsidRPr="003B06F8">
              <w:rPr>
                <w:rFonts w:ascii="Times New Roman" w:eastAsia="Times New Roman" w:hAnsi="Times New Roman" w:cs="Times New Roman"/>
                <w:color w:val="000000"/>
                <w:sz w:val="24"/>
                <w:szCs w:val="24"/>
              </w:rPr>
              <w:t>Аудиторам по запросу был предоставлен План набора персонала на 1 квартал 2014, утверждённый Генеральным директором</w:t>
            </w:r>
            <w:r>
              <w:rPr>
                <w:rFonts w:ascii="Times New Roman" w:eastAsia="Times New Roman" w:hAnsi="Times New Roman" w:cs="Times New Roman"/>
                <w:color w:val="000000"/>
                <w:sz w:val="24"/>
                <w:szCs w:val="24"/>
              </w:rPr>
              <w:t xml:space="preserve"> (Приложение 5)</w:t>
            </w:r>
            <w:r w:rsidRPr="003B06F8">
              <w:rPr>
                <w:rFonts w:ascii="Times New Roman" w:eastAsia="Times New Roman" w:hAnsi="Times New Roman" w:cs="Times New Roman"/>
                <w:color w:val="000000"/>
                <w:sz w:val="24"/>
                <w:szCs w:val="24"/>
              </w:rPr>
              <w:t>. Он оформлен надлежащим образом в соответствии с утвержденной формой.</w:t>
            </w:r>
          </w:p>
          <w:p w:rsidR="00FE4FEE" w:rsidRPr="003B06F8" w:rsidRDefault="00FE4FEE" w:rsidP="000E2FC8">
            <w:pPr>
              <w:rPr>
                <w:rFonts w:ascii="Times New Roman" w:eastAsia="Times New Roman" w:hAnsi="Times New Roman" w:cs="Times New Roman"/>
                <w:sz w:val="24"/>
                <w:szCs w:val="24"/>
              </w:rPr>
            </w:pPr>
            <w:r w:rsidRPr="003B06F8">
              <w:rPr>
                <w:rFonts w:ascii="Times New Roman" w:eastAsia="Times New Roman" w:hAnsi="Times New Roman" w:cs="Times New Roman"/>
                <w:sz w:val="24"/>
                <w:szCs w:val="24"/>
              </w:rPr>
              <w:t>План набора персонала формируется на основании заявок на подбор персонала. Аудиторы оценили корректность их формирования и пришли к выводу о правильности их оформления</w:t>
            </w:r>
            <w:r>
              <w:rPr>
                <w:rFonts w:ascii="Times New Roman" w:eastAsia="Times New Roman" w:hAnsi="Times New Roman" w:cs="Times New Roman"/>
                <w:sz w:val="24"/>
                <w:szCs w:val="24"/>
              </w:rPr>
              <w:t xml:space="preserve"> (Приложение 6)</w:t>
            </w:r>
            <w:r w:rsidRPr="003B06F8">
              <w:rPr>
                <w:rFonts w:ascii="Times New Roman" w:eastAsia="Times New Roman" w:hAnsi="Times New Roman" w:cs="Times New Roman"/>
                <w:sz w:val="24"/>
                <w:szCs w:val="24"/>
              </w:rPr>
              <w:t>.</w:t>
            </w:r>
          </w:p>
        </w:tc>
      </w:tr>
      <w:tr w:rsidR="00FE4FEE" w:rsidRPr="003B06F8" w:rsidTr="00DE7B08">
        <w:trPr>
          <w:trHeight w:val="411"/>
        </w:trPr>
        <w:tc>
          <w:tcPr>
            <w:tcW w:w="2085" w:type="dxa"/>
            <w:vAlign w:val="center"/>
          </w:tcPr>
          <w:p w:rsidR="00FE4FEE" w:rsidRPr="00DE7B08" w:rsidRDefault="00FE4FEE" w:rsidP="00DE7B08">
            <w:pPr>
              <w:rPr>
                <w:rFonts w:ascii="Times New Roman" w:hAnsi="Times New Roman" w:cs="Times New Roman"/>
                <w:b/>
                <w:sz w:val="24"/>
                <w:szCs w:val="24"/>
              </w:rPr>
            </w:pPr>
            <w:r w:rsidRPr="00DE7B08">
              <w:rPr>
                <w:rFonts w:ascii="Times New Roman" w:hAnsi="Times New Roman" w:cs="Times New Roman"/>
                <w:b/>
                <w:sz w:val="24"/>
                <w:szCs w:val="24"/>
              </w:rPr>
              <w:t>Оценка эффективности контрольной среды</w:t>
            </w:r>
          </w:p>
        </w:tc>
        <w:tc>
          <w:tcPr>
            <w:tcW w:w="7485" w:type="dxa"/>
            <w:gridSpan w:val="2"/>
            <w:vAlign w:val="center"/>
          </w:tcPr>
          <w:p w:rsidR="00FE4FEE" w:rsidRPr="003B06F8" w:rsidRDefault="00FE4FEE" w:rsidP="00DE7B08">
            <w:pPr>
              <w:jc w:val="center"/>
              <w:rPr>
                <w:rFonts w:ascii="Times New Roman" w:hAnsi="Times New Roman" w:cs="Times New Roman"/>
                <w:sz w:val="24"/>
                <w:szCs w:val="24"/>
              </w:rPr>
            </w:pPr>
            <w:r w:rsidRPr="003B06F8">
              <w:rPr>
                <w:rFonts w:ascii="Times New Roman" w:hAnsi="Times New Roman" w:cs="Times New Roman"/>
                <w:sz w:val="24"/>
                <w:szCs w:val="24"/>
              </w:rPr>
              <w:t>Неэффективна</w:t>
            </w:r>
          </w:p>
        </w:tc>
      </w:tr>
    </w:tbl>
    <w:p w:rsidR="00FE4FEE" w:rsidRDefault="00FE4FEE" w:rsidP="00D23234">
      <w:pPr>
        <w:pStyle w:val="a6"/>
        <w:spacing w:after="0" w:line="360" w:lineRule="auto"/>
        <w:jc w:val="center"/>
        <w:rPr>
          <w:rFonts w:ascii="Times New Roman" w:hAnsi="Times New Roman" w:cs="Times New Roman"/>
          <w:b/>
          <w:sz w:val="28"/>
          <w:szCs w:val="28"/>
        </w:rPr>
      </w:pPr>
    </w:p>
    <w:p w:rsidR="00DE7B08" w:rsidRDefault="00DE7B08" w:rsidP="00DE7B08">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на основании рабочих документов аудиторы формируют рекомендации по устранению выявленных недостатков.</w:t>
      </w:r>
    </w:p>
    <w:p w:rsidR="00DE7B08" w:rsidRPr="00DE7B08" w:rsidRDefault="00DE7B08" w:rsidP="00DE7B08">
      <w:pPr>
        <w:tabs>
          <w:tab w:val="left" w:pos="3349"/>
        </w:tabs>
        <w:spacing w:after="0" w:line="360" w:lineRule="auto"/>
        <w:ind w:firstLine="709"/>
        <w:jc w:val="both"/>
        <w:rPr>
          <w:rFonts w:ascii="Times New Roman" w:hAnsi="Times New Roman" w:cs="Times New Roman"/>
          <w:sz w:val="28"/>
          <w:szCs w:val="28"/>
        </w:rPr>
      </w:pPr>
    </w:p>
    <w:p w:rsidR="00D23234" w:rsidRPr="00667EFE" w:rsidRDefault="00D23234" w:rsidP="00D23234">
      <w:pPr>
        <w:pStyle w:val="a6"/>
        <w:spacing w:after="0" w:line="360" w:lineRule="auto"/>
        <w:jc w:val="center"/>
        <w:rPr>
          <w:rFonts w:ascii="Times New Roman" w:hAnsi="Times New Roman" w:cs="Times New Roman"/>
          <w:sz w:val="28"/>
          <w:szCs w:val="28"/>
        </w:rPr>
      </w:pPr>
      <w:r>
        <w:rPr>
          <w:rFonts w:ascii="Times New Roman" w:hAnsi="Times New Roman" w:cs="Times New Roman"/>
          <w:b/>
          <w:sz w:val="28"/>
          <w:szCs w:val="28"/>
        </w:rPr>
        <w:t>3.2. Подготовка рекомендаций по повышению эффективности контрольной среды бизнес-процесса «Формирование кадровой политики» в ООО «Альфа»</w:t>
      </w:r>
    </w:p>
    <w:p w:rsidR="002D5093" w:rsidRDefault="002D5093" w:rsidP="00D23234">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рабочих документах и далее в отчете аудиторы приводят описания выявленных в ходе проверки недостатков и далее приводят предложения по их устранению. </w:t>
      </w:r>
      <w:r w:rsidR="00391DBD">
        <w:rPr>
          <w:rFonts w:ascii="Times New Roman" w:hAnsi="Times New Roman" w:cs="Times New Roman"/>
          <w:sz w:val="28"/>
          <w:szCs w:val="28"/>
        </w:rPr>
        <w:t>Аудиторские ре</w:t>
      </w:r>
      <w:r>
        <w:rPr>
          <w:rFonts w:ascii="Times New Roman" w:hAnsi="Times New Roman" w:cs="Times New Roman"/>
          <w:sz w:val="28"/>
          <w:szCs w:val="28"/>
        </w:rPr>
        <w:t>комендации</w:t>
      </w:r>
      <w:r w:rsidR="00EB7E14">
        <w:rPr>
          <w:rFonts w:ascii="Times New Roman" w:hAnsi="Times New Roman" w:cs="Times New Roman"/>
          <w:sz w:val="28"/>
          <w:szCs w:val="28"/>
        </w:rPr>
        <w:t xml:space="preserve"> </w:t>
      </w:r>
      <w:r>
        <w:rPr>
          <w:rFonts w:ascii="Times New Roman" w:hAnsi="Times New Roman" w:cs="Times New Roman"/>
          <w:sz w:val="28"/>
          <w:szCs w:val="28"/>
        </w:rPr>
        <w:t xml:space="preserve">могут быть </w:t>
      </w:r>
      <w:r w:rsidR="00391DBD">
        <w:rPr>
          <w:rFonts w:ascii="Times New Roman" w:hAnsi="Times New Roman" w:cs="Times New Roman"/>
          <w:sz w:val="28"/>
          <w:szCs w:val="28"/>
        </w:rPr>
        <w:t xml:space="preserve">как </w:t>
      </w:r>
      <w:r>
        <w:rPr>
          <w:rFonts w:ascii="Times New Roman" w:hAnsi="Times New Roman" w:cs="Times New Roman"/>
          <w:sz w:val="28"/>
          <w:szCs w:val="28"/>
        </w:rPr>
        <w:t xml:space="preserve">детальными, так и более общими и абстрактными. На самом деле, все зависит, с одной стороны, от </w:t>
      </w:r>
      <w:r w:rsidR="00391DBD">
        <w:rPr>
          <w:rFonts w:ascii="Times New Roman" w:hAnsi="Times New Roman" w:cs="Times New Roman"/>
          <w:sz w:val="28"/>
          <w:szCs w:val="28"/>
        </w:rPr>
        <w:t>масштабности, глубины и специфики обнаруженных недостатков, а с другой стороны, –</w:t>
      </w:r>
      <w:r>
        <w:rPr>
          <w:rFonts w:ascii="Times New Roman" w:hAnsi="Times New Roman" w:cs="Times New Roman"/>
          <w:sz w:val="28"/>
          <w:szCs w:val="28"/>
        </w:rPr>
        <w:t xml:space="preserve"> уровня профессиональной подготовки и </w:t>
      </w:r>
      <w:r>
        <w:rPr>
          <w:rFonts w:ascii="Times New Roman" w:hAnsi="Times New Roman" w:cs="Times New Roman"/>
          <w:sz w:val="28"/>
          <w:szCs w:val="28"/>
        </w:rPr>
        <w:lastRenderedPageBreak/>
        <w:t>компетентности аудитора.</w:t>
      </w:r>
      <w:r w:rsidR="00192DC7">
        <w:rPr>
          <w:rStyle w:val="aa"/>
          <w:rFonts w:ascii="Times New Roman" w:hAnsi="Times New Roman" w:cs="Times New Roman"/>
          <w:sz w:val="28"/>
          <w:szCs w:val="28"/>
        </w:rPr>
        <w:footnoteReference w:id="41"/>
      </w:r>
      <w:r w:rsidR="00391DBD">
        <w:rPr>
          <w:rFonts w:ascii="Times New Roman" w:hAnsi="Times New Roman" w:cs="Times New Roman"/>
          <w:sz w:val="28"/>
          <w:szCs w:val="28"/>
        </w:rPr>
        <w:t xml:space="preserve"> Несмотря на это, любой внутренний аудитор должен стремиться к минимизации доли абстрактности в выдаваемых им рекомендациях. Именно поэтому работа по формированию рекомендаций длится как на протяжении выполнения аудиторских процедур, так и во время написания отчета. Аудиторы разрабатывают предложения по улучшению процесса, используя свои знания и опыт в анализируемой сфере, а также согласовывая их аудируемыми лицами, которые в первую очередь заинтересованы в получении хорошей и качественной рекомендации.  </w:t>
      </w:r>
    </w:p>
    <w:p w:rsidR="00D23234" w:rsidRDefault="00D23234" w:rsidP="00D23234">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предназначений разработанной технологии аудита контрольной среды является предоставление аудируемым лицам рекомендаций относительно возможного совершенствования контрольной среды и </w:t>
      </w:r>
      <w:r w:rsidR="00391DBD">
        <w:rPr>
          <w:rFonts w:ascii="Times New Roman" w:hAnsi="Times New Roman" w:cs="Times New Roman"/>
          <w:sz w:val="28"/>
          <w:szCs w:val="28"/>
        </w:rPr>
        <w:t>повышения</w:t>
      </w:r>
      <w:r>
        <w:rPr>
          <w:rFonts w:ascii="Times New Roman" w:hAnsi="Times New Roman" w:cs="Times New Roman"/>
          <w:sz w:val="28"/>
          <w:szCs w:val="28"/>
        </w:rPr>
        <w:t xml:space="preserve"> ее эффективности. </w:t>
      </w:r>
    </w:p>
    <w:p w:rsidR="00EC51FA" w:rsidRDefault="00EC51FA" w:rsidP="00D23234">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аудиторов формируется на основании сделанных выводов и полученных аудиторских доказательствах, зафиксированных в их рабочих документах. При предоставлении рекомендаций очень важно проложить связь между оценкой эффективности контрольной среды, рисками, </w:t>
      </w:r>
      <w:r w:rsidR="003D54A9">
        <w:rPr>
          <w:rFonts w:ascii="Times New Roman" w:hAnsi="Times New Roman" w:cs="Times New Roman"/>
          <w:sz w:val="28"/>
          <w:szCs w:val="28"/>
        </w:rPr>
        <w:t>которые могут быть вызваны данной оценкой и непосредственно рекомендациями. Совершенно очевидно, что выдаваемая аудиторами рекомендация должна покрывать риск возможной неэффективности.</w:t>
      </w:r>
    </w:p>
    <w:p w:rsidR="003D54A9" w:rsidRDefault="00DE7B08" w:rsidP="00D23234">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w:t>
      </w:r>
      <w:r w:rsidR="00DD284E">
        <w:rPr>
          <w:rFonts w:ascii="Times New Roman" w:hAnsi="Times New Roman" w:cs="Times New Roman"/>
          <w:sz w:val="28"/>
          <w:szCs w:val="28"/>
        </w:rPr>
        <w:t>4</w:t>
      </w:r>
      <w:r w:rsidR="003D54A9">
        <w:rPr>
          <w:rFonts w:ascii="Times New Roman" w:hAnsi="Times New Roman" w:cs="Times New Roman"/>
          <w:sz w:val="28"/>
          <w:szCs w:val="28"/>
        </w:rPr>
        <w:t xml:space="preserve"> сформулированы рекомендации по апробированным аудиторским работам, а также указаны оценки эффективности и присущие риски.</w:t>
      </w:r>
    </w:p>
    <w:p w:rsidR="00A2579D" w:rsidRDefault="00A2579D" w:rsidP="003D54A9">
      <w:pPr>
        <w:tabs>
          <w:tab w:val="left" w:pos="3349"/>
        </w:tabs>
        <w:spacing w:after="0" w:line="360" w:lineRule="auto"/>
        <w:ind w:firstLine="709"/>
        <w:jc w:val="right"/>
        <w:rPr>
          <w:rFonts w:ascii="Times New Roman" w:hAnsi="Times New Roman" w:cs="Times New Roman"/>
          <w:sz w:val="28"/>
          <w:szCs w:val="28"/>
        </w:rPr>
      </w:pPr>
    </w:p>
    <w:p w:rsidR="00A2579D" w:rsidRDefault="00A2579D" w:rsidP="003D54A9">
      <w:pPr>
        <w:tabs>
          <w:tab w:val="left" w:pos="3349"/>
        </w:tabs>
        <w:spacing w:after="0" w:line="360" w:lineRule="auto"/>
        <w:ind w:firstLine="709"/>
        <w:jc w:val="right"/>
        <w:rPr>
          <w:rFonts w:ascii="Times New Roman" w:hAnsi="Times New Roman" w:cs="Times New Roman"/>
          <w:sz w:val="28"/>
          <w:szCs w:val="28"/>
        </w:rPr>
      </w:pPr>
    </w:p>
    <w:p w:rsidR="00A2579D" w:rsidRDefault="00A2579D" w:rsidP="003D54A9">
      <w:pPr>
        <w:tabs>
          <w:tab w:val="left" w:pos="3349"/>
        </w:tabs>
        <w:spacing w:after="0" w:line="360" w:lineRule="auto"/>
        <w:ind w:firstLine="709"/>
        <w:jc w:val="right"/>
        <w:rPr>
          <w:rFonts w:ascii="Times New Roman" w:hAnsi="Times New Roman" w:cs="Times New Roman"/>
          <w:sz w:val="28"/>
          <w:szCs w:val="28"/>
        </w:rPr>
      </w:pPr>
    </w:p>
    <w:p w:rsidR="00A2579D" w:rsidRDefault="00A2579D" w:rsidP="003D54A9">
      <w:pPr>
        <w:tabs>
          <w:tab w:val="left" w:pos="3349"/>
        </w:tabs>
        <w:spacing w:after="0" w:line="360" w:lineRule="auto"/>
        <w:ind w:firstLine="709"/>
        <w:jc w:val="right"/>
        <w:rPr>
          <w:rFonts w:ascii="Times New Roman" w:hAnsi="Times New Roman" w:cs="Times New Roman"/>
          <w:sz w:val="28"/>
          <w:szCs w:val="28"/>
        </w:rPr>
      </w:pPr>
    </w:p>
    <w:p w:rsidR="00A2579D" w:rsidRDefault="00A2579D" w:rsidP="003D54A9">
      <w:pPr>
        <w:tabs>
          <w:tab w:val="left" w:pos="3349"/>
        </w:tabs>
        <w:spacing w:after="0" w:line="360" w:lineRule="auto"/>
        <w:ind w:firstLine="709"/>
        <w:jc w:val="right"/>
        <w:rPr>
          <w:rFonts w:ascii="Times New Roman" w:hAnsi="Times New Roman" w:cs="Times New Roman"/>
          <w:sz w:val="28"/>
          <w:szCs w:val="28"/>
        </w:rPr>
      </w:pPr>
    </w:p>
    <w:p w:rsidR="003D54A9" w:rsidRDefault="007C2692" w:rsidP="003D54A9">
      <w:pPr>
        <w:tabs>
          <w:tab w:val="left" w:pos="3349"/>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r w:rsidR="00DD284E">
        <w:rPr>
          <w:rFonts w:ascii="Times New Roman" w:hAnsi="Times New Roman" w:cs="Times New Roman"/>
          <w:sz w:val="28"/>
          <w:szCs w:val="28"/>
        </w:rPr>
        <w:t>4</w:t>
      </w:r>
    </w:p>
    <w:p w:rsidR="003D54A9" w:rsidRPr="00A2579D" w:rsidRDefault="003D54A9" w:rsidP="00A2579D">
      <w:pPr>
        <w:tabs>
          <w:tab w:val="left" w:pos="3349"/>
        </w:tabs>
        <w:spacing w:after="0" w:line="360" w:lineRule="auto"/>
        <w:ind w:firstLine="709"/>
        <w:jc w:val="center"/>
        <w:rPr>
          <w:rFonts w:ascii="Times New Roman" w:hAnsi="Times New Roman" w:cs="Times New Roman"/>
          <w:b/>
          <w:sz w:val="28"/>
          <w:szCs w:val="28"/>
        </w:rPr>
      </w:pPr>
      <w:r w:rsidRPr="00A2579D">
        <w:rPr>
          <w:rFonts w:ascii="Times New Roman" w:hAnsi="Times New Roman" w:cs="Times New Roman"/>
          <w:b/>
          <w:sz w:val="28"/>
          <w:szCs w:val="28"/>
        </w:rPr>
        <w:t>Подготовка рекомендаций по результатам аудита контрольной среды бизнес-процесса «Формирование кадровой политики»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2268"/>
        <w:gridCol w:w="3474"/>
      </w:tblGrid>
      <w:tr w:rsidR="00EC51FA" w:rsidRPr="00EC51FA" w:rsidTr="003D54A9">
        <w:tc>
          <w:tcPr>
            <w:tcW w:w="1037" w:type="pct"/>
            <w:vAlign w:val="center"/>
          </w:tcPr>
          <w:p w:rsidR="00EC51FA" w:rsidRPr="003D54A9" w:rsidRDefault="00EC51FA" w:rsidP="00A2579D">
            <w:pPr>
              <w:tabs>
                <w:tab w:val="left" w:pos="9496"/>
              </w:tabs>
              <w:spacing w:after="0"/>
              <w:jc w:val="center"/>
              <w:rPr>
                <w:rFonts w:ascii="Times New Roman" w:hAnsi="Times New Roman" w:cs="Times New Roman"/>
                <w:b/>
                <w:sz w:val="24"/>
                <w:szCs w:val="24"/>
              </w:rPr>
            </w:pPr>
            <w:r w:rsidRPr="003D54A9">
              <w:rPr>
                <w:rFonts w:ascii="Times New Roman" w:hAnsi="Times New Roman" w:cs="Times New Roman"/>
                <w:b/>
                <w:sz w:val="24"/>
                <w:szCs w:val="24"/>
              </w:rPr>
              <w:t>Аудиторские работы</w:t>
            </w:r>
          </w:p>
        </w:tc>
        <w:tc>
          <w:tcPr>
            <w:tcW w:w="963" w:type="pct"/>
            <w:vAlign w:val="center"/>
          </w:tcPr>
          <w:p w:rsidR="00EC51FA" w:rsidRPr="003D54A9" w:rsidRDefault="00EC51FA" w:rsidP="00A2579D">
            <w:pPr>
              <w:tabs>
                <w:tab w:val="left" w:pos="9496"/>
              </w:tabs>
              <w:spacing w:after="0"/>
              <w:ind w:firstLine="33"/>
              <w:jc w:val="center"/>
              <w:rPr>
                <w:rFonts w:ascii="Times New Roman" w:hAnsi="Times New Roman" w:cs="Times New Roman"/>
                <w:b/>
                <w:sz w:val="24"/>
                <w:szCs w:val="24"/>
              </w:rPr>
            </w:pPr>
            <w:r w:rsidRPr="003D54A9">
              <w:rPr>
                <w:rFonts w:ascii="Times New Roman" w:hAnsi="Times New Roman" w:cs="Times New Roman"/>
                <w:b/>
                <w:sz w:val="24"/>
                <w:szCs w:val="24"/>
              </w:rPr>
              <w:t>Оценка эффективности контрольной среды</w:t>
            </w:r>
          </w:p>
        </w:tc>
        <w:tc>
          <w:tcPr>
            <w:tcW w:w="1185" w:type="pct"/>
            <w:vAlign w:val="center"/>
          </w:tcPr>
          <w:p w:rsidR="00EC51FA" w:rsidRPr="003D54A9" w:rsidRDefault="00EC51FA" w:rsidP="00A2579D">
            <w:pPr>
              <w:tabs>
                <w:tab w:val="left" w:pos="9496"/>
              </w:tabs>
              <w:spacing w:after="0"/>
              <w:jc w:val="center"/>
              <w:rPr>
                <w:rFonts w:ascii="Times New Roman" w:hAnsi="Times New Roman" w:cs="Times New Roman"/>
                <w:b/>
                <w:sz w:val="24"/>
                <w:szCs w:val="24"/>
              </w:rPr>
            </w:pPr>
            <w:r w:rsidRPr="003D54A9">
              <w:rPr>
                <w:rFonts w:ascii="Times New Roman" w:hAnsi="Times New Roman" w:cs="Times New Roman"/>
                <w:b/>
                <w:sz w:val="24"/>
                <w:szCs w:val="24"/>
              </w:rPr>
              <w:t>Риски, вызванные состоянием контрольной среды</w:t>
            </w:r>
          </w:p>
        </w:tc>
        <w:tc>
          <w:tcPr>
            <w:tcW w:w="1815" w:type="pct"/>
            <w:vAlign w:val="center"/>
          </w:tcPr>
          <w:p w:rsidR="00EC51FA" w:rsidRPr="003D54A9" w:rsidRDefault="00EC51FA" w:rsidP="00A2579D">
            <w:pPr>
              <w:tabs>
                <w:tab w:val="left" w:pos="9496"/>
              </w:tabs>
              <w:spacing w:after="0"/>
              <w:ind w:firstLine="34"/>
              <w:jc w:val="center"/>
              <w:rPr>
                <w:rFonts w:ascii="Times New Roman" w:hAnsi="Times New Roman" w:cs="Times New Roman"/>
                <w:b/>
                <w:sz w:val="24"/>
                <w:szCs w:val="24"/>
              </w:rPr>
            </w:pPr>
            <w:r w:rsidRPr="003D54A9">
              <w:rPr>
                <w:rFonts w:ascii="Times New Roman" w:hAnsi="Times New Roman" w:cs="Times New Roman"/>
                <w:b/>
                <w:sz w:val="24"/>
                <w:szCs w:val="24"/>
              </w:rPr>
              <w:t>Рекомендации</w:t>
            </w:r>
          </w:p>
        </w:tc>
      </w:tr>
      <w:tr w:rsidR="00EC51FA" w:rsidRPr="00EC51FA" w:rsidTr="00EC51FA">
        <w:trPr>
          <w:trHeight w:val="1315"/>
        </w:trPr>
        <w:tc>
          <w:tcPr>
            <w:tcW w:w="1037" w:type="pct"/>
          </w:tcPr>
          <w:p w:rsidR="00EC51FA" w:rsidRPr="00EC51FA" w:rsidRDefault="00EC51FA" w:rsidP="00A2579D">
            <w:pPr>
              <w:tabs>
                <w:tab w:val="left" w:pos="9496"/>
              </w:tabs>
              <w:spacing w:after="0"/>
              <w:rPr>
                <w:rFonts w:ascii="Times New Roman" w:hAnsi="Times New Roman" w:cs="Times New Roman"/>
                <w:sz w:val="24"/>
                <w:szCs w:val="24"/>
              </w:rPr>
            </w:pPr>
            <w:r w:rsidRPr="00EC51FA">
              <w:rPr>
                <w:rFonts w:ascii="Times New Roman" w:eastAsia="Times New Roman" w:hAnsi="Times New Roman" w:cs="Times New Roman"/>
                <w:color w:val="000000"/>
                <w:sz w:val="24"/>
                <w:szCs w:val="24"/>
              </w:rPr>
              <w:t>1. Проверка наличия в организации кадровой политики</w:t>
            </w:r>
          </w:p>
        </w:tc>
        <w:tc>
          <w:tcPr>
            <w:tcW w:w="963" w:type="pct"/>
          </w:tcPr>
          <w:p w:rsidR="00EC51FA" w:rsidRPr="00EC51FA" w:rsidRDefault="009D1B5E" w:rsidP="00A2579D">
            <w:pPr>
              <w:tabs>
                <w:tab w:val="left" w:pos="9496"/>
              </w:tabs>
              <w:spacing w:after="0"/>
              <w:ind w:firstLine="33"/>
              <w:rPr>
                <w:rFonts w:ascii="Times New Roman" w:hAnsi="Times New Roman" w:cs="Times New Roman"/>
                <w:sz w:val="24"/>
                <w:szCs w:val="24"/>
              </w:rPr>
            </w:pPr>
            <w:r>
              <w:rPr>
                <w:rFonts w:ascii="Times New Roman" w:hAnsi="Times New Roman" w:cs="Times New Roman"/>
                <w:sz w:val="24"/>
                <w:szCs w:val="24"/>
              </w:rPr>
              <w:t>Неэф</w:t>
            </w:r>
            <w:r w:rsidR="00EC51FA" w:rsidRPr="00EC51FA">
              <w:rPr>
                <w:rFonts w:ascii="Times New Roman" w:hAnsi="Times New Roman" w:cs="Times New Roman"/>
                <w:sz w:val="24"/>
                <w:szCs w:val="24"/>
              </w:rPr>
              <w:t xml:space="preserve">фективна </w:t>
            </w:r>
          </w:p>
        </w:tc>
        <w:tc>
          <w:tcPr>
            <w:tcW w:w="1185" w:type="pct"/>
          </w:tcPr>
          <w:p w:rsidR="009D1B5E" w:rsidRDefault="009D1B5E" w:rsidP="00A2579D">
            <w:pPr>
              <w:tabs>
                <w:tab w:val="left" w:pos="9496"/>
              </w:tabs>
              <w:spacing w:after="0"/>
              <w:rPr>
                <w:rFonts w:ascii="Times New Roman" w:hAnsi="Times New Roman" w:cs="Times New Roman"/>
                <w:sz w:val="24"/>
                <w:szCs w:val="24"/>
              </w:rPr>
            </w:pPr>
            <w:r>
              <w:rPr>
                <w:rFonts w:ascii="Times New Roman" w:hAnsi="Times New Roman" w:cs="Times New Roman"/>
                <w:sz w:val="24"/>
                <w:szCs w:val="24"/>
              </w:rPr>
              <w:t>1. Завышение ФОТ в результате завышенной численности персонала;</w:t>
            </w:r>
          </w:p>
          <w:p w:rsidR="00EC51FA" w:rsidRPr="00EC51FA" w:rsidRDefault="009D1B5E" w:rsidP="00A2579D">
            <w:pPr>
              <w:tabs>
                <w:tab w:val="left" w:pos="9496"/>
              </w:tabs>
              <w:spacing w:after="0"/>
              <w:rPr>
                <w:rFonts w:ascii="Times New Roman" w:hAnsi="Times New Roman" w:cs="Times New Roman"/>
                <w:sz w:val="24"/>
                <w:szCs w:val="24"/>
              </w:rPr>
            </w:pPr>
            <w:r>
              <w:rPr>
                <w:rFonts w:ascii="Times New Roman" w:hAnsi="Times New Roman" w:cs="Times New Roman"/>
                <w:sz w:val="24"/>
                <w:szCs w:val="24"/>
              </w:rPr>
              <w:t>2. Необоснованный рост затрат</w:t>
            </w:r>
          </w:p>
        </w:tc>
        <w:tc>
          <w:tcPr>
            <w:tcW w:w="1815" w:type="pct"/>
          </w:tcPr>
          <w:p w:rsidR="00EC51FA" w:rsidRPr="00015DA1" w:rsidRDefault="00EC51FA" w:rsidP="00A2579D">
            <w:pPr>
              <w:spacing w:after="0"/>
              <w:rPr>
                <w:rFonts w:ascii="Times New Roman" w:eastAsia="Times New Roman" w:hAnsi="Times New Roman" w:cs="Times New Roman"/>
                <w:sz w:val="24"/>
                <w:szCs w:val="24"/>
              </w:rPr>
            </w:pPr>
            <w:r w:rsidRPr="00015DA1">
              <w:rPr>
                <w:rFonts w:ascii="Times New Roman" w:eastAsia="Times New Roman" w:hAnsi="Times New Roman" w:cs="Times New Roman"/>
                <w:sz w:val="24"/>
                <w:szCs w:val="24"/>
              </w:rPr>
              <w:t>Генеральному директору ООО «Альфа»:</w:t>
            </w:r>
          </w:p>
          <w:p w:rsidR="00EC51FA" w:rsidRDefault="00DE5B7F" w:rsidP="00A2579D">
            <w:pPr>
              <w:tabs>
                <w:tab w:val="left" w:pos="949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C51FA" w:rsidRPr="00DE5B7F">
              <w:rPr>
                <w:rFonts w:ascii="Times New Roman" w:eastAsia="Times New Roman" w:hAnsi="Times New Roman" w:cs="Times New Roman"/>
                <w:sz w:val="24"/>
                <w:szCs w:val="24"/>
              </w:rPr>
              <w:t xml:space="preserve">Организовать внесение изменений во внутренние нормативные документы, регламентирующие кадровую деятельность, в части регулирования вопросов развития персонала и профессионального роста </w:t>
            </w:r>
            <w:r w:rsidR="009D1B5E" w:rsidRPr="00DE5B7F">
              <w:rPr>
                <w:rFonts w:ascii="Times New Roman" w:eastAsia="Times New Roman" w:hAnsi="Times New Roman" w:cs="Times New Roman"/>
                <w:sz w:val="24"/>
                <w:szCs w:val="24"/>
              </w:rPr>
              <w:t>сотрудников;</w:t>
            </w:r>
          </w:p>
          <w:p w:rsidR="009D1B5E" w:rsidRPr="00DE5B7F" w:rsidRDefault="00DE5B7F" w:rsidP="00A2579D">
            <w:pPr>
              <w:tabs>
                <w:tab w:val="left" w:pos="9496"/>
              </w:tabs>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9D1B5E" w:rsidRPr="00DE5B7F">
              <w:rPr>
                <w:rFonts w:ascii="Times New Roman" w:hAnsi="Times New Roman" w:cs="Times New Roman"/>
                <w:sz w:val="24"/>
                <w:szCs w:val="24"/>
              </w:rPr>
              <w:t>Утвердить методику планирования потребности в персонале.</w:t>
            </w:r>
          </w:p>
        </w:tc>
      </w:tr>
      <w:tr w:rsidR="00EC51FA" w:rsidRPr="00EC51FA" w:rsidTr="00EC51FA">
        <w:trPr>
          <w:trHeight w:val="884"/>
        </w:trPr>
        <w:tc>
          <w:tcPr>
            <w:tcW w:w="1037" w:type="pct"/>
          </w:tcPr>
          <w:p w:rsidR="00EC51FA" w:rsidRPr="00EC51FA" w:rsidRDefault="00EC51FA" w:rsidP="00A2579D">
            <w:pPr>
              <w:spacing w:after="0" w:line="240" w:lineRule="auto"/>
              <w:rPr>
                <w:rFonts w:ascii="Times New Roman" w:eastAsia="Times New Roman" w:hAnsi="Times New Roman" w:cs="Times New Roman"/>
                <w:sz w:val="24"/>
                <w:szCs w:val="24"/>
              </w:rPr>
            </w:pPr>
            <w:r w:rsidRPr="00EC51FA">
              <w:rPr>
                <w:rFonts w:ascii="Times New Roman" w:eastAsia="Times New Roman" w:hAnsi="Times New Roman" w:cs="Times New Roman"/>
                <w:sz w:val="24"/>
                <w:szCs w:val="24"/>
              </w:rPr>
              <w:t>2. Проверка наличия в организации процедуры мониторинга уровня удовлетворенности персонала</w:t>
            </w:r>
          </w:p>
          <w:p w:rsidR="00EC51FA" w:rsidRPr="00EC51FA" w:rsidRDefault="00EC51FA" w:rsidP="00A2579D">
            <w:pPr>
              <w:tabs>
                <w:tab w:val="left" w:pos="9496"/>
              </w:tabs>
              <w:spacing w:after="0"/>
              <w:rPr>
                <w:rFonts w:ascii="Times New Roman" w:hAnsi="Times New Roman" w:cs="Times New Roman"/>
                <w:sz w:val="24"/>
                <w:szCs w:val="24"/>
              </w:rPr>
            </w:pPr>
          </w:p>
        </w:tc>
        <w:tc>
          <w:tcPr>
            <w:tcW w:w="963" w:type="pct"/>
          </w:tcPr>
          <w:p w:rsidR="00EC51FA" w:rsidRPr="00EC51FA" w:rsidRDefault="00EC51FA" w:rsidP="00A2579D">
            <w:pPr>
              <w:tabs>
                <w:tab w:val="left" w:pos="9496"/>
              </w:tabs>
              <w:spacing w:after="0"/>
              <w:ind w:firstLine="33"/>
              <w:rPr>
                <w:rFonts w:ascii="Times New Roman" w:hAnsi="Times New Roman" w:cs="Times New Roman"/>
                <w:sz w:val="24"/>
                <w:szCs w:val="24"/>
              </w:rPr>
            </w:pPr>
            <w:r w:rsidRPr="00EC51FA">
              <w:rPr>
                <w:rFonts w:ascii="Times New Roman" w:hAnsi="Times New Roman" w:cs="Times New Roman"/>
                <w:sz w:val="24"/>
                <w:szCs w:val="24"/>
              </w:rPr>
              <w:t>Неэффективна</w:t>
            </w:r>
          </w:p>
        </w:tc>
        <w:tc>
          <w:tcPr>
            <w:tcW w:w="1185" w:type="pct"/>
          </w:tcPr>
          <w:p w:rsidR="00EC51FA" w:rsidRDefault="00B21281" w:rsidP="00A2579D">
            <w:pPr>
              <w:tabs>
                <w:tab w:val="left" w:pos="9496"/>
              </w:tabs>
              <w:spacing w:after="0"/>
              <w:rPr>
                <w:rFonts w:ascii="Times New Roman" w:hAnsi="Times New Roman" w:cs="Times New Roman"/>
                <w:sz w:val="24"/>
                <w:szCs w:val="24"/>
              </w:rPr>
            </w:pPr>
            <w:r>
              <w:rPr>
                <w:rFonts w:ascii="Times New Roman" w:hAnsi="Times New Roman" w:cs="Times New Roman"/>
                <w:sz w:val="24"/>
                <w:szCs w:val="24"/>
              </w:rPr>
              <w:t xml:space="preserve">1. </w:t>
            </w:r>
            <w:r w:rsidRPr="00B21281">
              <w:rPr>
                <w:rFonts w:ascii="Times New Roman" w:hAnsi="Times New Roman" w:cs="Times New Roman"/>
                <w:sz w:val="24"/>
                <w:szCs w:val="24"/>
              </w:rPr>
              <w:t>Дефицит информации у руководства относительно настроений работников, их лояльности к компании;</w:t>
            </w:r>
          </w:p>
          <w:p w:rsidR="00B21281" w:rsidRPr="00B21281" w:rsidRDefault="00B21281" w:rsidP="00A2579D">
            <w:pPr>
              <w:tabs>
                <w:tab w:val="left" w:pos="9496"/>
              </w:tabs>
              <w:spacing w:after="0"/>
              <w:rPr>
                <w:rFonts w:ascii="Times New Roman" w:hAnsi="Times New Roman" w:cs="Times New Roman"/>
                <w:sz w:val="24"/>
                <w:szCs w:val="24"/>
              </w:rPr>
            </w:pPr>
            <w:r>
              <w:rPr>
                <w:rFonts w:ascii="Times New Roman" w:hAnsi="Times New Roman" w:cs="Times New Roman"/>
                <w:sz w:val="24"/>
                <w:szCs w:val="24"/>
              </w:rPr>
              <w:t xml:space="preserve">2. </w:t>
            </w:r>
            <w:r w:rsidRPr="00B21281">
              <w:rPr>
                <w:rFonts w:ascii="Times New Roman" w:hAnsi="Times New Roman" w:cs="Times New Roman"/>
                <w:sz w:val="24"/>
                <w:szCs w:val="24"/>
              </w:rPr>
              <w:t>Отсутствие возможности гибкого реагирования на изменения в настроении и поведении сотрудников</w:t>
            </w:r>
          </w:p>
        </w:tc>
        <w:tc>
          <w:tcPr>
            <w:tcW w:w="1815" w:type="pct"/>
          </w:tcPr>
          <w:p w:rsidR="00EC51FA" w:rsidRPr="00E27700" w:rsidRDefault="00EC51FA" w:rsidP="00A2579D">
            <w:pPr>
              <w:spacing w:after="0"/>
              <w:rPr>
                <w:rFonts w:ascii="Times New Roman" w:eastAsia="Times New Roman" w:hAnsi="Times New Roman" w:cs="Times New Roman"/>
                <w:sz w:val="24"/>
                <w:szCs w:val="24"/>
              </w:rPr>
            </w:pPr>
            <w:r w:rsidRPr="00E27700">
              <w:rPr>
                <w:rFonts w:ascii="Times New Roman" w:eastAsia="Times New Roman" w:hAnsi="Times New Roman" w:cs="Times New Roman"/>
                <w:sz w:val="24"/>
                <w:szCs w:val="24"/>
              </w:rPr>
              <w:t>Генеральному директору ООО «Альфа»:</w:t>
            </w:r>
          </w:p>
          <w:p w:rsidR="00EC51FA" w:rsidRDefault="00EC51FA" w:rsidP="00A2579D">
            <w:pPr>
              <w:spacing w:after="0"/>
              <w:rPr>
                <w:rFonts w:ascii="Times New Roman" w:eastAsia="Times New Roman" w:hAnsi="Times New Roman" w:cs="Times New Roman"/>
                <w:color w:val="000000"/>
                <w:sz w:val="24"/>
                <w:szCs w:val="24"/>
              </w:rPr>
            </w:pPr>
            <w:r w:rsidRPr="00E27700">
              <w:rPr>
                <w:rFonts w:ascii="Times New Roman" w:eastAsia="Times New Roman" w:hAnsi="Times New Roman" w:cs="Times New Roman"/>
                <w:color w:val="000000"/>
                <w:sz w:val="24"/>
                <w:szCs w:val="24"/>
              </w:rPr>
              <w:t xml:space="preserve">1. </w:t>
            </w:r>
            <w:r w:rsidR="00391DBD">
              <w:rPr>
                <w:rFonts w:ascii="Times New Roman" w:eastAsia="Times New Roman" w:hAnsi="Times New Roman" w:cs="Times New Roman"/>
                <w:sz w:val="24"/>
                <w:szCs w:val="24"/>
              </w:rPr>
              <w:t>Утвердить методику оценки уровня удовлетворенности персонала разработанную самостоятельно или с помощью сторонних организаций</w:t>
            </w:r>
            <w:r>
              <w:rPr>
                <w:rFonts w:ascii="Times New Roman" w:eastAsia="Times New Roman" w:hAnsi="Times New Roman" w:cs="Times New Roman"/>
                <w:color w:val="000000"/>
                <w:sz w:val="24"/>
                <w:szCs w:val="24"/>
              </w:rPr>
              <w:t>.</w:t>
            </w:r>
          </w:p>
          <w:p w:rsidR="00EC51FA" w:rsidRPr="00EC51FA" w:rsidRDefault="00EC51FA" w:rsidP="00A2579D">
            <w:pPr>
              <w:tabs>
                <w:tab w:val="left" w:pos="9496"/>
              </w:tabs>
              <w:spacing w:after="0"/>
              <w:ind w:firstLine="33"/>
              <w:rPr>
                <w:rFonts w:ascii="Times New Roman" w:hAnsi="Times New Roman" w:cs="Times New Roman"/>
                <w:sz w:val="24"/>
                <w:szCs w:val="24"/>
              </w:rPr>
            </w:pPr>
            <w:r>
              <w:rPr>
                <w:rFonts w:ascii="Times New Roman" w:eastAsia="Times New Roman" w:hAnsi="Times New Roman" w:cs="Times New Roman"/>
                <w:sz w:val="24"/>
                <w:szCs w:val="24"/>
              </w:rPr>
              <w:t>2.</w:t>
            </w:r>
            <w:r w:rsidR="00391DBD">
              <w:rPr>
                <w:rFonts w:ascii="Times New Roman" w:eastAsia="Times New Roman" w:hAnsi="Times New Roman" w:cs="Times New Roman"/>
                <w:color w:val="000000"/>
                <w:sz w:val="24"/>
                <w:szCs w:val="24"/>
              </w:rPr>
              <w:t xml:space="preserve"> Внедрить процедуру оценки уровня удовлетворенности персонала</w:t>
            </w:r>
            <w:r>
              <w:rPr>
                <w:rFonts w:ascii="Times New Roman" w:eastAsia="Times New Roman" w:hAnsi="Times New Roman" w:cs="Times New Roman"/>
                <w:sz w:val="24"/>
                <w:szCs w:val="24"/>
              </w:rPr>
              <w:t xml:space="preserve">. </w:t>
            </w:r>
          </w:p>
        </w:tc>
      </w:tr>
      <w:tr w:rsidR="00EC51FA" w:rsidRPr="00EC51FA" w:rsidTr="00EC51FA">
        <w:trPr>
          <w:trHeight w:val="1874"/>
        </w:trPr>
        <w:tc>
          <w:tcPr>
            <w:tcW w:w="1037" w:type="pct"/>
          </w:tcPr>
          <w:p w:rsidR="00EC51FA" w:rsidRPr="00A2579D" w:rsidRDefault="00EC51FA" w:rsidP="00A2579D">
            <w:pPr>
              <w:spacing w:after="0" w:line="240" w:lineRule="auto"/>
              <w:rPr>
                <w:rFonts w:ascii="Times New Roman" w:eastAsia="Times New Roman" w:hAnsi="Times New Roman" w:cs="Times New Roman"/>
                <w:color w:val="000000"/>
                <w:sz w:val="24"/>
                <w:szCs w:val="24"/>
              </w:rPr>
            </w:pPr>
            <w:r w:rsidRPr="00EC51FA">
              <w:rPr>
                <w:rFonts w:ascii="Times New Roman" w:eastAsia="Times New Roman" w:hAnsi="Times New Roman" w:cs="Times New Roman"/>
                <w:color w:val="000000"/>
                <w:sz w:val="24"/>
                <w:szCs w:val="24"/>
              </w:rPr>
              <w:t>3.1. Проверка управленческой информации при планир</w:t>
            </w:r>
            <w:r w:rsidR="00A2579D">
              <w:rPr>
                <w:rFonts w:ascii="Times New Roman" w:eastAsia="Times New Roman" w:hAnsi="Times New Roman" w:cs="Times New Roman"/>
                <w:color w:val="000000"/>
                <w:sz w:val="24"/>
                <w:szCs w:val="24"/>
              </w:rPr>
              <w:t>овании потребности в персонале</w:t>
            </w:r>
          </w:p>
        </w:tc>
        <w:tc>
          <w:tcPr>
            <w:tcW w:w="963" w:type="pct"/>
          </w:tcPr>
          <w:p w:rsidR="00EC51FA" w:rsidRPr="00EC51FA" w:rsidRDefault="00EC51FA" w:rsidP="00A2579D">
            <w:pPr>
              <w:tabs>
                <w:tab w:val="left" w:pos="9496"/>
              </w:tabs>
              <w:spacing w:after="0"/>
              <w:ind w:firstLine="33"/>
              <w:rPr>
                <w:rFonts w:ascii="Times New Roman" w:hAnsi="Times New Roman" w:cs="Times New Roman"/>
                <w:sz w:val="24"/>
                <w:szCs w:val="24"/>
              </w:rPr>
            </w:pPr>
            <w:r w:rsidRPr="00EC51FA">
              <w:rPr>
                <w:rFonts w:ascii="Times New Roman" w:hAnsi="Times New Roman" w:cs="Times New Roman"/>
                <w:sz w:val="24"/>
                <w:szCs w:val="24"/>
              </w:rPr>
              <w:t xml:space="preserve">Неэффективна </w:t>
            </w:r>
          </w:p>
        </w:tc>
        <w:tc>
          <w:tcPr>
            <w:tcW w:w="1185" w:type="pct"/>
          </w:tcPr>
          <w:p w:rsidR="00EC51FA" w:rsidRPr="00EC51FA" w:rsidRDefault="00B21281" w:rsidP="00A2579D">
            <w:pPr>
              <w:tabs>
                <w:tab w:val="left" w:pos="9496"/>
              </w:tabs>
              <w:spacing w:after="0"/>
              <w:rPr>
                <w:rFonts w:ascii="Times New Roman" w:hAnsi="Times New Roman" w:cs="Times New Roman"/>
                <w:sz w:val="24"/>
                <w:szCs w:val="24"/>
              </w:rPr>
            </w:pPr>
            <w:r>
              <w:rPr>
                <w:rFonts w:ascii="Times New Roman" w:hAnsi="Times New Roman" w:cs="Times New Roman"/>
                <w:sz w:val="24"/>
                <w:szCs w:val="24"/>
              </w:rPr>
              <w:t xml:space="preserve">1. Завышенная численность персонала и неоправданный рост ФОТ ввиду отсутствия у </w:t>
            </w:r>
          </w:p>
        </w:tc>
        <w:tc>
          <w:tcPr>
            <w:tcW w:w="1815" w:type="pct"/>
          </w:tcPr>
          <w:p w:rsidR="00EC51FA" w:rsidRPr="003B06F8" w:rsidRDefault="00EC51FA" w:rsidP="00A2579D">
            <w:pPr>
              <w:spacing w:after="0"/>
              <w:rPr>
                <w:rFonts w:ascii="Times New Roman" w:eastAsia="Times New Roman" w:hAnsi="Times New Roman" w:cs="Times New Roman"/>
                <w:sz w:val="24"/>
                <w:szCs w:val="24"/>
              </w:rPr>
            </w:pPr>
            <w:r w:rsidRPr="003B06F8">
              <w:rPr>
                <w:rFonts w:ascii="Times New Roman" w:eastAsia="Times New Roman" w:hAnsi="Times New Roman" w:cs="Times New Roman"/>
                <w:sz w:val="24"/>
                <w:szCs w:val="24"/>
              </w:rPr>
              <w:t>Генеральному директору ООО «Альфа»:</w:t>
            </w:r>
          </w:p>
          <w:p w:rsidR="00EC51FA" w:rsidRPr="00EC51FA" w:rsidRDefault="00EC51FA" w:rsidP="00A2579D">
            <w:pPr>
              <w:spacing w:after="0"/>
              <w:rPr>
                <w:rFonts w:ascii="Times New Roman" w:eastAsia="Times New Roman" w:hAnsi="Times New Roman" w:cs="Times New Roman"/>
                <w:color w:val="000000"/>
                <w:sz w:val="24"/>
                <w:szCs w:val="24"/>
              </w:rPr>
            </w:pPr>
            <w:r w:rsidRPr="003B06F8">
              <w:rPr>
                <w:rFonts w:ascii="Times New Roman" w:eastAsia="Times New Roman" w:hAnsi="Times New Roman" w:cs="Times New Roman"/>
                <w:color w:val="000000"/>
                <w:sz w:val="24"/>
                <w:szCs w:val="24"/>
              </w:rPr>
              <w:t xml:space="preserve">1. Инициировать работу </w:t>
            </w:r>
            <w:r w:rsidR="00A2579D">
              <w:rPr>
                <w:rFonts w:ascii="Times New Roman" w:eastAsia="Times New Roman" w:hAnsi="Times New Roman" w:cs="Times New Roman"/>
                <w:color w:val="000000"/>
                <w:sz w:val="24"/>
                <w:szCs w:val="24"/>
              </w:rPr>
              <w:t>по ведению кадровой статистики в</w:t>
            </w:r>
            <w:r w:rsidRPr="003B06F8">
              <w:rPr>
                <w:rFonts w:ascii="Times New Roman" w:eastAsia="Times New Roman" w:hAnsi="Times New Roman" w:cs="Times New Roman"/>
                <w:color w:val="000000"/>
                <w:sz w:val="24"/>
                <w:szCs w:val="24"/>
              </w:rPr>
              <w:t xml:space="preserve"> организации пу</w:t>
            </w:r>
            <w:r w:rsidR="00A2579D">
              <w:rPr>
                <w:rFonts w:ascii="Times New Roman" w:eastAsia="Times New Roman" w:hAnsi="Times New Roman" w:cs="Times New Roman"/>
                <w:color w:val="000000"/>
                <w:sz w:val="24"/>
                <w:szCs w:val="24"/>
              </w:rPr>
              <w:t>тем самостоятельного выполнения</w:t>
            </w:r>
          </w:p>
        </w:tc>
      </w:tr>
    </w:tbl>
    <w:p w:rsidR="00A2579D" w:rsidRPr="00A2579D" w:rsidRDefault="00B5036B" w:rsidP="00A2579D">
      <w:pPr>
        <w:tabs>
          <w:tab w:val="left" w:pos="3349"/>
        </w:tabs>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A2579D" w:rsidRPr="00A2579D">
        <w:rPr>
          <w:rFonts w:ascii="Times New Roman" w:hAnsi="Times New Roman" w:cs="Times New Roman"/>
        </w:rPr>
        <w:t xml:space="preserve"> таблицы 2</w:t>
      </w:r>
      <w:r w:rsidR="00DD284E">
        <w:rPr>
          <w:rFonts w:ascii="Times New Roman" w:hAnsi="Times New Roman" w:cs="Times New Roman"/>
        </w:rPr>
        <w:t>4</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2268"/>
        <w:gridCol w:w="3474"/>
      </w:tblGrid>
      <w:tr w:rsidR="00A2579D" w:rsidRPr="00EC51FA" w:rsidTr="00A2579D">
        <w:tc>
          <w:tcPr>
            <w:tcW w:w="1037" w:type="pct"/>
            <w:vAlign w:val="center"/>
          </w:tcPr>
          <w:p w:rsidR="00A2579D" w:rsidRPr="003D54A9" w:rsidRDefault="00A2579D" w:rsidP="00A2579D">
            <w:pPr>
              <w:tabs>
                <w:tab w:val="left" w:pos="9496"/>
              </w:tabs>
              <w:spacing w:after="0"/>
              <w:jc w:val="center"/>
              <w:rPr>
                <w:rFonts w:ascii="Times New Roman" w:hAnsi="Times New Roman" w:cs="Times New Roman"/>
                <w:b/>
                <w:sz w:val="24"/>
                <w:szCs w:val="24"/>
              </w:rPr>
            </w:pPr>
            <w:r w:rsidRPr="003D54A9">
              <w:rPr>
                <w:rFonts w:ascii="Times New Roman" w:hAnsi="Times New Roman" w:cs="Times New Roman"/>
                <w:b/>
                <w:sz w:val="24"/>
                <w:szCs w:val="24"/>
              </w:rPr>
              <w:t>Аудиторские работы</w:t>
            </w:r>
          </w:p>
        </w:tc>
        <w:tc>
          <w:tcPr>
            <w:tcW w:w="963" w:type="pct"/>
            <w:vAlign w:val="center"/>
          </w:tcPr>
          <w:p w:rsidR="00A2579D" w:rsidRPr="003D54A9" w:rsidRDefault="00A2579D" w:rsidP="00A2579D">
            <w:pPr>
              <w:tabs>
                <w:tab w:val="left" w:pos="9496"/>
              </w:tabs>
              <w:spacing w:after="0"/>
              <w:ind w:firstLine="33"/>
              <w:jc w:val="center"/>
              <w:rPr>
                <w:rFonts w:ascii="Times New Roman" w:hAnsi="Times New Roman" w:cs="Times New Roman"/>
                <w:b/>
                <w:sz w:val="24"/>
                <w:szCs w:val="24"/>
              </w:rPr>
            </w:pPr>
            <w:r w:rsidRPr="003D54A9">
              <w:rPr>
                <w:rFonts w:ascii="Times New Roman" w:hAnsi="Times New Roman" w:cs="Times New Roman"/>
                <w:b/>
                <w:sz w:val="24"/>
                <w:szCs w:val="24"/>
              </w:rPr>
              <w:t>Оценка эффективности контрольной среды</w:t>
            </w:r>
          </w:p>
        </w:tc>
        <w:tc>
          <w:tcPr>
            <w:tcW w:w="1185" w:type="pct"/>
            <w:vAlign w:val="center"/>
          </w:tcPr>
          <w:p w:rsidR="00A2579D" w:rsidRPr="003D54A9" w:rsidRDefault="00A2579D" w:rsidP="00A2579D">
            <w:pPr>
              <w:tabs>
                <w:tab w:val="left" w:pos="9496"/>
              </w:tabs>
              <w:spacing w:after="0"/>
              <w:jc w:val="center"/>
              <w:rPr>
                <w:rFonts w:ascii="Times New Roman" w:hAnsi="Times New Roman" w:cs="Times New Roman"/>
                <w:b/>
                <w:sz w:val="24"/>
                <w:szCs w:val="24"/>
              </w:rPr>
            </w:pPr>
            <w:r w:rsidRPr="003D54A9">
              <w:rPr>
                <w:rFonts w:ascii="Times New Roman" w:hAnsi="Times New Roman" w:cs="Times New Roman"/>
                <w:b/>
                <w:sz w:val="24"/>
                <w:szCs w:val="24"/>
              </w:rPr>
              <w:t>Риски, вызванные состоянием контрольной среды</w:t>
            </w:r>
          </w:p>
        </w:tc>
        <w:tc>
          <w:tcPr>
            <w:tcW w:w="1815" w:type="pct"/>
            <w:vAlign w:val="center"/>
          </w:tcPr>
          <w:p w:rsidR="00A2579D" w:rsidRPr="003D54A9" w:rsidRDefault="00A2579D" w:rsidP="00A2579D">
            <w:pPr>
              <w:tabs>
                <w:tab w:val="left" w:pos="9496"/>
              </w:tabs>
              <w:spacing w:after="0"/>
              <w:ind w:firstLine="34"/>
              <w:jc w:val="center"/>
              <w:rPr>
                <w:rFonts w:ascii="Times New Roman" w:hAnsi="Times New Roman" w:cs="Times New Roman"/>
                <w:b/>
                <w:sz w:val="24"/>
                <w:szCs w:val="24"/>
              </w:rPr>
            </w:pPr>
            <w:r w:rsidRPr="003D54A9">
              <w:rPr>
                <w:rFonts w:ascii="Times New Roman" w:hAnsi="Times New Roman" w:cs="Times New Roman"/>
                <w:b/>
                <w:sz w:val="24"/>
                <w:szCs w:val="24"/>
              </w:rPr>
              <w:t>Рекомендации</w:t>
            </w:r>
          </w:p>
        </w:tc>
      </w:tr>
      <w:tr w:rsidR="00A2579D" w:rsidRPr="00EC51FA" w:rsidTr="000E2FC8">
        <w:trPr>
          <w:trHeight w:val="1874"/>
        </w:trPr>
        <w:tc>
          <w:tcPr>
            <w:tcW w:w="1037" w:type="pct"/>
          </w:tcPr>
          <w:p w:rsidR="00A2579D" w:rsidRPr="00EC51FA" w:rsidRDefault="00A2579D" w:rsidP="000E2FC8">
            <w:pPr>
              <w:tabs>
                <w:tab w:val="left" w:pos="9496"/>
              </w:tabs>
              <w:spacing w:after="0"/>
              <w:rPr>
                <w:rFonts w:ascii="Times New Roman" w:hAnsi="Times New Roman" w:cs="Times New Roman"/>
                <w:sz w:val="24"/>
                <w:szCs w:val="24"/>
              </w:rPr>
            </w:pPr>
            <w:r w:rsidRPr="00EC51FA">
              <w:rPr>
                <w:rFonts w:ascii="Times New Roman" w:eastAsia="Times New Roman" w:hAnsi="Times New Roman" w:cs="Times New Roman"/>
                <w:color w:val="000000"/>
                <w:sz w:val="24"/>
                <w:szCs w:val="24"/>
              </w:rPr>
              <w:t>3.2. Проверка степени соответствия процесса планирования потребности в персонале внутренним документам организации</w:t>
            </w:r>
          </w:p>
        </w:tc>
        <w:tc>
          <w:tcPr>
            <w:tcW w:w="963" w:type="pct"/>
          </w:tcPr>
          <w:p w:rsidR="00A2579D" w:rsidRPr="00EC51FA" w:rsidRDefault="00A2579D" w:rsidP="000E2FC8">
            <w:pPr>
              <w:tabs>
                <w:tab w:val="left" w:pos="9496"/>
              </w:tabs>
              <w:spacing w:after="0"/>
              <w:ind w:firstLine="33"/>
              <w:rPr>
                <w:rFonts w:ascii="Times New Roman" w:hAnsi="Times New Roman" w:cs="Times New Roman"/>
                <w:sz w:val="24"/>
                <w:szCs w:val="24"/>
              </w:rPr>
            </w:pPr>
            <w:r w:rsidRPr="00EC51FA">
              <w:rPr>
                <w:rFonts w:ascii="Times New Roman" w:hAnsi="Times New Roman" w:cs="Times New Roman"/>
                <w:sz w:val="24"/>
                <w:szCs w:val="24"/>
              </w:rPr>
              <w:t xml:space="preserve">Неэффективна </w:t>
            </w:r>
          </w:p>
        </w:tc>
        <w:tc>
          <w:tcPr>
            <w:tcW w:w="1185" w:type="pct"/>
          </w:tcPr>
          <w:p w:rsidR="00A2579D" w:rsidRDefault="00A2579D" w:rsidP="000E2FC8">
            <w:pPr>
              <w:tabs>
                <w:tab w:val="left" w:pos="9496"/>
              </w:tabs>
              <w:spacing w:after="0"/>
              <w:rPr>
                <w:rFonts w:ascii="Times New Roman" w:hAnsi="Times New Roman" w:cs="Times New Roman"/>
                <w:sz w:val="24"/>
                <w:szCs w:val="24"/>
              </w:rPr>
            </w:pPr>
            <w:r>
              <w:rPr>
                <w:rFonts w:ascii="Times New Roman" w:hAnsi="Times New Roman" w:cs="Times New Roman"/>
                <w:sz w:val="24"/>
                <w:szCs w:val="24"/>
              </w:rPr>
              <w:t>руководства четкого понимания необходимого числа сотрудников;</w:t>
            </w:r>
          </w:p>
          <w:p w:rsidR="00A2579D" w:rsidRDefault="00A2579D" w:rsidP="000E2FC8">
            <w:pPr>
              <w:tabs>
                <w:tab w:val="left" w:pos="9496"/>
              </w:tabs>
              <w:spacing w:after="0"/>
              <w:rPr>
                <w:rFonts w:ascii="Times New Roman" w:hAnsi="Times New Roman" w:cs="Times New Roman"/>
                <w:sz w:val="24"/>
                <w:szCs w:val="24"/>
              </w:rPr>
            </w:pPr>
            <w:r>
              <w:rPr>
                <w:rFonts w:ascii="Times New Roman" w:hAnsi="Times New Roman" w:cs="Times New Roman"/>
                <w:sz w:val="24"/>
                <w:szCs w:val="24"/>
              </w:rPr>
              <w:t>2. Недостаток численности персонала и невыполнение показателей деятельности организации (объемы продаж) ввиду</w:t>
            </w:r>
            <w:r w:rsidR="00EB7E14">
              <w:rPr>
                <w:rFonts w:ascii="Times New Roman" w:hAnsi="Times New Roman" w:cs="Times New Roman"/>
                <w:sz w:val="24"/>
                <w:szCs w:val="24"/>
              </w:rPr>
              <w:t xml:space="preserve"> </w:t>
            </w:r>
            <w:r>
              <w:rPr>
                <w:rFonts w:ascii="Times New Roman" w:hAnsi="Times New Roman" w:cs="Times New Roman"/>
                <w:sz w:val="24"/>
                <w:szCs w:val="24"/>
              </w:rPr>
              <w:t>отсутствия у руководства четкого понимания необходимого числа сотрудников</w:t>
            </w:r>
            <w:r w:rsidRPr="00B21281">
              <w:rPr>
                <w:rFonts w:ascii="Times New Roman" w:hAnsi="Times New Roman" w:cs="Times New Roman"/>
                <w:sz w:val="24"/>
                <w:szCs w:val="24"/>
              </w:rPr>
              <w:t>;</w:t>
            </w:r>
          </w:p>
          <w:p w:rsidR="00A2579D" w:rsidRPr="00EC51FA" w:rsidRDefault="00A2579D" w:rsidP="000E2FC8">
            <w:pPr>
              <w:tabs>
                <w:tab w:val="left" w:pos="9496"/>
              </w:tabs>
              <w:spacing w:after="0"/>
              <w:ind w:firstLine="33"/>
              <w:rPr>
                <w:rFonts w:ascii="Times New Roman" w:hAnsi="Times New Roman" w:cs="Times New Roman"/>
                <w:sz w:val="24"/>
                <w:szCs w:val="24"/>
              </w:rPr>
            </w:pPr>
            <w:r>
              <w:rPr>
                <w:rFonts w:ascii="Times New Roman" w:hAnsi="Times New Roman" w:cs="Times New Roman"/>
                <w:sz w:val="24"/>
                <w:szCs w:val="24"/>
              </w:rPr>
              <w:t xml:space="preserve">3. Низкое качество управленческой отчетности в части персонала и риск принятия неверных управленческих решений на ее основе </w:t>
            </w:r>
          </w:p>
        </w:tc>
        <w:tc>
          <w:tcPr>
            <w:tcW w:w="1815" w:type="pct"/>
          </w:tcPr>
          <w:p w:rsidR="00A2579D" w:rsidRDefault="00A2579D" w:rsidP="000E2FC8">
            <w:pPr>
              <w:spacing w:after="0"/>
              <w:rPr>
                <w:rFonts w:ascii="Times New Roman" w:eastAsia="Times New Roman" w:hAnsi="Times New Roman" w:cs="Times New Roman"/>
                <w:color w:val="000000"/>
                <w:sz w:val="24"/>
                <w:szCs w:val="24"/>
              </w:rPr>
            </w:pPr>
            <w:r w:rsidRPr="003B06F8">
              <w:rPr>
                <w:rFonts w:ascii="Times New Roman" w:eastAsia="Times New Roman" w:hAnsi="Times New Roman" w:cs="Times New Roman"/>
                <w:color w:val="000000"/>
                <w:sz w:val="24"/>
                <w:szCs w:val="24"/>
              </w:rPr>
              <w:t>данных функций либо передачи работы на аутсорсинг.</w:t>
            </w:r>
          </w:p>
          <w:p w:rsidR="00A2579D" w:rsidRPr="00EC51FA" w:rsidRDefault="00A2579D" w:rsidP="000E2FC8">
            <w:pPr>
              <w:spacing w:after="0"/>
              <w:rPr>
                <w:rFonts w:ascii="Times New Roman" w:eastAsia="Times New Roman" w:hAnsi="Times New Roman" w:cs="Times New Roman"/>
                <w:color w:val="000000"/>
                <w:sz w:val="24"/>
                <w:szCs w:val="24"/>
              </w:rPr>
            </w:pPr>
            <w:r w:rsidRPr="003B06F8">
              <w:rPr>
                <w:rFonts w:ascii="Times New Roman" w:eastAsia="Times New Roman" w:hAnsi="Times New Roman" w:cs="Times New Roman"/>
                <w:sz w:val="24"/>
                <w:szCs w:val="24"/>
              </w:rPr>
              <w:t>2. Раз в месяц организовывать работу по проведению анализа объема работ на одного работника.</w:t>
            </w:r>
          </w:p>
        </w:tc>
      </w:tr>
    </w:tbl>
    <w:p w:rsidR="00A2579D" w:rsidRDefault="00A2579D" w:rsidP="00C7790F">
      <w:pPr>
        <w:tabs>
          <w:tab w:val="left" w:pos="3349"/>
        </w:tabs>
        <w:spacing w:after="0" w:line="360" w:lineRule="auto"/>
        <w:ind w:firstLine="709"/>
        <w:jc w:val="both"/>
        <w:rPr>
          <w:rFonts w:ascii="Times New Roman" w:hAnsi="Times New Roman" w:cs="Times New Roman"/>
          <w:sz w:val="28"/>
          <w:szCs w:val="28"/>
        </w:rPr>
      </w:pPr>
    </w:p>
    <w:p w:rsidR="00C7790F" w:rsidRDefault="00391DBD" w:rsidP="00C7790F">
      <w:pPr>
        <w:tabs>
          <w:tab w:val="left" w:pos="33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представленные в таблице, сформулированы четко и детально. Указано лицо, ответственное за их выполнение. Также необходимо отметить факт покрытия рисков предложенными рекомендациями.</w:t>
      </w:r>
    </w:p>
    <w:p w:rsidR="0027739B" w:rsidRDefault="0027739B" w:rsidP="00C7790F">
      <w:pPr>
        <w:tabs>
          <w:tab w:val="left" w:pos="3349"/>
        </w:tabs>
        <w:spacing w:after="0" w:line="360" w:lineRule="auto"/>
        <w:ind w:firstLine="709"/>
        <w:jc w:val="both"/>
        <w:rPr>
          <w:rFonts w:ascii="Times New Roman" w:hAnsi="Times New Roman" w:cs="Times New Roman"/>
          <w:sz w:val="28"/>
          <w:szCs w:val="28"/>
        </w:rPr>
      </w:pPr>
    </w:p>
    <w:p w:rsidR="00667EFE" w:rsidRPr="00667EFE" w:rsidRDefault="00667EFE" w:rsidP="00667EFE">
      <w:pPr>
        <w:pStyle w:val="a6"/>
        <w:spacing w:after="0" w:line="360" w:lineRule="auto"/>
        <w:jc w:val="center"/>
        <w:rPr>
          <w:rFonts w:ascii="Times New Roman" w:hAnsi="Times New Roman" w:cs="Times New Roman"/>
          <w:sz w:val="28"/>
          <w:szCs w:val="28"/>
        </w:rPr>
      </w:pPr>
      <w:r>
        <w:rPr>
          <w:rFonts w:ascii="Times New Roman" w:hAnsi="Times New Roman" w:cs="Times New Roman"/>
          <w:b/>
          <w:sz w:val="28"/>
          <w:szCs w:val="28"/>
        </w:rPr>
        <w:t>3.</w:t>
      </w:r>
      <w:r w:rsidR="00391DBD">
        <w:rPr>
          <w:rFonts w:ascii="Times New Roman" w:hAnsi="Times New Roman" w:cs="Times New Roman"/>
          <w:b/>
          <w:sz w:val="28"/>
          <w:szCs w:val="28"/>
        </w:rPr>
        <w:t>3</w:t>
      </w:r>
      <w:r>
        <w:rPr>
          <w:rFonts w:ascii="Times New Roman" w:hAnsi="Times New Roman" w:cs="Times New Roman"/>
          <w:b/>
          <w:sz w:val="28"/>
          <w:szCs w:val="28"/>
        </w:rPr>
        <w:t xml:space="preserve">. </w:t>
      </w:r>
      <w:r w:rsidR="00067D8C">
        <w:rPr>
          <w:rFonts w:ascii="Times New Roman" w:hAnsi="Times New Roman" w:cs="Times New Roman"/>
          <w:b/>
          <w:sz w:val="28"/>
          <w:szCs w:val="28"/>
        </w:rPr>
        <w:t>Подготовка ре</w:t>
      </w:r>
      <w:r>
        <w:rPr>
          <w:rFonts w:ascii="Times New Roman" w:hAnsi="Times New Roman" w:cs="Times New Roman"/>
          <w:b/>
          <w:sz w:val="28"/>
          <w:szCs w:val="28"/>
        </w:rPr>
        <w:t>комендаци</w:t>
      </w:r>
      <w:r w:rsidR="00067D8C">
        <w:rPr>
          <w:rFonts w:ascii="Times New Roman" w:hAnsi="Times New Roman" w:cs="Times New Roman"/>
          <w:b/>
          <w:sz w:val="28"/>
          <w:szCs w:val="28"/>
        </w:rPr>
        <w:t>й</w:t>
      </w:r>
      <w:r>
        <w:rPr>
          <w:rFonts w:ascii="Times New Roman" w:hAnsi="Times New Roman" w:cs="Times New Roman"/>
          <w:b/>
          <w:sz w:val="28"/>
          <w:szCs w:val="28"/>
        </w:rPr>
        <w:t xml:space="preserve"> по повышению эффективности аудита</w:t>
      </w:r>
      <w:r w:rsidR="00067D8C">
        <w:rPr>
          <w:rFonts w:ascii="Times New Roman" w:hAnsi="Times New Roman" w:cs="Times New Roman"/>
          <w:b/>
          <w:sz w:val="28"/>
          <w:szCs w:val="28"/>
        </w:rPr>
        <w:t xml:space="preserve"> системы внутреннего контроля в ООО «Альфа»</w:t>
      </w:r>
    </w:p>
    <w:p w:rsidR="001C7089" w:rsidRDefault="00723E6F" w:rsidP="005F4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ранее, аудит контрольной среды бизнес-процесса проводится не только в целях оценки ее эффективности, но и выражения мнения аудиторов касательно целесообразности проведения полноценного </w:t>
      </w:r>
      <w:r>
        <w:rPr>
          <w:rFonts w:ascii="Times New Roman" w:hAnsi="Times New Roman" w:cs="Times New Roman"/>
          <w:sz w:val="28"/>
          <w:szCs w:val="28"/>
        </w:rPr>
        <w:lastRenderedPageBreak/>
        <w:t>аудита системы внутреннего контроля данного бизнес-процесса. Таким образом, по</w:t>
      </w:r>
      <w:r w:rsidR="001C7089">
        <w:rPr>
          <w:rFonts w:ascii="Times New Roman" w:hAnsi="Times New Roman" w:cs="Times New Roman"/>
          <w:sz w:val="28"/>
          <w:szCs w:val="28"/>
        </w:rPr>
        <w:t xml:space="preserve"> итогам </w:t>
      </w:r>
      <w:r>
        <w:rPr>
          <w:rFonts w:ascii="Times New Roman" w:hAnsi="Times New Roman" w:cs="Times New Roman"/>
          <w:sz w:val="28"/>
          <w:szCs w:val="28"/>
        </w:rPr>
        <w:t xml:space="preserve">аудита контрольной среды, а именно </w:t>
      </w:r>
      <w:r w:rsidR="001C7089">
        <w:rPr>
          <w:rFonts w:ascii="Times New Roman" w:hAnsi="Times New Roman" w:cs="Times New Roman"/>
          <w:sz w:val="28"/>
          <w:szCs w:val="28"/>
        </w:rPr>
        <w:t>тестирования каждого раздела программы аудита</w:t>
      </w:r>
      <w:r>
        <w:rPr>
          <w:rFonts w:ascii="Times New Roman" w:hAnsi="Times New Roman" w:cs="Times New Roman"/>
          <w:sz w:val="28"/>
          <w:szCs w:val="28"/>
        </w:rPr>
        <w:t>,</w:t>
      </w:r>
      <w:r w:rsidR="001C7089">
        <w:rPr>
          <w:rFonts w:ascii="Times New Roman" w:hAnsi="Times New Roman" w:cs="Times New Roman"/>
          <w:sz w:val="28"/>
          <w:szCs w:val="28"/>
        </w:rPr>
        <w:t xml:space="preserve"> аудиторами ставится оценка эффективности контрольной среды в части рассмотренного объекта. Согласно этому контрольная среда может:</w:t>
      </w:r>
    </w:p>
    <w:p w:rsidR="001C7089" w:rsidRDefault="001C7089" w:rsidP="004741A5">
      <w:pPr>
        <w:pStyle w:val="a6"/>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Быть эффективной;</w:t>
      </w:r>
    </w:p>
    <w:p w:rsidR="001C7089" w:rsidRDefault="001C7089" w:rsidP="004741A5">
      <w:pPr>
        <w:pStyle w:val="a6"/>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Быть неэффективно</w:t>
      </w:r>
      <w:r w:rsidR="000C0E02">
        <w:rPr>
          <w:rFonts w:ascii="Times New Roman" w:hAnsi="Times New Roman" w:cs="Times New Roman"/>
          <w:sz w:val="28"/>
          <w:szCs w:val="28"/>
        </w:rPr>
        <w:t>й.</w:t>
      </w:r>
    </w:p>
    <w:p w:rsidR="001C7089" w:rsidRPr="001C7089" w:rsidRDefault="001C7089" w:rsidP="00005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оценок, полученных по результатам тестирования разделов аудиторской программы, аудиторы выводят общую оценку операционной эффективности контрольной среды процесса «</w:t>
      </w:r>
      <w:r w:rsidR="00DA239C">
        <w:rPr>
          <w:rFonts w:ascii="Times New Roman" w:hAnsi="Times New Roman" w:cs="Times New Roman"/>
          <w:sz w:val="28"/>
          <w:szCs w:val="28"/>
        </w:rPr>
        <w:t>Формирование кадровой политики</w:t>
      </w:r>
      <w:r>
        <w:rPr>
          <w:rFonts w:ascii="Times New Roman" w:hAnsi="Times New Roman" w:cs="Times New Roman"/>
          <w:sz w:val="28"/>
          <w:szCs w:val="28"/>
        </w:rPr>
        <w:t>» и формируют краткую справку-отчет по итогам проведенного аудита. В таблице</w:t>
      </w:r>
      <w:r w:rsidR="007C2692">
        <w:rPr>
          <w:rFonts w:ascii="Times New Roman" w:hAnsi="Times New Roman" w:cs="Times New Roman"/>
          <w:sz w:val="28"/>
          <w:szCs w:val="28"/>
        </w:rPr>
        <w:t>2</w:t>
      </w:r>
      <w:r w:rsidR="00DD284E">
        <w:rPr>
          <w:rFonts w:ascii="Times New Roman" w:hAnsi="Times New Roman" w:cs="Times New Roman"/>
          <w:sz w:val="28"/>
          <w:szCs w:val="28"/>
        </w:rPr>
        <w:t>5</w:t>
      </w:r>
      <w:r w:rsidR="00005873">
        <w:rPr>
          <w:rFonts w:ascii="Times New Roman" w:hAnsi="Times New Roman" w:cs="Times New Roman"/>
          <w:sz w:val="28"/>
          <w:szCs w:val="28"/>
        </w:rPr>
        <w:t xml:space="preserve"> приведена справка-отчет по итогам проведенного в работе анализа.</w:t>
      </w:r>
    </w:p>
    <w:p w:rsidR="00005873" w:rsidRPr="00051A65" w:rsidRDefault="0038212B" w:rsidP="0000587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A524C">
        <w:rPr>
          <w:rFonts w:ascii="Times New Roman" w:hAnsi="Times New Roman" w:cs="Times New Roman"/>
          <w:sz w:val="28"/>
          <w:szCs w:val="28"/>
        </w:rPr>
        <w:t>2</w:t>
      </w:r>
      <w:r w:rsidR="00DD284E">
        <w:rPr>
          <w:rFonts w:ascii="Times New Roman" w:hAnsi="Times New Roman" w:cs="Times New Roman"/>
          <w:sz w:val="28"/>
          <w:szCs w:val="28"/>
        </w:rPr>
        <w:t>5</w:t>
      </w:r>
    </w:p>
    <w:p w:rsidR="001C7089" w:rsidRPr="00A2579D" w:rsidRDefault="00005873" w:rsidP="00005873">
      <w:pPr>
        <w:spacing w:after="0" w:line="360" w:lineRule="auto"/>
        <w:jc w:val="center"/>
        <w:rPr>
          <w:rFonts w:ascii="Times New Roman" w:hAnsi="Times New Roman" w:cs="Times New Roman"/>
          <w:b/>
          <w:sz w:val="28"/>
          <w:szCs w:val="28"/>
        </w:rPr>
      </w:pPr>
      <w:r w:rsidRPr="00A2579D">
        <w:rPr>
          <w:rFonts w:ascii="Times New Roman" w:hAnsi="Times New Roman" w:cs="Times New Roman"/>
          <w:b/>
          <w:sz w:val="28"/>
          <w:szCs w:val="28"/>
        </w:rPr>
        <w:t xml:space="preserve">Справка-отчет по итогам </w:t>
      </w:r>
      <w:r w:rsidR="00E506ED" w:rsidRPr="00A2579D">
        <w:rPr>
          <w:rFonts w:ascii="Times New Roman" w:hAnsi="Times New Roman" w:cs="Times New Roman"/>
          <w:b/>
          <w:sz w:val="28"/>
          <w:szCs w:val="28"/>
        </w:rPr>
        <w:t xml:space="preserve">аудита </w:t>
      </w:r>
      <w:r w:rsidRPr="00A2579D">
        <w:rPr>
          <w:rFonts w:ascii="Times New Roman" w:hAnsi="Times New Roman" w:cs="Times New Roman"/>
          <w:b/>
          <w:sz w:val="28"/>
          <w:szCs w:val="28"/>
        </w:rPr>
        <w:t>контрольной среды процесса «</w:t>
      </w:r>
      <w:r w:rsidR="00342517" w:rsidRPr="00A2579D">
        <w:rPr>
          <w:rFonts w:ascii="Times New Roman" w:hAnsi="Times New Roman" w:cs="Times New Roman"/>
          <w:b/>
          <w:sz w:val="28"/>
          <w:szCs w:val="28"/>
        </w:rPr>
        <w:t>Формирование кадровой политики</w:t>
      </w:r>
      <w:r w:rsidRPr="00A2579D">
        <w:rPr>
          <w:rFonts w:ascii="Times New Roman" w:hAnsi="Times New Roman" w:cs="Times New Roman"/>
          <w:b/>
          <w:sz w:val="28"/>
          <w:szCs w:val="28"/>
        </w:rPr>
        <w:t>»</w:t>
      </w:r>
    </w:p>
    <w:tbl>
      <w:tblPr>
        <w:tblStyle w:val="af7"/>
        <w:tblW w:w="0" w:type="auto"/>
        <w:tblLook w:val="04A0"/>
      </w:tblPr>
      <w:tblGrid>
        <w:gridCol w:w="4784"/>
        <w:gridCol w:w="4786"/>
      </w:tblGrid>
      <w:tr w:rsidR="0059390F" w:rsidRPr="0059390F" w:rsidTr="005F79C0">
        <w:tc>
          <w:tcPr>
            <w:tcW w:w="4784" w:type="dxa"/>
            <w:vAlign w:val="center"/>
          </w:tcPr>
          <w:p w:rsidR="0059390F" w:rsidRPr="00A2579D" w:rsidRDefault="00342517" w:rsidP="00342517">
            <w:pPr>
              <w:spacing w:line="360" w:lineRule="auto"/>
              <w:rPr>
                <w:rFonts w:ascii="Times New Roman" w:hAnsi="Times New Roman" w:cs="Times New Roman"/>
                <w:b/>
                <w:sz w:val="24"/>
                <w:szCs w:val="24"/>
              </w:rPr>
            </w:pPr>
            <w:r w:rsidRPr="00A2579D">
              <w:rPr>
                <w:rFonts w:ascii="Times New Roman" w:hAnsi="Times New Roman" w:cs="Times New Roman"/>
                <w:b/>
                <w:sz w:val="24"/>
                <w:szCs w:val="24"/>
              </w:rPr>
              <w:t xml:space="preserve">Цели </w:t>
            </w:r>
            <w:r w:rsidR="0059390F" w:rsidRPr="00A2579D">
              <w:rPr>
                <w:rFonts w:ascii="Times New Roman" w:hAnsi="Times New Roman" w:cs="Times New Roman"/>
                <w:b/>
                <w:sz w:val="24"/>
                <w:szCs w:val="24"/>
              </w:rPr>
              <w:t>процесса «Формирование кадровой политики»</w:t>
            </w:r>
          </w:p>
        </w:tc>
        <w:tc>
          <w:tcPr>
            <w:tcW w:w="4786" w:type="dxa"/>
          </w:tcPr>
          <w:p w:rsidR="0059390F" w:rsidRDefault="0059390F" w:rsidP="0059390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0D583D">
              <w:rPr>
                <w:rFonts w:ascii="Times New Roman" w:hAnsi="Times New Roman" w:cs="Times New Roman"/>
                <w:sz w:val="24"/>
                <w:szCs w:val="24"/>
              </w:rPr>
              <w:t>Установление эффективной системы подбора и адаптации персонала</w:t>
            </w:r>
          </w:p>
          <w:p w:rsidR="0059390F" w:rsidRDefault="0059390F" w:rsidP="0059390F">
            <w:pPr>
              <w:spacing w:line="360" w:lineRule="auto"/>
              <w:rPr>
                <w:rFonts w:ascii="Times New Roman" w:hAnsi="Times New Roman" w:cs="Times New Roman"/>
                <w:sz w:val="24"/>
                <w:szCs w:val="24"/>
              </w:rPr>
            </w:pPr>
            <w:r>
              <w:rPr>
                <w:rFonts w:ascii="Times New Roman" w:hAnsi="Times New Roman" w:cs="Times New Roman"/>
                <w:sz w:val="24"/>
                <w:szCs w:val="24"/>
              </w:rPr>
              <w:t>2. Постоянный рост компетенций и уро</w:t>
            </w:r>
            <w:r w:rsidR="00A2579D">
              <w:rPr>
                <w:rFonts w:ascii="Times New Roman" w:hAnsi="Times New Roman" w:cs="Times New Roman"/>
                <w:sz w:val="24"/>
                <w:szCs w:val="24"/>
              </w:rPr>
              <w:t>вня квалификации персонала</w:t>
            </w:r>
          </w:p>
          <w:p w:rsidR="0059390F" w:rsidRDefault="0059390F" w:rsidP="0059390F">
            <w:pPr>
              <w:spacing w:line="360" w:lineRule="auto"/>
              <w:rPr>
                <w:rFonts w:ascii="Times New Roman" w:hAnsi="Times New Roman" w:cs="Times New Roman"/>
                <w:sz w:val="24"/>
                <w:szCs w:val="24"/>
              </w:rPr>
            </w:pPr>
            <w:r>
              <w:rPr>
                <w:rFonts w:ascii="Times New Roman" w:hAnsi="Times New Roman" w:cs="Times New Roman"/>
                <w:sz w:val="24"/>
                <w:szCs w:val="24"/>
              </w:rPr>
              <w:t xml:space="preserve">3. Установление </w:t>
            </w:r>
            <w:r w:rsidR="00A2579D">
              <w:rPr>
                <w:rFonts w:ascii="Times New Roman" w:hAnsi="Times New Roman" w:cs="Times New Roman"/>
                <w:sz w:val="24"/>
                <w:szCs w:val="24"/>
              </w:rPr>
              <w:t>прозрачной системы оплаты труда</w:t>
            </w:r>
          </w:p>
          <w:p w:rsidR="0059390F" w:rsidRPr="0059390F" w:rsidRDefault="0059390F" w:rsidP="0059390F">
            <w:pPr>
              <w:spacing w:line="360" w:lineRule="auto"/>
              <w:rPr>
                <w:rFonts w:ascii="Times New Roman" w:hAnsi="Times New Roman" w:cs="Times New Roman"/>
                <w:sz w:val="24"/>
                <w:szCs w:val="24"/>
              </w:rPr>
            </w:pPr>
            <w:r>
              <w:rPr>
                <w:rFonts w:ascii="Times New Roman" w:hAnsi="Times New Roman" w:cs="Times New Roman"/>
                <w:sz w:val="24"/>
                <w:szCs w:val="24"/>
              </w:rPr>
              <w:t>4. Эффективная система стимулирования труда, рост мотивации пе</w:t>
            </w:r>
            <w:r w:rsidR="00A2579D">
              <w:rPr>
                <w:rFonts w:ascii="Times New Roman" w:hAnsi="Times New Roman" w:cs="Times New Roman"/>
                <w:sz w:val="24"/>
                <w:szCs w:val="24"/>
              </w:rPr>
              <w:t>рсонала и лояльности к компании</w:t>
            </w:r>
          </w:p>
        </w:tc>
      </w:tr>
      <w:tr w:rsidR="0059390F" w:rsidRPr="0059390F" w:rsidTr="005F79C0">
        <w:tc>
          <w:tcPr>
            <w:tcW w:w="4784" w:type="dxa"/>
            <w:vAlign w:val="center"/>
          </w:tcPr>
          <w:p w:rsidR="0059390F" w:rsidRPr="00A2579D" w:rsidRDefault="00DD5B0B" w:rsidP="00342517">
            <w:pPr>
              <w:spacing w:line="360" w:lineRule="auto"/>
              <w:rPr>
                <w:rFonts w:ascii="Times New Roman" w:hAnsi="Times New Roman" w:cs="Times New Roman"/>
                <w:b/>
                <w:sz w:val="24"/>
                <w:szCs w:val="24"/>
              </w:rPr>
            </w:pPr>
            <w:r w:rsidRPr="00A2579D">
              <w:rPr>
                <w:rFonts w:ascii="Times New Roman" w:hAnsi="Times New Roman" w:cs="Times New Roman"/>
                <w:b/>
                <w:sz w:val="24"/>
                <w:szCs w:val="24"/>
              </w:rPr>
              <w:t>Риски</w:t>
            </w:r>
            <w:r w:rsidR="001C7C78" w:rsidRPr="001C7C78">
              <w:rPr>
                <w:rFonts w:ascii="Times New Roman" w:hAnsi="Times New Roman" w:cs="Times New Roman"/>
                <w:b/>
                <w:sz w:val="24"/>
                <w:szCs w:val="24"/>
              </w:rPr>
              <w:t xml:space="preserve"> </w:t>
            </w:r>
            <w:r w:rsidRPr="00A2579D">
              <w:rPr>
                <w:rFonts w:ascii="Times New Roman" w:hAnsi="Times New Roman" w:cs="Times New Roman"/>
                <w:b/>
                <w:sz w:val="24"/>
                <w:szCs w:val="24"/>
              </w:rPr>
              <w:t>процесса «Формирование кадровой политики»</w:t>
            </w:r>
          </w:p>
        </w:tc>
        <w:tc>
          <w:tcPr>
            <w:tcW w:w="4786" w:type="dxa"/>
          </w:tcPr>
          <w:p w:rsidR="0059390F" w:rsidRDefault="00DD5B0B" w:rsidP="00DD5B0B">
            <w:pPr>
              <w:pStyle w:val="a6"/>
              <w:tabs>
                <w:tab w:val="left" w:pos="267"/>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59390F">
              <w:rPr>
                <w:rFonts w:ascii="Times New Roman" w:hAnsi="Times New Roman" w:cs="Times New Roman"/>
                <w:sz w:val="24"/>
                <w:szCs w:val="24"/>
              </w:rPr>
              <w:t>Несоответствие квалификации нанимаемого</w:t>
            </w:r>
            <w:r w:rsidR="00A2579D">
              <w:rPr>
                <w:rFonts w:ascii="Times New Roman" w:hAnsi="Times New Roman" w:cs="Times New Roman"/>
                <w:sz w:val="24"/>
                <w:szCs w:val="24"/>
              </w:rPr>
              <w:t xml:space="preserve"> сотрудника требованиям позиции</w:t>
            </w:r>
          </w:p>
          <w:p w:rsidR="0038212B" w:rsidRPr="005F79C0" w:rsidRDefault="00DD5B0B" w:rsidP="00A2579D">
            <w:pPr>
              <w:pStyle w:val="a6"/>
              <w:tabs>
                <w:tab w:val="left" w:pos="267"/>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59390F">
              <w:rPr>
                <w:rFonts w:ascii="Times New Roman" w:hAnsi="Times New Roman" w:cs="Times New Roman"/>
                <w:sz w:val="24"/>
                <w:szCs w:val="24"/>
              </w:rPr>
              <w:t xml:space="preserve">Завышение ФОТ в результате некорректного </w:t>
            </w:r>
            <w:r w:rsidR="00A2579D">
              <w:rPr>
                <w:rFonts w:ascii="Times New Roman" w:hAnsi="Times New Roman" w:cs="Times New Roman"/>
                <w:sz w:val="24"/>
                <w:szCs w:val="24"/>
              </w:rPr>
              <w:t>расчета потребности в персонале</w:t>
            </w:r>
          </w:p>
        </w:tc>
      </w:tr>
    </w:tbl>
    <w:p w:rsidR="005F79C0" w:rsidRDefault="005F79C0" w:rsidP="00FE32DE">
      <w:pPr>
        <w:spacing w:after="0" w:line="360" w:lineRule="auto"/>
        <w:ind w:firstLine="709"/>
        <w:jc w:val="both"/>
        <w:rPr>
          <w:rFonts w:ascii="Times New Roman" w:hAnsi="Times New Roman" w:cs="Times New Roman"/>
          <w:sz w:val="28"/>
          <w:szCs w:val="28"/>
        </w:rPr>
      </w:pPr>
    </w:p>
    <w:p w:rsidR="00A2579D" w:rsidRPr="00A2579D" w:rsidRDefault="00B5036B" w:rsidP="00A2579D">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DD284E">
        <w:rPr>
          <w:rFonts w:ascii="Times New Roman" w:hAnsi="Times New Roman" w:cs="Times New Roman"/>
        </w:rPr>
        <w:t xml:space="preserve"> таблицы 25</w:t>
      </w:r>
    </w:p>
    <w:tbl>
      <w:tblPr>
        <w:tblStyle w:val="af7"/>
        <w:tblW w:w="0" w:type="auto"/>
        <w:tblLook w:val="04A0"/>
      </w:tblPr>
      <w:tblGrid>
        <w:gridCol w:w="4784"/>
        <w:gridCol w:w="4786"/>
      </w:tblGrid>
      <w:tr w:rsidR="00A2579D" w:rsidRPr="0059390F" w:rsidTr="000E2FC8">
        <w:tc>
          <w:tcPr>
            <w:tcW w:w="4784" w:type="dxa"/>
            <w:vAlign w:val="center"/>
          </w:tcPr>
          <w:p w:rsidR="00A2579D" w:rsidRPr="00A2579D" w:rsidRDefault="00A2579D" w:rsidP="000E2FC8">
            <w:pPr>
              <w:spacing w:line="360" w:lineRule="auto"/>
              <w:rPr>
                <w:rFonts w:ascii="Times New Roman" w:hAnsi="Times New Roman" w:cs="Times New Roman"/>
                <w:b/>
                <w:sz w:val="24"/>
                <w:szCs w:val="24"/>
              </w:rPr>
            </w:pPr>
            <w:r w:rsidRPr="00A2579D">
              <w:rPr>
                <w:rFonts w:ascii="Times New Roman" w:hAnsi="Times New Roman" w:cs="Times New Roman"/>
                <w:b/>
                <w:sz w:val="24"/>
                <w:szCs w:val="24"/>
              </w:rPr>
              <w:t>Риски процесса «Формирование кадровой политики»</w:t>
            </w:r>
          </w:p>
        </w:tc>
        <w:tc>
          <w:tcPr>
            <w:tcW w:w="4786" w:type="dxa"/>
          </w:tcPr>
          <w:p w:rsidR="00A2579D" w:rsidRDefault="00A2579D" w:rsidP="000E2FC8">
            <w:pPr>
              <w:spacing w:line="360" w:lineRule="auto"/>
              <w:rPr>
                <w:rFonts w:ascii="Times New Roman" w:hAnsi="Times New Roman" w:cs="Times New Roman"/>
                <w:sz w:val="24"/>
                <w:szCs w:val="24"/>
              </w:rPr>
            </w:pPr>
            <w:r>
              <w:rPr>
                <w:rFonts w:ascii="Times New Roman" w:hAnsi="Times New Roman" w:cs="Times New Roman"/>
                <w:sz w:val="24"/>
                <w:szCs w:val="24"/>
              </w:rPr>
              <w:t>3. Медленная и трудная адаптация персонала в организации</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4. Нецелевое использование денежных средств, выделенных на обучение персонала</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5. Перерасход бюджета по обучению</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6. </w:t>
            </w:r>
            <w:r w:rsidRPr="00DD5B0B">
              <w:rPr>
                <w:rFonts w:ascii="Times New Roman" w:hAnsi="Times New Roman" w:cs="Times New Roman"/>
                <w:sz w:val="24"/>
                <w:szCs w:val="24"/>
              </w:rPr>
              <w:t xml:space="preserve">Отсутствие положительной динамики в компетенциях и </w:t>
            </w:r>
            <w:r>
              <w:rPr>
                <w:rFonts w:ascii="Times New Roman" w:hAnsi="Times New Roman" w:cs="Times New Roman"/>
                <w:sz w:val="24"/>
                <w:szCs w:val="24"/>
              </w:rPr>
              <w:t>уровне квалификации сотрудников</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7. </w:t>
            </w:r>
            <w:r w:rsidRPr="00880837">
              <w:rPr>
                <w:rFonts w:ascii="Times New Roman" w:hAnsi="Times New Roman" w:cs="Times New Roman"/>
                <w:sz w:val="24"/>
                <w:szCs w:val="24"/>
              </w:rPr>
              <w:t>Формальное отношение к практике формирования индивид</w:t>
            </w:r>
            <w:r>
              <w:rPr>
                <w:rFonts w:ascii="Times New Roman" w:hAnsi="Times New Roman" w:cs="Times New Roman"/>
                <w:sz w:val="24"/>
                <w:szCs w:val="24"/>
              </w:rPr>
              <w:t>уальных карт развития персонала</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8. </w:t>
            </w:r>
            <w:r w:rsidRPr="00DD5B0B">
              <w:rPr>
                <w:rFonts w:ascii="Times New Roman" w:hAnsi="Times New Roman" w:cs="Times New Roman"/>
                <w:sz w:val="24"/>
                <w:szCs w:val="24"/>
              </w:rPr>
              <w:t>Некорректный расчет заработной платы;</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9. </w:t>
            </w:r>
            <w:r w:rsidRPr="00DD5B0B">
              <w:rPr>
                <w:rFonts w:ascii="Times New Roman" w:hAnsi="Times New Roman" w:cs="Times New Roman"/>
                <w:sz w:val="24"/>
                <w:szCs w:val="24"/>
              </w:rPr>
              <w:t>Необоснованные выплаты по заработной плат</w:t>
            </w:r>
            <w:r>
              <w:rPr>
                <w:rFonts w:ascii="Times New Roman" w:hAnsi="Times New Roman" w:cs="Times New Roman"/>
                <w:sz w:val="24"/>
                <w:szCs w:val="24"/>
              </w:rPr>
              <w:t>е и другим видам вознаграждения</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10. </w:t>
            </w:r>
            <w:r w:rsidRPr="00DD5B0B">
              <w:rPr>
                <w:rFonts w:ascii="Times New Roman" w:hAnsi="Times New Roman" w:cs="Times New Roman"/>
                <w:sz w:val="24"/>
                <w:szCs w:val="24"/>
              </w:rPr>
              <w:t>Некорректный расчет величины мотивац</w:t>
            </w:r>
            <w:r>
              <w:rPr>
                <w:rFonts w:ascii="Times New Roman" w:hAnsi="Times New Roman" w:cs="Times New Roman"/>
                <w:sz w:val="24"/>
                <w:szCs w:val="24"/>
              </w:rPr>
              <w:t>ионных и компенсационных выплат</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11. </w:t>
            </w:r>
            <w:r w:rsidRPr="00DD5B0B">
              <w:rPr>
                <w:rFonts w:ascii="Times New Roman" w:hAnsi="Times New Roman" w:cs="Times New Roman"/>
                <w:sz w:val="24"/>
                <w:szCs w:val="24"/>
              </w:rPr>
              <w:t>Несоблюдение положений методики по расчету мотивац</w:t>
            </w:r>
            <w:r>
              <w:rPr>
                <w:rFonts w:ascii="Times New Roman" w:hAnsi="Times New Roman" w:cs="Times New Roman"/>
                <w:sz w:val="24"/>
                <w:szCs w:val="24"/>
              </w:rPr>
              <w:t>ионных и компенсационных выплат</w:t>
            </w:r>
          </w:p>
          <w:p w:rsidR="00A2579D" w:rsidRDefault="00A2579D" w:rsidP="000E2FC8">
            <w:pPr>
              <w:pStyle w:val="a6"/>
              <w:tabs>
                <w:tab w:val="left" w:pos="274"/>
              </w:tabs>
              <w:spacing w:line="360" w:lineRule="auto"/>
              <w:ind w:left="-10"/>
              <w:rPr>
                <w:rFonts w:ascii="Times New Roman" w:hAnsi="Times New Roman" w:cs="Times New Roman"/>
                <w:sz w:val="24"/>
                <w:szCs w:val="24"/>
              </w:rPr>
            </w:pPr>
            <w:r>
              <w:rPr>
                <w:rFonts w:ascii="Times New Roman" w:hAnsi="Times New Roman" w:cs="Times New Roman"/>
                <w:sz w:val="24"/>
                <w:szCs w:val="24"/>
              </w:rPr>
              <w:t xml:space="preserve">12. </w:t>
            </w:r>
            <w:r w:rsidRPr="00DD5B0B">
              <w:rPr>
                <w:rFonts w:ascii="Times New Roman" w:hAnsi="Times New Roman" w:cs="Times New Roman"/>
                <w:sz w:val="24"/>
                <w:szCs w:val="24"/>
              </w:rPr>
              <w:t>Наличие злоупотреблений при пров</w:t>
            </w:r>
            <w:r>
              <w:rPr>
                <w:rFonts w:ascii="Times New Roman" w:hAnsi="Times New Roman" w:cs="Times New Roman"/>
                <w:sz w:val="24"/>
                <w:szCs w:val="24"/>
              </w:rPr>
              <w:t>едении расчетов величины выплат</w:t>
            </w:r>
          </w:p>
          <w:p w:rsidR="00A2579D" w:rsidRPr="005F79C0" w:rsidRDefault="00A2579D" w:rsidP="000E2FC8">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DD5B0B">
              <w:rPr>
                <w:rFonts w:ascii="Times New Roman" w:hAnsi="Times New Roman" w:cs="Times New Roman"/>
                <w:sz w:val="24"/>
                <w:szCs w:val="24"/>
              </w:rPr>
              <w:t>Величина компенсационного пакета существенно и необоснов</w:t>
            </w:r>
            <w:r>
              <w:rPr>
                <w:rFonts w:ascii="Times New Roman" w:hAnsi="Times New Roman" w:cs="Times New Roman"/>
                <w:sz w:val="24"/>
                <w:szCs w:val="24"/>
              </w:rPr>
              <w:t>анно превышает рыночный уровень</w:t>
            </w:r>
          </w:p>
        </w:tc>
      </w:tr>
      <w:tr w:rsidR="00A2579D" w:rsidRPr="0059390F" w:rsidTr="000E2FC8">
        <w:tc>
          <w:tcPr>
            <w:tcW w:w="4784" w:type="dxa"/>
            <w:vAlign w:val="center"/>
          </w:tcPr>
          <w:p w:rsidR="00A2579D" w:rsidRPr="00A2579D" w:rsidRDefault="00A2579D" w:rsidP="000E2FC8">
            <w:pPr>
              <w:spacing w:line="360" w:lineRule="auto"/>
              <w:rPr>
                <w:rFonts w:ascii="Times New Roman" w:hAnsi="Times New Roman" w:cs="Times New Roman"/>
                <w:b/>
                <w:sz w:val="24"/>
                <w:szCs w:val="24"/>
              </w:rPr>
            </w:pPr>
            <w:r w:rsidRPr="00A2579D">
              <w:rPr>
                <w:rFonts w:ascii="Times New Roman" w:hAnsi="Times New Roman" w:cs="Times New Roman"/>
                <w:b/>
                <w:sz w:val="24"/>
                <w:szCs w:val="24"/>
              </w:rPr>
              <w:t>Величина риска процесса «Формирование кадровой политики»</w:t>
            </w:r>
          </w:p>
        </w:tc>
        <w:tc>
          <w:tcPr>
            <w:tcW w:w="4786" w:type="dxa"/>
            <w:vAlign w:val="center"/>
          </w:tcPr>
          <w:p w:rsidR="00A2579D" w:rsidRPr="0059390F" w:rsidRDefault="00A2579D" w:rsidP="000E2FC8">
            <w:pPr>
              <w:spacing w:line="360" w:lineRule="auto"/>
              <w:jc w:val="center"/>
              <w:rPr>
                <w:rFonts w:ascii="Times New Roman" w:hAnsi="Times New Roman" w:cs="Times New Roman"/>
                <w:sz w:val="24"/>
                <w:szCs w:val="24"/>
              </w:rPr>
            </w:pPr>
            <w:r>
              <w:rPr>
                <w:rFonts w:ascii="Times New Roman" w:hAnsi="Times New Roman" w:cs="Times New Roman"/>
                <w:sz w:val="24"/>
                <w:szCs w:val="24"/>
              </w:rPr>
              <w:t>40,3 %</w:t>
            </w:r>
          </w:p>
        </w:tc>
      </w:tr>
      <w:tr w:rsidR="00A2579D" w:rsidRPr="0059390F" w:rsidTr="000E2FC8">
        <w:tc>
          <w:tcPr>
            <w:tcW w:w="4784" w:type="dxa"/>
            <w:vAlign w:val="center"/>
          </w:tcPr>
          <w:p w:rsidR="00A2579D" w:rsidRPr="00A2579D" w:rsidRDefault="00A2579D" w:rsidP="000E2FC8">
            <w:pPr>
              <w:spacing w:line="360" w:lineRule="auto"/>
              <w:rPr>
                <w:rFonts w:ascii="Times New Roman" w:hAnsi="Times New Roman" w:cs="Times New Roman"/>
                <w:b/>
                <w:sz w:val="24"/>
                <w:szCs w:val="24"/>
              </w:rPr>
            </w:pPr>
            <w:r w:rsidRPr="00A2579D">
              <w:rPr>
                <w:rFonts w:ascii="Times New Roman" w:hAnsi="Times New Roman" w:cs="Times New Roman"/>
                <w:b/>
                <w:sz w:val="24"/>
                <w:szCs w:val="24"/>
              </w:rPr>
              <w:t>Величина риска аудита процесса «Формирование кадровой политики»</w:t>
            </w:r>
          </w:p>
        </w:tc>
        <w:tc>
          <w:tcPr>
            <w:tcW w:w="4786" w:type="dxa"/>
            <w:vAlign w:val="center"/>
          </w:tcPr>
          <w:p w:rsidR="00A2579D" w:rsidRPr="0059390F" w:rsidRDefault="00A2579D" w:rsidP="000E2FC8">
            <w:pPr>
              <w:spacing w:line="360" w:lineRule="auto"/>
              <w:jc w:val="center"/>
              <w:rPr>
                <w:rFonts w:ascii="Times New Roman" w:hAnsi="Times New Roman" w:cs="Times New Roman"/>
                <w:sz w:val="24"/>
                <w:szCs w:val="24"/>
              </w:rPr>
            </w:pPr>
            <w:r>
              <w:rPr>
                <w:rFonts w:ascii="Times New Roman" w:hAnsi="Times New Roman" w:cs="Times New Roman"/>
                <w:sz w:val="24"/>
                <w:szCs w:val="24"/>
              </w:rPr>
              <w:t>2,37 %</w:t>
            </w:r>
          </w:p>
        </w:tc>
      </w:tr>
      <w:tr w:rsidR="00A2579D" w:rsidRPr="0059390F" w:rsidTr="000E2FC8">
        <w:tc>
          <w:tcPr>
            <w:tcW w:w="4784" w:type="dxa"/>
            <w:vAlign w:val="center"/>
          </w:tcPr>
          <w:p w:rsidR="00A2579D" w:rsidRPr="00A2579D" w:rsidRDefault="00A2579D" w:rsidP="000E2FC8">
            <w:pPr>
              <w:spacing w:line="360" w:lineRule="auto"/>
              <w:rPr>
                <w:rFonts w:ascii="Times New Roman" w:hAnsi="Times New Roman" w:cs="Times New Roman"/>
                <w:b/>
                <w:sz w:val="24"/>
                <w:szCs w:val="24"/>
              </w:rPr>
            </w:pPr>
            <w:r w:rsidRPr="00A2579D">
              <w:rPr>
                <w:rFonts w:ascii="Times New Roman" w:hAnsi="Times New Roman" w:cs="Times New Roman"/>
                <w:b/>
                <w:sz w:val="24"/>
                <w:szCs w:val="24"/>
              </w:rPr>
              <w:t>Общая оценка эффективности контрольной среды процесса «Формирование кадровой политики»</w:t>
            </w:r>
          </w:p>
        </w:tc>
        <w:tc>
          <w:tcPr>
            <w:tcW w:w="4786" w:type="dxa"/>
            <w:vAlign w:val="center"/>
          </w:tcPr>
          <w:p w:rsidR="00A2579D" w:rsidRPr="0059390F" w:rsidRDefault="00A2579D" w:rsidP="000E2FC8">
            <w:pPr>
              <w:spacing w:line="360" w:lineRule="auto"/>
              <w:jc w:val="center"/>
              <w:rPr>
                <w:rFonts w:ascii="Times New Roman" w:hAnsi="Times New Roman" w:cs="Times New Roman"/>
                <w:sz w:val="24"/>
                <w:szCs w:val="24"/>
              </w:rPr>
            </w:pPr>
            <w:r>
              <w:rPr>
                <w:rFonts w:ascii="Times New Roman" w:hAnsi="Times New Roman" w:cs="Times New Roman"/>
                <w:sz w:val="24"/>
                <w:szCs w:val="24"/>
              </w:rPr>
              <w:t>Неэффективна</w:t>
            </w:r>
          </w:p>
        </w:tc>
      </w:tr>
    </w:tbl>
    <w:p w:rsidR="00A2579D" w:rsidRDefault="00A2579D" w:rsidP="00FE32DE">
      <w:pPr>
        <w:spacing w:after="0" w:line="360" w:lineRule="auto"/>
        <w:ind w:firstLine="709"/>
        <w:jc w:val="both"/>
        <w:rPr>
          <w:rFonts w:ascii="Times New Roman" w:hAnsi="Times New Roman" w:cs="Times New Roman"/>
          <w:sz w:val="28"/>
          <w:szCs w:val="28"/>
        </w:rPr>
      </w:pPr>
    </w:p>
    <w:p w:rsidR="00032B97" w:rsidRDefault="00032B97" w:rsidP="00FE32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Имея подобные отчеты по аудиту контрольной среды различных процессов, аудиторы определяют наиболее приоритетные для организации направления для улучшения. Соразмеряя оценку эффективности контрольной среды, величину рисков процесса и его аудита между объектами проверки, они выбирают наиболее рискованные и неэффективные области деятельности компании.</w:t>
      </w:r>
    </w:p>
    <w:p w:rsidR="00032B97" w:rsidRDefault="00032B97" w:rsidP="00FE32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ранее</w:t>
      </w:r>
      <w:r w:rsidR="00FE32DE">
        <w:rPr>
          <w:rFonts w:ascii="Times New Roman" w:hAnsi="Times New Roman" w:cs="Times New Roman"/>
          <w:sz w:val="28"/>
          <w:szCs w:val="28"/>
        </w:rPr>
        <w:t>,</w:t>
      </w:r>
      <w:r>
        <w:rPr>
          <w:rFonts w:ascii="Times New Roman" w:hAnsi="Times New Roman" w:cs="Times New Roman"/>
          <w:sz w:val="28"/>
          <w:szCs w:val="28"/>
        </w:rPr>
        <w:t xml:space="preserve"> подобный подход позволяет достичь экономии ресурсов аудиторов</w:t>
      </w:r>
      <w:r w:rsidR="00FE32DE">
        <w:rPr>
          <w:rFonts w:ascii="Times New Roman" w:hAnsi="Times New Roman" w:cs="Times New Roman"/>
          <w:sz w:val="28"/>
          <w:szCs w:val="28"/>
        </w:rPr>
        <w:t xml:space="preserve"> и повысить эффективность самого аудита. Также получаемая форма отчета представляет ценность для руководства компании, так как включает в себя постановку целей процессов, качественную и количественную оценку присущих рисков и текущий статус эффективности контрольной среды.</w:t>
      </w:r>
    </w:p>
    <w:p w:rsidR="00491A33" w:rsidRDefault="00491A33" w:rsidP="00FE32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приоритетности выбора аудиторских проектов по процессам необходимо провести разделение всех проектов на 4 группы</w:t>
      </w:r>
      <w:r w:rsidR="000C0E02">
        <w:rPr>
          <w:rFonts w:ascii="Times New Roman" w:hAnsi="Times New Roman" w:cs="Times New Roman"/>
          <w:sz w:val="28"/>
          <w:szCs w:val="28"/>
        </w:rPr>
        <w:t>:</w:t>
      </w:r>
    </w:p>
    <w:p w:rsidR="000C0E02" w:rsidRDefault="000C0E02" w:rsidP="004741A5">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Проекты с очень высоким уровнем значимости;</w:t>
      </w:r>
    </w:p>
    <w:p w:rsidR="000C0E02" w:rsidRDefault="000C0E02" w:rsidP="004741A5">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Проекты с высоким уровнем значимости;</w:t>
      </w:r>
    </w:p>
    <w:p w:rsidR="000C0E02" w:rsidRDefault="000C0E02" w:rsidP="004741A5">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Проекты со средним уровнем значимости;</w:t>
      </w:r>
    </w:p>
    <w:p w:rsidR="000C0E02" w:rsidRPr="000C0E02" w:rsidRDefault="000C0E02" w:rsidP="004741A5">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Проекты с низким уровнем значимости.</w:t>
      </w:r>
    </w:p>
    <w:p w:rsidR="000C0E02" w:rsidRDefault="000C0E02" w:rsidP="00FE32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DD284E">
        <w:rPr>
          <w:rFonts w:ascii="Times New Roman" w:hAnsi="Times New Roman" w:cs="Times New Roman"/>
          <w:sz w:val="28"/>
          <w:szCs w:val="28"/>
        </w:rPr>
        <w:t>26</w:t>
      </w:r>
      <w:r>
        <w:rPr>
          <w:rFonts w:ascii="Times New Roman" w:hAnsi="Times New Roman" w:cs="Times New Roman"/>
          <w:sz w:val="28"/>
          <w:szCs w:val="28"/>
        </w:rPr>
        <w:t xml:space="preserve"> представлена краткая характеристика каждой группы проектов.</w:t>
      </w:r>
    </w:p>
    <w:p w:rsidR="000C0E02" w:rsidRDefault="000C0E02" w:rsidP="000C0E0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C2692">
        <w:rPr>
          <w:rFonts w:ascii="Times New Roman" w:hAnsi="Times New Roman" w:cs="Times New Roman"/>
          <w:sz w:val="28"/>
          <w:szCs w:val="28"/>
        </w:rPr>
        <w:t>2</w:t>
      </w:r>
      <w:r w:rsidR="00DD284E">
        <w:rPr>
          <w:rFonts w:ascii="Times New Roman" w:hAnsi="Times New Roman" w:cs="Times New Roman"/>
          <w:sz w:val="28"/>
          <w:szCs w:val="28"/>
        </w:rPr>
        <w:t>6</w:t>
      </w:r>
    </w:p>
    <w:p w:rsidR="000C0E02" w:rsidRPr="00A2579D" w:rsidRDefault="00E24B1E" w:rsidP="000C0E02">
      <w:pPr>
        <w:spacing w:after="0" w:line="360" w:lineRule="auto"/>
        <w:ind w:firstLine="709"/>
        <w:jc w:val="center"/>
        <w:rPr>
          <w:rFonts w:ascii="Times New Roman" w:hAnsi="Times New Roman" w:cs="Times New Roman"/>
          <w:b/>
          <w:sz w:val="28"/>
          <w:szCs w:val="28"/>
        </w:rPr>
      </w:pPr>
      <w:r w:rsidRPr="00A2579D">
        <w:rPr>
          <w:rFonts w:ascii="Times New Roman" w:hAnsi="Times New Roman" w:cs="Times New Roman"/>
          <w:b/>
          <w:sz w:val="28"/>
          <w:szCs w:val="28"/>
        </w:rPr>
        <w:t>Разделение ау</w:t>
      </w:r>
      <w:r w:rsidR="000C0E02" w:rsidRPr="00A2579D">
        <w:rPr>
          <w:rFonts w:ascii="Times New Roman" w:hAnsi="Times New Roman" w:cs="Times New Roman"/>
          <w:b/>
          <w:sz w:val="28"/>
          <w:szCs w:val="28"/>
        </w:rPr>
        <w:t>диторски</w:t>
      </w:r>
      <w:r w:rsidRPr="00A2579D">
        <w:rPr>
          <w:rFonts w:ascii="Times New Roman" w:hAnsi="Times New Roman" w:cs="Times New Roman"/>
          <w:b/>
          <w:sz w:val="28"/>
          <w:szCs w:val="28"/>
        </w:rPr>
        <w:t>х</w:t>
      </w:r>
      <w:r w:rsidR="000C0E02" w:rsidRPr="00A2579D">
        <w:rPr>
          <w:rFonts w:ascii="Times New Roman" w:hAnsi="Times New Roman" w:cs="Times New Roman"/>
          <w:b/>
          <w:sz w:val="28"/>
          <w:szCs w:val="28"/>
        </w:rPr>
        <w:t xml:space="preserve"> проект</w:t>
      </w:r>
      <w:r w:rsidRPr="00A2579D">
        <w:rPr>
          <w:rFonts w:ascii="Times New Roman" w:hAnsi="Times New Roman" w:cs="Times New Roman"/>
          <w:b/>
          <w:sz w:val="28"/>
          <w:szCs w:val="28"/>
        </w:rPr>
        <w:t>ов</w:t>
      </w:r>
      <w:r w:rsidR="000C0E02" w:rsidRPr="00A2579D">
        <w:rPr>
          <w:rFonts w:ascii="Times New Roman" w:hAnsi="Times New Roman" w:cs="Times New Roman"/>
          <w:b/>
          <w:sz w:val="28"/>
          <w:szCs w:val="28"/>
        </w:rPr>
        <w:t xml:space="preserve"> по уровню значимости</w:t>
      </w:r>
      <w:r w:rsidRPr="00A2579D">
        <w:rPr>
          <w:rFonts w:ascii="Times New Roman" w:hAnsi="Times New Roman" w:cs="Times New Roman"/>
          <w:b/>
          <w:sz w:val="28"/>
          <w:szCs w:val="28"/>
        </w:rPr>
        <w:t xml:space="preserve"> для организации</w:t>
      </w:r>
    </w:p>
    <w:tbl>
      <w:tblPr>
        <w:tblStyle w:val="af7"/>
        <w:tblW w:w="5000" w:type="pct"/>
        <w:tblLayout w:type="fixed"/>
        <w:tblLook w:val="04A0"/>
      </w:tblPr>
      <w:tblGrid>
        <w:gridCol w:w="1242"/>
        <w:gridCol w:w="3225"/>
        <w:gridCol w:w="2622"/>
        <w:gridCol w:w="2481"/>
      </w:tblGrid>
      <w:tr w:rsidR="000C0E02" w:rsidRPr="000C0E02" w:rsidTr="00FE4394">
        <w:trPr>
          <w:trHeight w:val="814"/>
        </w:trPr>
        <w:tc>
          <w:tcPr>
            <w:tcW w:w="649" w:type="pct"/>
            <w:vAlign w:val="center"/>
          </w:tcPr>
          <w:p w:rsidR="000C0E02" w:rsidRPr="000C0E02" w:rsidRDefault="000C0E02"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 группы проектов</w:t>
            </w:r>
          </w:p>
        </w:tc>
        <w:tc>
          <w:tcPr>
            <w:tcW w:w="1685" w:type="pct"/>
            <w:vAlign w:val="center"/>
          </w:tcPr>
          <w:p w:rsidR="000C0E02" w:rsidRPr="000C0E02" w:rsidRDefault="000C0E02"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Название группы проектов</w:t>
            </w:r>
          </w:p>
        </w:tc>
        <w:tc>
          <w:tcPr>
            <w:tcW w:w="1370" w:type="pct"/>
            <w:vAlign w:val="center"/>
          </w:tcPr>
          <w:p w:rsidR="000C0E02" w:rsidRPr="000C0E02" w:rsidRDefault="000C0E02"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 xml:space="preserve">Оценка </w:t>
            </w:r>
            <w:r w:rsidR="00E506ED">
              <w:rPr>
                <w:rFonts w:ascii="Times New Roman" w:hAnsi="Times New Roman" w:cs="Times New Roman"/>
                <w:b/>
                <w:sz w:val="24"/>
                <w:szCs w:val="24"/>
              </w:rPr>
              <w:t xml:space="preserve">эффективности </w:t>
            </w:r>
            <w:r w:rsidRPr="000C0E02">
              <w:rPr>
                <w:rFonts w:ascii="Times New Roman" w:hAnsi="Times New Roman" w:cs="Times New Roman"/>
                <w:b/>
                <w:sz w:val="24"/>
                <w:szCs w:val="24"/>
              </w:rPr>
              <w:t>контрольной среды</w:t>
            </w:r>
          </w:p>
        </w:tc>
        <w:tc>
          <w:tcPr>
            <w:tcW w:w="1296" w:type="pct"/>
            <w:vAlign w:val="center"/>
          </w:tcPr>
          <w:p w:rsidR="000C0E02" w:rsidRPr="000C0E02" w:rsidRDefault="000C0E02"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Оценка величины риска процесса</w:t>
            </w:r>
          </w:p>
        </w:tc>
      </w:tr>
      <w:tr w:rsidR="000C0E02" w:rsidRPr="000C0E02" w:rsidTr="00FE4394">
        <w:tc>
          <w:tcPr>
            <w:tcW w:w="649" w:type="pct"/>
            <w:vAlign w:val="center"/>
          </w:tcPr>
          <w:p w:rsidR="000C0E02" w:rsidRPr="000C0E02" w:rsidRDefault="000C0E02" w:rsidP="00FE439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685" w:type="pct"/>
            <w:vAlign w:val="center"/>
          </w:tcPr>
          <w:p w:rsidR="000C0E02" w:rsidRPr="000C0E02" w:rsidRDefault="000C0E02" w:rsidP="00FE4394">
            <w:pPr>
              <w:spacing w:line="360" w:lineRule="auto"/>
              <w:rPr>
                <w:rFonts w:ascii="Times New Roman" w:hAnsi="Times New Roman" w:cs="Times New Roman"/>
                <w:sz w:val="24"/>
                <w:szCs w:val="24"/>
              </w:rPr>
            </w:pPr>
            <w:r w:rsidRPr="000C0E02">
              <w:rPr>
                <w:rFonts w:ascii="Times New Roman" w:hAnsi="Times New Roman" w:cs="Times New Roman"/>
                <w:sz w:val="24"/>
                <w:szCs w:val="24"/>
              </w:rPr>
              <w:t>Проекты с очень высоким уровнем значимости</w:t>
            </w:r>
          </w:p>
        </w:tc>
        <w:tc>
          <w:tcPr>
            <w:tcW w:w="1370" w:type="pct"/>
            <w:vAlign w:val="center"/>
          </w:tcPr>
          <w:p w:rsidR="000C0E02" w:rsidRPr="000C0E02" w:rsidRDefault="000C0E02"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Не эффективна</w:t>
            </w:r>
          </w:p>
        </w:tc>
        <w:tc>
          <w:tcPr>
            <w:tcW w:w="1296" w:type="pct"/>
            <w:vAlign w:val="center"/>
          </w:tcPr>
          <w:p w:rsidR="000C0E02" w:rsidRPr="000C0E02" w:rsidRDefault="000C0E02"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Высокий</w:t>
            </w:r>
          </w:p>
        </w:tc>
      </w:tr>
      <w:tr w:rsidR="000C0E02" w:rsidRPr="000C0E02" w:rsidTr="00FE4394">
        <w:tc>
          <w:tcPr>
            <w:tcW w:w="649" w:type="pct"/>
            <w:vAlign w:val="center"/>
          </w:tcPr>
          <w:p w:rsidR="000C0E02" w:rsidRPr="000C0E02" w:rsidRDefault="000C0E02" w:rsidP="00FE439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685" w:type="pct"/>
            <w:vAlign w:val="center"/>
          </w:tcPr>
          <w:p w:rsidR="000C0E02" w:rsidRPr="000C0E02" w:rsidRDefault="000C0E02" w:rsidP="00FE4394">
            <w:pPr>
              <w:spacing w:line="360" w:lineRule="auto"/>
              <w:rPr>
                <w:rFonts w:ascii="Times New Roman" w:hAnsi="Times New Roman" w:cs="Times New Roman"/>
                <w:sz w:val="24"/>
                <w:szCs w:val="24"/>
              </w:rPr>
            </w:pPr>
            <w:r w:rsidRPr="000C0E02">
              <w:rPr>
                <w:rFonts w:ascii="Times New Roman" w:hAnsi="Times New Roman" w:cs="Times New Roman"/>
                <w:sz w:val="24"/>
                <w:szCs w:val="24"/>
              </w:rPr>
              <w:t>Проекты с высоким уровнем значимости</w:t>
            </w:r>
          </w:p>
        </w:tc>
        <w:tc>
          <w:tcPr>
            <w:tcW w:w="1370" w:type="pct"/>
            <w:vAlign w:val="center"/>
          </w:tcPr>
          <w:p w:rsidR="000C0E02" w:rsidRPr="000C0E02" w:rsidRDefault="000C0E02"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Не эффективна</w:t>
            </w:r>
          </w:p>
        </w:tc>
        <w:tc>
          <w:tcPr>
            <w:tcW w:w="1296" w:type="pct"/>
            <w:vAlign w:val="center"/>
          </w:tcPr>
          <w:p w:rsidR="000C0E02" w:rsidRDefault="000C0E02"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Средний</w:t>
            </w:r>
          </w:p>
          <w:p w:rsidR="000C0E02" w:rsidRPr="000C0E02" w:rsidRDefault="000C0E02"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bl>
    <w:p w:rsidR="00FE4394" w:rsidRDefault="00FE4394" w:rsidP="00A2579D">
      <w:pPr>
        <w:spacing w:after="0" w:line="360" w:lineRule="auto"/>
        <w:ind w:firstLine="709"/>
        <w:jc w:val="right"/>
        <w:rPr>
          <w:rFonts w:ascii="Times New Roman" w:hAnsi="Times New Roman" w:cs="Times New Roman"/>
        </w:rPr>
      </w:pPr>
    </w:p>
    <w:p w:rsidR="000C0E02" w:rsidRPr="00A2579D" w:rsidRDefault="00B5036B" w:rsidP="00A2579D">
      <w:pPr>
        <w:spacing w:after="0" w:line="360" w:lineRule="auto"/>
        <w:ind w:firstLine="709"/>
        <w:jc w:val="right"/>
        <w:rPr>
          <w:rFonts w:ascii="Times New Roman" w:hAnsi="Times New Roman" w:cs="Times New Roman"/>
        </w:rPr>
      </w:pPr>
      <w:r>
        <w:rPr>
          <w:rFonts w:ascii="Times New Roman" w:hAnsi="Times New Roman" w:cs="Times New Roman"/>
        </w:rPr>
        <w:lastRenderedPageBreak/>
        <w:t>Окончание</w:t>
      </w:r>
      <w:r w:rsidR="00A2579D" w:rsidRPr="00A2579D">
        <w:rPr>
          <w:rFonts w:ascii="Times New Roman" w:hAnsi="Times New Roman" w:cs="Times New Roman"/>
        </w:rPr>
        <w:t xml:space="preserve"> таблицы 2</w:t>
      </w:r>
      <w:r w:rsidR="00DD284E">
        <w:rPr>
          <w:rFonts w:ascii="Times New Roman" w:hAnsi="Times New Roman" w:cs="Times New Roman"/>
        </w:rPr>
        <w:t>6</w:t>
      </w:r>
    </w:p>
    <w:tbl>
      <w:tblPr>
        <w:tblStyle w:val="af7"/>
        <w:tblW w:w="5000" w:type="pct"/>
        <w:tblLook w:val="04A0"/>
      </w:tblPr>
      <w:tblGrid>
        <w:gridCol w:w="1242"/>
        <w:gridCol w:w="3225"/>
        <w:gridCol w:w="2622"/>
        <w:gridCol w:w="2481"/>
      </w:tblGrid>
      <w:tr w:rsidR="00A2579D" w:rsidRPr="000C0E02" w:rsidTr="00FE4394">
        <w:trPr>
          <w:trHeight w:val="976"/>
        </w:trPr>
        <w:tc>
          <w:tcPr>
            <w:tcW w:w="649" w:type="pct"/>
            <w:vAlign w:val="center"/>
          </w:tcPr>
          <w:p w:rsidR="00A2579D" w:rsidRPr="000C0E02" w:rsidRDefault="00A2579D"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 группы проектов</w:t>
            </w:r>
          </w:p>
        </w:tc>
        <w:tc>
          <w:tcPr>
            <w:tcW w:w="1685" w:type="pct"/>
            <w:vAlign w:val="center"/>
          </w:tcPr>
          <w:p w:rsidR="00A2579D" w:rsidRPr="000C0E02" w:rsidRDefault="00A2579D"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Название группы проектов</w:t>
            </w:r>
          </w:p>
        </w:tc>
        <w:tc>
          <w:tcPr>
            <w:tcW w:w="1370" w:type="pct"/>
            <w:vAlign w:val="center"/>
          </w:tcPr>
          <w:p w:rsidR="00A2579D" w:rsidRPr="000C0E02" w:rsidRDefault="00A2579D"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 xml:space="preserve">Оценка </w:t>
            </w:r>
            <w:r>
              <w:rPr>
                <w:rFonts w:ascii="Times New Roman" w:hAnsi="Times New Roman" w:cs="Times New Roman"/>
                <w:b/>
                <w:sz w:val="24"/>
                <w:szCs w:val="24"/>
              </w:rPr>
              <w:t xml:space="preserve">эффективности </w:t>
            </w:r>
            <w:r w:rsidRPr="000C0E02">
              <w:rPr>
                <w:rFonts w:ascii="Times New Roman" w:hAnsi="Times New Roman" w:cs="Times New Roman"/>
                <w:b/>
                <w:sz w:val="24"/>
                <w:szCs w:val="24"/>
              </w:rPr>
              <w:t>контрольной среды</w:t>
            </w:r>
          </w:p>
        </w:tc>
        <w:tc>
          <w:tcPr>
            <w:tcW w:w="1296" w:type="pct"/>
            <w:vAlign w:val="center"/>
          </w:tcPr>
          <w:p w:rsidR="00A2579D" w:rsidRPr="000C0E02" w:rsidRDefault="00A2579D" w:rsidP="00FE4394">
            <w:pPr>
              <w:spacing w:line="360" w:lineRule="auto"/>
              <w:jc w:val="center"/>
              <w:rPr>
                <w:rFonts w:ascii="Times New Roman" w:hAnsi="Times New Roman" w:cs="Times New Roman"/>
                <w:b/>
                <w:sz w:val="24"/>
                <w:szCs w:val="24"/>
              </w:rPr>
            </w:pPr>
            <w:r w:rsidRPr="000C0E02">
              <w:rPr>
                <w:rFonts w:ascii="Times New Roman" w:hAnsi="Times New Roman" w:cs="Times New Roman"/>
                <w:b/>
                <w:sz w:val="24"/>
                <w:szCs w:val="24"/>
              </w:rPr>
              <w:t>Оценка величины риска процесса</w:t>
            </w:r>
          </w:p>
        </w:tc>
      </w:tr>
      <w:tr w:rsidR="00A2579D" w:rsidRPr="000C0E02" w:rsidTr="00FE4394">
        <w:tc>
          <w:tcPr>
            <w:tcW w:w="649" w:type="pct"/>
            <w:vAlign w:val="center"/>
          </w:tcPr>
          <w:p w:rsidR="00A2579D" w:rsidRPr="000C0E02" w:rsidRDefault="00A2579D" w:rsidP="00FE439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685" w:type="pct"/>
            <w:vAlign w:val="center"/>
          </w:tcPr>
          <w:p w:rsidR="00A2579D" w:rsidRPr="000C0E02" w:rsidRDefault="00A2579D" w:rsidP="00FE4394">
            <w:pPr>
              <w:spacing w:line="360" w:lineRule="auto"/>
              <w:rPr>
                <w:rFonts w:ascii="Times New Roman" w:hAnsi="Times New Roman" w:cs="Times New Roman"/>
                <w:sz w:val="24"/>
                <w:szCs w:val="24"/>
              </w:rPr>
            </w:pPr>
            <w:r w:rsidRPr="000C0E02">
              <w:rPr>
                <w:rFonts w:ascii="Times New Roman" w:hAnsi="Times New Roman" w:cs="Times New Roman"/>
                <w:sz w:val="24"/>
                <w:szCs w:val="24"/>
              </w:rPr>
              <w:t>Проекты со средним уровнем значимости</w:t>
            </w:r>
          </w:p>
        </w:tc>
        <w:tc>
          <w:tcPr>
            <w:tcW w:w="1370" w:type="pct"/>
            <w:vAlign w:val="center"/>
          </w:tcPr>
          <w:p w:rsidR="00A2579D" w:rsidRPr="000C0E02" w:rsidRDefault="00A2579D"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Эффективна</w:t>
            </w:r>
          </w:p>
        </w:tc>
        <w:tc>
          <w:tcPr>
            <w:tcW w:w="1296" w:type="pct"/>
            <w:vAlign w:val="center"/>
          </w:tcPr>
          <w:p w:rsidR="00A2579D" w:rsidRDefault="00A2579D"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Высокий</w:t>
            </w:r>
          </w:p>
          <w:p w:rsidR="00A2579D" w:rsidRPr="000C0E02" w:rsidRDefault="00A2579D"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A2579D" w:rsidRPr="000C0E02" w:rsidTr="00FE4394">
        <w:tc>
          <w:tcPr>
            <w:tcW w:w="649" w:type="pct"/>
            <w:vAlign w:val="center"/>
          </w:tcPr>
          <w:p w:rsidR="00A2579D" w:rsidRPr="000C0E02" w:rsidRDefault="00A2579D"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1685" w:type="pct"/>
            <w:vAlign w:val="center"/>
          </w:tcPr>
          <w:p w:rsidR="00A2579D" w:rsidRPr="000C0E02" w:rsidRDefault="00A2579D" w:rsidP="00FE4394">
            <w:pPr>
              <w:spacing w:line="360" w:lineRule="auto"/>
              <w:rPr>
                <w:rFonts w:ascii="Times New Roman" w:hAnsi="Times New Roman" w:cs="Times New Roman"/>
                <w:sz w:val="24"/>
                <w:szCs w:val="24"/>
              </w:rPr>
            </w:pPr>
            <w:r w:rsidRPr="000C0E02">
              <w:rPr>
                <w:rFonts w:ascii="Times New Roman" w:hAnsi="Times New Roman" w:cs="Times New Roman"/>
                <w:sz w:val="24"/>
                <w:szCs w:val="24"/>
              </w:rPr>
              <w:t>Проекты с низким уровнем значимости</w:t>
            </w:r>
          </w:p>
        </w:tc>
        <w:tc>
          <w:tcPr>
            <w:tcW w:w="1370" w:type="pct"/>
            <w:vAlign w:val="center"/>
          </w:tcPr>
          <w:p w:rsidR="00A2579D" w:rsidRPr="000C0E02" w:rsidRDefault="00A2579D"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Эффективна</w:t>
            </w:r>
          </w:p>
        </w:tc>
        <w:tc>
          <w:tcPr>
            <w:tcW w:w="1296" w:type="pct"/>
            <w:vAlign w:val="center"/>
          </w:tcPr>
          <w:p w:rsidR="00A2579D" w:rsidRPr="000C0E02" w:rsidRDefault="00A2579D" w:rsidP="00FE4394">
            <w:pPr>
              <w:spacing w:line="360"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bl>
    <w:p w:rsidR="00A2579D" w:rsidRDefault="00A2579D" w:rsidP="00FE32DE">
      <w:pPr>
        <w:spacing w:after="0" w:line="360" w:lineRule="auto"/>
        <w:ind w:firstLine="709"/>
        <w:jc w:val="both"/>
        <w:rPr>
          <w:rFonts w:ascii="Times New Roman" w:hAnsi="Times New Roman" w:cs="Times New Roman"/>
          <w:sz w:val="28"/>
          <w:szCs w:val="28"/>
        </w:rPr>
      </w:pPr>
    </w:p>
    <w:p w:rsidR="00976786" w:rsidRDefault="00667EFE" w:rsidP="00FE32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проведенных</w:t>
      </w:r>
      <w:r w:rsidR="00E506ED">
        <w:rPr>
          <w:rFonts w:ascii="Times New Roman" w:hAnsi="Times New Roman" w:cs="Times New Roman"/>
          <w:sz w:val="28"/>
          <w:szCs w:val="28"/>
        </w:rPr>
        <w:t xml:space="preserve"> аудитов по оценке эффективности </w:t>
      </w:r>
      <w:r w:rsidR="00976786">
        <w:rPr>
          <w:rFonts w:ascii="Times New Roman" w:hAnsi="Times New Roman" w:cs="Times New Roman"/>
          <w:sz w:val="28"/>
          <w:szCs w:val="28"/>
        </w:rPr>
        <w:t>контрольной среды</w:t>
      </w:r>
      <w:r>
        <w:rPr>
          <w:rFonts w:ascii="Times New Roman" w:hAnsi="Times New Roman" w:cs="Times New Roman"/>
          <w:sz w:val="28"/>
          <w:szCs w:val="28"/>
        </w:rPr>
        <w:t xml:space="preserve"> аудиторы, руководствуясь характеристикой каждой из групп проектов, направляют анализируемый процесс в ту или иную группу. Данная работа проводится согласно представленной в таблице </w:t>
      </w:r>
      <w:r w:rsidR="002460A2">
        <w:rPr>
          <w:rFonts w:ascii="Times New Roman" w:hAnsi="Times New Roman" w:cs="Times New Roman"/>
          <w:sz w:val="28"/>
          <w:szCs w:val="28"/>
        </w:rPr>
        <w:t>2</w:t>
      </w:r>
      <w:r w:rsidR="00DD284E">
        <w:rPr>
          <w:rFonts w:ascii="Times New Roman" w:hAnsi="Times New Roman" w:cs="Times New Roman"/>
          <w:sz w:val="28"/>
          <w:szCs w:val="28"/>
        </w:rPr>
        <w:t>7</w:t>
      </w:r>
      <w:r>
        <w:rPr>
          <w:rFonts w:ascii="Times New Roman" w:hAnsi="Times New Roman" w:cs="Times New Roman"/>
          <w:sz w:val="28"/>
          <w:szCs w:val="28"/>
        </w:rPr>
        <w:t xml:space="preserve"> матрице аудиторских проектов.</w:t>
      </w:r>
    </w:p>
    <w:p w:rsidR="00667EFE" w:rsidRDefault="00667EFE" w:rsidP="00667EF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C2692">
        <w:rPr>
          <w:rFonts w:ascii="Times New Roman" w:hAnsi="Times New Roman" w:cs="Times New Roman"/>
          <w:sz w:val="28"/>
          <w:szCs w:val="28"/>
        </w:rPr>
        <w:t>2</w:t>
      </w:r>
      <w:r w:rsidR="00DD284E">
        <w:rPr>
          <w:rFonts w:ascii="Times New Roman" w:hAnsi="Times New Roman" w:cs="Times New Roman"/>
          <w:sz w:val="28"/>
          <w:szCs w:val="28"/>
        </w:rPr>
        <w:t>7</w:t>
      </w:r>
    </w:p>
    <w:p w:rsidR="00BA7A04" w:rsidRPr="00FE4394" w:rsidRDefault="00667EFE" w:rsidP="00667EFE">
      <w:pPr>
        <w:spacing w:after="0" w:line="360" w:lineRule="auto"/>
        <w:ind w:firstLine="709"/>
        <w:jc w:val="center"/>
        <w:rPr>
          <w:rFonts w:ascii="Times New Roman" w:hAnsi="Times New Roman" w:cs="Times New Roman"/>
          <w:b/>
          <w:sz w:val="28"/>
          <w:szCs w:val="28"/>
        </w:rPr>
      </w:pPr>
      <w:r w:rsidRPr="00FE4394">
        <w:rPr>
          <w:rFonts w:ascii="Times New Roman" w:hAnsi="Times New Roman" w:cs="Times New Roman"/>
          <w:b/>
          <w:sz w:val="28"/>
          <w:szCs w:val="28"/>
        </w:rPr>
        <w:t>Ма</w:t>
      </w:r>
      <w:r w:rsidR="00BA7A04" w:rsidRPr="00FE4394">
        <w:rPr>
          <w:rFonts w:ascii="Times New Roman" w:hAnsi="Times New Roman" w:cs="Times New Roman"/>
          <w:b/>
          <w:sz w:val="28"/>
          <w:szCs w:val="28"/>
        </w:rPr>
        <w:t>триц</w:t>
      </w:r>
      <w:r w:rsidRPr="00FE4394">
        <w:rPr>
          <w:rFonts w:ascii="Times New Roman" w:hAnsi="Times New Roman" w:cs="Times New Roman"/>
          <w:b/>
          <w:sz w:val="28"/>
          <w:szCs w:val="28"/>
        </w:rPr>
        <w:t>а</w:t>
      </w:r>
      <w:r w:rsidR="00BA7A04" w:rsidRPr="00FE4394">
        <w:rPr>
          <w:rFonts w:ascii="Times New Roman" w:hAnsi="Times New Roman" w:cs="Times New Roman"/>
          <w:b/>
          <w:sz w:val="28"/>
          <w:szCs w:val="28"/>
        </w:rPr>
        <w:t xml:space="preserve"> аудиторских проектов (по процессам) в зависимости от результатов </w:t>
      </w:r>
      <w:r w:rsidR="00E506ED" w:rsidRPr="00FE4394">
        <w:rPr>
          <w:rFonts w:ascii="Times New Roman" w:hAnsi="Times New Roman" w:cs="Times New Roman"/>
          <w:b/>
          <w:sz w:val="28"/>
          <w:szCs w:val="28"/>
        </w:rPr>
        <w:t>аудита</w:t>
      </w:r>
      <w:r w:rsidR="00BA7A04" w:rsidRPr="00FE4394">
        <w:rPr>
          <w:rFonts w:ascii="Times New Roman" w:hAnsi="Times New Roman" w:cs="Times New Roman"/>
          <w:b/>
          <w:sz w:val="28"/>
          <w:szCs w:val="28"/>
        </w:rPr>
        <w:t xml:space="preserve"> контрольной</w:t>
      </w:r>
      <w:r w:rsidR="00FE4394">
        <w:rPr>
          <w:rFonts w:ascii="Times New Roman" w:hAnsi="Times New Roman" w:cs="Times New Roman"/>
          <w:b/>
          <w:sz w:val="28"/>
          <w:szCs w:val="28"/>
        </w:rPr>
        <w:t xml:space="preserve"> среды</w:t>
      </w:r>
    </w:p>
    <w:tbl>
      <w:tblPr>
        <w:tblStyle w:val="af7"/>
        <w:tblW w:w="0" w:type="auto"/>
        <w:tblLook w:val="04A0"/>
      </w:tblPr>
      <w:tblGrid>
        <w:gridCol w:w="1384"/>
        <w:gridCol w:w="1291"/>
        <w:gridCol w:w="4331"/>
        <w:gridCol w:w="2564"/>
      </w:tblGrid>
      <w:tr w:rsidR="00BA7A04" w:rsidRPr="00DE30EA" w:rsidTr="000C0E02">
        <w:tc>
          <w:tcPr>
            <w:tcW w:w="2675" w:type="dxa"/>
            <w:gridSpan w:val="2"/>
            <w:vMerge w:val="restart"/>
          </w:tcPr>
          <w:p w:rsidR="00BA7A04" w:rsidRPr="00FE4394" w:rsidRDefault="00BA7A04" w:rsidP="000C0E02">
            <w:pPr>
              <w:spacing w:line="360" w:lineRule="auto"/>
              <w:jc w:val="both"/>
              <w:rPr>
                <w:rFonts w:ascii="Times New Roman" w:hAnsi="Times New Roman" w:cs="Times New Roman"/>
                <w:b/>
                <w:sz w:val="24"/>
                <w:szCs w:val="24"/>
              </w:rPr>
            </w:pPr>
          </w:p>
        </w:tc>
        <w:tc>
          <w:tcPr>
            <w:tcW w:w="6895" w:type="dxa"/>
            <w:gridSpan w:val="2"/>
            <w:vAlign w:val="center"/>
          </w:tcPr>
          <w:p w:rsidR="00BA7A04" w:rsidRPr="00FE4394" w:rsidRDefault="00BA7A04" w:rsidP="000C0E02">
            <w:pPr>
              <w:spacing w:line="360" w:lineRule="auto"/>
              <w:jc w:val="center"/>
              <w:rPr>
                <w:rFonts w:ascii="Times New Roman" w:hAnsi="Times New Roman" w:cs="Times New Roman"/>
                <w:b/>
                <w:sz w:val="24"/>
                <w:szCs w:val="24"/>
              </w:rPr>
            </w:pPr>
            <w:r w:rsidRPr="00FE4394">
              <w:rPr>
                <w:rFonts w:ascii="Times New Roman" w:hAnsi="Times New Roman" w:cs="Times New Roman"/>
                <w:b/>
                <w:sz w:val="24"/>
                <w:szCs w:val="24"/>
              </w:rPr>
              <w:t>Оценка эффективности контрольной среды</w:t>
            </w:r>
          </w:p>
        </w:tc>
      </w:tr>
      <w:tr w:rsidR="00BA7A04" w:rsidRPr="00DE30EA" w:rsidTr="000C0E02">
        <w:tc>
          <w:tcPr>
            <w:tcW w:w="2675" w:type="dxa"/>
            <w:gridSpan w:val="2"/>
            <w:vMerge/>
          </w:tcPr>
          <w:p w:rsidR="00BA7A04" w:rsidRPr="00FE4394" w:rsidRDefault="00BA7A04" w:rsidP="000C0E02">
            <w:pPr>
              <w:spacing w:line="360" w:lineRule="auto"/>
              <w:jc w:val="both"/>
              <w:rPr>
                <w:rFonts w:ascii="Times New Roman" w:hAnsi="Times New Roman" w:cs="Times New Roman"/>
                <w:b/>
                <w:sz w:val="24"/>
                <w:szCs w:val="24"/>
              </w:rPr>
            </w:pPr>
          </w:p>
        </w:tc>
        <w:tc>
          <w:tcPr>
            <w:tcW w:w="4331" w:type="dxa"/>
            <w:vAlign w:val="center"/>
          </w:tcPr>
          <w:p w:rsidR="00BA7A04" w:rsidRPr="00FE4394" w:rsidRDefault="00BA7A04" w:rsidP="000C0E02">
            <w:pPr>
              <w:spacing w:line="360" w:lineRule="auto"/>
              <w:jc w:val="center"/>
              <w:rPr>
                <w:rFonts w:ascii="Times New Roman" w:hAnsi="Times New Roman" w:cs="Times New Roman"/>
                <w:b/>
                <w:sz w:val="24"/>
                <w:szCs w:val="24"/>
              </w:rPr>
            </w:pPr>
            <w:r w:rsidRPr="00FE4394">
              <w:rPr>
                <w:rFonts w:ascii="Times New Roman" w:hAnsi="Times New Roman" w:cs="Times New Roman"/>
                <w:b/>
                <w:sz w:val="24"/>
                <w:szCs w:val="24"/>
              </w:rPr>
              <w:t>Эффективна</w:t>
            </w:r>
          </w:p>
        </w:tc>
        <w:tc>
          <w:tcPr>
            <w:tcW w:w="2564" w:type="dxa"/>
            <w:vAlign w:val="center"/>
          </w:tcPr>
          <w:p w:rsidR="00BA7A04" w:rsidRPr="00FE4394" w:rsidRDefault="00BA7A04" w:rsidP="000C0E02">
            <w:pPr>
              <w:spacing w:line="360" w:lineRule="auto"/>
              <w:jc w:val="center"/>
              <w:rPr>
                <w:rFonts w:ascii="Times New Roman" w:hAnsi="Times New Roman" w:cs="Times New Roman"/>
                <w:b/>
                <w:sz w:val="24"/>
                <w:szCs w:val="24"/>
              </w:rPr>
            </w:pPr>
            <w:r w:rsidRPr="00FE4394">
              <w:rPr>
                <w:rFonts w:ascii="Times New Roman" w:hAnsi="Times New Roman" w:cs="Times New Roman"/>
                <w:b/>
                <w:sz w:val="24"/>
                <w:szCs w:val="24"/>
              </w:rPr>
              <w:t>Не эффективна</w:t>
            </w:r>
          </w:p>
        </w:tc>
      </w:tr>
      <w:tr w:rsidR="00BA7A04" w:rsidRPr="00DE30EA" w:rsidTr="000C0E02">
        <w:tc>
          <w:tcPr>
            <w:tcW w:w="1384" w:type="dxa"/>
            <w:vMerge w:val="restart"/>
            <w:vAlign w:val="center"/>
          </w:tcPr>
          <w:p w:rsidR="00BA7A04" w:rsidRPr="00FE4394" w:rsidRDefault="00BA7A04" w:rsidP="000C0E02">
            <w:pPr>
              <w:spacing w:line="360" w:lineRule="auto"/>
              <w:rPr>
                <w:rFonts w:ascii="Times New Roman" w:hAnsi="Times New Roman" w:cs="Times New Roman"/>
                <w:b/>
                <w:sz w:val="24"/>
                <w:szCs w:val="24"/>
              </w:rPr>
            </w:pPr>
            <w:r w:rsidRPr="00FE4394">
              <w:rPr>
                <w:rFonts w:ascii="Times New Roman" w:hAnsi="Times New Roman" w:cs="Times New Roman"/>
                <w:b/>
                <w:sz w:val="24"/>
                <w:szCs w:val="24"/>
              </w:rPr>
              <w:t>Оценка риска процесса</w:t>
            </w:r>
          </w:p>
        </w:tc>
        <w:tc>
          <w:tcPr>
            <w:tcW w:w="1291" w:type="dxa"/>
            <w:vAlign w:val="center"/>
          </w:tcPr>
          <w:p w:rsidR="00BA7A04" w:rsidRPr="00FE4394" w:rsidRDefault="00BA7A04" w:rsidP="000C0E02">
            <w:pPr>
              <w:spacing w:line="360" w:lineRule="auto"/>
              <w:rPr>
                <w:rFonts w:ascii="Times New Roman" w:hAnsi="Times New Roman" w:cs="Times New Roman"/>
                <w:b/>
                <w:sz w:val="24"/>
                <w:szCs w:val="24"/>
              </w:rPr>
            </w:pPr>
            <w:r w:rsidRPr="00FE4394">
              <w:rPr>
                <w:rFonts w:ascii="Times New Roman" w:hAnsi="Times New Roman" w:cs="Times New Roman"/>
                <w:b/>
                <w:sz w:val="24"/>
                <w:szCs w:val="24"/>
              </w:rPr>
              <w:t>Высокий</w:t>
            </w:r>
          </w:p>
        </w:tc>
        <w:tc>
          <w:tcPr>
            <w:tcW w:w="4331" w:type="dxa"/>
            <w:vAlign w:val="center"/>
          </w:tcPr>
          <w:p w:rsidR="00BA7A04" w:rsidRPr="00DE30EA" w:rsidRDefault="00BA7A04" w:rsidP="000C0E02">
            <w:pPr>
              <w:spacing w:line="360" w:lineRule="auto"/>
              <w:jc w:val="center"/>
              <w:rPr>
                <w:rFonts w:ascii="Times New Roman" w:hAnsi="Times New Roman" w:cs="Times New Roman"/>
                <w:sz w:val="24"/>
                <w:szCs w:val="24"/>
              </w:rPr>
            </w:pPr>
            <w:r w:rsidRPr="00DE30EA">
              <w:rPr>
                <w:rFonts w:ascii="Times New Roman" w:hAnsi="Times New Roman" w:cs="Times New Roman"/>
                <w:sz w:val="24"/>
                <w:szCs w:val="24"/>
                <w:lang w:val="en-US"/>
              </w:rPr>
              <w:t>III</w:t>
            </w:r>
            <w:r w:rsidRPr="00DE30EA">
              <w:rPr>
                <w:rFonts w:ascii="Times New Roman" w:hAnsi="Times New Roman" w:cs="Times New Roman"/>
                <w:sz w:val="24"/>
                <w:szCs w:val="24"/>
              </w:rPr>
              <w:t xml:space="preserve"> группа</w:t>
            </w:r>
          </w:p>
        </w:tc>
        <w:tc>
          <w:tcPr>
            <w:tcW w:w="2564" w:type="dxa"/>
            <w:vAlign w:val="center"/>
          </w:tcPr>
          <w:p w:rsidR="00BA7A04" w:rsidRPr="00DE30EA" w:rsidRDefault="00BA7A04" w:rsidP="000C0E02">
            <w:pPr>
              <w:spacing w:line="360" w:lineRule="auto"/>
              <w:jc w:val="center"/>
              <w:rPr>
                <w:rFonts w:ascii="Times New Roman" w:hAnsi="Times New Roman" w:cs="Times New Roman"/>
                <w:sz w:val="24"/>
                <w:szCs w:val="24"/>
              </w:rPr>
            </w:pPr>
            <w:r w:rsidRPr="00DE30EA">
              <w:rPr>
                <w:rFonts w:ascii="Times New Roman" w:hAnsi="Times New Roman" w:cs="Times New Roman"/>
                <w:sz w:val="24"/>
                <w:szCs w:val="24"/>
                <w:lang w:val="en-US"/>
              </w:rPr>
              <w:t xml:space="preserve">I </w:t>
            </w:r>
            <w:r w:rsidRPr="00DE30EA">
              <w:rPr>
                <w:rFonts w:ascii="Times New Roman" w:hAnsi="Times New Roman" w:cs="Times New Roman"/>
                <w:sz w:val="24"/>
                <w:szCs w:val="24"/>
              </w:rPr>
              <w:t>группа</w:t>
            </w:r>
          </w:p>
        </w:tc>
      </w:tr>
      <w:tr w:rsidR="00BA7A04" w:rsidRPr="00DE30EA" w:rsidTr="000C0E02">
        <w:tc>
          <w:tcPr>
            <w:tcW w:w="1384" w:type="dxa"/>
            <w:vMerge/>
            <w:vAlign w:val="center"/>
          </w:tcPr>
          <w:p w:rsidR="00BA7A04" w:rsidRPr="00FE4394" w:rsidRDefault="00BA7A04" w:rsidP="000C0E02">
            <w:pPr>
              <w:spacing w:line="360" w:lineRule="auto"/>
              <w:rPr>
                <w:rFonts w:ascii="Times New Roman" w:hAnsi="Times New Roman" w:cs="Times New Roman"/>
                <w:b/>
                <w:sz w:val="24"/>
                <w:szCs w:val="24"/>
              </w:rPr>
            </w:pPr>
          </w:p>
        </w:tc>
        <w:tc>
          <w:tcPr>
            <w:tcW w:w="1291" w:type="dxa"/>
            <w:vAlign w:val="center"/>
          </w:tcPr>
          <w:p w:rsidR="00BA7A04" w:rsidRPr="00FE4394" w:rsidRDefault="00BA7A04" w:rsidP="000C0E02">
            <w:pPr>
              <w:spacing w:line="360" w:lineRule="auto"/>
              <w:rPr>
                <w:rFonts w:ascii="Times New Roman" w:hAnsi="Times New Roman" w:cs="Times New Roman"/>
                <w:b/>
                <w:sz w:val="24"/>
                <w:szCs w:val="24"/>
              </w:rPr>
            </w:pPr>
            <w:r w:rsidRPr="00FE4394">
              <w:rPr>
                <w:rFonts w:ascii="Times New Roman" w:hAnsi="Times New Roman" w:cs="Times New Roman"/>
                <w:b/>
                <w:sz w:val="24"/>
                <w:szCs w:val="24"/>
              </w:rPr>
              <w:t>Средний</w:t>
            </w:r>
          </w:p>
        </w:tc>
        <w:tc>
          <w:tcPr>
            <w:tcW w:w="4331" w:type="dxa"/>
            <w:vAlign w:val="center"/>
          </w:tcPr>
          <w:p w:rsidR="00BA7A04" w:rsidRPr="00DE30EA" w:rsidRDefault="000C0E02" w:rsidP="000C0E02">
            <w:pPr>
              <w:spacing w:line="360" w:lineRule="auto"/>
              <w:jc w:val="center"/>
              <w:rPr>
                <w:rFonts w:ascii="Times New Roman" w:hAnsi="Times New Roman" w:cs="Times New Roman"/>
                <w:sz w:val="24"/>
                <w:szCs w:val="24"/>
              </w:rPr>
            </w:pPr>
            <w:r w:rsidRPr="00DE30EA">
              <w:rPr>
                <w:rFonts w:ascii="Times New Roman" w:hAnsi="Times New Roman" w:cs="Times New Roman"/>
                <w:sz w:val="24"/>
                <w:szCs w:val="24"/>
                <w:lang w:val="en-US"/>
              </w:rPr>
              <w:t>III</w:t>
            </w:r>
            <w:r w:rsidR="00BA7A04" w:rsidRPr="00DE30EA">
              <w:rPr>
                <w:rFonts w:ascii="Times New Roman" w:hAnsi="Times New Roman" w:cs="Times New Roman"/>
                <w:sz w:val="24"/>
                <w:szCs w:val="24"/>
              </w:rPr>
              <w:t>группа</w:t>
            </w:r>
          </w:p>
        </w:tc>
        <w:tc>
          <w:tcPr>
            <w:tcW w:w="2564" w:type="dxa"/>
            <w:vAlign w:val="center"/>
          </w:tcPr>
          <w:p w:rsidR="00BA7A04" w:rsidRPr="00DE30EA" w:rsidRDefault="000C0E02" w:rsidP="000C0E02">
            <w:pPr>
              <w:spacing w:line="360" w:lineRule="auto"/>
              <w:jc w:val="center"/>
              <w:rPr>
                <w:rFonts w:ascii="Times New Roman" w:hAnsi="Times New Roman" w:cs="Times New Roman"/>
                <w:sz w:val="24"/>
                <w:szCs w:val="24"/>
              </w:rPr>
            </w:pPr>
            <w:r w:rsidRPr="00DE30EA">
              <w:rPr>
                <w:rFonts w:ascii="Times New Roman" w:hAnsi="Times New Roman" w:cs="Times New Roman"/>
                <w:sz w:val="24"/>
                <w:szCs w:val="24"/>
                <w:lang w:val="en-US"/>
              </w:rPr>
              <w:t>I</w:t>
            </w:r>
            <w:r w:rsidR="00BA7A04" w:rsidRPr="00DE30EA">
              <w:rPr>
                <w:rFonts w:ascii="Times New Roman" w:hAnsi="Times New Roman" w:cs="Times New Roman"/>
                <w:sz w:val="24"/>
                <w:szCs w:val="24"/>
                <w:lang w:val="en-US"/>
              </w:rPr>
              <w:t xml:space="preserve">I </w:t>
            </w:r>
            <w:r w:rsidR="00BA7A04" w:rsidRPr="00DE30EA">
              <w:rPr>
                <w:rFonts w:ascii="Times New Roman" w:hAnsi="Times New Roman" w:cs="Times New Roman"/>
                <w:sz w:val="24"/>
                <w:szCs w:val="24"/>
              </w:rPr>
              <w:t>группа</w:t>
            </w:r>
          </w:p>
        </w:tc>
      </w:tr>
      <w:tr w:rsidR="00BA7A04" w:rsidRPr="00DE30EA" w:rsidTr="000C0E02">
        <w:tc>
          <w:tcPr>
            <w:tcW w:w="1384" w:type="dxa"/>
            <w:vMerge/>
            <w:vAlign w:val="center"/>
          </w:tcPr>
          <w:p w:rsidR="00BA7A04" w:rsidRPr="00FE4394" w:rsidRDefault="00BA7A04" w:rsidP="000C0E02">
            <w:pPr>
              <w:spacing w:line="360" w:lineRule="auto"/>
              <w:rPr>
                <w:rFonts w:ascii="Times New Roman" w:hAnsi="Times New Roman" w:cs="Times New Roman"/>
                <w:b/>
                <w:sz w:val="24"/>
                <w:szCs w:val="24"/>
              </w:rPr>
            </w:pPr>
          </w:p>
        </w:tc>
        <w:tc>
          <w:tcPr>
            <w:tcW w:w="1291" w:type="dxa"/>
            <w:vAlign w:val="center"/>
          </w:tcPr>
          <w:p w:rsidR="00BA7A04" w:rsidRPr="00FE4394" w:rsidRDefault="00BA7A04" w:rsidP="000C0E02">
            <w:pPr>
              <w:spacing w:line="360" w:lineRule="auto"/>
              <w:rPr>
                <w:rFonts w:ascii="Times New Roman" w:hAnsi="Times New Roman" w:cs="Times New Roman"/>
                <w:b/>
                <w:sz w:val="24"/>
                <w:szCs w:val="24"/>
              </w:rPr>
            </w:pPr>
            <w:r w:rsidRPr="00FE4394">
              <w:rPr>
                <w:rFonts w:ascii="Times New Roman" w:hAnsi="Times New Roman" w:cs="Times New Roman"/>
                <w:b/>
                <w:sz w:val="24"/>
                <w:szCs w:val="24"/>
              </w:rPr>
              <w:t>Низкий</w:t>
            </w:r>
          </w:p>
        </w:tc>
        <w:tc>
          <w:tcPr>
            <w:tcW w:w="4331" w:type="dxa"/>
            <w:vAlign w:val="center"/>
          </w:tcPr>
          <w:p w:rsidR="00BA7A04" w:rsidRPr="00DE30EA" w:rsidRDefault="00BA7A04" w:rsidP="000C0E02">
            <w:pPr>
              <w:spacing w:line="360" w:lineRule="auto"/>
              <w:jc w:val="center"/>
              <w:rPr>
                <w:rFonts w:ascii="Times New Roman" w:hAnsi="Times New Roman" w:cs="Times New Roman"/>
                <w:sz w:val="24"/>
                <w:szCs w:val="24"/>
              </w:rPr>
            </w:pPr>
            <w:r w:rsidRPr="00DE30EA">
              <w:rPr>
                <w:rFonts w:ascii="Times New Roman" w:hAnsi="Times New Roman" w:cs="Times New Roman"/>
                <w:sz w:val="24"/>
                <w:szCs w:val="24"/>
                <w:lang w:val="en-US"/>
              </w:rPr>
              <w:t xml:space="preserve">IV </w:t>
            </w:r>
            <w:r w:rsidRPr="00DE30EA">
              <w:rPr>
                <w:rFonts w:ascii="Times New Roman" w:hAnsi="Times New Roman" w:cs="Times New Roman"/>
                <w:sz w:val="24"/>
                <w:szCs w:val="24"/>
              </w:rPr>
              <w:t>группа</w:t>
            </w:r>
          </w:p>
        </w:tc>
        <w:tc>
          <w:tcPr>
            <w:tcW w:w="2564" w:type="dxa"/>
            <w:vAlign w:val="center"/>
          </w:tcPr>
          <w:p w:rsidR="00BA7A04" w:rsidRPr="00DE30EA" w:rsidRDefault="00BA7A04" w:rsidP="000C0E02">
            <w:pPr>
              <w:spacing w:line="360" w:lineRule="auto"/>
              <w:jc w:val="center"/>
              <w:rPr>
                <w:rFonts w:ascii="Times New Roman" w:hAnsi="Times New Roman" w:cs="Times New Roman"/>
                <w:sz w:val="24"/>
                <w:szCs w:val="24"/>
              </w:rPr>
            </w:pPr>
            <w:r w:rsidRPr="00DE30EA">
              <w:rPr>
                <w:rFonts w:ascii="Times New Roman" w:hAnsi="Times New Roman" w:cs="Times New Roman"/>
                <w:sz w:val="24"/>
                <w:szCs w:val="24"/>
                <w:lang w:val="en-US"/>
              </w:rPr>
              <w:t>II</w:t>
            </w:r>
            <w:r w:rsidRPr="00DE30EA">
              <w:rPr>
                <w:rFonts w:ascii="Times New Roman" w:hAnsi="Times New Roman" w:cs="Times New Roman"/>
                <w:sz w:val="24"/>
                <w:szCs w:val="24"/>
              </w:rPr>
              <w:t xml:space="preserve"> группа</w:t>
            </w:r>
          </w:p>
        </w:tc>
      </w:tr>
    </w:tbl>
    <w:p w:rsidR="00BA7A04" w:rsidRDefault="00BA7A04" w:rsidP="00BA7A04">
      <w:pPr>
        <w:spacing w:after="0" w:line="360" w:lineRule="auto"/>
        <w:ind w:firstLine="709"/>
        <w:jc w:val="both"/>
        <w:rPr>
          <w:rFonts w:ascii="Times New Roman" w:hAnsi="Times New Roman" w:cs="Times New Roman"/>
          <w:sz w:val="28"/>
          <w:szCs w:val="28"/>
        </w:rPr>
      </w:pPr>
    </w:p>
    <w:p w:rsidR="00667EFE" w:rsidRDefault="00667EFE" w:rsidP="00BA7A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Подобное ранжирование аудиторских проектов в зависимости от риска процесса и состояния контрольной среды позволяет аудиторам сосредоточить свое первоочередное внимание на наиболее проблемных процессах, достигая при этом высокой эффективности аудита системы внутреннего контроля бизнес-процессов.</w:t>
      </w:r>
    </w:p>
    <w:p w:rsidR="00067D8C" w:rsidRPr="00E175C5" w:rsidRDefault="00067D8C" w:rsidP="00BA7A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Исходя из полученных результатов </w:t>
      </w:r>
      <w:r w:rsidR="00E506ED">
        <w:rPr>
          <w:rFonts w:ascii="Times New Roman" w:hAnsi="Times New Roman" w:cs="Times New Roman"/>
          <w:sz w:val="28"/>
          <w:szCs w:val="28"/>
        </w:rPr>
        <w:t>аудита</w:t>
      </w:r>
      <w:r>
        <w:rPr>
          <w:rFonts w:ascii="Times New Roman" w:hAnsi="Times New Roman" w:cs="Times New Roman"/>
          <w:sz w:val="28"/>
          <w:szCs w:val="28"/>
        </w:rPr>
        <w:t xml:space="preserve"> контрольной среды </w:t>
      </w:r>
      <w:r w:rsidR="00723E6F">
        <w:rPr>
          <w:rFonts w:ascii="Times New Roman" w:hAnsi="Times New Roman" w:cs="Times New Roman"/>
          <w:sz w:val="28"/>
          <w:szCs w:val="28"/>
        </w:rPr>
        <w:t xml:space="preserve">бизнес-процесса «Формирование кадровой политики» </w:t>
      </w:r>
      <w:r>
        <w:rPr>
          <w:rFonts w:ascii="Times New Roman" w:hAnsi="Times New Roman" w:cs="Times New Roman"/>
          <w:sz w:val="28"/>
          <w:szCs w:val="28"/>
        </w:rPr>
        <w:t>(риск процесса – средний, контрольная среда – неэффективна),</w:t>
      </w:r>
      <w:r w:rsidR="00723E6F">
        <w:rPr>
          <w:rFonts w:ascii="Times New Roman" w:hAnsi="Times New Roman" w:cs="Times New Roman"/>
          <w:sz w:val="28"/>
          <w:szCs w:val="28"/>
        </w:rPr>
        <w:t xml:space="preserve"> рекомендация аудиторов касательно </w:t>
      </w:r>
      <w:r w:rsidR="00723E6F">
        <w:rPr>
          <w:rFonts w:ascii="Times New Roman" w:hAnsi="Times New Roman" w:cs="Times New Roman"/>
          <w:sz w:val="28"/>
          <w:szCs w:val="28"/>
        </w:rPr>
        <w:lastRenderedPageBreak/>
        <w:t xml:space="preserve">проведения аудита системы внутреннего контроля рассматриваемого бизнес-процесса будет иметь следующую </w:t>
      </w:r>
      <w:r w:rsidR="00723E6F" w:rsidRPr="00E175C5">
        <w:rPr>
          <w:rFonts w:ascii="Times New Roman" w:hAnsi="Times New Roman" w:cs="Times New Roman"/>
          <w:sz w:val="28"/>
          <w:szCs w:val="28"/>
        </w:rPr>
        <w:t xml:space="preserve">формулировку: </w:t>
      </w:r>
      <w:r w:rsidR="00723E6F" w:rsidRPr="00E175C5">
        <w:rPr>
          <w:rFonts w:ascii="Times New Roman" w:hAnsi="Times New Roman" w:cs="Times New Roman"/>
          <w:i/>
          <w:sz w:val="28"/>
          <w:szCs w:val="28"/>
        </w:rPr>
        <w:t xml:space="preserve">«Так как </w:t>
      </w:r>
      <w:r w:rsidRPr="00E175C5">
        <w:rPr>
          <w:rFonts w:ascii="Times New Roman" w:hAnsi="Times New Roman" w:cs="Times New Roman"/>
          <w:i/>
          <w:sz w:val="28"/>
          <w:szCs w:val="28"/>
        </w:rPr>
        <w:t>бизнес-процесс «Формирование кадровой политики» в ООО «Альфа» попадает в группу проектов с высоким уровнем значимости</w:t>
      </w:r>
      <w:r w:rsidR="00723E6F" w:rsidRPr="00E175C5">
        <w:rPr>
          <w:rFonts w:ascii="Times New Roman" w:hAnsi="Times New Roman" w:cs="Times New Roman"/>
          <w:i/>
          <w:sz w:val="28"/>
          <w:szCs w:val="28"/>
        </w:rPr>
        <w:t xml:space="preserve"> (2-я группа)</w:t>
      </w:r>
      <w:r w:rsidRPr="00E175C5">
        <w:rPr>
          <w:rFonts w:ascii="Times New Roman" w:hAnsi="Times New Roman" w:cs="Times New Roman"/>
          <w:i/>
          <w:sz w:val="28"/>
          <w:szCs w:val="28"/>
        </w:rPr>
        <w:t>, то есть имеет высокий приоритет</w:t>
      </w:r>
      <w:r w:rsidR="00EB7E14">
        <w:rPr>
          <w:rFonts w:ascii="Times New Roman" w:hAnsi="Times New Roman" w:cs="Times New Roman"/>
          <w:i/>
          <w:sz w:val="28"/>
          <w:szCs w:val="28"/>
        </w:rPr>
        <w:t xml:space="preserve"> </w:t>
      </w:r>
      <w:r w:rsidRPr="00E175C5">
        <w:rPr>
          <w:rFonts w:ascii="Times New Roman" w:hAnsi="Times New Roman" w:cs="Times New Roman"/>
          <w:i/>
          <w:sz w:val="28"/>
          <w:szCs w:val="28"/>
        </w:rPr>
        <w:t>проведени</w:t>
      </w:r>
      <w:r w:rsidR="00723E6F" w:rsidRPr="00E175C5">
        <w:rPr>
          <w:rFonts w:ascii="Times New Roman" w:hAnsi="Times New Roman" w:cs="Times New Roman"/>
          <w:i/>
          <w:sz w:val="28"/>
          <w:szCs w:val="28"/>
        </w:rPr>
        <w:t>я</w:t>
      </w:r>
      <w:r w:rsidRPr="00E175C5">
        <w:rPr>
          <w:rFonts w:ascii="Times New Roman" w:hAnsi="Times New Roman" w:cs="Times New Roman"/>
          <w:i/>
          <w:sz w:val="28"/>
          <w:szCs w:val="28"/>
        </w:rPr>
        <w:t xml:space="preserve"> аудита СВК</w:t>
      </w:r>
      <w:r w:rsidR="00723E6F" w:rsidRPr="00E175C5">
        <w:rPr>
          <w:rFonts w:ascii="Times New Roman" w:hAnsi="Times New Roman" w:cs="Times New Roman"/>
          <w:i/>
          <w:sz w:val="28"/>
          <w:szCs w:val="28"/>
        </w:rPr>
        <w:t>, аудиторы пришли к выводу, что целесообразно в первую очередь провести аудит системы внутреннего контроля рассматриваемого бизнес-процесса (</w:t>
      </w:r>
      <w:r w:rsidR="00E175C5" w:rsidRPr="00E175C5">
        <w:rPr>
          <w:rFonts w:ascii="Times New Roman" w:hAnsi="Times New Roman" w:cs="Times New Roman"/>
          <w:i/>
          <w:sz w:val="28"/>
          <w:szCs w:val="28"/>
        </w:rPr>
        <w:t>при отсутствии бизнес-</w:t>
      </w:r>
      <w:r w:rsidR="00723E6F" w:rsidRPr="00E175C5">
        <w:rPr>
          <w:rFonts w:ascii="Times New Roman" w:hAnsi="Times New Roman" w:cs="Times New Roman"/>
          <w:i/>
          <w:sz w:val="28"/>
          <w:szCs w:val="28"/>
        </w:rPr>
        <w:t>процессов из 1-й группы значимости)»</w:t>
      </w:r>
      <w:r w:rsidRPr="00E175C5">
        <w:rPr>
          <w:rFonts w:ascii="Times New Roman" w:hAnsi="Times New Roman" w:cs="Times New Roman"/>
          <w:i/>
          <w:sz w:val="28"/>
          <w:szCs w:val="28"/>
        </w:rPr>
        <w:t>.</w:t>
      </w:r>
    </w:p>
    <w:p w:rsidR="00BA7A04" w:rsidRDefault="00BA7A04" w:rsidP="00BA7A04">
      <w:pPr>
        <w:spacing w:after="0" w:line="360" w:lineRule="auto"/>
        <w:ind w:firstLine="709"/>
        <w:jc w:val="both"/>
        <w:rPr>
          <w:rFonts w:ascii="Times New Roman" w:hAnsi="Times New Roman" w:cs="Times New Roman"/>
          <w:sz w:val="28"/>
          <w:szCs w:val="28"/>
        </w:rPr>
      </w:pPr>
    </w:p>
    <w:p w:rsidR="00FE32DE" w:rsidRDefault="00FE32DE" w:rsidP="00F224FD">
      <w:pPr>
        <w:tabs>
          <w:tab w:val="left" w:pos="3349"/>
        </w:tabs>
        <w:spacing w:after="0" w:line="360" w:lineRule="auto"/>
        <w:rPr>
          <w:rFonts w:ascii="Times New Roman" w:hAnsi="Times New Roman" w:cs="Times New Roman"/>
          <w:b/>
          <w:sz w:val="28"/>
          <w:szCs w:val="28"/>
        </w:rPr>
      </w:pPr>
    </w:p>
    <w:p w:rsidR="005F79C0" w:rsidRDefault="005F79C0" w:rsidP="00F224FD">
      <w:pPr>
        <w:tabs>
          <w:tab w:val="left" w:pos="3349"/>
        </w:tabs>
        <w:spacing w:after="0" w:line="360" w:lineRule="auto"/>
        <w:rPr>
          <w:rFonts w:ascii="Times New Roman" w:hAnsi="Times New Roman" w:cs="Times New Roman"/>
          <w:b/>
          <w:sz w:val="28"/>
          <w:szCs w:val="28"/>
        </w:rPr>
      </w:pPr>
    </w:p>
    <w:p w:rsidR="005A524C" w:rsidRDefault="005A524C" w:rsidP="00F224FD">
      <w:pPr>
        <w:tabs>
          <w:tab w:val="left" w:pos="3349"/>
        </w:tabs>
        <w:spacing w:after="0" w:line="360" w:lineRule="auto"/>
        <w:rPr>
          <w:rFonts w:ascii="Times New Roman" w:hAnsi="Times New Roman" w:cs="Times New Roman"/>
          <w:b/>
          <w:sz w:val="28"/>
          <w:szCs w:val="28"/>
        </w:rPr>
      </w:pPr>
    </w:p>
    <w:p w:rsidR="00BE415E" w:rsidRDefault="00BE415E"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FE4394" w:rsidRDefault="00FE4394" w:rsidP="00F224FD">
      <w:pPr>
        <w:tabs>
          <w:tab w:val="left" w:pos="3349"/>
        </w:tabs>
        <w:spacing w:after="0" w:line="360" w:lineRule="auto"/>
        <w:rPr>
          <w:rFonts w:ascii="Times New Roman" w:hAnsi="Times New Roman" w:cs="Times New Roman"/>
          <w:b/>
          <w:sz w:val="28"/>
          <w:szCs w:val="28"/>
        </w:rPr>
      </w:pPr>
    </w:p>
    <w:p w:rsidR="003E1113" w:rsidRPr="00A37F5C" w:rsidRDefault="003E1113" w:rsidP="002E452C">
      <w:pPr>
        <w:tabs>
          <w:tab w:val="left" w:pos="3349"/>
        </w:tabs>
        <w:spacing w:after="0" w:line="360" w:lineRule="auto"/>
        <w:ind w:firstLine="709"/>
        <w:jc w:val="center"/>
        <w:rPr>
          <w:rFonts w:ascii="Times New Roman" w:hAnsi="Times New Roman" w:cs="Times New Roman"/>
          <w:b/>
          <w:sz w:val="28"/>
          <w:szCs w:val="28"/>
        </w:rPr>
      </w:pPr>
      <w:r w:rsidRPr="00CB30DF">
        <w:rPr>
          <w:rFonts w:ascii="Times New Roman" w:hAnsi="Times New Roman" w:cs="Times New Roman"/>
          <w:b/>
          <w:sz w:val="28"/>
          <w:szCs w:val="28"/>
        </w:rPr>
        <w:lastRenderedPageBreak/>
        <w:t>Заключение</w:t>
      </w:r>
    </w:p>
    <w:p w:rsidR="003E1113" w:rsidRDefault="003E1113" w:rsidP="00E47A75">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Внутренний аудит </w:t>
      </w:r>
      <w:r w:rsidR="00E47A75">
        <w:rPr>
          <w:rFonts w:ascii="Times New Roman" w:hAnsi="Times New Roman" w:cs="Times New Roman"/>
          <w:sz w:val="28"/>
          <w:szCs w:val="28"/>
        </w:rPr>
        <w:t>системы внутреннего контроля</w:t>
      </w:r>
      <w:r w:rsidRPr="00A37F5C">
        <w:rPr>
          <w:rFonts w:ascii="Times New Roman" w:hAnsi="Times New Roman" w:cs="Times New Roman"/>
          <w:sz w:val="28"/>
          <w:szCs w:val="28"/>
        </w:rPr>
        <w:t xml:space="preserve"> в настоящее время является предметом дискуссий между учеными и практиками в данной сфере. </w:t>
      </w:r>
    </w:p>
    <w:p w:rsidR="00694E20" w:rsidRDefault="00694E20" w:rsidP="003E1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w:t>
      </w:r>
      <w:r w:rsidR="00E47A75">
        <w:rPr>
          <w:rFonts w:ascii="Times New Roman" w:hAnsi="Times New Roman" w:cs="Times New Roman"/>
          <w:sz w:val="28"/>
          <w:szCs w:val="28"/>
        </w:rPr>
        <w:t>магистерской диссертации</w:t>
      </w:r>
      <w:r>
        <w:rPr>
          <w:rFonts w:ascii="Times New Roman" w:hAnsi="Times New Roman" w:cs="Times New Roman"/>
          <w:sz w:val="28"/>
          <w:szCs w:val="28"/>
        </w:rPr>
        <w:t xml:space="preserve"> заключается в том, что подход к </w:t>
      </w:r>
      <w:r w:rsidR="00FF7803">
        <w:rPr>
          <w:rFonts w:ascii="Times New Roman" w:hAnsi="Times New Roman" w:cs="Times New Roman"/>
          <w:sz w:val="28"/>
          <w:szCs w:val="28"/>
        </w:rPr>
        <w:t>аудиту контрольной среды</w:t>
      </w:r>
      <w:r>
        <w:rPr>
          <w:rFonts w:ascii="Times New Roman" w:hAnsi="Times New Roman" w:cs="Times New Roman"/>
          <w:sz w:val="28"/>
          <w:szCs w:val="28"/>
        </w:rPr>
        <w:t xml:space="preserve">, описанный </w:t>
      </w:r>
      <w:r w:rsidR="00FF7803">
        <w:rPr>
          <w:rFonts w:ascii="Times New Roman" w:hAnsi="Times New Roman" w:cs="Times New Roman"/>
          <w:sz w:val="28"/>
          <w:szCs w:val="28"/>
        </w:rPr>
        <w:t>в работе</w:t>
      </w:r>
      <w:r>
        <w:rPr>
          <w:rFonts w:ascii="Times New Roman" w:hAnsi="Times New Roman" w:cs="Times New Roman"/>
          <w:sz w:val="28"/>
          <w:szCs w:val="28"/>
        </w:rPr>
        <w:t>, позволяет намного облегчить процесс аудита</w:t>
      </w:r>
      <w:r w:rsidR="00FF7803">
        <w:rPr>
          <w:rFonts w:ascii="Times New Roman" w:hAnsi="Times New Roman" w:cs="Times New Roman"/>
          <w:sz w:val="28"/>
          <w:szCs w:val="28"/>
        </w:rPr>
        <w:t xml:space="preserve"> системы внутреннего контроля</w:t>
      </w:r>
      <w:r>
        <w:rPr>
          <w:rFonts w:ascii="Times New Roman" w:hAnsi="Times New Roman" w:cs="Times New Roman"/>
          <w:sz w:val="28"/>
          <w:szCs w:val="28"/>
        </w:rPr>
        <w:t xml:space="preserve"> и увеличить его эффективность. </w:t>
      </w:r>
      <w:r w:rsidR="00E506ED">
        <w:rPr>
          <w:rFonts w:ascii="Times New Roman" w:hAnsi="Times New Roman" w:cs="Times New Roman"/>
          <w:sz w:val="28"/>
          <w:szCs w:val="28"/>
        </w:rPr>
        <w:t>Технология аудита</w:t>
      </w:r>
      <w:r>
        <w:rPr>
          <w:rFonts w:ascii="Times New Roman" w:hAnsi="Times New Roman" w:cs="Times New Roman"/>
          <w:sz w:val="28"/>
          <w:szCs w:val="28"/>
        </w:rPr>
        <w:t xml:space="preserve"> контрольной среды ставит перед собой цель </w:t>
      </w:r>
      <w:r w:rsidR="00482D8E">
        <w:rPr>
          <w:rFonts w:ascii="Times New Roman" w:hAnsi="Times New Roman" w:cs="Times New Roman"/>
          <w:sz w:val="28"/>
          <w:szCs w:val="28"/>
        </w:rPr>
        <w:t>выявления</w:t>
      </w:r>
      <w:r>
        <w:rPr>
          <w:rFonts w:ascii="Times New Roman" w:hAnsi="Times New Roman" w:cs="Times New Roman"/>
          <w:sz w:val="28"/>
          <w:szCs w:val="28"/>
        </w:rPr>
        <w:t xml:space="preserve"> наиболее</w:t>
      </w:r>
      <w:r w:rsidR="00E47A75">
        <w:rPr>
          <w:rFonts w:ascii="Times New Roman" w:hAnsi="Times New Roman" w:cs="Times New Roman"/>
          <w:sz w:val="28"/>
          <w:szCs w:val="28"/>
        </w:rPr>
        <w:t xml:space="preserve"> оптимальных и</w:t>
      </w:r>
      <w:r>
        <w:rPr>
          <w:rFonts w:ascii="Times New Roman" w:hAnsi="Times New Roman" w:cs="Times New Roman"/>
          <w:sz w:val="28"/>
          <w:szCs w:val="28"/>
        </w:rPr>
        <w:t xml:space="preserve"> рискованных объектов аудита, тех, где с наибольшей вероятностью будет обнаружена неэффективность системы внутреннего контроля.</w:t>
      </w:r>
    </w:p>
    <w:p w:rsidR="00A6345F" w:rsidRDefault="00694E20" w:rsidP="00A634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основная рекомендация, которую можно извлечь из работы, заключается в том, что в целях достижения эффективности внутреннего аудита и поиска реальных областей для улучшения процессов правильнее вначале оценить основу процесса, то есть его контрольную среду. Результаты, которые могут быть получены от данного аудита, намного облегчат работу аудиторов путем существенного сужения перечня объектов аудита.</w:t>
      </w:r>
    </w:p>
    <w:p w:rsidR="00A6345F" w:rsidRPr="00A37F5C" w:rsidRDefault="00A6345F" w:rsidP="00A6345F">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Положительным аспектом разработанной </w:t>
      </w:r>
      <w:r>
        <w:rPr>
          <w:rFonts w:ascii="Times New Roman" w:hAnsi="Times New Roman" w:cs="Times New Roman"/>
          <w:sz w:val="28"/>
          <w:szCs w:val="28"/>
        </w:rPr>
        <w:t>модели</w:t>
      </w:r>
      <w:r w:rsidRPr="00A37F5C">
        <w:rPr>
          <w:rFonts w:ascii="Times New Roman" w:hAnsi="Times New Roman" w:cs="Times New Roman"/>
          <w:sz w:val="28"/>
          <w:szCs w:val="28"/>
        </w:rPr>
        <w:t xml:space="preserve"> является её тесная связь с теорией внутреннего аудита. В настоящее время в России высшее руководство крупных </w:t>
      </w:r>
      <w:r w:rsidRPr="00A6345F">
        <w:rPr>
          <w:rFonts w:ascii="Times New Roman" w:hAnsi="Times New Roman" w:cs="Times New Roman"/>
          <w:sz w:val="28"/>
          <w:szCs w:val="28"/>
        </w:rPr>
        <w:t xml:space="preserve">компаний пока не перешло на использование в своей работе терминов модели </w:t>
      </w:r>
      <w:r w:rsidRPr="00A6345F">
        <w:rPr>
          <w:rFonts w:ascii="Times New Roman" w:hAnsi="Times New Roman" w:cs="Times New Roman"/>
          <w:sz w:val="28"/>
          <w:szCs w:val="28"/>
          <w:lang w:val="en-US"/>
        </w:rPr>
        <w:t>COSO</w:t>
      </w:r>
      <w:r w:rsidRPr="00A6345F">
        <w:rPr>
          <w:rFonts w:ascii="Times New Roman" w:hAnsi="Times New Roman" w:cs="Times New Roman"/>
          <w:sz w:val="28"/>
          <w:szCs w:val="28"/>
        </w:rPr>
        <w:t xml:space="preserve"> (</w:t>
      </w:r>
      <w:r w:rsidRPr="00A6345F">
        <w:rPr>
          <w:rFonts w:ascii="Times New Roman" w:hAnsi="Times New Roman" w:cs="Times New Roman"/>
          <w:sz w:val="28"/>
          <w:szCs w:val="28"/>
          <w:lang w:val="en-US"/>
        </w:rPr>
        <w:t>COSO</w:t>
      </w:r>
      <w:r w:rsidRPr="00A6345F">
        <w:rPr>
          <w:rFonts w:ascii="Times New Roman" w:hAnsi="Times New Roman" w:cs="Times New Roman"/>
          <w:sz w:val="28"/>
          <w:szCs w:val="28"/>
        </w:rPr>
        <w:t xml:space="preserve"> является на</w:t>
      </w:r>
      <w:r w:rsidR="002460A2">
        <w:rPr>
          <w:rFonts w:ascii="Times New Roman" w:hAnsi="Times New Roman" w:cs="Times New Roman"/>
          <w:sz w:val="28"/>
          <w:szCs w:val="28"/>
        </w:rPr>
        <w:t>иболее известной и часто применяе</w:t>
      </w:r>
      <w:r w:rsidRPr="00A6345F">
        <w:rPr>
          <w:rFonts w:ascii="Times New Roman" w:hAnsi="Times New Roman" w:cs="Times New Roman"/>
          <w:sz w:val="28"/>
          <w:szCs w:val="28"/>
        </w:rPr>
        <w:t>мой моделью СВК организации).</w:t>
      </w:r>
      <w:r w:rsidRPr="00A37F5C">
        <w:rPr>
          <w:rFonts w:ascii="Times New Roman" w:hAnsi="Times New Roman" w:cs="Times New Roman"/>
          <w:sz w:val="28"/>
          <w:szCs w:val="28"/>
        </w:rPr>
        <w:t xml:space="preserve"> Пока им трудно</w:t>
      </w:r>
      <w:r>
        <w:rPr>
          <w:rFonts w:ascii="Times New Roman" w:hAnsi="Times New Roman" w:cs="Times New Roman"/>
          <w:sz w:val="28"/>
          <w:szCs w:val="28"/>
        </w:rPr>
        <w:t xml:space="preserve"> понять смысл элементов модели и </w:t>
      </w:r>
      <w:r w:rsidRPr="00A37F5C">
        <w:rPr>
          <w:rFonts w:ascii="Times New Roman" w:hAnsi="Times New Roman" w:cs="Times New Roman"/>
          <w:sz w:val="28"/>
          <w:szCs w:val="28"/>
        </w:rPr>
        <w:t>их роль на итоговый результат.</w:t>
      </w:r>
    </w:p>
    <w:p w:rsidR="00A6345F" w:rsidRPr="00A37F5C" w:rsidRDefault="007033F8" w:rsidP="003E1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w:t>
      </w:r>
      <w:r w:rsidR="00EB7E14">
        <w:rPr>
          <w:rFonts w:ascii="Times New Roman" w:hAnsi="Times New Roman" w:cs="Times New Roman"/>
          <w:sz w:val="28"/>
          <w:szCs w:val="28"/>
        </w:rPr>
        <w:t xml:space="preserve"> </w:t>
      </w:r>
      <w:r w:rsidR="00FF7803">
        <w:rPr>
          <w:rFonts w:ascii="Times New Roman" w:hAnsi="Times New Roman" w:cs="Times New Roman"/>
          <w:sz w:val="28"/>
          <w:szCs w:val="28"/>
        </w:rPr>
        <w:t>аудита</w:t>
      </w:r>
      <w:r w:rsidR="00EB7E14">
        <w:rPr>
          <w:rFonts w:ascii="Times New Roman" w:hAnsi="Times New Roman" w:cs="Times New Roman"/>
          <w:sz w:val="28"/>
          <w:szCs w:val="28"/>
        </w:rPr>
        <w:t xml:space="preserve"> </w:t>
      </w:r>
      <w:r w:rsidR="00A6345F">
        <w:rPr>
          <w:rFonts w:ascii="Times New Roman" w:hAnsi="Times New Roman" w:cs="Times New Roman"/>
          <w:sz w:val="28"/>
          <w:szCs w:val="28"/>
        </w:rPr>
        <w:t>контрольной среды, предложенная в работе, опирается на количественную оценку рисков процесса и его аудита. Так как в настоящее время во внутреннем аудите, как правило, не используетс</w:t>
      </w:r>
      <w:r w:rsidR="00E47A75">
        <w:rPr>
          <w:rFonts w:ascii="Times New Roman" w:hAnsi="Times New Roman" w:cs="Times New Roman"/>
          <w:sz w:val="28"/>
          <w:szCs w:val="28"/>
        </w:rPr>
        <w:t xml:space="preserve">я понятие количественной оценки </w:t>
      </w:r>
      <w:r w:rsidR="00A6345F">
        <w:rPr>
          <w:rFonts w:ascii="Times New Roman" w:hAnsi="Times New Roman" w:cs="Times New Roman"/>
          <w:sz w:val="28"/>
          <w:szCs w:val="28"/>
        </w:rPr>
        <w:t xml:space="preserve">рисков, то в целях совершенствования существующих методик проверок в данной работе предлагается модель оценки указанных рисков. </w:t>
      </w:r>
    </w:p>
    <w:p w:rsidR="003E1113" w:rsidRPr="00A37F5C" w:rsidRDefault="003E1113" w:rsidP="003E1113">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lastRenderedPageBreak/>
        <w:t>Методика, разработанная и описанная в данной работе, не обязательно является догмой, которой должны следовать все организации. Здесь предложен один из способов оценки</w:t>
      </w:r>
      <w:r w:rsidR="00A6345F">
        <w:rPr>
          <w:rFonts w:ascii="Times New Roman" w:hAnsi="Times New Roman" w:cs="Times New Roman"/>
          <w:sz w:val="28"/>
          <w:szCs w:val="28"/>
        </w:rPr>
        <w:t xml:space="preserve"> рисков процесса и его аудита.</w:t>
      </w:r>
      <w:r w:rsidRPr="00A37F5C">
        <w:rPr>
          <w:rFonts w:ascii="Times New Roman" w:hAnsi="Times New Roman" w:cs="Times New Roman"/>
          <w:sz w:val="28"/>
          <w:szCs w:val="28"/>
        </w:rPr>
        <w:t xml:space="preserve"> Каждая организация вправе создавать и применять собственную методику.</w:t>
      </w:r>
    </w:p>
    <w:p w:rsidR="003E1113" w:rsidRPr="00A37F5C" w:rsidRDefault="003E1113" w:rsidP="003E1113">
      <w:pPr>
        <w:spacing w:after="0" w:line="360" w:lineRule="auto"/>
        <w:ind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На мой взгляд, </w:t>
      </w:r>
      <w:r w:rsidR="00BC318E">
        <w:rPr>
          <w:rFonts w:ascii="Times New Roman" w:hAnsi="Times New Roman" w:cs="Times New Roman"/>
          <w:sz w:val="28"/>
          <w:szCs w:val="28"/>
        </w:rPr>
        <w:t>модель</w:t>
      </w:r>
      <w:r w:rsidRPr="00A37F5C">
        <w:rPr>
          <w:rFonts w:ascii="Times New Roman" w:hAnsi="Times New Roman" w:cs="Times New Roman"/>
          <w:sz w:val="28"/>
          <w:szCs w:val="28"/>
        </w:rPr>
        <w:t>, которая позволяет с</w:t>
      </w:r>
      <w:r w:rsidR="00E47A75">
        <w:rPr>
          <w:rFonts w:ascii="Times New Roman" w:hAnsi="Times New Roman" w:cs="Times New Roman"/>
          <w:sz w:val="28"/>
          <w:szCs w:val="28"/>
        </w:rPr>
        <w:t>вязать теорию и практику аудита,</w:t>
      </w:r>
      <w:r w:rsidRPr="00A37F5C">
        <w:rPr>
          <w:rFonts w:ascii="Times New Roman" w:hAnsi="Times New Roman" w:cs="Times New Roman"/>
          <w:sz w:val="28"/>
          <w:szCs w:val="28"/>
        </w:rPr>
        <w:t xml:space="preserve"> которая не отводит аудитора от применения теоретических положений, является оптимальной и наиболее удобной для использования.</w:t>
      </w:r>
    </w:p>
    <w:p w:rsidR="003E1113" w:rsidRPr="00A37F5C" w:rsidRDefault="00A6345F" w:rsidP="00CB3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внедрения в методику внутреннего аудита практики оценки риска процесса и его аудита объясняется необходимостью определения приоритетности объектов аудита. Без количественной оценки рисков невозможно </w:t>
      </w:r>
      <w:r w:rsidR="00CB30DF">
        <w:rPr>
          <w:rFonts w:ascii="Times New Roman" w:hAnsi="Times New Roman" w:cs="Times New Roman"/>
          <w:sz w:val="28"/>
          <w:szCs w:val="28"/>
        </w:rPr>
        <w:t xml:space="preserve">оценить влияние процесса на достижение целей организации. Более того, оценка эффективности контрольной среды должна, прежде всего, строится на понимании величины риска процесса. Например, в случае низкого риска процесса есть вероятность отказаться от оценки операционной эффективности контрольной среды процесса в целях экономии ресурсов. </w:t>
      </w:r>
    </w:p>
    <w:p w:rsidR="00683158" w:rsidRDefault="002460A2" w:rsidP="003E1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проведено разграничение объектов аудита системы внутреннего контроля в зависимости от оценки эффективности контрольной среды бизнес-процесса и величины его риска. Подобная классификация</w:t>
      </w:r>
      <w:r w:rsidR="00683158">
        <w:rPr>
          <w:rFonts w:ascii="Times New Roman" w:hAnsi="Times New Roman" w:cs="Times New Roman"/>
          <w:sz w:val="28"/>
          <w:szCs w:val="28"/>
        </w:rPr>
        <w:t>:</w:t>
      </w:r>
    </w:p>
    <w:p w:rsidR="00683158" w:rsidRDefault="002460A2" w:rsidP="00683158">
      <w:pPr>
        <w:pStyle w:val="a6"/>
        <w:numPr>
          <w:ilvl w:val="0"/>
          <w:numId w:val="64"/>
        </w:numPr>
        <w:spacing w:after="0" w:line="360" w:lineRule="auto"/>
        <w:jc w:val="both"/>
        <w:rPr>
          <w:rFonts w:ascii="Times New Roman" w:hAnsi="Times New Roman" w:cs="Times New Roman"/>
          <w:sz w:val="28"/>
          <w:szCs w:val="28"/>
        </w:rPr>
      </w:pPr>
      <w:r w:rsidRPr="00683158">
        <w:rPr>
          <w:rFonts w:ascii="Times New Roman" w:hAnsi="Times New Roman" w:cs="Times New Roman"/>
          <w:sz w:val="28"/>
          <w:szCs w:val="28"/>
        </w:rPr>
        <w:t xml:space="preserve">с одной стороны, </w:t>
      </w:r>
      <w:r w:rsidR="00683158">
        <w:rPr>
          <w:rFonts w:ascii="Times New Roman" w:hAnsi="Times New Roman" w:cs="Times New Roman"/>
          <w:sz w:val="28"/>
          <w:szCs w:val="28"/>
        </w:rPr>
        <w:t xml:space="preserve">позволяет </w:t>
      </w:r>
      <w:r w:rsidRPr="00683158">
        <w:rPr>
          <w:rFonts w:ascii="Times New Roman" w:hAnsi="Times New Roman" w:cs="Times New Roman"/>
          <w:sz w:val="28"/>
          <w:szCs w:val="28"/>
        </w:rPr>
        <w:t>руководству организации иметь представление о состоянии контрольной среды бизнес-процессов, делать определенные выводы и принимать</w:t>
      </w:r>
      <w:r w:rsidR="00683158">
        <w:rPr>
          <w:rFonts w:ascii="Times New Roman" w:hAnsi="Times New Roman" w:cs="Times New Roman"/>
          <w:sz w:val="28"/>
          <w:szCs w:val="28"/>
        </w:rPr>
        <w:t xml:space="preserve"> на их основе</w:t>
      </w:r>
      <w:r w:rsidRPr="00683158">
        <w:rPr>
          <w:rFonts w:ascii="Times New Roman" w:hAnsi="Times New Roman" w:cs="Times New Roman"/>
          <w:sz w:val="28"/>
          <w:szCs w:val="28"/>
        </w:rPr>
        <w:t xml:space="preserve"> управленческие решения</w:t>
      </w:r>
      <w:r w:rsidR="00683158">
        <w:rPr>
          <w:rFonts w:ascii="Times New Roman" w:hAnsi="Times New Roman" w:cs="Times New Roman"/>
          <w:sz w:val="28"/>
          <w:szCs w:val="28"/>
        </w:rPr>
        <w:t>;</w:t>
      </w:r>
    </w:p>
    <w:p w:rsidR="00D23234" w:rsidRPr="00683158" w:rsidRDefault="00683158" w:rsidP="00683158">
      <w:pPr>
        <w:pStyle w:val="a6"/>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w:t>
      </w:r>
      <w:r w:rsidR="002460A2" w:rsidRPr="00683158">
        <w:rPr>
          <w:rFonts w:ascii="Times New Roman" w:hAnsi="Times New Roman" w:cs="Times New Roman"/>
          <w:sz w:val="28"/>
          <w:szCs w:val="28"/>
        </w:rPr>
        <w:t xml:space="preserve">предоставляет аудиторам возможность оптимального использования своих ограниченных ресурсов и </w:t>
      </w:r>
      <w:r w:rsidRPr="00683158">
        <w:rPr>
          <w:rFonts w:ascii="Times New Roman" w:hAnsi="Times New Roman" w:cs="Times New Roman"/>
          <w:sz w:val="28"/>
          <w:szCs w:val="28"/>
        </w:rPr>
        <w:t>достижения эффективности аудитов путем выбора того бизнес-процесса, система внутреннего контроля которого с наибольшей вероятностью будет неэффективна.</w:t>
      </w:r>
    </w:p>
    <w:p w:rsidR="00683158" w:rsidRDefault="00683158" w:rsidP="003E1113">
      <w:pPr>
        <w:spacing w:after="0" w:line="360" w:lineRule="auto"/>
        <w:ind w:firstLine="709"/>
        <w:jc w:val="both"/>
        <w:rPr>
          <w:rFonts w:ascii="Times New Roman" w:hAnsi="Times New Roman" w:cs="Times New Roman"/>
          <w:sz w:val="28"/>
          <w:szCs w:val="28"/>
        </w:rPr>
      </w:pPr>
    </w:p>
    <w:p w:rsidR="003E1113" w:rsidRPr="00A37F5C" w:rsidRDefault="003E1113" w:rsidP="003E1113">
      <w:pPr>
        <w:spacing w:after="0" w:line="240" w:lineRule="auto"/>
        <w:jc w:val="center"/>
        <w:rPr>
          <w:rFonts w:ascii="Times New Roman" w:hAnsi="Times New Roman" w:cs="Times New Roman"/>
          <w:b/>
          <w:sz w:val="28"/>
          <w:szCs w:val="28"/>
        </w:rPr>
      </w:pPr>
      <w:r w:rsidRPr="00A37F5C">
        <w:rPr>
          <w:rFonts w:ascii="Times New Roman" w:hAnsi="Times New Roman" w:cs="Times New Roman"/>
          <w:b/>
          <w:sz w:val="28"/>
          <w:szCs w:val="28"/>
        </w:rPr>
        <w:lastRenderedPageBreak/>
        <w:t xml:space="preserve">Список </w:t>
      </w:r>
      <w:r w:rsidR="000E2FC8">
        <w:rPr>
          <w:rFonts w:ascii="Times New Roman" w:hAnsi="Times New Roman" w:cs="Times New Roman"/>
          <w:b/>
          <w:sz w:val="28"/>
          <w:szCs w:val="28"/>
        </w:rPr>
        <w:t xml:space="preserve">использованной </w:t>
      </w:r>
      <w:r w:rsidRPr="00A37F5C">
        <w:rPr>
          <w:rFonts w:ascii="Times New Roman" w:hAnsi="Times New Roman" w:cs="Times New Roman"/>
          <w:b/>
          <w:sz w:val="28"/>
          <w:szCs w:val="28"/>
        </w:rPr>
        <w:t>литературы</w:t>
      </w:r>
    </w:p>
    <w:p w:rsidR="003E1113" w:rsidRPr="00A37F5C" w:rsidRDefault="003E1113" w:rsidP="003E1113">
      <w:pPr>
        <w:spacing w:after="0" w:line="240" w:lineRule="auto"/>
        <w:jc w:val="center"/>
        <w:rPr>
          <w:rFonts w:ascii="Times New Roman" w:hAnsi="Times New Roman" w:cs="Times New Roman"/>
          <w:b/>
          <w:sz w:val="28"/>
          <w:szCs w:val="28"/>
        </w:rPr>
      </w:pPr>
    </w:p>
    <w:p w:rsidR="003E1113" w:rsidRPr="000E2FC8"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Конституция Российской Федерации от 12 декабря 1993 г. (с учётом поправок от 30.12.2008 N 6-ФКЗ и от 30.12.2008 N 7-ФКЗ). </w:t>
      </w:r>
    </w:p>
    <w:p w:rsidR="000E2FC8" w:rsidRPr="00A37F5C" w:rsidRDefault="000E2FC8" w:rsidP="000E2FC8">
      <w:pPr>
        <w:pStyle w:val="a6"/>
        <w:numPr>
          <w:ilvl w:val="0"/>
          <w:numId w:val="13"/>
        </w:numPr>
        <w:tabs>
          <w:tab w:val="left" w:pos="0"/>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Налоговый кодекс Российской Федерации: часть первая от 31.07.1998 N 146-ФЗ (в ред. от 08.05.2013 г.), часть вторая от 05.08.2000 N 117-ФЗ (в ред. от 08.05.2013 г.).</w:t>
      </w:r>
    </w:p>
    <w:p w:rsidR="003E1113" w:rsidRPr="000E2FC8"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Трудовой кодекс Российской Федерации от 30 декабря 2001 г. N 197-ФЗ (в ред. от 19.05.2013 г.).</w:t>
      </w:r>
    </w:p>
    <w:p w:rsidR="000E2FC8" w:rsidRPr="00A37F5C" w:rsidRDefault="000E2FC8" w:rsidP="000E2FC8">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О занятости населения в Российской Федерации: Федеральный закон от 19 апреля 1991 г. N 1032-1 ФЗ (в ред. от 23.02.2013 N 11-ФЗ). </w:t>
      </w:r>
    </w:p>
    <w:p w:rsidR="003E1113"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О минимальном размере оплаты труда: Федеральный закон от 19 июня 2000 г. N 82-ФЗ (в ред. от 03.12.2012 N 232-ФЗ). </w:t>
      </w:r>
    </w:p>
    <w:p w:rsidR="000E2FC8" w:rsidRPr="00A37F5C" w:rsidRDefault="000E2FC8" w:rsidP="000E2FC8">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отчётности» (</w:t>
      </w:r>
      <w:r w:rsidRPr="00A37F5C">
        <w:rPr>
          <w:rFonts w:ascii="Times New Roman" w:hAnsi="Times New Roman" w:cs="Times New Roman"/>
          <w:color w:val="000000"/>
          <w:sz w:val="28"/>
          <w:szCs w:val="28"/>
          <w:shd w:val="clear" w:color="auto" w:fill="FFFFFF"/>
        </w:rPr>
        <w:t>в ред. Постановления Правительства РФ от 19.11.2008 N 863</w:t>
      </w:r>
      <w:r w:rsidRPr="00A37F5C">
        <w:rPr>
          <w:rFonts w:ascii="Times New Roman" w:hAnsi="Times New Roman" w:cs="Times New Roman"/>
          <w:sz w:val="28"/>
          <w:szCs w:val="28"/>
        </w:rPr>
        <w:t>).</w:t>
      </w:r>
    </w:p>
    <w:p w:rsidR="000E2FC8" w:rsidRPr="00A37F5C" w:rsidRDefault="000E2FC8" w:rsidP="000E2FC8">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Правило (стандарт) аудиторской деятельности № 29 «Рассмотрение работы внутреннего аудита» (Постановление Правительства РФ от 25.08.2006 </w:t>
      </w:r>
      <w:r w:rsidRPr="00A37F5C">
        <w:rPr>
          <w:rFonts w:ascii="Times New Roman" w:hAnsi="Times New Roman" w:cs="Times New Roman"/>
          <w:sz w:val="28"/>
          <w:szCs w:val="28"/>
          <w:lang w:val="en-US"/>
        </w:rPr>
        <w:t>N</w:t>
      </w:r>
      <w:r w:rsidRPr="00A37F5C">
        <w:rPr>
          <w:rFonts w:ascii="Times New Roman" w:hAnsi="Times New Roman" w:cs="Times New Roman"/>
          <w:sz w:val="28"/>
          <w:szCs w:val="28"/>
        </w:rPr>
        <w:t xml:space="preserve"> 523).</w:t>
      </w:r>
    </w:p>
    <w:p w:rsidR="003E1113" w:rsidRPr="00A37F5C"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ПБУ 10/99: Расходы организации: Положение по бухгалтерскому учёту. Утв. приказом Министерства Финансов РФ от 06 мая 1999 г. </w:t>
      </w:r>
      <w:r w:rsidRPr="00A37F5C">
        <w:rPr>
          <w:rFonts w:ascii="Times New Roman" w:hAnsi="Times New Roman" w:cs="Times New Roman"/>
          <w:sz w:val="28"/>
          <w:szCs w:val="28"/>
          <w:lang w:val="en-US"/>
        </w:rPr>
        <w:t>N</w:t>
      </w:r>
      <w:r w:rsidRPr="00A37F5C">
        <w:rPr>
          <w:rFonts w:ascii="Times New Roman" w:hAnsi="Times New Roman" w:cs="Times New Roman"/>
          <w:sz w:val="28"/>
          <w:szCs w:val="28"/>
        </w:rPr>
        <w:t xml:space="preserve"> 33н (в ред. от 27.04.2012 N 55н). </w:t>
      </w:r>
    </w:p>
    <w:p w:rsidR="003E1113"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Международные профессиональные стандарты внутреннего аудита (в ред. от 01.01.2013 г.).</w:t>
      </w:r>
    </w:p>
    <w:p w:rsidR="00A5202B" w:rsidRDefault="00A5202B"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Международный стандарт аудита 315 «Идентификация и оценка рисков существенных искажений на основе знания субъекта и его среды (15.12.2009).</w:t>
      </w:r>
    </w:p>
    <w:p w:rsidR="00F07CD5" w:rsidRPr="00F07CD5" w:rsidRDefault="00F07CD5" w:rsidP="00F07CD5">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eastAsia="Arial" w:hAnsi="Times New Roman" w:cs="Times New Roman"/>
          <w:sz w:val="28"/>
          <w:szCs w:val="28"/>
        </w:rPr>
        <w:lastRenderedPageBreak/>
        <w:t>Базаров Т.Ю. Управление персоналом</w:t>
      </w:r>
      <w:r>
        <w:rPr>
          <w:rFonts w:ascii="Times New Roman" w:eastAsia="Arial" w:hAnsi="Times New Roman" w:cs="Times New Roman"/>
          <w:sz w:val="28"/>
          <w:szCs w:val="28"/>
        </w:rPr>
        <w:t>: Учебник для</w:t>
      </w:r>
      <w:r w:rsidR="001C7C78" w:rsidRPr="001C7C78">
        <w:rPr>
          <w:rFonts w:ascii="Times New Roman" w:eastAsia="Arial" w:hAnsi="Times New Roman" w:cs="Times New Roman"/>
          <w:sz w:val="28"/>
          <w:szCs w:val="28"/>
        </w:rPr>
        <w:t xml:space="preserve"> </w:t>
      </w:r>
      <w:r>
        <w:rPr>
          <w:rFonts w:ascii="Times New Roman" w:eastAsia="Arial" w:hAnsi="Times New Roman" w:cs="Times New Roman"/>
          <w:sz w:val="28"/>
          <w:szCs w:val="28"/>
        </w:rPr>
        <w:t>вуз</w:t>
      </w:r>
      <w:r w:rsidRPr="00A37F5C">
        <w:rPr>
          <w:rFonts w:ascii="Times New Roman" w:eastAsia="Arial" w:hAnsi="Times New Roman" w:cs="Times New Roman"/>
          <w:sz w:val="28"/>
          <w:szCs w:val="28"/>
        </w:rPr>
        <w:t xml:space="preserve">ов. </w:t>
      </w:r>
      <w:r w:rsidRPr="00A37F5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Под ред. </w:t>
      </w:r>
      <w:r w:rsidRPr="00A37F5C">
        <w:rPr>
          <w:rFonts w:ascii="Times New Roman" w:hAnsi="Times New Roman" w:cs="Times New Roman"/>
          <w:sz w:val="28"/>
          <w:szCs w:val="28"/>
          <w:shd w:val="clear" w:color="auto" w:fill="FFFFFF"/>
        </w:rPr>
        <w:t>Т.Ю. Базаров</w:t>
      </w:r>
      <w:r>
        <w:rPr>
          <w:rFonts w:ascii="Times New Roman" w:hAnsi="Times New Roman" w:cs="Times New Roman"/>
          <w:sz w:val="28"/>
          <w:szCs w:val="28"/>
          <w:shd w:val="clear" w:color="auto" w:fill="FFFFFF"/>
        </w:rPr>
        <w:t>а, Б.Л. Еремина. – М.</w:t>
      </w:r>
      <w:r w:rsidRPr="00A37F5C">
        <w:rPr>
          <w:rFonts w:ascii="Times New Roman" w:hAnsi="Times New Roman" w:cs="Times New Roman"/>
          <w:sz w:val="28"/>
          <w:szCs w:val="28"/>
          <w:shd w:val="clear" w:color="auto" w:fill="FFFFFF"/>
        </w:rPr>
        <w:t>: ЮНИТИ, 200</w:t>
      </w:r>
      <w:r>
        <w:rPr>
          <w:rFonts w:ascii="Times New Roman" w:hAnsi="Times New Roman" w:cs="Times New Roman"/>
          <w:sz w:val="28"/>
          <w:szCs w:val="28"/>
          <w:shd w:val="clear" w:color="auto" w:fill="FFFFFF"/>
        </w:rPr>
        <w:t>2</w:t>
      </w:r>
      <w:r w:rsidRPr="00A37F5C">
        <w:rPr>
          <w:rFonts w:ascii="Times New Roman" w:hAnsi="Times New Roman" w:cs="Times New Roman"/>
          <w:sz w:val="28"/>
          <w:szCs w:val="28"/>
          <w:shd w:val="clear" w:color="auto" w:fill="FFFFFF"/>
        </w:rPr>
        <w:t>.</w:t>
      </w:r>
      <w:r w:rsidRPr="00A37F5C">
        <w:rPr>
          <w:rFonts w:ascii="Times New Roman" w:eastAsia="Arial" w:hAnsi="Times New Roman" w:cs="Times New Roman"/>
          <w:sz w:val="28"/>
          <w:szCs w:val="28"/>
        </w:rPr>
        <w:t xml:space="preserve"> – </w:t>
      </w:r>
      <w:r w:rsidRPr="00A37F5C">
        <w:rPr>
          <w:rFonts w:ascii="Times New Roman" w:eastAsia="Arial" w:hAnsi="Times New Roman" w:cs="Times New Roman"/>
          <w:sz w:val="28"/>
          <w:szCs w:val="28"/>
          <w:lang w:val="en-US"/>
        </w:rPr>
        <w:t>ISBN</w:t>
      </w:r>
      <w:r>
        <w:rPr>
          <w:rFonts w:ascii="Times New Roman" w:eastAsia="Arial" w:hAnsi="Times New Roman" w:cs="Times New Roman"/>
          <w:sz w:val="28"/>
          <w:szCs w:val="28"/>
        </w:rPr>
        <w:t>5-238-00290-4</w:t>
      </w:r>
      <w:r w:rsidRPr="00A37F5C">
        <w:rPr>
          <w:rFonts w:ascii="Times New Roman" w:eastAsia="Arial" w:hAnsi="Times New Roman" w:cs="Times New Roman"/>
          <w:sz w:val="28"/>
          <w:szCs w:val="28"/>
        </w:rPr>
        <w:t>.</w:t>
      </w:r>
    </w:p>
    <w:p w:rsidR="003E1113" w:rsidRPr="00A37F5C"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eastAsia="Arial" w:hAnsi="Times New Roman" w:cs="Times New Roman"/>
          <w:sz w:val="28"/>
          <w:szCs w:val="28"/>
        </w:rPr>
        <w:t>Базаров Т.Ю. Управление персоналом</w:t>
      </w:r>
      <w:r w:rsidR="00F07CD5">
        <w:rPr>
          <w:rFonts w:ascii="Times New Roman" w:eastAsia="Arial" w:hAnsi="Times New Roman" w:cs="Times New Roman"/>
          <w:sz w:val="28"/>
          <w:szCs w:val="28"/>
        </w:rPr>
        <w:t>. Практикум</w:t>
      </w:r>
      <w:r w:rsidRPr="00A37F5C">
        <w:rPr>
          <w:rFonts w:ascii="Times New Roman" w:eastAsia="Arial" w:hAnsi="Times New Roman" w:cs="Times New Roman"/>
          <w:sz w:val="28"/>
          <w:szCs w:val="28"/>
        </w:rPr>
        <w:t xml:space="preserve">: учеб.пособие для студ. вузов. </w:t>
      </w:r>
      <w:r w:rsidRPr="00A37F5C">
        <w:rPr>
          <w:rFonts w:ascii="Times New Roman" w:hAnsi="Times New Roman" w:cs="Times New Roman"/>
          <w:sz w:val="28"/>
          <w:szCs w:val="28"/>
          <w:shd w:val="clear" w:color="auto" w:fill="FFFFFF"/>
        </w:rPr>
        <w:t>/ Т.Ю. Базаров. – М.: ЮНИТИ-ДАНА, 2009.</w:t>
      </w:r>
      <w:r w:rsidRPr="00A37F5C">
        <w:rPr>
          <w:rFonts w:ascii="Times New Roman" w:eastAsia="Arial" w:hAnsi="Times New Roman" w:cs="Times New Roman"/>
          <w:sz w:val="28"/>
          <w:szCs w:val="28"/>
        </w:rPr>
        <w:t xml:space="preserve"> – </w:t>
      </w:r>
      <w:r w:rsidRPr="00A37F5C">
        <w:rPr>
          <w:rFonts w:ascii="Times New Roman" w:eastAsia="Arial" w:hAnsi="Times New Roman" w:cs="Times New Roman"/>
          <w:sz w:val="28"/>
          <w:szCs w:val="28"/>
          <w:lang w:val="en-US"/>
        </w:rPr>
        <w:t>ISBN</w:t>
      </w:r>
      <w:r w:rsidRPr="00A37F5C">
        <w:rPr>
          <w:rFonts w:ascii="Times New Roman" w:eastAsia="Arial" w:hAnsi="Times New Roman" w:cs="Times New Roman"/>
          <w:sz w:val="28"/>
          <w:szCs w:val="28"/>
        </w:rPr>
        <w:t xml:space="preserve"> 978-5-238-01500-3.</w:t>
      </w:r>
    </w:p>
    <w:p w:rsidR="003E1113" w:rsidRPr="00A37F5C"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Баткаева И.А., Е.А. Митрофанова Управление персоналом: теория и практика. Организация оплаты труда персонала: учебно-практическое пособие / под ред. А.Я. Кибанова. – «Проспект», 2012.</w:t>
      </w:r>
    </w:p>
    <w:p w:rsidR="003E1113" w:rsidRPr="00A37F5C"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eastAsia="Arial" w:hAnsi="Times New Roman" w:cs="Times New Roman"/>
          <w:sz w:val="28"/>
          <w:szCs w:val="28"/>
        </w:rPr>
        <w:t xml:space="preserve">Макарова Л.Г. Экономический анализ в управлении финансами фирмы: учеб.пособие для студ. высш. учеб. заведений </w:t>
      </w:r>
      <w:r w:rsidRPr="00A37F5C">
        <w:rPr>
          <w:rFonts w:ascii="Times New Roman" w:hAnsi="Times New Roman" w:cs="Times New Roman"/>
          <w:sz w:val="28"/>
          <w:szCs w:val="28"/>
          <w:shd w:val="clear" w:color="auto" w:fill="FFFFFF"/>
        </w:rPr>
        <w:t xml:space="preserve">/ </w:t>
      </w:r>
      <w:r w:rsidR="00B5036B">
        <w:rPr>
          <w:rFonts w:ascii="Times New Roman" w:hAnsi="Times New Roman" w:cs="Times New Roman"/>
          <w:sz w:val="28"/>
          <w:szCs w:val="28"/>
          <w:shd w:val="clear" w:color="auto" w:fill="FFFFFF"/>
        </w:rPr>
        <w:t>Л.Г.Макарова, А.С.Макаров. – М.</w:t>
      </w:r>
      <w:r w:rsidRPr="00A37F5C">
        <w:rPr>
          <w:rFonts w:ascii="Times New Roman" w:hAnsi="Times New Roman" w:cs="Times New Roman"/>
          <w:sz w:val="28"/>
          <w:szCs w:val="28"/>
          <w:shd w:val="clear" w:color="auto" w:fill="FFFFFF"/>
        </w:rPr>
        <w:t>: Издательский центр «Академия», 2008.</w:t>
      </w:r>
      <w:r w:rsidRPr="00A37F5C">
        <w:rPr>
          <w:rFonts w:ascii="Times New Roman" w:eastAsia="Arial" w:hAnsi="Times New Roman" w:cs="Times New Roman"/>
          <w:sz w:val="28"/>
          <w:szCs w:val="28"/>
        </w:rPr>
        <w:t xml:space="preserve"> – </w:t>
      </w:r>
      <w:r w:rsidRPr="00A37F5C">
        <w:rPr>
          <w:rFonts w:ascii="Times New Roman" w:eastAsia="Arial" w:hAnsi="Times New Roman" w:cs="Times New Roman"/>
          <w:sz w:val="28"/>
          <w:szCs w:val="28"/>
          <w:lang w:val="en-US"/>
        </w:rPr>
        <w:t>ISBN</w:t>
      </w:r>
      <w:r w:rsidRPr="00A37F5C">
        <w:rPr>
          <w:rFonts w:ascii="Times New Roman" w:eastAsia="Arial" w:hAnsi="Times New Roman" w:cs="Times New Roman"/>
          <w:sz w:val="28"/>
          <w:szCs w:val="28"/>
        </w:rPr>
        <w:t xml:space="preserve"> 978-5-7695-5097-3.</w:t>
      </w:r>
    </w:p>
    <w:p w:rsidR="003E1113" w:rsidRPr="00A37F5C"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Жминько С.И. Внутренний аудит / С.И. Жминько, О.И. Швырёва, М.Ф. Сафонова. – Ростов н/Д : Феникс, 2008. – </w:t>
      </w:r>
      <w:r w:rsidRPr="00A37F5C">
        <w:rPr>
          <w:rFonts w:ascii="Times New Roman" w:hAnsi="Times New Roman" w:cs="Times New Roman"/>
          <w:sz w:val="28"/>
          <w:szCs w:val="28"/>
          <w:lang w:val="en-US"/>
        </w:rPr>
        <w:t>ISBN</w:t>
      </w:r>
      <w:r w:rsidRPr="00A37F5C">
        <w:rPr>
          <w:rFonts w:ascii="Times New Roman" w:hAnsi="Times New Roman" w:cs="Times New Roman"/>
          <w:sz w:val="28"/>
          <w:szCs w:val="28"/>
        </w:rPr>
        <w:t xml:space="preserve"> 978-5-222-14710-8. </w:t>
      </w:r>
    </w:p>
    <w:p w:rsidR="003E1113"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t xml:space="preserve">Управление персоналом организации: Учебник / Под.ред. А.Я. Кибанова. – 2-е изд., доп. и перераб. – М.: ИНФРА-М, 2003. – </w:t>
      </w:r>
      <w:r w:rsidRPr="00A37F5C">
        <w:rPr>
          <w:rFonts w:ascii="Times New Roman" w:hAnsi="Times New Roman" w:cs="Times New Roman"/>
          <w:sz w:val="28"/>
          <w:szCs w:val="28"/>
          <w:lang w:val="en-US"/>
        </w:rPr>
        <w:t>ISBN</w:t>
      </w:r>
      <w:r w:rsidRPr="00A37F5C">
        <w:rPr>
          <w:rFonts w:ascii="Times New Roman" w:hAnsi="Times New Roman" w:cs="Times New Roman"/>
          <w:sz w:val="28"/>
          <w:szCs w:val="28"/>
        </w:rPr>
        <w:t xml:space="preserve"> 5-16-000315-0.</w:t>
      </w:r>
    </w:p>
    <w:p w:rsidR="00292AA2" w:rsidRDefault="00292AA2" w:rsidP="00292AA2">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Крышкин</w:t>
      </w:r>
      <w:r w:rsidR="00EB7E14">
        <w:rPr>
          <w:rFonts w:ascii="Times New Roman" w:hAnsi="Times New Roman" w:cs="Times New Roman"/>
          <w:sz w:val="28"/>
          <w:szCs w:val="28"/>
        </w:rPr>
        <w:t xml:space="preserve"> </w:t>
      </w:r>
      <w:r>
        <w:rPr>
          <w:rFonts w:ascii="Times New Roman" w:hAnsi="Times New Roman" w:cs="Times New Roman"/>
          <w:sz w:val="28"/>
          <w:szCs w:val="28"/>
        </w:rPr>
        <w:t>О</w:t>
      </w:r>
      <w:r w:rsidRPr="00A37F5C">
        <w:rPr>
          <w:rFonts w:ascii="Times New Roman" w:hAnsi="Times New Roman" w:cs="Times New Roman"/>
          <w:sz w:val="28"/>
          <w:szCs w:val="28"/>
        </w:rPr>
        <w:t xml:space="preserve">. </w:t>
      </w:r>
      <w:r>
        <w:rPr>
          <w:rFonts w:ascii="Times New Roman" w:hAnsi="Times New Roman" w:cs="Times New Roman"/>
          <w:sz w:val="28"/>
          <w:szCs w:val="28"/>
        </w:rPr>
        <w:t>Настольная книга по внутреннему</w:t>
      </w:r>
      <w:r w:rsidRPr="00A37F5C">
        <w:rPr>
          <w:rFonts w:ascii="Times New Roman" w:hAnsi="Times New Roman" w:cs="Times New Roman"/>
          <w:sz w:val="28"/>
          <w:szCs w:val="28"/>
        </w:rPr>
        <w:t xml:space="preserve"> аудит</w:t>
      </w:r>
      <w:r>
        <w:rPr>
          <w:rFonts w:ascii="Times New Roman" w:hAnsi="Times New Roman" w:cs="Times New Roman"/>
          <w:sz w:val="28"/>
          <w:szCs w:val="28"/>
        </w:rPr>
        <w:t>у: Риски и бизнес-процессы</w:t>
      </w:r>
      <w:r w:rsidRPr="00A37F5C">
        <w:rPr>
          <w:rFonts w:ascii="Times New Roman" w:hAnsi="Times New Roman" w:cs="Times New Roman"/>
          <w:sz w:val="28"/>
          <w:szCs w:val="28"/>
        </w:rPr>
        <w:t xml:space="preserve"> / </w:t>
      </w:r>
      <w:r>
        <w:rPr>
          <w:rFonts w:ascii="Times New Roman" w:hAnsi="Times New Roman" w:cs="Times New Roman"/>
          <w:sz w:val="28"/>
          <w:szCs w:val="28"/>
        </w:rPr>
        <w:t>Олег Крышкин</w:t>
      </w:r>
      <w:r w:rsidRPr="00A37F5C">
        <w:rPr>
          <w:rFonts w:ascii="Times New Roman" w:hAnsi="Times New Roman" w:cs="Times New Roman"/>
          <w:sz w:val="28"/>
          <w:szCs w:val="28"/>
        </w:rPr>
        <w:t xml:space="preserve">. – </w:t>
      </w:r>
      <w:r>
        <w:rPr>
          <w:rFonts w:ascii="Times New Roman" w:hAnsi="Times New Roman" w:cs="Times New Roman"/>
          <w:sz w:val="28"/>
          <w:szCs w:val="28"/>
        </w:rPr>
        <w:t>М.: АЛЬПИНА ПАБЛИШЕР,</w:t>
      </w:r>
      <w:r w:rsidRPr="00A37F5C">
        <w:rPr>
          <w:rFonts w:ascii="Times New Roman" w:hAnsi="Times New Roman" w:cs="Times New Roman"/>
          <w:sz w:val="28"/>
          <w:szCs w:val="28"/>
        </w:rPr>
        <w:t xml:space="preserve"> 20</w:t>
      </w:r>
      <w:r>
        <w:rPr>
          <w:rFonts w:ascii="Times New Roman" w:hAnsi="Times New Roman" w:cs="Times New Roman"/>
          <w:sz w:val="28"/>
          <w:szCs w:val="28"/>
        </w:rPr>
        <w:t>13</w:t>
      </w:r>
      <w:r w:rsidRPr="00A37F5C">
        <w:rPr>
          <w:rFonts w:ascii="Times New Roman" w:hAnsi="Times New Roman" w:cs="Times New Roman"/>
          <w:sz w:val="28"/>
          <w:szCs w:val="28"/>
        </w:rPr>
        <w:t xml:space="preserve">. – </w:t>
      </w:r>
      <w:r w:rsidRPr="00A37F5C">
        <w:rPr>
          <w:rFonts w:ascii="Times New Roman" w:hAnsi="Times New Roman" w:cs="Times New Roman"/>
          <w:sz w:val="28"/>
          <w:szCs w:val="28"/>
          <w:lang w:val="en-US"/>
        </w:rPr>
        <w:t>ISBN</w:t>
      </w:r>
      <w:r w:rsidRPr="00A37F5C">
        <w:rPr>
          <w:rFonts w:ascii="Times New Roman" w:hAnsi="Times New Roman" w:cs="Times New Roman"/>
          <w:sz w:val="28"/>
          <w:szCs w:val="28"/>
        </w:rPr>
        <w:t xml:space="preserve"> 978-5-</w:t>
      </w:r>
      <w:r>
        <w:rPr>
          <w:rFonts w:ascii="Times New Roman" w:hAnsi="Times New Roman" w:cs="Times New Roman"/>
          <w:sz w:val="28"/>
          <w:szCs w:val="28"/>
        </w:rPr>
        <w:t>9614</w:t>
      </w:r>
      <w:r w:rsidRPr="00A37F5C">
        <w:rPr>
          <w:rFonts w:ascii="Times New Roman" w:hAnsi="Times New Roman" w:cs="Times New Roman"/>
          <w:sz w:val="28"/>
          <w:szCs w:val="28"/>
        </w:rPr>
        <w:t>-</w:t>
      </w:r>
      <w:r>
        <w:rPr>
          <w:rFonts w:ascii="Times New Roman" w:hAnsi="Times New Roman" w:cs="Times New Roman"/>
          <w:sz w:val="28"/>
          <w:szCs w:val="28"/>
        </w:rPr>
        <w:t>4449</w:t>
      </w:r>
      <w:r w:rsidRPr="00A37F5C">
        <w:rPr>
          <w:rFonts w:ascii="Times New Roman" w:hAnsi="Times New Roman" w:cs="Times New Roman"/>
          <w:sz w:val="28"/>
          <w:szCs w:val="28"/>
        </w:rPr>
        <w:t>-</w:t>
      </w:r>
      <w:r>
        <w:rPr>
          <w:rFonts w:ascii="Times New Roman" w:hAnsi="Times New Roman" w:cs="Times New Roman"/>
          <w:sz w:val="28"/>
          <w:szCs w:val="28"/>
        </w:rPr>
        <w:t>0</w:t>
      </w:r>
      <w:r w:rsidRPr="00A37F5C">
        <w:rPr>
          <w:rFonts w:ascii="Times New Roman" w:hAnsi="Times New Roman" w:cs="Times New Roman"/>
          <w:sz w:val="28"/>
          <w:szCs w:val="28"/>
        </w:rPr>
        <w:t xml:space="preserve">. </w:t>
      </w:r>
    </w:p>
    <w:p w:rsidR="00B54776" w:rsidRPr="00FE4333" w:rsidRDefault="00B54776" w:rsidP="00292AA2">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Слободской А.Л. Риски в управлении персоналом: учеб.пособие / А.Л. Слободской / Под ред. В.К. Потемкина. – СПб.: Изд-во СПбГУЭФ, 2011. – </w:t>
      </w:r>
      <w:r>
        <w:rPr>
          <w:rFonts w:ascii="Times New Roman" w:hAnsi="Times New Roman" w:cs="Times New Roman"/>
          <w:sz w:val="28"/>
          <w:szCs w:val="28"/>
          <w:lang w:val="en-US"/>
        </w:rPr>
        <w:t>ISBN</w:t>
      </w:r>
      <w:r>
        <w:rPr>
          <w:rFonts w:ascii="Times New Roman" w:hAnsi="Times New Roman" w:cs="Times New Roman"/>
          <w:sz w:val="28"/>
          <w:szCs w:val="28"/>
        </w:rPr>
        <w:t xml:space="preserve"> 978-5-7310-2690-1.</w:t>
      </w:r>
    </w:p>
    <w:p w:rsidR="00FE4333" w:rsidRPr="00292AA2" w:rsidRDefault="00FE4333" w:rsidP="00292AA2">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Бадалова А.Г.</w:t>
      </w:r>
      <w:r w:rsidR="007226BE">
        <w:rPr>
          <w:rFonts w:ascii="Times New Roman" w:hAnsi="Times New Roman" w:cs="Times New Roman"/>
          <w:sz w:val="28"/>
          <w:szCs w:val="28"/>
        </w:rPr>
        <w:t xml:space="preserve"> Кадровые риски: основные подходы и инструментарий оценки и управления</w:t>
      </w:r>
      <w:r>
        <w:rPr>
          <w:rFonts w:ascii="Times New Roman" w:hAnsi="Times New Roman" w:cs="Times New Roman"/>
          <w:sz w:val="28"/>
          <w:szCs w:val="28"/>
        </w:rPr>
        <w:t xml:space="preserve"> //</w:t>
      </w:r>
      <w:r w:rsidR="007226BE">
        <w:rPr>
          <w:rFonts w:ascii="Times New Roman" w:hAnsi="Times New Roman" w:cs="Times New Roman"/>
          <w:sz w:val="28"/>
          <w:szCs w:val="28"/>
        </w:rPr>
        <w:t xml:space="preserve"> А.Г. Бадалова // Управление корпоративной культурой. – 2011. – №3. </w:t>
      </w:r>
    </w:p>
    <w:p w:rsidR="009C58E8" w:rsidRPr="00A37F5C" w:rsidRDefault="009C58E8"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Блохина С.В. </w:t>
      </w:r>
      <w:r w:rsidR="007226BE">
        <w:rPr>
          <w:rFonts w:ascii="Times New Roman" w:hAnsi="Times New Roman" w:cs="Times New Roman"/>
          <w:sz w:val="28"/>
          <w:szCs w:val="28"/>
        </w:rPr>
        <w:t xml:space="preserve">Кадровая политика и стратегические цели компании: взаимосвязи </w:t>
      </w:r>
      <w:r>
        <w:rPr>
          <w:rFonts w:ascii="Times New Roman" w:hAnsi="Times New Roman" w:cs="Times New Roman"/>
          <w:sz w:val="28"/>
          <w:szCs w:val="28"/>
        </w:rPr>
        <w:t xml:space="preserve">// С.В. Блохина // Управление человеческим потенциалом. – 2006. – № 4. </w:t>
      </w:r>
    </w:p>
    <w:p w:rsidR="003E1113" w:rsidRPr="00500584"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A37F5C">
        <w:rPr>
          <w:rFonts w:ascii="Times New Roman" w:hAnsi="Times New Roman" w:cs="Times New Roman"/>
          <w:sz w:val="28"/>
          <w:szCs w:val="28"/>
        </w:rPr>
        <w:lastRenderedPageBreak/>
        <w:t>Бурцев В</w:t>
      </w:r>
      <w:r w:rsidRPr="00500584">
        <w:rPr>
          <w:rFonts w:ascii="Times New Roman" w:hAnsi="Times New Roman" w:cs="Times New Roman"/>
          <w:sz w:val="28"/>
          <w:szCs w:val="28"/>
        </w:rPr>
        <w:t xml:space="preserve">.В. Внутренний аудит компании: вопросы организации управления // В.В. Бурцев // </w:t>
      </w:r>
      <w:r w:rsidR="009C58E8" w:rsidRPr="00500584">
        <w:rPr>
          <w:rFonts w:ascii="Times New Roman" w:hAnsi="Times New Roman" w:cs="Times New Roman"/>
          <w:sz w:val="28"/>
          <w:szCs w:val="28"/>
        </w:rPr>
        <w:t xml:space="preserve">Финансовый менеджмент. – 2003. – </w:t>
      </w:r>
      <w:r w:rsidRPr="00500584">
        <w:rPr>
          <w:rFonts w:ascii="Times New Roman" w:hAnsi="Times New Roman" w:cs="Times New Roman"/>
          <w:sz w:val="28"/>
          <w:szCs w:val="28"/>
        </w:rPr>
        <w:t>№ 4.</w:t>
      </w:r>
    </w:p>
    <w:p w:rsidR="00C47FC1" w:rsidRDefault="00C47FC1"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500584">
        <w:rPr>
          <w:rFonts w:ascii="Times New Roman" w:hAnsi="Times New Roman" w:cs="Times New Roman"/>
          <w:sz w:val="28"/>
          <w:szCs w:val="28"/>
        </w:rPr>
        <w:t>Заварихин Н.М., Потехина Ю.В. Методология и методика внутреннего аудита в коммерческих банках //</w:t>
      </w:r>
      <w:r w:rsidR="00796ACD">
        <w:rPr>
          <w:rFonts w:ascii="Times New Roman" w:hAnsi="Times New Roman" w:cs="Times New Roman"/>
          <w:sz w:val="28"/>
          <w:szCs w:val="28"/>
        </w:rPr>
        <w:t xml:space="preserve"> Н.М. Заварихин, Ю.В. Потехина //</w:t>
      </w:r>
      <w:r w:rsidRPr="00500584">
        <w:rPr>
          <w:rFonts w:ascii="Times New Roman" w:hAnsi="Times New Roman" w:cs="Times New Roman"/>
          <w:sz w:val="28"/>
          <w:szCs w:val="28"/>
        </w:rPr>
        <w:t xml:space="preserve"> «Аудит и финансовый анализ»</w:t>
      </w:r>
      <w:r w:rsidR="00B5036B">
        <w:rPr>
          <w:rFonts w:ascii="Times New Roman" w:hAnsi="Times New Roman" w:cs="Times New Roman"/>
          <w:sz w:val="28"/>
          <w:szCs w:val="28"/>
        </w:rPr>
        <w:t xml:space="preserve">. – </w:t>
      </w:r>
      <w:r w:rsidRPr="00500584">
        <w:rPr>
          <w:rFonts w:ascii="Times New Roman" w:hAnsi="Times New Roman" w:cs="Times New Roman"/>
          <w:sz w:val="28"/>
          <w:szCs w:val="28"/>
        </w:rPr>
        <w:t>2005.</w:t>
      </w:r>
      <w:r w:rsidR="00B5036B">
        <w:rPr>
          <w:rFonts w:ascii="Times New Roman" w:hAnsi="Times New Roman" w:cs="Times New Roman"/>
          <w:sz w:val="28"/>
          <w:szCs w:val="28"/>
        </w:rPr>
        <w:t xml:space="preserve"> – №4.</w:t>
      </w:r>
    </w:p>
    <w:p w:rsidR="00796ACD" w:rsidRDefault="00796ACD" w:rsidP="00796ACD">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Каконин В.И, Власовец С.А. Кадровая политика как внутренний фактор стратегического успеха компании: взаимосвязи // В.И. Каконин, С.А. Власовец // Управление развитием персонала. – 2006. – № 2. </w:t>
      </w:r>
    </w:p>
    <w:p w:rsidR="008E26AD" w:rsidRPr="008E26AD" w:rsidRDefault="008E26AD" w:rsidP="008E26AD">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Калугина З.И., Арсентьева Н.М., Харченко И.И., Волчкова А. Кадровая политика в условиях инновационного развития // З.И. Калугина, Н.М. Арсентьева, И.И. Харченко, А. Волчкова // Всероссийский экономический журнал. – 20</w:t>
      </w:r>
      <w:r w:rsidR="00B523B5">
        <w:rPr>
          <w:rFonts w:ascii="Times New Roman" w:hAnsi="Times New Roman" w:cs="Times New Roman"/>
          <w:sz w:val="28"/>
          <w:szCs w:val="28"/>
        </w:rPr>
        <w:t>11</w:t>
      </w:r>
      <w:r>
        <w:rPr>
          <w:rFonts w:ascii="Times New Roman" w:hAnsi="Times New Roman" w:cs="Times New Roman"/>
          <w:sz w:val="28"/>
          <w:szCs w:val="28"/>
        </w:rPr>
        <w:t xml:space="preserve">. – № </w:t>
      </w:r>
      <w:r w:rsidR="00B523B5">
        <w:rPr>
          <w:rFonts w:ascii="Times New Roman" w:hAnsi="Times New Roman" w:cs="Times New Roman"/>
          <w:sz w:val="28"/>
          <w:szCs w:val="28"/>
        </w:rPr>
        <w:t>8</w:t>
      </w:r>
      <w:r>
        <w:rPr>
          <w:rFonts w:ascii="Times New Roman" w:hAnsi="Times New Roman" w:cs="Times New Roman"/>
          <w:sz w:val="28"/>
          <w:szCs w:val="28"/>
        </w:rPr>
        <w:t xml:space="preserve">. </w:t>
      </w:r>
    </w:p>
    <w:p w:rsidR="00BC3357" w:rsidRPr="00500584" w:rsidRDefault="00BC3357"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500584">
        <w:rPr>
          <w:rFonts w:ascii="Times New Roman" w:hAnsi="Times New Roman" w:cs="Times New Roman"/>
          <w:sz w:val="28"/>
          <w:szCs w:val="28"/>
        </w:rPr>
        <w:t>Кочинев Ю.Ю. Оценка аудиторского риска: основы теории // Ю.Ю. Коченев // Аудит и финансовый анализ</w:t>
      </w:r>
      <w:r w:rsidR="00314970">
        <w:rPr>
          <w:rFonts w:ascii="Times New Roman" w:hAnsi="Times New Roman" w:cs="Times New Roman"/>
          <w:sz w:val="28"/>
          <w:szCs w:val="28"/>
        </w:rPr>
        <w:t>. – 2009. – №1.</w:t>
      </w:r>
    </w:p>
    <w:p w:rsidR="003E1113"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500584">
        <w:rPr>
          <w:rFonts w:ascii="Times New Roman" w:eastAsia="Arial" w:hAnsi="Times New Roman" w:cs="Times New Roman"/>
          <w:sz w:val="28"/>
          <w:szCs w:val="28"/>
        </w:rPr>
        <w:t xml:space="preserve">Краснова И.А. </w:t>
      </w:r>
      <w:r w:rsidRPr="00500584">
        <w:rPr>
          <w:rFonts w:ascii="Times New Roman" w:hAnsi="Times New Roman" w:cs="Times New Roman"/>
          <w:sz w:val="28"/>
          <w:szCs w:val="28"/>
        </w:rPr>
        <w:t>Методика проведения внутренней аудиторской проверки эффективности системы внутреннего контроля бизнес-процессов//</w:t>
      </w:r>
      <w:r w:rsidR="00B5036B">
        <w:rPr>
          <w:rFonts w:ascii="Times New Roman" w:hAnsi="Times New Roman" w:cs="Times New Roman"/>
          <w:sz w:val="28"/>
          <w:szCs w:val="28"/>
        </w:rPr>
        <w:t xml:space="preserve"> И.А. Краснова //</w:t>
      </w:r>
      <w:r w:rsidRPr="00500584">
        <w:rPr>
          <w:rFonts w:ascii="Times New Roman" w:hAnsi="Times New Roman" w:cs="Times New Roman"/>
          <w:sz w:val="28"/>
          <w:szCs w:val="28"/>
        </w:rPr>
        <w:t xml:space="preserve"> Журнал «Акционерное общество: вопр</w:t>
      </w:r>
      <w:r w:rsidR="00B5036B">
        <w:rPr>
          <w:rFonts w:ascii="Times New Roman" w:hAnsi="Times New Roman" w:cs="Times New Roman"/>
          <w:sz w:val="28"/>
          <w:szCs w:val="28"/>
        </w:rPr>
        <w:t>осы корпоративного управления».</w:t>
      </w:r>
      <w:r w:rsidRPr="00500584">
        <w:rPr>
          <w:rFonts w:ascii="Times New Roman" w:hAnsi="Times New Roman" w:cs="Times New Roman"/>
          <w:sz w:val="28"/>
          <w:szCs w:val="28"/>
        </w:rPr>
        <w:t xml:space="preserve"> – 2006.</w:t>
      </w:r>
      <w:r w:rsidR="00B5036B">
        <w:rPr>
          <w:rFonts w:ascii="Times New Roman" w:hAnsi="Times New Roman" w:cs="Times New Roman"/>
          <w:sz w:val="28"/>
          <w:szCs w:val="28"/>
        </w:rPr>
        <w:t xml:space="preserve"> – №7. </w:t>
      </w:r>
    </w:p>
    <w:p w:rsidR="00F64B8E" w:rsidRDefault="00F64B8E" w:rsidP="00F64B8E">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Крылова</w:t>
      </w:r>
      <w:r w:rsidR="00EB7E14">
        <w:rPr>
          <w:rFonts w:ascii="Times New Roman" w:hAnsi="Times New Roman" w:cs="Times New Roman"/>
          <w:sz w:val="28"/>
          <w:szCs w:val="28"/>
        </w:rPr>
        <w:t xml:space="preserve"> </w:t>
      </w:r>
      <w:r>
        <w:rPr>
          <w:rFonts w:ascii="Times New Roman" w:hAnsi="Times New Roman" w:cs="Times New Roman"/>
          <w:sz w:val="28"/>
          <w:szCs w:val="28"/>
        </w:rPr>
        <w:t>А</w:t>
      </w:r>
      <w:r w:rsidRPr="00500584">
        <w:rPr>
          <w:rFonts w:ascii="Times New Roman" w:hAnsi="Times New Roman" w:cs="Times New Roman"/>
          <w:sz w:val="28"/>
          <w:szCs w:val="28"/>
        </w:rPr>
        <w:t>.</w:t>
      </w:r>
      <w:r>
        <w:rPr>
          <w:rFonts w:ascii="Times New Roman" w:hAnsi="Times New Roman" w:cs="Times New Roman"/>
          <w:sz w:val="28"/>
          <w:szCs w:val="28"/>
        </w:rPr>
        <w:t>А</w:t>
      </w:r>
      <w:r w:rsidRPr="00500584">
        <w:rPr>
          <w:rFonts w:ascii="Times New Roman" w:hAnsi="Times New Roman" w:cs="Times New Roman"/>
          <w:sz w:val="28"/>
          <w:szCs w:val="28"/>
        </w:rPr>
        <w:t xml:space="preserve">. </w:t>
      </w:r>
      <w:r>
        <w:rPr>
          <w:rFonts w:ascii="Times New Roman" w:hAnsi="Times New Roman" w:cs="Times New Roman"/>
          <w:sz w:val="28"/>
          <w:szCs w:val="28"/>
        </w:rPr>
        <w:t>Стратегические цели и кадровая политика компании: соотношение и взаимосвязь</w:t>
      </w:r>
      <w:r w:rsidRPr="00500584">
        <w:rPr>
          <w:rFonts w:ascii="Times New Roman" w:hAnsi="Times New Roman" w:cs="Times New Roman"/>
          <w:sz w:val="28"/>
          <w:szCs w:val="28"/>
        </w:rPr>
        <w:t xml:space="preserve"> // </w:t>
      </w:r>
      <w:r>
        <w:rPr>
          <w:rFonts w:ascii="Times New Roman" w:hAnsi="Times New Roman" w:cs="Times New Roman"/>
          <w:sz w:val="28"/>
          <w:szCs w:val="28"/>
        </w:rPr>
        <w:t>А</w:t>
      </w:r>
      <w:r w:rsidRPr="00500584">
        <w:rPr>
          <w:rFonts w:ascii="Times New Roman" w:hAnsi="Times New Roman" w:cs="Times New Roman"/>
          <w:sz w:val="28"/>
          <w:szCs w:val="28"/>
        </w:rPr>
        <w:t>.</w:t>
      </w:r>
      <w:r>
        <w:rPr>
          <w:rFonts w:ascii="Times New Roman" w:hAnsi="Times New Roman" w:cs="Times New Roman"/>
          <w:sz w:val="28"/>
          <w:szCs w:val="28"/>
        </w:rPr>
        <w:t>А</w:t>
      </w:r>
      <w:r w:rsidRPr="00500584">
        <w:rPr>
          <w:rFonts w:ascii="Times New Roman" w:hAnsi="Times New Roman" w:cs="Times New Roman"/>
          <w:sz w:val="28"/>
          <w:szCs w:val="28"/>
        </w:rPr>
        <w:t xml:space="preserve">. </w:t>
      </w:r>
      <w:r>
        <w:rPr>
          <w:rFonts w:ascii="Times New Roman" w:hAnsi="Times New Roman" w:cs="Times New Roman"/>
          <w:sz w:val="28"/>
          <w:szCs w:val="28"/>
        </w:rPr>
        <w:t>Крылова</w:t>
      </w:r>
      <w:r w:rsidRPr="00500584">
        <w:rPr>
          <w:rFonts w:ascii="Times New Roman" w:hAnsi="Times New Roman" w:cs="Times New Roman"/>
          <w:sz w:val="28"/>
          <w:szCs w:val="28"/>
        </w:rPr>
        <w:t xml:space="preserve"> // </w:t>
      </w:r>
      <w:r>
        <w:rPr>
          <w:rFonts w:ascii="Times New Roman" w:hAnsi="Times New Roman" w:cs="Times New Roman"/>
          <w:sz w:val="28"/>
          <w:szCs w:val="28"/>
        </w:rPr>
        <w:t>Управление человеческим потенциалом. – 2007. – №2.</w:t>
      </w:r>
    </w:p>
    <w:p w:rsidR="00552B60" w:rsidRPr="00552B60" w:rsidRDefault="00552B60" w:rsidP="00552B60">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Кутергина Г.В. Анализ эффективности систем управления финансовыми рисками коммерческой организации</w:t>
      </w:r>
      <w:r w:rsidRPr="00500584">
        <w:rPr>
          <w:rFonts w:ascii="Times New Roman" w:hAnsi="Times New Roman" w:cs="Times New Roman"/>
          <w:sz w:val="28"/>
          <w:szCs w:val="28"/>
        </w:rPr>
        <w:t xml:space="preserve"> // </w:t>
      </w:r>
      <w:r>
        <w:rPr>
          <w:rFonts w:ascii="Times New Roman" w:hAnsi="Times New Roman" w:cs="Times New Roman"/>
          <w:sz w:val="28"/>
          <w:szCs w:val="28"/>
        </w:rPr>
        <w:t>Г</w:t>
      </w:r>
      <w:r w:rsidRPr="00500584">
        <w:rPr>
          <w:rFonts w:ascii="Times New Roman" w:hAnsi="Times New Roman" w:cs="Times New Roman"/>
          <w:sz w:val="28"/>
          <w:szCs w:val="28"/>
        </w:rPr>
        <w:t>.</w:t>
      </w:r>
      <w:r>
        <w:rPr>
          <w:rFonts w:ascii="Times New Roman" w:hAnsi="Times New Roman" w:cs="Times New Roman"/>
          <w:sz w:val="28"/>
          <w:szCs w:val="28"/>
        </w:rPr>
        <w:t>В</w:t>
      </w:r>
      <w:r w:rsidRPr="00500584">
        <w:rPr>
          <w:rFonts w:ascii="Times New Roman" w:hAnsi="Times New Roman" w:cs="Times New Roman"/>
          <w:sz w:val="28"/>
          <w:szCs w:val="28"/>
        </w:rPr>
        <w:t xml:space="preserve">. </w:t>
      </w:r>
      <w:r>
        <w:rPr>
          <w:rFonts w:ascii="Times New Roman" w:hAnsi="Times New Roman" w:cs="Times New Roman"/>
          <w:sz w:val="28"/>
          <w:szCs w:val="28"/>
        </w:rPr>
        <w:t>Кутергина // Аудит и финансовый анализ. – 2010. – №3.</w:t>
      </w:r>
    </w:p>
    <w:p w:rsidR="00796ACD" w:rsidRDefault="00796ACD"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Малыхин</w:t>
      </w:r>
      <w:r w:rsidR="00EB7E14">
        <w:rPr>
          <w:rFonts w:ascii="Times New Roman" w:hAnsi="Times New Roman" w:cs="Times New Roman"/>
          <w:sz w:val="28"/>
          <w:szCs w:val="28"/>
        </w:rPr>
        <w:t xml:space="preserve"> </w:t>
      </w:r>
      <w:r>
        <w:rPr>
          <w:rFonts w:ascii="Times New Roman" w:hAnsi="Times New Roman" w:cs="Times New Roman"/>
          <w:sz w:val="28"/>
          <w:szCs w:val="28"/>
        </w:rPr>
        <w:t>Д</w:t>
      </w:r>
      <w:r w:rsidRPr="00500584">
        <w:rPr>
          <w:rFonts w:ascii="Times New Roman" w:hAnsi="Times New Roman" w:cs="Times New Roman"/>
          <w:sz w:val="28"/>
          <w:szCs w:val="28"/>
        </w:rPr>
        <w:t>.</w:t>
      </w:r>
      <w:r>
        <w:rPr>
          <w:rFonts w:ascii="Times New Roman" w:hAnsi="Times New Roman" w:cs="Times New Roman"/>
          <w:sz w:val="28"/>
          <w:szCs w:val="28"/>
        </w:rPr>
        <w:t>В</w:t>
      </w:r>
      <w:r w:rsidRPr="00500584">
        <w:rPr>
          <w:rFonts w:ascii="Times New Roman" w:hAnsi="Times New Roman" w:cs="Times New Roman"/>
          <w:sz w:val="28"/>
          <w:szCs w:val="28"/>
        </w:rPr>
        <w:t xml:space="preserve">. </w:t>
      </w:r>
      <w:r>
        <w:rPr>
          <w:rFonts w:ascii="Times New Roman" w:hAnsi="Times New Roman" w:cs="Times New Roman"/>
          <w:sz w:val="28"/>
          <w:szCs w:val="28"/>
        </w:rPr>
        <w:t>Обзор современных методических подходов к оценке</w:t>
      </w:r>
      <w:r w:rsidR="00EB7E14">
        <w:rPr>
          <w:rFonts w:ascii="Times New Roman" w:hAnsi="Times New Roman" w:cs="Times New Roman"/>
          <w:sz w:val="28"/>
          <w:szCs w:val="28"/>
        </w:rPr>
        <w:t xml:space="preserve"> </w:t>
      </w:r>
      <w:r>
        <w:rPr>
          <w:rFonts w:ascii="Times New Roman" w:hAnsi="Times New Roman" w:cs="Times New Roman"/>
          <w:sz w:val="28"/>
          <w:szCs w:val="28"/>
        </w:rPr>
        <w:t>системы управления рисками и внутреннего контроля в банке // Д.В. Малыхин</w:t>
      </w:r>
      <w:r w:rsidRPr="00500584">
        <w:rPr>
          <w:rFonts w:ascii="Times New Roman" w:hAnsi="Times New Roman" w:cs="Times New Roman"/>
          <w:sz w:val="28"/>
          <w:szCs w:val="28"/>
        </w:rPr>
        <w:t xml:space="preserve"> // </w:t>
      </w:r>
      <w:r w:rsidR="00314970">
        <w:rPr>
          <w:rFonts w:ascii="Times New Roman" w:hAnsi="Times New Roman" w:cs="Times New Roman"/>
          <w:sz w:val="28"/>
          <w:szCs w:val="28"/>
        </w:rPr>
        <w:t xml:space="preserve">Управление </w:t>
      </w:r>
      <w:r w:rsidRPr="00500584">
        <w:rPr>
          <w:rFonts w:ascii="Times New Roman" w:hAnsi="Times New Roman" w:cs="Times New Roman"/>
          <w:sz w:val="28"/>
          <w:szCs w:val="28"/>
        </w:rPr>
        <w:t>финансовы</w:t>
      </w:r>
      <w:r w:rsidR="00314970">
        <w:rPr>
          <w:rFonts w:ascii="Times New Roman" w:hAnsi="Times New Roman" w:cs="Times New Roman"/>
          <w:sz w:val="28"/>
          <w:szCs w:val="28"/>
        </w:rPr>
        <w:t>ми</w:t>
      </w:r>
      <w:r w:rsidR="00EB7E14">
        <w:rPr>
          <w:rFonts w:ascii="Times New Roman" w:hAnsi="Times New Roman" w:cs="Times New Roman"/>
          <w:sz w:val="28"/>
          <w:szCs w:val="28"/>
        </w:rPr>
        <w:t xml:space="preserve"> </w:t>
      </w:r>
      <w:r w:rsidR="00314970">
        <w:rPr>
          <w:rFonts w:ascii="Times New Roman" w:hAnsi="Times New Roman" w:cs="Times New Roman"/>
          <w:sz w:val="28"/>
          <w:szCs w:val="28"/>
        </w:rPr>
        <w:t>рисками. – 20</w:t>
      </w:r>
      <w:r w:rsidR="00F64B8E">
        <w:rPr>
          <w:rFonts w:ascii="Times New Roman" w:hAnsi="Times New Roman" w:cs="Times New Roman"/>
          <w:sz w:val="28"/>
          <w:szCs w:val="28"/>
        </w:rPr>
        <w:t>11</w:t>
      </w:r>
      <w:r w:rsidR="00314970">
        <w:rPr>
          <w:rFonts w:ascii="Times New Roman" w:hAnsi="Times New Roman" w:cs="Times New Roman"/>
          <w:sz w:val="28"/>
          <w:szCs w:val="28"/>
        </w:rPr>
        <w:t xml:space="preserve">. – </w:t>
      </w:r>
      <w:r w:rsidRPr="00500584">
        <w:rPr>
          <w:rFonts w:ascii="Times New Roman" w:hAnsi="Times New Roman" w:cs="Times New Roman"/>
          <w:sz w:val="28"/>
          <w:szCs w:val="28"/>
        </w:rPr>
        <w:t>№1.</w:t>
      </w:r>
    </w:p>
    <w:p w:rsidR="00BB2C84" w:rsidRDefault="00BB2C84" w:rsidP="00BB2C84">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Моисеева Ю.В. Система менеджмента качества</w:t>
      </w:r>
      <w:r w:rsidR="00813E99">
        <w:rPr>
          <w:rFonts w:ascii="Times New Roman" w:hAnsi="Times New Roman" w:cs="Times New Roman"/>
          <w:sz w:val="28"/>
          <w:szCs w:val="28"/>
        </w:rPr>
        <w:t xml:space="preserve">: основные положения и типовой стандарт компании «Проведение внутренних аудитов» </w:t>
      </w:r>
      <w:r>
        <w:rPr>
          <w:rFonts w:ascii="Times New Roman" w:hAnsi="Times New Roman" w:cs="Times New Roman"/>
          <w:sz w:val="28"/>
          <w:szCs w:val="28"/>
        </w:rPr>
        <w:t xml:space="preserve">// </w:t>
      </w:r>
      <w:r w:rsidR="00813E99">
        <w:rPr>
          <w:rFonts w:ascii="Times New Roman" w:hAnsi="Times New Roman" w:cs="Times New Roman"/>
          <w:sz w:val="28"/>
          <w:szCs w:val="28"/>
        </w:rPr>
        <w:t>Ю</w:t>
      </w:r>
      <w:r>
        <w:rPr>
          <w:rFonts w:ascii="Times New Roman" w:hAnsi="Times New Roman" w:cs="Times New Roman"/>
          <w:sz w:val="28"/>
          <w:szCs w:val="28"/>
        </w:rPr>
        <w:t xml:space="preserve">.В. </w:t>
      </w:r>
      <w:r w:rsidR="00813E99">
        <w:rPr>
          <w:rFonts w:ascii="Times New Roman" w:hAnsi="Times New Roman" w:cs="Times New Roman"/>
          <w:sz w:val="28"/>
          <w:szCs w:val="28"/>
        </w:rPr>
        <w:t>Моисеева</w:t>
      </w:r>
      <w:r w:rsidRPr="00500584">
        <w:rPr>
          <w:rFonts w:ascii="Times New Roman" w:hAnsi="Times New Roman" w:cs="Times New Roman"/>
          <w:sz w:val="28"/>
          <w:szCs w:val="28"/>
        </w:rPr>
        <w:t xml:space="preserve"> // </w:t>
      </w:r>
      <w:r w:rsidR="00813E99">
        <w:rPr>
          <w:rFonts w:ascii="Times New Roman" w:hAnsi="Times New Roman" w:cs="Times New Roman"/>
          <w:sz w:val="28"/>
          <w:szCs w:val="28"/>
        </w:rPr>
        <w:t>Менеджмент сегодня</w:t>
      </w:r>
      <w:r>
        <w:rPr>
          <w:rFonts w:ascii="Times New Roman" w:hAnsi="Times New Roman" w:cs="Times New Roman"/>
          <w:sz w:val="28"/>
          <w:szCs w:val="28"/>
        </w:rPr>
        <w:t>. – 20</w:t>
      </w:r>
      <w:r w:rsidR="00813E99">
        <w:rPr>
          <w:rFonts w:ascii="Times New Roman" w:hAnsi="Times New Roman" w:cs="Times New Roman"/>
          <w:sz w:val="28"/>
          <w:szCs w:val="28"/>
        </w:rPr>
        <w:t>06</w:t>
      </w:r>
      <w:r>
        <w:rPr>
          <w:rFonts w:ascii="Times New Roman" w:hAnsi="Times New Roman" w:cs="Times New Roman"/>
          <w:sz w:val="28"/>
          <w:szCs w:val="28"/>
        </w:rPr>
        <w:t xml:space="preserve">. – </w:t>
      </w:r>
      <w:r w:rsidRPr="00500584">
        <w:rPr>
          <w:rFonts w:ascii="Times New Roman" w:hAnsi="Times New Roman" w:cs="Times New Roman"/>
          <w:sz w:val="28"/>
          <w:szCs w:val="28"/>
        </w:rPr>
        <w:t>№1.</w:t>
      </w:r>
    </w:p>
    <w:p w:rsidR="003E1113"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500584">
        <w:rPr>
          <w:rFonts w:ascii="Times New Roman" w:hAnsi="Times New Roman" w:cs="Times New Roman"/>
          <w:sz w:val="28"/>
          <w:szCs w:val="28"/>
        </w:rPr>
        <w:lastRenderedPageBreak/>
        <w:t xml:space="preserve">Селютина А. Разработка эффективной системы оплаты и стимулирования труда // </w:t>
      </w:r>
      <w:r w:rsidR="00552B60">
        <w:rPr>
          <w:rFonts w:ascii="Times New Roman" w:hAnsi="Times New Roman" w:cs="Times New Roman"/>
          <w:sz w:val="28"/>
          <w:szCs w:val="28"/>
        </w:rPr>
        <w:t xml:space="preserve">А. Селютина // </w:t>
      </w:r>
      <w:r w:rsidRPr="00500584">
        <w:rPr>
          <w:rFonts w:ascii="Times New Roman" w:hAnsi="Times New Roman" w:cs="Times New Roman"/>
          <w:sz w:val="28"/>
          <w:szCs w:val="28"/>
        </w:rPr>
        <w:t>Журнал «Кад</w:t>
      </w:r>
      <w:r w:rsidR="00B5036B">
        <w:rPr>
          <w:rFonts w:ascii="Times New Roman" w:hAnsi="Times New Roman" w:cs="Times New Roman"/>
          <w:sz w:val="28"/>
          <w:szCs w:val="28"/>
        </w:rPr>
        <w:t xml:space="preserve">ровик. Кадровый менеджмент». </w:t>
      </w:r>
      <w:r w:rsidRPr="00500584">
        <w:rPr>
          <w:rFonts w:ascii="Times New Roman" w:hAnsi="Times New Roman" w:cs="Times New Roman"/>
          <w:sz w:val="28"/>
          <w:szCs w:val="28"/>
        </w:rPr>
        <w:t>– 2010.</w:t>
      </w:r>
      <w:r w:rsidR="00B5036B">
        <w:rPr>
          <w:rFonts w:ascii="Times New Roman" w:hAnsi="Times New Roman" w:cs="Times New Roman"/>
          <w:sz w:val="28"/>
          <w:szCs w:val="28"/>
        </w:rPr>
        <w:t xml:space="preserve"> – №8.</w:t>
      </w:r>
    </w:p>
    <w:p w:rsidR="00552B60" w:rsidRPr="00552B60" w:rsidRDefault="00552B60" w:rsidP="00552B60">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Шоул Д. Проект построения системы обучения в компании </w:t>
      </w:r>
      <w:r w:rsidRPr="00500584">
        <w:rPr>
          <w:rFonts w:ascii="Times New Roman" w:hAnsi="Times New Roman" w:cs="Times New Roman"/>
          <w:sz w:val="28"/>
          <w:szCs w:val="28"/>
        </w:rPr>
        <w:t>//</w:t>
      </w:r>
      <w:r>
        <w:rPr>
          <w:rFonts w:ascii="Times New Roman" w:hAnsi="Times New Roman" w:cs="Times New Roman"/>
          <w:sz w:val="28"/>
          <w:szCs w:val="28"/>
        </w:rPr>
        <w:t xml:space="preserve"> Д. Шоул //Управление развитием персонала, №3 – 2011</w:t>
      </w:r>
      <w:r w:rsidRPr="00500584">
        <w:rPr>
          <w:rFonts w:ascii="Times New Roman" w:hAnsi="Times New Roman" w:cs="Times New Roman"/>
          <w:sz w:val="28"/>
          <w:szCs w:val="28"/>
        </w:rPr>
        <w:t>.</w:t>
      </w:r>
    </w:p>
    <w:p w:rsidR="009C58E8" w:rsidRPr="00500584" w:rsidRDefault="009C58E8"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Pickett</w:t>
      </w:r>
      <w:r w:rsidRPr="00C94065">
        <w:rPr>
          <w:rFonts w:ascii="Times New Roman" w:hAnsi="Times New Roman" w:cs="Times New Roman"/>
          <w:sz w:val="28"/>
          <w:szCs w:val="28"/>
          <w:lang w:val="en-US"/>
        </w:rPr>
        <w:t xml:space="preserve">, </w:t>
      </w:r>
      <w:r w:rsidRPr="00500584">
        <w:rPr>
          <w:rFonts w:ascii="Times New Roman" w:hAnsi="Times New Roman" w:cs="Times New Roman"/>
          <w:sz w:val="28"/>
          <w:szCs w:val="28"/>
          <w:lang w:val="en-US"/>
        </w:rPr>
        <w:t>Spencer</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lang w:val="en-US"/>
        </w:rPr>
        <w:t>K.H. The essential handbook of internal auditing // 2</w:t>
      </w:r>
      <w:r w:rsidRPr="00500584">
        <w:rPr>
          <w:rFonts w:ascii="Times New Roman" w:hAnsi="Times New Roman" w:cs="Times New Roman"/>
          <w:sz w:val="28"/>
          <w:szCs w:val="28"/>
          <w:vertAlign w:val="superscript"/>
          <w:lang w:val="en-US"/>
        </w:rPr>
        <w:t>nd</w:t>
      </w:r>
      <w:r w:rsidRPr="00500584">
        <w:rPr>
          <w:rFonts w:ascii="Times New Roman" w:hAnsi="Times New Roman" w:cs="Times New Roman"/>
          <w:sz w:val="28"/>
          <w:szCs w:val="28"/>
          <w:lang w:val="en-US"/>
        </w:rPr>
        <w:t xml:space="preserve"> edition, 2003. </w:t>
      </w:r>
      <w:r w:rsidRPr="00500584">
        <w:rPr>
          <w:rFonts w:ascii="Times New Roman" w:eastAsia="Arial" w:hAnsi="Times New Roman" w:cs="Times New Roman"/>
          <w:sz w:val="28"/>
          <w:szCs w:val="28"/>
          <w:lang w:val="en-US"/>
        </w:rPr>
        <w:t>– ISBN 13 978-0-470-01316-8.</w:t>
      </w:r>
    </w:p>
    <w:p w:rsidR="000E2FC8" w:rsidRPr="00500584" w:rsidRDefault="00CC308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Houston</w:t>
      </w:r>
      <w:r w:rsidR="00FE4333" w:rsidRPr="00500584">
        <w:rPr>
          <w:rFonts w:ascii="Times New Roman" w:hAnsi="Times New Roman" w:cs="Times New Roman"/>
          <w:sz w:val="28"/>
          <w:szCs w:val="28"/>
          <w:lang w:val="en-US"/>
        </w:rPr>
        <w:t xml:space="preserve"> R.W., </w:t>
      </w:r>
      <w:r w:rsidRPr="00500584">
        <w:rPr>
          <w:rFonts w:ascii="Times New Roman" w:hAnsi="Times New Roman" w:cs="Times New Roman"/>
          <w:sz w:val="28"/>
          <w:szCs w:val="28"/>
          <w:lang w:val="en-US"/>
        </w:rPr>
        <w:t>Peters</w:t>
      </w:r>
      <w:r w:rsidR="00FE4333" w:rsidRPr="00500584">
        <w:rPr>
          <w:rFonts w:ascii="Times New Roman" w:hAnsi="Times New Roman" w:cs="Times New Roman"/>
          <w:sz w:val="28"/>
          <w:szCs w:val="28"/>
          <w:lang w:val="en-US"/>
        </w:rPr>
        <w:t xml:space="preserve"> M.F., </w:t>
      </w:r>
      <w:r w:rsidRPr="00500584">
        <w:rPr>
          <w:rFonts w:ascii="Times New Roman" w:hAnsi="Times New Roman" w:cs="Times New Roman"/>
          <w:sz w:val="28"/>
          <w:szCs w:val="28"/>
          <w:lang w:val="en-US"/>
        </w:rPr>
        <w:t>Pratt</w:t>
      </w:r>
      <w:r w:rsidR="00FE4333" w:rsidRPr="00500584">
        <w:rPr>
          <w:rFonts w:ascii="Times New Roman" w:hAnsi="Times New Roman" w:cs="Times New Roman"/>
          <w:sz w:val="28"/>
          <w:szCs w:val="28"/>
          <w:lang w:val="en-US"/>
        </w:rPr>
        <w:t xml:space="preserve"> J.H.</w:t>
      </w:r>
      <w:r w:rsidR="00EB7E14" w:rsidRPr="00EB7E14">
        <w:rPr>
          <w:rFonts w:ascii="Times New Roman" w:hAnsi="Times New Roman" w:cs="Times New Roman"/>
          <w:sz w:val="28"/>
          <w:szCs w:val="28"/>
          <w:lang w:val="en-US"/>
        </w:rPr>
        <w:t xml:space="preserve"> </w:t>
      </w:r>
      <w:r w:rsidR="00FE4333" w:rsidRPr="00500584">
        <w:rPr>
          <w:rFonts w:ascii="Times New Roman" w:hAnsi="Times New Roman" w:cs="Times New Roman"/>
          <w:sz w:val="28"/>
          <w:szCs w:val="28"/>
          <w:lang w:val="en-US"/>
        </w:rPr>
        <w:t>The a</w:t>
      </w:r>
      <w:r w:rsidRPr="00500584">
        <w:rPr>
          <w:rFonts w:ascii="Times New Roman" w:hAnsi="Times New Roman" w:cs="Times New Roman"/>
          <w:sz w:val="28"/>
          <w:szCs w:val="28"/>
          <w:lang w:val="en-US"/>
        </w:rPr>
        <w:t xml:space="preserve">udit risk-model, business risk and audit-planning decisions // The Accounting Review, </w:t>
      </w:r>
      <w:r w:rsidR="00FE4333" w:rsidRPr="00500584">
        <w:rPr>
          <w:rFonts w:ascii="Times New Roman" w:hAnsi="Times New Roman" w:cs="Times New Roman"/>
          <w:sz w:val="28"/>
          <w:szCs w:val="28"/>
          <w:lang w:val="en-US"/>
        </w:rPr>
        <w:t>vo</w:t>
      </w:r>
      <w:r w:rsidRPr="00500584">
        <w:rPr>
          <w:rFonts w:ascii="Times New Roman" w:hAnsi="Times New Roman" w:cs="Times New Roman"/>
          <w:sz w:val="28"/>
          <w:szCs w:val="28"/>
          <w:lang w:val="en-US"/>
        </w:rPr>
        <w:t>l. 74, №3, 1999.</w:t>
      </w:r>
    </w:p>
    <w:p w:rsidR="00FE4333" w:rsidRPr="00500584" w:rsidRDefault="00FE433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Ingley C., Van der Walt N. Risk management and board effectiveness // International studies of Management and Organization, vol. 38, №3, 2008.</w:t>
      </w:r>
    </w:p>
    <w:p w:rsidR="00FE4333" w:rsidRPr="00500584" w:rsidRDefault="00FE4333" w:rsidP="00FE4333">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Low K.Y. The effe</w:t>
      </w:r>
      <w:r w:rsidR="0067591E">
        <w:rPr>
          <w:rFonts w:ascii="Times New Roman" w:hAnsi="Times New Roman" w:cs="Times New Roman"/>
          <w:sz w:val="28"/>
          <w:szCs w:val="28"/>
          <w:lang w:val="en-US"/>
        </w:rPr>
        <w:t>cts of industry specialization i</w:t>
      </w:r>
      <w:r w:rsidRPr="00500584">
        <w:rPr>
          <w:rFonts w:ascii="Times New Roman" w:hAnsi="Times New Roman" w:cs="Times New Roman"/>
          <w:sz w:val="28"/>
          <w:szCs w:val="28"/>
          <w:lang w:val="en-US"/>
        </w:rPr>
        <w:t>n audit risk assessments and audit-planning decisions // The Accounting Review, vol. 79, №1, 2004.</w:t>
      </w:r>
    </w:p>
    <w:p w:rsidR="00CC3083" w:rsidRPr="00500584" w:rsidRDefault="00CC3083" w:rsidP="00CC3083">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Waller</w:t>
      </w:r>
      <w:r w:rsidR="00FE4333" w:rsidRPr="00500584">
        <w:rPr>
          <w:rFonts w:ascii="Times New Roman" w:hAnsi="Times New Roman" w:cs="Times New Roman"/>
          <w:sz w:val="28"/>
          <w:szCs w:val="28"/>
          <w:lang w:val="en-US"/>
        </w:rPr>
        <w:t xml:space="preserve"> W.S.</w:t>
      </w:r>
      <w:r w:rsidRPr="00500584">
        <w:rPr>
          <w:rFonts w:ascii="Times New Roman" w:hAnsi="Times New Roman" w:cs="Times New Roman"/>
          <w:sz w:val="28"/>
          <w:szCs w:val="28"/>
          <w:lang w:val="en-US"/>
        </w:rPr>
        <w:t xml:space="preserve"> Auditors’ assessments of inherent and control risk in field settings // The Accounting Review, </w:t>
      </w:r>
      <w:r w:rsidR="00FE4333" w:rsidRPr="00500584">
        <w:rPr>
          <w:rFonts w:ascii="Times New Roman" w:hAnsi="Times New Roman" w:cs="Times New Roman"/>
          <w:sz w:val="28"/>
          <w:szCs w:val="28"/>
          <w:lang w:val="en-US"/>
        </w:rPr>
        <w:t>vo</w:t>
      </w:r>
      <w:r w:rsidRPr="00500584">
        <w:rPr>
          <w:rFonts w:ascii="Times New Roman" w:hAnsi="Times New Roman" w:cs="Times New Roman"/>
          <w:sz w:val="28"/>
          <w:szCs w:val="28"/>
          <w:lang w:val="en-US"/>
        </w:rPr>
        <w:t>l. 68, №4, 1993.</w:t>
      </w:r>
    </w:p>
    <w:p w:rsidR="00500584" w:rsidRPr="0095383A" w:rsidRDefault="00500584" w:rsidP="0095383A">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95383A">
        <w:rPr>
          <w:rFonts w:ascii="Times New Roman" w:eastAsia="Arial" w:hAnsi="Times New Roman" w:cs="Times New Roman"/>
          <w:sz w:val="28"/>
          <w:szCs w:val="28"/>
        </w:rPr>
        <w:t xml:space="preserve">Акулов А., Малыхин Д., Малюта Н., </w:t>
      </w:r>
      <w:r w:rsidR="0095383A" w:rsidRPr="0095383A">
        <w:rPr>
          <w:rFonts w:ascii="Times New Roman" w:eastAsia="Arial" w:hAnsi="Times New Roman" w:cs="Times New Roman"/>
          <w:sz w:val="28"/>
          <w:szCs w:val="28"/>
        </w:rPr>
        <w:t xml:space="preserve">Рыжих Н. К вопросу о стандартизации процессов управления рисками и внутреннего контроля [Электронный ресурс]. – Режим доступа: </w:t>
      </w:r>
      <w:hyperlink r:id="rId23" w:history="1">
        <w:r w:rsidR="0095383A" w:rsidRPr="0095383A">
          <w:rPr>
            <w:rStyle w:val="a5"/>
            <w:rFonts w:ascii="Times New Roman" w:eastAsia="Arial" w:hAnsi="Times New Roman" w:cs="Times New Roman"/>
            <w:color w:val="auto"/>
            <w:sz w:val="28"/>
            <w:szCs w:val="28"/>
            <w:u w:val="none"/>
          </w:rPr>
          <w:t>http://www.iia-ru.ru/inner_auditor/publication/member_articles/rm_standard/</w:t>
        </w:r>
      </w:hyperlink>
      <w:r w:rsidR="0095383A" w:rsidRPr="0095383A">
        <w:rPr>
          <w:rFonts w:ascii="Times New Roman" w:eastAsia="Arial" w:hAnsi="Times New Roman" w:cs="Times New Roman"/>
          <w:sz w:val="28"/>
          <w:szCs w:val="28"/>
        </w:rPr>
        <w:t xml:space="preserve">.  </w:t>
      </w:r>
    </w:p>
    <w:p w:rsidR="003E1113" w:rsidRPr="00500584"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95383A">
        <w:rPr>
          <w:rFonts w:ascii="Times New Roman" w:eastAsia="Arial" w:hAnsi="Times New Roman" w:cs="Times New Roman"/>
          <w:sz w:val="28"/>
          <w:szCs w:val="28"/>
        </w:rPr>
        <w:t xml:space="preserve">Гиниятов Р. Риск и контроль (модель </w:t>
      </w:r>
      <w:r w:rsidRPr="0095383A">
        <w:rPr>
          <w:rFonts w:ascii="Times New Roman" w:eastAsia="Arial" w:hAnsi="Times New Roman" w:cs="Times New Roman"/>
          <w:sz w:val="28"/>
          <w:szCs w:val="28"/>
          <w:lang w:val="en-US"/>
        </w:rPr>
        <w:t>COSO</w:t>
      </w:r>
      <w:r w:rsidRPr="00500584">
        <w:rPr>
          <w:rFonts w:ascii="Times New Roman" w:eastAsia="Arial" w:hAnsi="Times New Roman" w:cs="Times New Roman"/>
          <w:sz w:val="28"/>
          <w:szCs w:val="28"/>
        </w:rPr>
        <w:t xml:space="preserve">) </w:t>
      </w:r>
      <w:r w:rsidRPr="00500584">
        <w:rPr>
          <w:rFonts w:ascii="Times New Roman" w:hAnsi="Times New Roman" w:cs="Times New Roman"/>
          <w:sz w:val="28"/>
          <w:szCs w:val="28"/>
        </w:rPr>
        <w:t xml:space="preserve">[Электронный ресурс]. – Режим доступа: </w:t>
      </w:r>
    </w:p>
    <w:p w:rsidR="003E1113" w:rsidRPr="00500584" w:rsidRDefault="00086C16" w:rsidP="003E1113">
      <w:pPr>
        <w:tabs>
          <w:tab w:val="left" w:pos="1134"/>
        </w:tabs>
        <w:spacing w:after="0" w:line="360" w:lineRule="auto"/>
        <w:jc w:val="both"/>
        <w:rPr>
          <w:rFonts w:ascii="Times New Roman" w:hAnsi="Times New Roman" w:cs="Times New Roman"/>
          <w:sz w:val="28"/>
          <w:szCs w:val="28"/>
        </w:rPr>
      </w:pPr>
      <w:hyperlink r:id="rId24" w:history="1">
        <w:r w:rsidR="003E1113" w:rsidRPr="00500584">
          <w:rPr>
            <w:rStyle w:val="a5"/>
            <w:rFonts w:ascii="Times New Roman" w:hAnsi="Times New Roman" w:cs="Times New Roman"/>
            <w:color w:val="auto"/>
            <w:sz w:val="28"/>
            <w:szCs w:val="28"/>
            <w:u w:val="none"/>
          </w:rPr>
          <w:t>http://www.iia-ru.ru/inner_auditor/publication/member_articles/risk_and_control_gniyatov/</w:t>
        </w:r>
      </w:hyperlink>
      <w:r w:rsidR="003E1113" w:rsidRPr="00500584">
        <w:rPr>
          <w:rFonts w:ascii="Times New Roman" w:hAnsi="Times New Roman" w:cs="Times New Roman"/>
          <w:sz w:val="28"/>
          <w:szCs w:val="28"/>
        </w:rPr>
        <w:t>.</w:t>
      </w:r>
    </w:p>
    <w:p w:rsidR="00500584" w:rsidRPr="0095383A" w:rsidRDefault="00500584" w:rsidP="00500584">
      <w:pPr>
        <w:pStyle w:val="a6"/>
        <w:numPr>
          <w:ilvl w:val="0"/>
          <w:numId w:val="13"/>
        </w:numPr>
        <w:tabs>
          <w:tab w:val="left" w:pos="1134"/>
        </w:tabs>
        <w:spacing w:after="0" w:line="360" w:lineRule="auto"/>
        <w:ind w:left="0" w:firstLine="709"/>
        <w:jc w:val="both"/>
        <w:rPr>
          <w:rFonts w:ascii="Times New Roman" w:eastAsia="Arial" w:hAnsi="Times New Roman" w:cs="Times New Roman"/>
          <w:sz w:val="28"/>
          <w:szCs w:val="28"/>
        </w:rPr>
      </w:pPr>
      <w:r w:rsidRPr="00500584">
        <w:rPr>
          <w:rFonts w:ascii="Times New Roman" w:eastAsia="Arial" w:hAnsi="Times New Roman" w:cs="Times New Roman"/>
          <w:sz w:val="28"/>
          <w:szCs w:val="28"/>
        </w:rPr>
        <w:t xml:space="preserve">Сонин </w:t>
      </w:r>
      <w:r w:rsidRPr="0095383A">
        <w:rPr>
          <w:rFonts w:ascii="Times New Roman" w:eastAsia="Arial" w:hAnsi="Times New Roman" w:cs="Times New Roman"/>
          <w:sz w:val="28"/>
          <w:szCs w:val="28"/>
        </w:rPr>
        <w:t xml:space="preserve">А. Внутренний аудит как важнейший элемент системы управления компанией [Электронный ресурс]. – Режим доступа: </w:t>
      </w:r>
      <w:hyperlink r:id="rId25" w:history="1">
        <w:r w:rsidRPr="0095383A">
          <w:rPr>
            <w:rStyle w:val="a5"/>
            <w:rFonts w:ascii="Times New Roman" w:eastAsia="Arial" w:hAnsi="Times New Roman" w:cs="Times New Roman"/>
            <w:color w:val="auto"/>
            <w:sz w:val="28"/>
            <w:szCs w:val="28"/>
            <w:u w:val="none"/>
          </w:rPr>
          <w:t>http://www.iia-ru.ru/inner_auditor/publication/member_articles/vnutrennii_audit_Sonin/</w:t>
        </w:r>
      </w:hyperlink>
      <w:r w:rsidRPr="0095383A">
        <w:rPr>
          <w:rFonts w:ascii="Times New Roman" w:eastAsia="Arial" w:hAnsi="Times New Roman" w:cs="Times New Roman"/>
          <w:sz w:val="28"/>
          <w:szCs w:val="28"/>
        </w:rPr>
        <w:t xml:space="preserve">. </w:t>
      </w:r>
    </w:p>
    <w:p w:rsidR="003E1113" w:rsidRPr="0095383A"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rPr>
      </w:pPr>
      <w:r w:rsidRPr="0095383A">
        <w:rPr>
          <w:rFonts w:ascii="Times New Roman" w:hAnsi="Times New Roman" w:cs="Times New Roman"/>
          <w:sz w:val="28"/>
          <w:szCs w:val="28"/>
        </w:rPr>
        <w:t xml:space="preserve">Сонин А. Зачем компании нужен внутренний аудит? [Электронный ресурс]. – Режим доступа: </w:t>
      </w:r>
    </w:p>
    <w:p w:rsidR="003E1113" w:rsidRPr="00500584" w:rsidRDefault="00086C16" w:rsidP="003E1113">
      <w:pPr>
        <w:tabs>
          <w:tab w:val="left" w:pos="1134"/>
        </w:tabs>
        <w:spacing w:after="0" w:line="360" w:lineRule="auto"/>
        <w:jc w:val="both"/>
        <w:rPr>
          <w:rFonts w:ascii="Times New Roman" w:hAnsi="Times New Roman" w:cs="Times New Roman"/>
          <w:sz w:val="28"/>
          <w:szCs w:val="28"/>
        </w:rPr>
      </w:pPr>
      <w:hyperlink r:id="rId26" w:history="1">
        <w:r w:rsidR="003E1113" w:rsidRPr="0095383A">
          <w:rPr>
            <w:rStyle w:val="a5"/>
            <w:rFonts w:ascii="Times New Roman" w:hAnsi="Times New Roman" w:cs="Times New Roman"/>
            <w:color w:val="auto"/>
            <w:sz w:val="28"/>
            <w:szCs w:val="28"/>
            <w:u w:val="none"/>
          </w:rPr>
          <w:t>http://www.iia-ru.ru/inner_auditor/publication/member_articles/sonin2/</w:t>
        </w:r>
      </w:hyperlink>
      <w:r w:rsidR="003E1113" w:rsidRPr="00500584">
        <w:rPr>
          <w:rFonts w:ascii="Times New Roman" w:hAnsi="Times New Roman" w:cs="Times New Roman"/>
          <w:sz w:val="28"/>
          <w:szCs w:val="28"/>
        </w:rPr>
        <w:t>.</w:t>
      </w:r>
    </w:p>
    <w:p w:rsidR="00500584" w:rsidRPr="00500584" w:rsidRDefault="00500584" w:rsidP="00500584">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lastRenderedPageBreak/>
        <w:t>Ridley J. Quality assurance in the 21st century – Challenges for internal auditing [</w:t>
      </w:r>
      <w:r w:rsidRPr="00500584">
        <w:rPr>
          <w:rFonts w:ascii="Times New Roman" w:hAnsi="Times New Roman" w:cs="Times New Roman"/>
          <w:sz w:val="28"/>
          <w:szCs w:val="28"/>
        </w:rPr>
        <w:t>Электронный</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rPr>
        <w:t>ресурс</w:t>
      </w:r>
      <w:r w:rsidRPr="00500584">
        <w:rPr>
          <w:rFonts w:ascii="Times New Roman" w:hAnsi="Times New Roman" w:cs="Times New Roman"/>
          <w:sz w:val="28"/>
          <w:szCs w:val="28"/>
          <w:lang w:val="en-US"/>
        </w:rPr>
        <w:t xml:space="preserve">]. – </w:t>
      </w:r>
      <w:r w:rsidRPr="00500584">
        <w:rPr>
          <w:rFonts w:ascii="Times New Roman" w:hAnsi="Times New Roman" w:cs="Times New Roman"/>
          <w:sz w:val="28"/>
          <w:szCs w:val="28"/>
        </w:rPr>
        <w:t>Режим</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rPr>
        <w:t>доступа</w:t>
      </w:r>
      <w:r w:rsidRPr="00500584">
        <w:rPr>
          <w:rFonts w:ascii="Times New Roman" w:hAnsi="Times New Roman" w:cs="Times New Roman"/>
          <w:sz w:val="28"/>
          <w:szCs w:val="28"/>
          <w:lang w:val="en-US"/>
        </w:rPr>
        <w:t xml:space="preserve">: </w:t>
      </w:r>
      <w:hyperlink r:id="rId27" w:history="1">
        <w:r w:rsidRPr="00500584">
          <w:rPr>
            <w:rFonts w:ascii="Times New Roman" w:hAnsi="Times New Roman" w:cs="Times New Roman"/>
            <w:sz w:val="28"/>
            <w:szCs w:val="28"/>
            <w:lang w:val="en-US"/>
          </w:rPr>
          <w:t>http://www.iia-ru.ru/inner_auditor/publication/foreign_mass_media_articles/ridley/</w:t>
        </w:r>
      </w:hyperlink>
      <w:r w:rsidRPr="00500584">
        <w:rPr>
          <w:rFonts w:ascii="Times New Roman" w:hAnsi="Times New Roman" w:cs="Times New Roman"/>
          <w:sz w:val="28"/>
          <w:szCs w:val="28"/>
          <w:lang w:val="en-US"/>
        </w:rPr>
        <w:t xml:space="preserve">.  </w:t>
      </w:r>
    </w:p>
    <w:p w:rsidR="003E1113" w:rsidRPr="00500584" w:rsidRDefault="003E1113" w:rsidP="00E75BF7">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Simmons M. Internal Audit Objectives [</w:t>
      </w:r>
      <w:r w:rsidRPr="00500584">
        <w:rPr>
          <w:rFonts w:ascii="Times New Roman" w:hAnsi="Times New Roman" w:cs="Times New Roman"/>
          <w:sz w:val="28"/>
          <w:szCs w:val="28"/>
        </w:rPr>
        <w:t>Электронный</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rPr>
        <w:t>ресурс</w:t>
      </w:r>
      <w:r w:rsidRPr="00500584">
        <w:rPr>
          <w:rFonts w:ascii="Times New Roman" w:hAnsi="Times New Roman" w:cs="Times New Roman"/>
          <w:sz w:val="28"/>
          <w:szCs w:val="28"/>
          <w:lang w:val="en-US"/>
        </w:rPr>
        <w:t xml:space="preserve">]. – </w:t>
      </w:r>
      <w:r w:rsidRPr="00500584">
        <w:rPr>
          <w:rFonts w:ascii="Times New Roman" w:hAnsi="Times New Roman" w:cs="Times New Roman"/>
          <w:sz w:val="28"/>
          <w:szCs w:val="28"/>
        </w:rPr>
        <w:t>Режим</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rPr>
        <w:t>доступа</w:t>
      </w:r>
      <w:r w:rsidRPr="00500584">
        <w:rPr>
          <w:rFonts w:ascii="Times New Roman" w:hAnsi="Times New Roman" w:cs="Times New Roman"/>
          <w:sz w:val="28"/>
          <w:szCs w:val="28"/>
          <w:lang w:val="en-US"/>
        </w:rPr>
        <w:t xml:space="preserve">: </w:t>
      </w:r>
    </w:p>
    <w:p w:rsidR="003E1113" w:rsidRPr="00F20F30" w:rsidRDefault="00086C16" w:rsidP="003E1113">
      <w:pPr>
        <w:tabs>
          <w:tab w:val="left" w:pos="0"/>
        </w:tabs>
        <w:spacing w:after="0" w:line="360" w:lineRule="auto"/>
        <w:jc w:val="both"/>
        <w:rPr>
          <w:rFonts w:ascii="Times New Roman" w:hAnsi="Times New Roman" w:cs="Times New Roman"/>
          <w:sz w:val="28"/>
          <w:szCs w:val="28"/>
          <w:lang w:val="en-US"/>
        </w:rPr>
      </w:pPr>
      <w:hyperlink r:id="rId28" w:history="1">
        <w:r w:rsidR="003E1113" w:rsidRPr="00500584">
          <w:rPr>
            <w:rStyle w:val="a5"/>
            <w:rFonts w:ascii="Times New Roman" w:hAnsi="Times New Roman" w:cs="Times New Roman"/>
            <w:color w:val="auto"/>
            <w:sz w:val="28"/>
            <w:szCs w:val="28"/>
            <w:u w:val="none"/>
            <w:lang w:val="en-US"/>
          </w:rPr>
          <w:t>http://www.iia-ru.ru/inner_auditor/publication/foreign_mass_media_articles/simmons2/</w:t>
        </w:r>
      </w:hyperlink>
      <w:r w:rsidR="003E1113" w:rsidRPr="00500584">
        <w:rPr>
          <w:rFonts w:ascii="Times New Roman" w:hAnsi="Times New Roman" w:cs="Times New Roman"/>
          <w:sz w:val="28"/>
          <w:szCs w:val="28"/>
          <w:lang w:val="en-US"/>
        </w:rPr>
        <w:t>.</w:t>
      </w:r>
    </w:p>
    <w:p w:rsidR="00500584" w:rsidRPr="00500584" w:rsidRDefault="00500584" w:rsidP="00500584">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 xml:space="preserve">Simmons M. </w:t>
      </w:r>
      <w:r>
        <w:rPr>
          <w:rFonts w:ascii="Times New Roman" w:hAnsi="Times New Roman" w:cs="Times New Roman"/>
          <w:sz w:val="28"/>
          <w:szCs w:val="28"/>
          <w:lang w:val="en-US"/>
        </w:rPr>
        <w:t xml:space="preserve">An overview of the professional practice of internal auditing </w:t>
      </w:r>
      <w:r w:rsidR="00EB7E14">
        <w:rPr>
          <w:rFonts w:ascii="Times New Roman" w:hAnsi="Times New Roman" w:cs="Times New Roman"/>
          <w:sz w:val="28"/>
          <w:szCs w:val="28"/>
          <w:lang w:val="en-US"/>
        </w:rPr>
        <w:t>[Электронный</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lang w:val="en-US"/>
        </w:rPr>
        <w:t>ресурс]. –</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lang w:val="en-US"/>
        </w:rPr>
        <w:t>Режим</w:t>
      </w:r>
      <w:r w:rsidR="00EB7E14" w:rsidRPr="00EB7E14">
        <w:rPr>
          <w:rFonts w:ascii="Times New Roman" w:hAnsi="Times New Roman" w:cs="Times New Roman"/>
          <w:sz w:val="28"/>
          <w:szCs w:val="28"/>
          <w:lang w:val="en-US"/>
        </w:rPr>
        <w:t xml:space="preserve"> </w:t>
      </w:r>
      <w:r w:rsidRPr="00500584">
        <w:rPr>
          <w:rFonts w:ascii="Times New Roman" w:hAnsi="Times New Roman" w:cs="Times New Roman"/>
          <w:sz w:val="28"/>
          <w:szCs w:val="28"/>
          <w:lang w:val="en-US"/>
        </w:rPr>
        <w:t xml:space="preserve">доступа: </w:t>
      </w:r>
      <w:hyperlink r:id="rId29" w:history="1">
        <w:r w:rsidRPr="00500584">
          <w:rPr>
            <w:rFonts w:ascii="Times New Roman" w:hAnsi="Times New Roman" w:cs="Times New Roman"/>
            <w:sz w:val="28"/>
            <w:szCs w:val="28"/>
            <w:lang w:val="en-US"/>
          </w:rPr>
          <w:t>http://www.iia-ru.ru/inner_auditor/publication/foreign_mass_media_articles/simmons1/</w:t>
        </w:r>
      </w:hyperlink>
      <w:r w:rsidRPr="00500584">
        <w:rPr>
          <w:rFonts w:ascii="Times New Roman" w:hAnsi="Times New Roman" w:cs="Times New Roman"/>
          <w:sz w:val="28"/>
          <w:szCs w:val="28"/>
          <w:lang w:val="en-US"/>
        </w:rPr>
        <w:t xml:space="preserve">. </w:t>
      </w:r>
    </w:p>
    <w:p w:rsidR="00E47A75" w:rsidRPr="00500584" w:rsidRDefault="00E47A75" w:rsidP="00E47A75">
      <w:pPr>
        <w:pStyle w:val="a6"/>
        <w:numPr>
          <w:ilvl w:val="0"/>
          <w:numId w:val="13"/>
        </w:numPr>
        <w:tabs>
          <w:tab w:val="left" w:pos="1134"/>
        </w:tabs>
        <w:spacing w:after="0" w:line="360" w:lineRule="auto"/>
        <w:ind w:left="0" w:firstLine="709"/>
        <w:jc w:val="both"/>
        <w:rPr>
          <w:rFonts w:ascii="Times New Roman" w:hAnsi="Times New Roman" w:cs="Times New Roman"/>
          <w:sz w:val="28"/>
          <w:szCs w:val="28"/>
          <w:lang w:val="en-US"/>
        </w:rPr>
      </w:pPr>
      <w:r w:rsidRPr="00500584">
        <w:rPr>
          <w:rFonts w:ascii="Times New Roman" w:hAnsi="Times New Roman" w:cs="Times New Roman"/>
          <w:sz w:val="28"/>
          <w:szCs w:val="28"/>
          <w:lang w:val="en-US"/>
        </w:rPr>
        <w:t xml:space="preserve">COSO Internal Control 2013 – Integrated Framework. – ISBN 978-1-93735-238-7. </w:t>
      </w:r>
    </w:p>
    <w:p w:rsidR="003E1113" w:rsidRPr="00500584" w:rsidRDefault="003E1113" w:rsidP="00BE415E">
      <w:pPr>
        <w:pStyle w:val="a6"/>
        <w:numPr>
          <w:ilvl w:val="0"/>
          <w:numId w:val="13"/>
        </w:numPr>
        <w:tabs>
          <w:tab w:val="left" w:pos="0"/>
        </w:tabs>
        <w:spacing w:after="0" w:line="360" w:lineRule="auto"/>
        <w:ind w:left="0" w:firstLine="709"/>
        <w:jc w:val="both"/>
        <w:rPr>
          <w:rFonts w:ascii="Times New Roman" w:hAnsi="Times New Roman" w:cs="Times New Roman"/>
          <w:sz w:val="28"/>
          <w:szCs w:val="28"/>
        </w:rPr>
      </w:pPr>
      <w:r w:rsidRPr="00500584">
        <w:rPr>
          <w:rFonts w:ascii="Times New Roman" w:hAnsi="Times New Roman" w:cs="Times New Roman"/>
          <w:sz w:val="28"/>
          <w:szCs w:val="28"/>
        </w:rPr>
        <w:t xml:space="preserve">Институт внутренних аудиторов – </w:t>
      </w:r>
      <w:hyperlink r:id="rId30" w:history="1">
        <w:r w:rsidRPr="00500584">
          <w:rPr>
            <w:rStyle w:val="a5"/>
            <w:rFonts w:ascii="Times New Roman" w:hAnsi="Times New Roman" w:cs="Times New Roman"/>
            <w:color w:val="auto"/>
            <w:sz w:val="28"/>
            <w:szCs w:val="28"/>
            <w:u w:val="none"/>
            <w:lang w:val="en-US"/>
          </w:rPr>
          <w:t>http</w:t>
        </w:r>
        <w:r w:rsidRPr="00500584">
          <w:rPr>
            <w:rStyle w:val="a5"/>
            <w:rFonts w:ascii="Times New Roman" w:hAnsi="Times New Roman" w:cs="Times New Roman"/>
            <w:color w:val="auto"/>
            <w:sz w:val="28"/>
            <w:szCs w:val="28"/>
            <w:u w:val="none"/>
          </w:rPr>
          <w:t>://</w:t>
        </w:r>
        <w:r w:rsidRPr="00500584">
          <w:rPr>
            <w:rStyle w:val="a5"/>
            <w:rFonts w:ascii="Times New Roman" w:hAnsi="Times New Roman" w:cs="Times New Roman"/>
            <w:color w:val="auto"/>
            <w:sz w:val="28"/>
            <w:szCs w:val="28"/>
            <w:u w:val="none"/>
            <w:lang w:val="en-US"/>
          </w:rPr>
          <w:t>www</w:t>
        </w:r>
        <w:r w:rsidRPr="00500584">
          <w:rPr>
            <w:rStyle w:val="a5"/>
            <w:rFonts w:ascii="Times New Roman" w:hAnsi="Times New Roman" w:cs="Times New Roman"/>
            <w:color w:val="auto"/>
            <w:sz w:val="28"/>
            <w:szCs w:val="28"/>
            <w:u w:val="none"/>
          </w:rPr>
          <w:t>.</w:t>
        </w:r>
        <w:r w:rsidRPr="00500584">
          <w:rPr>
            <w:rStyle w:val="a5"/>
            <w:rFonts w:ascii="Times New Roman" w:hAnsi="Times New Roman" w:cs="Times New Roman"/>
            <w:color w:val="auto"/>
            <w:sz w:val="28"/>
            <w:szCs w:val="28"/>
            <w:u w:val="none"/>
            <w:lang w:val="en-US"/>
          </w:rPr>
          <w:t>iia</w:t>
        </w:r>
        <w:r w:rsidRPr="00500584">
          <w:rPr>
            <w:rStyle w:val="a5"/>
            <w:rFonts w:ascii="Times New Roman" w:hAnsi="Times New Roman" w:cs="Times New Roman"/>
            <w:color w:val="auto"/>
            <w:sz w:val="28"/>
            <w:szCs w:val="28"/>
            <w:u w:val="none"/>
          </w:rPr>
          <w:t>-</w:t>
        </w:r>
        <w:r w:rsidRPr="00500584">
          <w:rPr>
            <w:rStyle w:val="a5"/>
            <w:rFonts w:ascii="Times New Roman" w:hAnsi="Times New Roman" w:cs="Times New Roman"/>
            <w:color w:val="auto"/>
            <w:sz w:val="28"/>
            <w:szCs w:val="28"/>
            <w:u w:val="none"/>
            <w:lang w:val="en-US"/>
          </w:rPr>
          <w:t>ru</w:t>
        </w:r>
        <w:r w:rsidRPr="00500584">
          <w:rPr>
            <w:rStyle w:val="a5"/>
            <w:rFonts w:ascii="Times New Roman" w:hAnsi="Times New Roman" w:cs="Times New Roman"/>
            <w:color w:val="auto"/>
            <w:sz w:val="28"/>
            <w:szCs w:val="28"/>
            <w:u w:val="none"/>
          </w:rPr>
          <w:t>.</w:t>
        </w:r>
        <w:r w:rsidRPr="00500584">
          <w:rPr>
            <w:rStyle w:val="a5"/>
            <w:rFonts w:ascii="Times New Roman" w:hAnsi="Times New Roman" w:cs="Times New Roman"/>
            <w:color w:val="auto"/>
            <w:sz w:val="28"/>
            <w:szCs w:val="28"/>
            <w:u w:val="none"/>
            <w:lang w:val="en-US"/>
          </w:rPr>
          <w:t>ru</w:t>
        </w:r>
        <w:r w:rsidRPr="00500584">
          <w:rPr>
            <w:rStyle w:val="a5"/>
            <w:rFonts w:ascii="Times New Roman" w:hAnsi="Times New Roman" w:cs="Times New Roman"/>
            <w:color w:val="auto"/>
            <w:sz w:val="28"/>
            <w:szCs w:val="28"/>
            <w:u w:val="none"/>
          </w:rPr>
          <w:t>/</w:t>
        </w:r>
      </w:hyperlink>
      <w:r w:rsidRPr="00500584">
        <w:rPr>
          <w:rFonts w:ascii="Times New Roman" w:hAnsi="Times New Roman" w:cs="Times New Roman"/>
          <w:sz w:val="28"/>
          <w:szCs w:val="28"/>
        </w:rPr>
        <w:t xml:space="preserve">. </w:t>
      </w:r>
    </w:p>
    <w:p w:rsidR="002707EE" w:rsidRPr="00500584" w:rsidRDefault="002707EE" w:rsidP="002707EE">
      <w:pPr>
        <w:pStyle w:val="a6"/>
        <w:numPr>
          <w:ilvl w:val="0"/>
          <w:numId w:val="13"/>
        </w:numPr>
        <w:tabs>
          <w:tab w:val="left" w:pos="0"/>
        </w:tabs>
        <w:spacing w:after="0" w:line="360" w:lineRule="auto"/>
        <w:ind w:left="0" w:firstLine="709"/>
        <w:jc w:val="both"/>
        <w:rPr>
          <w:rFonts w:ascii="Times New Roman" w:hAnsi="Times New Roman" w:cs="Times New Roman"/>
          <w:sz w:val="28"/>
          <w:szCs w:val="28"/>
        </w:rPr>
      </w:pPr>
      <w:r w:rsidRPr="00500584">
        <w:rPr>
          <w:rFonts w:ascii="Times New Roman" w:hAnsi="Times New Roman" w:cs="Times New Roman"/>
          <w:sz w:val="28"/>
          <w:szCs w:val="28"/>
        </w:rPr>
        <w:t xml:space="preserve">Основы аудита. Самоучитель / Сост. Л.Г. Макарова, М.А. Штефан, А.К. Ковина. – Нижний Новгород: НИУ ВШЭ – Нижний Новгород, 2011. – </w:t>
      </w:r>
      <w:r w:rsidRPr="00500584">
        <w:rPr>
          <w:rFonts w:ascii="Times New Roman" w:hAnsi="Times New Roman" w:cs="Times New Roman"/>
          <w:sz w:val="28"/>
          <w:szCs w:val="28"/>
          <w:lang w:val="en-US"/>
        </w:rPr>
        <w:t>ISBN</w:t>
      </w:r>
      <w:r w:rsidRPr="00500584">
        <w:rPr>
          <w:rFonts w:ascii="Times New Roman" w:hAnsi="Times New Roman" w:cs="Times New Roman"/>
          <w:sz w:val="28"/>
          <w:szCs w:val="28"/>
        </w:rPr>
        <w:t xml:space="preserve"> 5-16-000315-0.</w:t>
      </w:r>
    </w:p>
    <w:p w:rsidR="007226BE" w:rsidRDefault="007226BE" w:rsidP="002707EE">
      <w:pPr>
        <w:pStyle w:val="a6"/>
        <w:numPr>
          <w:ilvl w:val="0"/>
          <w:numId w:val="13"/>
        </w:numPr>
        <w:tabs>
          <w:tab w:val="left" w:pos="0"/>
        </w:tabs>
        <w:spacing w:after="0" w:line="360" w:lineRule="auto"/>
        <w:ind w:left="0" w:firstLine="709"/>
        <w:jc w:val="both"/>
        <w:rPr>
          <w:rFonts w:ascii="Times New Roman" w:hAnsi="Times New Roman" w:cs="Times New Roman"/>
          <w:sz w:val="28"/>
          <w:szCs w:val="28"/>
        </w:rPr>
      </w:pPr>
      <w:r w:rsidRPr="00500584">
        <w:rPr>
          <w:rFonts w:ascii="Times New Roman" w:hAnsi="Times New Roman" w:cs="Times New Roman"/>
          <w:sz w:val="28"/>
          <w:szCs w:val="28"/>
        </w:rPr>
        <w:t>Материалы конференции Института Внутренних аудиторов «Внутренний контроль и аудит в системе корпоративного управления», 2011.</w:t>
      </w:r>
    </w:p>
    <w:p w:rsidR="006812DD" w:rsidRDefault="006812DD" w:rsidP="002707EE">
      <w:pPr>
        <w:pStyle w:val="a6"/>
        <w:numPr>
          <w:ilvl w:val="0"/>
          <w:numId w:val="13"/>
        </w:numPr>
        <w:tabs>
          <w:tab w:val="left" w:pos="0"/>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three lines of defense in effective risk management and control (Position paper of the Institute of Internal Auditors). – 2013.</w:t>
      </w:r>
    </w:p>
    <w:p w:rsidR="006812DD" w:rsidRPr="006812DD" w:rsidRDefault="006812DD" w:rsidP="002707EE">
      <w:pPr>
        <w:pStyle w:val="a6"/>
        <w:numPr>
          <w:ilvl w:val="0"/>
          <w:numId w:val="13"/>
        </w:numPr>
        <w:tabs>
          <w:tab w:val="left" w:pos="0"/>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Measuring internal audit effectiveness and efficiency (</w:t>
      </w:r>
      <w:r w:rsidR="00886950">
        <w:rPr>
          <w:rFonts w:ascii="Times New Roman" w:hAnsi="Times New Roman" w:cs="Times New Roman"/>
          <w:sz w:val="28"/>
          <w:szCs w:val="28"/>
          <w:lang w:val="en-US"/>
        </w:rPr>
        <w:t>Practice guide</w:t>
      </w:r>
      <w:r>
        <w:rPr>
          <w:rFonts w:ascii="Times New Roman" w:hAnsi="Times New Roman" w:cs="Times New Roman"/>
          <w:sz w:val="28"/>
          <w:szCs w:val="28"/>
          <w:lang w:val="en-US"/>
        </w:rPr>
        <w:t>)</w:t>
      </w:r>
      <w:r w:rsidR="00886950">
        <w:rPr>
          <w:rFonts w:ascii="Times New Roman" w:hAnsi="Times New Roman" w:cs="Times New Roman"/>
          <w:sz w:val="28"/>
          <w:szCs w:val="28"/>
          <w:lang w:val="en-US"/>
        </w:rPr>
        <w:t>. – 2010.</w:t>
      </w:r>
    </w:p>
    <w:p w:rsidR="002707EE" w:rsidRPr="006812DD" w:rsidRDefault="002707EE" w:rsidP="002707EE">
      <w:pPr>
        <w:spacing w:line="288" w:lineRule="auto"/>
        <w:ind w:right="43" w:firstLine="567"/>
        <w:rPr>
          <w:sz w:val="24"/>
          <w:szCs w:val="24"/>
          <w:lang w:val="en-US"/>
        </w:rPr>
      </w:pPr>
    </w:p>
    <w:p w:rsidR="007226BE" w:rsidRPr="006812DD" w:rsidRDefault="007226BE" w:rsidP="007226BE">
      <w:pPr>
        <w:pStyle w:val="a8"/>
        <w:rPr>
          <w:rFonts w:ascii="Times New Roman" w:hAnsi="Times New Roman" w:cs="Times New Roman"/>
          <w:lang w:val="en-US"/>
        </w:rPr>
      </w:pPr>
    </w:p>
    <w:p w:rsidR="003E1113" w:rsidRPr="006812DD" w:rsidRDefault="003E1113" w:rsidP="003E1113">
      <w:pPr>
        <w:spacing w:after="0" w:line="360" w:lineRule="auto"/>
        <w:jc w:val="both"/>
        <w:rPr>
          <w:rFonts w:ascii="Times New Roman" w:hAnsi="Times New Roman" w:cs="Times New Roman"/>
          <w:sz w:val="28"/>
          <w:szCs w:val="28"/>
          <w:lang w:val="en-US"/>
        </w:rPr>
        <w:sectPr w:rsidR="003E1113" w:rsidRPr="006812DD" w:rsidSect="00FF3C63">
          <w:headerReference w:type="default" r:id="rId31"/>
          <w:footerReference w:type="default" r:id="rId32"/>
          <w:headerReference w:type="first" r:id="rId33"/>
          <w:pgSz w:w="11906" w:h="16838"/>
          <w:pgMar w:top="1134" w:right="567" w:bottom="1134" w:left="1985" w:header="709" w:footer="709" w:gutter="0"/>
          <w:cols w:space="708"/>
          <w:titlePg/>
          <w:docGrid w:linePitch="360"/>
        </w:sectPr>
      </w:pPr>
    </w:p>
    <w:p w:rsidR="00B83B83" w:rsidRPr="00051A65" w:rsidRDefault="00B83B83" w:rsidP="00B83B8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83B83" w:rsidRPr="00224121" w:rsidRDefault="00B83B83" w:rsidP="00B83B83">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Блок-схема бизнес-процесса «Формирование кадровой политики»</w:t>
      </w:r>
    </w:p>
    <w:p w:rsidR="000B3854" w:rsidRDefault="004C2541" w:rsidP="00FF3C63">
      <w:pPr>
        <w:spacing w:after="0" w:line="360" w:lineRule="auto"/>
        <w:ind w:left="-1276" w:firstLine="709"/>
        <w:jc w:val="right"/>
        <w:rPr>
          <w:rFonts w:ascii="Times New Roman" w:hAnsi="Times New Roman" w:cs="Times New Roman"/>
          <w:sz w:val="28"/>
          <w:szCs w:val="28"/>
        </w:rPr>
        <w:sectPr w:rsidR="000B3854" w:rsidSect="00FF3C63">
          <w:footerReference w:type="default" r:id="rId34"/>
          <w:pgSz w:w="16838" w:h="11906" w:orient="landscape"/>
          <w:pgMar w:top="1134" w:right="567" w:bottom="1134" w:left="1985" w:header="709" w:footer="709" w:gutter="0"/>
          <w:cols w:space="708"/>
          <w:docGrid w:linePitch="360"/>
        </w:sectPr>
      </w:pPr>
      <w:r>
        <w:object w:dxaOrig="15778" w:dyaOrig="11233">
          <v:shape id="_x0000_i1031" type="#_x0000_t75" style="width:713.3pt;height:396pt" o:ole="">
            <v:imagedata r:id="rId35" o:title=""/>
          </v:shape>
          <o:OLEObject Type="Embed" ProgID="Visio.Drawing.11" ShapeID="_x0000_i1031" DrawAspect="Content" ObjectID="_1462315066" r:id="rId36"/>
        </w:object>
      </w:r>
    </w:p>
    <w:p w:rsidR="005D5130" w:rsidRPr="00051A65" w:rsidRDefault="00B83B83" w:rsidP="005D513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D5130" w:rsidRPr="00224121" w:rsidRDefault="005D5130" w:rsidP="005D5130">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Анкета тестирования работника</w:t>
      </w:r>
    </w:p>
    <w:p w:rsidR="005D5130" w:rsidRDefault="00B85F62" w:rsidP="005D513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Уважаемые сотрудники ООО «Альфа», в целях оценки уровня удовлетворенности персонала просим Вас ответить на вопросы данной анкеты.</w:t>
      </w:r>
    </w:p>
    <w:p w:rsidR="00916C23" w:rsidRPr="00965B07" w:rsidRDefault="00B85F62" w:rsidP="004741A5">
      <w:pPr>
        <w:pStyle w:val="a6"/>
        <w:numPr>
          <w:ilvl w:val="0"/>
          <w:numId w:val="54"/>
        </w:numPr>
        <w:spacing w:after="0" w:line="360" w:lineRule="auto"/>
        <w:ind w:left="0" w:firstLine="709"/>
        <w:jc w:val="both"/>
        <w:rPr>
          <w:rFonts w:ascii="Times New Roman" w:hAnsi="Times New Roman" w:cs="Times New Roman"/>
          <w:sz w:val="28"/>
          <w:szCs w:val="28"/>
        </w:rPr>
      </w:pPr>
      <w:r w:rsidRPr="00965B07">
        <w:rPr>
          <w:rFonts w:ascii="Times New Roman" w:hAnsi="Times New Roman" w:cs="Times New Roman"/>
          <w:sz w:val="28"/>
          <w:szCs w:val="28"/>
        </w:rPr>
        <w:t xml:space="preserve">Проранжируйте от 1 (наименее значимое) до 8 (наиболее значимое) </w:t>
      </w:r>
      <w:r w:rsidR="00916C23" w:rsidRPr="00965B07">
        <w:rPr>
          <w:rFonts w:ascii="Times New Roman" w:hAnsi="Times New Roman" w:cs="Times New Roman"/>
          <w:sz w:val="28"/>
          <w:szCs w:val="28"/>
        </w:rPr>
        <w:t>все 8 блоков факторов, влияющих на удовлетворенность персонала, представленных в таблице ниже.</w:t>
      </w:r>
    </w:p>
    <w:tbl>
      <w:tblPr>
        <w:tblStyle w:val="af7"/>
        <w:tblW w:w="5000" w:type="pct"/>
        <w:tblLook w:val="04A0"/>
      </w:tblPr>
      <w:tblGrid>
        <w:gridCol w:w="2697"/>
        <w:gridCol w:w="3506"/>
        <w:gridCol w:w="3367"/>
      </w:tblGrid>
      <w:tr w:rsidR="00916C23" w:rsidRPr="00965B07" w:rsidTr="00957504">
        <w:tc>
          <w:tcPr>
            <w:tcW w:w="1409" w:type="pct"/>
            <w:vAlign w:val="center"/>
          </w:tcPr>
          <w:p w:rsidR="00916C23" w:rsidRPr="00965B07" w:rsidRDefault="00916C23" w:rsidP="00153030">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Блок факторов</w:t>
            </w:r>
          </w:p>
        </w:tc>
        <w:tc>
          <w:tcPr>
            <w:tcW w:w="1832" w:type="pct"/>
            <w:vAlign w:val="center"/>
          </w:tcPr>
          <w:p w:rsidR="00916C23" w:rsidRPr="00965B07" w:rsidRDefault="00916C23" w:rsidP="00153030">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Факторы</w:t>
            </w:r>
          </w:p>
        </w:tc>
        <w:tc>
          <w:tcPr>
            <w:tcW w:w="1759" w:type="pct"/>
            <w:vAlign w:val="center"/>
          </w:tcPr>
          <w:p w:rsidR="00916C23" w:rsidRPr="00965B07" w:rsidRDefault="00916C23" w:rsidP="00153030">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Оценка приоритетности</w:t>
            </w:r>
          </w:p>
        </w:tc>
      </w:tr>
      <w:tr w:rsidR="00916C23" w:rsidRPr="00965B07" w:rsidTr="00957504">
        <w:tc>
          <w:tcPr>
            <w:tcW w:w="1409"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Экономический блок</w:t>
            </w:r>
          </w:p>
        </w:tc>
        <w:tc>
          <w:tcPr>
            <w:tcW w:w="1832"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Заработная плата, социальное обеспечение, система оплаты труда, премирование</w:t>
            </w:r>
          </w:p>
        </w:tc>
        <w:tc>
          <w:tcPr>
            <w:tcW w:w="1759" w:type="pct"/>
            <w:vAlign w:val="center"/>
          </w:tcPr>
          <w:p w:rsidR="00916C23" w:rsidRPr="00965B07" w:rsidRDefault="00916C23" w:rsidP="00153030">
            <w:pPr>
              <w:spacing w:line="360" w:lineRule="auto"/>
              <w:rPr>
                <w:rFonts w:ascii="Times New Roman" w:hAnsi="Times New Roman" w:cs="Times New Roman"/>
                <w:sz w:val="24"/>
                <w:szCs w:val="24"/>
              </w:rPr>
            </w:pPr>
          </w:p>
        </w:tc>
      </w:tr>
      <w:tr w:rsidR="00916C23" w:rsidRPr="00965B07" w:rsidTr="00957504">
        <w:tc>
          <w:tcPr>
            <w:tcW w:w="1409"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Физический блок</w:t>
            </w:r>
          </w:p>
        </w:tc>
        <w:tc>
          <w:tcPr>
            <w:tcW w:w="1832"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Безопасность труда, комфорт рабочего места</w:t>
            </w:r>
          </w:p>
        </w:tc>
        <w:tc>
          <w:tcPr>
            <w:tcW w:w="1759" w:type="pct"/>
            <w:vAlign w:val="center"/>
          </w:tcPr>
          <w:p w:rsidR="00916C23" w:rsidRPr="00965B07" w:rsidRDefault="00916C23" w:rsidP="00153030">
            <w:pPr>
              <w:spacing w:line="360" w:lineRule="auto"/>
              <w:rPr>
                <w:rFonts w:ascii="Times New Roman" w:hAnsi="Times New Roman" w:cs="Times New Roman"/>
                <w:sz w:val="24"/>
                <w:szCs w:val="24"/>
              </w:rPr>
            </w:pPr>
          </w:p>
        </w:tc>
      </w:tr>
      <w:tr w:rsidR="00916C23" w:rsidRPr="00965B07" w:rsidTr="00957504">
        <w:tc>
          <w:tcPr>
            <w:tcW w:w="1409"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Социальный блок</w:t>
            </w:r>
          </w:p>
        </w:tc>
        <w:tc>
          <w:tcPr>
            <w:tcW w:w="1832"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Атмосфера в коллективе, уверенность в будущем, отношения с коллегами, работа в команде</w:t>
            </w:r>
          </w:p>
        </w:tc>
        <w:tc>
          <w:tcPr>
            <w:tcW w:w="1759" w:type="pct"/>
            <w:vAlign w:val="center"/>
          </w:tcPr>
          <w:p w:rsidR="00916C23" w:rsidRPr="00965B07" w:rsidRDefault="00916C23" w:rsidP="00153030">
            <w:pPr>
              <w:spacing w:line="360" w:lineRule="auto"/>
              <w:rPr>
                <w:rFonts w:ascii="Times New Roman" w:hAnsi="Times New Roman" w:cs="Times New Roman"/>
                <w:sz w:val="24"/>
                <w:szCs w:val="24"/>
              </w:rPr>
            </w:pPr>
          </w:p>
        </w:tc>
      </w:tr>
      <w:tr w:rsidR="00916C23" w:rsidRPr="00965B07" w:rsidTr="00957504">
        <w:tc>
          <w:tcPr>
            <w:tcW w:w="1409"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Стиль руководства</w:t>
            </w:r>
          </w:p>
        </w:tc>
        <w:tc>
          <w:tcPr>
            <w:tcW w:w="1832"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Взаимодействие с непосредственным руководством, открытость руководства,</w:t>
            </w:r>
            <w:r w:rsidR="00153030" w:rsidRPr="00965B07">
              <w:rPr>
                <w:rFonts w:ascii="Times New Roman" w:hAnsi="Times New Roman" w:cs="Times New Roman"/>
                <w:sz w:val="24"/>
                <w:szCs w:val="24"/>
              </w:rPr>
              <w:t xml:space="preserve"> справедливость при принятии управленческих решений, постановка задач подчиненным</w:t>
            </w:r>
          </w:p>
        </w:tc>
        <w:tc>
          <w:tcPr>
            <w:tcW w:w="1759" w:type="pct"/>
            <w:vAlign w:val="center"/>
          </w:tcPr>
          <w:p w:rsidR="00916C23" w:rsidRPr="00965B07" w:rsidRDefault="00916C23" w:rsidP="00153030">
            <w:pPr>
              <w:spacing w:line="360" w:lineRule="auto"/>
              <w:rPr>
                <w:rFonts w:ascii="Times New Roman" w:hAnsi="Times New Roman" w:cs="Times New Roman"/>
                <w:sz w:val="24"/>
                <w:szCs w:val="24"/>
              </w:rPr>
            </w:pPr>
          </w:p>
        </w:tc>
      </w:tr>
      <w:tr w:rsidR="00916C23" w:rsidRPr="00965B07" w:rsidTr="00957504">
        <w:tc>
          <w:tcPr>
            <w:tcW w:w="1409"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Поощрения</w:t>
            </w:r>
          </w:p>
        </w:tc>
        <w:tc>
          <w:tcPr>
            <w:tcW w:w="1832" w:type="pct"/>
            <w:vAlign w:val="center"/>
          </w:tcPr>
          <w:p w:rsidR="00916C23" w:rsidRPr="00965B07" w:rsidRDefault="00153030"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Поощрение ответственности, позитивное отношение к инициативе, поощрение высоких результатов, значимость личного вклада</w:t>
            </w:r>
          </w:p>
        </w:tc>
        <w:tc>
          <w:tcPr>
            <w:tcW w:w="1759" w:type="pct"/>
            <w:vAlign w:val="center"/>
          </w:tcPr>
          <w:p w:rsidR="00916C23" w:rsidRPr="00965B07" w:rsidRDefault="00916C23" w:rsidP="00153030">
            <w:pPr>
              <w:spacing w:line="360" w:lineRule="auto"/>
              <w:rPr>
                <w:rFonts w:ascii="Times New Roman" w:hAnsi="Times New Roman" w:cs="Times New Roman"/>
                <w:sz w:val="24"/>
                <w:szCs w:val="24"/>
              </w:rPr>
            </w:pPr>
          </w:p>
        </w:tc>
      </w:tr>
      <w:tr w:rsidR="00916C23" w:rsidRPr="00965B07" w:rsidTr="00957504">
        <w:tc>
          <w:tcPr>
            <w:tcW w:w="1409" w:type="pct"/>
            <w:vAlign w:val="center"/>
          </w:tcPr>
          <w:p w:rsidR="00916C23" w:rsidRPr="00965B07" w:rsidRDefault="00916C23"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Карьера</w:t>
            </w:r>
          </w:p>
        </w:tc>
        <w:tc>
          <w:tcPr>
            <w:tcW w:w="1832" w:type="pct"/>
            <w:vAlign w:val="center"/>
          </w:tcPr>
          <w:p w:rsidR="00916C23" w:rsidRPr="00965B07" w:rsidRDefault="00153030" w:rsidP="00153030">
            <w:pPr>
              <w:spacing w:line="360" w:lineRule="auto"/>
              <w:rPr>
                <w:rFonts w:ascii="Times New Roman" w:hAnsi="Times New Roman" w:cs="Times New Roman"/>
                <w:sz w:val="24"/>
                <w:szCs w:val="24"/>
              </w:rPr>
            </w:pPr>
            <w:r w:rsidRPr="00965B07">
              <w:rPr>
                <w:rFonts w:ascii="Times New Roman" w:hAnsi="Times New Roman" w:cs="Times New Roman"/>
                <w:sz w:val="24"/>
                <w:szCs w:val="24"/>
              </w:rPr>
              <w:t>Горизонтальный и вертикальный карьерный рост</w:t>
            </w:r>
          </w:p>
        </w:tc>
        <w:tc>
          <w:tcPr>
            <w:tcW w:w="1759" w:type="pct"/>
            <w:vAlign w:val="center"/>
          </w:tcPr>
          <w:p w:rsidR="00916C23" w:rsidRPr="00965B07" w:rsidRDefault="00916C23" w:rsidP="00153030">
            <w:pPr>
              <w:spacing w:line="360" w:lineRule="auto"/>
              <w:rPr>
                <w:rFonts w:ascii="Times New Roman" w:hAnsi="Times New Roman" w:cs="Times New Roman"/>
                <w:sz w:val="24"/>
                <w:szCs w:val="24"/>
              </w:rPr>
            </w:pPr>
          </w:p>
        </w:tc>
      </w:tr>
    </w:tbl>
    <w:p w:rsidR="00B85F62" w:rsidRDefault="00B85F62" w:rsidP="00916C23">
      <w:pPr>
        <w:spacing w:after="0" w:line="360" w:lineRule="auto"/>
        <w:ind w:left="709"/>
        <w:jc w:val="both"/>
        <w:rPr>
          <w:rFonts w:ascii="Times New Roman" w:hAnsi="Times New Roman" w:cs="Times New Roman"/>
          <w:sz w:val="28"/>
          <w:szCs w:val="28"/>
        </w:rPr>
      </w:pPr>
    </w:p>
    <w:p w:rsidR="00957504" w:rsidRPr="00957504" w:rsidRDefault="00224121" w:rsidP="00957504">
      <w:pPr>
        <w:spacing w:after="0" w:line="360" w:lineRule="auto"/>
        <w:ind w:left="709"/>
        <w:jc w:val="right"/>
        <w:rPr>
          <w:rFonts w:ascii="Times New Roman" w:hAnsi="Times New Roman" w:cs="Times New Roman"/>
        </w:rPr>
      </w:pPr>
      <w:r>
        <w:rPr>
          <w:rFonts w:ascii="Times New Roman" w:hAnsi="Times New Roman" w:cs="Times New Roman"/>
        </w:rPr>
        <w:lastRenderedPageBreak/>
        <w:t>Окончание</w:t>
      </w:r>
      <w:r w:rsidR="00957504" w:rsidRPr="00957504">
        <w:rPr>
          <w:rFonts w:ascii="Times New Roman" w:hAnsi="Times New Roman" w:cs="Times New Roman"/>
        </w:rPr>
        <w:t xml:space="preserve"> таблицы</w:t>
      </w:r>
    </w:p>
    <w:tbl>
      <w:tblPr>
        <w:tblStyle w:val="af7"/>
        <w:tblW w:w="0" w:type="auto"/>
        <w:tblLook w:val="04A0"/>
      </w:tblPr>
      <w:tblGrid>
        <w:gridCol w:w="2697"/>
        <w:gridCol w:w="2885"/>
        <w:gridCol w:w="3988"/>
      </w:tblGrid>
      <w:tr w:rsidR="00957504" w:rsidRPr="00965B07" w:rsidTr="00715710">
        <w:tc>
          <w:tcPr>
            <w:tcW w:w="2697" w:type="dxa"/>
            <w:vAlign w:val="center"/>
          </w:tcPr>
          <w:p w:rsidR="00957504" w:rsidRPr="00965B07" w:rsidRDefault="00957504" w:rsidP="00715710">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Блок факторов</w:t>
            </w:r>
          </w:p>
        </w:tc>
        <w:tc>
          <w:tcPr>
            <w:tcW w:w="2885" w:type="dxa"/>
            <w:vAlign w:val="center"/>
          </w:tcPr>
          <w:p w:rsidR="00957504" w:rsidRPr="00965B07" w:rsidRDefault="00957504" w:rsidP="00715710">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Факторы</w:t>
            </w:r>
          </w:p>
        </w:tc>
        <w:tc>
          <w:tcPr>
            <w:tcW w:w="3988" w:type="dxa"/>
            <w:vAlign w:val="center"/>
          </w:tcPr>
          <w:p w:rsidR="00957504" w:rsidRPr="00965B07" w:rsidRDefault="00957504" w:rsidP="00715710">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Оценка приоритетности</w:t>
            </w:r>
          </w:p>
        </w:tc>
      </w:tr>
      <w:tr w:rsidR="00957504" w:rsidRPr="00965B07" w:rsidTr="00715710">
        <w:tc>
          <w:tcPr>
            <w:tcW w:w="2697" w:type="dxa"/>
            <w:vAlign w:val="center"/>
          </w:tcPr>
          <w:p w:rsidR="00957504" w:rsidRPr="00965B07" w:rsidRDefault="00957504" w:rsidP="00715710">
            <w:pPr>
              <w:spacing w:line="360" w:lineRule="auto"/>
              <w:rPr>
                <w:rFonts w:ascii="Times New Roman" w:hAnsi="Times New Roman" w:cs="Times New Roman"/>
                <w:sz w:val="24"/>
                <w:szCs w:val="24"/>
              </w:rPr>
            </w:pPr>
            <w:r w:rsidRPr="00965B07">
              <w:rPr>
                <w:rFonts w:ascii="Times New Roman" w:hAnsi="Times New Roman" w:cs="Times New Roman"/>
                <w:sz w:val="24"/>
                <w:szCs w:val="24"/>
              </w:rPr>
              <w:t>Организационный блок</w:t>
            </w:r>
          </w:p>
        </w:tc>
        <w:tc>
          <w:tcPr>
            <w:tcW w:w="2885" w:type="dxa"/>
            <w:vAlign w:val="center"/>
          </w:tcPr>
          <w:p w:rsidR="00957504" w:rsidRPr="00965B07" w:rsidRDefault="00957504" w:rsidP="00715710">
            <w:pPr>
              <w:spacing w:line="360" w:lineRule="auto"/>
              <w:rPr>
                <w:rFonts w:ascii="Times New Roman" w:hAnsi="Times New Roman" w:cs="Times New Roman"/>
                <w:sz w:val="24"/>
                <w:szCs w:val="24"/>
              </w:rPr>
            </w:pPr>
            <w:r w:rsidRPr="00965B07">
              <w:rPr>
                <w:rFonts w:ascii="Times New Roman" w:hAnsi="Times New Roman" w:cs="Times New Roman"/>
                <w:sz w:val="24"/>
                <w:szCs w:val="24"/>
              </w:rPr>
              <w:t>Стабильность компании, престиж, ротация персонала в организации</w:t>
            </w:r>
          </w:p>
        </w:tc>
        <w:tc>
          <w:tcPr>
            <w:tcW w:w="3988" w:type="dxa"/>
            <w:vAlign w:val="center"/>
          </w:tcPr>
          <w:p w:rsidR="00957504" w:rsidRPr="00965B07" w:rsidRDefault="00957504" w:rsidP="00715710">
            <w:pPr>
              <w:spacing w:line="360" w:lineRule="auto"/>
              <w:rPr>
                <w:rFonts w:ascii="Times New Roman" w:hAnsi="Times New Roman" w:cs="Times New Roman"/>
                <w:sz w:val="24"/>
                <w:szCs w:val="24"/>
              </w:rPr>
            </w:pPr>
          </w:p>
        </w:tc>
      </w:tr>
      <w:tr w:rsidR="00957504" w:rsidRPr="00965B07" w:rsidTr="00715710">
        <w:tc>
          <w:tcPr>
            <w:tcW w:w="2697" w:type="dxa"/>
            <w:vAlign w:val="center"/>
          </w:tcPr>
          <w:p w:rsidR="00957504" w:rsidRPr="00965B07" w:rsidRDefault="00957504" w:rsidP="00715710">
            <w:pPr>
              <w:spacing w:line="360" w:lineRule="auto"/>
              <w:rPr>
                <w:rFonts w:ascii="Times New Roman" w:hAnsi="Times New Roman" w:cs="Times New Roman"/>
                <w:sz w:val="24"/>
                <w:szCs w:val="24"/>
              </w:rPr>
            </w:pPr>
            <w:r w:rsidRPr="00965B07">
              <w:rPr>
                <w:rFonts w:ascii="Times New Roman" w:hAnsi="Times New Roman" w:cs="Times New Roman"/>
                <w:sz w:val="24"/>
                <w:szCs w:val="24"/>
              </w:rPr>
              <w:t>Информационный блок</w:t>
            </w:r>
          </w:p>
        </w:tc>
        <w:tc>
          <w:tcPr>
            <w:tcW w:w="2885" w:type="dxa"/>
            <w:vAlign w:val="center"/>
          </w:tcPr>
          <w:p w:rsidR="00957504" w:rsidRPr="00965B07" w:rsidRDefault="00957504" w:rsidP="00715710">
            <w:pPr>
              <w:spacing w:line="360" w:lineRule="auto"/>
              <w:rPr>
                <w:rFonts w:ascii="Times New Roman" w:hAnsi="Times New Roman" w:cs="Times New Roman"/>
                <w:sz w:val="24"/>
                <w:szCs w:val="24"/>
              </w:rPr>
            </w:pPr>
            <w:r w:rsidRPr="00965B07">
              <w:rPr>
                <w:rFonts w:ascii="Times New Roman" w:hAnsi="Times New Roman" w:cs="Times New Roman"/>
                <w:sz w:val="24"/>
                <w:szCs w:val="24"/>
              </w:rPr>
              <w:t>Информированность работников о предприятии, доступность служебной информации, обратная связь</w:t>
            </w:r>
          </w:p>
        </w:tc>
        <w:tc>
          <w:tcPr>
            <w:tcW w:w="3988" w:type="dxa"/>
            <w:vAlign w:val="center"/>
          </w:tcPr>
          <w:p w:rsidR="00957504" w:rsidRPr="00965B07" w:rsidRDefault="00957504" w:rsidP="00715710">
            <w:pPr>
              <w:spacing w:line="360" w:lineRule="auto"/>
              <w:rPr>
                <w:rFonts w:ascii="Times New Roman" w:hAnsi="Times New Roman" w:cs="Times New Roman"/>
                <w:sz w:val="24"/>
                <w:szCs w:val="24"/>
              </w:rPr>
            </w:pPr>
          </w:p>
        </w:tc>
      </w:tr>
    </w:tbl>
    <w:p w:rsidR="00957504" w:rsidRDefault="00957504" w:rsidP="00916C23">
      <w:pPr>
        <w:spacing w:after="0" w:line="360" w:lineRule="auto"/>
        <w:ind w:left="709"/>
        <w:jc w:val="both"/>
        <w:rPr>
          <w:rFonts w:ascii="Times New Roman" w:hAnsi="Times New Roman" w:cs="Times New Roman"/>
          <w:sz w:val="28"/>
          <w:szCs w:val="28"/>
        </w:rPr>
      </w:pPr>
    </w:p>
    <w:p w:rsidR="00B85F62" w:rsidRPr="00B85F62" w:rsidRDefault="00965B07" w:rsidP="004741A5">
      <w:pPr>
        <w:pStyle w:val="a6"/>
        <w:numPr>
          <w:ilvl w:val="0"/>
          <w:numId w:val="5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Оцените по 10-балльной шкале состояние факторов, указанных в таблице</w:t>
      </w:r>
      <w:r w:rsidR="00B85F62" w:rsidRPr="00965B07">
        <w:rPr>
          <w:rFonts w:ascii="Times New Roman" w:hAnsi="Times New Roman" w:cs="Times New Roman"/>
          <w:sz w:val="28"/>
          <w:szCs w:val="28"/>
        </w:rPr>
        <w:t>.</w:t>
      </w:r>
    </w:p>
    <w:tbl>
      <w:tblPr>
        <w:tblStyle w:val="af7"/>
        <w:tblW w:w="0" w:type="auto"/>
        <w:tblLook w:val="04A0"/>
      </w:tblPr>
      <w:tblGrid>
        <w:gridCol w:w="4785"/>
        <w:gridCol w:w="4785"/>
      </w:tblGrid>
      <w:tr w:rsidR="00B85F62" w:rsidRPr="00965B07" w:rsidTr="00965B07">
        <w:tc>
          <w:tcPr>
            <w:tcW w:w="4785" w:type="dxa"/>
            <w:vAlign w:val="center"/>
          </w:tcPr>
          <w:p w:rsidR="00B85F62" w:rsidRPr="00965B07" w:rsidRDefault="00B85F62" w:rsidP="00965B07">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Фактор</w:t>
            </w:r>
          </w:p>
        </w:tc>
        <w:tc>
          <w:tcPr>
            <w:tcW w:w="4785" w:type="dxa"/>
            <w:vAlign w:val="center"/>
          </w:tcPr>
          <w:p w:rsidR="00B85F62" w:rsidRPr="00965B07" w:rsidRDefault="00B85F62" w:rsidP="00965B07">
            <w:pPr>
              <w:spacing w:line="360" w:lineRule="auto"/>
              <w:jc w:val="center"/>
              <w:rPr>
                <w:rFonts w:ascii="Times New Roman" w:hAnsi="Times New Roman" w:cs="Times New Roman"/>
                <w:b/>
                <w:sz w:val="24"/>
                <w:szCs w:val="24"/>
              </w:rPr>
            </w:pPr>
            <w:r w:rsidRPr="00965B07">
              <w:rPr>
                <w:rFonts w:ascii="Times New Roman" w:hAnsi="Times New Roman" w:cs="Times New Roman"/>
                <w:b/>
                <w:sz w:val="24"/>
                <w:szCs w:val="24"/>
              </w:rPr>
              <w:t>Оценка приоритетности</w:t>
            </w: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Заработная плата</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Комфорт рабочего места</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Уверенность в будущем</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Взаимодействие с руководством</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Поощрение результатов</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Вертикальный рост</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B85F62" w:rsidRPr="00965B07" w:rsidTr="00965B07">
        <w:tc>
          <w:tcPr>
            <w:tcW w:w="4785" w:type="dxa"/>
            <w:vAlign w:val="center"/>
          </w:tcPr>
          <w:p w:rsidR="00B85F62"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Стабильность компании</w:t>
            </w:r>
          </w:p>
        </w:tc>
        <w:tc>
          <w:tcPr>
            <w:tcW w:w="4785" w:type="dxa"/>
          </w:tcPr>
          <w:p w:rsidR="00B85F62" w:rsidRPr="00965B07" w:rsidRDefault="00B85F62" w:rsidP="008E0530">
            <w:pPr>
              <w:spacing w:line="360" w:lineRule="auto"/>
              <w:jc w:val="right"/>
              <w:rPr>
                <w:rFonts w:ascii="Times New Roman" w:hAnsi="Times New Roman" w:cs="Times New Roman"/>
                <w:sz w:val="24"/>
                <w:szCs w:val="24"/>
              </w:rPr>
            </w:pPr>
          </w:p>
        </w:tc>
      </w:tr>
      <w:tr w:rsidR="00965B07" w:rsidRPr="00965B07" w:rsidTr="00965B07">
        <w:tc>
          <w:tcPr>
            <w:tcW w:w="4785" w:type="dxa"/>
            <w:vAlign w:val="center"/>
          </w:tcPr>
          <w:p w:rsidR="00965B07" w:rsidRPr="00965B07" w:rsidRDefault="00965B07" w:rsidP="00965B07">
            <w:pPr>
              <w:spacing w:line="360" w:lineRule="auto"/>
              <w:rPr>
                <w:rFonts w:ascii="Times New Roman" w:hAnsi="Times New Roman" w:cs="Times New Roman"/>
                <w:sz w:val="24"/>
                <w:szCs w:val="24"/>
              </w:rPr>
            </w:pPr>
            <w:r w:rsidRPr="00965B07">
              <w:rPr>
                <w:rFonts w:ascii="Times New Roman" w:hAnsi="Times New Roman" w:cs="Times New Roman"/>
                <w:sz w:val="24"/>
                <w:szCs w:val="24"/>
              </w:rPr>
              <w:t>Обратная связь</w:t>
            </w:r>
          </w:p>
        </w:tc>
        <w:tc>
          <w:tcPr>
            <w:tcW w:w="4785" w:type="dxa"/>
          </w:tcPr>
          <w:p w:rsidR="00965B07" w:rsidRPr="00965B07" w:rsidRDefault="00965B07" w:rsidP="008E0530">
            <w:pPr>
              <w:spacing w:line="360" w:lineRule="auto"/>
              <w:jc w:val="right"/>
              <w:rPr>
                <w:rFonts w:ascii="Times New Roman" w:hAnsi="Times New Roman" w:cs="Times New Roman"/>
                <w:sz w:val="24"/>
                <w:szCs w:val="24"/>
              </w:rPr>
            </w:pPr>
          </w:p>
        </w:tc>
      </w:tr>
    </w:tbl>
    <w:p w:rsidR="005D5130" w:rsidRDefault="005D5130" w:rsidP="008E0530">
      <w:pPr>
        <w:spacing w:after="0" w:line="360" w:lineRule="auto"/>
        <w:ind w:firstLine="709"/>
        <w:jc w:val="right"/>
        <w:rPr>
          <w:rFonts w:ascii="Times New Roman" w:hAnsi="Times New Roman" w:cs="Times New Roman"/>
          <w:sz w:val="28"/>
          <w:szCs w:val="28"/>
        </w:rPr>
      </w:pPr>
    </w:p>
    <w:p w:rsidR="005D5130" w:rsidRDefault="005D5130" w:rsidP="008E0530">
      <w:pPr>
        <w:spacing w:after="0" w:line="360" w:lineRule="auto"/>
        <w:ind w:firstLine="709"/>
        <w:jc w:val="right"/>
        <w:rPr>
          <w:rFonts w:ascii="Times New Roman" w:hAnsi="Times New Roman" w:cs="Times New Roman"/>
          <w:sz w:val="28"/>
          <w:szCs w:val="28"/>
        </w:rPr>
      </w:pPr>
    </w:p>
    <w:p w:rsidR="00965B07" w:rsidRDefault="00965B07" w:rsidP="008E0530">
      <w:pPr>
        <w:spacing w:after="0" w:line="360" w:lineRule="auto"/>
        <w:ind w:firstLine="709"/>
        <w:jc w:val="right"/>
        <w:rPr>
          <w:rFonts w:ascii="Times New Roman" w:hAnsi="Times New Roman" w:cs="Times New Roman"/>
          <w:sz w:val="28"/>
          <w:szCs w:val="28"/>
        </w:rPr>
      </w:pPr>
    </w:p>
    <w:p w:rsidR="005D5130" w:rsidRDefault="005D5130" w:rsidP="008E0530">
      <w:pPr>
        <w:spacing w:after="0" w:line="360" w:lineRule="auto"/>
        <w:ind w:firstLine="709"/>
        <w:jc w:val="right"/>
        <w:rPr>
          <w:rFonts w:ascii="Times New Roman" w:hAnsi="Times New Roman" w:cs="Times New Roman"/>
          <w:sz w:val="28"/>
          <w:szCs w:val="28"/>
        </w:rPr>
      </w:pPr>
    </w:p>
    <w:p w:rsidR="005D5130" w:rsidRDefault="005D5130" w:rsidP="008E0530">
      <w:pPr>
        <w:spacing w:after="0" w:line="360" w:lineRule="auto"/>
        <w:ind w:firstLine="709"/>
        <w:jc w:val="right"/>
        <w:rPr>
          <w:rFonts w:ascii="Times New Roman" w:hAnsi="Times New Roman" w:cs="Times New Roman"/>
          <w:sz w:val="28"/>
          <w:szCs w:val="28"/>
        </w:rPr>
      </w:pPr>
    </w:p>
    <w:p w:rsidR="005D5130" w:rsidRDefault="005D5130" w:rsidP="008E0530">
      <w:pPr>
        <w:spacing w:after="0" w:line="360" w:lineRule="auto"/>
        <w:ind w:firstLine="709"/>
        <w:jc w:val="right"/>
        <w:rPr>
          <w:rFonts w:ascii="Times New Roman" w:hAnsi="Times New Roman" w:cs="Times New Roman"/>
          <w:sz w:val="28"/>
          <w:szCs w:val="28"/>
        </w:rPr>
      </w:pPr>
    </w:p>
    <w:p w:rsidR="005D5130" w:rsidRDefault="005D5130" w:rsidP="008E0530">
      <w:pPr>
        <w:spacing w:after="0" w:line="360" w:lineRule="auto"/>
        <w:ind w:firstLine="709"/>
        <w:jc w:val="right"/>
        <w:rPr>
          <w:rFonts w:ascii="Times New Roman" w:hAnsi="Times New Roman" w:cs="Times New Roman"/>
          <w:sz w:val="28"/>
          <w:szCs w:val="28"/>
        </w:rPr>
      </w:pPr>
    </w:p>
    <w:p w:rsidR="00957504" w:rsidRDefault="00957504" w:rsidP="008E0530">
      <w:pPr>
        <w:spacing w:after="0" w:line="360" w:lineRule="auto"/>
        <w:ind w:firstLine="709"/>
        <w:jc w:val="right"/>
        <w:rPr>
          <w:rFonts w:ascii="Times New Roman" w:hAnsi="Times New Roman" w:cs="Times New Roman"/>
          <w:sz w:val="28"/>
          <w:szCs w:val="28"/>
        </w:rPr>
      </w:pPr>
    </w:p>
    <w:p w:rsidR="00957504" w:rsidRDefault="00957504" w:rsidP="008E0530">
      <w:pPr>
        <w:spacing w:after="0" w:line="360" w:lineRule="auto"/>
        <w:ind w:firstLine="709"/>
        <w:jc w:val="right"/>
        <w:rPr>
          <w:rFonts w:ascii="Times New Roman" w:hAnsi="Times New Roman" w:cs="Times New Roman"/>
          <w:sz w:val="28"/>
          <w:szCs w:val="28"/>
        </w:rPr>
      </w:pPr>
    </w:p>
    <w:p w:rsidR="00B83B83" w:rsidRPr="00A37F5C" w:rsidRDefault="00B83B83" w:rsidP="00B83B83">
      <w:pPr>
        <w:spacing w:after="0" w:line="360" w:lineRule="auto"/>
        <w:jc w:val="right"/>
        <w:rPr>
          <w:rFonts w:ascii="Times New Roman" w:hAnsi="Times New Roman" w:cs="Times New Roman"/>
          <w:sz w:val="28"/>
          <w:szCs w:val="28"/>
        </w:rPr>
      </w:pPr>
      <w:r w:rsidRPr="00A37F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B83B83" w:rsidRPr="00224121" w:rsidRDefault="00B83B83" w:rsidP="00B83B83">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Результаты ранжирования факторов</w:t>
      </w:r>
    </w:p>
    <w:tbl>
      <w:tblPr>
        <w:tblW w:w="5000" w:type="pct"/>
        <w:tblLook w:val="04A0"/>
      </w:tblPr>
      <w:tblGrid>
        <w:gridCol w:w="2527"/>
        <w:gridCol w:w="879"/>
        <w:gridCol w:w="881"/>
        <w:gridCol w:w="879"/>
        <w:gridCol w:w="881"/>
        <w:gridCol w:w="879"/>
        <w:gridCol w:w="882"/>
        <w:gridCol w:w="880"/>
        <w:gridCol w:w="882"/>
      </w:tblGrid>
      <w:tr w:rsidR="00B83B83" w:rsidRPr="00A37F5C" w:rsidTr="00224121">
        <w:trPr>
          <w:trHeight w:val="315"/>
        </w:trPr>
        <w:tc>
          <w:tcPr>
            <w:tcW w:w="94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работника</w:t>
            </w:r>
          </w:p>
        </w:tc>
        <w:tc>
          <w:tcPr>
            <w:tcW w:w="507"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ЭБ</w:t>
            </w:r>
          </w:p>
        </w:tc>
        <w:tc>
          <w:tcPr>
            <w:tcW w:w="508"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ФБ</w:t>
            </w:r>
          </w:p>
        </w:tc>
        <w:tc>
          <w:tcPr>
            <w:tcW w:w="507"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СБ</w:t>
            </w:r>
          </w:p>
        </w:tc>
        <w:tc>
          <w:tcPr>
            <w:tcW w:w="508"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СР</w:t>
            </w:r>
          </w:p>
        </w:tc>
        <w:tc>
          <w:tcPr>
            <w:tcW w:w="507"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П</w:t>
            </w:r>
          </w:p>
        </w:tc>
        <w:tc>
          <w:tcPr>
            <w:tcW w:w="508"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К</w:t>
            </w:r>
          </w:p>
        </w:tc>
        <w:tc>
          <w:tcPr>
            <w:tcW w:w="507"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ОБ</w:t>
            </w:r>
          </w:p>
        </w:tc>
        <w:tc>
          <w:tcPr>
            <w:tcW w:w="508" w:type="pct"/>
            <w:tcBorders>
              <w:top w:val="single" w:sz="4" w:space="0" w:color="auto"/>
              <w:left w:val="nil"/>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ИБ</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1</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2</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3</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6</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7</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8</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9</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10</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8</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6</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3</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7</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Итог </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75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49</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61</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35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41</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69</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17</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13</w:t>
            </w:r>
          </w:p>
        </w:tc>
      </w:tr>
      <w:tr w:rsidR="00B83B83" w:rsidRPr="00A37F5C" w:rsidTr="00224121">
        <w:trPr>
          <w:trHeight w:val="315"/>
        </w:trPr>
        <w:tc>
          <w:tcPr>
            <w:tcW w:w="940" w:type="pct"/>
            <w:tcBorders>
              <w:top w:val="nil"/>
              <w:left w:val="single" w:sz="4" w:space="0" w:color="auto"/>
              <w:bottom w:val="single" w:sz="4" w:space="0" w:color="auto"/>
              <w:right w:val="single" w:sz="4" w:space="0" w:color="auto"/>
            </w:tcBorders>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Доля</w:t>
            </w:r>
            <w:r w:rsidR="00224121">
              <w:rPr>
                <w:rFonts w:ascii="Times New Roman" w:eastAsia="Times New Roman" w:hAnsi="Times New Roman" w:cs="Times New Roman"/>
                <w:b/>
                <w:color w:val="000000"/>
                <w:sz w:val="20"/>
                <w:szCs w:val="20"/>
              </w:rPr>
              <w:t xml:space="preserve"> итога в макс. сумме</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0,9375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0,6125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0,7625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0,4375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0,5125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0,8625</w:t>
            </w:r>
          </w:p>
        </w:tc>
        <w:tc>
          <w:tcPr>
            <w:tcW w:w="507"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0,2125</w:t>
            </w:r>
          </w:p>
        </w:tc>
        <w:tc>
          <w:tcPr>
            <w:tcW w:w="508"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0,1625</w:t>
            </w:r>
          </w:p>
        </w:tc>
      </w:tr>
    </w:tbl>
    <w:p w:rsidR="00B83B83" w:rsidRPr="00A37F5C" w:rsidRDefault="00B83B83" w:rsidP="00B83B83">
      <w:pPr>
        <w:spacing w:after="0" w:line="360" w:lineRule="auto"/>
        <w:ind w:firstLine="709"/>
        <w:jc w:val="center"/>
        <w:rPr>
          <w:rFonts w:ascii="Times New Roman" w:hAnsi="Times New Roman" w:cs="Times New Roman"/>
          <w:sz w:val="28"/>
          <w:szCs w:val="28"/>
        </w:rPr>
      </w:pPr>
    </w:p>
    <w:p w:rsidR="00B83B83" w:rsidRPr="00224121" w:rsidRDefault="00B83B83" w:rsidP="00B83B83">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Разницы долей</w:t>
      </w:r>
    </w:p>
    <w:tbl>
      <w:tblPr>
        <w:tblW w:w="5000" w:type="pct"/>
        <w:tblLook w:val="04A0"/>
      </w:tblPr>
      <w:tblGrid>
        <w:gridCol w:w="798"/>
        <w:gridCol w:w="1122"/>
        <w:gridCol w:w="1122"/>
        <w:gridCol w:w="1122"/>
        <w:gridCol w:w="1122"/>
        <w:gridCol w:w="1122"/>
        <w:gridCol w:w="1122"/>
        <w:gridCol w:w="1020"/>
        <w:gridCol w:w="1020"/>
      </w:tblGrid>
      <w:tr w:rsidR="00B83B83" w:rsidRPr="00A37F5C" w:rsidTr="00224121">
        <w:trPr>
          <w:trHeight w:val="375"/>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ЭБ</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ФБ</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СБ</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СР</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П</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К</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ОБ</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ИБ</w:t>
            </w:r>
          </w:p>
        </w:tc>
      </w:tr>
      <w:tr w:rsidR="00B83B83" w:rsidRPr="00A37F5C" w:rsidTr="00224121">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ЭБ</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0,075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0,725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0,775</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ФБ</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0,45</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СБ</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0,55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0,6</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СР</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-0,425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0,225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0,275</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П</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0,35</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К</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0,65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0,7</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ОБ</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-0,725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-0,55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-0,225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-0,65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0,05</w:t>
            </w:r>
          </w:p>
        </w:tc>
      </w:tr>
      <w:tr w:rsidR="00B83B83" w:rsidRPr="00A37F5C" w:rsidTr="00224121">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b/>
                <w:color w:val="000000"/>
                <w:sz w:val="20"/>
                <w:szCs w:val="20"/>
              </w:rPr>
            </w:pPr>
            <w:r w:rsidRPr="00A37F5C">
              <w:rPr>
                <w:rFonts w:ascii="Times New Roman" w:eastAsia="Times New Roman" w:hAnsi="Times New Roman" w:cs="Times New Roman"/>
                <w:b/>
                <w:color w:val="000000"/>
                <w:sz w:val="20"/>
                <w:szCs w:val="20"/>
              </w:rPr>
              <w:t>ИБ</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-0,775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-0,45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-0,6</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-0,275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-0,35</w:t>
            </w:r>
          </w:p>
        </w:tc>
        <w:tc>
          <w:tcPr>
            <w:tcW w:w="586"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-0,7</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-0,05</w:t>
            </w:r>
          </w:p>
        </w:tc>
        <w:tc>
          <w:tcPr>
            <w:tcW w:w="533" w:type="pct"/>
            <w:tcBorders>
              <w:top w:val="nil"/>
              <w:left w:val="nil"/>
              <w:bottom w:val="single" w:sz="4" w:space="0" w:color="auto"/>
              <w:right w:val="single" w:sz="4" w:space="0" w:color="auto"/>
            </w:tcBorders>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w:t>
            </w:r>
          </w:p>
        </w:tc>
      </w:tr>
    </w:tbl>
    <w:p w:rsidR="00B83B83" w:rsidRPr="00A37F5C" w:rsidRDefault="00B83B83" w:rsidP="00B83B83">
      <w:pPr>
        <w:spacing w:after="0" w:line="360" w:lineRule="auto"/>
        <w:ind w:firstLine="709"/>
        <w:jc w:val="center"/>
        <w:rPr>
          <w:rFonts w:ascii="Times New Roman" w:hAnsi="Times New Roman" w:cs="Times New Roman"/>
          <w:sz w:val="28"/>
          <w:szCs w:val="28"/>
        </w:rPr>
      </w:pPr>
    </w:p>
    <w:p w:rsidR="00B83B83" w:rsidRPr="00224121" w:rsidRDefault="00B83B83" w:rsidP="00B83B83">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Матрица локальных приоритетов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853"/>
        <w:gridCol w:w="854"/>
        <w:gridCol w:w="854"/>
        <w:gridCol w:w="854"/>
        <w:gridCol w:w="854"/>
        <w:gridCol w:w="854"/>
        <w:gridCol w:w="854"/>
        <w:gridCol w:w="779"/>
        <w:gridCol w:w="1089"/>
        <w:gridCol w:w="926"/>
      </w:tblGrid>
      <w:tr w:rsidR="00B83B83" w:rsidRPr="00A37F5C" w:rsidTr="00224121">
        <w:trPr>
          <w:trHeight w:val="375"/>
          <w:tblHeader/>
        </w:trPr>
        <w:tc>
          <w:tcPr>
            <w:tcW w:w="418" w:type="pct"/>
            <w:shd w:val="clear" w:color="auto" w:fill="EEECE1" w:themeFill="background2"/>
            <w:noWrap/>
            <w:vAlign w:val="center"/>
            <w:hideMark/>
          </w:tcPr>
          <w:p w:rsidR="00B83B83" w:rsidRPr="00A37F5C" w:rsidRDefault="00B83B83" w:rsidP="00EC51FA">
            <w:pPr>
              <w:spacing w:after="0" w:line="240" w:lineRule="auto"/>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ЭБ</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ФБ</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СБ</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СР</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К</w:t>
            </w:r>
          </w:p>
        </w:tc>
        <w:tc>
          <w:tcPr>
            <w:tcW w:w="446"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ОБ</w:t>
            </w:r>
          </w:p>
        </w:tc>
        <w:tc>
          <w:tcPr>
            <w:tcW w:w="407"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ИБ</w:t>
            </w:r>
          </w:p>
        </w:tc>
        <w:tc>
          <w:tcPr>
            <w:tcW w:w="569"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ПК</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ЛП</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ЭБ</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7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9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4,04</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0,33</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ФБ</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1,15</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0,09</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СБ</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7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7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2,12</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0,17</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СР</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0,58</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0,05</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П</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0,82</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0,07</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К</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5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7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7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2,98</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0,24</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ОБ</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1/7</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1/7</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1/7</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3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0,32</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0,03</w:t>
            </w:r>
          </w:p>
        </w:tc>
      </w:tr>
      <w:tr w:rsidR="00B83B83" w:rsidRPr="00A37F5C" w:rsidTr="00224121">
        <w:trPr>
          <w:trHeight w:val="315"/>
        </w:trPr>
        <w:tc>
          <w:tcPr>
            <w:tcW w:w="418"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ИБ</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1/9</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1/7</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1/5</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1/7</w:t>
            </w:r>
          </w:p>
        </w:tc>
        <w:tc>
          <w:tcPr>
            <w:tcW w:w="446"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 1/3</w:t>
            </w:r>
          </w:p>
        </w:tc>
        <w:tc>
          <w:tcPr>
            <w:tcW w:w="407"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 xml:space="preserve">1    </w:t>
            </w:r>
          </w:p>
        </w:tc>
        <w:tc>
          <w:tcPr>
            <w:tcW w:w="569" w:type="pct"/>
            <w:shd w:val="clear" w:color="auto" w:fill="auto"/>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0,22</w:t>
            </w:r>
          </w:p>
        </w:tc>
        <w:tc>
          <w:tcPr>
            <w:tcW w:w="484" w:type="pct"/>
            <w:shd w:val="clear" w:color="000000" w:fill="D9D9D9"/>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0,02</w:t>
            </w:r>
          </w:p>
        </w:tc>
      </w:tr>
      <w:tr w:rsidR="00B83B83" w:rsidRPr="00A37F5C" w:rsidTr="00224121">
        <w:trPr>
          <w:trHeight w:val="315"/>
        </w:trPr>
        <w:tc>
          <w:tcPr>
            <w:tcW w:w="3947" w:type="pct"/>
            <w:gridSpan w:val="9"/>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Итого</w:t>
            </w:r>
          </w:p>
        </w:tc>
        <w:tc>
          <w:tcPr>
            <w:tcW w:w="569"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12,23</w:t>
            </w:r>
          </w:p>
        </w:tc>
        <w:tc>
          <w:tcPr>
            <w:tcW w:w="484" w:type="pct"/>
            <w:shd w:val="clear" w:color="auto" w:fill="EEECE1" w:themeFill="background2"/>
            <w:noWrap/>
            <w:vAlign w:val="center"/>
            <w:hideMark/>
          </w:tcPr>
          <w:p w:rsidR="00B83B83" w:rsidRPr="00A37F5C" w:rsidRDefault="00B83B83" w:rsidP="00EC51FA">
            <w:pPr>
              <w:spacing w:after="0" w:line="240" w:lineRule="auto"/>
              <w:jc w:val="center"/>
              <w:rPr>
                <w:rFonts w:ascii="Times New Roman" w:eastAsia="Times New Roman" w:hAnsi="Times New Roman" w:cs="Times New Roman"/>
                <w:color w:val="000000"/>
                <w:sz w:val="20"/>
                <w:szCs w:val="20"/>
              </w:rPr>
            </w:pPr>
            <w:r w:rsidRPr="00A37F5C">
              <w:rPr>
                <w:rFonts w:ascii="Times New Roman" w:eastAsia="Times New Roman" w:hAnsi="Times New Roman" w:cs="Times New Roman"/>
                <w:color w:val="000000"/>
                <w:sz w:val="20"/>
                <w:szCs w:val="20"/>
              </w:rPr>
              <w:t>1</w:t>
            </w:r>
          </w:p>
        </w:tc>
      </w:tr>
    </w:tbl>
    <w:p w:rsidR="00B83B83" w:rsidRDefault="00B83B83" w:rsidP="00B83B83">
      <w:pPr>
        <w:rPr>
          <w:rFonts w:ascii="Times New Roman" w:hAnsi="Times New Roman" w:cs="Times New Roman"/>
          <w:sz w:val="24"/>
          <w:szCs w:val="24"/>
        </w:rPr>
      </w:pPr>
    </w:p>
    <w:p w:rsidR="008C2AA2" w:rsidRPr="00051A65" w:rsidRDefault="008C2AA2" w:rsidP="008C2A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C2AA2" w:rsidRPr="00224121" w:rsidRDefault="008C2AA2" w:rsidP="008C2AA2">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Приказ Генерального директора ООО «Альфа» о введение в действие Положений и регламентов, регулирующих кадровую политику организации</w:t>
      </w:r>
    </w:p>
    <w:p w:rsidR="00957504" w:rsidRDefault="00957504" w:rsidP="008C2AA2">
      <w:pPr>
        <w:jc w:val="center"/>
        <w:rPr>
          <w:rFonts w:ascii="Times New Roman" w:hAnsi="Times New Roman" w:cs="Times New Roman"/>
          <w:b/>
          <w:bCs/>
          <w:sz w:val="24"/>
          <w:szCs w:val="24"/>
        </w:rPr>
      </w:pPr>
    </w:p>
    <w:p w:rsidR="008C2AA2" w:rsidRPr="00C710C5" w:rsidRDefault="009D1B5E" w:rsidP="008C2AA2">
      <w:pPr>
        <w:jc w:val="center"/>
        <w:rPr>
          <w:rFonts w:ascii="Times New Roman" w:hAnsi="Times New Roman" w:cs="Times New Roman"/>
          <w:b/>
          <w:bCs/>
          <w:sz w:val="24"/>
          <w:szCs w:val="24"/>
        </w:rPr>
      </w:pPr>
      <w:r w:rsidRPr="00C710C5">
        <w:rPr>
          <w:rFonts w:ascii="Times New Roman" w:hAnsi="Times New Roman" w:cs="Times New Roman"/>
          <w:b/>
          <w:bCs/>
          <w:sz w:val="24"/>
          <w:szCs w:val="24"/>
        </w:rPr>
        <w:t>Приказ Генерального директора</w:t>
      </w:r>
    </w:p>
    <w:p w:rsidR="008C2AA2" w:rsidRPr="00C710C5" w:rsidRDefault="008C2AA2" w:rsidP="008C2AA2">
      <w:pPr>
        <w:jc w:val="both"/>
        <w:rPr>
          <w:rFonts w:ascii="Times New Roman" w:hAnsi="Times New Roman" w:cs="Times New Roman"/>
          <w:bCs/>
          <w:sz w:val="24"/>
          <w:szCs w:val="24"/>
        </w:rPr>
      </w:pPr>
    </w:p>
    <w:p w:rsidR="008C2AA2" w:rsidRPr="00C710C5" w:rsidRDefault="00507FC7" w:rsidP="008C2AA2">
      <w:pPr>
        <w:jc w:val="both"/>
        <w:rPr>
          <w:rFonts w:ascii="Times New Roman" w:hAnsi="Times New Roman" w:cs="Times New Roman"/>
          <w:bCs/>
          <w:sz w:val="24"/>
          <w:szCs w:val="24"/>
        </w:rPr>
      </w:pPr>
      <w:r>
        <w:rPr>
          <w:rFonts w:ascii="Times New Roman" w:hAnsi="Times New Roman" w:cs="Times New Roman"/>
          <w:bCs/>
          <w:sz w:val="24"/>
          <w:szCs w:val="24"/>
        </w:rPr>
        <w:t xml:space="preserve">«12» ноября </w:t>
      </w:r>
      <w:r w:rsidR="008C2AA2" w:rsidRPr="00C710C5">
        <w:rPr>
          <w:rFonts w:ascii="Times New Roman" w:hAnsi="Times New Roman" w:cs="Times New Roman"/>
          <w:bCs/>
          <w:sz w:val="24"/>
          <w:szCs w:val="24"/>
        </w:rPr>
        <w:t>20</w:t>
      </w:r>
      <w:r>
        <w:rPr>
          <w:rFonts w:ascii="Times New Roman" w:hAnsi="Times New Roman" w:cs="Times New Roman"/>
          <w:bCs/>
          <w:sz w:val="24"/>
          <w:szCs w:val="24"/>
        </w:rPr>
        <w:t xml:space="preserve">12 </w:t>
      </w:r>
      <w:r w:rsidR="008C2AA2" w:rsidRPr="00C710C5">
        <w:rPr>
          <w:rFonts w:ascii="Times New Roman" w:hAnsi="Times New Roman" w:cs="Times New Roman"/>
          <w:bCs/>
          <w:sz w:val="24"/>
          <w:szCs w:val="24"/>
        </w:rPr>
        <w:t xml:space="preserve">г.                                               </w:t>
      </w:r>
      <w:r>
        <w:rPr>
          <w:rFonts w:ascii="Times New Roman" w:hAnsi="Times New Roman" w:cs="Times New Roman"/>
          <w:bCs/>
          <w:sz w:val="24"/>
          <w:szCs w:val="24"/>
        </w:rPr>
        <w:tab/>
        <w:t>№ 3</w:t>
      </w:r>
    </w:p>
    <w:p w:rsidR="008C2AA2" w:rsidRPr="00C710C5" w:rsidRDefault="008C2AA2" w:rsidP="008C2AA2">
      <w:pPr>
        <w:pStyle w:val="af"/>
        <w:tabs>
          <w:tab w:val="left" w:pos="7320"/>
        </w:tabs>
        <w:spacing w:line="360" w:lineRule="auto"/>
        <w:jc w:val="center"/>
        <w:rPr>
          <w:rFonts w:ascii="Times New Roman" w:hAnsi="Times New Roman" w:cs="Times New Roman"/>
          <w:sz w:val="24"/>
          <w:szCs w:val="24"/>
        </w:rPr>
      </w:pPr>
      <w:r w:rsidRPr="00C710C5">
        <w:rPr>
          <w:rFonts w:ascii="Times New Roman" w:hAnsi="Times New Roman" w:cs="Times New Roman"/>
          <w:sz w:val="24"/>
          <w:szCs w:val="24"/>
        </w:rPr>
        <w:t>г. Нижний Новгород</w:t>
      </w:r>
    </w:p>
    <w:p w:rsidR="008C2AA2" w:rsidRPr="00C710C5" w:rsidRDefault="009D1B5E" w:rsidP="00224121">
      <w:pPr>
        <w:spacing w:before="120" w:line="360" w:lineRule="auto"/>
        <w:jc w:val="both"/>
        <w:rPr>
          <w:rFonts w:ascii="Times New Roman" w:hAnsi="Times New Roman" w:cs="Times New Roman"/>
          <w:b/>
          <w:color w:val="000000"/>
          <w:sz w:val="24"/>
          <w:szCs w:val="24"/>
        </w:rPr>
      </w:pPr>
      <w:r w:rsidRPr="00C710C5">
        <w:rPr>
          <w:rFonts w:ascii="Times New Roman" w:hAnsi="Times New Roman" w:cs="Times New Roman"/>
          <w:b/>
          <w:color w:val="000000"/>
          <w:sz w:val="24"/>
          <w:szCs w:val="24"/>
        </w:rPr>
        <w:t>Об утверждении положений</w:t>
      </w:r>
      <w:r w:rsidR="00EB7E14">
        <w:rPr>
          <w:rFonts w:ascii="Times New Roman" w:hAnsi="Times New Roman" w:cs="Times New Roman"/>
          <w:b/>
          <w:color w:val="000000"/>
          <w:sz w:val="24"/>
          <w:szCs w:val="24"/>
        </w:rPr>
        <w:t xml:space="preserve"> </w:t>
      </w:r>
      <w:r w:rsidRPr="00C710C5">
        <w:rPr>
          <w:rFonts w:ascii="Times New Roman" w:hAnsi="Times New Roman" w:cs="Times New Roman"/>
          <w:b/>
          <w:color w:val="000000"/>
          <w:sz w:val="24"/>
          <w:szCs w:val="24"/>
        </w:rPr>
        <w:t>и регламентов, регулирующих</w:t>
      </w:r>
      <w:r w:rsidR="00EB7E14">
        <w:rPr>
          <w:rFonts w:ascii="Times New Roman" w:hAnsi="Times New Roman" w:cs="Times New Roman"/>
          <w:b/>
          <w:color w:val="000000"/>
          <w:sz w:val="24"/>
          <w:szCs w:val="24"/>
        </w:rPr>
        <w:t xml:space="preserve"> </w:t>
      </w:r>
      <w:r w:rsidRPr="00C710C5">
        <w:rPr>
          <w:rFonts w:ascii="Times New Roman" w:hAnsi="Times New Roman" w:cs="Times New Roman"/>
          <w:b/>
          <w:sz w:val="24"/>
          <w:szCs w:val="24"/>
        </w:rPr>
        <w:t>кадровую политику в ООО «Альфа»</w:t>
      </w:r>
    </w:p>
    <w:p w:rsidR="008C2AA2" w:rsidRPr="00C710C5" w:rsidRDefault="008C2AA2" w:rsidP="008C2AA2">
      <w:pPr>
        <w:spacing w:line="360" w:lineRule="auto"/>
        <w:ind w:firstLine="539"/>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 xml:space="preserve">С целью </w:t>
      </w:r>
      <w:r w:rsidR="00C710C5">
        <w:rPr>
          <w:rFonts w:ascii="Times New Roman" w:hAnsi="Times New Roman" w:cs="Times New Roman"/>
          <w:color w:val="000000"/>
          <w:sz w:val="24"/>
          <w:szCs w:val="24"/>
        </w:rPr>
        <w:t>организации регулирования социально-трудовых отношений и повышения эффективности процесса «Управление персоналом»:</w:t>
      </w:r>
    </w:p>
    <w:p w:rsidR="008C2AA2" w:rsidRPr="00C710C5" w:rsidRDefault="008C2AA2" w:rsidP="008C2AA2">
      <w:pPr>
        <w:tabs>
          <w:tab w:val="right" w:pos="9360"/>
        </w:tabs>
        <w:rPr>
          <w:rFonts w:ascii="Times New Roman" w:hAnsi="Times New Roman" w:cs="Times New Roman"/>
          <w:b/>
          <w:bCs/>
          <w:sz w:val="24"/>
          <w:szCs w:val="24"/>
        </w:rPr>
      </w:pPr>
      <w:r w:rsidRPr="00C710C5">
        <w:rPr>
          <w:rFonts w:ascii="Times New Roman" w:hAnsi="Times New Roman" w:cs="Times New Roman"/>
          <w:b/>
          <w:bCs/>
          <w:sz w:val="24"/>
          <w:szCs w:val="24"/>
        </w:rPr>
        <w:t>ПРИКАЗЫВАЮ:</w:t>
      </w:r>
    </w:p>
    <w:p w:rsidR="008C2AA2" w:rsidRPr="00C710C5" w:rsidRDefault="008C2AA2" w:rsidP="008C2AA2">
      <w:pPr>
        <w:tabs>
          <w:tab w:val="right" w:pos="9360"/>
        </w:tabs>
        <w:rPr>
          <w:rFonts w:ascii="Times New Roman" w:hAnsi="Times New Roman" w:cs="Times New Roman"/>
          <w:b/>
          <w:bCs/>
          <w:sz w:val="24"/>
          <w:szCs w:val="24"/>
        </w:rPr>
      </w:pPr>
    </w:p>
    <w:p w:rsidR="009D1B5E" w:rsidRPr="00C710C5" w:rsidRDefault="009D1B5E" w:rsidP="008C2AA2">
      <w:pPr>
        <w:numPr>
          <w:ilvl w:val="0"/>
          <w:numId w:val="65"/>
        </w:numPr>
        <w:spacing w:after="0"/>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Утвердить кадровую политику ООО «Альфа», включающую следующие Положения и регламенты:</w:t>
      </w:r>
    </w:p>
    <w:p w:rsidR="009D1B5E" w:rsidRPr="00C710C5" w:rsidRDefault="009D1B5E" w:rsidP="009D1B5E">
      <w:pPr>
        <w:pStyle w:val="a6"/>
        <w:numPr>
          <w:ilvl w:val="0"/>
          <w:numId w:val="66"/>
        </w:numPr>
        <w:spacing w:after="0"/>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Регламент о порядке набора персонала;</w:t>
      </w:r>
    </w:p>
    <w:p w:rsidR="009D1B5E" w:rsidRPr="00C710C5" w:rsidRDefault="009D1B5E" w:rsidP="009D1B5E">
      <w:pPr>
        <w:pStyle w:val="a6"/>
        <w:numPr>
          <w:ilvl w:val="0"/>
          <w:numId w:val="66"/>
        </w:numPr>
        <w:spacing w:after="0"/>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Положение об оплате труда;</w:t>
      </w:r>
    </w:p>
    <w:p w:rsidR="008C2AA2" w:rsidRPr="00C710C5" w:rsidRDefault="009D1B5E" w:rsidP="009D1B5E">
      <w:pPr>
        <w:pStyle w:val="a6"/>
        <w:numPr>
          <w:ilvl w:val="0"/>
          <w:numId w:val="66"/>
        </w:numPr>
        <w:spacing w:after="0"/>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Положение о премировании;</w:t>
      </w:r>
    </w:p>
    <w:p w:rsidR="009D1B5E" w:rsidRPr="00C710C5" w:rsidRDefault="009D1B5E" w:rsidP="009D1B5E">
      <w:pPr>
        <w:pStyle w:val="a6"/>
        <w:numPr>
          <w:ilvl w:val="0"/>
          <w:numId w:val="66"/>
        </w:numPr>
        <w:spacing w:after="0"/>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Положение о проведении периодической процедуры оценки персонала.</w:t>
      </w:r>
    </w:p>
    <w:p w:rsidR="008C2AA2" w:rsidRPr="00C710C5" w:rsidRDefault="008C2AA2" w:rsidP="008C2AA2">
      <w:pPr>
        <w:ind w:left="899"/>
        <w:jc w:val="both"/>
        <w:rPr>
          <w:rFonts w:ascii="Times New Roman" w:hAnsi="Times New Roman" w:cs="Times New Roman"/>
          <w:color w:val="000000"/>
          <w:sz w:val="24"/>
          <w:szCs w:val="24"/>
        </w:rPr>
      </w:pPr>
    </w:p>
    <w:p w:rsidR="008C2AA2" w:rsidRPr="00C710C5" w:rsidRDefault="00C710C5" w:rsidP="008C2AA2">
      <w:pPr>
        <w:ind w:firstLine="539"/>
        <w:jc w:val="both"/>
        <w:rPr>
          <w:rFonts w:ascii="Times New Roman" w:hAnsi="Times New Roman" w:cs="Times New Roman"/>
          <w:color w:val="000000"/>
          <w:sz w:val="24"/>
          <w:szCs w:val="24"/>
        </w:rPr>
      </w:pPr>
      <w:r w:rsidRPr="00C710C5">
        <w:rPr>
          <w:rFonts w:ascii="Times New Roman" w:hAnsi="Times New Roman" w:cs="Times New Roman"/>
          <w:color w:val="000000"/>
          <w:sz w:val="24"/>
          <w:szCs w:val="24"/>
        </w:rPr>
        <w:t>2</w:t>
      </w:r>
      <w:r w:rsidR="008C2AA2" w:rsidRPr="00C710C5">
        <w:rPr>
          <w:rFonts w:ascii="Times New Roman" w:hAnsi="Times New Roman" w:cs="Times New Roman"/>
          <w:color w:val="000000"/>
          <w:sz w:val="24"/>
          <w:szCs w:val="24"/>
        </w:rPr>
        <w:t xml:space="preserve">. Контроль над исполнением настоящего приказа </w:t>
      </w:r>
      <w:r w:rsidRPr="00C710C5">
        <w:rPr>
          <w:rFonts w:ascii="Times New Roman" w:hAnsi="Times New Roman" w:cs="Times New Roman"/>
          <w:color w:val="000000"/>
          <w:sz w:val="24"/>
          <w:szCs w:val="24"/>
        </w:rPr>
        <w:t>оставляю за собой.</w:t>
      </w:r>
    </w:p>
    <w:p w:rsidR="008C2AA2" w:rsidRPr="00C710C5" w:rsidRDefault="008C2AA2" w:rsidP="008C2AA2">
      <w:pPr>
        <w:rPr>
          <w:rFonts w:ascii="Times New Roman" w:hAnsi="Times New Roman" w:cs="Times New Roman"/>
          <w:sz w:val="24"/>
          <w:szCs w:val="24"/>
        </w:rPr>
      </w:pPr>
    </w:p>
    <w:p w:rsidR="008C2AA2" w:rsidRPr="00C710C5" w:rsidRDefault="00C710C5" w:rsidP="00C710C5">
      <w:pPr>
        <w:jc w:val="right"/>
        <w:rPr>
          <w:rFonts w:ascii="Times New Roman" w:hAnsi="Times New Roman" w:cs="Times New Roman"/>
          <w:sz w:val="24"/>
          <w:szCs w:val="24"/>
        </w:rPr>
      </w:pPr>
      <w:r w:rsidRPr="00C710C5">
        <w:rPr>
          <w:rFonts w:ascii="Times New Roman" w:hAnsi="Times New Roman" w:cs="Times New Roman"/>
          <w:sz w:val="24"/>
          <w:szCs w:val="24"/>
        </w:rPr>
        <w:t>Генеральный директор ООО «Альфа»А</w:t>
      </w:r>
      <w:r w:rsidR="008C2AA2" w:rsidRPr="00C710C5">
        <w:rPr>
          <w:rFonts w:ascii="Times New Roman" w:hAnsi="Times New Roman" w:cs="Times New Roman"/>
          <w:sz w:val="24"/>
          <w:szCs w:val="24"/>
        </w:rPr>
        <w:t>.</w:t>
      </w:r>
      <w:r w:rsidRPr="00C710C5">
        <w:rPr>
          <w:rFonts w:ascii="Times New Roman" w:hAnsi="Times New Roman" w:cs="Times New Roman"/>
          <w:sz w:val="24"/>
          <w:szCs w:val="24"/>
        </w:rPr>
        <w:t>Э</w:t>
      </w:r>
      <w:r w:rsidR="008C2AA2" w:rsidRPr="00C710C5">
        <w:rPr>
          <w:rFonts w:ascii="Times New Roman" w:hAnsi="Times New Roman" w:cs="Times New Roman"/>
          <w:sz w:val="24"/>
          <w:szCs w:val="24"/>
        </w:rPr>
        <w:t xml:space="preserve">. </w:t>
      </w:r>
      <w:r w:rsidR="00185E97">
        <w:rPr>
          <w:rFonts w:ascii="Times New Roman" w:hAnsi="Times New Roman" w:cs="Times New Roman"/>
          <w:sz w:val="24"/>
          <w:szCs w:val="24"/>
        </w:rPr>
        <w:t>Мхитарян</w:t>
      </w:r>
    </w:p>
    <w:p w:rsidR="008C2AA2" w:rsidRDefault="008C2AA2" w:rsidP="008E0530">
      <w:pPr>
        <w:spacing w:after="0" w:line="360" w:lineRule="auto"/>
        <w:ind w:firstLine="709"/>
        <w:jc w:val="right"/>
        <w:rPr>
          <w:rFonts w:ascii="Times New Roman" w:hAnsi="Times New Roman" w:cs="Times New Roman"/>
          <w:sz w:val="28"/>
          <w:szCs w:val="28"/>
        </w:rPr>
      </w:pPr>
    </w:p>
    <w:p w:rsidR="008C2AA2" w:rsidRDefault="008C2AA2" w:rsidP="008E0530">
      <w:pPr>
        <w:spacing w:after="0" w:line="360" w:lineRule="auto"/>
        <w:ind w:firstLine="709"/>
        <w:jc w:val="right"/>
        <w:rPr>
          <w:rFonts w:ascii="Times New Roman" w:hAnsi="Times New Roman" w:cs="Times New Roman"/>
          <w:sz w:val="28"/>
          <w:szCs w:val="28"/>
        </w:rPr>
      </w:pPr>
    </w:p>
    <w:p w:rsidR="008C2AA2" w:rsidRDefault="008C2AA2" w:rsidP="008E0530">
      <w:pPr>
        <w:spacing w:after="0" w:line="360" w:lineRule="auto"/>
        <w:ind w:firstLine="709"/>
        <w:jc w:val="right"/>
        <w:rPr>
          <w:rFonts w:ascii="Times New Roman" w:hAnsi="Times New Roman" w:cs="Times New Roman"/>
          <w:sz w:val="28"/>
          <w:szCs w:val="28"/>
        </w:rPr>
      </w:pPr>
    </w:p>
    <w:p w:rsidR="008C2AA2" w:rsidRDefault="008C2AA2" w:rsidP="008E0530">
      <w:pPr>
        <w:spacing w:after="0" w:line="360" w:lineRule="auto"/>
        <w:ind w:firstLine="709"/>
        <w:jc w:val="right"/>
        <w:rPr>
          <w:rFonts w:ascii="Times New Roman" w:hAnsi="Times New Roman" w:cs="Times New Roman"/>
          <w:sz w:val="28"/>
          <w:szCs w:val="28"/>
        </w:rPr>
      </w:pPr>
    </w:p>
    <w:p w:rsidR="008C2AA2" w:rsidRDefault="008C2AA2" w:rsidP="008E0530">
      <w:pPr>
        <w:spacing w:after="0" w:line="360" w:lineRule="auto"/>
        <w:ind w:firstLine="709"/>
        <w:jc w:val="right"/>
        <w:rPr>
          <w:rFonts w:ascii="Times New Roman" w:hAnsi="Times New Roman" w:cs="Times New Roman"/>
          <w:sz w:val="28"/>
          <w:szCs w:val="28"/>
        </w:rPr>
      </w:pPr>
    </w:p>
    <w:p w:rsidR="008E0530" w:rsidRPr="00051A65" w:rsidRDefault="008C2AA2" w:rsidP="008E053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8E0530" w:rsidRPr="00224121" w:rsidRDefault="008E0530" w:rsidP="008C2AA2">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План набора персонала, утверждённый Генеральным директором</w:t>
      </w:r>
    </w:p>
    <w:tbl>
      <w:tblPr>
        <w:tblW w:w="5000" w:type="pct"/>
        <w:tblLook w:val="04A0"/>
      </w:tblPr>
      <w:tblGrid>
        <w:gridCol w:w="5819"/>
        <w:gridCol w:w="3751"/>
      </w:tblGrid>
      <w:tr w:rsidR="008E0530"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Заказчик</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center"/>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Подразделение</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 продаж малого бизнеса</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Должностное лицо</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Петров Н.Н., </w:t>
            </w:r>
            <w:r>
              <w:rPr>
                <w:rFonts w:ascii="Times New Roman" w:eastAsia="Times New Roman" w:hAnsi="Times New Roman" w:cs="Times New Roman"/>
                <w:color w:val="000000"/>
                <w:sz w:val="24"/>
                <w:szCs w:val="24"/>
              </w:rPr>
              <w:t>Начальник отдела</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Внутренний телефон</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32-76-12</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Адрес корпоративной почты</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lang w:val="en-US"/>
              </w:rPr>
            </w:pPr>
            <w:r w:rsidRPr="00051A65">
              <w:rPr>
                <w:rFonts w:ascii="Times New Roman" w:eastAsia="Times New Roman" w:hAnsi="Times New Roman" w:cs="Times New Roman"/>
                <w:color w:val="000000"/>
                <w:sz w:val="24"/>
                <w:szCs w:val="24"/>
                <w:lang w:val="en-US"/>
              </w:rPr>
              <w:t>petrovnn@alpha.ru</w:t>
            </w:r>
          </w:p>
        </w:tc>
      </w:tr>
      <w:tr w:rsidR="008E0530"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Информация о плане набора</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Общее количество набираемого персонала</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4</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 т.ч. по должностям:</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center"/>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продажам</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center"/>
            <w:hideMark/>
          </w:tcPr>
          <w:p w:rsidR="008E0530" w:rsidRDefault="008E0530" w:rsidP="00223A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по продажам</w:t>
            </w:r>
          </w:p>
        </w:tc>
        <w:tc>
          <w:tcPr>
            <w:tcW w:w="1960" w:type="pct"/>
            <w:tcBorders>
              <w:top w:val="nil"/>
              <w:left w:val="nil"/>
              <w:bottom w:val="single" w:sz="4" w:space="0" w:color="auto"/>
              <w:right w:val="single" w:sz="4" w:space="0" w:color="auto"/>
            </w:tcBorders>
            <w:shd w:val="clear" w:color="auto" w:fill="auto"/>
            <w:noWrap/>
            <w:vAlign w:val="bottom"/>
            <w:hideMark/>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E0530" w:rsidRPr="00051A65" w:rsidTr="00224121">
        <w:trPr>
          <w:trHeight w:val="315"/>
        </w:trPr>
        <w:tc>
          <w:tcPr>
            <w:tcW w:w="3040" w:type="pct"/>
            <w:tcBorders>
              <w:top w:val="nil"/>
              <w:left w:val="single" w:sz="4" w:space="0" w:color="auto"/>
              <w:bottom w:val="single" w:sz="4" w:space="0" w:color="auto"/>
              <w:right w:val="single" w:sz="4" w:space="0" w:color="auto"/>
            </w:tcBorders>
            <w:shd w:val="clear" w:color="auto" w:fill="auto"/>
            <w:noWrap/>
            <w:vAlign w:val="bottom"/>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Срок исполнения плана </w:t>
            </w:r>
          </w:p>
        </w:tc>
        <w:tc>
          <w:tcPr>
            <w:tcW w:w="1960" w:type="pct"/>
            <w:tcBorders>
              <w:top w:val="nil"/>
              <w:left w:val="nil"/>
              <w:bottom w:val="single" w:sz="4" w:space="0" w:color="auto"/>
              <w:right w:val="single" w:sz="4" w:space="0" w:color="auto"/>
            </w:tcBorders>
            <w:shd w:val="clear" w:color="auto" w:fill="auto"/>
            <w:noWrap/>
            <w:vAlign w:val="bottom"/>
          </w:tcPr>
          <w:p w:rsidR="008E0530" w:rsidRPr="00051A65" w:rsidRDefault="008E0530" w:rsidP="00223AA6">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1 месяц с момента утверждения</w:t>
            </w:r>
          </w:p>
        </w:tc>
      </w:tr>
    </w:tbl>
    <w:p w:rsidR="008E0530" w:rsidRPr="00051A65" w:rsidRDefault="008E0530" w:rsidP="008E0530">
      <w:pPr>
        <w:spacing w:after="0" w:line="360" w:lineRule="auto"/>
        <w:rPr>
          <w:rFonts w:ascii="Times New Roman" w:hAnsi="Times New Roman" w:cs="Times New Roman"/>
          <w:sz w:val="28"/>
          <w:szCs w:val="28"/>
        </w:rPr>
      </w:pPr>
    </w:p>
    <w:p w:rsidR="008E0530" w:rsidRPr="0064278E" w:rsidRDefault="008E0530" w:rsidP="008E0530">
      <w:pPr>
        <w:spacing w:after="0" w:line="360" w:lineRule="auto"/>
        <w:rPr>
          <w:rFonts w:ascii="Times New Roman" w:hAnsi="Times New Roman" w:cs="Times New Roman"/>
          <w:sz w:val="24"/>
          <w:szCs w:val="24"/>
        </w:rPr>
      </w:pPr>
      <w:r w:rsidRPr="00051A65">
        <w:rPr>
          <w:rFonts w:ascii="Times New Roman" w:hAnsi="Times New Roman" w:cs="Times New Roman"/>
          <w:sz w:val="24"/>
          <w:szCs w:val="24"/>
        </w:rPr>
        <w:t xml:space="preserve">Генеральный директор ООО «Альфа»                                              </w:t>
      </w:r>
      <w:r w:rsidR="00224121">
        <w:rPr>
          <w:rFonts w:ascii="Times New Roman" w:hAnsi="Times New Roman" w:cs="Times New Roman"/>
          <w:sz w:val="24"/>
          <w:szCs w:val="24"/>
          <w:u w:val="single"/>
        </w:rPr>
        <w:t>Мхитарян</w:t>
      </w:r>
      <w:r w:rsidR="001C7C78" w:rsidRPr="001C7C78">
        <w:rPr>
          <w:rFonts w:ascii="Times New Roman" w:hAnsi="Times New Roman" w:cs="Times New Roman"/>
          <w:sz w:val="24"/>
          <w:szCs w:val="24"/>
          <w:u w:val="single"/>
        </w:rPr>
        <w:t xml:space="preserve"> </w:t>
      </w:r>
      <w:r w:rsidRPr="00051A65">
        <w:rPr>
          <w:rFonts w:ascii="Times New Roman" w:hAnsi="Times New Roman" w:cs="Times New Roman"/>
          <w:sz w:val="24"/>
          <w:szCs w:val="24"/>
          <w:u w:val="single"/>
        </w:rPr>
        <w:t>А.Э.</w:t>
      </w:r>
      <w:r w:rsidRPr="00051A65">
        <w:rPr>
          <w:rFonts w:ascii="Times New Roman" w:hAnsi="Times New Roman" w:cs="Times New Roman"/>
          <w:sz w:val="24"/>
          <w:szCs w:val="24"/>
        </w:rPr>
        <w:t xml:space="preserve"> / </w:t>
      </w:r>
      <w:r w:rsidRPr="00051A65">
        <w:rPr>
          <w:rFonts w:ascii="Times New Roman" w:hAnsi="Times New Roman" w:cs="Times New Roman"/>
          <w:sz w:val="24"/>
          <w:szCs w:val="24"/>
          <w:u w:val="single"/>
        </w:rPr>
        <w:t>подпись</w:t>
      </w:r>
    </w:p>
    <w:p w:rsidR="008E0530" w:rsidRPr="00051A65" w:rsidRDefault="008E0530" w:rsidP="008E0530">
      <w:pPr>
        <w:spacing w:after="0" w:line="360" w:lineRule="auto"/>
        <w:rPr>
          <w:rFonts w:ascii="Times New Roman" w:hAnsi="Times New Roman" w:cs="Times New Roman"/>
          <w:sz w:val="28"/>
          <w:szCs w:val="28"/>
        </w:rPr>
      </w:pPr>
    </w:p>
    <w:p w:rsidR="008E0530" w:rsidRPr="00051A65" w:rsidRDefault="008E0530" w:rsidP="008E0530">
      <w:pPr>
        <w:spacing w:after="0" w:line="360" w:lineRule="auto"/>
        <w:rPr>
          <w:rFonts w:ascii="Times New Roman" w:hAnsi="Times New Roman" w:cs="Times New Roman"/>
          <w:sz w:val="28"/>
          <w:szCs w:val="28"/>
        </w:rPr>
      </w:pPr>
    </w:p>
    <w:p w:rsidR="008E0530" w:rsidRPr="00051A65" w:rsidRDefault="008E0530" w:rsidP="008E0530">
      <w:pPr>
        <w:spacing w:after="0" w:line="360" w:lineRule="auto"/>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8E0530" w:rsidRDefault="008E0530" w:rsidP="00F224FD">
      <w:pPr>
        <w:spacing w:after="0" w:line="360" w:lineRule="auto"/>
        <w:ind w:firstLine="709"/>
        <w:jc w:val="right"/>
        <w:rPr>
          <w:rFonts w:ascii="Times New Roman" w:hAnsi="Times New Roman" w:cs="Times New Roman"/>
          <w:sz w:val="28"/>
          <w:szCs w:val="28"/>
        </w:rPr>
      </w:pPr>
    </w:p>
    <w:p w:rsidR="00F224FD" w:rsidRPr="00051A65" w:rsidRDefault="008E0530" w:rsidP="00F224F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C2AA2">
        <w:rPr>
          <w:rFonts w:ascii="Times New Roman" w:hAnsi="Times New Roman" w:cs="Times New Roman"/>
          <w:sz w:val="28"/>
          <w:szCs w:val="28"/>
        </w:rPr>
        <w:t>6</w:t>
      </w:r>
    </w:p>
    <w:p w:rsidR="00F224FD" w:rsidRPr="00224121" w:rsidRDefault="00F224FD" w:rsidP="00F224FD">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Форма заявки на подбор персонала</w:t>
      </w:r>
    </w:p>
    <w:p w:rsidR="00F224FD" w:rsidRPr="00051A65" w:rsidRDefault="00F224FD" w:rsidP="00F224FD">
      <w:pPr>
        <w:spacing w:after="0" w:line="360" w:lineRule="auto"/>
        <w:ind w:firstLine="709"/>
        <w:jc w:val="center"/>
        <w:rPr>
          <w:rFonts w:ascii="Times New Roman" w:hAnsi="Times New Roman" w:cs="Times New Roman"/>
          <w:sz w:val="28"/>
          <w:szCs w:val="28"/>
        </w:rPr>
      </w:pPr>
    </w:p>
    <w:tbl>
      <w:tblPr>
        <w:tblW w:w="5000" w:type="pct"/>
        <w:tblLook w:val="04A0"/>
      </w:tblPr>
      <w:tblGrid>
        <w:gridCol w:w="4720"/>
        <w:gridCol w:w="4850"/>
      </w:tblGrid>
      <w:tr w:rsidR="00F224FD"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Заказчик</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Подразделение</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Должностное лицо</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Внутренний телефон</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Адрес корпоративной почты</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Информация о потребности в персонале</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Общее количество вакансий</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 т.ч. по должностям:</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Должность 1</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Должность 2</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Должностные обязанности</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Должность 1</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Должность 2</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Требования к кандидатам</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Должность 1</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образование</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опыт</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специальные навыки</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дополнительные требования</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Должность 2</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образование</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опыт</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специальные навыки</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дополнительные требования</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Условия работы</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График работы</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Вид оплаты труда</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Место работы</w:t>
            </w: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center"/>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p>
        </w:tc>
        <w:tc>
          <w:tcPr>
            <w:tcW w:w="2534" w:type="pct"/>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p>
        </w:tc>
      </w:tr>
      <w:tr w:rsidR="00F224FD" w:rsidRPr="00051A65" w:rsidTr="00224121">
        <w:trPr>
          <w:trHeight w:val="315"/>
        </w:trPr>
        <w:tc>
          <w:tcPr>
            <w:tcW w:w="2466" w:type="pct"/>
            <w:tcBorders>
              <w:top w:val="nil"/>
              <w:left w:val="single" w:sz="4" w:space="0" w:color="auto"/>
              <w:bottom w:val="single" w:sz="4" w:space="0" w:color="auto"/>
              <w:right w:val="single" w:sz="4" w:space="0" w:color="auto"/>
            </w:tcBorders>
            <w:shd w:val="clear" w:color="auto" w:fill="auto"/>
            <w:noWrap/>
            <w:vAlign w:val="center"/>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Срок исполнения заявки</w:t>
            </w:r>
          </w:p>
        </w:tc>
        <w:tc>
          <w:tcPr>
            <w:tcW w:w="2534" w:type="pct"/>
            <w:tcBorders>
              <w:top w:val="nil"/>
              <w:left w:val="nil"/>
              <w:bottom w:val="single" w:sz="4" w:space="0" w:color="auto"/>
              <w:right w:val="single" w:sz="4" w:space="0" w:color="auto"/>
            </w:tcBorders>
            <w:shd w:val="clear" w:color="auto" w:fill="auto"/>
            <w:noWrap/>
            <w:vAlign w:val="bottom"/>
          </w:tcPr>
          <w:p w:rsidR="00F224FD" w:rsidRPr="00051A65" w:rsidRDefault="00F224FD" w:rsidP="001C7089">
            <w:pPr>
              <w:spacing w:after="0" w:line="240" w:lineRule="auto"/>
              <w:rPr>
                <w:rFonts w:ascii="Times New Roman" w:eastAsia="Times New Roman" w:hAnsi="Times New Roman" w:cs="Times New Roman"/>
                <w:color w:val="000000"/>
                <w:sz w:val="24"/>
                <w:szCs w:val="24"/>
              </w:rPr>
            </w:pPr>
          </w:p>
        </w:tc>
      </w:tr>
    </w:tbl>
    <w:p w:rsidR="00F224FD" w:rsidRPr="00051A65" w:rsidRDefault="00F224FD" w:rsidP="00F224FD">
      <w:pPr>
        <w:spacing w:after="0" w:line="360" w:lineRule="auto"/>
        <w:jc w:val="both"/>
        <w:rPr>
          <w:rFonts w:ascii="Times New Roman" w:hAnsi="Times New Roman" w:cs="Times New Roman"/>
          <w:sz w:val="28"/>
          <w:szCs w:val="28"/>
        </w:rPr>
      </w:pPr>
    </w:p>
    <w:p w:rsidR="00F224FD" w:rsidRPr="00051A65" w:rsidRDefault="00F224FD" w:rsidP="00F224FD">
      <w:pPr>
        <w:spacing w:after="0" w:line="360" w:lineRule="auto"/>
        <w:jc w:val="both"/>
        <w:rPr>
          <w:rFonts w:ascii="Times New Roman" w:hAnsi="Times New Roman" w:cs="Times New Roman"/>
          <w:sz w:val="28"/>
          <w:szCs w:val="28"/>
        </w:rPr>
      </w:pPr>
    </w:p>
    <w:p w:rsidR="00F224FD" w:rsidRPr="00051A65" w:rsidRDefault="00F224FD" w:rsidP="00F224FD">
      <w:pPr>
        <w:spacing w:after="0" w:line="360" w:lineRule="auto"/>
        <w:rPr>
          <w:rFonts w:ascii="Times New Roman" w:hAnsi="Times New Roman" w:cs="Times New Roman"/>
          <w:sz w:val="24"/>
          <w:szCs w:val="24"/>
        </w:rPr>
      </w:pPr>
      <w:r w:rsidRPr="00051A65">
        <w:rPr>
          <w:rFonts w:ascii="Times New Roman" w:hAnsi="Times New Roman" w:cs="Times New Roman"/>
          <w:sz w:val="24"/>
          <w:szCs w:val="24"/>
        </w:rPr>
        <w:t xml:space="preserve">Заказчик                                                          </w:t>
      </w:r>
      <w:r w:rsidRPr="00051A65">
        <w:rPr>
          <w:rFonts w:ascii="Times New Roman" w:hAnsi="Times New Roman" w:cs="Times New Roman"/>
          <w:sz w:val="24"/>
          <w:szCs w:val="24"/>
          <w:u w:val="single"/>
        </w:rPr>
        <w:t>должность</w:t>
      </w:r>
      <w:r w:rsidR="00EB7E14">
        <w:rPr>
          <w:rFonts w:ascii="Times New Roman" w:hAnsi="Times New Roman" w:cs="Times New Roman"/>
          <w:sz w:val="24"/>
          <w:szCs w:val="24"/>
          <w:u w:val="single"/>
        </w:rPr>
        <w:t xml:space="preserve"> </w:t>
      </w:r>
      <w:r w:rsidRPr="00051A65">
        <w:rPr>
          <w:rFonts w:ascii="Times New Roman" w:hAnsi="Times New Roman" w:cs="Times New Roman"/>
          <w:sz w:val="24"/>
          <w:szCs w:val="24"/>
          <w:u w:val="single"/>
        </w:rPr>
        <w:t>Ф.И.О.</w:t>
      </w:r>
      <w:r w:rsidRPr="00051A65">
        <w:rPr>
          <w:rFonts w:ascii="Times New Roman" w:hAnsi="Times New Roman" w:cs="Times New Roman"/>
          <w:sz w:val="24"/>
          <w:szCs w:val="24"/>
        </w:rPr>
        <w:t xml:space="preserve"> / </w:t>
      </w:r>
      <w:r w:rsidRPr="00051A65">
        <w:rPr>
          <w:rFonts w:ascii="Times New Roman" w:hAnsi="Times New Roman" w:cs="Times New Roman"/>
          <w:sz w:val="24"/>
          <w:szCs w:val="24"/>
          <w:u w:val="single"/>
        </w:rPr>
        <w:t>подпись</w:t>
      </w:r>
    </w:p>
    <w:p w:rsidR="00F224FD" w:rsidRPr="00051A65" w:rsidRDefault="00F224FD" w:rsidP="00F224FD">
      <w:pPr>
        <w:spacing w:after="0" w:line="360" w:lineRule="auto"/>
        <w:rPr>
          <w:rFonts w:ascii="Times New Roman" w:hAnsi="Times New Roman" w:cs="Times New Roman"/>
          <w:sz w:val="24"/>
          <w:szCs w:val="24"/>
        </w:rPr>
      </w:pPr>
      <w:r w:rsidRPr="00051A65">
        <w:rPr>
          <w:rFonts w:ascii="Times New Roman" w:hAnsi="Times New Roman" w:cs="Times New Roman"/>
          <w:sz w:val="24"/>
          <w:szCs w:val="24"/>
        </w:rPr>
        <w:t xml:space="preserve">Исполнитель                                                   </w:t>
      </w:r>
      <w:r w:rsidRPr="00051A65">
        <w:rPr>
          <w:rFonts w:ascii="Times New Roman" w:hAnsi="Times New Roman" w:cs="Times New Roman"/>
          <w:sz w:val="24"/>
          <w:szCs w:val="24"/>
          <w:u w:val="single"/>
        </w:rPr>
        <w:t>должность</w:t>
      </w:r>
      <w:r w:rsidR="00EB7E14">
        <w:rPr>
          <w:rFonts w:ascii="Times New Roman" w:hAnsi="Times New Roman" w:cs="Times New Roman"/>
          <w:sz w:val="24"/>
          <w:szCs w:val="24"/>
          <w:u w:val="single"/>
        </w:rPr>
        <w:t xml:space="preserve"> </w:t>
      </w:r>
      <w:r w:rsidRPr="00051A65">
        <w:rPr>
          <w:rFonts w:ascii="Times New Roman" w:hAnsi="Times New Roman" w:cs="Times New Roman"/>
          <w:sz w:val="24"/>
          <w:szCs w:val="24"/>
          <w:u w:val="single"/>
        </w:rPr>
        <w:t>Ф.И.О.</w:t>
      </w:r>
      <w:r w:rsidRPr="00051A65">
        <w:rPr>
          <w:rFonts w:ascii="Times New Roman" w:hAnsi="Times New Roman" w:cs="Times New Roman"/>
          <w:sz w:val="24"/>
          <w:szCs w:val="24"/>
        </w:rPr>
        <w:t xml:space="preserve"> / </w:t>
      </w:r>
      <w:r w:rsidRPr="00051A65">
        <w:rPr>
          <w:rFonts w:ascii="Times New Roman" w:hAnsi="Times New Roman" w:cs="Times New Roman"/>
          <w:sz w:val="24"/>
          <w:szCs w:val="24"/>
          <w:u w:val="single"/>
        </w:rPr>
        <w:t>подпись</w:t>
      </w:r>
    </w:p>
    <w:p w:rsidR="00F224FD" w:rsidRPr="00051A65" w:rsidRDefault="00F224FD" w:rsidP="00F224FD">
      <w:pPr>
        <w:spacing w:after="0" w:line="360" w:lineRule="auto"/>
        <w:rPr>
          <w:rFonts w:ascii="Times New Roman" w:hAnsi="Times New Roman" w:cs="Times New Roman"/>
          <w:sz w:val="28"/>
          <w:szCs w:val="28"/>
        </w:rPr>
      </w:pPr>
    </w:p>
    <w:p w:rsidR="00F224FD" w:rsidRPr="00051A65" w:rsidRDefault="00224121" w:rsidP="00F224FD">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Окончание</w:t>
      </w:r>
      <w:r w:rsidR="00F224FD" w:rsidRPr="00051A65">
        <w:rPr>
          <w:rFonts w:ascii="Times New Roman" w:hAnsi="Times New Roman" w:cs="Times New Roman"/>
          <w:sz w:val="24"/>
          <w:szCs w:val="24"/>
        </w:rPr>
        <w:t xml:space="preserve"> приложения</w:t>
      </w:r>
      <w:r w:rsidR="001C7C78" w:rsidRPr="00B75002">
        <w:rPr>
          <w:rFonts w:ascii="Times New Roman" w:hAnsi="Times New Roman" w:cs="Times New Roman"/>
          <w:sz w:val="24"/>
          <w:szCs w:val="24"/>
        </w:rPr>
        <w:t xml:space="preserve"> </w:t>
      </w:r>
      <w:r w:rsidR="008C2AA2">
        <w:rPr>
          <w:rFonts w:ascii="Times New Roman" w:hAnsi="Times New Roman" w:cs="Times New Roman"/>
          <w:sz w:val="24"/>
          <w:szCs w:val="24"/>
        </w:rPr>
        <w:t>6</w:t>
      </w:r>
    </w:p>
    <w:p w:rsidR="00F224FD" w:rsidRPr="00224121" w:rsidRDefault="00F224FD" w:rsidP="00F224FD">
      <w:pPr>
        <w:spacing w:after="0" w:line="360" w:lineRule="auto"/>
        <w:ind w:firstLine="709"/>
        <w:jc w:val="center"/>
        <w:rPr>
          <w:rFonts w:ascii="Times New Roman" w:hAnsi="Times New Roman" w:cs="Times New Roman"/>
          <w:b/>
          <w:sz w:val="28"/>
          <w:szCs w:val="28"/>
        </w:rPr>
      </w:pPr>
      <w:r w:rsidRPr="00224121">
        <w:rPr>
          <w:rFonts w:ascii="Times New Roman" w:hAnsi="Times New Roman" w:cs="Times New Roman"/>
          <w:b/>
          <w:sz w:val="28"/>
          <w:szCs w:val="28"/>
        </w:rPr>
        <w:t>Форма заявки на подбор персонала</w:t>
      </w:r>
    </w:p>
    <w:tbl>
      <w:tblPr>
        <w:tblW w:w="9480" w:type="dxa"/>
        <w:tblInd w:w="91" w:type="dxa"/>
        <w:tblLook w:val="04A0"/>
      </w:tblPr>
      <w:tblGrid>
        <w:gridCol w:w="3986"/>
        <w:gridCol w:w="5494"/>
      </w:tblGrid>
      <w:tr w:rsidR="00F224FD" w:rsidRPr="00051A65" w:rsidTr="001C7089">
        <w:trPr>
          <w:trHeight w:val="315"/>
        </w:trPr>
        <w:tc>
          <w:tcPr>
            <w:tcW w:w="9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Заказчик</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Подразделение</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B6187F" w:rsidP="00B61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 продаж малого бизнеса</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Должностное лицо (Ф.И.О., должность)</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B6187F" w:rsidP="00B61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 Н.Н., Начальник отдела</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Внутренний телефон</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32-76-12</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Адрес корпоративной почты</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FE4394" w:rsidRDefault="00F224FD" w:rsidP="001C7089">
            <w:pPr>
              <w:spacing w:after="0" w:line="240" w:lineRule="auto"/>
              <w:rPr>
                <w:rFonts w:ascii="Times New Roman" w:eastAsia="Times New Roman" w:hAnsi="Times New Roman" w:cs="Times New Roman"/>
                <w:sz w:val="24"/>
                <w:szCs w:val="24"/>
                <w:lang w:val="en-US"/>
              </w:rPr>
            </w:pPr>
            <w:r w:rsidRPr="00FE4394">
              <w:rPr>
                <w:rFonts w:ascii="Times New Roman" w:eastAsia="Times New Roman" w:hAnsi="Times New Roman" w:cs="Times New Roman"/>
                <w:sz w:val="24"/>
                <w:szCs w:val="24"/>
              </w:rPr>
              <w:t> </w:t>
            </w:r>
            <w:hyperlink r:id="rId37" w:history="1">
              <w:r w:rsidR="007C2692" w:rsidRPr="00FE4394">
                <w:rPr>
                  <w:rStyle w:val="a5"/>
                  <w:rFonts w:ascii="Times New Roman" w:eastAsia="Times New Roman" w:hAnsi="Times New Roman" w:cs="Times New Roman"/>
                  <w:color w:val="auto"/>
                  <w:sz w:val="24"/>
                  <w:szCs w:val="24"/>
                  <w:lang w:val="en-US"/>
                </w:rPr>
                <w:t>petrovnn@alpha.ru</w:t>
              </w:r>
            </w:hyperlink>
          </w:p>
        </w:tc>
      </w:tr>
      <w:tr w:rsidR="00F224FD" w:rsidRPr="00051A65" w:rsidTr="001C7089">
        <w:trPr>
          <w:trHeight w:val="315"/>
        </w:trPr>
        <w:tc>
          <w:tcPr>
            <w:tcW w:w="9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Информация о потребности в персонале</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Общее количество вакансий</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4</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 т.ч. по должностям:</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продажам</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по продажам</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224FD" w:rsidRPr="00051A65" w:rsidTr="001C7089">
        <w:trPr>
          <w:trHeight w:val="315"/>
        </w:trPr>
        <w:tc>
          <w:tcPr>
            <w:tcW w:w="9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Должностные обязанности</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F224FD" w:rsidRPr="00051A65"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продажам</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E12565" w:rsidRDefault="00B6187F" w:rsidP="001C70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поиска клиентов, развитие продаж, мониторинг и анализ рынка</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B6187F"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по продажам</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E12565" w:rsidRDefault="00B6187F" w:rsidP="001C708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Поиск клиентов, осуществление продаж, формирование отчетности по продажам</w:t>
            </w:r>
          </w:p>
        </w:tc>
      </w:tr>
      <w:tr w:rsidR="00F224FD" w:rsidRPr="00051A65" w:rsidTr="001C7089">
        <w:trPr>
          <w:trHeight w:val="315"/>
        </w:trPr>
        <w:tc>
          <w:tcPr>
            <w:tcW w:w="9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Требования к кандидатам</w:t>
            </w:r>
          </w:p>
        </w:tc>
      </w:tr>
      <w:tr w:rsidR="00B6187F" w:rsidRPr="00051A65" w:rsidTr="00F65558">
        <w:trPr>
          <w:trHeight w:val="315"/>
        </w:trPr>
        <w:tc>
          <w:tcPr>
            <w:tcW w:w="9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B6187F" w:rsidRPr="00B6187F" w:rsidRDefault="00B6187F" w:rsidP="00B6187F">
            <w:pPr>
              <w:spacing w:after="0" w:line="240" w:lineRule="auto"/>
              <w:jc w:val="center"/>
              <w:rPr>
                <w:rFonts w:ascii="Times New Roman" w:eastAsia="Times New Roman" w:hAnsi="Times New Roman" w:cs="Times New Roman"/>
                <w:b/>
                <w:color w:val="000000"/>
                <w:sz w:val="24"/>
                <w:szCs w:val="24"/>
              </w:rPr>
            </w:pPr>
            <w:r w:rsidRPr="00B6187F">
              <w:rPr>
                <w:rFonts w:ascii="Times New Roman" w:eastAsia="Times New Roman" w:hAnsi="Times New Roman" w:cs="Times New Roman"/>
                <w:b/>
                <w:color w:val="000000"/>
                <w:sz w:val="24"/>
                <w:szCs w:val="24"/>
              </w:rPr>
              <w:t>Менеджер по продажам</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образование</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Высшее</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опыт</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B6187F" w:rsidP="001C70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w:t>
            </w:r>
            <w:r w:rsidR="00F224FD" w:rsidRPr="00051A65">
              <w:rPr>
                <w:rFonts w:ascii="Times New Roman" w:eastAsia="Times New Roman" w:hAnsi="Times New Roman" w:cs="Times New Roman"/>
                <w:color w:val="000000"/>
                <w:sz w:val="24"/>
                <w:szCs w:val="24"/>
              </w:rPr>
              <w:t xml:space="preserve"> лет </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специальные навыки</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F65558" w:rsidRDefault="00F224FD" w:rsidP="00B6187F">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Владение </w:t>
            </w:r>
            <w:r w:rsidR="00B6187F">
              <w:rPr>
                <w:rFonts w:ascii="Times New Roman" w:eastAsia="Times New Roman" w:hAnsi="Times New Roman" w:cs="Times New Roman"/>
                <w:color w:val="000000"/>
                <w:sz w:val="24"/>
                <w:szCs w:val="24"/>
              </w:rPr>
              <w:t xml:space="preserve">программным пакетом </w:t>
            </w:r>
            <w:r w:rsidR="00B6187F">
              <w:rPr>
                <w:rFonts w:ascii="Times New Roman" w:eastAsia="Times New Roman" w:hAnsi="Times New Roman" w:cs="Times New Roman"/>
                <w:color w:val="000000"/>
                <w:sz w:val="24"/>
                <w:szCs w:val="24"/>
                <w:lang w:val="en-US"/>
              </w:rPr>
              <w:t>Microsoft</w:t>
            </w:r>
            <w:r w:rsidR="00EB7E14">
              <w:rPr>
                <w:rFonts w:ascii="Times New Roman" w:eastAsia="Times New Roman" w:hAnsi="Times New Roman" w:cs="Times New Roman"/>
                <w:color w:val="000000"/>
                <w:sz w:val="24"/>
                <w:szCs w:val="24"/>
              </w:rPr>
              <w:t xml:space="preserve"> </w:t>
            </w:r>
            <w:r w:rsidR="00B6187F">
              <w:rPr>
                <w:rFonts w:ascii="Times New Roman" w:eastAsia="Times New Roman" w:hAnsi="Times New Roman" w:cs="Times New Roman"/>
                <w:color w:val="000000"/>
                <w:sz w:val="24"/>
                <w:szCs w:val="24"/>
                <w:lang w:val="en-US"/>
              </w:rPr>
              <w:t>Office</w:t>
            </w:r>
          </w:p>
        </w:tc>
      </w:tr>
      <w:tr w:rsidR="00F224FD"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F224FD" w:rsidRPr="00051A65" w:rsidRDefault="00F224FD"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дополнительные требования</w:t>
            </w:r>
          </w:p>
        </w:tc>
        <w:tc>
          <w:tcPr>
            <w:tcW w:w="5494" w:type="dxa"/>
            <w:tcBorders>
              <w:top w:val="nil"/>
              <w:left w:val="nil"/>
              <w:bottom w:val="single" w:sz="4" w:space="0" w:color="auto"/>
              <w:right w:val="single" w:sz="4" w:space="0" w:color="auto"/>
            </w:tcBorders>
            <w:shd w:val="clear" w:color="auto" w:fill="auto"/>
            <w:noWrap/>
            <w:vAlign w:val="bottom"/>
            <w:hideMark/>
          </w:tcPr>
          <w:p w:rsidR="00F224FD" w:rsidRPr="00051A65" w:rsidRDefault="00F224FD" w:rsidP="00B6187F">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Мужчина</w:t>
            </w:r>
            <w:r w:rsidR="00B6187F">
              <w:rPr>
                <w:rFonts w:ascii="Times New Roman" w:eastAsia="Times New Roman" w:hAnsi="Times New Roman" w:cs="Times New Roman"/>
                <w:color w:val="000000"/>
                <w:sz w:val="24"/>
                <w:szCs w:val="24"/>
              </w:rPr>
              <w:t>/женщина</w:t>
            </w:r>
            <w:r w:rsidRPr="00051A65">
              <w:rPr>
                <w:rFonts w:ascii="Times New Roman" w:eastAsia="Times New Roman" w:hAnsi="Times New Roman" w:cs="Times New Roman"/>
                <w:color w:val="000000"/>
                <w:sz w:val="24"/>
                <w:szCs w:val="24"/>
              </w:rPr>
              <w:t xml:space="preserve"> от </w:t>
            </w:r>
            <w:r w:rsidR="00B6187F">
              <w:rPr>
                <w:rFonts w:ascii="Times New Roman" w:eastAsia="Times New Roman" w:hAnsi="Times New Roman" w:cs="Times New Roman"/>
                <w:color w:val="000000"/>
                <w:sz w:val="24"/>
                <w:szCs w:val="24"/>
              </w:rPr>
              <w:t>27</w:t>
            </w:r>
            <w:r w:rsidRPr="00051A65">
              <w:rPr>
                <w:rFonts w:ascii="Times New Roman" w:eastAsia="Times New Roman" w:hAnsi="Times New Roman" w:cs="Times New Roman"/>
                <w:color w:val="000000"/>
                <w:sz w:val="24"/>
                <w:szCs w:val="24"/>
              </w:rPr>
              <w:t xml:space="preserve"> лет, готовность работать сверхурочно</w:t>
            </w:r>
          </w:p>
        </w:tc>
      </w:tr>
      <w:tr w:rsidR="00B6187F" w:rsidRPr="00051A65" w:rsidTr="00F65558">
        <w:trPr>
          <w:trHeight w:val="315"/>
        </w:trPr>
        <w:tc>
          <w:tcPr>
            <w:tcW w:w="9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B6187F" w:rsidRPr="00B6187F" w:rsidRDefault="00B6187F" w:rsidP="00B6187F">
            <w:pPr>
              <w:spacing w:after="0" w:line="240" w:lineRule="auto"/>
              <w:jc w:val="center"/>
              <w:rPr>
                <w:rFonts w:ascii="Times New Roman" w:eastAsia="Times New Roman" w:hAnsi="Times New Roman" w:cs="Times New Roman"/>
                <w:b/>
                <w:color w:val="000000"/>
                <w:sz w:val="24"/>
                <w:szCs w:val="24"/>
              </w:rPr>
            </w:pPr>
            <w:r w:rsidRPr="00B6187F">
              <w:rPr>
                <w:rFonts w:ascii="Times New Roman" w:eastAsia="Times New Roman" w:hAnsi="Times New Roman" w:cs="Times New Roman"/>
                <w:b/>
                <w:color w:val="000000"/>
                <w:sz w:val="24"/>
                <w:szCs w:val="24"/>
              </w:rPr>
              <w:t>Специалист по продажам</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F65558">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образование</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B6187F" w:rsidRDefault="00B6187F" w:rsidP="00F6555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Высшее, неоконченное высшее</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F65558">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опыт</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B61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1года</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F65558">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специальные навыки</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B6187F" w:rsidRDefault="00B6187F" w:rsidP="00F65558">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Владение </w:t>
            </w:r>
            <w:r>
              <w:rPr>
                <w:rFonts w:ascii="Times New Roman" w:eastAsia="Times New Roman" w:hAnsi="Times New Roman" w:cs="Times New Roman"/>
                <w:color w:val="000000"/>
                <w:sz w:val="24"/>
                <w:szCs w:val="24"/>
              </w:rPr>
              <w:t xml:space="preserve">программным пакетом </w:t>
            </w:r>
            <w:r>
              <w:rPr>
                <w:rFonts w:ascii="Times New Roman" w:eastAsia="Times New Roman" w:hAnsi="Times New Roman" w:cs="Times New Roman"/>
                <w:color w:val="000000"/>
                <w:sz w:val="24"/>
                <w:szCs w:val="24"/>
                <w:lang w:val="en-US"/>
              </w:rPr>
              <w:t>Microsoft</w:t>
            </w:r>
            <w:r w:rsidR="00EB7E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Office</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F65558">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 xml:space="preserve"> - дополнительные требования</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F655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Мужчина/женщина от 20</w:t>
            </w:r>
            <w:r w:rsidRPr="00051A65">
              <w:rPr>
                <w:rFonts w:ascii="Times New Roman" w:eastAsia="Times New Roman" w:hAnsi="Times New Roman" w:cs="Times New Roman"/>
                <w:color w:val="000000"/>
                <w:sz w:val="24"/>
                <w:szCs w:val="24"/>
              </w:rPr>
              <w:t xml:space="preserve"> лет, готовность работать сверхурочно</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p>
        </w:tc>
      </w:tr>
      <w:tr w:rsidR="00B6187F" w:rsidRPr="00051A65" w:rsidTr="001C7089">
        <w:trPr>
          <w:trHeight w:val="315"/>
        </w:trPr>
        <w:tc>
          <w:tcPr>
            <w:tcW w:w="9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jc w:val="center"/>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Условия работы</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График работы</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ПН-ПТ с 8:00 – 18:00</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Вид оплаты труда</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B618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Оклад + премия по результатам работы</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Место работы</w:t>
            </w:r>
          </w:p>
        </w:tc>
        <w:tc>
          <w:tcPr>
            <w:tcW w:w="5494" w:type="dxa"/>
            <w:tcBorders>
              <w:top w:val="nil"/>
              <w:left w:val="nil"/>
              <w:bottom w:val="single" w:sz="4" w:space="0" w:color="auto"/>
              <w:right w:val="single" w:sz="4" w:space="0" w:color="auto"/>
            </w:tcBorders>
            <w:shd w:val="clear" w:color="auto" w:fill="auto"/>
            <w:noWrap/>
            <w:vAlign w:val="bottom"/>
            <w:hideMark/>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На территории работодателя, здание цеха</w:t>
            </w: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center"/>
          </w:tcPr>
          <w:p w:rsidR="00B6187F" w:rsidRPr="00051A65" w:rsidRDefault="00B6187F" w:rsidP="001C7089">
            <w:pPr>
              <w:spacing w:after="0" w:line="240" w:lineRule="auto"/>
              <w:rPr>
                <w:rFonts w:ascii="Times New Roman" w:eastAsia="Times New Roman" w:hAnsi="Times New Roman" w:cs="Times New Roman"/>
                <w:color w:val="000000"/>
                <w:sz w:val="24"/>
                <w:szCs w:val="24"/>
              </w:rPr>
            </w:pPr>
          </w:p>
        </w:tc>
        <w:tc>
          <w:tcPr>
            <w:tcW w:w="5494" w:type="dxa"/>
            <w:tcBorders>
              <w:top w:val="nil"/>
              <w:left w:val="nil"/>
              <w:bottom w:val="single" w:sz="4" w:space="0" w:color="auto"/>
              <w:right w:val="single" w:sz="4" w:space="0" w:color="auto"/>
            </w:tcBorders>
            <w:shd w:val="clear" w:color="auto" w:fill="auto"/>
            <w:noWrap/>
            <w:vAlign w:val="bottom"/>
          </w:tcPr>
          <w:p w:rsidR="00B6187F" w:rsidRPr="00051A65" w:rsidRDefault="00B6187F" w:rsidP="001C7089">
            <w:pPr>
              <w:spacing w:after="0" w:line="240" w:lineRule="auto"/>
              <w:rPr>
                <w:rFonts w:ascii="Times New Roman" w:eastAsia="Times New Roman" w:hAnsi="Times New Roman" w:cs="Times New Roman"/>
                <w:color w:val="000000"/>
                <w:sz w:val="24"/>
                <w:szCs w:val="24"/>
              </w:rPr>
            </w:pPr>
          </w:p>
        </w:tc>
      </w:tr>
      <w:tr w:rsidR="00B6187F" w:rsidRPr="00051A65" w:rsidTr="001C7089">
        <w:trPr>
          <w:trHeight w:val="315"/>
        </w:trPr>
        <w:tc>
          <w:tcPr>
            <w:tcW w:w="3986" w:type="dxa"/>
            <w:tcBorders>
              <w:top w:val="nil"/>
              <w:left w:val="single" w:sz="4" w:space="0" w:color="auto"/>
              <w:bottom w:val="single" w:sz="4" w:space="0" w:color="auto"/>
              <w:right w:val="single" w:sz="4" w:space="0" w:color="auto"/>
            </w:tcBorders>
            <w:shd w:val="clear" w:color="auto" w:fill="auto"/>
            <w:noWrap/>
            <w:vAlign w:val="center"/>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Срок исполнения заявки</w:t>
            </w:r>
          </w:p>
        </w:tc>
        <w:tc>
          <w:tcPr>
            <w:tcW w:w="5494" w:type="dxa"/>
            <w:tcBorders>
              <w:top w:val="nil"/>
              <w:left w:val="nil"/>
              <w:bottom w:val="single" w:sz="4" w:space="0" w:color="auto"/>
              <w:right w:val="single" w:sz="4" w:space="0" w:color="auto"/>
            </w:tcBorders>
            <w:shd w:val="clear" w:color="auto" w:fill="auto"/>
            <w:noWrap/>
            <w:vAlign w:val="bottom"/>
          </w:tcPr>
          <w:p w:rsidR="00B6187F" w:rsidRPr="00051A65" w:rsidRDefault="00B6187F" w:rsidP="001C7089">
            <w:pPr>
              <w:spacing w:after="0" w:line="240" w:lineRule="auto"/>
              <w:rPr>
                <w:rFonts w:ascii="Times New Roman" w:eastAsia="Times New Roman" w:hAnsi="Times New Roman" w:cs="Times New Roman"/>
                <w:color w:val="000000"/>
                <w:sz w:val="24"/>
                <w:szCs w:val="24"/>
              </w:rPr>
            </w:pPr>
            <w:r w:rsidRPr="00051A65">
              <w:rPr>
                <w:rFonts w:ascii="Times New Roman" w:eastAsia="Times New Roman" w:hAnsi="Times New Roman" w:cs="Times New Roman"/>
                <w:color w:val="000000"/>
                <w:sz w:val="24"/>
                <w:szCs w:val="24"/>
              </w:rPr>
              <w:t>1 месяц с момента утверждения плана набора</w:t>
            </w:r>
          </w:p>
        </w:tc>
      </w:tr>
    </w:tbl>
    <w:p w:rsidR="005D5130" w:rsidRDefault="005D5130" w:rsidP="00F224FD">
      <w:pPr>
        <w:spacing w:after="0" w:line="360" w:lineRule="auto"/>
        <w:rPr>
          <w:rFonts w:ascii="Times New Roman" w:hAnsi="Times New Roman" w:cs="Times New Roman"/>
          <w:sz w:val="24"/>
          <w:szCs w:val="24"/>
        </w:rPr>
      </w:pPr>
    </w:p>
    <w:p w:rsidR="00F224FD" w:rsidRPr="00A37F5C" w:rsidRDefault="00F224FD" w:rsidP="00224121">
      <w:pPr>
        <w:spacing w:after="0" w:line="360" w:lineRule="auto"/>
        <w:jc w:val="right"/>
        <w:rPr>
          <w:rFonts w:ascii="Times New Roman" w:hAnsi="Times New Roman" w:cs="Times New Roman"/>
          <w:sz w:val="24"/>
          <w:szCs w:val="24"/>
        </w:rPr>
      </w:pPr>
      <w:r w:rsidRPr="00051A65">
        <w:rPr>
          <w:rFonts w:ascii="Times New Roman" w:hAnsi="Times New Roman" w:cs="Times New Roman"/>
          <w:sz w:val="24"/>
          <w:szCs w:val="24"/>
        </w:rPr>
        <w:t xml:space="preserve">Заказчик                                           </w:t>
      </w:r>
      <w:r w:rsidR="0064278E">
        <w:rPr>
          <w:rFonts w:ascii="Times New Roman" w:hAnsi="Times New Roman" w:cs="Times New Roman"/>
          <w:sz w:val="24"/>
          <w:szCs w:val="24"/>
          <w:u w:val="single"/>
        </w:rPr>
        <w:t>Начальник</w:t>
      </w:r>
      <w:r w:rsidR="00EB7E14">
        <w:rPr>
          <w:rFonts w:ascii="Times New Roman" w:hAnsi="Times New Roman" w:cs="Times New Roman"/>
          <w:sz w:val="24"/>
          <w:szCs w:val="24"/>
          <w:u w:val="single"/>
        </w:rPr>
        <w:t xml:space="preserve"> </w:t>
      </w:r>
      <w:r w:rsidR="0064278E">
        <w:rPr>
          <w:rFonts w:ascii="Times New Roman" w:hAnsi="Times New Roman" w:cs="Times New Roman"/>
          <w:sz w:val="24"/>
          <w:szCs w:val="24"/>
          <w:u w:val="single"/>
        </w:rPr>
        <w:t>отдела продаж малого бизнеса</w:t>
      </w:r>
      <w:r w:rsidR="00EB7E14">
        <w:rPr>
          <w:rFonts w:ascii="Times New Roman" w:hAnsi="Times New Roman" w:cs="Times New Roman"/>
          <w:sz w:val="24"/>
          <w:szCs w:val="24"/>
          <w:u w:val="single"/>
        </w:rPr>
        <w:t xml:space="preserve"> </w:t>
      </w:r>
      <w:r w:rsidR="00224121">
        <w:rPr>
          <w:rFonts w:ascii="Times New Roman" w:hAnsi="Times New Roman" w:cs="Times New Roman"/>
          <w:sz w:val="24"/>
          <w:szCs w:val="24"/>
          <w:u w:val="single"/>
        </w:rPr>
        <w:t xml:space="preserve">Петров </w:t>
      </w:r>
      <w:r w:rsidRPr="00051A65">
        <w:rPr>
          <w:rFonts w:ascii="Times New Roman" w:hAnsi="Times New Roman" w:cs="Times New Roman"/>
          <w:sz w:val="24"/>
          <w:szCs w:val="24"/>
          <w:u w:val="single"/>
        </w:rPr>
        <w:t>Н.Н.</w:t>
      </w:r>
      <w:r w:rsidRPr="00051A65">
        <w:rPr>
          <w:rFonts w:ascii="Times New Roman" w:hAnsi="Times New Roman" w:cs="Times New Roman"/>
          <w:sz w:val="24"/>
          <w:szCs w:val="24"/>
        </w:rPr>
        <w:t xml:space="preserve"> / </w:t>
      </w:r>
      <w:r w:rsidRPr="00051A65">
        <w:rPr>
          <w:rFonts w:ascii="Times New Roman" w:hAnsi="Times New Roman" w:cs="Times New Roman"/>
          <w:sz w:val="24"/>
          <w:szCs w:val="24"/>
          <w:u w:val="single"/>
        </w:rPr>
        <w:t>подпись</w:t>
      </w:r>
    </w:p>
    <w:sectPr w:rsidR="00F224FD" w:rsidRPr="00A37F5C" w:rsidSect="00FF3C6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69" w:rsidRDefault="00E56569" w:rsidP="00A21799">
      <w:pPr>
        <w:pStyle w:val="af3"/>
        <w:spacing w:before="0" w:after="0"/>
      </w:pPr>
      <w:r>
        <w:separator/>
      </w:r>
    </w:p>
  </w:endnote>
  <w:endnote w:type="continuationSeparator" w:id="0">
    <w:p w:rsidR="00E56569" w:rsidRDefault="00E56569" w:rsidP="00A21799">
      <w:pPr>
        <w:pStyle w:val="af3"/>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roman"/>
    <w:notTrueType/>
    <w:pitch w:val="variable"/>
    <w:sig w:usb0="00000203" w:usb1="00000000" w:usb2="00000000" w:usb3="00000000" w:csb0="00000005"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8080000" w:usb2="00000010" w:usb3="00000000" w:csb0="001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67" w:rsidRDefault="00B20067" w:rsidP="00FF3C63">
    <w:pPr>
      <w:pStyle w:val="af1"/>
    </w:pPr>
  </w:p>
  <w:p w:rsidR="00B20067" w:rsidRDefault="00B2006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67" w:rsidRDefault="00086C16">
    <w:pPr>
      <w:pStyle w:val="af1"/>
      <w:jc w:val="right"/>
    </w:pPr>
    <w:fldSimple w:instr=" PAGE   \* MERGEFORMAT ">
      <w:r w:rsidR="00F97F6A">
        <w:rPr>
          <w:noProof/>
        </w:rPr>
        <w:t>114</w:t>
      </w:r>
    </w:fldSimple>
  </w:p>
  <w:p w:rsidR="00B20067" w:rsidRDefault="00B2006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69" w:rsidRDefault="00E56569" w:rsidP="00A21799">
      <w:pPr>
        <w:pStyle w:val="af3"/>
        <w:spacing w:before="0" w:after="0"/>
      </w:pPr>
      <w:r>
        <w:separator/>
      </w:r>
    </w:p>
  </w:footnote>
  <w:footnote w:type="continuationSeparator" w:id="0">
    <w:p w:rsidR="00E56569" w:rsidRDefault="00E56569" w:rsidP="00A21799">
      <w:pPr>
        <w:pStyle w:val="af3"/>
        <w:spacing w:before="0" w:after="0"/>
      </w:pPr>
      <w:r>
        <w:continuationSeparator/>
      </w:r>
    </w:p>
  </w:footnote>
  <w:footnote w:id="1">
    <w:p w:rsidR="00B20067" w:rsidRPr="00E506ED" w:rsidRDefault="00B20067">
      <w:pPr>
        <w:pStyle w:val="a8"/>
        <w:rPr>
          <w:lang w:val="en-US"/>
        </w:rPr>
      </w:pPr>
      <w:r>
        <w:rPr>
          <w:rStyle w:val="aa"/>
        </w:rPr>
        <w:footnoteRef/>
      </w:r>
      <w:r w:rsidRPr="00E47A75">
        <w:rPr>
          <w:rFonts w:ascii="Times New Roman" w:hAnsi="Times New Roman" w:cs="Times New Roman"/>
          <w:lang w:val="en-US"/>
        </w:rPr>
        <w:t>COSO</w:t>
      </w:r>
      <w:r w:rsidR="00CB7796" w:rsidRPr="00B75002">
        <w:rPr>
          <w:rFonts w:ascii="Times New Roman" w:hAnsi="Times New Roman" w:cs="Times New Roman"/>
          <w:lang w:val="en-US"/>
        </w:rPr>
        <w:t xml:space="preserve"> </w:t>
      </w:r>
      <w:r w:rsidRPr="00E47A75">
        <w:rPr>
          <w:rFonts w:ascii="Times New Roman" w:hAnsi="Times New Roman" w:cs="Times New Roman"/>
          <w:lang w:val="en-US"/>
        </w:rPr>
        <w:t>Internal</w:t>
      </w:r>
      <w:r w:rsidR="00CB7796" w:rsidRPr="00B75002">
        <w:rPr>
          <w:rFonts w:ascii="Times New Roman" w:hAnsi="Times New Roman" w:cs="Times New Roman"/>
          <w:lang w:val="en-US"/>
        </w:rPr>
        <w:t xml:space="preserve"> </w:t>
      </w:r>
      <w:r w:rsidRPr="00E47A75">
        <w:rPr>
          <w:rFonts w:ascii="Times New Roman" w:hAnsi="Times New Roman" w:cs="Times New Roman"/>
          <w:lang w:val="en-US"/>
        </w:rPr>
        <w:t>Control</w:t>
      </w:r>
      <w:r w:rsidRPr="00F73494">
        <w:rPr>
          <w:rFonts w:ascii="Times New Roman" w:hAnsi="Times New Roman" w:cs="Times New Roman"/>
          <w:lang w:val="en-US"/>
        </w:rPr>
        <w:t xml:space="preserve"> 2013 – </w:t>
      </w:r>
      <w:r w:rsidRPr="00E47A75">
        <w:rPr>
          <w:rFonts w:ascii="Times New Roman" w:hAnsi="Times New Roman" w:cs="Times New Roman"/>
          <w:lang w:val="en-US"/>
        </w:rPr>
        <w:t>Integrated</w:t>
      </w:r>
      <w:r w:rsidR="00CB7796" w:rsidRPr="00B75002">
        <w:rPr>
          <w:rFonts w:ascii="Times New Roman" w:hAnsi="Times New Roman" w:cs="Times New Roman"/>
          <w:lang w:val="en-US"/>
        </w:rPr>
        <w:t xml:space="preserve"> </w:t>
      </w:r>
      <w:r w:rsidRPr="00E47A75">
        <w:rPr>
          <w:rFonts w:ascii="Times New Roman" w:hAnsi="Times New Roman" w:cs="Times New Roman"/>
          <w:lang w:val="en-US"/>
        </w:rPr>
        <w:t>Framework</w:t>
      </w:r>
    </w:p>
  </w:footnote>
  <w:footnote w:id="2">
    <w:p w:rsidR="00B20067" w:rsidRPr="00A74231" w:rsidRDefault="00B20067">
      <w:pPr>
        <w:pStyle w:val="a8"/>
        <w:rPr>
          <w:lang w:val="en-US"/>
        </w:rPr>
      </w:pPr>
      <w:r>
        <w:rPr>
          <w:rStyle w:val="aa"/>
        </w:rPr>
        <w:footnoteRef/>
      </w:r>
      <w:r w:rsidRPr="00E47A75">
        <w:rPr>
          <w:rFonts w:ascii="Times New Roman" w:hAnsi="Times New Roman" w:cs="Times New Roman"/>
          <w:lang w:val="en-US"/>
        </w:rPr>
        <w:t>COSO</w:t>
      </w:r>
      <w:r w:rsidR="009D097A" w:rsidRPr="009D097A">
        <w:rPr>
          <w:rFonts w:ascii="Times New Roman" w:hAnsi="Times New Roman" w:cs="Times New Roman"/>
          <w:lang w:val="en-US"/>
        </w:rPr>
        <w:t xml:space="preserve"> </w:t>
      </w:r>
      <w:r w:rsidRPr="00E47A75">
        <w:rPr>
          <w:rFonts w:ascii="Times New Roman" w:hAnsi="Times New Roman" w:cs="Times New Roman"/>
          <w:lang w:val="en-US"/>
        </w:rPr>
        <w:t>Internal</w:t>
      </w:r>
      <w:r w:rsidR="009D097A" w:rsidRPr="009D097A">
        <w:rPr>
          <w:rFonts w:ascii="Times New Roman" w:hAnsi="Times New Roman" w:cs="Times New Roman"/>
          <w:lang w:val="en-US"/>
        </w:rPr>
        <w:t xml:space="preserve"> </w:t>
      </w:r>
      <w:r w:rsidRPr="00E47A75">
        <w:rPr>
          <w:rFonts w:ascii="Times New Roman" w:hAnsi="Times New Roman" w:cs="Times New Roman"/>
          <w:lang w:val="en-US"/>
        </w:rPr>
        <w:t>Control</w:t>
      </w:r>
      <w:r w:rsidRPr="00F73494">
        <w:rPr>
          <w:rFonts w:ascii="Times New Roman" w:hAnsi="Times New Roman" w:cs="Times New Roman"/>
          <w:lang w:val="en-US"/>
        </w:rPr>
        <w:t xml:space="preserve"> 2013 – </w:t>
      </w:r>
      <w:r w:rsidRPr="00E47A75">
        <w:rPr>
          <w:rFonts w:ascii="Times New Roman" w:hAnsi="Times New Roman" w:cs="Times New Roman"/>
          <w:lang w:val="en-US"/>
        </w:rPr>
        <w:t>Integrated</w:t>
      </w:r>
      <w:r w:rsidRPr="00B20067">
        <w:rPr>
          <w:rFonts w:ascii="Times New Roman" w:hAnsi="Times New Roman" w:cs="Times New Roman"/>
          <w:lang w:val="en-US"/>
        </w:rPr>
        <w:t xml:space="preserve"> </w:t>
      </w:r>
      <w:r w:rsidRPr="00E47A75">
        <w:rPr>
          <w:rFonts w:ascii="Times New Roman" w:hAnsi="Times New Roman" w:cs="Times New Roman"/>
          <w:lang w:val="en-US"/>
        </w:rPr>
        <w:t>Framework</w:t>
      </w:r>
    </w:p>
  </w:footnote>
  <w:footnote w:id="3">
    <w:p w:rsidR="00B20067" w:rsidRPr="00E506ED" w:rsidRDefault="00B20067">
      <w:pPr>
        <w:pStyle w:val="a8"/>
        <w:rPr>
          <w:lang w:val="en-US"/>
        </w:rPr>
      </w:pPr>
      <w:r>
        <w:rPr>
          <w:rStyle w:val="aa"/>
        </w:rPr>
        <w:footnoteRef/>
      </w:r>
      <w:r w:rsidRPr="00EF2175">
        <w:rPr>
          <w:rFonts w:ascii="Times New Roman" w:hAnsi="Times New Roman" w:cs="Times New Roman"/>
          <w:lang w:val="en-US"/>
        </w:rPr>
        <w:t>Pickett, Spencer K.H. The essential handbook of internal auditing // 2</w:t>
      </w:r>
      <w:r w:rsidRPr="00EF2175">
        <w:rPr>
          <w:rFonts w:ascii="Times New Roman" w:hAnsi="Times New Roman" w:cs="Times New Roman"/>
          <w:vertAlign w:val="superscript"/>
          <w:lang w:val="en-US"/>
        </w:rPr>
        <w:t>nd</w:t>
      </w:r>
      <w:r>
        <w:rPr>
          <w:rFonts w:ascii="Times New Roman" w:hAnsi="Times New Roman" w:cs="Times New Roman"/>
          <w:lang w:val="en-US"/>
        </w:rPr>
        <w:t xml:space="preserve"> edition, 2003, p.8</w:t>
      </w:r>
      <w:r w:rsidRPr="00A35CFE">
        <w:rPr>
          <w:rFonts w:ascii="Times New Roman" w:hAnsi="Times New Roman" w:cs="Times New Roman"/>
          <w:lang w:val="en-US"/>
        </w:rPr>
        <w:t>6</w:t>
      </w:r>
    </w:p>
  </w:footnote>
  <w:footnote w:id="4">
    <w:p w:rsidR="00B20067" w:rsidRPr="00EF2175" w:rsidRDefault="00B20067" w:rsidP="00517322">
      <w:pPr>
        <w:tabs>
          <w:tab w:val="left" w:pos="1134"/>
        </w:tabs>
        <w:spacing w:after="0" w:line="360" w:lineRule="auto"/>
        <w:jc w:val="both"/>
        <w:rPr>
          <w:rFonts w:ascii="Times New Roman" w:hAnsi="Times New Roman" w:cs="Times New Roman"/>
          <w:sz w:val="20"/>
          <w:szCs w:val="20"/>
          <w:lang w:val="en-US"/>
        </w:rPr>
      </w:pPr>
      <w:r w:rsidRPr="00EF2175">
        <w:rPr>
          <w:rStyle w:val="aa"/>
          <w:rFonts w:ascii="Times New Roman" w:hAnsi="Times New Roman" w:cs="Times New Roman"/>
          <w:sz w:val="20"/>
          <w:szCs w:val="20"/>
        </w:rPr>
        <w:footnoteRef/>
      </w:r>
      <w:r w:rsidRPr="00EF2175">
        <w:rPr>
          <w:rFonts w:ascii="Times New Roman" w:hAnsi="Times New Roman" w:cs="Times New Roman"/>
          <w:sz w:val="20"/>
          <w:szCs w:val="20"/>
          <w:lang w:val="en-US"/>
        </w:rPr>
        <w:t xml:space="preserve"> Pickett, Spencer K.H. The essential handbook of internal auditing // 2</w:t>
      </w:r>
      <w:r w:rsidRPr="00EF2175">
        <w:rPr>
          <w:rFonts w:ascii="Times New Roman" w:hAnsi="Times New Roman" w:cs="Times New Roman"/>
          <w:sz w:val="20"/>
          <w:szCs w:val="20"/>
          <w:vertAlign w:val="superscript"/>
          <w:lang w:val="en-US"/>
        </w:rPr>
        <w:t>nd</w:t>
      </w:r>
      <w:r w:rsidRPr="00EF2175">
        <w:rPr>
          <w:rFonts w:ascii="Times New Roman" w:hAnsi="Times New Roman" w:cs="Times New Roman"/>
          <w:sz w:val="20"/>
          <w:szCs w:val="20"/>
          <w:lang w:val="en-US"/>
        </w:rPr>
        <w:t xml:space="preserve"> edition, 2003, p.88</w:t>
      </w:r>
    </w:p>
  </w:footnote>
  <w:footnote w:id="5">
    <w:p w:rsidR="00B20067" w:rsidRPr="00E506ED" w:rsidRDefault="00B20067" w:rsidP="00A35CFE">
      <w:pPr>
        <w:tabs>
          <w:tab w:val="left" w:pos="1134"/>
        </w:tabs>
        <w:spacing w:after="0" w:line="360" w:lineRule="auto"/>
        <w:jc w:val="both"/>
        <w:rPr>
          <w:rFonts w:ascii="Times New Roman" w:hAnsi="Times New Roman" w:cs="Times New Roman"/>
          <w:sz w:val="20"/>
          <w:szCs w:val="20"/>
          <w:lang w:val="en-US"/>
        </w:rPr>
      </w:pPr>
      <w:r>
        <w:rPr>
          <w:rStyle w:val="aa"/>
        </w:rPr>
        <w:footnoteRef/>
      </w:r>
      <w:r w:rsidRPr="00EF2175">
        <w:rPr>
          <w:rFonts w:ascii="Times New Roman" w:hAnsi="Times New Roman" w:cs="Times New Roman"/>
          <w:sz w:val="20"/>
          <w:szCs w:val="20"/>
          <w:lang w:val="en-US"/>
        </w:rPr>
        <w:t>Pickett, Spencer K.H. The essential handbook of internal auditing // 2</w:t>
      </w:r>
      <w:r w:rsidRPr="00EF2175">
        <w:rPr>
          <w:rFonts w:ascii="Times New Roman" w:hAnsi="Times New Roman" w:cs="Times New Roman"/>
          <w:sz w:val="20"/>
          <w:szCs w:val="20"/>
          <w:vertAlign w:val="superscript"/>
          <w:lang w:val="en-US"/>
        </w:rPr>
        <w:t>nd</w:t>
      </w:r>
      <w:r w:rsidRPr="00EF2175">
        <w:rPr>
          <w:rFonts w:ascii="Times New Roman" w:hAnsi="Times New Roman" w:cs="Times New Roman"/>
          <w:sz w:val="20"/>
          <w:szCs w:val="20"/>
          <w:lang w:val="en-US"/>
        </w:rPr>
        <w:t xml:space="preserve"> edition, 2003</w:t>
      </w:r>
      <w:r>
        <w:rPr>
          <w:rFonts w:ascii="Times New Roman" w:hAnsi="Times New Roman" w:cs="Times New Roman"/>
          <w:sz w:val="20"/>
          <w:szCs w:val="20"/>
          <w:lang w:val="en-US"/>
        </w:rPr>
        <w:t xml:space="preserve">, </w:t>
      </w:r>
      <w:r w:rsidRPr="00EF2175">
        <w:rPr>
          <w:rFonts w:ascii="Times New Roman" w:hAnsi="Times New Roman" w:cs="Times New Roman"/>
          <w:sz w:val="20"/>
          <w:szCs w:val="20"/>
          <w:lang w:val="en-US"/>
        </w:rPr>
        <w:t>p.</w:t>
      </w:r>
      <w:r>
        <w:rPr>
          <w:rFonts w:ascii="Times New Roman" w:hAnsi="Times New Roman" w:cs="Times New Roman"/>
          <w:sz w:val="20"/>
          <w:szCs w:val="20"/>
          <w:lang w:val="en-US"/>
        </w:rPr>
        <w:t xml:space="preserve"> 90</w:t>
      </w:r>
    </w:p>
  </w:footnote>
  <w:footnote w:id="6">
    <w:p w:rsidR="00B20067" w:rsidRPr="00E506ED" w:rsidRDefault="00B20067" w:rsidP="00517322">
      <w:pPr>
        <w:pStyle w:val="a8"/>
        <w:rPr>
          <w:rFonts w:ascii="Times New Roman" w:hAnsi="Times New Roman" w:cs="Times New Roman"/>
        </w:rPr>
      </w:pPr>
      <w:r w:rsidRPr="00B61DE4">
        <w:rPr>
          <w:rStyle w:val="aa"/>
          <w:rFonts w:ascii="Times New Roman" w:hAnsi="Times New Roman" w:cs="Times New Roman"/>
        </w:rPr>
        <w:footnoteRef/>
      </w:r>
      <w:r w:rsidRPr="00E47A75">
        <w:rPr>
          <w:rFonts w:ascii="Times New Roman" w:hAnsi="Times New Roman" w:cs="Times New Roman"/>
          <w:lang w:val="en-US"/>
        </w:rPr>
        <w:t>COSO</w:t>
      </w:r>
      <w:r w:rsidR="001C7C78" w:rsidRPr="00B75002">
        <w:rPr>
          <w:rFonts w:ascii="Times New Roman" w:hAnsi="Times New Roman" w:cs="Times New Roman"/>
        </w:rPr>
        <w:t xml:space="preserve"> </w:t>
      </w:r>
      <w:r w:rsidRPr="00E47A75">
        <w:rPr>
          <w:rFonts w:ascii="Times New Roman" w:hAnsi="Times New Roman" w:cs="Times New Roman"/>
          <w:lang w:val="en-US"/>
        </w:rPr>
        <w:t>Internal</w:t>
      </w:r>
      <w:r w:rsidR="001C7C78" w:rsidRPr="00B75002">
        <w:rPr>
          <w:rFonts w:ascii="Times New Roman" w:hAnsi="Times New Roman" w:cs="Times New Roman"/>
        </w:rPr>
        <w:t xml:space="preserve"> </w:t>
      </w:r>
      <w:r w:rsidRPr="00E47A75">
        <w:rPr>
          <w:rFonts w:ascii="Times New Roman" w:hAnsi="Times New Roman" w:cs="Times New Roman"/>
          <w:lang w:val="en-US"/>
        </w:rPr>
        <w:t>Control</w:t>
      </w:r>
      <w:r w:rsidRPr="00E506ED">
        <w:rPr>
          <w:rFonts w:ascii="Times New Roman" w:hAnsi="Times New Roman" w:cs="Times New Roman"/>
        </w:rPr>
        <w:t xml:space="preserve"> 2013 – </w:t>
      </w:r>
      <w:r w:rsidRPr="00E47A75">
        <w:rPr>
          <w:rFonts w:ascii="Times New Roman" w:hAnsi="Times New Roman" w:cs="Times New Roman"/>
          <w:lang w:val="en-US"/>
        </w:rPr>
        <w:t>Integrated</w:t>
      </w:r>
      <w:r w:rsidR="001C7C78" w:rsidRPr="00B75002">
        <w:rPr>
          <w:rFonts w:ascii="Times New Roman" w:hAnsi="Times New Roman" w:cs="Times New Roman"/>
        </w:rPr>
        <w:t xml:space="preserve"> </w:t>
      </w:r>
      <w:r w:rsidRPr="00E47A75">
        <w:rPr>
          <w:rFonts w:ascii="Times New Roman" w:hAnsi="Times New Roman" w:cs="Times New Roman"/>
          <w:lang w:val="en-US"/>
        </w:rPr>
        <w:t>Framework</w:t>
      </w:r>
    </w:p>
  </w:footnote>
  <w:footnote w:id="7">
    <w:p w:rsidR="00B20067" w:rsidRPr="00EF270D" w:rsidRDefault="00B20067" w:rsidP="00517322">
      <w:pPr>
        <w:pStyle w:val="a8"/>
        <w:rPr>
          <w:rFonts w:ascii="Times New Roman" w:hAnsi="Times New Roman" w:cs="Times New Roman"/>
        </w:rPr>
      </w:pPr>
      <w:r w:rsidRPr="004B4945">
        <w:rPr>
          <w:rStyle w:val="aa"/>
          <w:rFonts w:ascii="Times New Roman" w:hAnsi="Times New Roman" w:cs="Times New Roman"/>
        </w:rPr>
        <w:footnoteRef/>
      </w:r>
      <w:r w:rsidRPr="004B4945">
        <w:rPr>
          <w:rFonts w:ascii="Times New Roman" w:hAnsi="Times New Roman" w:cs="Times New Roman"/>
        </w:rPr>
        <w:t>М</w:t>
      </w:r>
      <w:r>
        <w:rPr>
          <w:rFonts w:ascii="Times New Roman" w:hAnsi="Times New Roman" w:cs="Times New Roman"/>
        </w:rPr>
        <w:t xml:space="preserve">еждународный </w:t>
      </w:r>
      <w:r w:rsidRPr="004B4945">
        <w:rPr>
          <w:rFonts w:ascii="Times New Roman" w:hAnsi="Times New Roman" w:cs="Times New Roman"/>
        </w:rPr>
        <w:t>С</w:t>
      </w:r>
      <w:r>
        <w:rPr>
          <w:rFonts w:ascii="Times New Roman" w:hAnsi="Times New Roman" w:cs="Times New Roman"/>
        </w:rPr>
        <w:t xml:space="preserve">тандарт </w:t>
      </w:r>
      <w:r w:rsidRPr="004B4945">
        <w:rPr>
          <w:rFonts w:ascii="Times New Roman" w:hAnsi="Times New Roman" w:cs="Times New Roman"/>
        </w:rPr>
        <w:t>А</w:t>
      </w:r>
      <w:r>
        <w:rPr>
          <w:rFonts w:ascii="Times New Roman" w:hAnsi="Times New Roman" w:cs="Times New Roman"/>
        </w:rPr>
        <w:t>удита</w:t>
      </w:r>
      <w:r w:rsidRPr="00EF270D">
        <w:rPr>
          <w:rFonts w:ascii="Times New Roman" w:hAnsi="Times New Roman" w:cs="Times New Roman"/>
        </w:rPr>
        <w:t xml:space="preserve"> 315</w:t>
      </w:r>
      <w:r>
        <w:rPr>
          <w:rFonts w:ascii="Times New Roman" w:hAnsi="Times New Roman" w:cs="Times New Roman"/>
        </w:rPr>
        <w:t xml:space="preserve"> «Идентификация и оценка рисков существенных искажений на основе знания субъекта и его среды»</w:t>
      </w:r>
    </w:p>
  </w:footnote>
  <w:footnote w:id="8">
    <w:p w:rsidR="00B20067" w:rsidRPr="00671CDB" w:rsidRDefault="00B20067" w:rsidP="00EF270D">
      <w:pPr>
        <w:pStyle w:val="a8"/>
        <w:rPr>
          <w:rFonts w:ascii="Times New Roman" w:hAnsi="Times New Roman" w:cs="Times New Roman"/>
          <w:lang w:val="en-US"/>
        </w:rPr>
      </w:pPr>
      <w:r w:rsidRPr="00671CDB">
        <w:rPr>
          <w:rStyle w:val="aa"/>
          <w:rFonts w:ascii="Times New Roman" w:hAnsi="Times New Roman" w:cs="Times New Roman"/>
        </w:rPr>
        <w:footnoteRef/>
      </w:r>
      <w:proofErr w:type="gramStart"/>
      <w:r w:rsidRPr="00671CDB">
        <w:rPr>
          <w:rFonts w:ascii="Times New Roman" w:hAnsi="Times New Roman" w:cs="Times New Roman"/>
          <w:lang w:val="en-US"/>
        </w:rPr>
        <w:t>The Institute of Internal Auditors – https://global.theiia.org.</w:t>
      </w:r>
      <w:proofErr w:type="gramEnd"/>
    </w:p>
  </w:footnote>
  <w:footnote w:id="9">
    <w:p w:rsidR="00B20067" w:rsidRPr="00671CDB" w:rsidRDefault="00B20067" w:rsidP="00EF270D">
      <w:pPr>
        <w:pStyle w:val="a8"/>
        <w:rPr>
          <w:rFonts w:ascii="Times New Roman" w:hAnsi="Times New Roman" w:cs="Times New Roman"/>
        </w:rPr>
      </w:pPr>
      <w:r w:rsidRPr="00671CDB">
        <w:rPr>
          <w:rStyle w:val="aa"/>
          <w:rFonts w:ascii="Times New Roman" w:hAnsi="Times New Roman" w:cs="Times New Roman"/>
        </w:rPr>
        <w:footnoteRef/>
      </w:r>
      <w:r w:rsidRPr="00671CDB">
        <w:rPr>
          <w:rFonts w:ascii="Times New Roman" w:hAnsi="Times New Roman" w:cs="Times New Roman"/>
        </w:rPr>
        <w:t xml:space="preserve"> Бурцев В.В. Внутренний аудит компании: вопросы организации управления // В.В. Бурцев // Финансовый менеджмент. – 2003. - № 4.</w:t>
      </w:r>
    </w:p>
  </w:footnote>
  <w:footnote w:id="10">
    <w:p w:rsidR="00B20067" w:rsidRPr="00671CDB" w:rsidRDefault="00B20067" w:rsidP="00EF270D">
      <w:pPr>
        <w:pStyle w:val="a8"/>
        <w:rPr>
          <w:rFonts w:ascii="Times New Roman" w:hAnsi="Times New Roman" w:cs="Times New Roman"/>
        </w:rPr>
      </w:pPr>
      <w:r w:rsidRPr="00671CDB">
        <w:rPr>
          <w:rStyle w:val="aa"/>
          <w:rFonts w:ascii="Times New Roman" w:hAnsi="Times New Roman" w:cs="Times New Roman"/>
        </w:rPr>
        <w:footnoteRef/>
      </w:r>
      <w:r w:rsidRPr="00671CDB">
        <w:rPr>
          <w:rFonts w:ascii="Times New Roman" w:hAnsi="Times New Roman" w:cs="Times New Roman"/>
        </w:rPr>
        <w:t xml:space="preserve"> Международные профессиональные стандарты внутреннего аудита </w:t>
      </w:r>
    </w:p>
  </w:footnote>
  <w:footnote w:id="11">
    <w:p w:rsidR="00B20067" w:rsidRPr="0067591E" w:rsidRDefault="00B20067" w:rsidP="00EF270D">
      <w:pPr>
        <w:tabs>
          <w:tab w:val="left" w:pos="1134"/>
        </w:tabs>
        <w:spacing w:after="0" w:line="360" w:lineRule="auto"/>
        <w:jc w:val="both"/>
        <w:rPr>
          <w:rFonts w:ascii="Times New Roman" w:hAnsi="Times New Roman" w:cs="Times New Roman"/>
          <w:sz w:val="20"/>
          <w:szCs w:val="20"/>
        </w:rPr>
      </w:pPr>
      <w:r>
        <w:rPr>
          <w:rStyle w:val="aa"/>
        </w:rPr>
        <w:footnoteRef/>
      </w:r>
      <w:r w:rsidRPr="0067591E">
        <w:rPr>
          <w:rFonts w:ascii="Times New Roman" w:eastAsia="Arial" w:hAnsi="Times New Roman" w:cs="Times New Roman"/>
          <w:sz w:val="20"/>
          <w:szCs w:val="20"/>
        </w:rPr>
        <w:t xml:space="preserve">Гиниятов Р. Риск и контроль (модель </w:t>
      </w:r>
      <w:r w:rsidRPr="0067591E">
        <w:rPr>
          <w:rFonts w:ascii="Times New Roman" w:eastAsia="Arial" w:hAnsi="Times New Roman" w:cs="Times New Roman"/>
          <w:sz w:val="20"/>
          <w:szCs w:val="20"/>
          <w:lang w:val="en-US"/>
        </w:rPr>
        <w:t>COSO</w:t>
      </w:r>
      <w:r w:rsidRPr="0067591E">
        <w:rPr>
          <w:rFonts w:ascii="Times New Roman" w:eastAsia="Arial" w:hAnsi="Times New Roman" w:cs="Times New Roman"/>
          <w:sz w:val="20"/>
          <w:szCs w:val="20"/>
        </w:rPr>
        <w:t xml:space="preserve">) </w:t>
      </w:r>
      <w:r w:rsidRPr="0067591E">
        <w:rPr>
          <w:rFonts w:ascii="Times New Roman" w:hAnsi="Times New Roman" w:cs="Times New Roman"/>
          <w:sz w:val="20"/>
          <w:szCs w:val="20"/>
        </w:rPr>
        <w:t xml:space="preserve">[Электронный ресурс]. – Режим доступа: </w:t>
      </w:r>
    </w:p>
    <w:p w:rsidR="00B20067" w:rsidRPr="0067591E" w:rsidRDefault="00086C16" w:rsidP="00EF270D">
      <w:pPr>
        <w:pStyle w:val="a8"/>
        <w:rPr>
          <w:rFonts w:ascii="Times New Roman" w:hAnsi="Times New Roman" w:cs="Times New Roman"/>
        </w:rPr>
      </w:pPr>
      <w:hyperlink r:id="rId1" w:history="1">
        <w:r w:rsidR="00B20067" w:rsidRPr="0067591E">
          <w:rPr>
            <w:rStyle w:val="a5"/>
            <w:rFonts w:ascii="Times New Roman" w:hAnsi="Times New Roman" w:cs="Times New Roman"/>
            <w:color w:val="auto"/>
          </w:rPr>
          <w:t>http://www.iia-ru.ru/inner_auditor/publication/member_articles/risk_and_control_gniyatov/</w:t>
        </w:r>
      </w:hyperlink>
    </w:p>
    <w:p w:rsidR="00B20067" w:rsidRDefault="00B20067" w:rsidP="00EF270D">
      <w:pPr>
        <w:pStyle w:val="a8"/>
      </w:pPr>
    </w:p>
  </w:footnote>
  <w:footnote w:id="12">
    <w:p w:rsidR="00B20067" w:rsidRPr="0084734C" w:rsidRDefault="00B20067" w:rsidP="0084734C">
      <w:pPr>
        <w:tabs>
          <w:tab w:val="left" w:pos="1134"/>
        </w:tabs>
        <w:spacing w:after="0" w:line="360" w:lineRule="auto"/>
        <w:jc w:val="both"/>
        <w:rPr>
          <w:rFonts w:ascii="Times New Roman" w:hAnsi="Times New Roman" w:cs="Times New Roman"/>
          <w:sz w:val="20"/>
          <w:szCs w:val="20"/>
        </w:rPr>
      </w:pPr>
      <w:r w:rsidRPr="0084734C">
        <w:rPr>
          <w:rStyle w:val="aa"/>
          <w:rFonts w:ascii="Times New Roman" w:hAnsi="Times New Roman" w:cs="Times New Roman"/>
          <w:sz w:val="20"/>
          <w:szCs w:val="20"/>
        </w:rPr>
        <w:footnoteRef/>
      </w:r>
      <w:r w:rsidRPr="0084734C">
        <w:rPr>
          <w:rFonts w:ascii="Times New Roman" w:hAnsi="Times New Roman" w:cs="Times New Roman"/>
          <w:sz w:val="20"/>
          <w:szCs w:val="20"/>
        </w:rPr>
        <w:t xml:space="preserve"> Правило (стандарт) аудиторской деятельности № 29 «Рассмотрение работы внутреннего аудита» (Постановление Правительства РФ от 25.08.2006 </w:t>
      </w:r>
      <w:r w:rsidRPr="0084734C">
        <w:rPr>
          <w:rFonts w:ascii="Times New Roman" w:hAnsi="Times New Roman" w:cs="Times New Roman"/>
          <w:sz w:val="20"/>
          <w:szCs w:val="20"/>
          <w:lang w:val="en-US"/>
        </w:rPr>
        <w:t>N</w:t>
      </w:r>
      <w:r w:rsidRPr="0084734C">
        <w:rPr>
          <w:rFonts w:ascii="Times New Roman" w:hAnsi="Times New Roman" w:cs="Times New Roman"/>
          <w:sz w:val="20"/>
          <w:szCs w:val="20"/>
        </w:rPr>
        <w:t xml:space="preserve"> 523).</w:t>
      </w:r>
    </w:p>
  </w:footnote>
  <w:footnote w:id="13">
    <w:p w:rsidR="00B20067" w:rsidRPr="004B0B96" w:rsidRDefault="00B20067" w:rsidP="004B0B96">
      <w:pPr>
        <w:tabs>
          <w:tab w:val="left" w:pos="1134"/>
        </w:tabs>
        <w:spacing w:after="0" w:line="360" w:lineRule="auto"/>
        <w:jc w:val="both"/>
        <w:rPr>
          <w:rFonts w:ascii="Times New Roman" w:hAnsi="Times New Roman" w:cs="Times New Roman"/>
          <w:sz w:val="20"/>
          <w:szCs w:val="20"/>
        </w:rPr>
      </w:pPr>
      <w:r w:rsidRPr="004B0B96">
        <w:rPr>
          <w:rStyle w:val="aa"/>
          <w:rFonts w:ascii="Times New Roman" w:hAnsi="Times New Roman" w:cs="Times New Roman"/>
          <w:sz w:val="20"/>
          <w:szCs w:val="20"/>
        </w:rPr>
        <w:footnoteRef/>
      </w:r>
      <w:r w:rsidRPr="004B0B96">
        <w:rPr>
          <w:rFonts w:ascii="Times New Roman" w:eastAsia="Arial" w:hAnsi="Times New Roman" w:cs="Times New Roman"/>
          <w:sz w:val="20"/>
          <w:szCs w:val="20"/>
        </w:rPr>
        <w:t xml:space="preserve">Краснова И.А. </w:t>
      </w:r>
      <w:r w:rsidRPr="004B0B96">
        <w:rPr>
          <w:rFonts w:ascii="Times New Roman" w:hAnsi="Times New Roman" w:cs="Times New Roman"/>
          <w:sz w:val="20"/>
          <w:szCs w:val="20"/>
        </w:rPr>
        <w:t xml:space="preserve">Методика </w:t>
      </w:r>
      <w:proofErr w:type="gramStart"/>
      <w:r w:rsidRPr="004B0B96">
        <w:rPr>
          <w:rFonts w:ascii="Times New Roman" w:hAnsi="Times New Roman" w:cs="Times New Roman"/>
          <w:sz w:val="20"/>
          <w:szCs w:val="20"/>
        </w:rPr>
        <w:t>проведения внутренней аудиторской проверки эффективности системы внутреннего контроля бизнес-процессов</w:t>
      </w:r>
      <w:proofErr w:type="gramEnd"/>
      <w:r w:rsidRPr="004B0B96">
        <w:rPr>
          <w:rFonts w:ascii="Times New Roman" w:hAnsi="Times New Roman" w:cs="Times New Roman"/>
          <w:sz w:val="20"/>
          <w:szCs w:val="20"/>
        </w:rPr>
        <w:t>// Журнал «Акционерное общество: вопросы корпоративного управления», №7 – 2006.</w:t>
      </w:r>
    </w:p>
  </w:footnote>
  <w:footnote w:id="14">
    <w:p w:rsidR="00B20067" w:rsidRPr="00C47FC1" w:rsidRDefault="00B20067" w:rsidP="00F279A4">
      <w:pPr>
        <w:tabs>
          <w:tab w:val="left" w:pos="1134"/>
        </w:tabs>
        <w:spacing w:after="0" w:line="360" w:lineRule="auto"/>
        <w:jc w:val="both"/>
        <w:rPr>
          <w:rFonts w:ascii="Times New Roman" w:hAnsi="Times New Roman" w:cs="Times New Roman"/>
        </w:rPr>
      </w:pPr>
      <w:r w:rsidRPr="00C47FC1">
        <w:rPr>
          <w:rStyle w:val="aa"/>
          <w:rFonts w:ascii="Times New Roman" w:hAnsi="Times New Roman" w:cs="Times New Roman"/>
        </w:rPr>
        <w:footnoteRef/>
      </w:r>
      <w:r w:rsidRPr="00C47FC1">
        <w:rPr>
          <w:rFonts w:ascii="Times New Roman" w:hAnsi="Times New Roman" w:cs="Times New Roman"/>
        </w:rPr>
        <w:t xml:space="preserve"> Заварихин Н.М., Потехина Ю.В. Методология и методика внутреннего аудита в коммерческих банках // «Аудит и финансовый анализ», № 4, 2005</w:t>
      </w:r>
      <w:r>
        <w:rPr>
          <w:rFonts w:ascii="Times New Roman" w:hAnsi="Times New Roman" w:cs="Times New Roman"/>
        </w:rPr>
        <w:t>, с. 208.</w:t>
      </w:r>
    </w:p>
    <w:p w:rsidR="00B20067" w:rsidRPr="00C47FC1" w:rsidRDefault="00B20067" w:rsidP="00F279A4">
      <w:pPr>
        <w:pStyle w:val="a8"/>
        <w:rPr>
          <w:rFonts w:ascii="Times New Roman" w:hAnsi="Times New Roman" w:cs="Times New Roman"/>
          <w:sz w:val="22"/>
          <w:szCs w:val="22"/>
        </w:rPr>
      </w:pPr>
    </w:p>
  </w:footnote>
  <w:footnote w:id="15">
    <w:p w:rsidR="00B20067" w:rsidRPr="00E47A75" w:rsidRDefault="00B20067">
      <w:pPr>
        <w:pStyle w:val="a8"/>
        <w:rPr>
          <w:rFonts w:ascii="Times New Roman" w:hAnsi="Times New Roman" w:cs="Times New Roman"/>
        </w:rPr>
      </w:pPr>
      <w:r w:rsidRPr="00E47A75">
        <w:rPr>
          <w:rStyle w:val="aa"/>
          <w:rFonts w:ascii="Times New Roman" w:hAnsi="Times New Roman" w:cs="Times New Roman"/>
        </w:rPr>
        <w:footnoteRef/>
      </w:r>
      <w:r w:rsidRPr="00E47A75">
        <w:rPr>
          <w:rFonts w:ascii="Times New Roman" w:hAnsi="Times New Roman" w:cs="Times New Roman"/>
          <w:lang w:val="en-US"/>
        </w:rPr>
        <w:t>COSO</w:t>
      </w:r>
      <w:r w:rsidR="009D097A">
        <w:rPr>
          <w:rFonts w:ascii="Times New Roman" w:hAnsi="Times New Roman" w:cs="Times New Roman"/>
        </w:rPr>
        <w:t xml:space="preserve"> </w:t>
      </w:r>
      <w:r w:rsidRPr="00E47A75">
        <w:rPr>
          <w:rFonts w:ascii="Times New Roman" w:hAnsi="Times New Roman" w:cs="Times New Roman"/>
          <w:lang w:val="en-US"/>
        </w:rPr>
        <w:t>Internal</w:t>
      </w:r>
      <w:r w:rsidR="009D097A">
        <w:rPr>
          <w:rFonts w:ascii="Times New Roman" w:hAnsi="Times New Roman" w:cs="Times New Roman"/>
        </w:rPr>
        <w:t xml:space="preserve"> </w:t>
      </w:r>
      <w:r w:rsidRPr="00E47A75">
        <w:rPr>
          <w:rFonts w:ascii="Times New Roman" w:hAnsi="Times New Roman" w:cs="Times New Roman"/>
          <w:lang w:val="en-US"/>
        </w:rPr>
        <w:t>Control</w:t>
      </w:r>
      <w:r w:rsidRPr="00D76CB0">
        <w:rPr>
          <w:rFonts w:ascii="Times New Roman" w:hAnsi="Times New Roman" w:cs="Times New Roman"/>
        </w:rPr>
        <w:t xml:space="preserve"> 2013 – </w:t>
      </w:r>
      <w:r w:rsidRPr="00E47A75">
        <w:rPr>
          <w:rFonts w:ascii="Times New Roman" w:hAnsi="Times New Roman" w:cs="Times New Roman"/>
          <w:lang w:val="en-US"/>
        </w:rPr>
        <w:t>Integrated</w:t>
      </w:r>
      <w:r w:rsidR="009D097A">
        <w:rPr>
          <w:rFonts w:ascii="Times New Roman" w:hAnsi="Times New Roman" w:cs="Times New Roman"/>
        </w:rPr>
        <w:t xml:space="preserve"> </w:t>
      </w:r>
      <w:r w:rsidRPr="00E47A75">
        <w:rPr>
          <w:rFonts w:ascii="Times New Roman" w:hAnsi="Times New Roman" w:cs="Times New Roman"/>
          <w:lang w:val="en-US"/>
        </w:rPr>
        <w:t>Framework</w:t>
      </w:r>
    </w:p>
  </w:footnote>
  <w:footnote w:id="16">
    <w:p w:rsidR="00B20067" w:rsidRPr="00ED461D" w:rsidRDefault="00B20067" w:rsidP="00ED461D">
      <w:pPr>
        <w:tabs>
          <w:tab w:val="left" w:pos="1134"/>
        </w:tabs>
        <w:spacing w:after="0" w:line="360" w:lineRule="auto"/>
        <w:jc w:val="both"/>
        <w:rPr>
          <w:rFonts w:ascii="Times New Roman" w:hAnsi="Times New Roman" w:cs="Times New Roman"/>
        </w:rPr>
      </w:pPr>
      <w:r>
        <w:rPr>
          <w:rStyle w:val="aa"/>
        </w:rPr>
        <w:footnoteRef/>
      </w:r>
      <w:r w:rsidRPr="00C47FC1">
        <w:rPr>
          <w:rFonts w:ascii="Times New Roman" w:hAnsi="Times New Roman" w:cs="Times New Roman"/>
        </w:rPr>
        <w:t>Заварихин Н.М., Потехина Ю.В. Методология и методика внутреннего аудита в коммерческих банках // «Аудит и финансовый анализ», № 4, 2005</w:t>
      </w:r>
      <w:r>
        <w:rPr>
          <w:rFonts w:ascii="Times New Roman" w:hAnsi="Times New Roman" w:cs="Times New Roman"/>
        </w:rPr>
        <w:t>, с. 206.</w:t>
      </w:r>
    </w:p>
  </w:footnote>
  <w:footnote w:id="17">
    <w:p w:rsidR="00B20067" w:rsidRPr="000303DD" w:rsidRDefault="00B20067" w:rsidP="007D0B69">
      <w:pPr>
        <w:pStyle w:val="a8"/>
        <w:rPr>
          <w:rFonts w:ascii="Times New Roman" w:hAnsi="Times New Roman" w:cs="Times New Roman"/>
        </w:rPr>
      </w:pPr>
      <w:r w:rsidRPr="000303DD">
        <w:rPr>
          <w:rStyle w:val="aa"/>
          <w:rFonts w:ascii="Times New Roman" w:hAnsi="Times New Roman" w:cs="Times New Roman"/>
        </w:rPr>
        <w:footnoteRef/>
      </w:r>
      <w:r w:rsidRPr="000303DD">
        <w:rPr>
          <w:rFonts w:ascii="Times New Roman" w:hAnsi="Times New Roman" w:cs="Times New Roman"/>
        </w:rPr>
        <w:t xml:space="preserve"> Материалы конференции ИВА «Внутренний контроль и аудит в системе корпоративного управления», 2011.</w:t>
      </w:r>
    </w:p>
  </w:footnote>
  <w:footnote w:id="18">
    <w:p w:rsidR="00B20067" w:rsidRPr="006766BD" w:rsidRDefault="00B20067">
      <w:pPr>
        <w:pStyle w:val="a8"/>
        <w:rPr>
          <w:rFonts w:ascii="Times New Roman" w:hAnsi="Times New Roman" w:cs="Times New Roman"/>
        </w:rPr>
      </w:pPr>
      <w:r>
        <w:rPr>
          <w:rStyle w:val="aa"/>
        </w:rPr>
        <w:footnoteRef/>
      </w:r>
      <w:r w:rsidRPr="000303DD">
        <w:rPr>
          <w:rFonts w:ascii="Times New Roman" w:hAnsi="Times New Roman" w:cs="Times New Roman"/>
        </w:rPr>
        <w:t>Материалы конференции ИВА «Внутренний контроль и аудит в системе ко</w:t>
      </w:r>
      <w:r>
        <w:rPr>
          <w:rFonts w:ascii="Times New Roman" w:hAnsi="Times New Roman" w:cs="Times New Roman"/>
        </w:rPr>
        <w:t>рпоративного управления», 2011.</w:t>
      </w:r>
    </w:p>
  </w:footnote>
  <w:footnote w:id="19">
    <w:p w:rsidR="00B20067" w:rsidRPr="007E741E" w:rsidRDefault="00B20067" w:rsidP="007E741E">
      <w:pPr>
        <w:tabs>
          <w:tab w:val="left" w:pos="1134"/>
        </w:tabs>
        <w:spacing w:after="0" w:line="360" w:lineRule="auto"/>
        <w:jc w:val="both"/>
        <w:rPr>
          <w:rFonts w:ascii="Times New Roman" w:hAnsi="Times New Roman" w:cs="Times New Roman"/>
          <w:sz w:val="20"/>
          <w:szCs w:val="20"/>
          <w:lang w:val="en-US"/>
        </w:rPr>
      </w:pPr>
      <w:r>
        <w:rPr>
          <w:rStyle w:val="aa"/>
        </w:rPr>
        <w:footnoteRef/>
      </w:r>
      <w:r w:rsidRPr="00EF2175">
        <w:rPr>
          <w:rFonts w:ascii="Times New Roman" w:hAnsi="Times New Roman" w:cs="Times New Roman"/>
          <w:sz w:val="20"/>
          <w:szCs w:val="20"/>
          <w:lang w:val="en-US"/>
        </w:rPr>
        <w:t>Pickett, Spencer K.H. The essential handbook of internal auditing // 2</w:t>
      </w:r>
      <w:r w:rsidRPr="00EF2175">
        <w:rPr>
          <w:rFonts w:ascii="Times New Roman" w:hAnsi="Times New Roman" w:cs="Times New Roman"/>
          <w:sz w:val="20"/>
          <w:szCs w:val="20"/>
          <w:vertAlign w:val="superscript"/>
          <w:lang w:val="en-US"/>
        </w:rPr>
        <w:t>nd</w:t>
      </w:r>
      <w:r w:rsidRPr="00EF2175">
        <w:rPr>
          <w:rFonts w:ascii="Times New Roman" w:hAnsi="Times New Roman" w:cs="Times New Roman"/>
          <w:sz w:val="20"/>
          <w:szCs w:val="20"/>
          <w:lang w:val="en-US"/>
        </w:rPr>
        <w:t xml:space="preserve"> edition, 2003</w:t>
      </w:r>
      <w:r>
        <w:rPr>
          <w:rFonts w:ascii="Times New Roman" w:hAnsi="Times New Roman" w:cs="Times New Roman"/>
          <w:sz w:val="20"/>
          <w:szCs w:val="20"/>
          <w:lang w:val="en-US"/>
        </w:rPr>
        <w:t xml:space="preserve">, </w:t>
      </w:r>
      <w:r w:rsidRPr="00EF2175">
        <w:rPr>
          <w:rFonts w:ascii="Times New Roman" w:hAnsi="Times New Roman" w:cs="Times New Roman"/>
          <w:sz w:val="20"/>
          <w:szCs w:val="20"/>
          <w:lang w:val="en-US"/>
        </w:rPr>
        <w:t>p.</w:t>
      </w:r>
      <w:r>
        <w:rPr>
          <w:rFonts w:ascii="Times New Roman" w:hAnsi="Times New Roman" w:cs="Times New Roman"/>
          <w:sz w:val="20"/>
          <w:szCs w:val="20"/>
          <w:lang w:val="en-US"/>
        </w:rPr>
        <w:t xml:space="preserve"> 89-92</w:t>
      </w:r>
    </w:p>
  </w:footnote>
  <w:footnote w:id="20">
    <w:p w:rsidR="00B20067" w:rsidRPr="007E741E" w:rsidRDefault="00B20067" w:rsidP="007E741E">
      <w:pPr>
        <w:tabs>
          <w:tab w:val="left" w:pos="1134"/>
        </w:tabs>
        <w:spacing w:after="0" w:line="360" w:lineRule="auto"/>
        <w:jc w:val="both"/>
        <w:rPr>
          <w:rFonts w:ascii="Times New Roman" w:hAnsi="Times New Roman" w:cs="Times New Roman"/>
          <w:sz w:val="20"/>
          <w:szCs w:val="20"/>
          <w:lang w:val="en-US"/>
        </w:rPr>
      </w:pPr>
      <w:r>
        <w:rPr>
          <w:rStyle w:val="aa"/>
        </w:rPr>
        <w:footnoteRef/>
      </w:r>
      <w:r w:rsidRPr="00EF2175">
        <w:rPr>
          <w:rFonts w:ascii="Times New Roman" w:hAnsi="Times New Roman" w:cs="Times New Roman"/>
          <w:sz w:val="20"/>
          <w:szCs w:val="20"/>
          <w:lang w:val="en-US"/>
        </w:rPr>
        <w:t>Pickett, Spencer K.H. The essential handbook of internal auditing // 2</w:t>
      </w:r>
      <w:r w:rsidRPr="00EF2175">
        <w:rPr>
          <w:rFonts w:ascii="Times New Roman" w:hAnsi="Times New Roman" w:cs="Times New Roman"/>
          <w:sz w:val="20"/>
          <w:szCs w:val="20"/>
          <w:vertAlign w:val="superscript"/>
          <w:lang w:val="en-US"/>
        </w:rPr>
        <w:t>nd</w:t>
      </w:r>
      <w:r w:rsidRPr="00EF2175">
        <w:rPr>
          <w:rFonts w:ascii="Times New Roman" w:hAnsi="Times New Roman" w:cs="Times New Roman"/>
          <w:sz w:val="20"/>
          <w:szCs w:val="20"/>
          <w:lang w:val="en-US"/>
        </w:rPr>
        <w:t xml:space="preserve"> edition, 2003</w:t>
      </w:r>
      <w:r>
        <w:rPr>
          <w:rFonts w:ascii="Times New Roman" w:hAnsi="Times New Roman" w:cs="Times New Roman"/>
          <w:sz w:val="20"/>
          <w:szCs w:val="20"/>
          <w:lang w:val="en-US"/>
        </w:rPr>
        <w:t xml:space="preserve">, </w:t>
      </w:r>
      <w:r w:rsidRPr="00EF2175">
        <w:rPr>
          <w:rFonts w:ascii="Times New Roman" w:hAnsi="Times New Roman" w:cs="Times New Roman"/>
          <w:sz w:val="20"/>
          <w:szCs w:val="20"/>
          <w:lang w:val="en-US"/>
        </w:rPr>
        <w:t>p.</w:t>
      </w:r>
      <w:r>
        <w:rPr>
          <w:rFonts w:ascii="Times New Roman" w:hAnsi="Times New Roman" w:cs="Times New Roman"/>
          <w:sz w:val="20"/>
          <w:szCs w:val="20"/>
          <w:lang w:val="en-US"/>
        </w:rPr>
        <w:t xml:space="preserve"> 93-94</w:t>
      </w:r>
    </w:p>
  </w:footnote>
  <w:footnote w:id="21">
    <w:p w:rsidR="00B20067" w:rsidRPr="00AB46F3" w:rsidRDefault="00B20067">
      <w:pPr>
        <w:pStyle w:val="a8"/>
        <w:rPr>
          <w:lang w:val="en-US"/>
        </w:rPr>
      </w:pPr>
      <w:r>
        <w:rPr>
          <w:rStyle w:val="aa"/>
        </w:rPr>
        <w:footnoteRef/>
      </w:r>
      <w:r w:rsidRPr="00EF2175">
        <w:rPr>
          <w:rFonts w:ascii="Times New Roman" w:hAnsi="Times New Roman" w:cs="Times New Roman"/>
          <w:lang w:val="en-US"/>
        </w:rPr>
        <w:t>Pickett, Spencer K.H. The essential handbook of internal auditing // 2</w:t>
      </w:r>
      <w:r w:rsidRPr="00EF2175">
        <w:rPr>
          <w:rFonts w:ascii="Times New Roman" w:hAnsi="Times New Roman" w:cs="Times New Roman"/>
          <w:vertAlign w:val="superscript"/>
          <w:lang w:val="en-US"/>
        </w:rPr>
        <w:t>nd</w:t>
      </w:r>
      <w:r w:rsidRPr="00EF2175">
        <w:rPr>
          <w:rFonts w:ascii="Times New Roman" w:hAnsi="Times New Roman" w:cs="Times New Roman"/>
          <w:lang w:val="en-US"/>
        </w:rPr>
        <w:t xml:space="preserve"> edition, 2003</w:t>
      </w:r>
      <w:r>
        <w:rPr>
          <w:rFonts w:ascii="Times New Roman" w:hAnsi="Times New Roman" w:cs="Times New Roman"/>
          <w:lang w:val="en-US"/>
        </w:rPr>
        <w:t xml:space="preserve">, </w:t>
      </w:r>
      <w:r w:rsidRPr="00EF2175">
        <w:rPr>
          <w:rFonts w:ascii="Times New Roman" w:hAnsi="Times New Roman" w:cs="Times New Roman"/>
          <w:lang w:val="en-US"/>
        </w:rPr>
        <w:t>p.</w:t>
      </w:r>
      <w:r>
        <w:rPr>
          <w:rFonts w:ascii="Times New Roman" w:hAnsi="Times New Roman" w:cs="Times New Roman"/>
          <w:lang w:val="en-US"/>
        </w:rPr>
        <w:t xml:space="preserve"> 93-94</w:t>
      </w:r>
    </w:p>
  </w:footnote>
  <w:footnote w:id="22">
    <w:p w:rsidR="00B20067" w:rsidRPr="00F07CD5" w:rsidRDefault="00B20067" w:rsidP="00F07CD5">
      <w:pPr>
        <w:tabs>
          <w:tab w:val="left" w:pos="1134"/>
        </w:tabs>
        <w:spacing w:after="0" w:line="360" w:lineRule="auto"/>
        <w:jc w:val="both"/>
        <w:rPr>
          <w:rFonts w:ascii="Times New Roman" w:hAnsi="Times New Roman" w:cs="Times New Roman"/>
          <w:sz w:val="20"/>
          <w:szCs w:val="20"/>
        </w:rPr>
      </w:pPr>
      <w:r w:rsidRPr="00F07CD5">
        <w:rPr>
          <w:rStyle w:val="aa"/>
          <w:rFonts w:ascii="Times New Roman" w:hAnsi="Times New Roman" w:cs="Times New Roman"/>
          <w:sz w:val="20"/>
          <w:szCs w:val="20"/>
        </w:rPr>
        <w:footnoteRef/>
      </w:r>
      <w:r w:rsidRPr="00F07CD5">
        <w:rPr>
          <w:rFonts w:ascii="Times New Roman" w:eastAsia="Arial" w:hAnsi="Times New Roman" w:cs="Times New Roman"/>
          <w:sz w:val="20"/>
          <w:szCs w:val="20"/>
        </w:rPr>
        <w:t xml:space="preserve">Базаров Т.Ю. Управление персоналом: Учебник для вузов. </w:t>
      </w:r>
      <w:r w:rsidRPr="00F07CD5">
        <w:rPr>
          <w:rFonts w:ascii="Times New Roman" w:hAnsi="Times New Roman" w:cs="Times New Roman"/>
          <w:sz w:val="20"/>
          <w:szCs w:val="20"/>
          <w:shd w:val="clear" w:color="auto" w:fill="FFFFFF"/>
        </w:rPr>
        <w:t>/ Под ред. Т.Ю. Базарова, Б.Л. Еремина. – М.: ЮНИТИ, 2002.</w:t>
      </w:r>
      <w:r w:rsidRPr="00F07CD5">
        <w:rPr>
          <w:rFonts w:ascii="Times New Roman" w:eastAsia="Arial" w:hAnsi="Times New Roman" w:cs="Times New Roman"/>
          <w:sz w:val="20"/>
          <w:szCs w:val="20"/>
        </w:rPr>
        <w:t xml:space="preserve"> – </w:t>
      </w:r>
      <w:r>
        <w:rPr>
          <w:rFonts w:ascii="Times New Roman" w:eastAsia="Arial" w:hAnsi="Times New Roman" w:cs="Times New Roman"/>
          <w:sz w:val="20"/>
          <w:szCs w:val="20"/>
        </w:rPr>
        <w:t>с. 108-109.</w:t>
      </w:r>
    </w:p>
  </w:footnote>
  <w:footnote w:id="23">
    <w:p w:rsidR="00B20067" w:rsidRPr="00292AA2" w:rsidRDefault="00B20067" w:rsidP="00AA7A44">
      <w:pPr>
        <w:tabs>
          <w:tab w:val="left" w:pos="1134"/>
        </w:tabs>
        <w:spacing w:after="0" w:line="360" w:lineRule="auto"/>
        <w:jc w:val="both"/>
        <w:rPr>
          <w:rFonts w:ascii="Times New Roman" w:hAnsi="Times New Roman" w:cs="Times New Roman"/>
          <w:sz w:val="20"/>
          <w:szCs w:val="20"/>
        </w:rPr>
      </w:pPr>
      <w:r w:rsidRPr="00292AA2">
        <w:rPr>
          <w:rStyle w:val="aa"/>
          <w:rFonts w:ascii="Times New Roman" w:hAnsi="Times New Roman" w:cs="Times New Roman"/>
          <w:sz w:val="20"/>
          <w:szCs w:val="20"/>
        </w:rPr>
        <w:footnoteRef/>
      </w:r>
      <w:r w:rsidRPr="00292AA2">
        <w:rPr>
          <w:rFonts w:ascii="Times New Roman" w:hAnsi="Times New Roman" w:cs="Times New Roman"/>
          <w:sz w:val="20"/>
          <w:szCs w:val="20"/>
        </w:rPr>
        <w:t xml:space="preserve"> Крышкин О. Настольная книга по внутреннему аудиту: Риски и бизнес-процессы</w:t>
      </w:r>
      <w:r>
        <w:rPr>
          <w:rFonts w:ascii="Times New Roman" w:hAnsi="Times New Roman" w:cs="Times New Roman"/>
          <w:sz w:val="20"/>
          <w:szCs w:val="20"/>
        </w:rPr>
        <w:t>.</w:t>
      </w:r>
      <w:r w:rsidRPr="00292AA2">
        <w:rPr>
          <w:rFonts w:ascii="Times New Roman" w:hAnsi="Times New Roman" w:cs="Times New Roman"/>
          <w:sz w:val="20"/>
          <w:szCs w:val="20"/>
        </w:rPr>
        <w:t xml:space="preserve"> – М.: АЛЬПИНА ПАБЛИШЕР, 2013</w:t>
      </w:r>
      <w:r>
        <w:rPr>
          <w:rFonts w:ascii="Times New Roman" w:hAnsi="Times New Roman" w:cs="Times New Roman"/>
          <w:sz w:val="20"/>
          <w:szCs w:val="20"/>
        </w:rPr>
        <w:t>. – с. 349-350.</w:t>
      </w:r>
    </w:p>
    <w:p w:rsidR="00B20067" w:rsidRDefault="00B20067" w:rsidP="00AA7A44">
      <w:pPr>
        <w:pStyle w:val="a8"/>
      </w:pPr>
    </w:p>
  </w:footnote>
  <w:footnote w:id="24">
    <w:p w:rsidR="00B20067" w:rsidRPr="00AE7DEA" w:rsidRDefault="00B20067" w:rsidP="00AE7DEA">
      <w:pPr>
        <w:tabs>
          <w:tab w:val="left" w:pos="1134"/>
        </w:tabs>
        <w:spacing w:after="0" w:line="360" w:lineRule="auto"/>
        <w:jc w:val="both"/>
        <w:rPr>
          <w:rFonts w:ascii="Times New Roman" w:hAnsi="Times New Roman" w:cs="Times New Roman"/>
          <w:sz w:val="20"/>
          <w:szCs w:val="20"/>
        </w:rPr>
      </w:pPr>
      <w:r>
        <w:rPr>
          <w:rStyle w:val="aa"/>
        </w:rPr>
        <w:footnoteRef/>
      </w:r>
      <w:r w:rsidRPr="00F07CD5">
        <w:rPr>
          <w:rFonts w:ascii="Times New Roman" w:eastAsia="Arial" w:hAnsi="Times New Roman" w:cs="Times New Roman"/>
          <w:sz w:val="20"/>
          <w:szCs w:val="20"/>
        </w:rPr>
        <w:t xml:space="preserve">Базаров Т.Ю. Управление персоналом: Учебник для вузов. </w:t>
      </w:r>
      <w:r w:rsidRPr="00F07CD5">
        <w:rPr>
          <w:rFonts w:ascii="Times New Roman" w:hAnsi="Times New Roman" w:cs="Times New Roman"/>
          <w:sz w:val="20"/>
          <w:szCs w:val="20"/>
          <w:shd w:val="clear" w:color="auto" w:fill="FFFFFF"/>
        </w:rPr>
        <w:t>/ Под ред. Т.Ю. Базарова, Б.Л. Еремина. – М.: ЮНИТИ, 2002.</w:t>
      </w:r>
      <w:r w:rsidRPr="00F07CD5">
        <w:rPr>
          <w:rFonts w:ascii="Times New Roman" w:eastAsia="Arial" w:hAnsi="Times New Roman" w:cs="Times New Roman"/>
          <w:sz w:val="20"/>
          <w:szCs w:val="20"/>
        </w:rPr>
        <w:t xml:space="preserve"> – </w:t>
      </w:r>
      <w:r>
        <w:rPr>
          <w:rFonts w:ascii="Times New Roman" w:eastAsia="Arial" w:hAnsi="Times New Roman" w:cs="Times New Roman"/>
          <w:sz w:val="20"/>
          <w:szCs w:val="20"/>
        </w:rPr>
        <w:t>с. 114-115.</w:t>
      </w:r>
    </w:p>
  </w:footnote>
  <w:footnote w:id="25">
    <w:p w:rsidR="00B20067" w:rsidRPr="009C58E8" w:rsidRDefault="00B20067" w:rsidP="00AA7A44">
      <w:pPr>
        <w:pStyle w:val="a6"/>
        <w:tabs>
          <w:tab w:val="left" w:pos="1134"/>
        </w:tabs>
        <w:spacing w:after="0" w:line="360" w:lineRule="auto"/>
        <w:ind w:left="0"/>
        <w:jc w:val="both"/>
        <w:rPr>
          <w:rFonts w:ascii="Times New Roman" w:hAnsi="Times New Roman" w:cs="Times New Roman"/>
          <w:sz w:val="20"/>
          <w:szCs w:val="20"/>
        </w:rPr>
      </w:pPr>
      <w:r w:rsidRPr="009C58E8">
        <w:rPr>
          <w:rStyle w:val="aa"/>
          <w:rFonts w:ascii="Times New Roman" w:hAnsi="Times New Roman" w:cs="Times New Roman"/>
          <w:sz w:val="20"/>
          <w:szCs w:val="20"/>
        </w:rPr>
        <w:footnoteRef/>
      </w:r>
      <w:r w:rsidRPr="009C58E8">
        <w:rPr>
          <w:rFonts w:ascii="Times New Roman" w:hAnsi="Times New Roman" w:cs="Times New Roman"/>
          <w:sz w:val="20"/>
          <w:szCs w:val="20"/>
        </w:rPr>
        <w:t xml:space="preserve"> Блохина С.В. // С.В. Блохина // Управление человеческим потенциалом. – 2006. – № 4.</w:t>
      </w:r>
    </w:p>
  </w:footnote>
  <w:footnote w:id="26">
    <w:p w:rsidR="00B20067" w:rsidRPr="00051A65" w:rsidRDefault="00B20067" w:rsidP="00AA7A44">
      <w:pPr>
        <w:pStyle w:val="a8"/>
        <w:rPr>
          <w:rFonts w:ascii="Times New Roman" w:hAnsi="Times New Roman" w:cs="Times New Roman"/>
        </w:rPr>
      </w:pPr>
      <w:r w:rsidRPr="00051A65">
        <w:rPr>
          <w:rStyle w:val="aa"/>
          <w:rFonts w:ascii="Times New Roman" w:hAnsi="Times New Roman" w:cs="Times New Roman"/>
        </w:rPr>
        <w:footnoteRef/>
      </w:r>
      <w:r>
        <w:rPr>
          <w:rFonts w:ascii="Times New Roman" w:hAnsi="Times New Roman" w:cs="Times New Roman"/>
        </w:rPr>
        <w:t xml:space="preserve"> Трудовой кодекс РФ</w:t>
      </w:r>
      <w:r w:rsidRPr="00051A65">
        <w:rPr>
          <w:rFonts w:ascii="Times New Roman" w:hAnsi="Times New Roman" w:cs="Times New Roman"/>
        </w:rPr>
        <w:t>,</w:t>
      </w:r>
      <w:r w:rsidR="001C7C78" w:rsidRPr="00B75002">
        <w:rPr>
          <w:rFonts w:ascii="Times New Roman" w:hAnsi="Times New Roman" w:cs="Times New Roman"/>
        </w:rPr>
        <w:t xml:space="preserve"> </w:t>
      </w:r>
      <w:r w:rsidRPr="00051A65">
        <w:rPr>
          <w:rFonts w:ascii="Times New Roman" w:hAnsi="Times New Roman" w:cs="Times New Roman"/>
        </w:rPr>
        <w:t>ст. 15</w:t>
      </w:r>
    </w:p>
  </w:footnote>
  <w:footnote w:id="27">
    <w:p w:rsidR="00B20067" w:rsidRPr="00051A65" w:rsidRDefault="00B20067" w:rsidP="00AA7A44">
      <w:pPr>
        <w:pStyle w:val="a8"/>
        <w:rPr>
          <w:rFonts w:ascii="Times New Roman" w:hAnsi="Times New Roman" w:cs="Times New Roman"/>
        </w:rPr>
      </w:pPr>
      <w:r w:rsidRPr="00051A65">
        <w:rPr>
          <w:rStyle w:val="aa"/>
          <w:rFonts w:ascii="Times New Roman" w:hAnsi="Times New Roman" w:cs="Times New Roman"/>
        </w:rPr>
        <w:footnoteRef/>
      </w:r>
      <w:r>
        <w:rPr>
          <w:rFonts w:ascii="Times New Roman" w:hAnsi="Times New Roman" w:cs="Times New Roman"/>
        </w:rPr>
        <w:t xml:space="preserve"> Трудовой кодекс</w:t>
      </w:r>
      <w:r w:rsidRPr="00051A65">
        <w:rPr>
          <w:rFonts w:ascii="Times New Roman" w:hAnsi="Times New Roman" w:cs="Times New Roman"/>
        </w:rPr>
        <w:t xml:space="preserve"> РФ, ст. 56</w:t>
      </w:r>
    </w:p>
  </w:footnote>
  <w:footnote w:id="28">
    <w:p w:rsidR="00B20067" w:rsidRPr="00051A65" w:rsidRDefault="00B20067" w:rsidP="00AA7A44">
      <w:pPr>
        <w:pStyle w:val="a8"/>
        <w:rPr>
          <w:rFonts w:ascii="Times New Roman" w:hAnsi="Times New Roman" w:cs="Times New Roman"/>
        </w:rPr>
      </w:pPr>
      <w:r w:rsidRPr="00051A65">
        <w:rPr>
          <w:rStyle w:val="aa"/>
          <w:rFonts w:ascii="Times New Roman" w:hAnsi="Times New Roman" w:cs="Times New Roman"/>
        </w:rPr>
        <w:footnoteRef/>
      </w:r>
      <w:r w:rsidRPr="00051A65">
        <w:rPr>
          <w:rFonts w:ascii="Times New Roman" w:hAnsi="Times New Roman" w:cs="Times New Roman"/>
        </w:rPr>
        <w:t xml:space="preserve"> Т</w:t>
      </w:r>
      <w:r>
        <w:rPr>
          <w:rFonts w:ascii="Times New Roman" w:hAnsi="Times New Roman" w:cs="Times New Roman"/>
        </w:rPr>
        <w:t>рудовой кодекс</w:t>
      </w:r>
      <w:r w:rsidRPr="00051A65">
        <w:rPr>
          <w:rFonts w:ascii="Times New Roman" w:hAnsi="Times New Roman" w:cs="Times New Roman"/>
        </w:rPr>
        <w:t xml:space="preserve"> РФ, ст. 68</w:t>
      </w:r>
    </w:p>
  </w:footnote>
  <w:footnote w:id="29">
    <w:p w:rsidR="00B20067" w:rsidRPr="00051A65" w:rsidRDefault="00B20067" w:rsidP="00AA7A44">
      <w:pPr>
        <w:pStyle w:val="a8"/>
        <w:rPr>
          <w:rFonts w:ascii="Times New Roman" w:hAnsi="Times New Roman" w:cs="Times New Roman"/>
        </w:rPr>
      </w:pPr>
      <w:r w:rsidRPr="00051A65">
        <w:rPr>
          <w:rStyle w:val="aa"/>
          <w:rFonts w:ascii="Times New Roman" w:hAnsi="Times New Roman" w:cs="Times New Roman"/>
        </w:rPr>
        <w:footnoteRef/>
      </w:r>
      <w:r>
        <w:rPr>
          <w:rFonts w:ascii="Times New Roman" w:hAnsi="Times New Roman" w:cs="Times New Roman"/>
        </w:rPr>
        <w:t xml:space="preserve"> Трудовой кодекс</w:t>
      </w:r>
      <w:r w:rsidRPr="00051A65">
        <w:rPr>
          <w:rFonts w:ascii="Times New Roman" w:hAnsi="Times New Roman" w:cs="Times New Roman"/>
        </w:rPr>
        <w:t xml:space="preserve"> РФ, ст. 129</w:t>
      </w:r>
    </w:p>
  </w:footnote>
  <w:footnote w:id="30">
    <w:p w:rsidR="00B20067" w:rsidRPr="00051A65" w:rsidRDefault="00B20067" w:rsidP="00AA7A44">
      <w:pPr>
        <w:pStyle w:val="a8"/>
        <w:rPr>
          <w:rFonts w:ascii="Times New Roman" w:hAnsi="Times New Roman" w:cs="Times New Roman"/>
        </w:rPr>
      </w:pPr>
      <w:r w:rsidRPr="00051A65">
        <w:rPr>
          <w:rStyle w:val="aa"/>
          <w:rFonts w:ascii="Times New Roman" w:hAnsi="Times New Roman" w:cs="Times New Roman"/>
        </w:rPr>
        <w:footnoteRef/>
      </w:r>
      <w:r w:rsidRPr="00051A65">
        <w:rPr>
          <w:rFonts w:ascii="Times New Roman" w:hAnsi="Times New Roman" w:cs="Times New Roman"/>
        </w:rPr>
        <w:t xml:space="preserve"> Т</w:t>
      </w:r>
      <w:r>
        <w:rPr>
          <w:rFonts w:ascii="Times New Roman" w:hAnsi="Times New Roman" w:cs="Times New Roman"/>
        </w:rPr>
        <w:t>рудовой кодекс</w:t>
      </w:r>
      <w:r w:rsidRPr="00051A65">
        <w:rPr>
          <w:rFonts w:ascii="Times New Roman" w:hAnsi="Times New Roman" w:cs="Times New Roman"/>
        </w:rPr>
        <w:t xml:space="preserve"> РФ, ст. 139</w:t>
      </w:r>
    </w:p>
  </w:footnote>
  <w:footnote w:id="31">
    <w:p w:rsidR="00B20067" w:rsidRPr="00B54776" w:rsidRDefault="00B20067" w:rsidP="00B54776">
      <w:pPr>
        <w:tabs>
          <w:tab w:val="left" w:pos="1134"/>
        </w:tabs>
        <w:spacing w:after="0" w:line="360" w:lineRule="auto"/>
        <w:jc w:val="both"/>
        <w:rPr>
          <w:rFonts w:ascii="Times New Roman" w:hAnsi="Times New Roman" w:cs="Times New Roman"/>
          <w:sz w:val="20"/>
          <w:szCs w:val="20"/>
        </w:rPr>
      </w:pPr>
      <w:r w:rsidRPr="00B54776">
        <w:rPr>
          <w:rStyle w:val="aa"/>
          <w:rFonts w:ascii="Times New Roman" w:hAnsi="Times New Roman" w:cs="Times New Roman"/>
          <w:sz w:val="20"/>
          <w:szCs w:val="20"/>
        </w:rPr>
        <w:footnoteRef/>
      </w:r>
      <w:r w:rsidRPr="00B54776">
        <w:rPr>
          <w:rFonts w:ascii="Times New Roman" w:hAnsi="Times New Roman" w:cs="Times New Roman"/>
          <w:sz w:val="20"/>
          <w:szCs w:val="20"/>
        </w:rPr>
        <w:t xml:space="preserve"> Слободской А.Л. Риски в управлении персоналом: учеб.пособие / А.Л. Слободской / Под ред. В.К. Потемкина. – СПб</w:t>
      </w:r>
      <w:proofErr w:type="gramStart"/>
      <w:r w:rsidRPr="00B54776">
        <w:rPr>
          <w:rFonts w:ascii="Times New Roman" w:hAnsi="Times New Roman" w:cs="Times New Roman"/>
          <w:sz w:val="20"/>
          <w:szCs w:val="20"/>
        </w:rPr>
        <w:t xml:space="preserve">.: </w:t>
      </w:r>
      <w:proofErr w:type="gramEnd"/>
      <w:r w:rsidRPr="00B54776">
        <w:rPr>
          <w:rFonts w:ascii="Times New Roman" w:hAnsi="Times New Roman" w:cs="Times New Roman"/>
          <w:sz w:val="20"/>
          <w:szCs w:val="20"/>
        </w:rPr>
        <w:t xml:space="preserve">Изд-во СПбГУЭФ, 2011. – </w:t>
      </w:r>
      <w:r>
        <w:rPr>
          <w:rFonts w:ascii="Times New Roman" w:hAnsi="Times New Roman" w:cs="Times New Roman"/>
          <w:sz w:val="20"/>
          <w:szCs w:val="20"/>
        </w:rPr>
        <w:t>с. 85</w:t>
      </w:r>
      <w:r w:rsidRPr="00B54776">
        <w:rPr>
          <w:rFonts w:ascii="Times New Roman" w:hAnsi="Times New Roman" w:cs="Times New Roman"/>
          <w:sz w:val="20"/>
          <w:szCs w:val="20"/>
        </w:rPr>
        <w:t>.</w:t>
      </w:r>
    </w:p>
  </w:footnote>
  <w:footnote w:id="32">
    <w:p w:rsidR="00B20067" w:rsidRPr="00B54776" w:rsidRDefault="00B20067" w:rsidP="00B54776">
      <w:pPr>
        <w:tabs>
          <w:tab w:val="left" w:pos="1134"/>
        </w:tabs>
        <w:spacing w:after="0" w:line="360" w:lineRule="auto"/>
        <w:jc w:val="both"/>
        <w:rPr>
          <w:rFonts w:ascii="Times New Roman" w:hAnsi="Times New Roman" w:cs="Times New Roman"/>
          <w:sz w:val="20"/>
          <w:szCs w:val="20"/>
        </w:rPr>
      </w:pPr>
      <w:r>
        <w:rPr>
          <w:rStyle w:val="aa"/>
        </w:rPr>
        <w:footnoteRef/>
      </w:r>
      <w:r w:rsidRPr="00B54776">
        <w:rPr>
          <w:rFonts w:ascii="Times New Roman" w:hAnsi="Times New Roman" w:cs="Times New Roman"/>
          <w:sz w:val="20"/>
          <w:szCs w:val="20"/>
        </w:rPr>
        <w:t>Слободской А.Л. Риски в управлении персоналом: учеб.пособие / А.Л. Слободской / Под ред. В.К. Потемкина. – СПб</w:t>
      </w:r>
      <w:proofErr w:type="gramStart"/>
      <w:r w:rsidRPr="00B54776">
        <w:rPr>
          <w:rFonts w:ascii="Times New Roman" w:hAnsi="Times New Roman" w:cs="Times New Roman"/>
          <w:sz w:val="20"/>
          <w:szCs w:val="20"/>
        </w:rPr>
        <w:t xml:space="preserve">.: </w:t>
      </w:r>
      <w:proofErr w:type="gramEnd"/>
      <w:r w:rsidRPr="00B54776">
        <w:rPr>
          <w:rFonts w:ascii="Times New Roman" w:hAnsi="Times New Roman" w:cs="Times New Roman"/>
          <w:sz w:val="20"/>
          <w:szCs w:val="20"/>
        </w:rPr>
        <w:t xml:space="preserve">Изд-во СПбГУЭФ, 2011. – </w:t>
      </w:r>
      <w:r>
        <w:rPr>
          <w:rFonts w:ascii="Times New Roman" w:hAnsi="Times New Roman" w:cs="Times New Roman"/>
          <w:sz w:val="20"/>
          <w:szCs w:val="20"/>
        </w:rPr>
        <w:t>с. 86</w:t>
      </w:r>
      <w:r w:rsidRPr="00B54776">
        <w:rPr>
          <w:rFonts w:ascii="Times New Roman" w:hAnsi="Times New Roman" w:cs="Times New Roman"/>
          <w:sz w:val="20"/>
          <w:szCs w:val="20"/>
        </w:rPr>
        <w:t>.</w:t>
      </w:r>
    </w:p>
  </w:footnote>
  <w:footnote w:id="33">
    <w:p w:rsidR="00B20067" w:rsidRPr="00105100" w:rsidRDefault="00B20067" w:rsidP="00105100">
      <w:pPr>
        <w:tabs>
          <w:tab w:val="left" w:pos="1134"/>
        </w:tabs>
        <w:spacing w:after="0" w:line="360" w:lineRule="auto"/>
        <w:jc w:val="both"/>
        <w:rPr>
          <w:rFonts w:ascii="Times New Roman" w:hAnsi="Times New Roman" w:cs="Times New Roman"/>
          <w:sz w:val="20"/>
          <w:szCs w:val="20"/>
        </w:rPr>
      </w:pPr>
      <w:r>
        <w:rPr>
          <w:rStyle w:val="aa"/>
        </w:rPr>
        <w:footnoteRef/>
      </w:r>
      <w:r w:rsidRPr="00B54776">
        <w:rPr>
          <w:rFonts w:ascii="Times New Roman" w:hAnsi="Times New Roman" w:cs="Times New Roman"/>
          <w:sz w:val="20"/>
          <w:szCs w:val="20"/>
        </w:rPr>
        <w:t>Слободской А.Л. Риски в управлении персоналом: учеб.пособие / А.Л. Слободской / Под ред. В.К. Потемкина. – СПб</w:t>
      </w:r>
      <w:proofErr w:type="gramStart"/>
      <w:r w:rsidRPr="00B54776">
        <w:rPr>
          <w:rFonts w:ascii="Times New Roman" w:hAnsi="Times New Roman" w:cs="Times New Roman"/>
          <w:sz w:val="20"/>
          <w:szCs w:val="20"/>
        </w:rPr>
        <w:t xml:space="preserve">.: </w:t>
      </w:r>
      <w:proofErr w:type="gramEnd"/>
      <w:r w:rsidRPr="00B54776">
        <w:rPr>
          <w:rFonts w:ascii="Times New Roman" w:hAnsi="Times New Roman" w:cs="Times New Roman"/>
          <w:sz w:val="20"/>
          <w:szCs w:val="20"/>
        </w:rPr>
        <w:t xml:space="preserve">Изд-во СПбГУЭФ, 2011. – </w:t>
      </w:r>
      <w:r>
        <w:rPr>
          <w:rFonts w:ascii="Times New Roman" w:hAnsi="Times New Roman" w:cs="Times New Roman"/>
          <w:sz w:val="20"/>
          <w:szCs w:val="20"/>
        </w:rPr>
        <w:t>с. 88-89</w:t>
      </w:r>
      <w:r w:rsidRPr="00B54776">
        <w:rPr>
          <w:rFonts w:ascii="Times New Roman" w:hAnsi="Times New Roman" w:cs="Times New Roman"/>
          <w:sz w:val="20"/>
          <w:szCs w:val="20"/>
        </w:rPr>
        <w:t>.</w:t>
      </w:r>
    </w:p>
  </w:footnote>
  <w:footnote w:id="34">
    <w:p w:rsidR="00B20067" w:rsidRPr="00105100" w:rsidRDefault="00B20067" w:rsidP="00105100">
      <w:pPr>
        <w:tabs>
          <w:tab w:val="left" w:pos="1134"/>
        </w:tabs>
        <w:spacing w:after="0" w:line="360" w:lineRule="auto"/>
        <w:jc w:val="both"/>
        <w:rPr>
          <w:rFonts w:ascii="Times New Roman" w:hAnsi="Times New Roman" w:cs="Times New Roman"/>
          <w:sz w:val="20"/>
          <w:szCs w:val="20"/>
        </w:rPr>
      </w:pPr>
      <w:r>
        <w:rPr>
          <w:rStyle w:val="aa"/>
        </w:rPr>
        <w:footnoteRef/>
      </w:r>
      <w:r w:rsidRPr="00B54776">
        <w:rPr>
          <w:rFonts w:ascii="Times New Roman" w:hAnsi="Times New Roman" w:cs="Times New Roman"/>
          <w:sz w:val="20"/>
          <w:szCs w:val="20"/>
        </w:rPr>
        <w:t>Слободской А.Л. Риски в управлении персоналом: учеб.пособие / А.Л. Слободской / Под ред. В.К. Потемкина. – СПб</w:t>
      </w:r>
      <w:proofErr w:type="gramStart"/>
      <w:r w:rsidRPr="00B54776">
        <w:rPr>
          <w:rFonts w:ascii="Times New Roman" w:hAnsi="Times New Roman" w:cs="Times New Roman"/>
          <w:sz w:val="20"/>
          <w:szCs w:val="20"/>
        </w:rPr>
        <w:t xml:space="preserve">.: </w:t>
      </w:r>
      <w:proofErr w:type="gramEnd"/>
      <w:r w:rsidRPr="00B54776">
        <w:rPr>
          <w:rFonts w:ascii="Times New Roman" w:hAnsi="Times New Roman" w:cs="Times New Roman"/>
          <w:sz w:val="20"/>
          <w:szCs w:val="20"/>
        </w:rPr>
        <w:t xml:space="preserve">Изд-во СПбГУЭФ, 2011. – </w:t>
      </w:r>
      <w:r>
        <w:rPr>
          <w:rFonts w:ascii="Times New Roman" w:hAnsi="Times New Roman" w:cs="Times New Roman"/>
          <w:sz w:val="20"/>
          <w:szCs w:val="20"/>
        </w:rPr>
        <w:t>с. 89-90</w:t>
      </w:r>
      <w:r w:rsidRPr="00B54776">
        <w:rPr>
          <w:rFonts w:ascii="Times New Roman" w:hAnsi="Times New Roman" w:cs="Times New Roman"/>
          <w:sz w:val="20"/>
          <w:szCs w:val="20"/>
        </w:rPr>
        <w:t>.</w:t>
      </w:r>
    </w:p>
  </w:footnote>
  <w:footnote w:id="35">
    <w:p w:rsidR="00B20067" w:rsidRPr="005F7CB4" w:rsidRDefault="00B20067">
      <w:pPr>
        <w:pStyle w:val="a8"/>
        <w:rPr>
          <w:rFonts w:ascii="Times New Roman" w:hAnsi="Times New Roman" w:cs="Times New Roman"/>
        </w:rPr>
      </w:pPr>
      <w:r w:rsidRPr="005F7CB4">
        <w:rPr>
          <w:rStyle w:val="aa"/>
          <w:rFonts w:ascii="Times New Roman" w:hAnsi="Times New Roman" w:cs="Times New Roman"/>
        </w:rPr>
        <w:footnoteRef/>
      </w:r>
      <w:r w:rsidRPr="005F7CB4">
        <w:rPr>
          <w:rFonts w:ascii="Times New Roman" w:hAnsi="Times New Roman" w:cs="Times New Roman"/>
        </w:rPr>
        <w:t xml:space="preserve"> Апробация модели проводится на примере ООО «Альфа»</w:t>
      </w:r>
      <w:r>
        <w:rPr>
          <w:rFonts w:ascii="Times New Roman" w:hAnsi="Times New Roman" w:cs="Times New Roman"/>
        </w:rPr>
        <w:t xml:space="preserve"> – </w:t>
      </w:r>
      <w:r w:rsidRPr="005F7CB4">
        <w:rPr>
          <w:rFonts w:ascii="Times New Roman" w:hAnsi="Times New Roman" w:cs="Times New Roman"/>
        </w:rPr>
        <w:t xml:space="preserve">торговой фирмы, входящей в сегмент малого бизнеса. Штат сотрудников, не считая, руководителя составляет 10 человек. </w:t>
      </w:r>
    </w:p>
  </w:footnote>
  <w:footnote w:id="36">
    <w:p w:rsidR="00B20067" w:rsidRPr="0066553B" w:rsidRDefault="00B20067">
      <w:pPr>
        <w:pStyle w:val="a8"/>
        <w:rPr>
          <w:rFonts w:ascii="Times New Roman" w:hAnsi="Times New Roman" w:cs="Times New Roman"/>
        </w:rPr>
      </w:pPr>
      <w:r w:rsidRPr="0066553B">
        <w:rPr>
          <w:rStyle w:val="aa"/>
          <w:rFonts w:ascii="Times New Roman" w:hAnsi="Times New Roman" w:cs="Times New Roman"/>
        </w:rPr>
        <w:footnoteRef/>
      </w:r>
      <w:r w:rsidRPr="0066553B">
        <w:rPr>
          <w:rFonts w:ascii="Times New Roman" w:hAnsi="Times New Roman" w:cs="Times New Roman"/>
        </w:rPr>
        <w:t xml:space="preserve"> Например, по фактору «Зарплата» оценка фактора будет рассчитываться следующим образом: </w:t>
      </w:r>
      <m:oMath>
        <m:r>
          <w:rPr>
            <w:rFonts w:ascii="Cambria Math" w:hAnsi="Cambria Math" w:cs="Times New Roman"/>
          </w:rPr>
          <m:t>Оценка фактора=</m:t>
        </m:r>
        <m:f>
          <m:fPr>
            <m:ctrlPr>
              <w:rPr>
                <w:rFonts w:ascii="Cambria Math" w:hAnsi="Cambria Math" w:cs="Times New Roman"/>
                <w:i/>
              </w:rPr>
            </m:ctrlPr>
          </m:fPr>
          <m:num>
            <m:r>
              <m:rPr>
                <m:sty m:val="p"/>
              </m:rPr>
              <w:rPr>
                <w:rFonts w:ascii="Cambria Math" w:hAnsi="Cambria Math" w:cs="Times New Roman"/>
              </w:rPr>
              <m:t>10+7+8+2+10+2+4+3+9+7</m:t>
            </m:r>
          </m:num>
          <m:den>
            <m:r>
              <w:rPr>
                <w:rFonts w:ascii="Cambria Math" w:hAnsi="Cambria Math" w:cs="Times New Roman"/>
              </w:rPr>
              <m:t>100</m:t>
            </m:r>
          </m:den>
        </m:f>
        <m:r>
          <w:rPr>
            <w:rFonts w:ascii="Cambria Math" w:hAnsi="Cambria Math" w:cs="Times New Roman"/>
          </w:rPr>
          <m:t>=0,62</m:t>
        </m:r>
      </m:oMath>
    </w:p>
  </w:footnote>
  <w:footnote w:id="37">
    <w:p w:rsidR="00B20067" w:rsidRPr="009F6D57" w:rsidRDefault="00B20067" w:rsidP="00000ADA">
      <w:pPr>
        <w:pStyle w:val="a8"/>
        <w:rPr>
          <w:rFonts w:ascii="Times New Roman" w:hAnsi="Times New Roman" w:cs="Times New Roman"/>
        </w:rPr>
      </w:pPr>
      <w:r w:rsidRPr="009F6D57">
        <w:rPr>
          <w:rStyle w:val="aa"/>
          <w:rFonts w:ascii="Times New Roman" w:hAnsi="Times New Roman" w:cs="Times New Roman"/>
        </w:rPr>
        <w:footnoteRef/>
      </w:r>
      <w:r w:rsidRPr="009F6D57">
        <w:rPr>
          <w:rFonts w:ascii="Times New Roman" w:hAnsi="Times New Roman" w:cs="Times New Roman"/>
        </w:rPr>
        <w:t xml:space="preserve"> Значение: </w:t>
      </w:r>
    </w:p>
    <w:p w:rsidR="00B20067" w:rsidRPr="009F6D57" w:rsidRDefault="00B20067" w:rsidP="00000ADA">
      <w:pPr>
        <w:pStyle w:val="a8"/>
        <w:rPr>
          <w:rFonts w:ascii="Times New Roman" w:hAnsi="Times New Roman" w:cs="Times New Roman"/>
        </w:rPr>
      </w:pPr>
      <w:r w:rsidRPr="009F6D57">
        <w:rPr>
          <w:rFonts w:ascii="Times New Roman" w:hAnsi="Times New Roman" w:cs="Times New Roman"/>
        </w:rPr>
        <w:t>а) УУП &gt; 0,7</w:t>
      </w:r>
      <w:r>
        <w:rPr>
          <w:rFonts w:ascii="Times New Roman" w:hAnsi="Times New Roman" w:cs="Times New Roman"/>
        </w:rPr>
        <w:t>5 соответствует высокому уровню</w:t>
      </w:r>
    </w:p>
    <w:p w:rsidR="00B20067" w:rsidRPr="009F6D57" w:rsidRDefault="00B20067" w:rsidP="00000ADA">
      <w:pPr>
        <w:pStyle w:val="a8"/>
        <w:rPr>
          <w:rFonts w:ascii="Times New Roman" w:hAnsi="Times New Roman" w:cs="Times New Roman"/>
        </w:rPr>
      </w:pPr>
      <w:r w:rsidRPr="009F6D57">
        <w:rPr>
          <w:rFonts w:ascii="Times New Roman" w:hAnsi="Times New Roman" w:cs="Times New Roman"/>
        </w:rPr>
        <w:t>б)0,5 ≤ УУП ≤ 0,7</w:t>
      </w:r>
      <w:r>
        <w:rPr>
          <w:rFonts w:ascii="Times New Roman" w:hAnsi="Times New Roman" w:cs="Times New Roman"/>
        </w:rPr>
        <w:t>5 соответствует среднему уровню</w:t>
      </w:r>
    </w:p>
    <w:p w:rsidR="00B20067" w:rsidRPr="009F6D57" w:rsidRDefault="00B20067" w:rsidP="00000ADA">
      <w:pPr>
        <w:pStyle w:val="a8"/>
        <w:rPr>
          <w:rFonts w:ascii="Times New Roman" w:hAnsi="Times New Roman" w:cs="Times New Roman"/>
        </w:rPr>
      </w:pPr>
      <w:r w:rsidRPr="009F6D57">
        <w:rPr>
          <w:rFonts w:ascii="Times New Roman" w:hAnsi="Times New Roman" w:cs="Times New Roman"/>
        </w:rPr>
        <w:t xml:space="preserve">в) УУП </w:t>
      </w:r>
      <w:r w:rsidRPr="008E5ABC">
        <w:rPr>
          <w:rFonts w:ascii="Times New Roman" w:hAnsi="Times New Roman" w:cs="Times New Roman"/>
        </w:rPr>
        <w:t>&lt;</w:t>
      </w:r>
      <w:r>
        <w:rPr>
          <w:rFonts w:ascii="Times New Roman" w:hAnsi="Times New Roman" w:cs="Times New Roman"/>
        </w:rPr>
        <w:t>0,</w:t>
      </w:r>
      <w:r w:rsidRPr="009F6D57">
        <w:rPr>
          <w:rFonts w:ascii="Times New Roman" w:hAnsi="Times New Roman" w:cs="Times New Roman"/>
        </w:rPr>
        <w:t>5</w:t>
      </w:r>
    </w:p>
  </w:footnote>
  <w:footnote w:id="38">
    <w:p w:rsidR="00B20067" w:rsidRPr="002707EE" w:rsidRDefault="00B20067" w:rsidP="002707EE">
      <w:pPr>
        <w:tabs>
          <w:tab w:val="left" w:pos="0"/>
        </w:tabs>
        <w:spacing w:after="0" w:line="360" w:lineRule="auto"/>
        <w:jc w:val="both"/>
        <w:rPr>
          <w:rFonts w:ascii="Times New Roman" w:hAnsi="Times New Roman" w:cs="Times New Roman"/>
          <w:sz w:val="20"/>
          <w:szCs w:val="20"/>
        </w:rPr>
      </w:pPr>
      <w:r w:rsidRPr="002707EE">
        <w:rPr>
          <w:rStyle w:val="aa"/>
          <w:rFonts w:ascii="Times New Roman" w:hAnsi="Times New Roman" w:cs="Times New Roman"/>
          <w:sz w:val="20"/>
          <w:szCs w:val="20"/>
        </w:rPr>
        <w:footnoteRef/>
      </w:r>
      <w:r w:rsidRPr="002707EE">
        <w:rPr>
          <w:rFonts w:ascii="Times New Roman" w:hAnsi="Times New Roman" w:cs="Times New Roman"/>
          <w:sz w:val="20"/>
          <w:szCs w:val="20"/>
        </w:rPr>
        <w:t xml:space="preserve"> Основы аудита. Самоучитель</w:t>
      </w:r>
      <w:proofErr w:type="gramStart"/>
      <w:r w:rsidRPr="002707EE">
        <w:rPr>
          <w:rFonts w:ascii="Times New Roman" w:hAnsi="Times New Roman" w:cs="Times New Roman"/>
          <w:sz w:val="20"/>
          <w:szCs w:val="20"/>
        </w:rPr>
        <w:t xml:space="preserve"> / С</w:t>
      </w:r>
      <w:proofErr w:type="gramEnd"/>
      <w:r w:rsidRPr="002707EE">
        <w:rPr>
          <w:rFonts w:ascii="Times New Roman" w:hAnsi="Times New Roman" w:cs="Times New Roman"/>
          <w:sz w:val="20"/>
          <w:szCs w:val="20"/>
        </w:rPr>
        <w:t>ост. Л.Г. Макарова, М.А. Штефан, А.К. Ковина. – Нижний Новгород: НИУ ВШЭ – Нижний Новгород, 2011.</w:t>
      </w:r>
    </w:p>
  </w:footnote>
  <w:footnote w:id="39">
    <w:p w:rsidR="00B20067" w:rsidRPr="00BC3357" w:rsidRDefault="00B20067">
      <w:pPr>
        <w:pStyle w:val="a8"/>
        <w:rPr>
          <w:rFonts w:ascii="Times New Roman" w:hAnsi="Times New Roman" w:cs="Times New Roman"/>
        </w:rPr>
      </w:pPr>
      <w:r w:rsidRPr="00BC3357">
        <w:rPr>
          <w:rStyle w:val="aa"/>
          <w:rFonts w:ascii="Times New Roman" w:hAnsi="Times New Roman" w:cs="Times New Roman"/>
        </w:rPr>
        <w:footnoteRef/>
      </w:r>
      <w:r w:rsidRPr="00BC3357">
        <w:rPr>
          <w:rFonts w:ascii="Times New Roman" w:hAnsi="Times New Roman" w:cs="Times New Roman"/>
        </w:rPr>
        <w:t xml:space="preserve"> Кочинев Ю.Ю. Оценка аудиторского риска: основы теории // Ю.Ю. </w:t>
      </w:r>
      <w:proofErr w:type="gramStart"/>
      <w:r w:rsidRPr="00BC3357">
        <w:rPr>
          <w:rFonts w:ascii="Times New Roman" w:hAnsi="Times New Roman" w:cs="Times New Roman"/>
        </w:rPr>
        <w:t>Коченев</w:t>
      </w:r>
      <w:proofErr w:type="gramEnd"/>
      <w:r w:rsidRPr="00BC3357">
        <w:rPr>
          <w:rFonts w:ascii="Times New Roman" w:hAnsi="Times New Roman" w:cs="Times New Roman"/>
        </w:rPr>
        <w:t xml:space="preserve"> // Аудит и финансовый анализ. – 2009. - № 1.</w:t>
      </w:r>
    </w:p>
  </w:footnote>
  <w:footnote w:id="40">
    <w:p w:rsidR="00B20067" w:rsidRPr="00CB3BCB" w:rsidRDefault="00B20067" w:rsidP="00CB3BCB">
      <w:pPr>
        <w:tabs>
          <w:tab w:val="left" w:pos="0"/>
        </w:tabs>
        <w:spacing w:after="0" w:line="360" w:lineRule="auto"/>
        <w:jc w:val="both"/>
        <w:rPr>
          <w:rFonts w:ascii="Times New Roman" w:hAnsi="Times New Roman" w:cs="Times New Roman"/>
          <w:sz w:val="20"/>
          <w:szCs w:val="20"/>
        </w:rPr>
      </w:pPr>
      <w:r>
        <w:rPr>
          <w:rStyle w:val="aa"/>
        </w:rPr>
        <w:footnoteRef/>
      </w:r>
      <w:r w:rsidRPr="002707EE">
        <w:rPr>
          <w:rFonts w:ascii="Times New Roman" w:hAnsi="Times New Roman" w:cs="Times New Roman"/>
          <w:sz w:val="20"/>
          <w:szCs w:val="20"/>
        </w:rPr>
        <w:t>Основы аудита. Самоучитель</w:t>
      </w:r>
      <w:proofErr w:type="gramStart"/>
      <w:r w:rsidRPr="002707EE">
        <w:rPr>
          <w:rFonts w:ascii="Times New Roman" w:hAnsi="Times New Roman" w:cs="Times New Roman"/>
          <w:sz w:val="20"/>
          <w:szCs w:val="20"/>
        </w:rPr>
        <w:t xml:space="preserve"> / С</w:t>
      </w:r>
      <w:proofErr w:type="gramEnd"/>
      <w:r w:rsidRPr="002707EE">
        <w:rPr>
          <w:rFonts w:ascii="Times New Roman" w:hAnsi="Times New Roman" w:cs="Times New Roman"/>
          <w:sz w:val="20"/>
          <w:szCs w:val="20"/>
        </w:rPr>
        <w:t>ост. Л.Г. Макарова, М.А. Штефан, А.К. Ковина. – Нижний Новгород: НИУ ВШЭ – Нижний Новгород, 2011.</w:t>
      </w:r>
    </w:p>
  </w:footnote>
  <w:footnote w:id="41">
    <w:p w:rsidR="00B20067" w:rsidRPr="0027739B" w:rsidRDefault="00B20067" w:rsidP="0027739B">
      <w:pPr>
        <w:tabs>
          <w:tab w:val="left" w:pos="1134"/>
        </w:tabs>
        <w:spacing w:after="0" w:line="360" w:lineRule="auto"/>
        <w:jc w:val="both"/>
        <w:rPr>
          <w:rFonts w:ascii="Times New Roman" w:hAnsi="Times New Roman" w:cs="Times New Roman"/>
          <w:sz w:val="20"/>
          <w:szCs w:val="20"/>
        </w:rPr>
      </w:pPr>
      <w:r w:rsidRPr="00192DC7">
        <w:rPr>
          <w:rStyle w:val="aa"/>
          <w:rFonts w:ascii="Times New Roman" w:hAnsi="Times New Roman" w:cs="Times New Roman"/>
          <w:sz w:val="20"/>
          <w:szCs w:val="20"/>
        </w:rPr>
        <w:footnoteRef/>
      </w:r>
      <w:r w:rsidRPr="00292AA2">
        <w:rPr>
          <w:rFonts w:ascii="Times New Roman" w:hAnsi="Times New Roman" w:cs="Times New Roman"/>
          <w:sz w:val="20"/>
          <w:szCs w:val="20"/>
        </w:rPr>
        <w:t>Крышкин О. Настольная книга по внутреннему аудиту: Риски и бизнес-процессы</w:t>
      </w:r>
      <w:r>
        <w:rPr>
          <w:rFonts w:ascii="Times New Roman" w:hAnsi="Times New Roman" w:cs="Times New Roman"/>
          <w:sz w:val="20"/>
          <w:szCs w:val="20"/>
        </w:rPr>
        <w:t>.</w:t>
      </w:r>
      <w:r w:rsidRPr="00292AA2">
        <w:rPr>
          <w:rFonts w:ascii="Times New Roman" w:hAnsi="Times New Roman" w:cs="Times New Roman"/>
          <w:sz w:val="20"/>
          <w:szCs w:val="20"/>
        </w:rPr>
        <w:t xml:space="preserve"> – М.: АЛЬПИНА ПАБЛИШЕР, 2013</w:t>
      </w:r>
      <w:r>
        <w:rPr>
          <w:rFonts w:ascii="Times New Roman" w:hAnsi="Times New Roman" w:cs="Times New Roman"/>
          <w:sz w:val="20"/>
          <w:szCs w:val="20"/>
        </w:rPr>
        <w:t>. – с. 420.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78199"/>
    </w:sdtPr>
    <w:sdtContent>
      <w:p w:rsidR="00B20067" w:rsidRDefault="00086C16">
        <w:pPr>
          <w:pStyle w:val="af"/>
          <w:jc w:val="center"/>
        </w:pPr>
        <w:fldSimple w:instr="PAGE   \* MERGEFORMAT">
          <w:r w:rsidR="00F97F6A">
            <w:rPr>
              <w:noProof/>
            </w:rPr>
            <w:t>2</w:t>
          </w:r>
        </w:fldSimple>
      </w:p>
    </w:sdtContent>
  </w:sdt>
  <w:p w:rsidR="00B20067" w:rsidRDefault="00B2006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67" w:rsidRDefault="00B2006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25"/>
    <w:lvl w:ilvl="0">
      <w:start w:val="1"/>
      <w:numFmt w:val="bullet"/>
      <w:lvlText w:val=""/>
      <w:lvlJc w:val="left"/>
      <w:pPr>
        <w:tabs>
          <w:tab w:val="num" w:pos="360"/>
        </w:tabs>
        <w:ind w:left="360" w:hanging="360"/>
      </w:pPr>
      <w:rPr>
        <w:rFonts w:ascii="Symbol" w:hAnsi="Symbol" w:cs="Symbol"/>
      </w:rPr>
    </w:lvl>
  </w:abstractNum>
  <w:abstractNum w:abstractNumId="1">
    <w:nsid w:val="00000012"/>
    <w:multiLevelType w:val="singleLevel"/>
    <w:tmpl w:val="00000012"/>
    <w:name w:val="WW8Num218"/>
    <w:lvl w:ilvl="0">
      <w:start w:val="1"/>
      <w:numFmt w:val="bullet"/>
      <w:lvlText w:val=""/>
      <w:lvlJc w:val="left"/>
      <w:pPr>
        <w:tabs>
          <w:tab w:val="num" w:pos="360"/>
        </w:tabs>
        <w:ind w:left="360" w:hanging="360"/>
      </w:pPr>
      <w:rPr>
        <w:rFonts w:ascii="Symbol" w:hAnsi="Symbol" w:cs="Symbol"/>
      </w:rPr>
    </w:lvl>
  </w:abstractNum>
  <w:abstractNum w:abstractNumId="2">
    <w:nsid w:val="00000013"/>
    <w:multiLevelType w:val="multilevel"/>
    <w:tmpl w:val="00000013"/>
    <w:name w:val="WW8Num19"/>
    <w:lvl w:ilvl="0">
      <w:start w:val="9"/>
      <w:numFmt w:val="decimal"/>
      <w:lvlText w:val="%1."/>
      <w:lvlJc w:val="left"/>
      <w:pPr>
        <w:tabs>
          <w:tab w:val="num" w:pos="420"/>
        </w:tabs>
        <w:ind w:left="420" w:hanging="420"/>
      </w:pPr>
    </w:lvl>
    <w:lvl w:ilvl="1">
      <w:start w:val="1"/>
      <w:numFmt w:val="decimal"/>
      <w:lvlText w:val="%1.%2."/>
      <w:lvlJc w:val="left"/>
      <w:pPr>
        <w:tabs>
          <w:tab w:val="num" w:pos="2520"/>
        </w:tabs>
        <w:ind w:left="2520" w:hanging="720"/>
      </w:pPr>
    </w:lvl>
    <w:lvl w:ilvl="2">
      <w:start w:val="1"/>
      <w:numFmt w:val="decimal"/>
      <w:lvlText w:val="%1.%2.%3."/>
      <w:lvlJc w:val="left"/>
      <w:pPr>
        <w:tabs>
          <w:tab w:val="num" w:pos="152"/>
        </w:tabs>
        <w:ind w:left="152" w:hanging="720"/>
      </w:pPr>
    </w:lvl>
    <w:lvl w:ilvl="3">
      <w:start w:val="1"/>
      <w:numFmt w:val="decimal"/>
      <w:lvlText w:val="%1.%2.%3.%4."/>
      <w:lvlJc w:val="left"/>
      <w:pPr>
        <w:tabs>
          <w:tab w:val="num" w:pos="228"/>
        </w:tabs>
        <w:ind w:left="228" w:hanging="1080"/>
      </w:pPr>
    </w:lvl>
    <w:lvl w:ilvl="4">
      <w:start w:val="1"/>
      <w:numFmt w:val="decimal"/>
      <w:lvlText w:val="%1.%2.%3.%4.%5."/>
      <w:lvlJc w:val="left"/>
      <w:pPr>
        <w:tabs>
          <w:tab w:val="num" w:pos="-56"/>
        </w:tabs>
        <w:ind w:left="56" w:hanging="1080"/>
      </w:pPr>
    </w:lvl>
    <w:lvl w:ilvl="5">
      <w:start w:val="1"/>
      <w:numFmt w:val="decimal"/>
      <w:lvlText w:val="%1.%2.%3.%4.%5.%6."/>
      <w:lvlJc w:val="left"/>
      <w:pPr>
        <w:tabs>
          <w:tab w:val="num" w:pos="20"/>
        </w:tabs>
        <w:ind w:left="20" w:hanging="1440"/>
      </w:pPr>
    </w:lvl>
    <w:lvl w:ilvl="6">
      <w:start w:val="1"/>
      <w:numFmt w:val="decimal"/>
      <w:lvlText w:val="%1.%2.%3.%4.%5.%6.%7."/>
      <w:lvlJc w:val="left"/>
      <w:pPr>
        <w:tabs>
          <w:tab w:val="num" w:pos="96"/>
        </w:tabs>
        <w:ind w:left="96" w:hanging="1800"/>
      </w:pPr>
    </w:lvl>
    <w:lvl w:ilvl="7">
      <w:start w:val="1"/>
      <w:numFmt w:val="decimal"/>
      <w:lvlText w:val="%1.%2.%3.%4.%5.%6.%7.%8."/>
      <w:lvlJc w:val="left"/>
      <w:pPr>
        <w:tabs>
          <w:tab w:val="num" w:pos="-188"/>
        </w:tabs>
        <w:ind w:left="188" w:hanging="1800"/>
      </w:pPr>
    </w:lvl>
    <w:lvl w:ilvl="8">
      <w:start w:val="1"/>
      <w:numFmt w:val="decimal"/>
      <w:lvlText w:val="%1.%2.%3.%4.%5.%6.%7.%8.%9."/>
      <w:lvlJc w:val="left"/>
      <w:pPr>
        <w:tabs>
          <w:tab w:val="num" w:pos="-112"/>
        </w:tabs>
        <w:ind w:left="112" w:hanging="2160"/>
      </w:pPr>
    </w:lvl>
  </w:abstractNum>
  <w:abstractNum w:abstractNumId="3">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192F71"/>
    <w:multiLevelType w:val="hybridMultilevel"/>
    <w:tmpl w:val="94E472C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nsid w:val="033D662B"/>
    <w:multiLevelType w:val="hybridMultilevel"/>
    <w:tmpl w:val="8EB05B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4380248"/>
    <w:multiLevelType w:val="hybridMultilevel"/>
    <w:tmpl w:val="62ACBF2A"/>
    <w:lvl w:ilvl="0" w:tplc="363E6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20522A"/>
    <w:multiLevelType w:val="hybridMultilevel"/>
    <w:tmpl w:val="B11C118E"/>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nsid w:val="06675E98"/>
    <w:multiLevelType w:val="multilevel"/>
    <w:tmpl w:val="DF3CBC1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06D55ABD"/>
    <w:multiLevelType w:val="hybridMultilevel"/>
    <w:tmpl w:val="D9FC211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392640"/>
    <w:multiLevelType w:val="hybridMultilevel"/>
    <w:tmpl w:val="428445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943541"/>
    <w:multiLevelType w:val="hybridMultilevel"/>
    <w:tmpl w:val="983CA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A37035"/>
    <w:multiLevelType w:val="hybridMultilevel"/>
    <w:tmpl w:val="6610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1709CD"/>
    <w:multiLevelType w:val="hybridMultilevel"/>
    <w:tmpl w:val="494A18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F9E50C6"/>
    <w:multiLevelType w:val="hybridMultilevel"/>
    <w:tmpl w:val="1EDA1CD2"/>
    <w:lvl w:ilvl="0" w:tplc="D1D2E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4A1167"/>
    <w:multiLevelType w:val="hybridMultilevel"/>
    <w:tmpl w:val="5DB0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48177C"/>
    <w:multiLevelType w:val="hybridMultilevel"/>
    <w:tmpl w:val="2C646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6D2E82"/>
    <w:multiLevelType w:val="multilevel"/>
    <w:tmpl w:val="F774BCDA"/>
    <w:lvl w:ilvl="0">
      <w:start w:val="1"/>
      <w:numFmt w:val="decimal"/>
      <w:lvlText w:val="%1."/>
      <w:lvlJc w:val="left"/>
      <w:pPr>
        <w:ind w:left="1778" w:hanging="360"/>
      </w:pPr>
      <w:rPr>
        <w:rFonts w:hint="default"/>
      </w:rPr>
    </w:lvl>
    <w:lvl w:ilvl="1">
      <w:start w:val="2"/>
      <w:numFmt w:val="decimal"/>
      <w:isLgl/>
      <w:lvlText w:val="%1.%2."/>
      <w:lvlJc w:val="left"/>
      <w:pPr>
        <w:ind w:left="2843" w:hanging="1425"/>
      </w:pPr>
      <w:rPr>
        <w:rFonts w:hint="default"/>
        <w:b/>
      </w:rPr>
    </w:lvl>
    <w:lvl w:ilvl="2">
      <w:start w:val="1"/>
      <w:numFmt w:val="decimal"/>
      <w:isLgl/>
      <w:lvlText w:val="%1.%2.%3."/>
      <w:lvlJc w:val="left"/>
      <w:pPr>
        <w:ind w:left="2843" w:hanging="1425"/>
      </w:pPr>
      <w:rPr>
        <w:rFonts w:hint="default"/>
        <w:b/>
      </w:rPr>
    </w:lvl>
    <w:lvl w:ilvl="3">
      <w:start w:val="1"/>
      <w:numFmt w:val="decimal"/>
      <w:isLgl/>
      <w:lvlText w:val="%1.%2.%3.%4."/>
      <w:lvlJc w:val="left"/>
      <w:pPr>
        <w:ind w:left="2843" w:hanging="1425"/>
      </w:pPr>
      <w:rPr>
        <w:rFonts w:hint="default"/>
        <w:b/>
      </w:rPr>
    </w:lvl>
    <w:lvl w:ilvl="4">
      <w:start w:val="1"/>
      <w:numFmt w:val="decimal"/>
      <w:isLgl/>
      <w:lvlText w:val="%1.%2.%3.%4.%5."/>
      <w:lvlJc w:val="left"/>
      <w:pPr>
        <w:ind w:left="2843" w:hanging="1425"/>
      </w:pPr>
      <w:rPr>
        <w:rFonts w:hint="default"/>
        <w:b/>
      </w:rPr>
    </w:lvl>
    <w:lvl w:ilvl="5">
      <w:start w:val="1"/>
      <w:numFmt w:val="decimal"/>
      <w:isLgl/>
      <w:lvlText w:val="%1.%2.%3.%4.%5.%6."/>
      <w:lvlJc w:val="left"/>
      <w:pPr>
        <w:ind w:left="2858" w:hanging="1440"/>
      </w:pPr>
      <w:rPr>
        <w:rFonts w:hint="default"/>
        <w:b/>
      </w:rPr>
    </w:lvl>
    <w:lvl w:ilvl="6">
      <w:start w:val="1"/>
      <w:numFmt w:val="decimal"/>
      <w:isLgl/>
      <w:lvlText w:val="%1.%2.%3.%4.%5.%6.%7."/>
      <w:lvlJc w:val="left"/>
      <w:pPr>
        <w:ind w:left="3218" w:hanging="1800"/>
      </w:pPr>
      <w:rPr>
        <w:rFonts w:hint="default"/>
        <w:b/>
      </w:rPr>
    </w:lvl>
    <w:lvl w:ilvl="7">
      <w:start w:val="1"/>
      <w:numFmt w:val="decimal"/>
      <w:isLgl/>
      <w:lvlText w:val="%1.%2.%3.%4.%5.%6.%7.%8."/>
      <w:lvlJc w:val="left"/>
      <w:pPr>
        <w:ind w:left="3218" w:hanging="1800"/>
      </w:pPr>
      <w:rPr>
        <w:rFonts w:hint="default"/>
        <w:b/>
      </w:rPr>
    </w:lvl>
    <w:lvl w:ilvl="8">
      <w:start w:val="1"/>
      <w:numFmt w:val="decimal"/>
      <w:isLgl/>
      <w:lvlText w:val="%1.%2.%3.%4.%5.%6.%7.%8.%9."/>
      <w:lvlJc w:val="left"/>
      <w:pPr>
        <w:ind w:left="3578" w:hanging="2160"/>
      </w:pPr>
      <w:rPr>
        <w:rFonts w:hint="default"/>
        <w:b/>
      </w:rPr>
    </w:lvl>
  </w:abstractNum>
  <w:abstractNum w:abstractNumId="18">
    <w:nsid w:val="12CA135D"/>
    <w:multiLevelType w:val="hybridMultilevel"/>
    <w:tmpl w:val="7D12A804"/>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12F45AB9"/>
    <w:multiLevelType w:val="hybridMultilevel"/>
    <w:tmpl w:val="CED0987E"/>
    <w:lvl w:ilvl="0" w:tplc="A1BE8EB8">
      <w:start w:val="1"/>
      <w:numFmt w:val="decimal"/>
      <w:lvlText w:val="%1."/>
      <w:lvlJc w:val="left"/>
      <w:pPr>
        <w:ind w:left="1429" w:hanging="360"/>
      </w:pPr>
      <w:rPr>
        <w:rFonts w:ascii="Times New Roman" w:hAnsi="Times New Roman" w:cs="Times New Roman" w:hint="default"/>
        <w:b w:val="0"/>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39E3798"/>
    <w:multiLevelType w:val="hybridMultilevel"/>
    <w:tmpl w:val="F2C2A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BB231E"/>
    <w:multiLevelType w:val="hybridMultilevel"/>
    <w:tmpl w:val="12A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2A1CF7"/>
    <w:multiLevelType w:val="hybridMultilevel"/>
    <w:tmpl w:val="B0DED0D2"/>
    <w:lvl w:ilvl="0" w:tplc="99668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D26FD0"/>
    <w:multiLevelType w:val="hybridMultilevel"/>
    <w:tmpl w:val="4A40F0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AEC064C"/>
    <w:multiLevelType w:val="hybridMultilevel"/>
    <w:tmpl w:val="A8242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222980"/>
    <w:multiLevelType w:val="hybridMultilevel"/>
    <w:tmpl w:val="B8262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02A116E"/>
    <w:multiLevelType w:val="hybridMultilevel"/>
    <w:tmpl w:val="A1CEF1C2"/>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7">
    <w:nsid w:val="206F6903"/>
    <w:multiLevelType w:val="hybridMultilevel"/>
    <w:tmpl w:val="E55A2CD0"/>
    <w:lvl w:ilvl="0" w:tplc="5A166140">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3F6271"/>
    <w:multiLevelType w:val="hybridMultilevel"/>
    <w:tmpl w:val="9B467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7A36485"/>
    <w:multiLevelType w:val="hybridMultilevel"/>
    <w:tmpl w:val="184ED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C61A10"/>
    <w:multiLevelType w:val="hybridMultilevel"/>
    <w:tmpl w:val="3B185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83F34BD"/>
    <w:multiLevelType w:val="hybridMultilevel"/>
    <w:tmpl w:val="F2680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B1D2887"/>
    <w:multiLevelType w:val="hybridMultilevel"/>
    <w:tmpl w:val="FAB69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0278D3"/>
    <w:multiLevelType w:val="hybridMultilevel"/>
    <w:tmpl w:val="2D324E8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85173C"/>
    <w:multiLevelType w:val="hybridMultilevel"/>
    <w:tmpl w:val="8EB05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EA65D86"/>
    <w:multiLevelType w:val="hybridMultilevel"/>
    <w:tmpl w:val="6FACAB3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6">
    <w:nsid w:val="30B12CD4"/>
    <w:multiLevelType w:val="hybridMultilevel"/>
    <w:tmpl w:val="EE664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11C2EA5"/>
    <w:multiLevelType w:val="hybridMultilevel"/>
    <w:tmpl w:val="765292FC"/>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38">
    <w:nsid w:val="31DC79A3"/>
    <w:multiLevelType w:val="hybridMultilevel"/>
    <w:tmpl w:val="5B36981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9">
    <w:nsid w:val="34863C92"/>
    <w:multiLevelType w:val="multilevel"/>
    <w:tmpl w:val="DF3CBC1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nsid w:val="36CE4177"/>
    <w:multiLevelType w:val="hybridMultilevel"/>
    <w:tmpl w:val="489CD84E"/>
    <w:lvl w:ilvl="0" w:tplc="BDA4C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C23D06"/>
    <w:multiLevelType w:val="multilevel"/>
    <w:tmpl w:val="D264CFB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3B352EB6"/>
    <w:multiLevelType w:val="hybridMultilevel"/>
    <w:tmpl w:val="70389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B7B21A3"/>
    <w:multiLevelType w:val="hybridMultilevel"/>
    <w:tmpl w:val="6748A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E324DE3"/>
    <w:multiLevelType w:val="hybridMultilevel"/>
    <w:tmpl w:val="5388EA84"/>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45">
    <w:nsid w:val="3E4C2E78"/>
    <w:multiLevelType w:val="hybridMultilevel"/>
    <w:tmpl w:val="F5A09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F8059F8"/>
    <w:multiLevelType w:val="hybridMultilevel"/>
    <w:tmpl w:val="637CE56C"/>
    <w:lvl w:ilvl="0" w:tplc="403E13E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nsid w:val="3FD214BE"/>
    <w:multiLevelType w:val="hybridMultilevel"/>
    <w:tmpl w:val="71E03E18"/>
    <w:lvl w:ilvl="0" w:tplc="76843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22A0E0E"/>
    <w:multiLevelType w:val="hybridMultilevel"/>
    <w:tmpl w:val="D85275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3B2C1E"/>
    <w:multiLevelType w:val="hybridMultilevel"/>
    <w:tmpl w:val="849E0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323F1A"/>
    <w:multiLevelType w:val="hybridMultilevel"/>
    <w:tmpl w:val="BFEC7C9C"/>
    <w:lvl w:ilvl="0" w:tplc="F4EC8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2579AB"/>
    <w:multiLevelType w:val="multilevel"/>
    <w:tmpl w:val="E458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DC19C3"/>
    <w:multiLevelType w:val="multilevel"/>
    <w:tmpl w:val="DF3CBC1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3">
    <w:nsid w:val="576C1E9F"/>
    <w:multiLevelType w:val="hybridMultilevel"/>
    <w:tmpl w:val="F470FAA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4">
    <w:nsid w:val="5843559E"/>
    <w:multiLevelType w:val="hybridMultilevel"/>
    <w:tmpl w:val="B690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8435615"/>
    <w:multiLevelType w:val="hybridMultilevel"/>
    <w:tmpl w:val="5DB0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8204D4"/>
    <w:multiLevelType w:val="hybridMultilevel"/>
    <w:tmpl w:val="B670876E"/>
    <w:lvl w:ilvl="0" w:tplc="BC5A5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ACE4E1E"/>
    <w:multiLevelType w:val="hybridMultilevel"/>
    <w:tmpl w:val="156E6722"/>
    <w:lvl w:ilvl="0" w:tplc="47A62B2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AB6576"/>
    <w:multiLevelType w:val="hybridMultilevel"/>
    <w:tmpl w:val="73F03208"/>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59">
    <w:nsid w:val="5E006F56"/>
    <w:multiLevelType w:val="hybridMultilevel"/>
    <w:tmpl w:val="F3A6C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04A4E6B"/>
    <w:multiLevelType w:val="hybridMultilevel"/>
    <w:tmpl w:val="55CAB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1216B24"/>
    <w:multiLevelType w:val="hybridMultilevel"/>
    <w:tmpl w:val="94223F0C"/>
    <w:lvl w:ilvl="0" w:tplc="5DA28DBA">
      <w:start w:val="1"/>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2">
    <w:nsid w:val="64555BBB"/>
    <w:multiLevelType w:val="multilevel"/>
    <w:tmpl w:val="17C6615C"/>
    <w:lvl w:ilvl="0">
      <w:start w:val="1"/>
      <w:numFmt w:val="decimal"/>
      <w:lvlText w:val="%1."/>
      <w:lvlJc w:val="left"/>
      <w:pPr>
        <w:ind w:left="1069" w:hanging="360"/>
      </w:pPr>
      <w:rPr>
        <w:rFonts w:hint="default"/>
      </w:rPr>
    </w:lvl>
    <w:lvl w:ilvl="1">
      <w:start w:val="3"/>
      <w:numFmt w:val="decimal"/>
      <w:isLgl/>
      <w:lvlText w:val="%1.%2."/>
      <w:lvlJc w:val="left"/>
      <w:pPr>
        <w:ind w:left="160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769" w:hanging="1800"/>
      </w:pPr>
      <w:rPr>
        <w:rFonts w:hint="default"/>
      </w:rPr>
    </w:lvl>
    <w:lvl w:ilvl="8">
      <w:start w:val="1"/>
      <w:numFmt w:val="decimal"/>
      <w:isLgl/>
      <w:lvlText w:val="%1.%2.%3.%4.%5.%6.%7.%8.%9."/>
      <w:lvlJc w:val="left"/>
      <w:pPr>
        <w:ind w:left="4309" w:hanging="2160"/>
      </w:pPr>
      <w:rPr>
        <w:rFonts w:hint="default"/>
      </w:rPr>
    </w:lvl>
  </w:abstractNum>
  <w:abstractNum w:abstractNumId="63">
    <w:nsid w:val="662720C9"/>
    <w:multiLevelType w:val="hybridMultilevel"/>
    <w:tmpl w:val="FCC83DFC"/>
    <w:lvl w:ilvl="0" w:tplc="696274C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B708A9"/>
    <w:multiLevelType w:val="hybridMultilevel"/>
    <w:tmpl w:val="CDE2F202"/>
    <w:lvl w:ilvl="0" w:tplc="04190017">
      <w:start w:val="1"/>
      <w:numFmt w:val="lowerLetter"/>
      <w:lvlText w:val="%1)"/>
      <w:lvlJc w:val="left"/>
      <w:pPr>
        <w:ind w:left="1898" w:hanging="360"/>
      </w:p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65">
    <w:nsid w:val="699D0248"/>
    <w:multiLevelType w:val="hybridMultilevel"/>
    <w:tmpl w:val="7DEA0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B1264AE"/>
    <w:multiLevelType w:val="hybridMultilevel"/>
    <w:tmpl w:val="05807870"/>
    <w:lvl w:ilvl="0" w:tplc="E4FAE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BC3772E"/>
    <w:multiLevelType w:val="hybridMultilevel"/>
    <w:tmpl w:val="F606C6C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70703C98"/>
    <w:multiLevelType w:val="hybridMultilevel"/>
    <w:tmpl w:val="B97C4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1A51E2D"/>
    <w:multiLevelType w:val="hybridMultilevel"/>
    <w:tmpl w:val="A822B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71236C7"/>
    <w:multiLevelType w:val="hybridMultilevel"/>
    <w:tmpl w:val="83F6E2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7910348D"/>
    <w:multiLevelType w:val="multilevel"/>
    <w:tmpl w:val="644C3D30"/>
    <w:lvl w:ilvl="0">
      <w:start w:val="1"/>
      <w:numFmt w:val="decimal"/>
      <w:lvlText w:val="%1."/>
      <w:lvlJc w:val="left"/>
      <w:pPr>
        <w:ind w:left="495" w:hanging="495"/>
      </w:pPr>
      <w:rPr>
        <w:rFonts w:hint="default"/>
      </w:rPr>
    </w:lvl>
    <w:lvl w:ilvl="1">
      <w:start w:val="1"/>
      <w:numFmt w:val="decimal"/>
      <w:lvlText w:val="%1.%2."/>
      <w:lvlJc w:val="left"/>
      <w:pPr>
        <w:ind w:left="908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68"/>
  </w:num>
  <w:num w:numId="3">
    <w:abstractNumId w:val="18"/>
  </w:num>
  <w:num w:numId="4">
    <w:abstractNumId w:val="42"/>
  </w:num>
  <w:num w:numId="5">
    <w:abstractNumId w:val="58"/>
  </w:num>
  <w:num w:numId="6">
    <w:abstractNumId w:val="29"/>
  </w:num>
  <w:num w:numId="7">
    <w:abstractNumId w:val="33"/>
  </w:num>
  <w:num w:numId="8">
    <w:abstractNumId w:val="24"/>
  </w:num>
  <w:num w:numId="9">
    <w:abstractNumId w:val="12"/>
  </w:num>
  <w:num w:numId="10">
    <w:abstractNumId w:val="69"/>
  </w:num>
  <w:num w:numId="11">
    <w:abstractNumId w:val="44"/>
  </w:num>
  <w:num w:numId="12">
    <w:abstractNumId w:val="64"/>
  </w:num>
  <w:num w:numId="13">
    <w:abstractNumId w:val="19"/>
  </w:num>
  <w:num w:numId="14">
    <w:abstractNumId w:val="62"/>
  </w:num>
  <w:num w:numId="15">
    <w:abstractNumId w:val="32"/>
  </w:num>
  <w:num w:numId="16">
    <w:abstractNumId w:val="66"/>
  </w:num>
  <w:num w:numId="17">
    <w:abstractNumId w:val="48"/>
  </w:num>
  <w:num w:numId="18">
    <w:abstractNumId w:val="55"/>
  </w:num>
  <w:num w:numId="19">
    <w:abstractNumId w:val="27"/>
  </w:num>
  <w:num w:numId="20">
    <w:abstractNumId w:val="38"/>
  </w:num>
  <w:num w:numId="21">
    <w:abstractNumId w:val="4"/>
  </w:num>
  <w:num w:numId="22">
    <w:abstractNumId w:val="60"/>
  </w:num>
  <w:num w:numId="23">
    <w:abstractNumId w:val="25"/>
  </w:num>
  <w:num w:numId="24">
    <w:abstractNumId w:val="20"/>
  </w:num>
  <w:num w:numId="25">
    <w:abstractNumId w:val="54"/>
  </w:num>
  <w:num w:numId="26">
    <w:abstractNumId w:val="11"/>
  </w:num>
  <w:num w:numId="27">
    <w:abstractNumId w:val="71"/>
  </w:num>
  <w:num w:numId="28">
    <w:abstractNumId w:val="23"/>
  </w:num>
  <w:num w:numId="29">
    <w:abstractNumId w:val="63"/>
  </w:num>
  <w:num w:numId="30">
    <w:abstractNumId w:val="50"/>
  </w:num>
  <w:num w:numId="31">
    <w:abstractNumId w:val="57"/>
  </w:num>
  <w:num w:numId="32">
    <w:abstractNumId w:val="14"/>
  </w:num>
  <w:num w:numId="33">
    <w:abstractNumId w:val="22"/>
  </w:num>
  <w:num w:numId="34">
    <w:abstractNumId w:val="40"/>
  </w:num>
  <w:num w:numId="35">
    <w:abstractNumId w:val="6"/>
  </w:num>
  <w:num w:numId="36">
    <w:abstractNumId w:val="13"/>
  </w:num>
  <w:num w:numId="37">
    <w:abstractNumId w:val="43"/>
  </w:num>
  <w:num w:numId="38">
    <w:abstractNumId w:val="30"/>
  </w:num>
  <w:num w:numId="39">
    <w:abstractNumId w:val="21"/>
  </w:num>
  <w:num w:numId="40">
    <w:abstractNumId w:val="28"/>
  </w:num>
  <w:num w:numId="41">
    <w:abstractNumId w:val="35"/>
  </w:num>
  <w:num w:numId="42">
    <w:abstractNumId w:val="9"/>
  </w:num>
  <w:num w:numId="43">
    <w:abstractNumId w:val="65"/>
  </w:num>
  <w:num w:numId="44">
    <w:abstractNumId w:val="59"/>
  </w:num>
  <w:num w:numId="45">
    <w:abstractNumId w:val="36"/>
  </w:num>
  <w:num w:numId="46">
    <w:abstractNumId w:val="37"/>
  </w:num>
  <w:num w:numId="47">
    <w:abstractNumId w:val="16"/>
  </w:num>
  <w:num w:numId="48">
    <w:abstractNumId w:val="34"/>
  </w:num>
  <w:num w:numId="49">
    <w:abstractNumId w:val="5"/>
  </w:num>
  <w:num w:numId="50">
    <w:abstractNumId w:val="67"/>
  </w:num>
  <w:num w:numId="51">
    <w:abstractNumId w:val="49"/>
  </w:num>
  <w:num w:numId="52">
    <w:abstractNumId w:val="53"/>
  </w:num>
  <w:num w:numId="53">
    <w:abstractNumId w:val="56"/>
  </w:num>
  <w:num w:numId="54">
    <w:abstractNumId w:val="47"/>
  </w:num>
  <w:num w:numId="55">
    <w:abstractNumId w:val="17"/>
  </w:num>
  <w:num w:numId="56">
    <w:abstractNumId w:val="26"/>
  </w:num>
  <w:num w:numId="57">
    <w:abstractNumId w:val="70"/>
  </w:num>
  <w:num w:numId="58">
    <w:abstractNumId w:val="10"/>
  </w:num>
  <w:num w:numId="59">
    <w:abstractNumId w:val="31"/>
  </w:num>
  <w:num w:numId="60">
    <w:abstractNumId w:val="51"/>
  </w:num>
  <w:num w:numId="61">
    <w:abstractNumId w:val="8"/>
  </w:num>
  <w:num w:numId="62">
    <w:abstractNumId w:val="39"/>
  </w:num>
  <w:num w:numId="63">
    <w:abstractNumId w:val="52"/>
  </w:num>
  <w:num w:numId="64">
    <w:abstractNumId w:val="45"/>
  </w:num>
  <w:num w:numId="65">
    <w:abstractNumId w:val="46"/>
  </w:num>
  <w:num w:numId="66">
    <w:abstractNumId w:val="7"/>
  </w:num>
  <w:num w:numId="67">
    <w:abstractNumId w:val="61"/>
  </w:num>
  <w:num w:numId="68">
    <w:abstractNumId w:val="1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21799"/>
    <w:rsid w:val="00000ADA"/>
    <w:rsid w:val="00002690"/>
    <w:rsid w:val="00005873"/>
    <w:rsid w:val="00006EAC"/>
    <w:rsid w:val="00015DA1"/>
    <w:rsid w:val="00016CE0"/>
    <w:rsid w:val="000215E3"/>
    <w:rsid w:val="00022A45"/>
    <w:rsid w:val="00023681"/>
    <w:rsid w:val="000303DD"/>
    <w:rsid w:val="00031E3E"/>
    <w:rsid w:val="00032B97"/>
    <w:rsid w:val="00032C49"/>
    <w:rsid w:val="00034DE1"/>
    <w:rsid w:val="00040733"/>
    <w:rsid w:val="00043A97"/>
    <w:rsid w:val="000453F5"/>
    <w:rsid w:val="00046DD8"/>
    <w:rsid w:val="00051CDC"/>
    <w:rsid w:val="000534E1"/>
    <w:rsid w:val="00054DA0"/>
    <w:rsid w:val="00062B2C"/>
    <w:rsid w:val="00063F12"/>
    <w:rsid w:val="000647F4"/>
    <w:rsid w:val="00065E6F"/>
    <w:rsid w:val="00067297"/>
    <w:rsid w:val="00067D8C"/>
    <w:rsid w:val="00070939"/>
    <w:rsid w:val="00073E34"/>
    <w:rsid w:val="00074504"/>
    <w:rsid w:val="00086C16"/>
    <w:rsid w:val="000976CE"/>
    <w:rsid w:val="000A1827"/>
    <w:rsid w:val="000A298E"/>
    <w:rsid w:val="000A32AE"/>
    <w:rsid w:val="000A3646"/>
    <w:rsid w:val="000B29B6"/>
    <w:rsid w:val="000B3854"/>
    <w:rsid w:val="000B3D4E"/>
    <w:rsid w:val="000B7B7F"/>
    <w:rsid w:val="000B7CA2"/>
    <w:rsid w:val="000B7CC5"/>
    <w:rsid w:val="000C0E02"/>
    <w:rsid w:val="000C32C7"/>
    <w:rsid w:val="000C4496"/>
    <w:rsid w:val="000C50F9"/>
    <w:rsid w:val="000C5639"/>
    <w:rsid w:val="000C6CA7"/>
    <w:rsid w:val="000D0186"/>
    <w:rsid w:val="000D1286"/>
    <w:rsid w:val="000D19FD"/>
    <w:rsid w:val="000D279E"/>
    <w:rsid w:val="000D583D"/>
    <w:rsid w:val="000E2FC8"/>
    <w:rsid w:val="000E327C"/>
    <w:rsid w:val="000E3708"/>
    <w:rsid w:val="000E6CE7"/>
    <w:rsid w:val="000F0FEE"/>
    <w:rsid w:val="000F136B"/>
    <w:rsid w:val="000F2EA7"/>
    <w:rsid w:val="000F3715"/>
    <w:rsid w:val="000F6598"/>
    <w:rsid w:val="000F7553"/>
    <w:rsid w:val="00104E6F"/>
    <w:rsid w:val="00105100"/>
    <w:rsid w:val="00105E71"/>
    <w:rsid w:val="00106520"/>
    <w:rsid w:val="00114D23"/>
    <w:rsid w:val="001156DF"/>
    <w:rsid w:val="001179F9"/>
    <w:rsid w:val="00117B3E"/>
    <w:rsid w:val="001244C9"/>
    <w:rsid w:val="0012569E"/>
    <w:rsid w:val="00130A46"/>
    <w:rsid w:val="00132D9B"/>
    <w:rsid w:val="00135709"/>
    <w:rsid w:val="00137C24"/>
    <w:rsid w:val="00141A66"/>
    <w:rsid w:val="00141CDD"/>
    <w:rsid w:val="001451AC"/>
    <w:rsid w:val="001453AB"/>
    <w:rsid w:val="00150071"/>
    <w:rsid w:val="00150C6D"/>
    <w:rsid w:val="00150EC5"/>
    <w:rsid w:val="001510F5"/>
    <w:rsid w:val="00152D42"/>
    <w:rsid w:val="00153030"/>
    <w:rsid w:val="001556EA"/>
    <w:rsid w:val="00160E0A"/>
    <w:rsid w:val="00163652"/>
    <w:rsid w:val="001663C2"/>
    <w:rsid w:val="001709BA"/>
    <w:rsid w:val="00174673"/>
    <w:rsid w:val="00175421"/>
    <w:rsid w:val="001777E8"/>
    <w:rsid w:val="00183C8D"/>
    <w:rsid w:val="00185E97"/>
    <w:rsid w:val="00192DC7"/>
    <w:rsid w:val="00194440"/>
    <w:rsid w:val="00195981"/>
    <w:rsid w:val="001973A9"/>
    <w:rsid w:val="001A2DB7"/>
    <w:rsid w:val="001A32B5"/>
    <w:rsid w:val="001A6F56"/>
    <w:rsid w:val="001A6F5F"/>
    <w:rsid w:val="001A7ADF"/>
    <w:rsid w:val="001B0DBA"/>
    <w:rsid w:val="001B15A6"/>
    <w:rsid w:val="001B1699"/>
    <w:rsid w:val="001B2AC1"/>
    <w:rsid w:val="001B3B8B"/>
    <w:rsid w:val="001B4066"/>
    <w:rsid w:val="001C1A9E"/>
    <w:rsid w:val="001C7089"/>
    <w:rsid w:val="001C7A27"/>
    <w:rsid w:val="001C7C78"/>
    <w:rsid w:val="001C7E20"/>
    <w:rsid w:val="001D0433"/>
    <w:rsid w:val="001D16F1"/>
    <w:rsid w:val="001D37C3"/>
    <w:rsid w:val="001D5CDC"/>
    <w:rsid w:val="001D7CED"/>
    <w:rsid w:val="001F1F6F"/>
    <w:rsid w:val="001F5224"/>
    <w:rsid w:val="001F6766"/>
    <w:rsid w:val="001F6878"/>
    <w:rsid w:val="00200B6D"/>
    <w:rsid w:val="00201053"/>
    <w:rsid w:val="002101C1"/>
    <w:rsid w:val="00212FF1"/>
    <w:rsid w:val="00213CB4"/>
    <w:rsid w:val="00215BC7"/>
    <w:rsid w:val="00223AA6"/>
    <w:rsid w:val="00224121"/>
    <w:rsid w:val="00224E66"/>
    <w:rsid w:val="002253B2"/>
    <w:rsid w:val="002272F0"/>
    <w:rsid w:val="00235CEF"/>
    <w:rsid w:val="00242BF5"/>
    <w:rsid w:val="002448C1"/>
    <w:rsid w:val="002460A2"/>
    <w:rsid w:val="00247107"/>
    <w:rsid w:val="0025291E"/>
    <w:rsid w:val="00253295"/>
    <w:rsid w:val="002535F1"/>
    <w:rsid w:val="00257597"/>
    <w:rsid w:val="002602E2"/>
    <w:rsid w:val="002611F8"/>
    <w:rsid w:val="00261EC9"/>
    <w:rsid w:val="002624C5"/>
    <w:rsid w:val="002707EE"/>
    <w:rsid w:val="002715CF"/>
    <w:rsid w:val="0027270A"/>
    <w:rsid w:val="00275CAB"/>
    <w:rsid w:val="0027739B"/>
    <w:rsid w:val="002802D3"/>
    <w:rsid w:val="0028044C"/>
    <w:rsid w:val="00281AC7"/>
    <w:rsid w:val="002838A3"/>
    <w:rsid w:val="00283E4E"/>
    <w:rsid w:val="00283E96"/>
    <w:rsid w:val="00284D08"/>
    <w:rsid w:val="00285FE6"/>
    <w:rsid w:val="002871F7"/>
    <w:rsid w:val="00291167"/>
    <w:rsid w:val="0029122D"/>
    <w:rsid w:val="002921A7"/>
    <w:rsid w:val="00292486"/>
    <w:rsid w:val="00292AA2"/>
    <w:rsid w:val="0029309B"/>
    <w:rsid w:val="002A3488"/>
    <w:rsid w:val="002A7090"/>
    <w:rsid w:val="002A7A8E"/>
    <w:rsid w:val="002B3CC1"/>
    <w:rsid w:val="002B462E"/>
    <w:rsid w:val="002B545E"/>
    <w:rsid w:val="002B69AC"/>
    <w:rsid w:val="002C40BB"/>
    <w:rsid w:val="002C503C"/>
    <w:rsid w:val="002C6BC0"/>
    <w:rsid w:val="002C6D78"/>
    <w:rsid w:val="002D0A2D"/>
    <w:rsid w:val="002D19DB"/>
    <w:rsid w:val="002D2383"/>
    <w:rsid w:val="002D4A6C"/>
    <w:rsid w:val="002D5093"/>
    <w:rsid w:val="002D6DA3"/>
    <w:rsid w:val="002E195D"/>
    <w:rsid w:val="002E2FD4"/>
    <w:rsid w:val="002E3323"/>
    <w:rsid w:val="002E336B"/>
    <w:rsid w:val="002E42DD"/>
    <w:rsid w:val="002E452C"/>
    <w:rsid w:val="002E79D6"/>
    <w:rsid w:val="002F22F2"/>
    <w:rsid w:val="002F2E6A"/>
    <w:rsid w:val="002F3200"/>
    <w:rsid w:val="002F33DD"/>
    <w:rsid w:val="002F6AF6"/>
    <w:rsid w:val="002F6E1B"/>
    <w:rsid w:val="00300918"/>
    <w:rsid w:val="00302384"/>
    <w:rsid w:val="0030363E"/>
    <w:rsid w:val="003037CB"/>
    <w:rsid w:val="00303F74"/>
    <w:rsid w:val="003066C8"/>
    <w:rsid w:val="0030679E"/>
    <w:rsid w:val="00306E58"/>
    <w:rsid w:val="00310EB4"/>
    <w:rsid w:val="00314970"/>
    <w:rsid w:val="003230A7"/>
    <w:rsid w:val="00324CC4"/>
    <w:rsid w:val="00330384"/>
    <w:rsid w:val="003308F2"/>
    <w:rsid w:val="0033353E"/>
    <w:rsid w:val="00333879"/>
    <w:rsid w:val="00337FA9"/>
    <w:rsid w:val="00341810"/>
    <w:rsid w:val="00341D07"/>
    <w:rsid w:val="00342517"/>
    <w:rsid w:val="00344002"/>
    <w:rsid w:val="00346216"/>
    <w:rsid w:val="003531B2"/>
    <w:rsid w:val="00353B8B"/>
    <w:rsid w:val="003547AB"/>
    <w:rsid w:val="00357E21"/>
    <w:rsid w:val="00360393"/>
    <w:rsid w:val="0036548F"/>
    <w:rsid w:val="003675B9"/>
    <w:rsid w:val="00371D7E"/>
    <w:rsid w:val="00371EAC"/>
    <w:rsid w:val="003725D9"/>
    <w:rsid w:val="00373567"/>
    <w:rsid w:val="0037717A"/>
    <w:rsid w:val="00380923"/>
    <w:rsid w:val="00381576"/>
    <w:rsid w:val="00381CB9"/>
    <w:rsid w:val="0038212B"/>
    <w:rsid w:val="003841D8"/>
    <w:rsid w:val="00384788"/>
    <w:rsid w:val="00391DBD"/>
    <w:rsid w:val="0039384E"/>
    <w:rsid w:val="003A5AF8"/>
    <w:rsid w:val="003B028A"/>
    <w:rsid w:val="003B06F8"/>
    <w:rsid w:val="003B4666"/>
    <w:rsid w:val="003B7F49"/>
    <w:rsid w:val="003C195E"/>
    <w:rsid w:val="003C5F18"/>
    <w:rsid w:val="003C5F2E"/>
    <w:rsid w:val="003D28DD"/>
    <w:rsid w:val="003D54A9"/>
    <w:rsid w:val="003E1113"/>
    <w:rsid w:val="003E12EB"/>
    <w:rsid w:val="003E2066"/>
    <w:rsid w:val="003E3FA0"/>
    <w:rsid w:val="003E53AD"/>
    <w:rsid w:val="003F22F7"/>
    <w:rsid w:val="003F24D3"/>
    <w:rsid w:val="00400F44"/>
    <w:rsid w:val="0040391C"/>
    <w:rsid w:val="00404912"/>
    <w:rsid w:val="0040735C"/>
    <w:rsid w:val="00413303"/>
    <w:rsid w:val="00413ADC"/>
    <w:rsid w:val="00417124"/>
    <w:rsid w:val="00417FBB"/>
    <w:rsid w:val="0042073B"/>
    <w:rsid w:val="00421ED0"/>
    <w:rsid w:val="004225E8"/>
    <w:rsid w:val="00423337"/>
    <w:rsid w:val="004252AA"/>
    <w:rsid w:val="00426B91"/>
    <w:rsid w:val="00437579"/>
    <w:rsid w:val="0043792E"/>
    <w:rsid w:val="00445387"/>
    <w:rsid w:val="00447ACA"/>
    <w:rsid w:val="004502C4"/>
    <w:rsid w:val="00450C38"/>
    <w:rsid w:val="004523B8"/>
    <w:rsid w:val="004530D9"/>
    <w:rsid w:val="00453DE9"/>
    <w:rsid w:val="00457159"/>
    <w:rsid w:val="00462886"/>
    <w:rsid w:val="00463C91"/>
    <w:rsid w:val="00470177"/>
    <w:rsid w:val="0047268C"/>
    <w:rsid w:val="004741A5"/>
    <w:rsid w:val="004747CE"/>
    <w:rsid w:val="00480CEA"/>
    <w:rsid w:val="00481833"/>
    <w:rsid w:val="00482D8E"/>
    <w:rsid w:val="0048496B"/>
    <w:rsid w:val="00486DE2"/>
    <w:rsid w:val="004872B2"/>
    <w:rsid w:val="00487911"/>
    <w:rsid w:val="00487C32"/>
    <w:rsid w:val="004909F4"/>
    <w:rsid w:val="00491A33"/>
    <w:rsid w:val="004A079B"/>
    <w:rsid w:val="004A0D4E"/>
    <w:rsid w:val="004A1229"/>
    <w:rsid w:val="004A36D0"/>
    <w:rsid w:val="004A5761"/>
    <w:rsid w:val="004B0B96"/>
    <w:rsid w:val="004B2BFB"/>
    <w:rsid w:val="004B3F24"/>
    <w:rsid w:val="004B4945"/>
    <w:rsid w:val="004B5530"/>
    <w:rsid w:val="004C14BC"/>
    <w:rsid w:val="004C1746"/>
    <w:rsid w:val="004C2541"/>
    <w:rsid w:val="004C4090"/>
    <w:rsid w:val="004C46C1"/>
    <w:rsid w:val="004C4FAA"/>
    <w:rsid w:val="004C50C9"/>
    <w:rsid w:val="004D2296"/>
    <w:rsid w:val="004D7A30"/>
    <w:rsid w:val="004E30C4"/>
    <w:rsid w:val="004E7C97"/>
    <w:rsid w:val="004F28BE"/>
    <w:rsid w:val="004F2F74"/>
    <w:rsid w:val="004F4DED"/>
    <w:rsid w:val="004F4E9F"/>
    <w:rsid w:val="00500584"/>
    <w:rsid w:val="00502249"/>
    <w:rsid w:val="00505762"/>
    <w:rsid w:val="00506DC0"/>
    <w:rsid w:val="00507FC7"/>
    <w:rsid w:val="005100E1"/>
    <w:rsid w:val="00510B3D"/>
    <w:rsid w:val="00511DAC"/>
    <w:rsid w:val="00515A89"/>
    <w:rsid w:val="00516145"/>
    <w:rsid w:val="00517322"/>
    <w:rsid w:val="005245ED"/>
    <w:rsid w:val="0052691E"/>
    <w:rsid w:val="00527A7B"/>
    <w:rsid w:val="005340B9"/>
    <w:rsid w:val="005427BD"/>
    <w:rsid w:val="005456B2"/>
    <w:rsid w:val="00551F2F"/>
    <w:rsid w:val="00552B60"/>
    <w:rsid w:val="00555929"/>
    <w:rsid w:val="00555B66"/>
    <w:rsid w:val="005613F8"/>
    <w:rsid w:val="005615C1"/>
    <w:rsid w:val="00561B49"/>
    <w:rsid w:val="005625D7"/>
    <w:rsid w:val="00572423"/>
    <w:rsid w:val="0057248D"/>
    <w:rsid w:val="00575E11"/>
    <w:rsid w:val="0058128B"/>
    <w:rsid w:val="0058266D"/>
    <w:rsid w:val="0058690C"/>
    <w:rsid w:val="0059390F"/>
    <w:rsid w:val="00593DD1"/>
    <w:rsid w:val="005A2CDB"/>
    <w:rsid w:val="005A3211"/>
    <w:rsid w:val="005A3D13"/>
    <w:rsid w:val="005A524C"/>
    <w:rsid w:val="005C05B3"/>
    <w:rsid w:val="005C41D0"/>
    <w:rsid w:val="005C62B2"/>
    <w:rsid w:val="005D1F32"/>
    <w:rsid w:val="005D275B"/>
    <w:rsid w:val="005D4032"/>
    <w:rsid w:val="005D5130"/>
    <w:rsid w:val="005D5C30"/>
    <w:rsid w:val="005D6032"/>
    <w:rsid w:val="005E206A"/>
    <w:rsid w:val="005E264B"/>
    <w:rsid w:val="005E3164"/>
    <w:rsid w:val="005E36EC"/>
    <w:rsid w:val="005E4E58"/>
    <w:rsid w:val="005E561F"/>
    <w:rsid w:val="005E69D0"/>
    <w:rsid w:val="005E7E98"/>
    <w:rsid w:val="005F44E0"/>
    <w:rsid w:val="005F731E"/>
    <w:rsid w:val="005F79C0"/>
    <w:rsid w:val="005F7CB4"/>
    <w:rsid w:val="00600E37"/>
    <w:rsid w:val="0060105E"/>
    <w:rsid w:val="00602F87"/>
    <w:rsid w:val="00603D24"/>
    <w:rsid w:val="00604631"/>
    <w:rsid w:val="00604D10"/>
    <w:rsid w:val="00605441"/>
    <w:rsid w:val="006062DE"/>
    <w:rsid w:val="00616093"/>
    <w:rsid w:val="00630936"/>
    <w:rsid w:val="006335A4"/>
    <w:rsid w:val="00641930"/>
    <w:rsid w:val="00641AD1"/>
    <w:rsid w:val="0064278E"/>
    <w:rsid w:val="006436AA"/>
    <w:rsid w:val="00647909"/>
    <w:rsid w:val="00650EFD"/>
    <w:rsid w:val="00651C3D"/>
    <w:rsid w:val="0066553B"/>
    <w:rsid w:val="00667EFE"/>
    <w:rsid w:val="00671CDB"/>
    <w:rsid w:val="0067330B"/>
    <w:rsid w:val="0067518C"/>
    <w:rsid w:val="00675617"/>
    <w:rsid w:val="0067591E"/>
    <w:rsid w:val="006766BD"/>
    <w:rsid w:val="00677424"/>
    <w:rsid w:val="00677F17"/>
    <w:rsid w:val="00680F9E"/>
    <w:rsid w:val="006812DD"/>
    <w:rsid w:val="00683158"/>
    <w:rsid w:val="00683C3E"/>
    <w:rsid w:val="0068728D"/>
    <w:rsid w:val="00694E20"/>
    <w:rsid w:val="0069772A"/>
    <w:rsid w:val="00697AC3"/>
    <w:rsid w:val="006A4D53"/>
    <w:rsid w:val="006B772A"/>
    <w:rsid w:val="006B7A39"/>
    <w:rsid w:val="006C2A11"/>
    <w:rsid w:val="006D3658"/>
    <w:rsid w:val="006D4498"/>
    <w:rsid w:val="006D529F"/>
    <w:rsid w:val="006D6326"/>
    <w:rsid w:val="006E5266"/>
    <w:rsid w:val="006E76E2"/>
    <w:rsid w:val="006F06AC"/>
    <w:rsid w:val="006F22D1"/>
    <w:rsid w:val="006F4CA1"/>
    <w:rsid w:val="006F611E"/>
    <w:rsid w:val="007002E7"/>
    <w:rsid w:val="00701C74"/>
    <w:rsid w:val="0070339B"/>
    <w:rsid w:val="007033F8"/>
    <w:rsid w:val="0070582A"/>
    <w:rsid w:val="00707EDD"/>
    <w:rsid w:val="00715710"/>
    <w:rsid w:val="007205B5"/>
    <w:rsid w:val="007226BE"/>
    <w:rsid w:val="007230A1"/>
    <w:rsid w:val="00723E6F"/>
    <w:rsid w:val="007248B3"/>
    <w:rsid w:val="00727C2C"/>
    <w:rsid w:val="00731E2A"/>
    <w:rsid w:val="00732083"/>
    <w:rsid w:val="007326A4"/>
    <w:rsid w:val="00735F0A"/>
    <w:rsid w:val="0074125A"/>
    <w:rsid w:val="00741C90"/>
    <w:rsid w:val="0075300B"/>
    <w:rsid w:val="007552F8"/>
    <w:rsid w:val="007577DA"/>
    <w:rsid w:val="00757A95"/>
    <w:rsid w:val="00757DBA"/>
    <w:rsid w:val="00770C05"/>
    <w:rsid w:val="00772309"/>
    <w:rsid w:val="00774CAF"/>
    <w:rsid w:val="00777862"/>
    <w:rsid w:val="00777C53"/>
    <w:rsid w:val="00780DE1"/>
    <w:rsid w:val="007869D8"/>
    <w:rsid w:val="007875FE"/>
    <w:rsid w:val="00790E83"/>
    <w:rsid w:val="00793D7E"/>
    <w:rsid w:val="007945FD"/>
    <w:rsid w:val="00795AC7"/>
    <w:rsid w:val="00796ACD"/>
    <w:rsid w:val="00796CF6"/>
    <w:rsid w:val="007A5AE8"/>
    <w:rsid w:val="007A6410"/>
    <w:rsid w:val="007A6795"/>
    <w:rsid w:val="007A67F8"/>
    <w:rsid w:val="007B119F"/>
    <w:rsid w:val="007B182E"/>
    <w:rsid w:val="007B60F2"/>
    <w:rsid w:val="007C2692"/>
    <w:rsid w:val="007C5F7E"/>
    <w:rsid w:val="007D0B69"/>
    <w:rsid w:val="007D1833"/>
    <w:rsid w:val="007E0AA4"/>
    <w:rsid w:val="007E1CC9"/>
    <w:rsid w:val="007E4A00"/>
    <w:rsid w:val="007E741E"/>
    <w:rsid w:val="007F309A"/>
    <w:rsid w:val="007F3CEB"/>
    <w:rsid w:val="007F63E7"/>
    <w:rsid w:val="007F764D"/>
    <w:rsid w:val="00802919"/>
    <w:rsid w:val="008036E1"/>
    <w:rsid w:val="00813BCC"/>
    <w:rsid w:val="00813E99"/>
    <w:rsid w:val="00815DDD"/>
    <w:rsid w:val="00826DBA"/>
    <w:rsid w:val="00833762"/>
    <w:rsid w:val="00837E76"/>
    <w:rsid w:val="00840635"/>
    <w:rsid w:val="00844657"/>
    <w:rsid w:val="00844F5D"/>
    <w:rsid w:val="00845820"/>
    <w:rsid w:val="00845C6A"/>
    <w:rsid w:val="00846B25"/>
    <w:rsid w:val="0084734C"/>
    <w:rsid w:val="00854A74"/>
    <w:rsid w:val="008558F7"/>
    <w:rsid w:val="00857D49"/>
    <w:rsid w:val="008600E6"/>
    <w:rsid w:val="00863BC1"/>
    <w:rsid w:val="00865580"/>
    <w:rsid w:val="00872972"/>
    <w:rsid w:val="00872DFB"/>
    <w:rsid w:val="00880837"/>
    <w:rsid w:val="008809D6"/>
    <w:rsid w:val="00883F4E"/>
    <w:rsid w:val="008868D5"/>
    <w:rsid w:val="00886950"/>
    <w:rsid w:val="008922B7"/>
    <w:rsid w:val="00893B6A"/>
    <w:rsid w:val="008A2329"/>
    <w:rsid w:val="008A268D"/>
    <w:rsid w:val="008A3AB1"/>
    <w:rsid w:val="008B31E6"/>
    <w:rsid w:val="008B7E59"/>
    <w:rsid w:val="008C01E2"/>
    <w:rsid w:val="008C0B74"/>
    <w:rsid w:val="008C234D"/>
    <w:rsid w:val="008C2AA2"/>
    <w:rsid w:val="008C39DD"/>
    <w:rsid w:val="008C512D"/>
    <w:rsid w:val="008C532E"/>
    <w:rsid w:val="008D05BB"/>
    <w:rsid w:val="008D2949"/>
    <w:rsid w:val="008D30CC"/>
    <w:rsid w:val="008D3A34"/>
    <w:rsid w:val="008D4A59"/>
    <w:rsid w:val="008D4FF4"/>
    <w:rsid w:val="008D59DB"/>
    <w:rsid w:val="008D7785"/>
    <w:rsid w:val="008E0530"/>
    <w:rsid w:val="008E26AD"/>
    <w:rsid w:val="008E375E"/>
    <w:rsid w:val="008E5ABC"/>
    <w:rsid w:val="008E6429"/>
    <w:rsid w:val="008F03C4"/>
    <w:rsid w:val="00904008"/>
    <w:rsid w:val="00912E76"/>
    <w:rsid w:val="00915A60"/>
    <w:rsid w:val="00916C23"/>
    <w:rsid w:val="009209D8"/>
    <w:rsid w:val="00933D0C"/>
    <w:rsid w:val="00936D8D"/>
    <w:rsid w:val="00937E7E"/>
    <w:rsid w:val="00941A52"/>
    <w:rsid w:val="00947995"/>
    <w:rsid w:val="00947F45"/>
    <w:rsid w:val="00951FF9"/>
    <w:rsid w:val="0095383A"/>
    <w:rsid w:val="00956D47"/>
    <w:rsid w:val="00957504"/>
    <w:rsid w:val="00957D6A"/>
    <w:rsid w:val="00960CF8"/>
    <w:rsid w:val="009657DE"/>
    <w:rsid w:val="00965B07"/>
    <w:rsid w:val="00966C9B"/>
    <w:rsid w:val="00974FC6"/>
    <w:rsid w:val="00975CED"/>
    <w:rsid w:val="00976786"/>
    <w:rsid w:val="00980BB9"/>
    <w:rsid w:val="009826C1"/>
    <w:rsid w:val="00991DF3"/>
    <w:rsid w:val="00992093"/>
    <w:rsid w:val="00993F91"/>
    <w:rsid w:val="00994B2F"/>
    <w:rsid w:val="0099678A"/>
    <w:rsid w:val="00996CF1"/>
    <w:rsid w:val="009A18D1"/>
    <w:rsid w:val="009A5760"/>
    <w:rsid w:val="009A72B8"/>
    <w:rsid w:val="009A76E4"/>
    <w:rsid w:val="009B302F"/>
    <w:rsid w:val="009B441C"/>
    <w:rsid w:val="009B4C24"/>
    <w:rsid w:val="009C14F4"/>
    <w:rsid w:val="009C1B50"/>
    <w:rsid w:val="009C3980"/>
    <w:rsid w:val="009C58E8"/>
    <w:rsid w:val="009C5B5C"/>
    <w:rsid w:val="009D097A"/>
    <w:rsid w:val="009D1447"/>
    <w:rsid w:val="009D1B5E"/>
    <w:rsid w:val="009D2027"/>
    <w:rsid w:val="009D25C9"/>
    <w:rsid w:val="009D25FA"/>
    <w:rsid w:val="009D2B3F"/>
    <w:rsid w:val="009D4E81"/>
    <w:rsid w:val="009D6054"/>
    <w:rsid w:val="009D652B"/>
    <w:rsid w:val="009E17EA"/>
    <w:rsid w:val="009E242B"/>
    <w:rsid w:val="009E4DE2"/>
    <w:rsid w:val="009F2E2B"/>
    <w:rsid w:val="009F4A34"/>
    <w:rsid w:val="009F6D57"/>
    <w:rsid w:val="00A0116D"/>
    <w:rsid w:val="00A02EAD"/>
    <w:rsid w:val="00A03062"/>
    <w:rsid w:val="00A07469"/>
    <w:rsid w:val="00A115CF"/>
    <w:rsid w:val="00A1208B"/>
    <w:rsid w:val="00A1668C"/>
    <w:rsid w:val="00A2085A"/>
    <w:rsid w:val="00A21799"/>
    <w:rsid w:val="00A25446"/>
    <w:rsid w:val="00A255AF"/>
    <w:rsid w:val="00A2579D"/>
    <w:rsid w:val="00A27BC3"/>
    <w:rsid w:val="00A302DD"/>
    <w:rsid w:val="00A33E68"/>
    <w:rsid w:val="00A35CFE"/>
    <w:rsid w:val="00A37F5C"/>
    <w:rsid w:val="00A412DB"/>
    <w:rsid w:val="00A443ED"/>
    <w:rsid w:val="00A45F67"/>
    <w:rsid w:val="00A513F8"/>
    <w:rsid w:val="00A5202B"/>
    <w:rsid w:val="00A576CB"/>
    <w:rsid w:val="00A60CD2"/>
    <w:rsid w:val="00A61348"/>
    <w:rsid w:val="00A6195B"/>
    <w:rsid w:val="00A629E1"/>
    <w:rsid w:val="00A6345F"/>
    <w:rsid w:val="00A70E97"/>
    <w:rsid w:val="00A71124"/>
    <w:rsid w:val="00A74231"/>
    <w:rsid w:val="00A75722"/>
    <w:rsid w:val="00A770E8"/>
    <w:rsid w:val="00A80A5A"/>
    <w:rsid w:val="00A81E63"/>
    <w:rsid w:val="00A8636C"/>
    <w:rsid w:val="00A9123F"/>
    <w:rsid w:val="00A94342"/>
    <w:rsid w:val="00A960D6"/>
    <w:rsid w:val="00A96358"/>
    <w:rsid w:val="00A9671B"/>
    <w:rsid w:val="00AA0E59"/>
    <w:rsid w:val="00AA1FDC"/>
    <w:rsid w:val="00AA249A"/>
    <w:rsid w:val="00AA4129"/>
    <w:rsid w:val="00AA4192"/>
    <w:rsid w:val="00AA6F82"/>
    <w:rsid w:val="00AA788C"/>
    <w:rsid w:val="00AA7A44"/>
    <w:rsid w:val="00AB2D9C"/>
    <w:rsid w:val="00AB2E99"/>
    <w:rsid w:val="00AB46F3"/>
    <w:rsid w:val="00AB5B3A"/>
    <w:rsid w:val="00AB7802"/>
    <w:rsid w:val="00AB797E"/>
    <w:rsid w:val="00AC1FA8"/>
    <w:rsid w:val="00AC568D"/>
    <w:rsid w:val="00AC594F"/>
    <w:rsid w:val="00AC7789"/>
    <w:rsid w:val="00AC7FC2"/>
    <w:rsid w:val="00AD2565"/>
    <w:rsid w:val="00AD2A90"/>
    <w:rsid w:val="00AD583B"/>
    <w:rsid w:val="00AD6F67"/>
    <w:rsid w:val="00AD7444"/>
    <w:rsid w:val="00AE2B0E"/>
    <w:rsid w:val="00AE5ACB"/>
    <w:rsid w:val="00AE7DEA"/>
    <w:rsid w:val="00AF1B70"/>
    <w:rsid w:val="00AF3D1E"/>
    <w:rsid w:val="00AF4702"/>
    <w:rsid w:val="00AF54E7"/>
    <w:rsid w:val="00AF579B"/>
    <w:rsid w:val="00AF663B"/>
    <w:rsid w:val="00B03C93"/>
    <w:rsid w:val="00B03D07"/>
    <w:rsid w:val="00B073B4"/>
    <w:rsid w:val="00B15271"/>
    <w:rsid w:val="00B20067"/>
    <w:rsid w:val="00B2009D"/>
    <w:rsid w:val="00B21281"/>
    <w:rsid w:val="00B259DF"/>
    <w:rsid w:val="00B27241"/>
    <w:rsid w:val="00B347BF"/>
    <w:rsid w:val="00B414A1"/>
    <w:rsid w:val="00B41FF9"/>
    <w:rsid w:val="00B44803"/>
    <w:rsid w:val="00B44F42"/>
    <w:rsid w:val="00B454B0"/>
    <w:rsid w:val="00B46FDF"/>
    <w:rsid w:val="00B477C0"/>
    <w:rsid w:val="00B5036B"/>
    <w:rsid w:val="00B513FB"/>
    <w:rsid w:val="00B523B5"/>
    <w:rsid w:val="00B54776"/>
    <w:rsid w:val="00B567F0"/>
    <w:rsid w:val="00B56BEB"/>
    <w:rsid w:val="00B615ED"/>
    <w:rsid w:val="00B6187F"/>
    <w:rsid w:val="00B61979"/>
    <w:rsid w:val="00B61DE4"/>
    <w:rsid w:val="00B6214B"/>
    <w:rsid w:val="00B6418C"/>
    <w:rsid w:val="00B6710C"/>
    <w:rsid w:val="00B7236A"/>
    <w:rsid w:val="00B73A10"/>
    <w:rsid w:val="00B75002"/>
    <w:rsid w:val="00B83081"/>
    <w:rsid w:val="00B83B83"/>
    <w:rsid w:val="00B85B04"/>
    <w:rsid w:val="00B85F62"/>
    <w:rsid w:val="00B916E7"/>
    <w:rsid w:val="00B94318"/>
    <w:rsid w:val="00B94F19"/>
    <w:rsid w:val="00B96442"/>
    <w:rsid w:val="00B96F0F"/>
    <w:rsid w:val="00BA7A04"/>
    <w:rsid w:val="00BB0D26"/>
    <w:rsid w:val="00BB2703"/>
    <w:rsid w:val="00BB2C84"/>
    <w:rsid w:val="00BB3737"/>
    <w:rsid w:val="00BB4266"/>
    <w:rsid w:val="00BC318E"/>
    <w:rsid w:val="00BC3357"/>
    <w:rsid w:val="00BC33D4"/>
    <w:rsid w:val="00BC71C1"/>
    <w:rsid w:val="00BD18AE"/>
    <w:rsid w:val="00BD23E1"/>
    <w:rsid w:val="00BD289B"/>
    <w:rsid w:val="00BD365D"/>
    <w:rsid w:val="00BD7C73"/>
    <w:rsid w:val="00BE04E1"/>
    <w:rsid w:val="00BE1D49"/>
    <w:rsid w:val="00BE415E"/>
    <w:rsid w:val="00BE53A4"/>
    <w:rsid w:val="00BE5A1A"/>
    <w:rsid w:val="00BE5BA1"/>
    <w:rsid w:val="00BE6D71"/>
    <w:rsid w:val="00BF0531"/>
    <w:rsid w:val="00BF1E78"/>
    <w:rsid w:val="00BF483B"/>
    <w:rsid w:val="00BF5C06"/>
    <w:rsid w:val="00C0324C"/>
    <w:rsid w:val="00C10154"/>
    <w:rsid w:val="00C11405"/>
    <w:rsid w:val="00C11F01"/>
    <w:rsid w:val="00C15644"/>
    <w:rsid w:val="00C15C9C"/>
    <w:rsid w:val="00C22AD5"/>
    <w:rsid w:val="00C23A3E"/>
    <w:rsid w:val="00C2403E"/>
    <w:rsid w:val="00C26E3D"/>
    <w:rsid w:val="00C31FBA"/>
    <w:rsid w:val="00C34441"/>
    <w:rsid w:val="00C35B89"/>
    <w:rsid w:val="00C376B5"/>
    <w:rsid w:val="00C45F14"/>
    <w:rsid w:val="00C47989"/>
    <w:rsid w:val="00C47FC1"/>
    <w:rsid w:val="00C53A68"/>
    <w:rsid w:val="00C540C9"/>
    <w:rsid w:val="00C55F9C"/>
    <w:rsid w:val="00C67944"/>
    <w:rsid w:val="00C710C5"/>
    <w:rsid w:val="00C722AC"/>
    <w:rsid w:val="00C73454"/>
    <w:rsid w:val="00C770ED"/>
    <w:rsid w:val="00C7790F"/>
    <w:rsid w:val="00C86791"/>
    <w:rsid w:val="00C9070E"/>
    <w:rsid w:val="00C92D42"/>
    <w:rsid w:val="00C94065"/>
    <w:rsid w:val="00C96D68"/>
    <w:rsid w:val="00C97289"/>
    <w:rsid w:val="00C97ACF"/>
    <w:rsid w:val="00CA1C19"/>
    <w:rsid w:val="00CA2894"/>
    <w:rsid w:val="00CA3C3F"/>
    <w:rsid w:val="00CB30DF"/>
    <w:rsid w:val="00CB3BCB"/>
    <w:rsid w:val="00CB5528"/>
    <w:rsid w:val="00CB65A3"/>
    <w:rsid w:val="00CB7796"/>
    <w:rsid w:val="00CC3083"/>
    <w:rsid w:val="00CC4C02"/>
    <w:rsid w:val="00CC614F"/>
    <w:rsid w:val="00CC6181"/>
    <w:rsid w:val="00CC72E5"/>
    <w:rsid w:val="00CC7CC6"/>
    <w:rsid w:val="00CD1283"/>
    <w:rsid w:val="00CD2E36"/>
    <w:rsid w:val="00CD3A55"/>
    <w:rsid w:val="00CD4779"/>
    <w:rsid w:val="00CD5513"/>
    <w:rsid w:val="00CE1EE5"/>
    <w:rsid w:val="00CE4EA4"/>
    <w:rsid w:val="00CE5162"/>
    <w:rsid w:val="00CF7D0F"/>
    <w:rsid w:val="00D022FB"/>
    <w:rsid w:val="00D0241B"/>
    <w:rsid w:val="00D02E84"/>
    <w:rsid w:val="00D03F78"/>
    <w:rsid w:val="00D04F8B"/>
    <w:rsid w:val="00D0644F"/>
    <w:rsid w:val="00D106F3"/>
    <w:rsid w:val="00D10F11"/>
    <w:rsid w:val="00D12E19"/>
    <w:rsid w:val="00D2111A"/>
    <w:rsid w:val="00D23234"/>
    <w:rsid w:val="00D243C6"/>
    <w:rsid w:val="00D33822"/>
    <w:rsid w:val="00D3404D"/>
    <w:rsid w:val="00D4042E"/>
    <w:rsid w:val="00D50621"/>
    <w:rsid w:val="00D50AAF"/>
    <w:rsid w:val="00D520B1"/>
    <w:rsid w:val="00D5239D"/>
    <w:rsid w:val="00D53701"/>
    <w:rsid w:val="00D54F7E"/>
    <w:rsid w:val="00D61C0A"/>
    <w:rsid w:val="00D61CED"/>
    <w:rsid w:val="00D657F7"/>
    <w:rsid w:val="00D713D6"/>
    <w:rsid w:val="00D75832"/>
    <w:rsid w:val="00D76300"/>
    <w:rsid w:val="00D76CB0"/>
    <w:rsid w:val="00D76D08"/>
    <w:rsid w:val="00D76DEF"/>
    <w:rsid w:val="00D90AFF"/>
    <w:rsid w:val="00D95366"/>
    <w:rsid w:val="00D953DA"/>
    <w:rsid w:val="00D955DA"/>
    <w:rsid w:val="00D95601"/>
    <w:rsid w:val="00D97B6F"/>
    <w:rsid w:val="00DA239C"/>
    <w:rsid w:val="00DA6D23"/>
    <w:rsid w:val="00DB5B6E"/>
    <w:rsid w:val="00DC2B94"/>
    <w:rsid w:val="00DC309C"/>
    <w:rsid w:val="00DC52E0"/>
    <w:rsid w:val="00DC66E1"/>
    <w:rsid w:val="00DC6C92"/>
    <w:rsid w:val="00DD284E"/>
    <w:rsid w:val="00DD2AD7"/>
    <w:rsid w:val="00DD5B0B"/>
    <w:rsid w:val="00DD5C7D"/>
    <w:rsid w:val="00DD74C0"/>
    <w:rsid w:val="00DE1EDA"/>
    <w:rsid w:val="00DE30EA"/>
    <w:rsid w:val="00DE5B7F"/>
    <w:rsid w:val="00DE6055"/>
    <w:rsid w:val="00DE76CA"/>
    <w:rsid w:val="00DE7B08"/>
    <w:rsid w:val="00DF2A26"/>
    <w:rsid w:val="00DF4A24"/>
    <w:rsid w:val="00DF5164"/>
    <w:rsid w:val="00E017EE"/>
    <w:rsid w:val="00E03778"/>
    <w:rsid w:val="00E05AFD"/>
    <w:rsid w:val="00E11063"/>
    <w:rsid w:val="00E12565"/>
    <w:rsid w:val="00E17266"/>
    <w:rsid w:val="00E175C5"/>
    <w:rsid w:val="00E17FEA"/>
    <w:rsid w:val="00E246E0"/>
    <w:rsid w:val="00E24B1E"/>
    <w:rsid w:val="00E24EF7"/>
    <w:rsid w:val="00E27700"/>
    <w:rsid w:val="00E3124E"/>
    <w:rsid w:val="00E315A5"/>
    <w:rsid w:val="00E35F54"/>
    <w:rsid w:val="00E365DF"/>
    <w:rsid w:val="00E373A8"/>
    <w:rsid w:val="00E40883"/>
    <w:rsid w:val="00E40FE1"/>
    <w:rsid w:val="00E41472"/>
    <w:rsid w:val="00E44C0B"/>
    <w:rsid w:val="00E47A75"/>
    <w:rsid w:val="00E506ED"/>
    <w:rsid w:val="00E56569"/>
    <w:rsid w:val="00E61CC2"/>
    <w:rsid w:val="00E626A4"/>
    <w:rsid w:val="00E64A6B"/>
    <w:rsid w:val="00E65225"/>
    <w:rsid w:val="00E65D02"/>
    <w:rsid w:val="00E66D13"/>
    <w:rsid w:val="00E73674"/>
    <w:rsid w:val="00E75BF7"/>
    <w:rsid w:val="00E81316"/>
    <w:rsid w:val="00E81A8D"/>
    <w:rsid w:val="00E82A98"/>
    <w:rsid w:val="00E838E7"/>
    <w:rsid w:val="00E860C0"/>
    <w:rsid w:val="00E861FC"/>
    <w:rsid w:val="00E868D1"/>
    <w:rsid w:val="00E9163B"/>
    <w:rsid w:val="00E91B6E"/>
    <w:rsid w:val="00E96DA3"/>
    <w:rsid w:val="00E978C9"/>
    <w:rsid w:val="00EA161F"/>
    <w:rsid w:val="00EA7BAD"/>
    <w:rsid w:val="00EB043D"/>
    <w:rsid w:val="00EB3FA6"/>
    <w:rsid w:val="00EB5547"/>
    <w:rsid w:val="00EB7E14"/>
    <w:rsid w:val="00EC51FA"/>
    <w:rsid w:val="00EC655D"/>
    <w:rsid w:val="00ED2D00"/>
    <w:rsid w:val="00ED336D"/>
    <w:rsid w:val="00ED461D"/>
    <w:rsid w:val="00EE60BE"/>
    <w:rsid w:val="00EE75A8"/>
    <w:rsid w:val="00EF01D7"/>
    <w:rsid w:val="00EF2175"/>
    <w:rsid w:val="00EF2198"/>
    <w:rsid w:val="00EF270D"/>
    <w:rsid w:val="00EF428C"/>
    <w:rsid w:val="00EF720F"/>
    <w:rsid w:val="00F00AE0"/>
    <w:rsid w:val="00F02EEC"/>
    <w:rsid w:val="00F030EB"/>
    <w:rsid w:val="00F06CB4"/>
    <w:rsid w:val="00F07CD5"/>
    <w:rsid w:val="00F101FF"/>
    <w:rsid w:val="00F1297E"/>
    <w:rsid w:val="00F205BF"/>
    <w:rsid w:val="00F20767"/>
    <w:rsid w:val="00F20F30"/>
    <w:rsid w:val="00F21AB4"/>
    <w:rsid w:val="00F224FD"/>
    <w:rsid w:val="00F2460B"/>
    <w:rsid w:val="00F279A4"/>
    <w:rsid w:val="00F30D00"/>
    <w:rsid w:val="00F33BD0"/>
    <w:rsid w:val="00F33E97"/>
    <w:rsid w:val="00F3452D"/>
    <w:rsid w:val="00F34E59"/>
    <w:rsid w:val="00F365AB"/>
    <w:rsid w:val="00F437B9"/>
    <w:rsid w:val="00F43813"/>
    <w:rsid w:val="00F44647"/>
    <w:rsid w:val="00F44A2F"/>
    <w:rsid w:val="00F459D5"/>
    <w:rsid w:val="00F5178F"/>
    <w:rsid w:val="00F51ADA"/>
    <w:rsid w:val="00F5608C"/>
    <w:rsid w:val="00F564B0"/>
    <w:rsid w:val="00F62959"/>
    <w:rsid w:val="00F64B8E"/>
    <w:rsid w:val="00F65558"/>
    <w:rsid w:val="00F66C2C"/>
    <w:rsid w:val="00F7327A"/>
    <w:rsid w:val="00F73494"/>
    <w:rsid w:val="00F9055B"/>
    <w:rsid w:val="00F96656"/>
    <w:rsid w:val="00F97766"/>
    <w:rsid w:val="00F97F6A"/>
    <w:rsid w:val="00FA2B51"/>
    <w:rsid w:val="00FA56A8"/>
    <w:rsid w:val="00FB017E"/>
    <w:rsid w:val="00FB22E5"/>
    <w:rsid w:val="00FB3F9B"/>
    <w:rsid w:val="00FB58F2"/>
    <w:rsid w:val="00FB5DAA"/>
    <w:rsid w:val="00FB7C2F"/>
    <w:rsid w:val="00FC2C60"/>
    <w:rsid w:val="00FC4257"/>
    <w:rsid w:val="00FC4D03"/>
    <w:rsid w:val="00FC7060"/>
    <w:rsid w:val="00FC78B5"/>
    <w:rsid w:val="00FD6A1C"/>
    <w:rsid w:val="00FD7740"/>
    <w:rsid w:val="00FE2163"/>
    <w:rsid w:val="00FE31CE"/>
    <w:rsid w:val="00FE32DE"/>
    <w:rsid w:val="00FE4333"/>
    <w:rsid w:val="00FE4334"/>
    <w:rsid w:val="00FE4394"/>
    <w:rsid w:val="00FE46D0"/>
    <w:rsid w:val="00FE4FEE"/>
    <w:rsid w:val="00FE61A6"/>
    <w:rsid w:val="00FE7815"/>
    <w:rsid w:val="00FF3267"/>
    <w:rsid w:val="00FF380D"/>
    <w:rsid w:val="00FF3C63"/>
    <w:rsid w:val="00FF3D5E"/>
    <w:rsid w:val="00FF55C9"/>
    <w:rsid w:val="00FF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9"/>
    <w:rPr>
      <w:rFonts w:asciiTheme="minorHAnsi" w:eastAsiaTheme="minorEastAsia" w:hAnsiTheme="minorHAnsi" w:cstheme="minorBidi"/>
      <w:color w:val="auto"/>
      <w:sz w:val="22"/>
      <w:szCs w:val="22"/>
      <w:lang w:eastAsia="ru-RU"/>
    </w:rPr>
  </w:style>
  <w:style w:type="paragraph" w:styleId="1">
    <w:name w:val="heading 1"/>
    <w:basedOn w:val="a"/>
    <w:next w:val="a"/>
    <w:link w:val="10"/>
    <w:uiPriority w:val="9"/>
    <w:qFormat/>
    <w:rsid w:val="003E1113"/>
    <w:pPr>
      <w:keepNext/>
      <w:spacing w:after="0" w:line="360" w:lineRule="auto"/>
      <w:outlineLvl w:val="0"/>
    </w:pPr>
    <w:rPr>
      <w:rFonts w:ascii="Times New Roman" w:eastAsia="Times New Roman" w:hAnsi="Times New Roman" w:cs="Times New Roman"/>
      <w:b/>
      <w:sz w:val="24"/>
      <w:szCs w:val="24"/>
    </w:rPr>
  </w:style>
  <w:style w:type="paragraph" w:styleId="3">
    <w:name w:val="heading 3"/>
    <w:basedOn w:val="a"/>
    <w:next w:val="a"/>
    <w:link w:val="30"/>
    <w:uiPriority w:val="9"/>
    <w:qFormat/>
    <w:rsid w:val="003E111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21799"/>
    <w:pPr>
      <w:spacing w:after="0" w:line="360" w:lineRule="auto"/>
      <w:ind w:left="567" w:firstLine="567"/>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21799"/>
    <w:rPr>
      <w:rFonts w:eastAsia="Times New Roman"/>
      <w:color w:val="auto"/>
      <w:sz w:val="24"/>
      <w:szCs w:val="24"/>
      <w:lang w:eastAsia="ru-RU"/>
    </w:rPr>
  </w:style>
  <w:style w:type="character" w:styleId="a5">
    <w:name w:val="Hyperlink"/>
    <w:basedOn w:val="a0"/>
    <w:uiPriority w:val="99"/>
    <w:unhideWhenUsed/>
    <w:rsid w:val="00A21799"/>
    <w:rPr>
      <w:color w:val="0000FF"/>
      <w:u w:val="single"/>
    </w:rPr>
  </w:style>
  <w:style w:type="paragraph" w:styleId="a6">
    <w:name w:val="List Paragraph"/>
    <w:basedOn w:val="a"/>
    <w:uiPriority w:val="34"/>
    <w:qFormat/>
    <w:rsid w:val="00A21799"/>
    <w:pPr>
      <w:ind w:left="720"/>
      <w:contextualSpacing/>
    </w:pPr>
  </w:style>
  <w:style w:type="paragraph" w:customStyle="1" w:styleId="11">
    <w:name w:val="О1"/>
    <w:basedOn w:val="a7"/>
    <w:qFormat/>
    <w:rsid w:val="00A21799"/>
    <w:pPr>
      <w:spacing w:line="360" w:lineRule="auto"/>
      <w:ind w:firstLine="851"/>
      <w:jc w:val="both"/>
    </w:pPr>
    <w:rPr>
      <w:rFonts w:ascii="Times New Roman" w:eastAsia="Calibri" w:hAnsi="Times New Roman" w:cs="Times New Roman"/>
      <w:sz w:val="28"/>
      <w:szCs w:val="28"/>
      <w:lang w:eastAsia="en-US"/>
    </w:rPr>
  </w:style>
  <w:style w:type="paragraph" w:styleId="a8">
    <w:name w:val="footnote text"/>
    <w:basedOn w:val="a"/>
    <w:link w:val="a9"/>
    <w:semiHidden/>
    <w:unhideWhenUsed/>
    <w:rsid w:val="00A21799"/>
    <w:pPr>
      <w:spacing w:after="0" w:line="240" w:lineRule="auto"/>
    </w:pPr>
    <w:rPr>
      <w:sz w:val="20"/>
      <w:szCs w:val="20"/>
    </w:rPr>
  </w:style>
  <w:style w:type="character" w:customStyle="1" w:styleId="a9">
    <w:name w:val="Текст сноски Знак"/>
    <w:basedOn w:val="a0"/>
    <w:link w:val="a8"/>
    <w:uiPriority w:val="99"/>
    <w:semiHidden/>
    <w:rsid w:val="00A21799"/>
    <w:rPr>
      <w:rFonts w:asciiTheme="minorHAnsi" w:eastAsiaTheme="minorEastAsia" w:hAnsiTheme="minorHAnsi" w:cstheme="minorBidi"/>
      <w:color w:val="auto"/>
      <w:sz w:val="20"/>
      <w:szCs w:val="20"/>
      <w:lang w:eastAsia="ru-RU"/>
    </w:rPr>
  </w:style>
  <w:style w:type="character" w:styleId="aa">
    <w:name w:val="footnote reference"/>
    <w:basedOn w:val="a0"/>
    <w:semiHidden/>
    <w:unhideWhenUsed/>
    <w:rsid w:val="00A21799"/>
    <w:rPr>
      <w:vertAlign w:val="superscript"/>
    </w:rPr>
  </w:style>
  <w:style w:type="paragraph" w:styleId="ab">
    <w:name w:val="Body Text"/>
    <w:basedOn w:val="a"/>
    <w:link w:val="ac"/>
    <w:unhideWhenUsed/>
    <w:rsid w:val="00A21799"/>
    <w:pPr>
      <w:spacing w:after="120"/>
    </w:pPr>
    <w:rPr>
      <w:rFonts w:eastAsiaTheme="minorHAnsi"/>
      <w:lang w:eastAsia="en-US"/>
    </w:rPr>
  </w:style>
  <w:style w:type="character" w:customStyle="1" w:styleId="ac">
    <w:name w:val="Основной текст Знак"/>
    <w:basedOn w:val="a0"/>
    <w:link w:val="ab"/>
    <w:rsid w:val="00A21799"/>
    <w:rPr>
      <w:rFonts w:asciiTheme="minorHAnsi" w:hAnsiTheme="minorHAnsi" w:cstheme="minorBidi"/>
      <w:color w:val="auto"/>
      <w:sz w:val="22"/>
      <w:szCs w:val="22"/>
    </w:rPr>
  </w:style>
  <w:style w:type="paragraph" w:styleId="a7">
    <w:name w:val="No Spacing"/>
    <w:uiPriority w:val="1"/>
    <w:qFormat/>
    <w:rsid w:val="00A21799"/>
    <w:pPr>
      <w:spacing w:after="0" w:line="240" w:lineRule="auto"/>
    </w:pPr>
    <w:rPr>
      <w:rFonts w:asciiTheme="minorHAnsi" w:eastAsiaTheme="minorEastAsia" w:hAnsiTheme="minorHAnsi" w:cstheme="minorBidi"/>
      <w:color w:val="auto"/>
      <w:sz w:val="22"/>
      <w:szCs w:val="22"/>
      <w:lang w:eastAsia="ru-RU"/>
    </w:rPr>
  </w:style>
  <w:style w:type="paragraph" w:styleId="ad">
    <w:name w:val="Balloon Text"/>
    <w:basedOn w:val="a"/>
    <w:link w:val="ae"/>
    <w:uiPriority w:val="99"/>
    <w:semiHidden/>
    <w:unhideWhenUsed/>
    <w:rsid w:val="00A217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1799"/>
    <w:rPr>
      <w:rFonts w:ascii="Tahoma" w:eastAsiaTheme="minorEastAsia" w:hAnsi="Tahoma" w:cs="Tahoma"/>
      <w:color w:val="auto"/>
      <w:sz w:val="16"/>
      <w:szCs w:val="16"/>
      <w:lang w:eastAsia="ru-RU"/>
    </w:rPr>
  </w:style>
  <w:style w:type="paragraph" w:customStyle="1" w:styleId="ConsPlusNormal">
    <w:name w:val="ConsPlusNormal"/>
    <w:rsid w:val="00A21799"/>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paragraph" w:styleId="af">
    <w:name w:val="header"/>
    <w:basedOn w:val="a"/>
    <w:link w:val="af0"/>
    <w:uiPriority w:val="99"/>
    <w:unhideWhenUsed/>
    <w:rsid w:val="00A2179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1799"/>
    <w:rPr>
      <w:rFonts w:asciiTheme="minorHAnsi" w:eastAsiaTheme="minorEastAsia" w:hAnsiTheme="minorHAnsi" w:cstheme="minorBidi"/>
      <w:color w:val="auto"/>
      <w:sz w:val="22"/>
      <w:szCs w:val="22"/>
      <w:lang w:eastAsia="ru-RU"/>
    </w:rPr>
  </w:style>
  <w:style w:type="paragraph" w:styleId="af1">
    <w:name w:val="footer"/>
    <w:basedOn w:val="a"/>
    <w:link w:val="af2"/>
    <w:uiPriority w:val="99"/>
    <w:unhideWhenUsed/>
    <w:rsid w:val="00A2179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1799"/>
    <w:rPr>
      <w:rFonts w:asciiTheme="minorHAnsi" w:eastAsiaTheme="minorEastAsia" w:hAnsiTheme="minorHAnsi" w:cstheme="minorBidi"/>
      <w:color w:val="auto"/>
      <w:sz w:val="22"/>
      <w:szCs w:val="22"/>
      <w:lang w:eastAsia="ru-RU"/>
    </w:rPr>
  </w:style>
  <w:style w:type="character" w:customStyle="1" w:styleId="10">
    <w:name w:val="Заголовок 1 Знак"/>
    <w:basedOn w:val="a0"/>
    <w:link w:val="1"/>
    <w:uiPriority w:val="9"/>
    <w:rsid w:val="003E1113"/>
    <w:rPr>
      <w:rFonts w:eastAsia="Times New Roman"/>
      <w:b/>
      <w:color w:val="auto"/>
      <w:sz w:val="24"/>
      <w:szCs w:val="24"/>
      <w:lang w:eastAsia="ru-RU"/>
    </w:rPr>
  </w:style>
  <w:style w:type="character" w:customStyle="1" w:styleId="30">
    <w:name w:val="Заголовок 3 Знак"/>
    <w:basedOn w:val="a0"/>
    <w:link w:val="3"/>
    <w:uiPriority w:val="9"/>
    <w:rsid w:val="003E1113"/>
    <w:rPr>
      <w:rFonts w:ascii="Arial" w:eastAsia="Times New Roman" w:hAnsi="Arial" w:cs="Arial"/>
      <w:b/>
      <w:bCs/>
      <w:color w:val="auto"/>
      <w:sz w:val="26"/>
      <w:szCs w:val="26"/>
      <w:lang w:eastAsia="ru-RU"/>
    </w:rPr>
  </w:style>
  <w:style w:type="paragraph" w:styleId="af3">
    <w:name w:val="Normal (Web)"/>
    <w:basedOn w:val="a"/>
    <w:uiPriority w:val="99"/>
    <w:unhideWhenUsed/>
    <w:rsid w:val="003E1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3E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1113"/>
  </w:style>
  <w:style w:type="character" w:styleId="af4">
    <w:name w:val="Strong"/>
    <w:basedOn w:val="a0"/>
    <w:uiPriority w:val="22"/>
    <w:qFormat/>
    <w:rsid w:val="003E1113"/>
    <w:rPr>
      <w:b/>
      <w:bCs/>
    </w:rPr>
  </w:style>
  <w:style w:type="character" w:customStyle="1" w:styleId="r">
    <w:name w:val="r"/>
    <w:basedOn w:val="a0"/>
    <w:rsid w:val="003E1113"/>
  </w:style>
  <w:style w:type="character" w:customStyle="1" w:styleId="f">
    <w:name w:val="f"/>
    <w:basedOn w:val="a0"/>
    <w:rsid w:val="003E1113"/>
  </w:style>
  <w:style w:type="paragraph" w:customStyle="1" w:styleId="ConsNonformat">
    <w:name w:val="ConsNonformat"/>
    <w:rsid w:val="003E1113"/>
    <w:pPr>
      <w:widowControl w:val="0"/>
      <w:spacing w:after="0" w:line="240" w:lineRule="auto"/>
    </w:pPr>
    <w:rPr>
      <w:rFonts w:ascii="Courier New" w:eastAsia="Times New Roman" w:hAnsi="Courier New"/>
      <w:snapToGrid w:val="0"/>
      <w:color w:val="auto"/>
      <w:sz w:val="20"/>
      <w:szCs w:val="20"/>
      <w:lang w:eastAsia="ru-RU"/>
    </w:rPr>
  </w:style>
  <w:style w:type="paragraph" w:customStyle="1" w:styleId="ConsPlusTitle">
    <w:name w:val="ConsPlusTitle"/>
    <w:uiPriority w:val="99"/>
    <w:rsid w:val="003E1113"/>
    <w:pPr>
      <w:widowControl w:val="0"/>
      <w:autoSpaceDE w:val="0"/>
      <w:autoSpaceDN w:val="0"/>
      <w:adjustRightInd w:val="0"/>
      <w:spacing w:after="0" w:line="240" w:lineRule="auto"/>
    </w:pPr>
    <w:rPr>
      <w:rFonts w:ascii="Calibri" w:eastAsiaTheme="minorEastAsia" w:hAnsi="Calibri" w:cs="Calibri"/>
      <w:b/>
      <w:bCs/>
      <w:color w:val="auto"/>
      <w:sz w:val="22"/>
      <w:szCs w:val="22"/>
      <w:lang w:eastAsia="ru-RU"/>
    </w:rPr>
  </w:style>
  <w:style w:type="character" w:styleId="af5">
    <w:name w:val="FollowedHyperlink"/>
    <w:basedOn w:val="a0"/>
    <w:uiPriority w:val="99"/>
    <w:semiHidden/>
    <w:unhideWhenUsed/>
    <w:rsid w:val="003E1113"/>
    <w:rPr>
      <w:color w:val="800080" w:themeColor="followedHyperlink"/>
      <w:u w:val="single"/>
    </w:rPr>
  </w:style>
  <w:style w:type="character" w:styleId="af6">
    <w:name w:val="Placeholder Text"/>
    <w:basedOn w:val="a0"/>
    <w:uiPriority w:val="99"/>
    <w:semiHidden/>
    <w:rsid w:val="00275CAB"/>
    <w:rPr>
      <w:color w:val="808080"/>
    </w:rPr>
  </w:style>
  <w:style w:type="table" w:styleId="af7">
    <w:name w:val="Table Grid"/>
    <w:basedOn w:val="a1"/>
    <w:uiPriority w:val="59"/>
    <w:rsid w:val="007D1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C7060"/>
    <w:pPr>
      <w:widowControl w:val="0"/>
      <w:spacing w:after="0" w:line="240" w:lineRule="auto"/>
      <w:ind w:firstLine="720"/>
    </w:pPr>
    <w:rPr>
      <w:rFonts w:ascii="Consultant" w:eastAsia="Times New Roman" w:hAnsi="Consultant"/>
      <w:snapToGrid w:val="0"/>
      <w:color w:val="auto"/>
      <w:sz w:val="20"/>
      <w:szCs w:val="20"/>
      <w:lang w:eastAsia="ru-RU"/>
    </w:rPr>
  </w:style>
  <w:style w:type="paragraph" w:customStyle="1" w:styleId="ConsTitle">
    <w:name w:val="ConsTitle"/>
    <w:rsid w:val="0048496B"/>
    <w:pPr>
      <w:widowControl w:val="0"/>
      <w:spacing w:after="0" w:line="240" w:lineRule="auto"/>
    </w:pPr>
    <w:rPr>
      <w:rFonts w:ascii="Arial" w:eastAsia="Times New Roman" w:hAnsi="Arial"/>
      <w:b/>
      <w:snapToGrid w:val="0"/>
      <w:color w:val="auto"/>
      <w:sz w:val="16"/>
      <w:szCs w:val="20"/>
      <w:lang w:eastAsia="ru-RU"/>
    </w:rPr>
  </w:style>
  <w:style w:type="character" w:styleId="af8">
    <w:name w:val="Emphasis"/>
    <w:basedOn w:val="a0"/>
    <w:uiPriority w:val="20"/>
    <w:qFormat/>
    <w:rsid w:val="009B302F"/>
    <w:rPr>
      <w:i/>
      <w:iCs/>
    </w:rPr>
  </w:style>
  <w:style w:type="paragraph" w:customStyle="1" w:styleId="Default">
    <w:name w:val="Default"/>
    <w:rsid w:val="00FE61A6"/>
    <w:pPr>
      <w:autoSpaceDE w:val="0"/>
      <w:autoSpaceDN w:val="0"/>
      <w:adjustRightInd w:val="0"/>
      <w:spacing w:after="0" w:line="240" w:lineRule="auto"/>
    </w:pPr>
    <w:rPr>
      <w:rFonts w:ascii="Century Schoolbook" w:hAnsi="Century Schoolbook" w:cs="Century Schoolbook"/>
      <w:sz w:val="24"/>
      <w:szCs w:val="24"/>
    </w:rPr>
  </w:style>
  <w:style w:type="paragraph" w:styleId="af9">
    <w:name w:val="TOC Heading"/>
    <w:basedOn w:val="1"/>
    <w:next w:val="a"/>
    <w:uiPriority w:val="39"/>
    <w:unhideWhenUsed/>
    <w:qFormat/>
    <w:rsid w:val="00F20F30"/>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2">
    <w:name w:val="toc 2"/>
    <w:basedOn w:val="a"/>
    <w:next w:val="a"/>
    <w:autoRedefine/>
    <w:uiPriority w:val="39"/>
    <w:semiHidden/>
    <w:unhideWhenUsed/>
    <w:qFormat/>
    <w:rsid w:val="00F20F30"/>
    <w:pPr>
      <w:spacing w:after="100"/>
      <w:ind w:left="220"/>
    </w:pPr>
    <w:rPr>
      <w:lang w:eastAsia="en-US"/>
    </w:rPr>
  </w:style>
  <w:style w:type="paragraph" w:styleId="12">
    <w:name w:val="toc 1"/>
    <w:basedOn w:val="a"/>
    <w:next w:val="a"/>
    <w:autoRedefine/>
    <w:uiPriority w:val="39"/>
    <w:unhideWhenUsed/>
    <w:qFormat/>
    <w:rsid w:val="00F20F30"/>
    <w:pPr>
      <w:spacing w:after="100"/>
    </w:pPr>
    <w:rPr>
      <w:lang w:eastAsia="en-US"/>
    </w:rPr>
  </w:style>
  <w:style w:type="paragraph" w:styleId="31">
    <w:name w:val="toc 3"/>
    <w:basedOn w:val="a"/>
    <w:next w:val="a"/>
    <w:autoRedefine/>
    <w:uiPriority w:val="39"/>
    <w:semiHidden/>
    <w:unhideWhenUsed/>
    <w:qFormat/>
    <w:rsid w:val="00F20F30"/>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9"/>
    <w:rPr>
      <w:rFonts w:asciiTheme="minorHAnsi" w:eastAsiaTheme="minorEastAsia" w:hAnsiTheme="minorHAnsi" w:cstheme="minorBidi"/>
      <w:color w:val="auto"/>
      <w:sz w:val="22"/>
      <w:szCs w:val="22"/>
      <w:lang w:eastAsia="ru-RU"/>
    </w:rPr>
  </w:style>
  <w:style w:type="paragraph" w:styleId="1">
    <w:name w:val="heading 1"/>
    <w:basedOn w:val="a"/>
    <w:next w:val="a"/>
    <w:link w:val="10"/>
    <w:uiPriority w:val="9"/>
    <w:qFormat/>
    <w:rsid w:val="003E1113"/>
    <w:pPr>
      <w:keepNext/>
      <w:spacing w:after="0" w:line="360" w:lineRule="auto"/>
      <w:outlineLvl w:val="0"/>
    </w:pPr>
    <w:rPr>
      <w:rFonts w:ascii="Times New Roman" w:eastAsia="Times New Roman" w:hAnsi="Times New Roman" w:cs="Times New Roman"/>
      <w:b/>
      <w:sz w:val="24"/>
      <w:szCs w:val="24"/>
    </w:rPr>
  </w:style>
  <w:style w:type="paragraph" w:styleId="3">
    <w:name w:val="heading 3"/>
    <w:basedOn w:val="a"/>
    <w:next w:val="a"/>
    <w:link w:val="30"/>
    <w:uiPriority w:val="9"/>
    <w:qFormat/>
    <w:rsid w:val="003E111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21799"/>
    <w:pPr>
      <w:spacing w:after="0" w:line="360" w:lineRule="auto"/>
      <w:ind w:left="567" w:firstLine="567"/>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21799"/>
    <w:rPr>
      <w:rFonts w:eastAsia="Times New Roman"/>
      <w:color w:val="auto"/>
      <w:sz w:val="24"/>
      <w:szCs w:val="24"/>
      <w:lang w:eastAsia="ru-RU"/>
    </w:rPr>
  </w:style>
  <w:style w:type="character" w:styleId="a5">
    <w:name w:val="Hyperlink"/>
    <w:basedOn w:val="a0"/>
    <w:unhideWhenUsed/>
    <w:rsid w:val="00A21799"/>
    <w:rPr>
      <w:color w:val="0000FF"/>
      <w:u w:val="single"/>
    </w:rPr>
  </w:style>
  <w:style w:type="paragraph" w:styleId="a6">
    <w:name w:val="List Paragraph"/>
    <w:basedOn w:val="a"/>
    <w:uiPriority w:val="34"/>
    <w:qFormat/>
    <w:rsid w:val="00A21799"/>
    <w:pPr>
      <w:ind w:left="720"/>
      <w:contextualSpacing/>
    </w:pPr>
  </w:style>
  <w:style w:type="paragraph" w:customStyle="1" w:styleId="11">
    <w:name w:val="О1"/>
    <w:basedOn w:val="a7"/>
    <w:qFormat/>
    <w:rsid w:val="00A21799"/>
    <w:pPr>
      <w:spacing w:line="360" w:lineRule="auto"/>
      <w:ind w:firstLine="851"/>
      <w:jc w:val="both"/>
    </w:pPr>
    <w:rPr>
      <w:rFonts w:ascii="Times New Roman" w:eastAsia="Calibri" w:hAnsi="Times New Roman" w:cs="Times New Roman"/>
      <w:sz w:val="28"/>
      <w:szCs w:val="28"/>
      <w:lang w:eastAsia="en-US"/>
    </w:rPr>
  </w:style>
  <w:style w:type="paragraph" w:styleId="a8">
    <w:name w:val="footnote text"/>
    <w:basedOn w:val="a"/>
    <w:link w:val="a9"/>
    <w:semiHidden/>
    <w:unhideWhenUsed/>
    <w:rsid w:val="00A21799"/>
    <w:pPr>
      <w:spacing w:after="0" w:line="240" w:lineRule="auto"/>
    </w:pPr>
    <w:rPr>
      <w:sz w:val="20"/>
      <w:szCs w:val="20"/>
    </w:rPr>
  </w:style>
  <w:style w:type="character" w:customStyle="1" w:styleId="a9">
    <w:name w:val="Текст сноски Знак"/>
    <w:basedOn w:val="a0"/>
    <w:link w:val="a8"/>
    <w:uiPriority w:val="99"/>
    <w:semiHidden/>
    <w:rsid w:val="00A21799"/>
    <w:rPr>
      <w:rFonts w:asciiTheme="minorHAnsi" w:eastAsiaTheme="minorEastAsia" w:hAnsiTheme="minorHAnsi" w:cstheme="minorBidi"/>
      <w:color w:val="auto"/>
      <w:sz w:val="20"/>
      <w:szCs w:val="20"/>
      <w:lang w:eastAsia="ru-RU"/>
    </w:rPr>
  </w:style>
  <w:style w:type="character" w:styleId="aa">
    <w:name w:val="footnote reference"/>
    <w:basedOn w:val="a0"/>
    <w:semiHidden/>
    <w:unhideWhenUsed/>
    <w:rsid w:val="00A21799"/>
    <w:rPr>
      <w:vertAlign w:val="superscript"/>
    </w:rPr>
  </w:style>
  <w:style w:type="paragraph" w:styleId="ab">
    <w:name w:val="Body Text"/>
    <w:basedOn w:val="a"/>
    <w:link w:val="ac"/>
    <w:unhideWhenUsed/>
    <w:rsid w:val="00A21799"/>
    <w:pPr>
      <w:spacing w:after="120"/>
    </w:pPr>
    <w:rPr>
      <w:rFonts w:eastAsiaTheme="minorHAnsi"/>
      <w:lang w:eastAsia="en-US"/>
    </w:rPr>
  </w:style>
  <w:style w:type="character" w:customStyle="1" w:styleId="ac">
    <w:name w:val="Основной текст Знак"/>
    <w:basedOn w:val="a0"/>
    <w:link w:val="ab"/>
    <w:rsid w:val="00A21799"/>
    <w:rPr>
      <w:rFonts w:asciiTheme="minorHAnsi" w:hAnsiTheme="minorHAnsi" w:cstheme="minorBidi"/>
      <w:color w:val="auto"/>
      <w:sz w:val="22"/>
      <w:szCs w:val="22"/>
    </w:rPr>
  </w:style>
  <w:style w:type="paragraph" w:styleId="a7">
    <w:name w:val="No Spacing"/>
    <w:uiPriority w:val="1"/>
    <w:qFormat/>
    <w:rsid w:val="00A21799"/>
    <w:pPr>
      <w:spacing w:after="0" w:line="240" w:lineRule="auto"/>
    </w:pPr>
    <w:rPr>
      <w:rFonts w:asciiTheme="minorHAnsi" w:eastAsiaTheme="minorEastAsia" w:hAnsiTheme="minorHAnsi" w:cstheme="minorBidi"/>
      <w:color w:val="auto"/>
      <w:sz w:val="22"/>
      <w:szCs w:val="22"/>
      <w:lang w:eastAsia="ru-RU"/>
    </w:rPr>
  </w:style>
  <w:style w:type="paragraph" w:styleId="ad">
    <w:name w:val="Balloon Text"/>
    <w:basedOn w:val="a"/>
    <w:link w:val="ae"/>
    <w:uiPriority w:val="99"/>
    <w:semiHidden/>
    <w:unhideWhenUsed/>
    <w:rsid w:val="00A217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1799"/>
    <w:rPr>
      <w:rFonts w:ascii="Tahoma" w:eastAsiaTheme="minorEastAsia" w:hAnsi="Tahoma" w:cs="Tahoma"/>
      <w:color w:val="auto"/>
      <w:sz w:val="16"/>
      <w:szCs w:val="16"/>
      <w:lang w:eastAsia="ru-RU"/>
    </w:rPr>
  </w:style>
  <w:style w:type="paragraph" w:customStyle="1" w:styleId="ConsPlusNormal">
    <w:name w:val="ConsPlusNormal"/>
    <w:rsid w:val="00A21799"/>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paragraph" w:styleId="af">
    <w:name w:val="header"/>
    <w:basedOn w:val="a"/>
    <w:link w:val="af0"/>
    <w:uiPriority w:val="99"/>
    <w:unhideWhenUsed/>
    <w:rsid w:val="00A2179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1799"/>
    <w:rPr>
      <w:rFonts w:asciiTheme="minorHAnsi" w:eastAsiaTheme="minorEastAsia" w:hAnsiTheme="minorHAnsi" w:cstheme="minorBidi"/>
      <w:color w:val="auto"/>
      <w:sz w:val="22"/>
      <w:szCs w:val="22"/>
      <w:lang w:eastAsia="ru-RU"/>
    </w:rPr>
  </w:style>
  <w:style w:type="paragraph" w:styleId="af1">
    <w:name w:val="footer"/>
    <w:basedOn w:val="a"/>
    <w:link w:val="af2"/>
    <w:uiPriority w:val="99"/>
    <w:unhideWhenUsed/>
    <w:rsid w:val="00A2179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1799"/>
    <w:rPr>
      <w:rFonts w:asciiTheme="minorHAnsi" w:eastAsiaTheme="minorEastAsia" w:hAnsiTheme="minorHAnsi" w:cstheme="minorBidi"/>
      <w:color w:val="auto"/>
      <w:sz w:val="22"/>
      <w:szCs w:val="22"/>
      <w:lang w:eastAsia="ru-RU"/>
    </w:rPr>
  </w:style>
  <w:style w:type="character" w:customStyle="1" w:styleId="10">
    <w:name w:val="Заголовок 1 Знак"/>
    <w:basedOn w:val="a0"/>
    <w:link w:val="1"/>
    <w:uiPriority w:val="9"/>
    <w:rsid w:val="003E1113"/>
    <w:rPr>
      <w:rFonts w:eastAsia="Times New Roman"/>
      <w:b/>
      <w:color w:val="auto"/>
      <w:sz w:val="24"/>
      <w:szCs w:val="24"/>
      <w:lang w:eastAsia="ru-RU"/>
    </w:rPr>
  </w:style>
  <w:style w:type="character" w:customStyle="1" w:styleId="30">
    <w:name w:val="Заголовок 3 Знак"/>
    <w:basedOn w:val="a0"/>
    <w:link w:val="3"/>
    <w:uiPriority w:val="9"/>
    <w:rsid w:val="003E1113"/>
    <w:rPr>
      <w:rFonts w:ascii="Arial" w:eastAsia="Times New Roman" w:hAnsi="Arial" w:cs="Arial"/>
      <w:b/>
      <w:bCs/>
      <w:color w:val="auto"/>
      <w:sz w:val="26"/>
      <w:szCs w:val="26"/>
      <w:lang w:eastAsia="ru-RU"/>
    </w:rPr>
  </w:style>
  <w:style w:type="paragraph" w:styleId="af3">
    <w:name w:val="Normal (Web)"/>
    <w:basedOn w:val="a"/>
    <w:uiPriority w:val="99"/>
    <w:unhideWhenUsed/>
    <w:rsid w:val="003E1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3E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1113"/>
  </w:style>
  <w:style w:type="character" w:styleId="af4">
    <w:name w:val="Strong"/>
    <w:basedOn w:val="a0"/>
    <w:uiPriority w:val="22"/>
    <w:qFormat/>
    <w:rsid w:val="003E1113"/>
    <w:rPr>
      <w:b/>
      <w:bCs/>
    </w:rPr>
  </w:style>
  <w:style w:type="character" w:customStyle="1" w:styleId="r">
    <w:name w:val="r"/>
    <w:basedOn w:val="a0"/>
    <w:rsid w:val="003E1113"/>
  </w:style>
  <w:style w:type="character" w:customStyle="1" w:styleId="f">
    <w:name w:val="f"/>
    <w:basedOn w:val="a0"/>
    <w:rsid w:val="003E1113"/>
  </w:style>
  <w:style w:type="paragraph" w:customStyle="1" w:styleId="ConsNonformat">
    <w:name w:val="ConsNonformat"/>
    <w:rsid w:val="003E1113"/>
    <w:pPr>
      <w:widowControl w:val="0"/>
      <w:spacing w:after="0" w:line="240" w:lineRule="auto"/>
    </w:pPr>
    <w:rPr>
      <w:rFonts w:ascii="Courier New" w:eastAsia="Times New Roman" w:hAnsi="Courier New"/>
      <w:snapToGrid w:val="0"/>
      <w:color w:val="auto"/>
      <w:sz w:val="20"/>
      <w:szCs w:val="20"/>
      <w:lang w:eastAsia="ru-RU"/>
    </w:rPr>
  </w:style>
  <w:style w:type="paragraph" w:customStyle="1" w:styleId="ConsPlusTitle">
    <w:name w:val="ConsPlusTitle"/>
    <w:uiPriority w:val="99"/>
    <w:rsid w:val="003E1113"/>
    <w:pPr>
      <w:widowControl w:val="0"/>
      <w:autoSpaceDE w:val="0"/>
      <w:autoSpaceDN w:val="0"/>
      <w:adjustRightInd w:val="0"/>
      <w:spacing w:after="0" w:line="240" w:lineRule="auto"/>
    </w:pPr>
    <w:rPr>
      <w:rFonts w:ascii="Calibri" w:eastAsiaTheme="minorEastAsia" w:hAnsi="Calibri" w:cs="Calibri"/>
      <w:b/>
      <w:bCs/>
      <w:color w:val="auto"/>
      <w:sz w:val="22"/>
      <w:szCs w:val="22"/>
      <w:lang w:eastAsia="ru-RU"/>
    </w:rPr>
  </w:style>
  <w:style w:type="character" w:styleId="af5">
    <w:name w:val="FollowedHyperlink"/>
    <w:basedOn w:val="a0"/>
    <w:uiPriority w:val="99"/>
    <w:semiHidden/>
    <w:unhideWhenUsed/>
    <w:rsid w:val="003E1113"/>
    <w:rPr>
      <w:color w:val="800080" w:themeColor="followedHyperlink"/>
      <w:u w:val="single"/>
    </w:rPr>
  </w:style>
  <w:style w:type="character" w:styleId="af6">
    <w:name w:val="Placeholder Text"/>
    <w:basedOn w:val="a0"/>
    <w:uiPriority w:val="99"/>
    <w:semiHidden/>
    <w:rsid w:val="00275CAB"/>
    <w:rPr>
      <w:color w:val="808080"/>
    </w:rPr>
  </w:style>
  <w:style w:type="table" w:styleId="af7">
    <w:name w:val="Table Grid"/>
    <w:basedOn w:val="a1"/>
    <w:uiPriority w:val="59"/>
    <w:rsid w:val="007D1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C7060"/>
    <w:pPr>
      <w:widowControl w:val="0"/>
      <w:spacing w:after="0" w:line="240" w:lineRule="auto"/>
      <w:ind w:firstLine="720"/>
    </w:pPr>
    <w:rPr>
      <w:rFonts w:ascii="Consultant" w:eastAsia="Times New Roman" w:hAnsi="Consultant"/>
      <w:snapToGrid w:val="0"/>
      <w:color w:val="auto"/>
      <w:sz w:val="20"/>
      <w:szCs w:val="20"/>
      <w:lang w:eastAsia="ru-RU"/>
    </w:rPr>
  </w:style>
  <w:style w:type="paragraph" w:customStyle="1" w:styleId="ConsTitle">
    <w:name w:val="ConsTitle"/>
    <w:rsid w:val="0048496B"/>
    <w:pPr>
      <w:widowControl w:val="0"/>
      <w:spacing w:after="0" w:line="240" w:lineRule="auto"/>
    </w:pPr>
    <w:rPr>
      <w:rFonts w:ascii="Arial" w:eastAsia="Times New Roman" w:hAnsi="Arial"/>
      <w:b/>
      <w:snapToGrid w:val="0"/>
      <w:color w:val="auto"/>
      <w:sz w:val="16"/>
      <w:szCs w:val="20"/>
      <w:lang w:eastAsia="ru-RU"/>
    </w:rPr>
  </w:style>
  <w:style w:type="character" w:styleId="af8">
    <w:name w:val="Emphasis"/>
    <w:basedOn w:val="a0"/>
    <w:uiPriority w:val="20"/>
    <w:qFormat/>
    <w:rsid w:val="009B302F"/>
    <w:rPr>
      <w:i/>
      <w:iCs/>
    </w:rPr>
  </w:style>
  <w:style w:type="paragraph" w:customStyle="1" w:styleId="Default">
    <w:name w:val="Default"/>
    <w:rsid w:val="00FE61A6"/>
    <w:pPr>
      <w:autoSpaceDE w:val="0"/>
      <w:autoSpaceDN w:val="0"/>
      <w:adjustRightInd w:val="0"/>
      <w:spacing w:after="0" w:line="240" w:lineRule="auto"/>
    </w:pPr>
    <w:rPr>
      <w:rFonts w:ascii="Century Schoolbook" w:hAnsi="Century Schoolbook" w:cs="Century Schoolbook"/>
      <w:sz w:val="24"/>
      <w:szCs w:val="24"/>
    </w:rPr>
  </w:style>
</w:styles>
</file>

<file path=word/webSettings.xml><?xml version="1.0" encoding="utf-8"?>
<w:webSettings xmlns:r="http://schemas.openxmlformats.org/officeDocument/2006/relationships" xmlns:w="http://schemas.openxmlformats.org/wordprocessingml/2006/main">
  <w:divs>
    <w:div w:id="3552064">
      <w:bodyDiv w:val="1"/>
      <w:marLeft w:val="0"/>
      <w:marRight w:val="0"/>
      <w:marTop w:val="0"/>
      <w:marBottom w:val="0"/>
      <w:divBdr>
        <w:top w:val="none" w:sz="0" w:space="0" w:color="auto"/>
        <w:left w:val="none" w:sz="0" w:space="0" w:color="auto"/>
        <w:bottom w:val="none" w:sz="0" w:space="0" w:color="auto"/>
        <w:right w:val="none" w:sz="0" w:space="0" w:color="auto"/>
      </w:divBdr>
    </w:div>
    <w:div w:id="15156726">
      <w:bodyDiv w:val="1"/>
      <w:marLeft w:val="0"/>
      <w:marRight w:val="0"/>
      <w:marTop w:val="0"/>
      <w:marBottom w:val="0"/>
      <w:divBdr>
        <w:top w:val="none" w:sz="0" w:space="0" w:color="auto"/>
        <w:left w:val="none" w:sz="0" w:space="0" w:color="auto"/>
        <w:bottom w:val="none" w:sz="0" w:space="0" w:color="auto"/>
        <w:right w:val="none" w:sz="0" w:space="0" w:color="auto"/>
      </w:divBdr>
    </w:div>
    <w:div w:id="24720448">
      <w:bodyDiv w:val="1"/>
      <w:marLeft w:val="0"/>
      <w:marRight w:val="0"/>
      <w:marTop w:val="0"/>
      <w:marBottom w:val="0"/>
      <w:divBdr>
        <w:top w:val="none" w:sz="0" w:space="0" w:color="auto"/>
        <w:left w:val="none" w:sz="0" w:space="0" w:color="auto"/>
        <w:bottom w:val="none" w:sz="0" w:space="0" w:color="auto"/>
        <w:right w:val="none" w:sz="0" w:space="0" w:color="auto"/>
      </w:divBdr>
    </w:div>
    <w:div w:id="319845006">
      <w:bodyDiv w:val="1"/>
      <w:marLeft w:val="0"/>
      <w:marRight w:val="0"/>
      <w:marTop w:val="0"/>
      <w:marBottom w:val="0"/>
      <w:divBdr>
        <w:top w:val="none" w:sz="0" w:space="0" w:color="auto"/>
        <w:left w:val="none" w:sz="0" w:space="0" w:color="auto"/>
        <w:bottom w:val="none" w:sz="0" w:space="0" w:color="auto"/>
        <w:right w:val="none" w:sz="0" w:space="0" w:color="auto"/>
      </w:divBdr>
    </w:div>
    <w:div w:id="366566782">
      <w:bodyDiv w:val="1"/>
      <w:marLeft w:val="0"/>
      <w:marRight w:val="0"/>
      <w:marTop w:val="0"/>
      <w:marBottom w:val="0"/>
      <w:divBdr>
        <w:top w:val="none" w:sz="0" w:space="0" w:color="auto"/>
        <w:left w:val="none" w:sz="0" w:space="0" w:color="auto"/>
        <w:bottom w:val="none" w:sz="0" w:space="0" w:color="auto"/>
        <w:right w:val="none" w:sz="0" w:space="0" w:color="auto"/>
      </w:divBdr>
    </w:div>
    <w:div w:id="530648226">
      <w:bodyDiv w:val="1"/>
      <w:marLeft w:val="0"/>
      <w:marRight w:val="0"/>
      <w:marTop w:val="0"/>
      <w:marBottom w:val="0"/>
      <w:divBdr>
        <w:top w:val="none" w:sz="0" w:space="0" w:color="auto"/>
        <w:left w:val="none" w:sz="0" w:space="0" w:color="auto"/>
        <w:bottom w:val="none" w:sz="0" w:space="0" w:color="auto"/>
        <w:right w:val="none" w:sz="0" w:space="0" w:color="auto"/>
      </w:divBdr>
    </w:div>
    <w:div w:id="847983656">
      <w:bodyDiv w:val="1"/>
      <w:marLeft w:val="0"/>
      <w:marRight w:val="0"/>
      <w:marTop w:val="0"/>
      <w:marBottom w:val="0"/>
      <w:divBdr>
        <w:top w:val="none" w:sz="0" w:space="0" w:color="auto"/>
        <w:left w:val="none" w:sz="0" w:space="0" w:color="auto"/>
        <w:bottom w:val="none" w:sz="0" w:space="0" w:color="auto"/>
        <w:right w:val="none" w:sz="0" w:space="0" w:color="auto"/>
      </w:divBdr>
    </w:div>
    <w:div w:id="1322395123">
      <w:bodyDiv w:val="1"/>
      <w:marLeft w:val="0"/>
      <w:marRight w:val="0"/>
      <w:marTop w:val="0"/>
      <w:marBottom w:val="0"/>
      <w:divBdr>
        <w:top w:val="none" w:sz="0" w:space="0" w:color="auto"/>
        <w:left w:val="none" w:sz="0" w:space="0" w:color="auto"/>
        <w:bottom w:val="none" w:sz="0" w:space="0" w:color="auto"/>
        <w:right w:val="none" w:sz="0" w:space="0" w:color="auto"/>
      </w:divBdr>
      <w:divsChild>
        <w:div w:id="153643085">
          <w:marLeft w:val="547"/>
          <w:marRight w:val="0"/>
          <w:marTop w:val="96"/>
          <w:marBottom w:val="0"/>
          <w:divBdr>
            <w:top w:val="none" w:sz="0" w:space="0" w:color="auto"/>
            <w:left w:val="none" w:sz="0" w:space="0" w:color="auto"/>
            <w:bottom w:val="none" w:sz="0" w:space="0" w:color="auto"/>
            <w:right w:val="none" w:sz="0" w:space="0" w:color="auto"/>
          </w:divBdr>
        </w:div>
        <w:div w:id="1638027485">
          <w:marLeft w:val="547"/>
          <w:marRight w:val="0"/>
          <w:marTop w:val="96"/>
          <w:marBottom w:val="0"/>
          <w:divBdr>
            <w:top w:val="none" w:sz="0" w:space="0" w:color="auto"/>
            <w:left w:val="none" w:sz="0" w:space="0" w:color="auto"/>
            <w:bottom w:val="none" w:sz="0" w:space="0" w:color="auto"/>
            <w:right w:val="none" w:sz="0" w:space="0" w:color="auto"/>
          </w:divBdr>
        </w:div>
        <w:div w:id="605162008">
          <w:marLeft w:val="547"/>
          <w:marRight w:val="0"/>
          <w:marTop w:val="96"/>
          <w:marBottom w:val="0"/>
          <w:divBdr>
            <w:top w:val="none" w:sz="0" w:space="0" w:color="auto"/>
            <w:left w:val="none" w:sz="0" w:space="0" w:color="auto"/>
            <w:bottom w:val="none" w:sz="0" w:space="0" w:color="auto"/>
            <w:right w:val="none" w:sz="0" w:space="0" w:color="auto"/>
          </w:divBdr>
        </w:div>
      </w:divsChild>
    </w:div>
    <w:div w:id="1562598306">
      <w:bodyDiv w:val="1"/>
      <w:marLeft w:val="0"/>
      <w:marRight w:val="0"/>
      <w:marTop w:val="0"/>
      <w:marBottom w:val="0"/>
      <w:divBdr>
        <w:top w:val="none" w:sz="0" w:space="0" w:color="auto"/>
        <w:left w:val="none" w:sz="0" w:space="0" w:color="auto"/>
        <w:bottom w:val="none" w:sz="0" w:space="0" w:color="auto"/>
        <w:right w:val="none" w:sz="0" w:space="0" w:color="auto"/>
      </w:divBdr>
    </w:div>
    <w:div w:id="1610700365">
      <w:bodyDiv w:val="1"/>
      <w:marLeft w:val="0"/>
      <w:marRight w:val="0"/>
      <w:marTop w:val="0"/>
      <w:marBottom w:val="0"/>
      <w:divBdr>
        <w:top w:val="none" w:sz="0" w:space="0" w:color="auto"/>
        <w:left w:val="none" w:sz="0" w:space="0" w:color="auto"/>
        <w:bottom w:val="none" w:sz="0" w:space="0" w:color="auto"/>
        <w:right w:val="none" w:sz="0" w:space="0" w:color="auto"/>
      </w:divBdr>
    </w:div>
    <w:div w:id="1742828799">
      <w:bodyDiv w:val="1"/>
      <w:marLeft w:val="0"/>
      <w:marRight w:val="0"/>
      <w:marTop w:val="0"/>
      <w:marBottom w:val="0"/>
      <w:divBdr>
        <w:top w:val="none" w:sz="0" w:space="0" w:color="auto"/>
        <w:left w:val="none" w:sz="0" w:space="0" w:color="auto"/>
        <w:bottom w:val="none" w:sz="0" w:space="0" w:color="auto"/>
        <w:right w:val="none" w:sz="0" w:space="0" w:color="auto"/>
      </w:divBdr>
    </w:div>
    <w:div w:id="1778330842">
      <w:bodyDiv w:val="1"/>
      <w:marLeft w:val="0"/>
      <w:marRight w:val="0"/>
      <w:marTop w:val="0"/>
      <w:marBottom w:val="0"/>
      <w:divBdr>
        <w:top w:val="none" w:sz="0" w:space="0" w:color="auto"/>
        <w:left w:val="none" w:sz="0" w:space="0" w:color="auto"/>
        <w:bottom w:val="none" w:sz="0" w:space="0" w:color="auto"/>
        <w:right w:val="none" w:sz="0" w:space="0" w:color="auto"/>
      </w:divBdr>
    </w:div>
    <w:div w:id="19042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hyperlink" Target="http://www.iia-ru.ru/inner_auditor/publication/member_articles/sonin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iia-ru.ru/inner_auditor/publication/member_articles/vnutrennii_audit_Soni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emf"/><Relationship Id="rId29" Type="http://schemas.openxmlformats.org/officeDocument/2006/relationships/hyperlink" Target="http://www.iia-ru.ru/inner_auditor/publication/foreign_mass_media_articles/simmon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iia-ru.ru/inner_auditor/publication/member_articles/risk_and_control_gniyatov/" TargetMode="External"/><Relationship Id="rId32" Type="http://schemas.openxmlformats.org/officeDocument/2006/relationships/footer" Target="footer1.xml"/><Relationship Id="rId37" Type="http://schemas.openxmlformats.org/officeDocument/2006/relationships/hyperlink" Target="mailto:petrovnn@alpha.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iia-ru.ru/inner_auditor/publication/member_articles/rm_standard/" TargetMode="External"/><Relationship Id="rId28" Type="http://schemas.openxmlformats.org/officeDocument/2006/relationships/hyperlink" Target="http://www.iia-ru.ru/inner_auditor/publication/foreign_mass_media_articles/simmons2/" TargetMode="External"/><Relationship Id="rId36"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hyperlink" Target="http://www.iia-ru.ru/inner_auditor/publication/foreign_mass_media_articles/ridley/" TargetMode="External"/><Relationship Id="rId30" Type="http://schemas.openxmlformats.org/officeDocument/2006/relationships/hyperlink" Target="http://www.iia-ru.ru/" TargetMode="External"/><Relationship Id="rId35" Type="http://schemas.openxmlformats.org/officeDocument/2006/relationships/image" Target="media/image10.emf"/></Relationships>
</file>

<file path=word/_rels/footnotes.xml.rels><?xml version="1.0" encoding="UTF-8" standalone="yes"?>
<Relationships xmlns="http://schemas.openxmlformats.org/package/2006/relationships"><Relationship Id="rId1" Type="http://schemas.openxmlformats.org/officeDocument/2006/relationships/hyperlink" Target="http://www.iia-ru.ru/inner_auditor/publication/member_articles/risk_and_control_gniya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9F6C-B0EB-4E2C-BA0C-36BFC3B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23782</Words>
  <Characters>135559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dc:creator>
  <cp:lastModifiedBy>Милена</cp:lastModifiedBy>
  <cp:revision>5</cp:revision>
  <cp:lastPrinted>2014-05-22T13:44:00Z</cp:lastPrinted>
  <dcterms:created xsi:type="dcterms:W3CDTF">2014-05-22T21:45:00Z</dcterms:created>
  <dcterms:modified xsi:type="dcterms:W3CDTF">2014-05-22T21:51:00Z</dcterms:modified>
</cp:coreProperties>
</file>